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27AF6" w14:textId="77777777" w:rsidR="005E3CAD" w:rsidRDefault="005E3CAD" w:rsidP="005E3CAD">
      <w:pPr>
        <w:pStyle w:val="Heading2"/>
        <w:rPr>
          <w:rFonts w:eastAsia="Times New Roman"/>
        </w:rPr>
      </w:pPr>
      <w:r>
        <w:rPr>
          <w:rFonts w:eastAsia="Times New Roman"/>
        </w:rPr>
        <w:t>OFF</w:t>
      </w:r>
    </w:p>
    <w:p w14:paraId="1C0429E1" w14:textId="77777777" w:rsidR="005E3CAD" w:rsidRPr="006F781C" w:rsidRDefault="005E3CAD" w:rsidP="005E3CAD">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66C74F9D" w14:textId="77777777" w:rsidR="005E3CAD" w:rsidRPr="006F781C" w:rsidRDefault="005E3CAD" w:rsidP="005E3CAD">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074620B1" w14:textId="77777777" w:rsidR="005E3CAD" w:rsidRPr="006F781C" w:rsidRDefault="005E3CAD" w:rsidP="005E3CAD">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2860D3EF" w14:textId="77777777" w:rsidR="005E3CAD" w:rsidRPr="006F781C" w:rsidRDefault="005E3CAD" w:rsidP="005E3CAD">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42007F">
        <w:rPr>
          <w:rStyle w:val="StyleUnderline"/>
        </w:rPr>
        <w:t>that 13(c)</w:t>
      </w:r>
      <w:r w:rsidRPr="0042007F">
        <w:rPr>
          <w:sz w:val="14"/>
          <w:szCs w:val="20"/>
        </w:rPr>
        <w:t xml:space="preserve">(2) </w:t>
      </w:r>
      <w:r w:rsidRPr="0042007F">
        <w:rPr>
          <w:rStyle w:val="StyleUnderline"/>
        </w:rPr>
        <w:t>protects the "collective bargaining"</w:t>
      </w:r>
      <w:r w:rsidRPr="0042007F">
        <w:rPr>
          <w:sz w:val="14"/>
          <w:szCs w:val="20"/>
        </w:rPr>
        <w:t xml:space="preserve"> </w:t>
      </w:r>
      <w:r w:rsidRPr="0042007F">
        <w:rPr>
          <w:rStyle w:val="Emphasis"/>
        </w:rPr>
        <w:t>process</w:t>
      </w:r>
      <w:r w:rsidRPr="0042007F">
        <w:rPr>
          <w:sz w:val="14"/>
          <w:szCs w:val="20"/>
        </w:rPr>
        <w:t xml:space="preserve"> </w:t>
      </w:r>
      <w:r w:rsidRPr="0042007F">
        <w:rPr>
          <w:rStyle w:val="Emphasis"/>
        </w:rPr>
        <w:t>only</w:t>
      </w:r>
      <w:r w:rsidRPr="0042007F">
        <w:rPr>
          <w:sz w:val="14"/>
          <w:szCs w:val="20"/>
        </w:rPr>
        <w:t xml:space="preserve"> </w:t>
      </w:r>
      <w:r w:rsidRPr="0042007F">
        <w:rPr>
          <w:rStyle w:val="StyleUnderline"/>
        </w:rPr>
        <w:t xml:space="preserve">by </w:t>
      </w:r>
      <w:r w:rsidRPr="0042007F">
        <w:rPr>
          <w:rStyle w:val="Emphasis"/>
        </w:rPr>
        <w:t>ignoring</w:t>
      </w:r>
      <w:r w:rsidRPr="0042007F">
        <w:rPr>
          <w:sz w:val="14"/>
          <w:szCs w:val="20"/>
        </w:rPr>
        <w:t xml:space="preserve"> 13(c)(2)'s </w:t>
      </w:r>
      <w:r w:rsidRPr="0042007F">
        <w:rPr>
          <w:rStyle w:val="StyleUnderline"/>
        </w:rPr>
        <w:t>use of</w:t>
      </w:r>
      <w:r w:rsidRPr="0042007F">
        <w:rPr>
          <w:sz w:val="14"/>
          <w:szCs w:val="20"/>
        </w:rPr>
        <w:t xml:space="preserve"> "</w:t>
      </w:r>
      <w:r w:rsidRPr="0042007F">
        <w:rPr>
          <w:rStyle w:val="Emphasis"/>
        </w:rPr>
        <w:t>collective bargaining rights</w:t>
      </w:r>
      <w:r w:rsidRPr="0042007F">
        <w:rPr>
          <w:sz w:val="14"/>
          <w:szCs w:val="20"/>
        </w:rPr>
        <w:t xml:space="preserve">." </w:t>
      </w:r>
      <w:r w:rsidRPr="0042007F">
        <w:rPr>
          <w:rStyle w:val="StyleUnderline"/>
        </w:rPr>
        <w:t>The</w:t>
      </w:r>
      <w:r w:rsidRPr="0042007F">
        <w:rPr>
          <w:sz w:val="14"/>
          <w:szCs w:val="20"/>
        </w:rPr>
        <w:t xml:space="preserve"> Department's </w:t>
      </w:r>
      <w:r w:rsidRPr="0042007F">
        <w:rPr>
          <w:rStyle w:val="StyleUnderline"/>
        </w:rPr>
        <w:t>suggestion that</w:t>
      </w:r>
      <w:r w:rsidRPr="0042007F">
        <w:rPr>
          <w:sz w:val="14"/>
          <w:szCs w:val="20"/>
        </w:rPr>
        <w:t xml:space="preserve"> </w:t>
      </w:r>
      <w:r w:rsidRPr="0042007F">
        <w:rPr>
          <w:rStyle w:val="StyleUnderline"/>
        </w:rPr>
        <w:t>13</w:t>
      </w:r>
      <w:r w:rsidRPr="0042007F">
        <w:rPr>
          <w:sz w:val="14"/>
          <w:szCs w:val="20"/>
        </w:rPr>
        <w:t xml:space="preserve">(c)(2) </w:t>
      </w:r>
      <w:r w:rsidRPr="0042007F">
        <w:rPr>
          <w:rStyle w:val="StyleUnderline"/>
        </w:rPr>
        <w:t>protects</w:t>
      </w:r>
      <w:r w:rsidRPr="0042007F">
        <w:rPr>
          <w:sz w:val="14"/>
          <w:szCs w:val="20"/>
        </w:rPr>
        <w:t xml:space="preserve"> </w:t>
      </w:r>
      <w:r w:rsidRPr="0042007F">
        <w:rPr>
          <w:rStyle w:val="Emphasis"/>
        </w:rPr>
        <w:t>more than process</w:t>
      </w:r>
      <w:r w:rsidRPr="0042007F">
        <w:rPr>
          <w:rStyle w:val="StyleUnderline"/>
        </w:rPr>
        <w:t>, however</w:t>
      </w:r>
      <w:r w:rsidRPr="0042007F">
        <w:rPr>
          <w:sz w:val="14"/>
          <w:szCs w:val="20"/>
        </w:rPr>
        <w:t xml:space="preserve">, </w:t>
      </w:r>
      <w:r w:rsidRPr="0042007F">
        <w:rPr>
          <w:rStyle w:val="Emphasis"/>
        </w:rPr>
        <w:t>improperly conflates</w:t>
      </w:r>
      <w:r w:rsidRPr="0042007F">
        <w:rPr>
          <w:sz w:val="14"/>
          <w:szCs w:val="20"/>
        </w:rPr>
        <w:t xml:space="preserve"> the </w:t>
      </w:r>
      <w:r w:rsidRPr="0042007F">
        <w:rPr>
          <w:rStyle w:val="Emphasis"/>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FA79F8">
        <w:rPr>
          <w:rStyle w:val="StyleUnderline"/>
          <w:highlight w:val="green"/>
        </w:rPr>
        <w:t>"collective</w:t>
      </w:r>
      <w:r w:rsidRPr="00FA79F8">
        <w:rPr>
          <w:sz w:val="14"/>
          <w:szCs w:val="20"/>
          <w:highlight w:val="green"/>
        </w:rPr>
        <w:t xml:space="preserve"> </w:t>
      </w:r>
      <w:r w:rsidRPr="00FA79F8">
        <w:rPr>
          <w:rStyle w:val="Emphasis"/>
          <w:highlight w:val="green"/>
        </w:rPr>
        <w:t>bargaining</w:t>
      </w:r>
      <w:r w:rsidRPr="00FA79F8">
        <w:rPr>
          <w:rStyle w:val="StyleUnderline"/>
          <w:highlight w:val="green"/>
        </w:rPr>
        <w:t>,"</w:t>
      </w:r>
      <w:r w:rsidRPr="006F781C">
        <w:rPr>
          <w:rStyle w:val="StyleUnderline"/>
        </w:rPr>
        <w:t xml:space="preserve"> a term that</w:t>
      </w:r>
      <w:r w:rsidRPr="006F781C">
        <w:rPr>
          <w:sz w:val="14"/>
          <w:szCs w:val="20"/>
        </w:rPr>
        <w:t xml:space="preserve"> </w:t>
      </w:r>
      <w:r w:rsidRPr="002D4B02">
        <w:rPr>
          <w:rStyle w:val="Emphasis"/>
        </w:rPr>
        <w:t>by definition</w:t>
      </w:r>
      <w:r w:rsidRPr="002D4B02">
        <w:rPr>
          <w:sz w:val="14"/>
          <w:szCs w:val="20"/>
        </w:rPr>
        <w:t xml:space="preserve"> </w:t>
      </w:r>
      <w:r w:rsidRPr="00FA79F8">
        <w:rPr>
          <w:rStyle w:val="StyleUnderline"/>
          <w:highlight w:val="green"/>
        </w:rPr>
        <w:t xml:space="preserve">means </w:t>
      </w:r>
      <w:r w:rsidRPr="002D4B02">
        <w:rPr>
          <w:rStyle w:val="StyleUnderline"/>
        </w:rPr>
        <w:t>a "</w:t>
      </w:r>
      <w:r w:rsidRPr="00FA79F8">
        <w:rPr>
          <w:rStyle w:val="Emphasis"/>
          <w:highlight w:val="green"/>
        </w:rPr>
        <w:t>procedure</w:t>
      </w:r>
      <w:r w:rsidRPr="00FA79F8">
        <w:rPr>
          <w:sz w:val="14"/>
          <w:szCs w:val="20"/>
          <w:highlight w:val="green"/>
        </w:rPr>
        <w:t xml:space="preserve"> </w:t>
      </w:r>
      <w:r w:rsidRPr="002D4B02">
        <w:rPr>
          <w:rStyle w:val="StyleUnderline"/>
        </w:rPr>
        <w:t xml:space="preserve">looking </w:t>
      </w:r>
      <w:r w:rsidRPr="002D4B02">
        <w:rPr>
          <w:rStyle w:val="Emphasis"/>
        </w:rPr>
        <w:t>toward</w:t>
      </w:r>
      <w:r w:rsidRPr="006F781C">
        <w:rPr>
          <w:sz w:val="14"/>
          <w:szCs w:val="20"/>
        </w:rPr>
        <w:t xml:space="preserve"> </w:t>
      </w:r>
      <w:r w:rsidRPr="006F781C">
        <w:rPr>
          <w:rStyle w:val="StyleUnderline"/>
        </w:rPr>
        <w:t xml:space="preserve">the </w:t>
      </w:r>
      <w:r w:rsidRPr="00FA79F8">
        <w:rPr>
          <w:rStyle w:val="Emphasis"/>
          <w:highlight w:val="green"/>
        </w:rPr>
        <w:t>making</w:t>
      </w:r>
      <w:r w:rsidRPr="006F781C">
        <w:rPr>
          <w:rStyle w:val="StyleUnderline"/>
        </w:rPr>
        <w:t xml:space="preserve"> of </w:t>
      </w:r>
      <w:r w:rsidRPr="00FA79F8">
        <w:rPr>
          <w:rStyle w:val="Emphasis"/>
          <w:highlight w:val="gree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42007F">
        <w:rPr>
          <w:rStyle w:val="Emphasis"/>
        </w:rPr>
        <w:t xml:space="preserve">collective bargaining </w:t>
      </w:r>
      <w:r w:rsidRPr="00FA79F8">
        <w:rPr>
          <w:rStyle w:val="Emphasis"/>
          <w:highlight w:val="green"/>
        </w:rPr>
        <w:t>rights</w:t>
      </w:r>
      <w:r w:rsidRPr="00FA79F8">
        <w:rPr>
          <w:sz w:val="14"/>
          <w:szCs w:val="20"/>
          <w:highlight w:val="green"/>
        </w:rPr>
        <w:t xml:space="preserve"> </w:t>
      </w:r>
      <w:r w:rsidRPr="00FA79F8">
        <w:rPr>
          <w:rStyle w:val="StyleUnderline"/>
          <w:highlight w:val="green"/>
        </w:rPr>
        <w:t>… are …</w:t>
      </w:r>
      <w:r w:rsidRPr="00FA79F8">
        <w:rPr>
          <w:sz w:val="14"/>
          <w:szCs w:val="20"/>
          <w:highlight w:val="green"/>
        </w:rPr>
        <w:t xml:space="preserve"> </w:t>
      </w:r>
      <w:r w:rsidRPr="0042007F">
        <w:rPr>
          <w:rStyle w:val="Emphasis"/>
        </w:rPr>
        <w:t xml:space="preserve">rights </w:t>
      </w:r>
      <w:r w:rsidRPr="00FA79F8">
        <w:rPr>
          <w:rStyle w:val="Emphasis"/>
          <w:highlight w:val="green"/>
        </w:rPr>
        <w:t>to a process</w:t>
      </w:r>
      <w:r w:rsidRPr="006F781C">
        <w:rPr>
          <w:sz w:val="14"/>
          <w:szCs w:val="20"/>
        </w:rPr>
        <w:t>"), and in prior certification decisions. 11</w:t>
      </w:r>
    </w:p>
    <w:p w14:paraId="25AF430E" w14:textId="77777777" w:rsidR="005E3CAD" w:rsidRPr="006F781C" w:rsidRDefault="005E3CAD" w:rsidP="005E3CAD">
      <w:pPr>
        <w:rPr>
          <w:sz w:val="14"/>
          <w:szCs w:val="20"/>
        </w:rPr>
      </w:pPr>
      <w:r w:rsidRPr="006F781C">
        <w:rPr>
          <w:sz w:val="14"/>
          <w:szCs w:val="20"/>
        </w:rPr>
        <w:t xml:space="preserve">[*11] </w:t>
      </w:r>
    </w:p>
    <w:p w14:paraId="4FAC31A6" w14:textId="77777777" w:rsidR="005E3CAD" w:rsidRPr="000C4977" w:rsidRDefault="005E3CAD" w:rsidP="005E3CAD">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2D4B02">
        <w:rPr>
          <w:rStyle w:val="Emphasis"/>
        </w:rPr>
        <w:t>universally understood</w:t>
      </w:r>
      <w:r w:rsidRPr="002D4B02">
        <w:rPr>
          <w:sz w:val="14"/>
          <w:szCs w:val="20"/>
        </w:rPr>
        <w:t xml:space="preserve"> </w:t>
      </w:r>
      <w:r w:rsidRPr="002D4B02">
        <w:rPr>
          <w:rStyle w:val="StyleUnderline"/>
        </w:rPr>
        <w:t>to require</w:t>
      </w:r>
      <w:r w:rsidRPr="002D4B02">
        <w:rPr>
          <w:sz w:val="14"/>
          <w:szCs w:val="20"/>
        </w:rPr>
        <w:t xml:space="preserve">, at a minimum, </w:t>
      </w:r>
      <w:r w:rsidRPr="002D4B02">
        <w:rPr>
          <w:rStyle w:val="Emphasis"/>
        </w:rPr>
        <w:t>good faith negotiations, to a point of impasse, if necessary, over wages, hours and other terms and conditions</w:t>
      </w:r>
      <w:r w:rsidRPr="002D4B02">
        <w:rPr>
          <w:sz w:val="14"/>
          <w:szCs w:val="20"/>
        </w:rPr>
        <w:t xml:space="preserve"> [*12] </w:t>
      </w:r>
      <w:r w:rsidRPr="002D4B02">
        <w:rPr>
          <w:rStyle w:val="Emphasis"/>
        </w:rPr>
        <w:t>of employment."</w:t>
      </w:r>
      <w:r w:rsidRPr="002D4B02">
        <w:rPr>
          <w:sz w:val="14"/>
          <w:szCs w:val="20"/>
        </w:rPr>
        <w:t xml:space="preserve"> Donovan, 767 F.2d at 949; see id. at 950 (holding </w:t>
      </w:r>
      <w:r w:rsidRPr="002D4B02">
        <w:rPr>
          <w:rStyle w:val="StyleUnderline"/>
        </w:rPr>
        <w:t>that</w:t>
      </w:r>
      <w:r w:rsidRPr="002D4B02">
        <w:rPr>
          <w:sz w:val="14"/>
          <w:szCs w:val="20"/>
        </w:rPr>
        <w:t xml:space="preserve"> "continuation of </w:t>
      </w:r>
      <w:r w:rsidRPr="002D4B02">
        <w:rPr>
          <w:rStyle w:val="Emphasis"/>
        </w:rPr>
        <w:t>collective bargaining rights</w:t>
      </w:r>
      <w:r w:rsidRPr="006F781C">
        <w:rPr>
          <w:sz w:val="14"/>
          <w:szCs w:val="20"/>
        </w:rPr>
        <w:t xml:space="preserve">" </w:t>
      </w:r>
      <w:r w:rsidRPr="00FA79F8">
        <w:rPr>
          <w:rStyle w:val="Emphasis"/>
          <w:highlight w:val="green"/>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2D4B02">
        <w:rPr>
          <w:rStyle w:val="Emphasis"/>
        </w:rPr>
        <w:t xml:space="preserve">meaningful, </w:t>
      </w:r>
      <w:r w:rsidRPr="0042007F">
        <w:rPr>
          <w:rStyle w:val="Emphasis"/>
        </w:rPr>
        <w:t xml:space="preserve">'good faith' </w:t>
      </w:r>
      <w:r w:rsidRPr="00FA79F8">
        <w:rPr>
          <w:rStyle w:val="Emphasis"/>
          <w:highlight w:val="green"/>
        </w:rPr>
        <w:t>negotiations</w:t>
      </w:r>
      <w:r w:rsidRPr="002D4B02">
        <w:rPr>
          <w:sz w:val="14"/>
          <w:szCs w:val="20"/>
        </w:rPr>
        <w:t xml:space="preserve"> </w:t>
      </w:r>
      <w:r w:rsidRPr="002D4B02">
        <w:rPr>
          <w:rStyle w:val="StyleUnderline"/>
        </w:rPr>
        <w:t xml:space="preserve">with their employer </w:t>
      </w:r>
      <w:r w:rsidRPr="00FA79F8">
        <w:rPr>
          <w:rStyle w:val="StyleUnderline"/>
          <w:highlight w:val="green"/>
        </w:rPr>
        <w:t>over</w:t>
      </w:r>
      <w:r w:rsidRPr="006F781C">
        <w:rPr>
          <w:sz w:val="14"/>
          <w:szCs w:val="20"/>
        </w:rPr>
        <w:t xml:space="preserve"> </w:t>
      </w:r>
      <w:r w:rsidRPr="006F781C">
        <w:rPr>
          <w:rStyle w:val="Emphasis"/>
        </w:rPr>
        <w:t xml:space="preserve">wages, hours and </w:t>
      </w:r>
      <w:r w:rsidRPr="002D4B02">
        <w:rPr>
          <w:rStyle w:val="Emphasis"/>
        </w:rPr>
        <w:t>other</w:t>
      </w:r>
      <w:r w:rsidRPr="00FA79F8">
        <w:rPr>
          <w:rStyle w:val="Emphasis"/>
          <w:highlight w:val="green"/>
        </w:rPr>
        <w:t xml:space="preserve"> terms and conditions of employment</w:t>
      </w:r>
      <w:r w:rsidRPr="006F781C">
        <w:rPr>
          <w:sz w:val="14"/>
          <w:szCs w:val="20"/>
        </w:rPr>
        <w:t>").</w:t>
      </w:r>
    </w:p>
    <w:p w14:paraId="1BF984AC" w14:textId="13FF8F9F" w:rsidR="005E3CAD" w:rsidRPr="00B9157C" w:rsidRDefault="005E3CAD" w:rsidP="005E3CAD">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r w:rsidR="00B7747A">
        <w:t>Not specifying their agent kills agent counterplans and politics – vote neg.</w:t>
      </w:r>
    </w:p>
    <w:p w14:paraId="4E638C61" w14:textId="77777777" w:rsidR="005E3CAD" w:rsidRPr="000C4977" w:rsidRDefault="005E3CAD" w:rsidP="005E3CAD"/>
    <w:p w14:paraId="3C4E44EC" w14:textId="77777777" w:rsidR="005E3CAD" w:rsidRDefault="005E3CAD" w:rsidP="005E3CAD">
      <w:pPr>
        <w:pStyle w:val="Heading2"/>
      </w:pPr>
      <w:bookmarkStart w:id="0" w:name="_Hlk208130135"/>
      <w:r>
        <w:t>OFF</w:t>
      </w:r>
    </w:p>
    <w:p w14:paraId="0B416BEC" w14:textId="77777777" w:rsidR="005E3CAD" w:rsidRPr="004F58D3" w:rsidRDefault="005E3CAD" w:rsidP="005E3CAD">
      <w:pPr>
        <w:pStyle w:val="Heading4"/>
      </w:pPr>
      <w:r>
        <w:t xml:space="preserve">Fed’s </w:t>
      </w:r>
      <w:r>
        <w:rPr>
          <w:u w:val="single"/>
        </w:rPr>
        <w:t>dovish now</w:t>
      </w:r>
      <w:r>
        <w:t xml:space="preserve"> because of </w:t>
      </w:r>
      <w:r>
        <w:rPr>
          <w:u w:val="single"/>
        </w:rPr>
        <w:t>weak labor markets</w:t>
      </w:r>
      <w:r>
        <w:t xml:space="preserve">---that </w:t>
      </w:r>
      <w:r>
        <w:rPr>
          <w:u w:val="single"/>
        </w:rPr>
        <w:t>props up AI</w:t>
      </w:r>
      <w:r>
        <w:t xml:space="preserve">, preventing </w:t>
      </w:r>
      <w:r>
        <w:rPr>
          <w:u w:val="single"/>
        </w:rPr>
        <w:t>market collapse</w:t>
      </w:r>
      <w:r>
        <w:t xml:space="preserve">. </w:t>
      </w:r>
    </w:p>
    <w:p w14:paraId="67D5F4A1" w14:textId="77777777" w:rsidR="005E3CAD" w:rsidRDefault="005E3CAD" w:rsidP="005E3CAD">
      <w:r>
        <w:t xml:space="preserve">Colin </w:t>
      </w:r>
      <w:r>
        <w:rPr>
          <w:rStyle w:val="Style13ptBold"/>
        </w:rPr>
        <w:t>Laidley 10/30</w:t>
      </w:r>
      <w:r>
        <w:t>, Associate Editor at Investopedia, M.A. in journalism from The New School, B.A. in history and political science from McGill University, "How the Federal Reserve Could Inflate or Pop an AI Bubble," Investopedia, 10/30/25, https://www.investopedia.com/how-the-federal-reserve-could-inflate-or-pop-an-ai-bubble-11839227</w:t>
      </w:r>
    </w:p>
    <w:p w14:paraId="1616B1A9" w14:textId="77777777" w:rsidR="005E3CAD" w:rsidRDefault="005E3CAD" w:rsidP="005E3CAD">
      <w:r>
        <w:rPr>
          <w:sz w:val="16"/>
        </w:rPr>
        <w:t>Key Takeaways</w:t>
      </w:r>
    </w:p>
    <w:p w14:paraId="7FAA6CD1" w14:textId="77777777" w:rsidR="005E3CAD" w:rsidRDefault="005E3CAD" w:rsidP="005E3CAD">
      <w:r w:rsidRPr="004B1C0A">
        <w:rPr>
          <w:rStyle w:val="StyleUnderline"/>
          <w:highlight w:val="yellow"/>
        </w:rPr>
        <w:t>Despite</w:t>
      </w:r>
      <w:r>
        <w:rPr>
          <w:rStyle w:val="StyleUnderline"/>
        </w:rPr>
        <w:t xml:space="preserve"> increasingly </w:t>
      </w:r>
      <w:r w:rsidRPr="004B1C0A">
        <w:rPr>
          <w:rStyle w:val="StyleUnderline"/>
          <w:highlight w:val="yellow"/>
        </w:rPr>
        <w:t xml:space="preserve">stretched </w:t>
      </w:r>
      <w:r w:rsidRPr="004B1C0A">
        <w:rPr>
          <w:rStyle w:val="Emphasis"/>
          <w:highlight w:val="yellow"/>
        </w:rPr>
        <w:t>a</w:t>
      </w:r>
      <w:r>
        <w:rPr>
          <w:rStyle w:val="StyleUnderline"/>
        </w:rPr>
        <w:t xml:space="preserve">rtificial </w:t>
      </w:r>
      <w:r w:rsidRPr="004B1C0A">
        <w:rPr>
          <w:rStyle w:val="Emphasis"/>
          <w:highlight w:val="yellow"/>
        </w:rPr>
        <w:t>i</w:t>
      </w:r>
      <w:r>
        <w:rPr>
          <w:rStyle w:val="StyleUnderline"/>
        </w:rPr>
        <w:t xml:space="preserve">ntelligence </w:t>
      </w:r>
      <w:r w:rsidRPr="007768C0">
        <w:rPr>
          <w:rStyle w:val="StyleUnderline"/>
        </w:rPr>
        <w:t xml:space="preserve">stock </w:t>
      </w:r>
      <w:r w:rsidRPr="004B1C0A">
        <w:rPr>
          <w:rStyle w:val="StyleUnderline"/>
          <w:highlight w:val="yellow"/>
        </w:rPr>
        <w:t>valuations</w:t>
      </w:r>
      <w:r>
        <w:rPr>
          <w:sz w:val="16"/>
        </w:rPr>
        <w:t xml:space="preserve">, some </w:t>
      </w:r>
      <w:r>
        <w:rPr>
          <w:rStyle w:val="StyleUnderline"/>
        </w:rPr>
        <w:t xml:space="preserve">analysts believe </w:t>
      </w:r>
      <w:r w:rsidRPr="004B1C0A">
        <w:rPr>
          <w:rStyle w:val="StyleUnderline"/>
          <w:highlight w:val="yellow"/>
        </w:rPr>
        <w:t xml:space="preserve">prices could </w:t>
      </w:r>
      <w:r w:rsidRPr="004B1C0A">
        <w:rPr>
          <w:rStyle w:val="Emphasis"/>
          <w:highlight w:val="yellow"/>
        </w:rPr>
        <w:t>go</w:t>
      </w:r>
      <w:r>
        <w:rPr>
          <w:rStyle w:val="Emphasis"/>
        </w:rPr>
        <w:t xml:space="preserve"> even </w:t>
      </w:r>
      <w:r w:rsidRPr="004B1C0A">
        <w:rPr>
          <w:rStyle w:val="Emphasis"/>
          <w:highlight w:val="yellow"/>
        </w:rPr>
        <w:t>higher</w:t>
      </w:r>
      <w:r w:rsidRPr="004B1C0A">
        <w:rPr>
          <w:rStyle w:val="StyleUnderline"/>
          <w:highlight w:val="yellow"/>
        </w:rPr>
        <w:t xml:space="preserve"> if the </w:t>
      </w:r>
      <w:r w:rsidRPr="004B1C0A">
        <w:rPr>
          <w:rStyle w:val="Emphasis"/>
          <w:highlight w:val="yellow"/>
        </w:rPr>
        <w:t>Fed</w:t>
      </w:r>
      <w:r>
        <w:rPr>
          <w:rStyle w:val="StyleUnderline"/>
        </w:rPr>
        <w:t xml:space="preserve">eral Reserve </w:t>
      </w:r>
      <w:r>
        <w:rPr>
          <w:rStyle w:val="Emphasis"/>
        </w:rPr>
        <w:t xml:space="preserve">aggressively </w:t>
      </w:r>
      <w:r w:rsidRPr="004B1C0A">
        <w:rPr>
          <w:rStyle w:val="Emphasis"/>
          <w:highlight w:val="yellow"/>
        </w:rPr>
        <w:t>cuts</w:t>
      </w:r>
      <w:r>
        <w:rPr>
          <w:rStyle w:val="Emphasis"/>
        </w:rPr>
        <w:t xml:space="preserve"> interest </w:t>
      </w:r>
      <w:r w:rsidRPr="004B1C0A">
        <w:rPr>
          <w:rStyle w:val="Emphasis"/>
          <w:highlight w:val="yellow"/>
        </w:rPr>
        <w:t>rates</w:t>
      </w:r>
      <w:r>
        <w:rPr>
          <w:rStyle w:val="Emphasis"/>
        </w:rPr>
        <w:t xml:space="preserve"> to stimulate a weakening economy.</w:t>
      </w:r>
    </w:p>
    <w:p w14:paraId="481D989E" w14:textId="77777777" w:rsidR="005E3CAD" w:rsidRDefault="005E3CAD" w:rsidP="005E3CAD">
      <w:r>
        <w:rPr>
          <w:sz w:val="16"/>
        </w:rPr>
        <w:t xml:space="preserve">Historically, </w:t>
      </w:r>
      <w:r w:rsidRPr="004B1C0A">
        <w:rPr>
          <w:rStyle w:val="StyleUnderline"/>
          <w:highlight w:val="yellow"/>
        </w:rPr>
        <w:t xml:space="preserve">bubbles have been </w:t>
      </w:r>
      <w:r w:rsidRPr="004B1C0A">
        <w:rPr>
          <w:rStyle w:val="Emphasis"/>
          <w:highlight w:val="yellow"/>
        </w:rPr>
        <w:t>fueled</w:t>
      </w:r>
      <w:r w:rsidRPr="004B1C0A">
        <w:rPr>
          <w:rStyle w:val="StyleUnderline"/>
          <w:highlight w:val="yellow"/>
        </w:rPr>
        <w:t xml:space="preserve"> by </w:t>
      </w:r>
      <w:r w:rsidRPr="004B1C0A">
        <w:rPr>
          <w:rStyle w:val="Emphasis"/>
          <w:highlight w:val="yellow"/>
        </w:rPr>
        <w:t>low</w:t>
      </w:r>
      <w:r>
        <w:rPr>
          <w:rStyle w:val="Emphasis"/>
        </w:rPr>
        <w:t xml:space="preserve"> interest </w:t>
      </w:r>
      <w:r w:rsidRPr="004B1C0A">
        <w:rPr>
          <w:rStyle w:val="Emphasis"/>
          <w:highlight w:val="yellow"/>
        </w:rPr>
        <w:t>rates</w:t>
      </w:r>
      <w:r w:rsidRPr="004B1C0A">
        <w:rPr>
          <w:rStyle w:val="StyleUnderline"/>
          <w:highlight w:val="yellow"/>
        </w:rPr>
        <w:t xml:space="preserve"> and </w:t>
      </w:r>
      <w:r w:rsidRPr="004B1C0A">
        <w:rPr>
          <w:rStyle w:val="Emphasis"/>
          <w:highlight w:val="yellow"/>
        </w:rPr>
        <w:t>popped by rising rates</w:t>
      </w:r>
      <w:r w:rsidRPr="007768C0">
        <w:rPr>
          <w:rStyle w:val="StyleUnderline"/>
        </w:rPr>
        <w:t>.</w:t>
      </w:r>
    </w:p>
    <w:p w14:paraId="3274C7A1" w14:textId="77777777" w:rsidR="005E3CAD" w:rsidRDefault="005E3CAD" w:rsidP="005E3CAD">
      <w:r w:rsidRPr="007768C0">
        <w:rPr>
          <w:sz w:val="16"/>
        </w:rPr>
        <w:t xml:space="preserve">The Fed on Wednesday cut its benchmark rate for the second time in as many months, and market participants are pricing in the likelihood of more cuts. However, </w:t>
      </w:r>
      <w:r w:rsidRPr="007768C0">
        <w:rPr>
          <w:rStyle w:val="StyleUnderline"/>
        </w:rPr>
        <w:t xml:space="preserve">with the economic outlook </w:t>
      </w:r>
      <w:r w:rsidRPr="007768C0">
        <w:rPr>
          <w:rStyle w:val="Emphasis"/>
        </w:rPr>
        <w:t>highly uncertain</w:t>
      </w:r>
      <w:r w:rsidRPr="007768C0">
        <w:rPr>
          <w:rStyle w:val="StyleUnderline"/>
        </w:rPr>
        <w:t xml:space="preserve">, future monetary policy remains </w:t>
      </w:r>
      <w:r w:rsidRPr="007768C0">
        <w:rPr>
          <w:rStyle w:val="Emphasis"/>
        </w:rPr>
        <w:t>unpredictable</w:t>
      </w:r>
      <w:r w:rsidRPr="007768C0">
        <w:rPr>
          <w:rStyle w:val="StyleUnderline"/>
        </w:rPr>
        <w:t>.</w:t>
      </w:r>
    </w:p>
    <w:p w14:paraId="451B4A59" w14:textId="77777777" w:rsidR="005E3CAD" w:rsidRDefault="005E3CAD" w:rsidP="005E3CAD">
      <w:r>
        <w:rPr>
          <w:rStyle w:val="StyleUnderline"/>
        </w:rPr>
        <w:t xml:space="preserve">Concerns about an </w:t>
      </w:r>
      <w:r>
        <w:rPr>
          <w:rStyle w:val="Emphasis"/>
        </w:rPr>
        <w:t>AI bubble</w:t>
      </w:r>
      <w:r>
        <w:rPr>
          <w:rStyle w:val="StyleUnderline"/>
        </w:rPr>
        <w:t xml:space="preserve"> have some on Wall Street </w:t>
      </w:r>
      <w:r>
        <w:rPr>
          <w:rStyle w:val="Emphasis"/>
        </w:rPr>
        <w:t>warily eyeing</w:t>
      </w:r>
      <w:r>
        <w:rPr>
          <w:rStyle w:val="StyleUnderline"/>
        </w:rPr>
        <w:t xml:space="preserve"> Silicon Valley</w:t>
      </w:r>
      <w:r>
        <w:rPr>
          <w:sz w:val="16"/>
        </w:rPr>
        <w:t xml:space="preserve">, but others say they're looking in the wrong direction. </w:t>
      </w:r>
      <w:r>
        <w:rPr>
          <w:rStyle w:val="StyleUnderline"/>
        </w:rPr>
        <w:t xml:space="preserve">Washington, D.C.—specifically the Eccles Building, where </w:t>
      </w:r>
      <w:r w:rsidRPr="004B1C0A">
        <w:rPr>
          <w:rStyle w:val="StyleUnderline"/>
          <w:highlight w:val="yellow"/>
        </w:rPr>
        <w:t xml:space="preserve">the </w:t>
      </w:r>
      <w:r w:rsidRPr="004B1C0A">
        <w:rPr>
          <w:rStyle w:val="Emphasis"/>
          <w:highlight w:val="yellow"/>
        </w:rPr>
        <w:t>Fed</w:t>
      </w:r>
      <w:r>
        <w:rPr>
          <w:rStyle w:val="StyleUnderline"/>
        </w:rPr>
        <w:t xml:space="preserve">eral Open Market Committee </w:t>
      </w:r>
      <w:r>
        <w:rPr>
          <w:rStyle w:val="Emphasis"/>
        </w:rPr>
        <w:t>sets monetary policy</w:t>
      </w:r>
      <w:r>
        <w:rPr>
          <w:rStyle w:val="StyleUnderline"/>
        </w:rPr>
        <w:t>—</w:t>
      </w:r>
      <w:r w:rsidRPr="004B1C0A">
        <w:rPr>
          <w:rStyle w:val="StyleUnderline"/>
          <w:highlight w:val="yellow"/>
        </w:rPr>
        <w:t xml:space="preserve">is where the </w:t>
      </w:r>
      <w:r w:rsidRPr="004B1C0A">
        <w:rPr>
          <w:rStyle w:val="Emphasis"/>
          <w:highlight w:val="yellow"/>
        </w:rPr>
        <w:t>fate of</w:t>
      </w:r>
      <w:r w:rsidRPr="007768C0">
        <w:rPr>
          <w:rStyle w:val="Emphasis"/>
        </w:rPr>
        <w:t xml:space="preserve"> an </w:t>
      </w:r>
      <w:r w:rsidRPr="004B1C0A">
        <w:rPr>
          <w:rStyle w:val="Emphasis"/>
          <w:highlight w:val="yellow"/>
        </w:rPr>
        <w:t>AI</w:t>
      </w:r>
      <w:r w:rsidRPr="007768C0">
        <w:rPr>
          <w:rStyle w:val="Emphasis"/>
        </w:rPr>
        <w:t xml:space="preserve"> bubble</w:t>
      </w:r>
      <w:r w:rsidRPr="007768C0">
        <w:rPr>
          <w:rStyle w:val="StyleUnderline"/>
        </w:rPr>
        <w:t xml:space="preserve"> </w:t>
      </w:r>
      <w:r w:rsidRPr="004B1C0A">
        <w:rPr>
          <w:rStyle w:val="StyleUnderline"/>
          <w:highlight w:val="yellow"/>
        </w:rPr>
        <w:t>may be decided</w:t>
      </w:r>
      <w:r>
        <w:rPr>
          <w:sz w:val="16"/>
        </w:rPr>
        <w:t xml:space="preserve">, they say. </w:t>
      </w:r>
    </w:p>
    <w:p w14:paraId="43001086" w14:textId="77777777" w:rsidR="005E3CAD" w:rsidRDefault="005E3CAD" w:rsidP="005E3CAD">
      <w:r>
        <w:rPr>
          <w:sz w:val="16"/>
        </w:rPr>
        <w:t xml:space="preserve">“I think </w:t>
      </w:r>
      <w:r w:rsidRPr="004B1C0A">
        <w:rPr>
          <w:rStyle w:val="StyleUnderline"/>
          <w:highlight w:val="yellow"/>
        </w:rPr>
        <w:t>you’re going to have a</w:t>
      </w:r>
      <w:r>
        <w:rPr>
          <w:rStyle w:val="StyleUnderline"/>
        </w:rPr>
        <w:t xml:space="preserve"> </w:t>
      </w:r>
      <w:r>
        <w:rPr>
          <w:rStyle w:val="Emphasis"/>
        </w:rPr>
        <w:t xml:space="preserve">very </w:t>
      </w:r>
      <w:r w:rsidRPr="004B1C0A">
        <w:rPr>
          <w:rStyle w:val="Emphasis"/>
          <w:highlight w:val="yellow"/>
        </w:rPr>
        <w:t>hard time</w:t>
      </w:r>
      <w:r w:rsidRPr="004B1C0A">
        <w:rPr>
          <w:rStyle w:val="StyleUnderline"/>
          <w:highlight w:val="yellow"/>
        </w:rPr>
        <w:t xml:space="preserve"> </w:t>
      </w:r>
      <w:r w:rsidRPr="004B1C0A">
        <w:rPr>
          <w:rStyle w:val="Emphasis"/>
          <w:highlight w:val="yellow"/>
        </w:rPr>
        <w:t>popping a bubble</w:t>
      </w:r>
      <w:r w:rsidRPr="004B1C0A">
        <w:rPr>
          <w:rStyle w:val="StyleUnderline"/>
          <w:highlight w:val="yellow"/>
        </w:rPr>
        <w:t xml:space="preserve"> when the Fed is </w:t>
      </w:r>
      <w:r w:rsidRPr="004B1C0A">
        <w:rPr>
          <w:rStyle w:val="Emphasis"/>
          <w:highlight w:val="yellow"/>
        </w:rPr>
        <w:t>cutting</w:t>
      </w:r>
      <w:r w:rsidRPr="007768C0">
        <w:rPr>
          <w:rStyle w:val="Emphasis"/>
        </w:rPr>
        <w:t xml:space="preserve"> rates</w:t>
      </w:r>
      <w:r>
        <w:rPr>
          <w:sz w:val="16"/>
        </w:rPr>
        <w:t>,” said Jeff deGraaf, Chair and Head of Technical Research at Renaissance Macro R</w:t>
      </w:r>
      <w:r w:rsidRPr="007768C0">
        <w:rPr>
          <w:sz w:val="16"/>
        </w:rPr>
        <w:t xml:space="preserve">esearch, on a recent episode of the firm’s weekly Youtube series. </w:t>
      </w:r>
      <w:r w:rsidRPr="007768C0">
        <w:rPr>
          <w:rStyle w:val="StyleUnderline"/>
        </w:rPr>
        <w:t xml:space="preserve">The </w:t>
      </w:r>
      <w:r w:rsidRPr="004B1C0A">
        <w:rPr>
          <w:rStyle w:val="Emphasis"/>
          <w:highlight w:val="yellow"/>
        </w:rPr>
        <w:t>Dotcom</w:t>
      </w:r>
      <w:r>
        <w:rPr>
          <w:rStyle w:val="Emphasis"/>
        </w:rPr>
        <w:t xml:space="preserve"> bubble</w:t>
      </w:r>
      <w:r>
        <w:rPr>
          <w:rStyle w:val="StyleUnderline"/>
        </w:rPr>
        <w:t xml:space="preserve">, the </w:t>
      </w:r>
      <w:r>
        <w:rPr>
          <w:rStyle w:val="Emphasis"/>
        </w:rPr>
        <w:t xml:space="preserve">U.S. </w:t>
      </w:r>
      <w:r w:rsidRPr="004B1C0A">
        <w:rPr>
          <w:rStyle w:val="Emphasis"/>
          <w:highlight w:val="yellow"/>
        </w:rPr>
        <w:t>housing</w:t>
      </w:r>
      <w:r>
        <w:rPr>
          <w:rStyle w:val="Emphasis"/>
        </w:rPr>
        <w:t xml:space="preserve"> bubble</w:t>
      </w:r>
      <w:r>
        <w:rPr>
          <w:rStyle w:val="StyleUnderline"/>
        </w:rPr>
        <w:t xml:space="preserve">, </w:t>
      </w:r>
      <w:r w:rsidRPr="004B1C0A">
        <w:rPr>
          <w:rStyle w:val="StyleUnderline"/>
          <w:highlight w:val="yellow"/>
        </w:rPr>
        <w:t>and</w:t>
      </w:r>
      <w:r>
        <w:rPr>
          <w:rStyle w:val="StyleUnderline"/>
        </w:rPr>
        <w:t xml:space="preserve"> the </w:t>
      </w:r>
      <w:r w:rsidRPr="004B1C0A">
        <w:rPr>
          <w:rStyle w:val="Emphasis"/>
          <w:highlight w:val="yellow"/>
        </w:rPr>
        <w:t>Japan</w:t>
      </w:r>
      <w:r w:rsidRPr="007768C0">
        <w:rPr>
          <w:rStyle w:val="StyleUnderline"/>
        </w:rPr>
        <w:t>ese bubble</w:t>
      </w:r>
      <w:r>
        <w:rPr>
          <w:rStyle w:val="StyleUnderline"/>
        </w:rPr>
        <w:t xml:space="preserve"> of the late 1980s </w:t>
      </w:r>
      <w:r w:rsidRPr="004B1C0A">
        <w:rPr>
          <w:rStyle w:val="StyleUnderline"/>
          <w:highlight w:val="yellow"/>
        </w:rPr>
        <w:t>all popped</w:t>
      </w:r>
      <w:r>
        <w:rPr>
          <w:rStyle w:val="StyleUnderline"/>
        </w:rPr>
        <w:t xml:space="preserve"> either while or shortly </w:t>
      </w:r>
      <w:r w:rsidRPr="004B1C0A">
        <w:rPr>
          <w:rStyle w:val="StyleUnderline"/>
          <w:highlight w:val="yellow"/>
        </w:rPr>
        <w:t>after</w:t>
      </w:r>
      <w:r w:rsidRPr="007768C0">
        <w:rPr>
          <w:rStyle w:val="StyleUnderline"/>
        </w:rPr>
        <w:t xml:space="preserve"> central </w:t>
      </w:r>
      <w:r w:rsidRPr="004B1C0A">
        <w:rPr>
          <w:rStyle w:val="StyleUnderline"/>
          <w:highlight w:val="yellow"/>
        </w:rPr>
        <w:t xml:space="preserve">banks </w:t>
      </w:r>
      <w:r w:rsidRPr="004B1C0A">
        <w:rPr>
          <w:rStyle w:val="Emphasis"/>
          <w:highlight w:val="yellow"/>
        </w:rPr>
        <w:t>hiked rates</w:t>
      </w:r>
      <w:r>
        <w:rPr>
          <w:sz w:val="16"/>
        </w:rPr>
        <w:t>, according to deGraaf.</w:t>
      </w:r>
    </w:p>
    <w:p w14:paraId="7486B680" w14:textId="77777777" w:rsidR="005E3CAD" w:rsidRDefault="005E3CAD" w:rsidP="005E3CAD">
      <w:r>
        <w:rPr>
          <w:sz w:val="16"/>
        </w:rPr>
        <w:t>1</w:t>
      </w:r>
    </w:p>
    <w:p w14:paraId="6F1433D3" w14:textId="77777777" w:rsidR="005E3CAD" w:rsidRPr="007768C0" w:rsidRDefault="005E3CAD" w:rsidP="005E3CAD">
      <w:r w:rsidRPr="007768C0">
        <w:rPr>
          <w:rStyle w:val="Emphasis"/>
        </w:rPr>
        <w:t>A</w:t>
      </w:r>
      <w:r w:rsidRPr="007768C0">
        <w:rPr>
          <w:rStyle w:val="StyleUnderline"/>
        </w:rPr>
        <w:t xml:space="preserve">rtificial </w:t>
      </w:r>
      <w:r w:rsidRPr="007768C0">
        <w:rPr>
          <w:rStyle w:val="Emphasis"/>
        </w:rPr>
        <w:t>i</w:t>
      </w:r>
      <w:r w:rsidRPr="007768C0">
        <w:rPr>
          <w:rStyle w:val="StyleUnderline"/>
        </w:rPr>
        <w:t xml:space="preserve">ntelligence has propelled stocks to </w:t>
      </w:r>
      <w:r w:rsidRPr="007768C0">
        <w:rPr>
          <w:rStyle w:val="Emphasis"/>
        </w:rPr>
        <w:t>record highs</w:t>
      </w:r>
      <w:r w:rsidRPr="007768C0">
        <w:rPr>
          <w:rStyle w:val="StyleUnderline"/>
        </w:rPr>
        <w:t xml:space="preserve"> this year</w:t>
      </w:r>
      <w:r w:rsidRPr="007768C0">
        <w:rPr>
          <w:sz w:val="16"/>
        </w:rPr>
        <w:t xml:space="preserve">, but </w:t>
      </w:r>
      <w:r w:rsidRPr="007768C0">
        <w:rPr>
          <w:rStyle w:val="StyleUnderline"/>
        </w:rPr>
        <w:t xml:space="preserve">recent developments have raised some </w:t>
      </w:r>
      <w:r w:rsidRPr="007768C0">
        <w:rPr>
          <w:rStyle w:val="Emphasis"/>
        </w:rPr>
        <w:t>red flags</w:t>
      </w:r>
      <w:r w:rsidRPr="007768C0">
        <w:rPr>
          <w:sz w:val="16"/>
        </w:rPr>
        <w:t xml:space="preserve">. A </w:t>
      </w:r>
      <w:r w:rsidRPr="007768C0">
        <w:rPr>
          <w:rStyle w:val="StyleUnderline"/>
        </w:rPr>
        <w:t xml:space="preserve">series of </w:t>
      </w:r>
      <w:r w:rsidRPr="007768C0">
        <w:rPr>
          <w:rStyle w:val="Emphasis"/>
        </w:rPr>
        <w:t>circular deals</w:t>
      </w:r>
      <w:r w:rsidRPr="007768C0">
        <w:rPr>
          <w:sz w:val="16"/>
        </w:rPr>
        <w:t xml:space="preserve"> by the likes of AI bellwethers Nvidia (NVDA) and OpenAI </w:t>
      </w:r>
      <w:r w:rsidRPr="007768C0">
        <w:rPr>
          <w:rStyle w:val="StyleUnderline"/>
        </w:rPr>
        <w:t xml:space="preserve">have drawn comparisons to the vendor financing agreements that </w:t>
      </w:r>
      <w:r w:rsidRPr="007768C0">
        <w:rPr>
          <w:rStyle w:val="Emphasis"/>
        </w:rPr>
        <w:t>fueled bubbles</w:t>
      </w:r>
      <w:r w:rsidRPr="007768C0">
        <w:rPr>
          <w:rStyle w:val="StyleUnderline"/>
        </w:rPr>
        <w:t xml:space="preserve"> in the 1990s</w:t>
      </w:r>
      <w:r w:rsidRPr="007768C0">
        <w:rPr>
          <w:sz w:val="16"/>
        </w:rPr>
        <w:t>. The Magnificent Seven account for 35% of the S&amp;P 500, evidence of an increasingly concentrated stock market.</w:t>
      </w:r>
    </w:p>
    <w:p w14:paraId="75151212" w14:textId="77777777" w:rsidR="005E3CAD" w:rsidRPr="007768C0" w:rsidRDefault="005E3CAD" w:rsidP="005E3CAD">
      <w:r w:rsidRPr="007768C0">
        <w:rPr>
          <w:sz w:val="16"/>
        </w:rPr>
        <w:t>2</w:t>
      </w:r>
    </w:p>
    <w:p w14:paraId="44633673" w14:textId="77777777" w:rsidR="005E3CAD" w:rsidRPr="007768C0" w:rsidRDefault="005E3CAD" w:rsidP="005E3CAD">
      <w:r w:rsidRPr="007768C0">
        <w:rPr>
          <w:sz w:val="16"/>
        </w:rPr>
        <w:t>And the benchmark index’s price-to-earnings ratio isn’t far off the Dotcom Bubble’s peak.</w:t>
      </w:r>
    </w:p>
    <w:p w14:paraId="2D2CA1A3" w14:textId="77777777" w:rsidR="005E3CAD" w:rsidRPr="007768C0" w:rsidRDefault="005E3CAD" w:rsidP="005E3CAD">
      <w:r w:rsidRPr="007768C0">
        <w:rPr>
          <w:sz w:val="16"/>
        </w:rPr>
        <w:t>3</w:t>
      </w:r>
    </w:p>
    <w:p w14:paraId="2441A51C" w14:textId="77777777" w:rsidR="005E3CAD" w:rsidRPr="007768C0" w:rsidRDefault="005E3CAD" w:rsidP="005E3CAD">
      <w:r w:rsidRPr="007768C0">
        <w:rPr>
          <w:sz w:val="16"/>
        </w:rPr>
        <w:t xml:space="preserve">“I think </w:t>
      </w:r>
      <w:r w:rsidRPr="007768C0">
        <w:rPr>
          <w:rStyle w:val="StyleUnderline"/>
        </w:rPr>
        <w:t>it’s early</w:t>
      </w:r>
      <w:r w:rsidRPr="007768C0">
        <w:rPr>
          <w:sz w:val="16"/>
        </w:rPr>
        <w:t xml:space="preserve">,” DeGraaf said </w:t>
      </w:r>
      <w:r w:rsidRPr="007768C0">
        <w:rPr>
          <w:rStyle w:val="StyleUnderline"/>
        </w:rPr>
        <w:t xml:space="preserve">of a </w:t>
      </w:r>
      <w:r w:rsidRPr="007768C0">
        <w:rPr>
          <w:rStyle w:val="Emphasis"/>
        </w:rPr>
        <w:t>potential AI bubble</w:t>
      </w:r>
      <w:r w:rsidRPr="007768C0">
        <w:rPr>
          <w:sz w:val="16"/>
        </w:rPr>
        <w:t xml:space="preserve">, </w:t>
      </w:r>
      <w:r w:rsidRPr="007768C0">
        <w:rPr>
          <w:rStyle w:val="StyleUnderline"/>
        </w:rPr>
        <w:t>evidence of which</w:t>
      </w:r>
      <w:r w:rsidRPr="007768C0">
        <w:rPr>
          <w:sz w:val="16"/>
        </w:rPr>
        <w:t xml:space="preserve"> he argued </w:t>
      </w:r>
      <w:r w:rsidRPr="007768C0">
        <w:rPr>
          <w:rStyle w:val="StyleUnderline"/>
        </w:rPr>
        <w:t>doesn’t appear to be “</w:t>
      </w:r>
      <w:r w:rsidRPr="007768C0">
        <w:rPr>
          <w:rStyle w:val="Emphasis"/>
        </w:rPr>
        <w:t>rampant</w:t>
      </w:r>
      <w:r w:rsidRPr="007768C0">
        <w:rPr>
          <w:rStyle w:val="StyleUnderline"/>
        </w:rPr>
        <w:t>” yet</w:t>
      </w:r>
      <w:r w:rsidRPr="007768C0">
        <w:rPr>
          <w:sz w:val="16"/>
        </w:rPr>
        <w:t>. Though, he warned, “</w:t>
      </w:r>
      <w:r w:rsidRPr="007768C0">
        <w:rPr>
          <w:rStyle w:val="StyleUnderline"/>
        </w:rPr>
        <w:t xml:space="preserve">you could have [a] world play out where the </w:t>
      </w:r>
      <w:r w:rsidRPr="007768C0">
        <w:rPr>
          <w:rStyle w:val="Emphasis"/>
        </w:rPr>
        <w:t>economy softens</w:t>
      </w:r>
      <w:r w:rsidRPr="007768C0">
        <w:rPr>
          <w:rStyle w:val="StyleUnderline"/>
        </w:rPr>
        <w:t xml:space="preserve">, the Fed is forced to get </w:t>
      </w:r>
      <w:r w:rsidRPr="007768C0">
        <w:rPr>
          <w:rStyle w:val="Emphasis"/>
        </w:rPr>
        <w:t>more aggressive</w:t>
      </w:r>
      <w:r w:rsidRPr="007768C0">
        <w:rPr>
          <w:rStyle w:val="StyleUnderline"/>
        </w:rPr>
        <w:t xml:space="preserve">, and the market </w:t>
      </w:r>
      <w:r w:rsidRPr="007768C0">
        <w:rPr>
          <w:rStyle w:val="Emphasis"/>
        </w:rPr>
        <w:t>absolutely goes into the stratosphere</w:t>
      </w:r>
      <w:r w:rsidRPr="007768C0">
        <w:rPr>
          <w:rStyle w:val="StyleUnderline"/>
        </w:rPr>
        <w:t xml:space="preserve"> because they’re looking at the </w:t>
      </w:r>
      <w:r w:rsidRPr="007768C0">
        <w:rPr>
          <w:rStyle w:val="Emphasis"/>
        </w:rPr>
        <w:t>liquidity</w:t>
      </w:r>
      <w:r w:rsidRPr="007768C0">
        <w:rPr>
          <w:sz w:val="16"/>
        </w:rPr>
        <w:t xml:space="preserve">. And I think </w:t>
      </w:r>
      <w:r w:rsidRPr="007768C0">
        <w:rPr>
          <w:rStyle w:val="StyleUnderline"/>
        </w:rPr>
        <w:t>that’s a big disconnect that people don’t appreciate</w:t>
      </w:r>
      <w:r w:rsidRPr="007768C0">
        <w:rPr>
          <w:sz w:val="16"/>
        </w:rPr>
        <w:t>.”</w:t>
      </w:r>
    </w:p>
    <w:p w14:paraId="0567F42C" w14:textId="77777777" w:rsidR="005E3CAD" w:rsidRPr="007768C0" w:rsidRDefault="005E3CAD" w:rsidP="005E3CAD">
      <w:r w:rsidRPr="007768C0">
        <w:rPr>
          <w:sz w:val="16"/>
        </w:rPr>
        <w:t xml:space="preserve">UBS analysts made a similar case last month. </w:t>
      </w:r>
      <w:r w:rsidRPr="004B1C0A">
        <w:rPr>
          <w:rStyle w:val="StyleUnderline"/>
          <w:highlight w:val="yellow"/>
        </w:rPr>
        <w:t>The Fed</w:t>
      </w:r>
      <w:r w:rsidRPr="007768C0">
        <w:rPr>
          <w:sz w:val="16"/>
        </w:rPr>
        <w:t xml:space="preserve">, they noted, </w:t>
      </w:r>
      <w:r w:rsidRPr="007768C0">
        <w:rPr>
          <w:rStyle w:val="StyleUnderline"/>
        </w:rPr>
        <w:t>raised interest rates by 1.75 percentage points from June 1999 and May 2000</w:t>
      </w:r>
      <w:r w:rsidRPr="007768C0">
        <w:rPr>
          <w:sz w:val="16"/>
        </w:rPr>
        <w:t xml:space="preserve">, and </w:t>
      </w:r>
      <w:r w:rsidRPr="007768C0">
        <w:rPr>
          <w:rStyle w:val="StyleUnderline"/>
        </w:rPr>
        <w:t xml:space="preserve">those rate hikes were a </w:t>
      </w:r>
      <w:r w:rsidRPr="007768C0">
        <w:rPr>
          <w:rStyle w:val="Emphasis"/>
        </w:rPr>
        <w:t>primary catalyst</w:t>
      </w:r>
      <w:r w:rsidRPr="007768C0">
        <w:rPr>
          <w:rStyle w:val="StyleUnderline"/>
        </w:rPr>
        <w:t xml:space="preserve"> for the </w:t>
      </w:r>
      <w:r w:rsidRPr="007768C0">
        <w:rPr>
          <w:rStyle w:val="Emphasis"/>
        </w:rPr>
        <w:t>Dotcom bubble's bursting</w:t>
      </w:r>
      <w:r w:rsidRPr="007768C0">
        <w:rPr>
          <w:rStyle w:val="StyleUnderline"/>
        </w:rPr>
        <w:t xml:space="preserve"> in early 2000.</w:t>
      </w:r>
    </w:p>
    <w:p w14:paraId="000EFD07" w14:textId="77777777" w:rsidR="005E3CAD" w:rsidRPr="007768C0" w:rsidRDefault="005E3CAD" w:rsidP="005E3CAD">
      <w:r w:rsidRPr="007768C0">
        <w:rPr>
          <w:sz w:val="16"/>
        </w:rPr>
        <w:t>4</w:t>
      </w:r>
    </w:p>
    <w:p w14:paraId="5A0D9C21" w14:textId="77777777" w:rsidR="005E3CAD" w:rsidRPr="007768C0" w:rsidRDefault="005E3CAD" w:rsidP="005E3CAD">
      <w:r w:rsidRPr="007768C0">
        <w:rPr>
          <w:sz w:val="16"/>
        </w:rPr>
        <w:t>“</w:t>
      </w:r>
      <w:r w:rsidRPr="007768C0">
        <w:rPr>
          <w:rStyle w:val="StyleUnderline"/>
        </w:rPr>
        <w:t xml:space="preserve">The current monetary policy environment is </w:t>
      </w:r>
      <w:r w:rsidRPr="007768C0">
        <w:rPr>
          <w:rStyle w:val="Emphasis"/>
        </w:rPr>
        <w:t>very different</w:t>
      </w:r>
      <w:r w:rsidRPr="007768C0">
        <w:rPr>
          <w:rStyle w:val="StyleUnderline"/>
        </w:rPr>
        <w:t xml:space="preserve"> from back then</w:t>
      </w:r>
      <w:r w:rsidRPr="007768C0">
        <w:rPr>
          <w:sz w:val="16"/>
        </w:rPr>
        <w:t xml:space="preserve">,” the analysts wrote. The Fed cut interest rates for the second consecutive meeting on Wednesday, and the consensus on Wall Street is that </w:t>
      </w:r>
      <w:r w:rsidRPr="007768C0">
        <w:rPr>
          <w:rStyle w:val="StyleUnderline"/>
        </w:rPr>
        <w:t xml:space="preserve">the only direction interest rates are headed anytime soon is </w:t>
      </w:r>
      <w:r w:rsidRPr="007768C0">
        <w:rPr>
          <w:rStyle w:val="Emphasis"/>
        </w:rPr>
        <w:t>lower</w:t>
      </w:r>
      <w:r w:rsidRPr="007768C0">
        <w:rPr>
          <w:rStyle w:val="StyleUnderline"/>
        </w:rPr>
        <w:t>.</w:t>
      </w:r>
    </w:p>
    <w:p w14:paraId="572B8CBC" w14:textId="77777777" w:rsidR="005E3CAD" w:rsidRDefault="005E3CAD" w:rsidP="005E3CAD">
      <w:r w:rsidRPr="007768C0">
        <w:rPr>
          <w:sz w:val="16"/>
        </w:rPr>
        <w:t>5</w:t>
      </w:r>
    </w:p>
    <w:p w14:paraId="3CC2DB3E" w14:textId="77777777" w:rsidR="005E3CAD" w:rsidRDefault="005E3CAD" w:rsidP="005E3CAD">
      <w:r>
        <w:rPr>
          <w:sz w:val="16"/>
        </w:rPr>
        <w:t>Interest Rate Outlook Is Murky</w:t>
      </w:r>
    </w:p>
    <w:p w14:paraId="1A61B64A" w14:textId="77777777" w:rsidR="005E3CAD" w:rsidRDefault="005E3CAD" w:rsidP="005E3CAD">
      <w:r w:rsidRPr="007768C0">
        <w:rPr>
          <w:rStyle w:val="StyleUnderline"/>
        </w:rPr>
        <w:t xml:space="preserve">Policymakers </w:t>
      </w:r>
      <w:r w:rsidRPr="004B1C0A">
        <w:rPr>
          <w:rStyle w:val="StyleUnderline"/>
          <w:highlight w:val="yellow"/>
        </w:rPr>
        <w:t xml:space="preserve">are walking a </w:t>
      </w:r>
      <w:r w:rsidRPr="004B1C0A">
        <w:rPr>
          <w:rStyle w:val="Emphasis"/>
          <w:highlight w:val="yellow"/>
        </w:rPr>
        <w:t>tightrope</w:t>
      </w:r>
      <w:r>
        <w:rPr>
          <w:rStyle w:val="StyleUnderline"/>
        </w:rPr>
        <w:t xml:space="preserve"> as they pursue both ends of their mandate to </w:t>
      </w:r>
      <w:r>
        <w:rPr>
          <w:rStyle w:val="Emphasis"/>
        </w:rPr>
        <w:t>control inflation</w:t>
      </w:r>
      <w:r>
        <w:rPr>
          <w:rStyle w:val="StyleUnderline"/>
        </w:rPr>
        <w:t xml:space="preserve"> and promote </w:t>
      </w:r>
      <w:r>
        <w:rPr>
          <w:rStyle w:val="Emphasis"/>
        </w:rPr>
        <w:t>maximum employment</w:t>
      </w:r>
      <w:r>
        <w:rPr>
          <w:sz w:val="16"/>
        </w:rPr>
        <w:t xml:space="preserve">. Hiring ground to a halt in recent months while inflation accelerated to its highest rate since January. </w:t>
      </w:r>
      <w:r>
        <w:rPr>
          <w:rStyle w:val="StyleUnderline"/>
        </w:rPr>
        <w:t xml:space="preserve">Fed </w:t>
      </w:r>
      <w:r w:rsidRPr="007768C0">
        <w:rPr>
          <w:rStyle w:val="StyleUnderline"/>
        </w:rPr>
        <w:t>officials</w:t>
      </w:r>
      <w:r>
        <w:rPr>
          <w:rStyle w:val="StyleUnderline"/>
        </w:rPr>
        <w:t xml:space="preserve"> have </w:t>
      </w:r>
      <w:r w:rsidRPr="007768C0">
        <w:rPr>
          <w:rStyle w:val="StyleUnderline"/>
        </w:rPr>
        <w:t xml:space="preserve">recently </w:t>
      </w:r>
      <w:r w:rsidRPr="004B1C0A">
        <w:rPr>
          <w:rStyle w:val="StyleUnderline"/>
          <w:highlight w:val="yellow"/>
        </w:rPr>
        <w:t xml:space="preserve">expressed </w:t>
      </w:r>
      <w:r w:rsidRPr="004B1C0A">
        <w:rPr>
          <w:rStyle w:val="Emphasis"/>
          <w:highlight w:val="yellow"/>
        </w:rPr>
        <w:t>openness</w:t>
      </w:r>
      <w:r w:rsidRPr="004B1C0A">
        <w:rPr>
          <w:rStyle w:val="StyleUnderline"/>
          <w:highlight w:val="yellow"/>
        </w:rPr>
        <w:t xml:space="preserve"> to </w:t>
      </w:r>
      <w:r w:rsidRPr="004B1C0A">
        <w:rPr>
          <w:rStyle w:val="Emphasis"/>
          <w:highlight w:val="yellow"/>
        </w:rPr>
        <w:t>cutting</w:t>
      </w:r>
      <w:r>
        <w:rPr>
          <w:rStyle w:val="Emphasis"/>
        </w:rPr>
        <w:t xml:space="preserve"> interest </w:t>
      </w:r>
      <w:r w:rsidRPr="007768C0">
        <w:rPr>
          <w:rStyle w:val="Emphasis"/>
        </w:rPr>
        <w:t>rates</w:t>
      </w:r>
      <w:r w:rsidRPr="007768C0">
        <w:rPr>
          <w:rStyle w:val="StyleUnderline"/>
        </w:rPr>
        <w:t xml:space="preserve"> </w:t>
      </w:r>
      <w:r w:rsidRPr="004B1C0A">
        <w:rPr>
          <w:rStyle w:val="StyleUnderline"/>
          <w:highlight w:val="yellow"/>
        </w:rPr>
        <w:t>to support the</w:t>
      </w:r>
      <w:r w:rsidRPr="007768C0">
        <w:rPr>
          <w:rStyle w:val="StyleUnderline"/>
        </w:rPr>
        <w:t xml:space="preserve"> </w:t>
      </w:r>
      <w:r w:rsidRPr="007768C0">
        <w:rPr>
          <w:rStyle w:val="Emphasis"/>
        </w:rPr>
        <w:t xml:space="preserve">weakening </w:t>
      </w:r>
      <w:r w:rsidRPr="004B1C0A">
        <w:rPr>
          <w:rStyle w:val="Emphasis"/>
          <w:highlight w:val="yellow"/>
        </w:rPr>
        <w:t>labor market</w:t>
      </w:r>
      <w:r w:rsidRPr="004B1C0A">
        <w:rPr>
          <w:rStyle w:val="StyleUnderline"/>
          <w:highlight w:val="yellow"/>
        </w:rPr>
        <w:t xml:space="preserve"> despite </w:t>
      </w:r>
      <w:r w:rsidRPr="004B1C0A">
        <w:rPr>
          <w:rStyle w:val="Emphasis"/>
          <w:highlight w:val="yellow"/>
        </w:rPr>
        <w:t>inflation concerns</w:t>
      </w:r>
      <w:r>
        <w:rPr>
          <w:rStyle w:val="StyleUnderline"/>
        </w:rPr>
        <w:t>.</w:t>
      </w:r>
      <w:r>
        <w:rPr>
          <w:sz w:val="16"/>
        </w:rPr>
        <w:t xml:space="preserve"> </w:t>
      </w:r>
    </w:p>
    <w:p w14:paraId="319AE36A" w14:textId="77777777" w:rsidR="005E3CAD" w:rsidRDefault="005E3CAD" w:rsidP="005E3CAD">
      <w:r>
        <w:rPr>
          <w:sz w:val="16"/>
        </w:rPr>
        <w:t>Fed Chair Jerome Powell on Wednesday reminded investors that the trajectory of interest rates may be less predictable than expected. "A further reduction in the policy rate at the December meeting is not a foregone conclusion—far from it," said Powell.</w:t>
      </w:r>
    </w:p>
    <w:p w14:paraId="1E132BA2" w14:textId="77777777" w:rsidR="005E3CAD" w:rsidRDefault="005E3CAD" w:rsidP="005E3CAD">
      <w:r>
        <w:rPr>
          <w:sz w:val="16"/>
        </w:rPr>
        <w:t>6</w:t>
      </w:r>
    </w:p>
    <w:p w14:paraId="607D9C53" w14:textId="77777777" w:rsidR="005E3CAD" w:rsidRDefault="005E3CAD" w:rsidP="005E3CAD">
      <w:r>
        <w:rPr>
          <w:sz w:val="16"/>
        </w:rPr>
        <w:t xml:space="preserve">For one, </w:t>
      </w:r>
      <w:r>
        <w:rPr>
          <w:rStyle w:val="StyleUnderline"/>
        </w:rPr>
        <w:t xml:space="preserve">economists expect </w:t>
      </w:r>
      <w:r>
        <w:rPr>
          <w:rStyle w:val="Emphasis"/>
        </w:rPr>
        <w:t>inflation</w:t>
      </w:r>
      <w:r>
        <w:rPr>
          <w:rStyle w:val="StyleUnderline"/>
        </w:rPr>
        <w:t xml:space="preserve"> to </w:t>
      </w:r>
      <w:r>
        <w:rPr>
          <w:rStyle w:val="Emphasis"/>
        </w:rPr>
        <w:t>continue accelerating</w:t>
      </w:r>
      <w:r>
        <w:rPr>
          <w:rStyle w:val="StyleUnderline"/>
        </w:rPr>
        <w:t xml:space="preserve"> in the coming months</w:t>
      </w:r>
      <w:r>
        <w:rPr>
          <w:sz w:val="16"/>
        </w:rPr>
        <w:t xml:space="preserve">, and </w:t>
      </w:r>
      <w:r>
        <w:rPr>
          <w:rStyle w:val="StyleUnderline"/>
        </w:rPr>
        <w:t xml:space="preserve">consumers’ inflation expectations ticked up in October, which could set the stage for one-time </w:t>
      </w:r>
      <w:r>
        <w:rPr>
          <w:rStyle w:val="Emphasis"/>
        </w:rPr>
        <w:t>price increases</w:t>
      </w:r>
      <w:r>
        <w:rPr>
          <w:rStyle w:val="StyleUnderline"/>
        </w:rPr>
        <w:t xml:space="preserve"> to become </w:t>
      </w:r>
      <w:r>
        <w:rPr>
          <w:rStyle w:val="Emphasis"/>
        </w:rPr>
        <w:t>sustained inflation</w:t>
      </w:r>
      <w:r>
        <w:rPr>
          <w:rStyle w:val="StyleUnderline"/>
        </w:rPr>
        <w:t>.</w:t>
      </w:r>
    </w:p>
    <w:p w14:paraId="4DE2F804" w14:textId="77777777" w:rsidR="005E3CAD" w:rsidRDefault="005E3CAD" w:rsidP="005E3CAD">
      <w:r>
        <w:rPr>
          <w:sz w:val="16"/>
        </w:rPr>
        <w:t>7</w:t>
      </w:r>
    </w:p>
    <w:p w14:paraId="17517F75" w14:textId="77777777" w:rsidR="005E3CAD" w:rsidRDefault="005E3CAD" w:rsidP="005E3CAD">
      <w:r>
        <w:rPr>
          <w:sz w:val="16"/>
        </w:rPr>
        <w:t xml:space="preserve">On the other hand, </w:t>
      </w:r>
      <w:r w:rsidRPr="004B1C0A">
        <w:rPr>
          <w:rStyle w:val="StyleUnderline"/>
          <w:highlight w:val="yellow"/>
        </w:rPr>
        <w:t xml:space="preserve">a </w:t>
      </w:r>
      <w:r w:rsidRPr="004B1C0A">
        <w:rPr>
          <w:rStyle w:val="Emphasis"/>
          <w:highlight w:val="yellow"/>
        </w:rPr>
        <w:t>weak job market</w:t>
      </w:r>
      <w:r w:rsidRPr="004B1C0A">
        <w:rPr>
          <w:rStyle w:val="StyleUnderline"/>
          <w:highlight w:val="yellow"/>
        </w:rPr>
        <w:t xml:space="preserve"> could hamper </w:t>
      </w:r>
      <w:r w:rsidRPr="004B1C0A">
        <w:rPr>
          <w:rStyle w:val="Emphasis"/>
          <w:highlight w:val="yellow"/>
        </w:rPr>
        <w:t>wage growth</w:t>
      </w:r>
      <w:r w:rsidRPr="004B1C0A">
        <w:rPr>
          <w:rStyle w:val="StyleUnderline"/>
          <w:highlight w:val="yellow"/>
        </w:rPr>
        <w:t>, relieving</w:t>
      </w:r>
      <w:r>
        <w:rPr>
          <w:rStyle w:val="StyleUnderline"/>
        </w:rPr>
        <w:t xml:space="preserve"> some </w:t>
      </w:r>
      <w:r w:rsidRPr="004B1C0A">
        <w:rPr>
          <w:rStyle w:val="Emphasis"/>
          <w:highlight w:val="yellow"/>
        </w:rPr>
        <w:t>inflationary pressure</w:t>
      </w:r>
      <w:r w:rsidRPr="007768C0">
        <w:rPr>
          <w:rStyle w:val="StyleUnderline"/>
        </w:rPr>
        <w:t xml:space="preserve"> in the </w:t>
      </w:r>
      <w:r w:rsidRPr="007768C0">
        <w:rPr>
          <w:rStyle w:val="Emphasis"/>
        </w:rPr>
        <w:t>process</w:t>
      </w:r>
      <w:r>
        <w:rPr>
          <w:rStyle w:val="StyleUnderline"/>
        </w:rPr>
        <w:t>.</w:t>
      </w:r>
      <w:r>
        <w:rPr>
          <w:sz w:val="16"/>
        </w:rPr>
        <w:t xml:space="preserve"> </w:t>
      </w:r>
    </w:p>
    <w:p w14:paraId="2C93625A" w14:textId="77777777" w:rsidR="005E3CAD" w:rsidRPr="00B524A9" w:rsidRDefault="005E3CAD" w:rsidP="005E3CAD">
      <w:pPr>
        <w:pStyle w:val="Heading4"/>
      </w:pPr>
      <w:r>
        <w:t xml:space="preserve">The aff </w:t>
      </w:r>
      <w:r>
        <w:rPr>
          <w:u w:val="single"/>
        </w:rPr>
        <w:t>spikes rates</w:t>
      </w:r>
      <w:r>
        <w:t xml:space="preserve">---it </w:t>
      </w:r>
      <w:r>
        <w:rPr>
          <w:u w:val="single"/>
        </w:rPr>
        <w:t>signals</w:t>
      </w:r>
      <w:r>
        <w:t xml:space="preserve"> an impending wage-price spiral. </w:t>
      </w:r>
    </w:p>
    <w:p w14:paraId="2D30EF0A" w14:textId="77777777" w:rsidR="005E3CAD" w:rsidRPr="00B5717D" w:rsidRDefault="005E3CAD" w:rsidP="005E3CAD">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494F0C07" w14:textId="77777777" w:rsidR="005E3CAD" w:rsidRPr="00C93794" w:rsidRDefault="005E3CAD" w:rsidP="005E3CAD">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4B1C0A">
        <w:rPr>
          <w:rStyle w:val="StyleUnderline"/>
          <w:highlight w:val="yellow"/>
        </w:rPr>
        <w:t>central banks</w:t>
      </w:r>
      <w:r w:rsidRPr="00B5717D">
        <w:rPr>
          <w:rStyle w:val="StyleUnderline"/>
        </w:rPr>
        <w:t xml:space="preserve"> contributed to the </w:t>
      </w:r>
      <w:r w:rsidRPr="004B1C0A">
        <w:rPr>
          <w:rStyle w:val="Emphasis"/>
          <w:highlight w:val="yellow"/>
        </w:rPr>
        <w:t>weaken</w:t>
      </w:r>
      <w:r w:rsidRPr="00C93794">
        <w:rPr>
          <w:rStyle w:val="StyleUnderline"/>
        </w:rPr>
        <w:t xml:space="preserve">ing of </w:t>
      </w:r>
      <w:r w:rsidRPr="00C93794">
        <w:rPr>
          <w:sz w:val="16"/>
        </w:rPr>
        <w:t xml:space="preserve">their </w:t>
      </w:r>
      <w:r w:rsidRPr="004B1C0A">
        <w:rPr>
          <w:rStyle w:val="Emphasis"/>
          <w:highlight w:val="yellow"/>
        </w:rPr>
        <w:t>bargaining power</w:t>
      </w:r>
      <w:r w:rsidRPr="004B1C0A">
        <w:rPr>
          <w:sz w:val="16"/>
          <w:highlight w:val="yellow"/>
        </w:rPr>
        <w:t xml:space="preserve"> </w:t>
      </w:r>
      <w:r w:rsidRPr="004B1C0A">
        <w:rPr>
          <w:rStyle w:val="StyleUnderline"/>
          <w:highlight w:val="yellow"/>
        </w:rPr>
        <w:t>by</w:t>
      </w:r>
      <w:r w:rsidRPr="004B1C0A">
        <w:rPr>
          <w:sz w:val="16"/>
          <w:highlight w:val="yellow"/>
        </w:rPr>
        <w:t xml:space="preserve"> </w:t>
      </w:r>
      <w:r w:rsidRPr="004B1C0A">
        <w:rPr>
          <w:rStyle w:val="Emphasis"/>
          <w:sz w:val="24"/>
          <w:szCs w:val="24"/>
          <w:highlight w:val="yellow"/>
        </w:rPr>
        <w:t>prematurely raising</w:t>
      </w:r>
      <w:r w:rsidRPr="00B5717D">
        <w:rPr>
          <w:rStyle w:val="Emphasis"/>
          <w:sz w:val="24"/>
          <w:szCs w:val="24"/>
        </w:rPr>
        <w:t xml:space="preserve"> interest </w:t>
      </w:r>
      <w:r w:rsidRPr="004B1C0A">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4B1C0A">
        <w:rPr>
          <w:rStyle w:val="StyleUnderline"/>
          <w:highlight w:val="yellow"/>
        </w:rPr>
        <w:t xml:space="preserve">to </w:t>
      </w:r>
      <w:r w:rsidRPr="004B1C0A">
        <w:rPr>
          <w:rStyle w:val="Emphasis"/>
          <w:highlight w:val="yellow"/>
        </w:rPr>
        <w:t>depress</w:t>
      </w:r>
      <w:r w:rsidRPr="002E04EE">
        <w:rPr>
          <w:rStyle w:val="Emphasis"/>
        </w:rPr>
        <w:t xml:space="preserve"> aggregate </w:t>
      </w:r>
      <w:r w:rsidRPr="004B1C0A">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4B1C0A">
        <w:rPr>
          <w:rStyle w:val="Emphasis"/>
          <w:szCs w:val="28"/>
          <w:highlight w:val="yellow"/>
        </w:rPr>
        <w:t>before</w:t>
      </w:r>
      <w:r w:rsidRPr="004B1C0A">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4B1C0A">
        <w:rPr>
          <w:rStyle w:val="Emphasis"/>
          <w:sz w:val="24"/>
          <w:szCs w:val="24"/>
          <w:highlight w:val="yellow"/>
        </w:rPr>
        <w:t>bargain</w:t>
      </w:r>
      <w:r w:rsidRPr="004B1C0A">
        <w:rPr>
          <w:rStyle w:val="StyleUnderline"/>
          <w:highlight w:val="yellow"/>
        </w:rPr>
        <w:t xml:space="preserve"> for </w:t>
      </w:r>
      <w:r w:rsidRPr="004B1C0A">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788D47A0" w14:textId="77777777" w:rsidR="005E3CAD" w:rsidRPr="00C93794" w:rsidRDefault="005E3CAD" w:rsidP="005E3CAD">
      <w:pPr>
        <w:rPr>
          <w:sz w:val="16"/>
        </w:rPr>
      </w:pPr>
      <w:r w:rsidRPr="00C93794">
        <w:rPr>
          <w:sz w:val="16"/>
        </w:rPr>
        <w:t>Wage or profit price spiral?</w:t>
      </w:r>
    </w:p>
    <w:p w14:paraId="5F01B238" w14:textId="77777777" w:rsidR="005E3CAD" w:rsidRPr="00CC57D1" w:rsidRDefault="005E3CAD" w:rsidP="005E3CAD">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4B1C0A">
        <w:rPr>
          <w:rStyle w:val="StyleUnderline"/>
          <w:highlight w:val="yellow"/>
        </w:rPr>
        <w:t xml:space="preserve">core </w:t>
      </w:r>
      <w:r w:rsidRPr="004B1C0A">
        <w:rPr>
          <w:rStyle w:val="Emphasis"/>
          <w:highlight w:val="yellow"/>
        </w:rPr>
        <w:t>CPI</w:t>
      </w:r>
      <w:r w:rsidRPr="00C93794">
        <w:rPr>
          <w:sz w:val="16"/>
        </w:rPr>
        <w:t xml:space="preserve"> –excluding more volatile energy and food prices– </w:t>
      </w:r>
      <w:r w:rsidRPr="004B1C0A">
        <w:rPr>
          <w:rStyle w:val="StyleUnderline"/>
          <w:highlight w:val="yellow"/>
        </w:rPr>
        <w:t xml:space="preserve">has been way </w:t>
      </w:r>
      <w:r w:rsidRPr="004B1C0A">
        <w:rPr>
          <w:rStyle w:val="Emphasis"/>
          <w:highlight w:val="yellow"/>
        </w:rPr>
        <w:t>above</w:t>
      </w:r>
      <w:r w:rsidRPr="00CC57D1">
        <w:rPr>
          <w:rStyle w:val="StyleUnderline"/>
        </w:rPr>
        <w:t xml:space="preserve"> central banks’ two percent </w:t>
      </w:r>
      <w:r w:rsidRPr="004B1C0A">
        <w:rPr>
          <w:rStyle w:val="StyleUnderline"/>
          <w:highlight w:val="yellow"/>
        </w:rPr>
        <w:t>target</w:t>
      </w:r>
      <w:r w:rsidRPr="00CC57D1">
        <w:rPr>
          <w:rStyle w:val="StyleUnderline"/>
        </w:rPr>
        <w:t>.</w:t>
      </w:r>
    </w:p>
    <w:p w14:paraId="5F1EFA2A" w14:textId="77777777" w:rsidR="005E3CAD" w:rsidRPr="00C93794" w:rsidRDefault="005E3CAD" w:rsidP="005E3CAD">
      <w:pPr>
        <w:rPr>
          <w:sz w:val="16"/>
        </w:rPr>
      </w:pPr>
      <w:r w:rsidRPr="00CC57D1">
        <w:rPr>
          <w:rStyle w:val="Emphasis"/>
          <w:szCs w:val="28"/>
        </w:rPr>
        <w:t xml:space="preserve">But </w:t>
      </w:r>
      <w:r w:rsidRPr="004B1C0A">
        <w:rPr>
          <w:rStyle w:val="Emphasis"/>
          <w:szCs w:val="28"/>
          <w:highlight w:val="yellow"/>
        </w:rPr>
        <w:t>that does not</w:t>
      </w:r>
      <w:r w:rsidRPr="00CC57D1">
        <w:rPr>
          <w:rStyle w:val="Emphasis"/>
          <w:szCs w:val="28"/>
        </w:rPr>
        <w:t xml:space="preserve"> necessarily </w:t>
      </w:r>
      <w:r w:rsidRPr="004B1C0A">
        <w:rPr>
          <w:rStyle w:val="Emphasis"/>
          <w:szCs w:val="28"/>
          <w:highlight w:val="yellow"/>
        </w:rPr>
        <w:t>mean</w:t>
      </w:r>
      <w:r w:rsidRPr="004B1C0A">
        <w:rPr>
          <w:sz w:val="16"/>
          <w:szCs w:val="28"/>
          <w:highlight w:val="yellow"/>
        </w:rPr>
        <w:t xml:space="preserve"> </w:t>
      </w:r>
      <w:r w:rsidRPr="004B1C0A">
        <w:rPr>
          <w:rStyle w:val="StyleUnderline"/>
          <w:highlight w:val="yellow"/>
        </w:rPr>
        <w:t>a</w:t>
      </w:r>
      <w:r w:rsidRPr="00CC57D1">
        <w:rPr>
          <w:rStyle w:val="StyleUnderline"/>
        </w:rPr>
        <w:t xml:space="preserve">nother </w:t>
      </w:r>
      <w:r w:rsidRPr="004B1C0A">
        <w:rPr>
          <w:rStyle w:val="Emphasis"/>
          <w:highlight w:val="yellow"/>
        </w:rPr>
        <w:t>wage price spiral</w:t>
      </w:r>
      <w:r w:rsidRPr="004B1C0A">
        <w:rPr>
          <w:rStyle w:val="StyleUnderline"/>
          <w:highlight w:val="yellow"/>
        </w:rPr>
        <w:t xml:space="preserve"> is </w:t>
      </w:r>
      <w:r w:rsidRPr="004B1C0A">
        <w:rPr>
          <w:rStyle w:val="Emphasis"/>
          <w:highlight w:val="yellow"/>
        </w:rPr>
        <w:t>around the corner</w:t>
      </w:r>
      <w:r w:rsidRPr="00C93794">
        <w:rPr>
          <w:sz w:val="16"/>
        </w:rPr>
        <w:t xml:space="preserve">. </w:t>
      </w:r>
      <w:r w:rsidRPr="00CC57D1">
        <w:rPr>
          <w:rStyle w:val="StyleUnderline"/>
        </w:rPr>
        <w:t xml:space="preserve">In the current moment, </w:t>
      </w:r>
      <w:r w:rsidRPr="004B1C0A">
        <w:rPr>
          <w:rStyle w:val="StyleUnderline"/>
          <w:highlight w:val="yellow"/>
        </w:rPr>
        <w:t>a</w:t>
      </w:r>
      <w:r w:rsidRPr="00CC57D1">
        <w:rPr>
          <w:rStyle w:val="StyleUnderline"/>
        </w:rPr>
        <w:t xml:space="preserve"> </w:t>
      </w:r>
      <w:r w:rsidRPr="00CC57D1">
        <w:rPr>
          <w:rStyle w:val="Emphasis"/>
          <w:sz w:val="24"/>
          <w:szCs w:val="24"/>
        </w:rPr>
        <w:t xml:space="preserve">key </w:t>
      </w:r>
      <w:r w:rsidRPr="004B1C0A">
        <w:rPr>
          <w:rStyle w:val="Emphasis"/>
          <w:sz w:val="24"/>
          <w:szCs w:val="24"/>
          <w:highlight w:val="yellow"/>
        </w:rPr>
        <w:t>missing ingredient</w:t>
      </w:r>
      <w:r w:rsidRPr="004B1C0A">
        <w:rPr>
          <w:sz w:val="16"/>
          <w:szCs w:val="24"/>
          <w:highlight w:val="yellow"/>
        </w:rPr>
        <w:t xml:space="preserve"> </w:t>
      </w:r>
      <w:r w:rsidRPr="004B1C0A">
        <w:rPr>
          <w:rStyle w:val="StyleUnderline"/>
          <w:highlight w:val="yellow"/>
        </w:rPr>
        <w:t>is</w:t>
      </w:r>
      <w:r w:rsidRPr="00CC57D1">
        <w:rPr>
          <w:rStyle w:val="StyleUnderline"/>
        </w:rPr>
        <w:t xml:space="preserve"> the </w:t>
      </w:r>
      <w:r w:rsidRPr="004B1C0A">
        <w:rPr>
          <w:rStyle w:val="Emphasis"/>
          <w:szCs w:val="28"/>
          <w:highlight w:val="yellow"/>
        </w:rPr>
        <w:t>bargaining strength of</w:t>
      </w:r>
      <w:r w:rsidRPr="00CC57D1">
        <w:rPr>
          <w:rStyle w:val="Emphasis"/>
          <w:szCs w:val="28"/>
        </w:rPr>
        <w:t xml:space="preserve"> the </w:t>
      </w:r>
      <w:r w:rsidRPr="004B1C0A">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4B1C0A">
        <w:rPr>
          <w:rStyle w:val="Emphasis"/>
          <w:highlight w:val="yellow"/>
        </w:rPr>
        <w:t>structurally weakened</w:t>
      </w:r>
      <w:r w:rsidRPr="004B1C0A">
        <w:rPr>
          <w:sz w:val="16"/>
          <w:highlight w:val="yellow"/>
        </w:rPr>
        <w:t xml:space="preserve"> </w:t>
      </w:r>
      <w:r w:rsidRPr="004B1C0A">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4B1C0A">
        <w:rPr>
          <w:rStyle w:val="StyleUnderline"/>
          <w:highlight w:val="yellow"/>
        </w:rPr>
        <w:t>a</w:t>
      </w:r>
      <w:r w:rsidRPr="00CC57D1">
        <w:rPr>
          <w:rStyle w:val="StyleUnderline"/>
        </w:rPr>
        <w:t xml:space="preserve"> frontal </w:t>
      </w:r>
      <w:r w:rsidRPr="004B1C0A">
        <w:rPr>
          <w:rStyle w:val="Emphasis"/>
          <w:sz w:val="24"/>
          <w:szCs w:val="24"/>
          <w:highlight w:val="yellow"/>
        </w:rPr>
        <w:t>assault on</w:t>
      </w:r>
      <w:r w:rsidRPr="00CC57D1">
        <w:rPr>
          <w:rStyle w:val="Emphasis"/>
          <w:sz w:val="24"/>
          <w:szCs w:val="24"/>
        </w:rPr>
        <w:t xml:space="preserve"> labour </w:t>
      </w:r>
      <w:r w:rsidRPr="004B1C0A">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427005B5" w14:textId="77777777" w:rsidR="005E3CAD" w:rsidRPr="00C93794" w:rsidRDefault="005E3CAD" w:rsidP="005E3CAD">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4B1C0A">
        <w:rPr>
          <w:rStyle w:val="Emphasis"/>
          <w:szCs w:val="28"/>
          <w:highlight w:val="yellow"/>
        </w:rPr>
        <w:t>At the Fed</w:t>
      </w:r>
      <w:r w:rsidRPr="00CC57D1">
        <w:rPr>
          <w:rStyle w:val="Emphasis"/>
          <w:szCs w:val="28"/>
        </w:rPr>
        <w:t>eral Reserve</w:t>
      </w:r>
      <w:r w:rsidRPr="00C93794">
        <w:rPr>
          <w:sz w:val="16"/>
        </w:rPr>
        <w:t xml:space="preserve">, </w:t>
      </w:r>
      <w:r w:rsidRPr="004B1C0A">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4B1C0A">
        <w:rPr>
          <w:rStyle w:val="StyleUnderline"/>
          <w:highlight w:val="yellow"/>
        </w:rPr>
        <w:t>noted</w:t>
      </w:r>
      <w:r w:rsidRPr="00CC57D1">
        <w:rPr>
          <w:rStyle w:val="StyleUnderline"/>
        </w:rPr>
        <w:t xml:space="preserve"> how </w:t>
      </w:r>
      <w:r w:rsidRPr="004B1C0A">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4B1C0A">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4B1C0A">
        <w:rPr>
          <w:rStyle w:val="StyleUnderline"/>
          <w:highlight w:val="yellow"/>
        </w:rPr>
        <w:t xml:space="preserve">made it </w:t>
      </w:r>
      <w:r w:rsidRPr="004B1C0A">
        <w:rPr>
          <w:rStyle w:val="Emphasis"/>
          <w:sz w:val="24"/>
          <w:szCs w:val="24"/>
          <w:highlight w:val="yellow"/>
        </w:rPr>
        <w:t>easier to pursue expansionary monetary policy without</w:t>
      </w:r>
      <w:r w:rsidRPr="00CC57D1">
        <w:rPr>
          <w:rStyle w:val="Emphasis"/>
          <w:sz w:val="24"/>
          <w:szCs w:val="24"/>
        </w:rPr>
        <w:t xml:space="preserve"> fuelling </w:t>
      </w:r>
      <w:r w:rsidRPr="004B1C0A">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4B1C0A">
        <w:rPr>
          <w:rStyle w:val="StyleUnderline"/>
          <w:highlight w:val="yellow"/>
        </w:rPr>
        <w:t>their strategy</w:t>
      </w:r>
      <w:r w:rsidRPr="002E04EE">
        <w:t xml:space="preserve"> </w:t>
      </w:r>
      <w:r w:rsidRPr="002E04EE">
        <w:rPr>
          <w:sz w:val="16"/>
        </w:rPr>
        <w:t xml:space="preserve">of </w:t>
      </w:r>
      <w:r w:rsidRPr="004B1C0A">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4B1C0A">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4B1C0A">
        <w:rPr>
          <w:rStyle w:val="Emphasis"/>
          <w:highlight w:val="yellow"/>
        </w:rPr>
        <w:t>erosion of</w:t>
      </w:r>
      <w:r w:rsidRPr="00CC57D1">
        <w:rPr>
          <w:rStyle w:val="Emphasis"/>
        </w:rPr>
        <w:t xml:space="preserve"> workers’ </w:t>
      </w:r>
      <w:r w:rsidRPr="004B1C0A">
        <w:rPr>
          <w:rStyle w:val="Emphasis"/>
          <w:highlight w:val="yellow"/>
        </w:rPr>
        <w:t>bargaining</w:t>
      </w:r>
      <w:r w:rsidRPr="00CC57D1">
        <w:rPr>
          <w:rStyle w:val="Emphasis"/>
        </w:rPr>
        <w:t xml:space="preserve"> power</w:t>
      </w:r>
      <w:r w:rsidRPr="00C93794">
        <w:rPr>
          <w:sz w:val="16"/>
        </w:rPr>
        <w:t xml:space="preserve">”[12] </w:t>
      </w:r>
      <w:r w:rsidRPr="004B1C0A">
        <w:rPr>
          <w:rStyle w:val="StyleUnderline"/>
          <w:highlight w:val="yellow"/>
        </w:rPr>
        <w:t>implied</w:t>
      </w:r>
      <w:r w:rsidRPr="00CC57D1">
        <w:rPr>
          <w:rStyle w:val="StyleUnderline"/>
        </w:rPr>
        <w:t xml:space="preserve"> that “receding </w:t>
      </w:r>
      <w:r w:rsidRPr="004B1C0A">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4B1C0A">
        <w:rPr>
          <w:rStyle w:val="StyleUnderline"/>
          <w:highlight w:val="yellow"/>
        </w:rPr>
        <w:t xml:space="preserve">economists </w:t>
      </w:r>
      <w:r w:rsidRPr="002E04EE">
        <w:rPr>
          <w:rStyle w:val="StyleUnderline"/>
        </w:rPr>
        <w:t xml:space="preserve">have </w:t>
      </w:r>
      <w:r w:rsidRPr="004B1C0A">
        <w:rPr>
          <w:rStyle w:val="StyleUnderline"/>
          <w:highlight w:val="yellow"/>
        </w:rPr>
        <w:t>attributed this</w:t>
      </w:r>
      <w:r w:rsidRPr="00CC57D1">
        <w:rPr>
          <w:rStyle w:val="StyleUnderline"/>
        </w:rPr>
        <w:t xml:space="preserve"> difference </w:t>
      </w:r>
      <w:r w:rsidRPr="004B1C0A">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4B1C0A">
        <w:rPr>
          <w:rStyle w:val="Emphasis"/>
          <w:sz w:val="24"/>
          <w:szCs w:val="24"/>
          <w:highlight w:val="yellow"/>
        </w:rPr>
        <w:t xml:space="preserve">lower </w:t>
      </w:r>
      <w:r w:rsidRPr="002E04EE">
        <w:rPr>
          <w:rStyle w:val="Emphasis"/>
          <w:sz w:val="24"/>
          <w:szCs w:val="24"/>
        </w:rPr>
        <w:t xml:space="preserve">degree of </w:t>
      </w:r>
      <w:r w:rsidRPr="004B1C0A">
        <w:rPr>
          <w:rStyle w:val="Emphasis"/>
          <w:sz w:val="24"/>
          <w:szCs w:val="24"/>
          <w:highlight w:val="yellow"/>
        </w:rPr>
        <w:t>unionisation</w:t>
      </w:r>
      <w:r w:rsidRPr="00C93794">
        <w:rPr>
          <w:sz w:val="16"/>
        </w:rPr>
        <w:t>).[15]</w:t>
      </w:r>
    </w:p>
    <w:p w14:paraId="5E97D289" w14:textId="77777777" w:rsidR="005E3CAD" w:rsidRPr="00C93794" w:rsidRDefault="005E3CAD" w:rsidP="005E3CAD">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0174AD30" w14:textId="77777777" w:rsidR="005E3CAD" w:rsidRPr="00C93794" w:rsidRDefault="005E3CAD" w:rsidP="005E3CAD">
      <w:pPr>
        <w:rPr>
          <w:sz w:val="16"/>
        </w:rPr>
      </w:pPr>
      <w:r w:rsidRPr="00C93794">
        <w:rPr>
          <w:sz w:val="16"/>
        </w:rPr>
        <w:t>Labour shortages: curse or blessing?</w:t>
      </w:r>
    </w:p>
    <w:p w14:paraId="7424AEA0" w14:textId="77777777" w:rsidR="005E3CAD" w:rsidRPr="00CC57D1" w:rsidRDefault="005E3CAD" w:rsidP="005E3CAD">
      <w:pPr>
        <w:rPr>
          <w:rStyle w:val="Emphasis"/>
          <w:szCs w:val="28"/>
        </w:rPr>
      </w:pPr>
      <w:r w:rsidRPr="00C93794">
        <w:rPr>
          <w:sz w:val="16"/>
        </w:rPr>
        <w:t xml:space="preserve">Given these observations, </w:t>
      </w:r>
      <w:r w:rsidRPr="00CC57D1">
        <w:rPr>
          <w:rStyle w:val="StyleUnderline"/>
        </w:rPr>
        <w:t xml:space="preserve">why are both </w:t>
      </w:r>
      <w:r w:rsidRPr="004B1C0A">
        <w:rPr>
          <w:rStyle w:val="StyleUnderline"/>
          <w:highlight w:val="yellow"/>
        </w:rPr>
        <w:t xml:space="preserve">central banks still </w:t>
      </w:r>
      <w:r w:rsidRPr="004B1C0A">
        <w:rPr>
          <w:rStyle w:val="Emphasis"/>
          <w:highlight w:val="yellow"/>
        </w:rPr>
        <w:t>concerned</w:t>
      </w:r>
      <w:r w:rsidRPr="004B1C0A">
        <w:rPr>
          <w:rStyle w:val="StyleUnderline"/>
          <w:highlight w:val="yellow"/>
        </w:rPr>
        <w:t xml:space="preserve"> about</w:t>
      </w:r>
      <w:r w:rsidRPr="00CC57D1">
        <w:rPr>
          <w:rStyle w:val="StyleUnderline"/>
        </w:rPr>
        <w:t xml:space="preserve"> a return of a 1970s </w:t>
      </w:r>
      <w:r w:rsidRPr="004B1C0A">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4B1C0A">
        <w:rPr>
          <w:rStyle w:val="StyleUnderline"/>
          <w:highlight w:val="yellow"/>
        </w:rPr>
        <w:t>one</w:t>
      </w:r>
      <w:r w:rsidRPr="004B1C0A">
        <w:rPr>
          <w:sz w:val="16"/>
          <w:highlight w:val="yellow"/>
        </w:rPr>
        <w:t xml:space="preserve"> </w:t>
      </w:r>
      <w:r w:rsidRPr="004B1C0A">
        <w:rPr>
          <w:rStyle w:val="Emphasis"/>
          <w:highlight w:val="yellow"/>
        </w:rPr>
        <w:t>trigger</w:t>
      </w:r>
      <w:r w:rsidRPr="00C93794">
        <w:rPr>
          <w:sz w:val="16"/>
        </w:rPr>
        <w:t xml:space="preserve"> </w:t>
      </w:r>
      <w:r w:rsidRPr="00CC57D1">
        <w:rPr>
          <w:rStyle w:val="StyleUnderline"/>
        </w:rPr>
        <w:t xml:space="preserve">for [this] </w:t>
      </w:r>
      <w:r w:rsidRPr="004B1C0A">
        <w:rPr>
          <w:rStyle w:val="StyleUnderline"/>
          <w:highlight w:val="yellow"/>
        </w:rPr>
        <w:t>could be</w:t>
      </w:r>
      <w:r w:rsidRPr="00CC57D1">
        <w:rPr>
          <w:rStyle w:val="StyleUnderline"/>
        </w:rPr>
        <w:t xml:space="preserve"> nominal </w:t>
      </w:r>
      <w:r w:rsidRPr="004B1C0A">
        <w:rPr>
          <w:rStyle w:val="Emphasis"/>
          <w:sz w:val="24"/>
          <w:szCs w:val="24"/>
          <w:highlight w:val="yellow"/>
        </w:rPr>
        <w:t>wage increases beyond price</w:t>
      </w:r>
      <w:r w:rsidRPr="00CC57D1">
        <w:rPr>
          <w:rStyle w:val="Emphasis"/>
          <w:sz w:val="24"/>
          <w:szCs w:val="24"/>
        </w:rPr>
        <w:t xml:space="preserve"> increases </w:t>
      </w:r>
      <w:r w:rsidRPr="004B1C0A">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4B1C0A">
        <w:rPr>
          <w:rStyle w:val="Emphasis"/>
          <w:highlight w:val="yellow"/>
        </w:rPr>
        <w:t>more likely</w:t>
      </w:r>
      <w:r w:rsidRPr="004B1C0A">
        <w:rPr>
          <w:sz w:val="16"/>
          <w:highlight w:val="yellow"/>
        </w:rPr>
        <w:t xml:space="preserve"> “</w:t>
      </w:r>
      <w:r w:rsidRPr="004B1C0A">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4B1C0A">
        <w:rPr>
          <w:rStyle w:val="Emphasis"/>
          <w:sz w:val="24"/>
          <w:szCs w:val="24"/>
          <w:highlight w:val="yellow"/>
        </w:rPr>
        <w:t>raising</w:t>
      </w:r>
      <w:r w:rsidRPr="00CC57D1">
        <w:rPr>
          <w:rStyle w:val="Emphasis"/>
          <w:sz w:val="24"/>
          <w:szCs w:val="24"/>
        </w:rPr>
        <w:t xml:space="preserve"> workers’ </w:t>
      </w:r>
      <w:r w:rsidRPr="004B1C0A">
        <w:rPr>
          <w:rStyle w:val="Emphasis"/>
          <w:sz w:val="24"/>
          <w:szCs w:val="24"/>
          <w:highlight w:val="yellow"/>
        </w:rPr>
        <w:t>bargaining power</w:t>
      </w:r>
      <w:r w:rsidRPr="00C93794">
        <w:rPr>
          <w:sz w:val="16"/>
        </w:rPr>
        <w:t xml:space="preserve">.”[19] </w:t>
      </w:r>
      <w:r w:rsidRPr="004B1C0A">
        <w:rPr>
          <w:rStyle w:val="StyleUnderline"/>
          <w:highlight w:val="yellow"/>
        </w:rPr>
        <w:t>There is</w:t>
      </w:r>
      <w:r w:rsidRPr="00CC57D1">
        <w:rPr>
          <w:rStyle w:val="StyleUnderline"/>
        </w:rPr>
        <w:t xml:space="preserve"> a</w:t>
      </w:r>
      <w:r w:rsidRPr="00C93794">
        <w:rPr>
          <w:sz w:val="16"/>
        </w:rPr>
        <w:t xml:space="preserve"> common </w:t>
      </w:r>
      <w:r w:rsidRPr="004B1C0A">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4B1C0A">
        <w:rPr>
          <w:rStyle w:val="Emphasis"/>
          <w:highlight w:val="yellow"/>
        </w:rPr>
        <w:t>overheating</w:t>
      </w:r>
      <w:r w:rsidRPr="00C93794">
        <w:rPr>
          <w:sz w:val="16"/>
        </w:rPr>
        <w:t xml:space="preserve">” </w:t>
      </w:r>
      <w:r w:rsidRPr="00CC57D1">
        <w:rPr>
          <w:rStyle w:val="StyleUnderline"/>
        </w:rPr>
        <w:t xml:space="preserve">and </w:t>
      </w:r>
      <w:r w:rsidRPr="004B1C0A">
        <w:rPr>
          <w:rStyle w:val="StyleUnderline"/>
          <w:highlight w:val="yellow"/>
        </w:rPr>
        <w:t>could</w:t>
      </w:r>
      <w:r w:rsidRPr="00CC57D1">
        <w:rPr>
          <w:rStyle w:val="StyleUnderline"/>
        </w:rPr>
        <w:t xml:space="preserve"> eventually </w:t>
      </w:r>
      <w:r w:rsidRPr="004B1C0A">
        <w:rPr>
          <w:rStyle w:val="StyleUnderline"/>
          <w:highlight w:val="yellow"/>
        </w:rPr>
        <w:t>lead to</w:t>
      </w:r>
      <w:r w:rsidRPr="00CC57D1">
        <w:rPr>
          <w:rStyle w:val="StyleUnderline"/>
        </w:rPr>
        <w:t xml:space="preserve"> “</w:t>
      </w:r>
      <w:r w:rsidRPr="00CC57D1">
        <w:rPr>
          <w:rStyle w:val="Emphasis"/>
        </w:rPr>
        <w:t xml:space="preserve">excessive </w:t>
      </w:r>
      <w:r w:rsidRPr="004B1C0A">
        <w:rPr>
          <w:rStyle w:val="Emphasis"/>
          <w:highlight w:val="yellow"/>
        </w:rPr>
        <w:t>wage growth</w:t>
      </w:r>
      <w:r w:rsidRPr="00CC57D1">
        <w:rPr>
          <w:rStyle w:val="StyleUnderline"/>
        </w:rPr>
        <w:t>”,</w:t>
      </w:r>
      <w:r w:rsidRPr="00C93794">
        <w:rPr>
          <w:sz w:val="16"/>
        </w:rPr>
        <w:t xml:space="preserve"> </w:t>
      </w:r>
      <w:r w:rsidRPr="004B1C0A">
        <w:rPr>
          <w:rStyle w:val="StyleUnderline"/>
          <w:highlight w:val="yellow"/>
        </w:rPr>
        <w:t>making</w:t>
      </w:r>
      <w:r w:rsidRPr="00CC57D1">
        <w:rPr>
          <w:rStyle w:val="StyleUnderline"/>
        </w:rPr>
        <w:t xml:space="preserve"> </w:t>
      </w:r>
      <w:r w:rsidRPr="00CC57D1">
        <w:rPr>
          <w:rStyle w:val="Emphasis"/>
        </w:rPr>
        <w:t xml:space="preserve">high </w:t>
      </w:r>
      <w:r w:rsidRPr="004B1C0A">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4B1C0A">
        <w:rPr>
          <w:rStyle w:val="Emphasis"/>
          <w:szCs w:val="28"/>
          <w:highlight w:val="yellow"/>
        </w:rPr>
        <w:t>raising</w:t>
      </w:r>
      <w:r w:rsidRPr="00CC57D1">
        <w:rPr>
          <w:rStyle w:val="Emphasis"/>
          <w:szCs w:val="28"/>
        </w:rPr>
        <w:t xml:space="preserve"> interest </w:t>
      </w:r>
      <w:r w:rsidRPr="004B1C0A">
        <w:rPr>
          <w:rStyle w:val="Emphasis"/>
          <w:szCs w:val="28"/>
          <w:highlight w:val="yellow"/>
        </w:rPr>
        <w:t>rates is deemed necessary</w:t>
      </w:r>
      <w:r w:rsidRPr="00CC57D1">
        <w:rPr>
          <w:rStyle w:val="Emphasis"/>
          <w:szCs w:val="28"/>
        </w:rPr>
        <w:t xml:space="preserve"> to prevent this from happening.</w:t>
      </w:r>
    </w:p>
    <w:p w14:paraId="3E4C2610" w14:textId="77777777" w:rsidR="005E3CAD" w:rsidRPr="00C93794" w:rsidRDefault="005E3CAD" w:rsidP="005E3CAD">
      <w:pPr>
        <w:rPr>
          <w:sz w:val="16"/>
        </w:rPr>
      </w:pPr>
      <w:r w:rsidRPr="004B1C0A">
        <w:rPr>
          <w:rStyle w:val="StyleUnderline"/>
          <w:highlight w:val="yellow"/>
        </w:rPr>
        <w:t>A</w:t>
      </w:r>
      <w:r w:rsidRPr="004B1C0A">
        <w:rPr>
          <w:sz w:val="16"/>
          <w:highlight w:val="yellow"/>
        </w:rPr>
        <w:t xml:space="preserve"> </w:t>
      </w:r>
      <w:r w:rsidRPr="004B1C0A">
        <w:rPr>
          <w:rStyle w:val="Emphasis"/>
          <w:sz w:val="24"/>
          <w:szCs w:val="24"/>
          <w:highlight w:val="yellow"/>
        </w:rPr>
        <w:t>signpost for</w:t>
      </w:r>
      <w:r w:rsidRPr="00CC57D1">
        <w:rPr>
          <w:rStyle w:val="Emphasis"/>
          <w:sz w:val="24"/>
          <w:szCs w:val="24"/>
        </w:rPr>
        <w:t xml:space="preserve"> these </w:t>
      </w:r>
      <w:r w:rsidRPr="004B1C0A">
        <w:rPr>
          <w:rStyle w:val="Emphasis"/>
          <w:sz w:val="24"/>
          <w:szCs w:val="24"/>
          <w:highlight w:val="yellow"/>
        </w:rPr>
        <w:t>risks</w:t>
      </w:r>
      <w:r w:rsidRPr="00C93794">
        <w:rPr>
          <w:sz w:val="16"/>
        </w:rPr>
        <w:t xml:space="preserve">, in their view, </w:t>
      </w:r>
      <w:r w:rsidRPr="004B1C0A">
        <w:rPr>
          <w:rStyle w:val="StyleUnderline"/>
          <w:highlight w:val="yellow"/>
        </w:rPr>
        <w:t>is</w:t>
      </w:r>
      <w:r w:rsidRPr="00CC57D1">
        <w:rPr>
          <w:rStyle w:val="StyleUnderline"/>
        </w:rPr>
        <w:t xml:space="preserve"> the </w:t>
      </w:r>
      <w:r w:rsidRPr="004B1C0A">
        <w:rPr>
          <w:rStyle w:val="Emphasis"/>
          <w:highlight w:val="yellow"/>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4B1C0A">
        <w:rPr>
          <w:rStyle w:val="Emphasis"/>
          <w:highlight w:val="yellow"/>
        </w:rPr>
        <w:t>Powell</w:t>
      </w:r>
      <w:r w:rsidRPr="004B1C0A">
        <w:rPr>
          <w:sz w:val="16"/>
          <w:highlight w:val="yellow"/>
        </w:rPr>
        <w:t xml:space="preserve"> </w:t>
      </w:r>
      <w:r w:rsidRPr="004B1C0A">
        <w:rPr>
          <w:rStyle w:val="StyleUnderline"/>
          <w:highlight w:val="yellow"/>
        </w:rPr>
        <w:t xml:space="preserve">has been </w:t>
      </w:r>
      <w:r w:rsidRPr="004B1C0A">
        <w:rPr>
          <w:rStyle w:val="Emphasis"/>
          <w:highlight w:val="yellow"/>
        </w:rPr>
        <w:t>concerned</w:t>
      </w:r>
      <w:r w:rsidRPr="004B1C0A">
        <w:rPr>
          <w:rStyle w:val="StyleUnderline"/>
          <w:highlight w:val="yellow"/>
        </w:rPr>
        <w:t xml:space="preserve"> about </w:t>
      </w:r>
      <w:r w:rsidRPr="004B1C0A">
        <w:rPr>
          <w:rStyle w:val="Emphasis"/>
          <w:szCs w:val="28"/>
          <w:highlight w:val="yellow"/>
        </w:rPr>
        <w:t>inflation “moving sideways”</w:t>
      </w:r>
      <w:r w:rsidRPr="004B1C0A">
        <w:rPr>
          <w:sz w:val="16"/>
          <w:szCs w:val="28"/>
          <w:highlight w:val="yellow"/>
        </w:rPr>
        <w:t xml:space="preserve"> </w:t>
      </w:r>
      <w:r w:rsidRPr="004B1C0A">
        <w:rPr>
          <w:rStyle w:val="StyleUnderline"/>
          <w:highlight w:val="yellow"/>
        </w:rPr>
        <w:t>to</w:t>
      </w:r>
      <w:r w:rsidRPr="00C93794">
        <w:rPr>
          <w:rStyle w:val="StyleUnderline"/>
        </w:rPr>
        <w:t xml:space="preserve"> the</w:t>
      </w:r>
      <w:r w:rsidRPr="00C93794">
        <w:rPr>
          <w:sz w:val="16"/>
        </w:rPr>
        <w:t xml:space="preserve"> core (</w:t>
      </w:r>
      <w:r w:rsidRPr="004B1C0A">
        <w:rPr>
          <w:rStyle w:val="Emphasis"/>
          <w:szCs w:val="28"/>
          <w:highlight w:val="yellow"/>
        </w:rPr>
        <w:t>non-housing</w:t>
      </w:r>
      <w:r w:rsidRPr="002E04EE">
        <w:rPr>
          <w:sz w:val="16"/>
        </w:rPr>
        <w:t xml:space="preserve">) </w:t>
      </w:r>
      <w:r w:rsidRPr="004B1C0A">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4B1C0A">
        <w:rPr>
          <w:rStyle w:val="StyleUnderline"/>
          <w:highlight w:val="yellow"/>
        </w:rPr>
        <w:t xml:space="preserve">“the </w:t>
      </w:r>
      <w:r w:rsidRPr="004B1C0A">
        <w:rPr>
          <w:rStyle w:val="Emphasis"/>
          <w:highlight w:val="yellow"/>
        </w:rPr>
        <w:t>labour market holds the key</w:t>
      </w:r>
      <w:r w:rsidRPr="004B1C0A">
        <w:rPr>
          <w:rStyle w:val="StyleUnderline"/>
          <w:highlight w:val="yellow"/>
        </w:rPr>
        <w:t xml:space="preserve"> to</w:t>
      </w:r>
      <w:r w:rsidRPr="00C93794">
        <w:rPr>
          <w:rStyle w:val="StyleUnderline"/>
        </w:rPr>
        <w:t xml:space="preserve"> </w:t>
      </w:r>
      <w:r w:rsidRPr="00C93794">
        <w:rPr>
          <w:rStyle w:val="Emphasis"/>
        </w:rPr>
        <w:t xml:space="preserve">understanding </w:t>
      </w:r>
      <w:r w:rsidRPr="004B1C0A">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0A5D1573" w14:textId="77777777" w:rsidR="005E3CAD" w:rsidRPr="0001498C" w:rsidRDefault="005E3CAD" w:rsidP="005E3CAD">
      <w:pPr>
        <w:rPr>
          <w:sz w:val="14"/>
        </w:rPr>
      </w:pPr>
      <w:r w:rsidRPr="004B1C0A">
        <w:rPr>
          <w:rStyle w:val="Emphasis"/>
          <w:sz w:val="24"/>
          <w:szCs w:val="24"/>
          <w:highlight w:val="yellow"/>
        </w:rPr>
        <w:t>Raising rates is</w:t>
      </w:r>
      <w:r w:rsidRPr="00C93794">
        <w:rPr>
          <w:rStyle w:val="Emphasis"/>
          <w:sz w:val="24"/>
          <w:szCs w:val="24"/>
        </w:rPr>
        <w:t xml:space="preserve"> particularly </w:t>
      </w:r>
      <w:r w:rsidRPr="004B1C0A">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4B1C0A">
        <w:rPr>
          <w:rStyle w:val="StyleUnderline"/>
          <w:highlight w:val="yellow"/>
        </w:rPr>
        <w:t xml:space="preserve">to </w:t>
      </w:r>
      <w:r w:rsidRPr="004B1C0A">
        <w:rPr>
          <w:rStyle w:val="Emphasis"/>
          <w:highlight w:val="yellow"/>
        </w:rPr>
        <w:t>restore</w:t>
      </w:r>
      <w:r w:rsidRPr="00C93794">
        <w:rPr>
          <w:rStyle w:val="StyleUnderline"/>
        </w:rPr>
        <w:t xml:space="preserve"> their </w:t>
      </w:r>
      <w:r w:rsidRPr="004B1C0A">
        <w:rPr>
          <w:rStyle w:val="Emphasis"/>
          <w:highlight w:val="yellow"/>
        </w:rPr>
        <w:t>credibility</w:t>
      </w:r>
      <w:r w:rsidRPr="004B1C0A">
        <w:rPr>
          <w:sz w:val="14"/>
          <w:highlight w:val="yellow"/>
        </w:rPr>
        <w:t xml:space="preserve"> </w:t>
      </w:r>
      <w:r w:rsidRPr="004B1C0A">
        <w:rPr>
          <w:rStyle w:val="StyleUnderline"/>
          <w:highlight w:val="yellow"/>
        </w:rPr>
        <w:t xml:space="preserve">as </w:t>
      </w:r>
      <w:r w:rsidRPr="004B1C0A">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300C83E4" w14:textId="77777777" w:rsidR="005E3CAD" w:rsidRDefault="005E3CAD" w:rsidP="005E3CAD">
      <w:pPr>
        <w:pStyle w:val="Heading4"/>
      </w:pPr>
      <w:r>
        <w:t xml:space="preserve">Popping AI tanks the </w:t>
      </w:r>
      <w:r>
        <w:rPr>
          <w:u w:val="single"/>
        </w:rPr>
        <w:t>entire economy</w:t>
      </w:r>
      <w:r>
        <w:t xml:space="preserve">. </w:t>
      </w:r>
    </w:p>
    <w:p w14:paraId="6B2C949F" w14:textId="77777777" w:rsidR="005E3CAD" w:rsidRDefault="005E3CAD" w:rsidP="005E3CAD">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284E8CF4" w14:textId="77777777" w:rsidR="005E3CAD" w:rsidRDefault="005E3CAD" w:rsidP="005E3CAD">
      <w:r w:rsidRPr="00D47E01">
        <w:rPr>
          <w:rStyle w:val="StyleUnderline"/>
        </w:rPr>
        <w:t xml:space="preserve">The </w:t>
      </w:r>
      <w:r w:rsidRPr="004B1C0A">
        <w:rPr>
          <w:rStyle w:val="StyleUnderline"/>
          <w:highlight w:val="yellow"/>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4B1C0A">
        <w:rPr>
          <w:rStyle w:val="StyleUnderline"/>
          <w:highlight w:val="yellow"/>
        </w:rPr>
        <w:t xml:space="preserve">If It Pops, so </w:t>
      </w:r>
      <w:r w:rsidRPr="004B1C0A">
        <w:rPr>
          <w:rStyle w:val="Emphasis"/>
          <w:highlight w:val="yellow"/>
        </w:rPr>
        <w:t>Will the U.S. Economy</w:t>
      </w:r>
      <w:r w:rsidRPr="004B1C0A">
        <w:rPr>
          <w:rStyle w:val="StyleUnderline"/>
          <w:highlight w:val="yellow"/>
        </w:rPr>
        <w:t>.</w:t>
      </w:r>
    </w:p>
    <w:p w14:paraId="68822369" w14:textId="77777777" w:rsidR="005E3CAD" w:rsidRDefault="005E3CAD" w:rsidP="005E3CAD">
      <w:r w:rsidRPr="004B1C0A">
        <w:rPr>
          <w:rStyle w:val="StyleUnderline"/>
          <w:highlight w:val="yellow"/>
        </w:rPr>
        <w:t xml:space="preserve">And the </w:t>
      </w:r>
      <w:r w:rsidRPr="004B1C0A">
        <w:rPr>
          <w:rStyle w:val="Emphasis"/>
          <w:highlight w:val="yellow"/>
        </w:rPr>
        <w:t>U.S.</w:t>
      </w:r>
      <w:r>
        <w:rPr>
          <w:rStyle w:val="StyleUnderline"/>
        </w:rPr>
        <w:t xml:space="preserve"> </w:t>
      </w:r>
      <w:r w:rsidRPr="00D47E01">
        <w:rPr>
          <w:rStyle w:val="StyleUnderline"/>
        </w:rPr>
        <w:t xml:space="preserve">economy </w:t>
      </w:r>
      <w:r w:rsidRPr="004B1C0A">
        <w:rPr>
          <w:rStyle w:val="StyleUnderline"/>
          <w:highlight w:val="yellow"/>
        </w:rPr>
        <w:t>is</w:t>
      </w:r>
      <w:r>
        <w:rPr>
          <w:sz w:val="16"/>
        </w:rPr>
        <w:t xml:space="preserve"> still </w:t>
      </w:r>
      <w:r w:rsidRPr="004B1C0A">
        <w:rPr>
          <w:rStyle w:val="Emphasis"/>
          <w:highlight w:val="yellow"/>
        </w:rPr>
        <w:t>heavily linked</w:t>
      </w:r>
      <w:r w:rsidRPr="004B1C0A">
        <w:rPr>
          <w:rStyle w:val="StyleUnderline"/>
          <w:highlight w:val="yellow"/>
        </w:rPr>
        <w:t xml:space="preserve"> to</w:t>
      </w:r>
      <w:r>
        <w:rPr>
          <w:rStyle w:val="StyleUnderline"/>
        </w:rPr>
        <w:t xml:space="preserve"> the </w:t>
      </w:r>
      <w:r w:rsidRPr="00D47E01">
        <w:rPr>
          <w:rStyle w:val="StyleUnderline"/>
        </w:rPr>
        <w:t xml:space="preserve">performance of the </w:t>
      </w:r>
      <w:r w:rsidRPr="004B1C0A">
        <w:rPr>
          <w:rStyle w:val="StyleUnderline"/>
          <w:highlight w:val="yellow"/>
        </w:rPr>
        <w:t>global</w:t>
      </w:r>
      <w:r w:rsidRPr="00D47E01">
        <w:rPr>
          <w:rStyle w:val="StyleUnderline"/>
        </w:rPr>
        <w:t xml:space="preserve"> economy</w:t>
      </w:r>
      <w:r>
        <w:rPr>
          <w:rStyle w:val="StyleUnderline"/>
        </w:rPr>
        <w:t>.</w:t>
      </w:r>
      <w:r>
        <w:rPr>
          <w:sz w:val="16"/>
        </w:rPr>
        <w:t xml:space="preserve"> Here's what you need to know and how you can prepare.</w:t>
      </w:r>
    </w:p>
    <w:p w14:paraId="63956AE1" w14:textId="77777777" w:rsidR="005E3CAD" w:rsidRPr="008C2B2B" w:rsidRDefault="005E3CAD" w:rsidP="005E3CAD">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76321D9D" w14:textId="77777777" w:rsidR="005E3CAD" w:rsidRPr="008C2B2B" w:rsidRDefault="005E3CAD" w:rsidP="005E3CAD">
      <w:r w:rsidRPr="008C2B2B">
        <w:rPr>
          <w:sz w:val="16"/>
        </w:rPr>
        <w:t>To give you a sense of just how much of America's growth is pegged to AI, here's a quote from Paul Kedrosky in a July column in the Wall Street Journal:</w:t>
      </w:r>
    </w:p>
    <w:p w14:paraId="7BA7151B" w14:textId="77777777" w:rsidR="005E3CAD" w:rsidRDefault="005E3CAD" w:rsidP="005E3CAD">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4B1C0A">
        <w:rPr>
          <w:rStyle w:val="StyleUnderline"/>
          <w:highlight w:val="yellow"/>
        </w:rPr>
        <w:t>IT</w:t>
      </w:r>
      <w:r>
        <w:rPr>
          <w:rStyle w:val="StyleUnderline"/>
        </w:rPr>
        <w:t xml:space="preserve"> infrastructure </w:t>
      </w:r>
      <w:r w:rsidRPr="004B1C0A">
        <w:rPr>
          <w:rStyle w:val="StyleUnderline"/>
          <w:highlight w:val="yellow"/>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4B1C0A">
        <w:rPr>
          <w:rStyle w:val="Emphasis"/>
          <w:highlight w:val="yellow"/>
        </w:rPr>
        <w:t>stimulus</w:t>
      </w:r>
      <w:r w:rsidRPr="00D47E01">
        <w:rPr>
          <w:rStyle w:val="Emphasis"/>
        </w:rPr>
        <w:t xml:space="preserve"> program</w:t>
      </w:r>
      <w:r>
        <w:rPr>
          <w:rStyle w:val="StyleUnderline"/>
        </w:rPr>
        <w:t>.</w:t>
      </w:r>
    </w:p>
    <w:p w14:paraId="53E19D6D" w14:textId="77777777" w:rsidR="005E3CAD" w:rsidRPr="00D47E01" w:rsidRDefault="005E3CAD" w:rsidP="005E3CAD">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116138BD" w14:textId="77777777" w:rsidR="005E3CAD" w:rsidRPr="00D47E01" w:rsidRDefault="005E3CAD" w:rsidP="005E3CAD">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59CA71D7" w14:textId="77777777" w:rsidR="005E3CAD" w:rsidRDefault="005E3CAD" w:rsidP="005E3CAD">
      <w:r w:rsidRPr="00D47E01">
        <w:rPr>
          <w:sz w:val="16"/>
        </w:rPr>
        <w:t>As with the aforementioned,</w:t>
      </w:r>
      <w:r>
        <w:rPr>
          <w:sz w:val="16"/>
        </w:rPr>
        <w:t xml:space="preserve"> </w:t>
      </w:r>
      <w:r w:rsidRPr="004B1C0A">
        <w:rPr>
          <w:rStyle w:val="StyleUnderline"/>
          <w:highlight w:val="yellow"/>
        </w:rPr>
        <w:t>if</w:t>
      </w:r>
      <w:r>
        <w:rPr>
          <w:rStyle w:val="StyleUnderline"/>
        </w:rPr>
        <w:t xml:space="preserve"> we are now witnessing an AI bubble, and </w:t>
      </w:r>
      <w:r w:rsidRPr="004B1C0A">
        <w:rPr>
          <w:rStyle w:val="StyleUnderline"/>
          <w:highlight w:val="yellow"/>
        </w:rPr>
        <w:t xml:space="preserve">that </w:t>
      </w:r>
      <w:r w:rsidRPr="00D47E01">
        <w:rPr>
          <w:rStyle w:val="StyleUnderline"/>
        </w:rPr>
        <w:t xml:space="preserve">bubble </w:t>
      </w:r>
      <w:r w:rsidRPr="004B1C0A">
        <w:rPr>
          <w:rStyle w:val="Emphasis"/>
          <w:highlight w:val="yellow"/>
        </w:rPr>
        <w:t>bursts</w:t>
      </w:r>
      <w:r w:rsidRPr="004B1C0A">
        <w:rPr>
          <w:rStyle w:val="StyleUnderline"/>
          <w:highlight w:val="yellow"/>
        </w:rPr>
        <w:t xml:space="preserve">, the </w:t>
      </w:r>
      <w:r w:rsidRPr="004B1C0A">
        <w:rPr>
          <w:rStyle w:val="Emphasis"/>
          <w:highlight w:val="yellow"/>
        </w:rPr>
        <w:t>blast radius</w:t>
      </w:r>
      <w:r w:rsidRPr="004B1C0A">
        <w:rPr>
          <w:rStyle w:val="StyleUnderline"/>
          <w:highlight w:val="yellow"/>
        </w:rPr>
        <w:t xml:space="preserve"> will </w:t>
      </w:r>
      <w:r w:rsidRPr="004B1C0A">
        <w:rPr>
          <w:rStyle w:val="Emphasis"/>
          <w:highlight w:val="yellow"/>
        </w:rPr>
        <w:t>not be contained</w:t>
      </w:r>
      <w:r>
        <w:rPr>
          <w:rStyle w:val="Emphasis"/>
        </w:rPr>
        <w:t xml:space="preserve"> to Silicon Valley</w:t>
      </w:r>
      <w:r>
        <w:rPr>
          <w:rStyle w:val="StyleUnderline"/>
        </w:rPr>
        <w:t xml:space="preserve">. </w:t>
      </w:r>
      <w:r w:rsidRPr="004B1C0A">
        <w:rPr>
          <w:rStyle w:val="StyleUnderline"/>
          <w:highlight w:val="yellow"/>
        </w:rPr>
        <w:t xml:space="preserve">It will </w:t>
      </w:r>
      <w:r w:rsidRPr="004B1C0A">
        <w:rPr>
          <w:rStyle w:val="Emphasis"/>
          <w:highlight w:val="yellow"/>
        </w:rPr>
        <w:t>ripple through</w:t>
      </w:r>
      <w:r w:rsidRPr="004B1C0A">
        <w:rPr>
          <w:rStyle w:val="StyleUnderline"/>
          <w:highlight w:val="yellow"/>
        </w:rPr>
        <w:t xml:space="preserve"> the</w:t>
      </w:r>
      <w:r>
        <w:rPr>
          <w:rStyle w:val="StyleUnderline"/>
        </w:rPr>
        <w:t xml:space="preserve"> </w:t>
      </w:r>
      <w:r>
        <w:rPr>
          <w:rStyle w:val="Emphasis"/>
        </w:rPr>
        <w:t xml:space="preserve">U.S. </w:t>
      </w:r>
      <w:r w:rsidRPr="004B1C0A">
        <w:rPr>
          <w:rStyle w:val="Emphasis"/>
          <w:highlight w:val="yellow"/>
        </w:rPr>
        <w:t>economy</w:t>
      </w:r>
      <w:r w:rsidRPr="004B1C0A">
        <w:rPr>
          <w:rStyle w:val="StyleUnderline"/>
          <w:highlight w:val="yellow"/>
        </w:rPr>
        <w:t>, creating</w:t>
      </w:r>
      <w:r>
        <w:rPr>
          <w:rStyle w:val="StyleUnderline"/>
        </w:rPr>
        <w:t xml:space="preserve"> the kind of </w:t>
      </w:r>
      <w:r w:rsidRPr="004B1C0A">
        <w:rPr>
          <w:rStyle w:val="Emphasis"/>
          <w:highlight w:val="yellow"/>
        </w:rPr>
        <w:t>cascading slowdown</w:t>
      </w:r>
      <w:r w:rsidRPr="004B1C0A">
        <w:rPr>
          <w:rStyle w:val="StyleUnderline"/>
          <w:highlight w:val="yellow"/>
        </w:rPr>
        <w:t xml:space="preserve"> that</w:t>
      </w:r>
      <w:r>
        <w:rPr>
          <w:rStyle w:val="StyleUnderline"/>
        </w:rPr>
        <w:t xml:space="preserve"> I believe </w:t>
      </w:r>
      <w:r w:rsidRPr="004B1C0A">
        <w:rPr>
          <w:rStyle w:val="StyleUnderline"/>
          <w:highlight w:val="yellow"/>
        </w:rPr>
        <w:t>will feel</w:t>
      </w:r>
      <w:r>
        <w:rPr>
          <w:rStyle w:val="StyleUnderline"/>
        </w:rPr>
        <w:t xml:space="preserve"> a whole lot more </w:t>
      </w:r>
      <w:r w:rsidRPr="004B1C0A">
        <w:rPr>
          <w:rStyle w:val="StyleUnderline"/>
          <w:highlight w:val="yellow"/>
        </w:rPr>
        <w:t xml:space="preserve">like a </w:t>
      </w:r>
      <w:r w:rsidRPr="004B1C0A">
        <w:rPr>
          <w:rStyle w:val="Emphasis"/>
          <w:highlight w:val="yellow"/>
        </w:rPr>
        <w:t>full-on crash</w:t>
      </w:r>
      <w:r>
        <w:rPr>
          <w:rStyle w:val="Emphasis"/>
        </w:rPr>
        <w:t xml:space="preserve"> than a small "contraction."</w:t>
      </w:r>
    </w:p>
    <w:p w14:paraId="467E3460" w14:textId="77777777" w:rsidR="005E3CAD" w:rsidRDefault="005E3CAD" w:rsidP="005E3CAD">
      <w:r>
        <w:rPr>
          <w:sz w:val="16"/>
        </w:rPr>
        <w:t>Is it Actually an AI Bubble?</w:t>
      </w:r>
    </w:p>
    <w:p w14:paraId="72AC1699" w14:textId="77777777" w:rsidR="005E3CAD" w:rsidRPr="008C2B2B" w:rsidRDefault="005E3CAD" w:rsidP="005E3CAD">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4EEBCF9C" w14:textId="77777777" w:rsidR="005E3CAD" w:rsidRPr="008C2B2B" w:rsidRDefault="005E3CAD" w:rsidP="005E3CAD">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4B1C0A">
        <w:rPr>
          <w:rStyle w:val="Emphasis"/>
          <w:highlight w:val="yellow"/>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4B1C0A">
        <w:rPr>
          <w:rStyle w:val="StyleUnderline"/>
          <w:highlight w:val="yellow"/>
        </w:rPr>
        <w:t>account for</w:t>
      </w:r>
      <w:r>
        <w:rPr>
          <w:rStyle w:val="StyleUnderline"/>
        </w:rPr>
        <w:t xml:space="preserve"> an </w:t>
      </w:r>
      <w:r>
        <w:rPr>
          <w:rStyle w:val="Emphasis"/>
        </w:rPr>
        <w:t xml:space="preserve">eye-watering </w:t>
      </w:r>
      <w:r w:rsidRPr="004B1C0A">
        <w:rPr>
          <w:rStyle w:val="Emphasis"/>
          <w:highlight w:val="yellow"/>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4B1C0A">
        <w:rPr>
          <w:rStyle w:val="Emphasis"/>
          <w:highlight w:val="yellow"/>
        </w:rPr>
        <w:t>GDP growth</w:t>
      </w:r>
      <w:r w:rsidRPr="008C2B2B">
        <w:rPr>
          <w:rStyle w:val="StyleUnderline"/>
        </w:rPr>
        <w:t xml:space="preserve"> in </w:t>
      </w:r>
      <w:r w:rsidRPr="008C2B2B">
        <w:rPr>
          <w:rStyle w:val="Emphasis"/>
        </w:rPr>
        <w:t>2025</w:t>
      </w:r>
      <w:r w:rsidRPr="008C2B2B">
        <w:rPr>
          <w:rStyle w:val="StyleUnderline"/>
        </w:rPr>
        <w:t>.</w:t>
      </w:r>
    </w:p>
    <w:p w14:paraId="47888065" w14:textId="77777777" w:rsidR="005E3CAD" w:rsidRPr="008C2B2B" w:rsidRDefault="005E3CAD" w:rsidP="005E3CAD">
      <w:pPr>
        <w:rPr>
          <w:sz w:val="16"/>
        </w:rPr>
      </w:pPr>
      <w:r w:rsidRPr="008C2B2B">
        <w:rPr>
          <w:sz w:val="16"/>
        </w:rPr>
        <w:t>This is precisely the setup that has defined past bubbles—prices, flows, and entire indices tilting on the assumption that a single technological narrative will keep delivering.</w:t>
      </w:r>
    </w:p>
    <w:p w14:paraId="5AB26BAC" w14:textId="77777777" w:rsidR="005E3CAD" w:rsidRPr="00D47E01" w:rsidRDefault="005E3CAD" w:rsidP="005E3CAD">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09D97C2E" w14:textId="77777777" w:rsidR="005E3CAD" w:rsidRDefault="005E3CAD" w:rsidP="005E3CAD">
      <w:r w:rsidRPr="004B1C0A">
        <w:rPr>
          <w:rStyle w:val="StyleUnderline"/>
          <w:highlight w:val="yellow"/>
        </w:rPr>
        <w:t xml:space="preserve">Even </w:t>
      </w:r>
      <w:r w:rsidRPr="004B1C0A">
        <w:rPr>
          <w:rStyle w:val="Emphasis"/>
          <w:highlight w:val="yellow"/>
        </w:rPr>
        <w:t>household consumption</w:t>
      </w:r>
      <w:r w:rsidRPr="004B1C0A">
        <w:rPr>
          <w:rStyle w:val="StyleUnderline"/>
          <w:highlight w:val="yellow"/>
        </w:rPr>
        <w:t xml:space="preserve"> is</w:t>
      </w:r>
      <w:r>
        <w:rPr>
          <w:rStyle w:val="StyleUnderline"/>
        </w:rPr>
        <w:t xml:space="preserve"> being </w:t>
      </w:r>
      <w:r w:rsidRPr="004B1C0A">
        <w:rPr>
          <w:rStyle w:val="Emphasis"/>
          <w:highlight w:val="yellow"/>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777DAA41" w14:textId="77777777" w:rsidR="005E3CAD" w:rsidRDefault="005E3CAD" w:rsidP="005E3CAD">
      <w:r>
        <w:rPr>
          <w:rStyle w:val="StyleUnderline"/>
        </w:rPr>
        <w:t xml:space="preserve">Thus, </w:t>
      </w:r>
      <w:r w:rsidRPr="008C2B2B">
        <w:rPr>
          <w:rStyle w:val="StyleUnderline"/>
        </w:rPr>
        <w:t xml:space="preserve">a </w:t>
      </w:r>
      <w:r w:rsidRPr="004B1C0A">
        <w:rPr>
          <w:rStyle w:val="Emphasis"/>
          <w:highlight w:val="yellow"/>
        </w:rPr>
        <w:t>reversal</w:t>
      </w:r>
      <w:r w:rsidRPr="004B1C0A">
        <w:rPr>
          <w:rStyle w:val="StyleUnderline"/>
          <w:highlight w:val="yellow"/>
        </w:rPr>
        <w:t xml:space="preserve"> would be</w:t>
      </w:r>
      <w:r>
        <w:rPr>
          <w:rStyle w:val="StyleUnderline"/>
        </w:rPr>
        <w:t xml:space="preserve"> </w:t>
      </w:r>
      <w:r>
        <w:rPr>
          <w:rStyle w:val="Emphasis"/>
        </w:rPr>
        <w:t>nothing short</w:t>
      </w:r>
      <w:r>
        <w:rPr>
          <w:rStyle w:val="StyleUnderline"/>
        </w:rPr>
        <w:t xml:space="preserve"> of </w:t>
      </w:r>
      <w:r w:rsidRPr="004B1C0A">
        <w:rPr>
          <w:rStyle w:val="Emphasis"/>
          <w:highlight w:val="yellow"/>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4B1C0A">
        <w:rPr>
          <w:rStyle w:val="StyleUnderline"/>
          <w:highlight w:val="yellow"/>
        </w:rPr>
        <w:t>strike</w:t>
      </w:r>
      <w:r>
        <w:rPr>
          <w:rStyle w:val="StyleUnderline"/>
        </w:rPr>
        <w:t xml:space="preserve"> </w:t>
      </w:r>
      <w:r>
        <w:rPr>
          <w:rStyle w:val="Emphasis"/>
        </w:rPr>
        <w:t>several sectors</w:t>
      </w:r>
      <w:r>
        <w:rPr>
          <w:rStyle w:val="StyleUnderline"/>
        </w:rPr>
        <w:t xml:space="preserve"> at once: </w:t>
      </w:r>
      <w:r w:rsidRPr="004B1C0A">
        <w:rPr>
          <w:rStyle w:val="Emphasis"/>
          <w:highlight w:val="yellow"/>
        </w:rPr>
        <w:t>construction</w:t>
      </w:r>
      <w:r w:rsidRPr="004B1C0A">
        <w:rPr>
          <w:rStyle w:val="StyleUnderline"/>
          <w:highlight w:val="yellow"/>
        </w:rPr>
        <w:t xml:space="preserve">, </w:t>
      </w:r>
      <w:r w:rsidRPr="004B1C0A">
        <w:rPr>
          <w:rStyle w:val="Emphasis"/>
          <w:highlight w:val="yellow"/>
        </w:rPr>
        <w:t>semiconductors</w:t>
      </w:r>
      <w:r w:rsidRPr="004B1C0A">
        <w:rPr>
          <w:rStyle w:val="StyleUnderline"/>
          <w:highlight w:val="yellow"/>
        </w:rPr>
        <w:t xml:space="preserve">, </w:t>
      </w:r>
      <w:r w:rsidRPr="004B1C0A">
        <w:rPr>
          <w:rStyle w:val="Emphasis"/>
          <w:highlight w:val="yellow"/>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4B1C0A">
        <w:rPr>
          <w:rStyle w:val="StyleUnderline"/>
          <w:highlight w:val="yellow"/>
        </w:rPr>
        <w:t xml:space="preserve">The </w:t>
      </w:r>
      <w:r w:rsidRPr="004B1C0A">
        <w:rPr>
          <w:rStyle w:val="Emphasis"/>
          <w:highlight w:val="yellow"/>
        </w:rPr>
        <w:t>stock market</w:t>
      </w:r>
      <w:r w:rsidRPr="004B1C0A">
        <w:rPr>
          <w:rStyle w:val="StyleUnderline"/>
          <w:highlight w:val="yellow"/>
        </w:rPr>
        <w:t xml:space="preserve"> </w:t>
      </w:r>
      <w:r w:rsidRPr="008C2B2B">
        <w:rPr>
          <w:rStyle w:val="StyleUnderline"/>
        </w:rPr>
        <w:t xml:space="preserve">would </w:t>
      </w:r>
      <w:r w:rsidRPr="004B1C0A">
        <w:rPr>
          <w:rStyle w:val="StyleUnderline"/>
          <w:highlight w:val="yellow"/>
        </w:rPr>
        <w:t>feel</w:t>
      </w:r>
      <w:r>
        <w:rPr>
          <w:rStyle w:val="StyleUnderline"/>
        </w:rPr>
        <w:t xml:space="preserve"> the </w:t>
      </w:r>
      <w:r w:rsidRPr="004B1C0A">
        <w:rPr>
          <w:rStyle w:val="StyleUnderline"/>
          <w:highlight w:val="yellow"/>
        </w:rPr>
        <w:t>effects</w:t>
      </w:r>
      <w:r>
        <w:rPr>
          <w:rStyle w:val="StyleUnderline"/>
        </w:rPr>
        <w:t xml:space="preserve"> almost </w:t>
      </w:r>
      <w:r w:rsidRPr="004B1C0A">
        <w:rPr>
          <w:rStyle w:val="Emphasis"/>
          <w:highlight w:val="yellow"/>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4B1C0A">
        <w:rPr>
          <w:rStyle w:val="Emphasis"/>
          <w:highlight w:val="yellow"/>
        </w:rPr>
        <w:t>drag retirement</w:t>
      </w:r>
      <w:r>
        <w:rPr>
          <w:rStyle w:val="Emphasis"/>
        </w:rPr>
        <w:t xml:space="preserve"> account</w:t>
      </w:r>
      <w:r w:rsidRPr="004B1C0A">
        <w:rPr>
          <w:rStyle w:val="Emphasis"/>
          <w:highlight w:val="yellow"/>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4B1C0A">
        <w:rPr>
          <w:rStyle w:val="StyleUnderline"/>
          <w:highlight w:val="yellow"/>
        </w:rPr>
        <w:t xml:space="preserve">and </w:t>
      </w:r>
      <w:r w:rsidRPr="004B1C0A">
        <w:rPr>
          <w:rStyle w:val="Emphasis"/>
          <w:highlight w:val="yellow"/>
        </w:rPr>
        <w:t>weaken</w:t>
      </w:r>
      <w:r w:rsidRPr="008C2B2B">
        <w:rPr>
          <w:rStyle w:val="StyleUnderline"/>
        </w:rPr>
        <w:t xml:space="preserve">ing </w:t>
      </w:r>
      <w:r w:rsidRPr="004B1C0A">
        <w:rPr>
          <w:rStyle w:val="Emphasis"/>
          <w:highlight w:val="yellow"/>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2AF96CA3" w14:textId="77777777" w:rsidR="005E3CAD" w:rsidRPr="00D47E01" w:rsidRDefault="005E3CAD" w:rsidP="005E3CAD">
      <w:r>
        <w:rPr>
          <w:rStyle w:val="StyleUnderline"/>
        </w:rPr>
        <w:t xml:space="preserve">The </w:t>
      </w:r>
      <w:r w:rsidRPr="004B1C0A">
        <w:rPr>
          <w:rStyle w:val="Emphasis"/>
          <w:highlight w:val="yellow"/>
        </w:rPr>
        <w:t>energy</w:t>
      </w:r>
      <w:r w:rsidRPr="00D47E01">
        <w:rPr>
          <w:rStyle w:val="Emphasis"/>
        </w:rPr>
        <w:t xml:space="preserve"> sector</w:t>
      </w:r>
      <w:r w:rsidRPr="00D47E01">
        <w:rPr>
          <w:rStyle w:val="StyleUnderline"/>
        </w:rPr>
        <w:t xml:space="preserve"> </w:t>
      </w:r>
      <w:r w:rsidRPr="004B1C0A">
        <w:rPr>
          <w:rStyle w:val="StyleUnderline"/>
          <w:highlight w:val="yellow"/>
        </w:rPr>
        <w:t>would be caught in</w:t>
      </w:r>
      <w:r w:rsidRPr="00D47E01">
        <w:rPr>
          <w:rStyle w:val="StyleUnderline"/>
        </w:rPr>
        <w:t xml:space="preserve"> the </w:t>
      </w:r>
      <w:r w:rsidRPr="004B1C0A">
        <w:rPr>
          <w:rStyle w:val="Emphasis"/>
          <w:highlight w:val="yellow"/>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3DC967C8" w14:textId="77777777" w:rsidR="005E3CAD" w:rsidRPr="00D47E01" w:rsidRDefault="005E3CAD" w:rsidP="005E3CAD">
      <w:r w:rsidRPr="00D47E01">
        <w:rPr>
          <w:sz w:val="16"/>
        </w:rPr>
        <w:t>How the Bubble Could Burst</w:t>
      </w:r>
    </w:p>
    <w:p w14:paraId="729F30D4" w14:textId="77777777" w:rsidR="005E3CAD" w:rsidRPr="00D47E01" w:rsidRDefault="005E3CAD" w:rsidP="005E3CAD">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4B1C0A">
        <w:rPr>
          <w:rStyle w:val="Emphasis"/>
          <w:highlight w:val="yellow"/>
        </w:rPr>
        <w:t>undermining</w:t>
      </w:r>
      <w:r w:rsidRPr="004B1C0A">
        <w:rPr>
          <w:rStyle w:val="StyleUnderline"/>
          <w:highlight w:val="yellow"/>
        </w:rPr>
        <w:t xml:space="preserve"> the </w:t>
      </w:r>
      <w:r w:rsidRPr="004B1C0A">
        <w:rPr>
          <w:rStyle w:val="Emphasis"/>
          <w:highlight w:val="yellow"/>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602138AA" w14:textId="77777777" w:rsidR="005E3CAD" w:rsidRDefault="005E3CAD" w:rsidP="005E3CAD">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4B1C0A">
        <w:rPr>
          <w:rStyle w:val="StyleUnderline"/>
          <w:highlight w:val="yellow"/>
        </w:rPr>
        <w:t xml:space="preserve">would </w:t>
      </w:r>
      <w:r w:rsidRPr="004B1C0A">
        <w:rPr>
          <w:rStyle w:val="Emphasis"/>
          <w:highlight w:val="yellow"/>
        </w:rPr>
        <w:t>ripple</w:t>
      </w:r>
      <w:r w:rsidRPr="004B1C0A">
        <w:rPr>
          <w:rStyle w:val="StyleUnderline"/>
          <w:highlight w:val="yellow"/>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4B1C0A">
        <w:rPr>
          <w:rStyle w:val="Emphasis"/>
          <w:highlight w:val="yellow"/>
        </w:rPr>
        <w:t>output</w:t>
      </w:r>
      <w:r w:rsidRPr="004B1C0A">
        <w:rPr>
          <w:rStyle w:val="StyleUnderline"/>
          <w:highlight w:val="yellow"/>
        </w:rPr>
        <w:t xml:space="preserve">. </w:t>
      </w:r>
      <w:r w:rsidRPr="004B1C0A">
        <w:rPr>
          <w:rStyle w:val="Emphasis"/>
          <w:highlight w:val="yellow"/>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4B1C0A">
        <w:rPr>
          <w:rStyle w:val="StyleUnderline"/>
          <w:highlight w:val="yellow"/>
        </w:rPr>
        <w:t>and</w:t>
      </w:r>
      <w:r>
        <w:rPr>
          <w:rStyle w:val="StyleUnderline"/>
        </w:rPr>
        <w:t xml:space="preserve"> then for the </w:t>
      </w:r>
      <w:r>
        <w:rPr>
          <w:rStyle w:val="Emphasis"/>
        </w:rPr>
        <w:t xml:space="preserve">broader </w:t>
      </w:r>
      <w:r w:rsidRPr="004B1C0A">
        <w:rPr>
          <w:rStyle w:val="Emphasis"/>
          <w:highlight w:val="yellow"/>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7587B123" w14:textId="77777777" w:rsidR="005E3CAD" w:rsidRPr="00D47E01" w:rsidRDefault="005E3CAD" w:rsidP="005E3CAD">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71A394AE" w14:textId="77777777" w:rsidR="005E3CAD" w:rsidRPr="00E623D2" w:rsidRDefault="005E3CAD" w:rsidP="005E3CAD">
      <w:r>
        <w:rPr>
          <w:sz w:val="16"/>
        </w:rPr>
        <w:t xml:space="preserve">We must remember that </w:t>
      </w:r>
      <w:r w:rsidRPr="00D47E01">
        <w:rPr>
          <w:rStyle w:val="StyleUnderline"/>
        </w:rPr>
        <w:t>America's</w:t>
      </w:r>
      <w:r>
        <w:rPr>
          <w:rStyle w:val="StyleUnderline"/>
        </w:rPr>
        <w:t xml:space="preserve"> </w:t>
      </w:r>
      <w:r w:rsidRPr="004B1C0A">
        <w:rPr>
          <w:rStyle w:val="StyleUnderline"/>
          <w:highlight w:val="yellow"/>
        </w:rPr>
        <w:t>recent</w:t>
      </w:r>
      <w:r>
        <w:rPr>
          <w:rStyle w:val="StyleUnderline"/>
        </w:rPr>
        <w:t xml:space="preserve"> </w:t>
      </w:r>
      <w:r>
        <w:rPr>
          <w:rStyle w:val="Emphasis"/>
        </w:rPr>
        <w:t xml:space="preserve">economic </w:t>
      </w:r>
      <w:r w:rsidRPr="004B1C0A">
        <w:rPr>
          <w:rStyle w:val="Emphasis"/>
          <w:highlight w:val="yellow"/>
        </w:rPr>
        <w:t>resilience</w:t>
      </w:r>
      <w:r w:rsidRPr="004B1C0A">
        <w:rPr>
          <w:rStyle w:val="StyleUnderline"/>
          <w:highlight w:val="yellow"/>
        </w:rPr>
        <w:t xml:space="preserve"> has</w:t>
      </w:r>
      <w:r w:rsidRPr="00D47E01">
        <w:rPr>
          <w:rStyle w:val="StyleUnderline"/>
        </w:rPr>
        <w:t xml:space="preserve"> not </w:t>
      </w:r>
      <w:r w:rsidRPr="004B1C0A">
        <w:rPr>
          <w:rStyle w:val="StyleUnderline"/>
          <w:highlight w:val="yellow"/>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4B1C0A">
        <w:rPr>
          <w:rStyle w:val="StyleUnderline"/>
          <w:highlight w:val="yellow"/>
        </w:rPr>
        <w:t xml:space="preserve">a </w:t>
      </w:r>
      <w:r w:rsidRPr="004B1C0A">
        <w:rPr>
          <w:rStyle w:val="Emphasis"/>
          <w:highlight w:val="yellow"/>
        </w:rPr>
        <w:t>singular bet on AI</w:t>
      </w:r>
      <w:r w:rsidRPr="004B1C0A">
        <w:rPr>
          <w:rStyle w:val="StyleUnderline"/>
          <w:highlight w:val="yellow"/>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4B1C0A">
        <w:rPr>
          <w:rStyle w:val="StyleUnderline"/>
          <w:highlight w:val="yellow"/>
        </w:rPr>
        <w:t>left the</w:t>
      </w:r>
      <w:r w:rsidRPr="00D47E01">
        <w:rPr>
          <w:rStyle w:val="StyleUnderline"/>
        </w:rPr>
        <w:t xml:space="preserve"> U.S. </w:t>
      </w:r>
      <w:r w:rsidRPr="004B1C0A">
        <w:rPr>
          <w:rStyle w:val="StyleUnderline"/>
          <w:highlight w:val="yellow"/>
        </w:rPr>
        <w:t>economy</w:t>
      </w:r>
      <w:r w:rsidRPr="00D47E01">
        <w:rPr>
          <w:rStyle w:val="StyleUnderline"/>
        </w:rPr>
        <w:t xml:space="preserve"> </w:t>
      </w:r>
      <w:r w:rsidRPr="00D47E01">
        <w:rPr>
          <w:rStyle w:val="Emphasis"/>
        </w:rPr>
        <w:t xml:space="preserve">balanced </w:t>
      </w:r>
      <w:r w:rsidRPr="004B1C0A">
        <w:rPr>
          <w:rStyle w:val="Emphasis"/>
          <w:highlight w:val="yellow"/>
        </w:rPr>
        <w:t>on a knife's edge</w:t>
      </w:r>
      <w:r w:rsidRPr="004B1C0A">
        <w:rPr>
          <w:rStyle w:val="StyleUnderline"/>
          <w:highlight w:val="yellow"/>
        </w:rPr>
        <w:t xml:space="preserve">. If the bubble </w:t>
      </w:r>
      <w:r w:rsidRPr="004B1C0A">
        <w:rPr>
          <w:rStyle w:val="Emphasis"/>
          <w:highlight w:val="yellow"/>
        </w:rPr>
        <w:t>pops</w:t>
      </w:r>
      <w:r w:rsidRPr="004B1C0A">
        <w:rPr>
          <w:rStyle w:val="StyleUnderline"/>
          <w:highlight w:val="yellow"/>
        </w:rPr>
        <w:t xml:space="preserve">, it will bring the </w:t>
      </w:r>
      <w:r w:rsidRPr="004B1C0A">
        <w:rPr>
          <w:rStyle w:val="Emphasis"/>
          <w:highlight w:val="yellow"/>
        </w:rPr>
        <w:t>entire American growth</w:t>
      </w:r>
      <w:r w:rsidRPr="00D47E01">
        <w:rPr>
          <w:rStyle w:val="Emphasis"/>
        </w:rPr>
        <w:t xml:space="preserve"> story</w:t>
      </w:r>
      <w:r w:rsidRPr="00D47E01">
        <w:rPr>
          <w:rStyle w:val="StyleUnderline"/>
        </w:rPr>
        <w:t xml:space="preserve"> </w:t>
      </w:r>
      <w:r w:rsidRPr="004B1C0A">
        <w:rPr>
          <w:rStyle w:val="Emphasis"/>
          <w:highlight w:val="yellow"/>
        </w:rPr>
        <w:t>crashing down</w:t>
      </w:r>
      <w:r>
        <w:rPr>
          <w:rStyle w:val="StyleUnderline"/>
        </w:rPr>
        <w:t xml:space="preserve"> with it—</w:t>
      </w:r>
      <w:r w:rsidRPr="004B1C0A">
        <w:rPr>
          <w:rStyle w:val="StyleUnderline"/>
          <w:highlight w:val="yellow"/>
        </w:rPr>
        <w:t xml:space="preserve">at </w:t>
      </w:r>
      <w:r w:rsidRPr="004B1C0A">
        <w:rPr>
          <w:rStyle w:val="Emphasis"/>
          <w:highlight w:val="yellow"/>
        </w:rPr>
        <w:t>a</w:t>
      </w:r>
      <w:r>
        <w:rPr>
          <w:rStyle w:val="StyleUnderline"/>
        </w:rPr>
        <w:t xml:space="preserve">n </w:t>
      </w:r>
      <w:r>
        <w:rPr>
          <w:rStyle w:val="Emphasis"/>
        </w:rPr>
        <w:t xml:space="preserve">already </w:t>
      </w:r>
      <w:r w:rsidRPr="004B1C0A">
        <w:rPr>
          <w:rStyle w:val="Emphasis"/>
          <w:highlight w:val="yellow"/>
        </w:rPr>
        <w:t>perilous moment</w:t>
      </w:r>
      <w:r w:rsidRPr="004B1C0A">
        <w:rPr>
          <w:rStyle w:val="StyleUnderline"/>
          <w:highlight w:val="yellow"/>
        </w:rPr>
        <w:t xml:space="preserve"> in </w:t>
      </w:r>
      <w:r w:rsidRPr="004B1C0A">
        <w:rPr>
          <w:rStyle w:val="Emphasis"/>
          <w:highlight w:val="yellow"/>
        </w:rPr>
        <w:t>geopolitics</w:t>
      </w:r>
      <w:r>
        <w:rPr>
          <w:rStyle w:val="StyleUnderline"/>
        </w:rPr>
        <w:t>, thanks to President Trump's disastrous economic and trade "policies."</w:t>
      </w:r>
    </w:p>
    <w:p w14:paraId="2B8BD8EA" w14:textId="77777777" w:rsidR="005E3CAD" w:rsidRPr="00D169EA" w:rsidRDefault="005E3CAD" w:rsidP="005E3CAD">
      <w:pPr>
        <w:pStyle w:val="Heading4"/>
      </w:pPr>
      <w:r>
        <w:t xml:space="preserve">Global </w:t>
      </w:r>
      <w:r>
        <w:rPr>
          <w:u w:val="single"/>
        </w:rPr>
        <w:t>nuclear war</w:t>
      </w:r>
    </w:p>
    <w:p w14:paraId="2F0D4CAB" w14:textId="77777777" w:rsidR="005E3CAD" w:rsidRDefault="005E3CAD" w:rsidP="005E3CAD">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2C4316C9" w14:textId="77777777" w:rsidR="005E3CAD" w:rsidRPr="0085693F" w:rsidRDefault="005E3CAD" w:rsidP="005E3CAD">
      <w:pPr>
        <w:rPr>
          <w:sz w:val="16"/>
        </w:rPr>
      </w:pPr>
      <w:r w:rsidRPr="0085693F">
        <w:rPr>
          <w:sz w:val="16"/>
        </w:rPr>
        <w:t xml:space="preserve">NEW YORK – As we enter the second quarter of the twenty-first century, </w:t>
      </w:r>
      <w:r w:rsidRPr="004B1C0A">
        <w:rPr>
          <w:rStyle w:val="Emphasis"/>
          <w:highlight w:val="yellow"/>
        </w:rPr>
        <w:t>slow</w:t>
      </w:r>
      <w:r w:rsidRPr="0085693F">
        <w:rPr>
          <w:rStyle w:val="Emphasis"/>
        </w:rPr>
        <w:t xml:space="preserve"> economic </w:t>
      </w:r>
      <w:r w:rsidRPr="004B1C0A">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4B1C0A">
        <w:rPr>
          <w:rStyle w:val="Emphasis"/>
          <w:highlight w:val="yellow"/>
        </w:rPr>
        <w:t>transcend</w:t>
      </w:r>
      <w:r w:rsidRPr="0085693F">
        <w:rPr>
          <w:rStyle w:val="Emphasis"/>
        </w:rPr>
        <w:t>ing</w:t>
      </w:r>
      <w:r w:rsidRPr="0085693F">
        <w:rPr>
          <w:sz w:val="16"/>
        </w:rPr>
        <w:t xml:space="preserve"> </w:t>
      </w:r>
      <w:r w:rsidRPr="0085693F">
        <w:rPr>
          <w:rStyle w:val="StyleUnderline"/>
        </w:rPr>
        <w:t xml:space="preserve">national </w:t>
      </w:r>
      <w:r w:rsidRPr="004B1C0A">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24CDEE9E" w14:textId="77777777" w:rsidR="005E3CAD" w:rsidRPr="0085693F" w:rsidRDefault="005E3CAD" w:rsidP="005E3CAD">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0B47F5D3" w14:textId="77777777" w:rsidR="005E3CAD" w:rsidRPr="0085693F" w:rsidRDefault="005E3CAD" w:rsidP="005E3CAD">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4B1C0A">
        <w:rPr>
          <w:rStyle w:val="StyleUnderline"/>
          <w:highlight w:val="yellow"/>
        </w:rPr>
        <w:t>triggering</w:t>
      </w:r>
      <w:r w:rsidRPr="004B1C0A">
        <w:rPr>
          <w:sz w:val="16"/>
          <w:highlight w:val="yellow"/>
        </w:rPr>
        <w:t xml:space="preserve"> </w:t>
      </w:r>
      <w:r w:rsidRPr="004B1C0A">
        <w:rPr>
          <w:rStyle w:val="Emphasis"/>
          <w:highlight w:val="yellow"/>
        </w:rPr>
        <w:t>political</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social</w:t>
      </w:r>
      <w:r w:rsidRPr="004B1C0A">
        <w:rPr>
          <w:sz w:val="16"/>
          <w:highlight w:val="yellow"/>
        </w:rPr>
        <w:t xml:space="preserve"> </w:t>
      </w:r>
      <w:r w:rsidRPr="004B1C0A">
        <w:rPr>
          <w:rStyle w:val="StyleUnderline"/>
          <w:highlight w:val="yellow"/>
        </w:rPr>
        <w:t>instability</w:t>
      </w:r>
      <w:r w:rsidRPr="0085693F">
        <w:rPr>
          <w:sz w:val="16"/>
        </w:rPr>
        <w:t>.</w:t>
      </w:r>
    </w:p>
    <w:p w14:paraId="62AE4BA2" w14:textId="77777777" w:rsidR="005E3CAD" w:rsidRPr="0085693F" w:rsidRDefault="005E3CAD" w:rsidP="005E3CAD">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53987798" w14:textId="77777777" w:rsidR="005E3CAD" w:rsidRPr="0085693F" w:rsidRDefault="005E3CAD" w:rsidP="005E3CAD">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1B30D1B8" w14:textId="77777777" w:rsidR="005E3CAD" w:rsidRPr="0085693F" w:rsidRDefault="005E3CAD" w:rsidP="005E3CAD">
      <w:pPr>
        <w:rPr>
          <w:i/>
          <w:iCs/>
          <w:sz w:val="16"/>
        </w:rPr>
      </w:pPr>
      <w:r w:rsidRPr="0085693F">
        <w:rPr>
          <w:i/>
          <w:iCs/>
          <w:sz w:val="16"/>
        </w:rPr>
        <w:t>No World Order</w:t>
      </w:r>
    </w:p>
    <w:p w14:paraId="3AEA4EF8" w14:textId="77777777" w:rsidR="005E3CAD" w:rsidRPr="0085693F" w:rsidRDefault="005E3CAD" w:rsidP="005E3CAD">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4B1C0A">
        <w:rPr>
          <w:rStyle w:val="Emphasis"/>
          <w:highlight w:val="yellow"/>
        </w:rPr>
        <w:t>escalat</w:t>
      </w:r>
      <w:r w:rsidRPr="0085693F">
        <w:rPr>
          <w:sz w:val="16"/>
        </w:rPr>
        <w:t xml:space="preserve">ion in </w:t>
      </w:r>
      <w:r w:rsidRPr="004B1C0A">
        <w:rPr>
          <w:rStyle w:val="Emphasis"/>
          <w:highlight w:val="yellow"/>
        </w:rPr>
        <w:t>geopolitical tensions</w:t>
      </w:r>
      <w:r w:rsidRPr="0085693F">
        <w:rPr>
          <w:sz w:val="16"/>
        </w:rPr>
        <w:t xml:space="preserve"> – </w:t>
      </w:r>
      <w:r w:rsidRPr="0085693F">
        <w:rPr>
          <w:rStyle w:val="StyleUnderline"/>
        </w:rPr>
        <w:t xml:space="preserve">particularly </w:t>
      </w:r>
      <w:r w:rsidRPr="004B1C0A">
        <w:rPr>
          <w:rStyle w:val="StyleUnderline"/>
          <w:highlight w:val="yellow"/>
        </w:rPr>
        <w:t>among</w:t>
      </w:r>
      <w:r w:rsidRPr="0085693F">
        <w:rPr>
          <w:rStyle w:val="StyleUnderline"/>
        </w:rPr>
        <w:t xml:space="preserve"> the</w:t>
      </w:r>
      <w:r w:rsidRPr="0085693F">
        <w:rPr>
          <w:sz w:val="16"/>
        </w:rPr>
        <w:t xml:space="preserve"> </w:t>
      </w:r>
      <w:r w:rsidRPr="004B1C0A">
        <w:rPr>
          <w:rStyle w:val="Emphasis"/>
          <w:highlight w:val="yellow"/>
        </w:rPr>
        <w:t>US</w:t>
      </w:r>
      <w:r w:rsidRPr="004B1C0A">
        <w:rPr>
          <w:sz w:val="16"/>
          <w:highlight w:val="yellow"/>
        </w:rPr>
        <w:t xml:space="preserve">, </w:t>
      </w:r>
      <w:r w:rsidRPr="004B1C0A">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4B1C0A">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4B1C0A">
        <w:rPr>
          <w:rStyle w:val="Emphasis"/>
          <w:highlight w:val="yellow"/>
        </w:rPr>
        <w:t>Iran</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No</w:t>
      </w:r>
      <w:r w:rsidRPr="0085693F">
        <w:rPr>
          <w:sz w:val="16"/>
        </w:rPr>
        <w:t xml:space="preserve">rth </w:t>
      </w:r>
      <w:r w:rsidRPr="004B1C0A">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4B1C0A">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4B1C0A">
        <w:rPr>
          <w:rStyle w:val="StyleUnderline"/>
          <w:highlight w:val="yellow"/>
        </w:rPr>
        <w:t>escalate into</w:t>
      </w:r>
      <w:r w:rsidRPr="0085693F">
        <w:rPr>
          <w:rStyle w:val="StyleUnderline"/>
        </w:rPr>
        <w:t xml:space="preserve"> an</w:t>
      </w:r>
      <w:r w:rsidRPr="0085693F">
        <w:rPr>
          <w:sz w:val="16"/>
        </w:rPr>
        <w:t xml:space="preserve"> </w:t>
      </w:r>
      <w:r w:rsidRPr="004B1C0A">
        <w:rPr>
          <w:rStyle w:val="Emphasis"/>
          <w:highlight w:val="yellow"/>
        </w:rPr>
        <w:t>all-out</w:t>
      </w:r>
      <w:r w:rsidRPr="0085693F">
        <w:rPr>
          <w:rStyle w:val="Emphasis"/>
        </w:rPr>
        <w:t xml:space="preserve"> military </w:t>
      </w:r>
      <w:r w:rsidRPr="004B1C0A">
        <w:rPr>
          <w:rStyle w:val="Emphasis"/>
          <w:highlight w:val="yellow"/>
        </w:rPr>
        <w:t>conflict</w:t>
      </w:r>
      <w:r w:rsidRPr="0085693F">
        <w:rPr>
          <w:sz w:val="16"/>
        </w:rPr>
        <w:t>.</w:t>
      </w:r>
    </w:p>
    <w:p w14:paraId="49E452BD" w14:textId="77777777" w:rsidR="005E3CAD" w:rsidRPr="0085693F" w:rsidRDefault="005E3CAD" w:rsidP="005E3CAD">
      <w:pPr>
        <w:rPr>
          <w:sz w:val="16"/>
        </w:rPr>
      </w:pPr>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4B1C0A">
        <w:rPr>
          <w:rStyle w:val="StyleUnderline"/>
          <w:highlight w:val="yellow"/>
        </w:rPr>
        <w:t>following</w:t>
      </w:r>
      <w:r w:rsidRPr="0085693F">
        <w:rPr>
          <w:sz w:val="16"/>
        </w:rPr>
        <w:t xml:space="preserve"> the 2008 </w:t>
      </w:r>
      <w:r w:rsidRPr="004B1C0A">
        <w:rPr>
          <w:rStyle w:val="Emphasis"/>
          <w:highlight w:val="yellow"/>
        </w:rPr>
        <w:t>financial crisis</w:t>
      </w:r>
      <w:r w:rsidRPr="0085693F">
        <w:rPr>
          <w:sz w:val="16"/>
        </w:rPr>
        <w:t xml:space="preserve">, </w:t>
      </w:r>
      <w:r w:rsidRPr="0085693F">
        <w:rPr>
          <w:rStyle w:val="StyleUnderline"/>
        </w:rPr>
        <w:t xml:space="preserve">the </w:t>
      </w:r>
      <w:r w:rsidRPr="004B1C0A">
        <w:rPr>
          <w:rStyle w:val="StyleUnderline"/>
          <w:highlight w:val="yellow"/>
        </w:rPr>
        <w:t>world</w:t>
      </w:r>
      <w:r w:rsidRPr="004B1C0A">
        <w:rPr>
          <w:sz w:val="16"/>
          <w:highlight w:val="yellow"/>
        </w:rPr>
        <w:t xml:space="preserve"> </w:t>
      </w:r>
      <w:r w:rsidRPr="004B1C0A">
        <w:rPr>
          <w:rStyle w:val="Emphasis"/>
          <w:highlight w:val="yellow"/>
        </w:rPr>
        <w:t>enter</w:t>
      </w:r>
      <w:r w:rsidRPr="0085693F">
        <w:rPr>
          <w:sz w:val="16"/>
        </w:rPr>
        <w:t xml:space="preserve">ed </w:t>
      </w:r>
      <w:r w:rsidRPr="0085693F">
        <w:rPr>
          <w:rStyle w:val="StyleUnderline"/>
        </w:rPr>
        <w:t xml:space="preserve">a </w:t>
      </w:r>
      <w:r w:rsidRPr="004B1C0A">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4B1C0A">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4B1C0A">
        <w:rPr>
          <w:rStyle w:val="StyleUnderline"/>
          <w:highlight w:val="yellow"/>
        </w:rPr>
        <w:t>heightened by</w:t>
      </w:r>
      <w:r w:rsidRPr="0085693F">
        <w:rPr>
          <w:rStyle w:val="StyleUnderline"/>
        </w:rPr>
        <w:t xml:space="preserve"> the</w:t>
      </w:r>
      <w:r w:rsidRPr="0085693F">
        <w:rPr>
          <w:sz w:val="16"/>
        </w:rPr>
        <w:t xml:space="preserve"> </w:t>
      </w:r>
      <w:r w:rsidRPr="004B1C0A">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4B1C0A">
        <w:rPr>
          <w:rStyle w:val="Emphasis"/>
          <w:highlight w:val="yellow"/>
        </w:rPr>
        <w:t>Ukraine</w:t>
      </w:r>
      <w:r w:rsidRPr="004B1C0A">
        <w:rPr>
          <w:sz w:val="16"/>
          <w:highlight w:val="yellow"/>
        </w:rPr>
        <w:t xml:space="preserve">, </w:t>
      </w:r>
      <w:r w:rsidRPr="004B1C0A">
        <w:rPr>
          <w:rStyle w:val="StyleUnderline"/>
          <w:highlight w:val="yellow"/>
        </w:rPr>
        <w:t>and</w:t>
      </w:r>
      <w:r w:rsidRPr="0085693F">
        <w:rPr>
          <w:rStyle w:val="StyleUnderline"/>
        </w:rPr>
        <w:t xml:space="preserve"> the</w:t>
      </w:r>
      <w:r w:rsidRPr="0085693F">
        <w:rPr>
          <w:sz w:val="16"/>
        </w:rPr>
        <w:t xml:space="preserve"> </w:t>
      </w:r>
      <w:r w:rsidRPr="004B1C0A">
        <w:rPr>
          <w:rStyle w:val="Emphasis"/>
          <w:highlight w:val="yellow"/>
        </w:rPr>
        <w:t>Gaza</w:t>
      </w:r>
      <w:r w:rsidRPr="0085693F">
        <w:rPr>
          <w:rStyle w:val="Emphasis"/>
        </w:rPr>
        <w:t xml:space="preserve"> War</w:t>
      </w:r>
      <w:r w:rsidRPr="0085693F">
        <w:rPr>
          <w:sz w:val="16"/>
        </w:rPr>
        <w:t>.</w:t>
      </w:r>
    </w:p>
    <w:p w14:paraId="574703E9" w14:textId="77777777" w:rsidR="005E3CAD" w:rsidRPr="0085693F" w:rsidRDefault="005E3CAD" w:rsidP="005E3CAD">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4B1C0A">
        <w:rPr>
          <w:rStyle w:val="StyleUnderline"/>
          <w:highlight w:val="yellow"/>
        </w:rPr>
        <w:t>giving rise to a</w:t>
      </w:r>
      <w:r w:rsidRPr="004B1C0A">
        <w:rPr>
          <w:sz w:val="16"/>
          <w:highlight w:val="yellow"/>
        </w:rPr>
        <w:t xml:space="preserve"> </w:t>
      </w:r>
      <w:r w:rsidRPr="004B1C0A">
        <w:rPr>
          <w:rStyle w:val="Emphasis"/>
          <w:highlight w:val="yellow"/>
        </w:rPr>
        <w:t>balkanized “splinternet.”</w:t>
      </w:r>
    </w:p>
    <w:p w14:paraId="5A6DE705" w14:textId="77777777" w:rsidR="005E3CAD" w:rsidRPr="0085693F" w:rsidRDefault="005E3CAD" w:rsidP="005E3CAD">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4B1C0A">
        <w:rPr>
          <w:rStyle w:val="Emphasis"/>
          <w:highlight w:val="yellow"/>
        </w:rPr>
        <w:t>weaken</w:t>
      </w:r>
      <w:r w:rsidRPr="0085693F">
        <w:rPr>
          <w:sz w:val="16"/>
        </w:rPr>
        <w:t xml:space="preserve">ed </w:t>
      </w:r>
      <w:r w:rsidRPr="0085693F">
        <w:rPr>
          <w:rStyle w:val="StyleUnderline"/>
        </w:rPr>
        <w:t>the</w:t>
      </w:r>
      <w:r w:rsidRPr="0085693F">
        <w:rPr>
          <w:sz w:val="16"/>
        </w:rPr>
        <w:t xml:space="preserve"> </w:t>
      </w:r>
      <w:r w:rsidRPr="004B1C0A">
        <w:rPr>
          <w:rStyle w:val="Emphasis"/>
          <w:highlight w:val="yellow"/>
        </w:rPr>
        <w:t>US</w:t>
      </w:r>
      <w:r w:rsidRPr="0085693F">
        <w:rPr>
          <w:rStyle w:val="Emphasis"/>
        </w:rPr>
        <w:t>-led</w:t>
      </w:r>
      <w:r w:rsidRPr="0085693F">
        <w:rPr>
          <w:sz w:val="16"/>
        </w:rPr>
        <w:t xml:space="preserve"> international </w:t>
      </w:r>
      <w:r w:rsidRPr="004B1C0A">
        <w:rPr>
          <w:rStyle w:val="Emphasis"/>
          <w:highlight w:val="yellow"/>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4544A1CD" w14:textId="77777777" w:rsidR="005E3CAD" w:rsidRPr="0085693F" w:rsidRDefault="005E3CAD" w:rsidP="005E3CAD">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4B1C0A">
        <w:rPr>
          <w:rStyle w:val="StyleUnderline"/>
          <w:highlight w:val="yellow"/>
        </w:rPr>
        <w:t>reshaping</w:t>
      </w:r>
      <w:r w:rsidRPr="0085693F">
        <w:rPr>
          <w:sz w:val="16"/>
        </w:rPr>
        <w:t xml:space="preserve"> </w:t>
      </w:r>
      <w:r w:rsidRPr="0085693F">
        <w:rPr>
          <w:rStyle w:val="Emphasis"/>
        </w:rPr>
        <w:t xml:space="preserve">global </w:t>
      </w:r>
      <w:r w:rsidRPr="004B1C0A">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4B1C0A">
        <w:rPr>
          <w:rStyle w:val="StyleUnderline"/>
          <w:highlight w:val="yellow"/>
        </w:rPr>
        <w:t>altering</w:t>
      </w:r>
      <w:r w:rsidRPr="0085693F">
        <w:rPr>
          <w:rStyle w:val="StyleUnderline"/>
        </w:rPr>
        <w:t xml:space="preserve"> the</w:t>
      </w:r>
      <w:r w:rsidRPr="0085693F">
        <w:rPr>
          <w:sz w:val="16"/>
        </w:rPr>
        <w:t xml:space="preserve"> </w:t>
      </w:r>
      <w:r w:rsidRPr="004B1C0A">
        <w:rPr>
          <w:rStyle w:val="Emphasis"/>
          <w:highlight w:val="yellow"/>
        </w:rPr>
        <w:t>distribution</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pricing</w:t>
      </w:r>
      <w:r w:rsidRPr="004B1C0A">
        <w:rPr>
          <w:sz w:val="16"/>
          <w:highlight w:val="yellow"/>
        </w:rPr>
        <w:t xml:space="preserve"> </w:t>
      </w:r>
      <w:r w:rsidRPr="004B1C0A">
        <w:rPr>
          <w:rStyle w:val="StyleUnderline"/>
          <w:highlight w:val="yellow"/>
        </w:rPr>
        <w:t>of</w:t>
      </w:r>
      <w:r w:rsidRPr="0085693F">
        <w:rPr>
          <w:rStyle w:val="StyleUnderline"/>
        </w:rPr>
        <w:t xml:space="preserve"> key commodities such as</w:t>
      </w:r>
      <w:r w:rsidRPr="0085693F">
        <w:rPr>
          <w:sz w:val="16"/>
        </w:rPr>
        <w:t xml:space="preserve"> </w:t>
      </w:r>
      <w:r w:rsidRPr="004B1C0A">
        <w:rPr>
          <w:rStyle w:val="Emphasis"/>
          <w:highlight w:val="yellow"/>
        </w:rPr>
        <w:t>food</w:t>
      </w:r>
      <w:r w:rsidRPr="0085693F">
        <w:rPr>
          <w:sz w:val="16"/>
        </w:rPr>
        <w:t xml:space="preserve">stuffs </w:t>
      </w:r>
      <w:r w:rsidRPr="004B1C0A">
        <w:rPr>
          <w:rStyle w:val="StyleUnderline"/>
          <w:highlight w:val="yellow"/>
        </w:rPr>
        <w:t>and</w:t>
      </w:r>
      <w:r w:rsidRPr="004B1C0A">
        <w:rPr>
          <w:sz w:val="16"/>
          <w:highlight w:val="yellow"/>
        </w:rPr>
        <w:t xml:space="preserve"> </w:t>
      </w:r>
      <w:r w:rsidRPr="004B1C0A">
        <w:rPr>
          <w:rStyle w:val="Emphasis"/>
          <w:highlight w:val="yellow"/>
        </w:rPr>
        <w:t>critical minerals</w:t>
      </w:r>
      <w:r w:rsidRPr="0085693F">
        <w:rPr>
          <w:sz w:val="16"/>
        </w:rPr>
        <w:t>.</w:t>
      </w:r>
    </w:p>
    <w:p w14:paraId="75002064" w14:textId="77777777" w:rsidR="005E3CAD" w:rsidRPr="0085693F" w:rsidRDefault="005E3CAD" w:rsidP="005E3CAD">
      <w:pPr>
        <w:rPr>
          <w:sz w:val="16"/>
        </w:rPr>
      </w:pPr>
      <w:r w:rsidRPr="0085693F">
        <w:rPr>
          <w:sz w:val="16"/>
        </w:rPr>
        <w:t xml:space="preserve">Beyond stifling global GDP growth, these </w:t>
      </w:r>
      <w:r w:rsidRPr="0085693F">
        <w:rPr>
          <w:rStyle w:val="StyleUnderline"/>
        </w:rPr>
        <w:t xml:space="preserve">geopolitical </w:t>
      </w:r>
      <w:r w:rsidRPr="004B1C0A">
        <w:rPr>
          <w:rStyle w:val="StyleUnderline"/>
          <w:highlight w:val="yellow"/>
        </w:rPr>
        <w:t>rifts</w:t>
      </w:r>
      <w:r w:rsidRPr="0085693F">
        <w:rPr>
          <w:sz w:val="16"/>
        </w:rPr>
        <w:t xml:space="preserve"> are </w:t>
      </w:r>
      <w:r w:rsidRPr="004B1C0A">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4B1C0A">
        <w:rPr>
          <w:rStyle w:val="StyleUnderline"/>
          <w:highlight w:val="yellow"/>
        </w:rPr>
        <w:t>the</w:t>
      </w:r>
      <w:r w:rsidRPr="004B1C0A">
        <w:rPr>
          <w:sz w:val="16"/>
          <w:highlight w:val="yellow"/>
        </w:rPr>
        <w:t xml:space="preserve"> </w:t>
      </w:r>
      <w:r w:rsidRPr="004B1C0A">
        <w:rPr>
          <w:rStyle w:val="Emphasis"/>
          <w:highlight w:val="yellow"/>
        </w:rPr>
        <w:t>clean-energy</w:t>
      </w:r>
      <w:r w:rsidRPr="004B1C0A">
        <w:rPr>
          <w:sz w:val="16"/>
          <w:highlight w:val="yellow"/>
        </w:rPr>
        <w:t xml:space="preserve"> </w:t>
      </w:r>
      <w:r w:rsidRPr="004B1C0A">
        <w:rPr>
          <w:rStyle w:val="StyleUnderline"/>
          <w:highlight w:val="yellow"/>
        </w:rPr>
        <w:t>transition</w:t>
      </w:r>
      <w:r w:rsidRPr="0085693F">
        <w:rPr>
          <w:sz w:val="16"/>
        </w:rPr>
        <w:t>.</w:t>
      </w:r>
    </w:p>
    <w:p w14:paraId="20E7A440" w14:textId="77777777" w:rsidR="005E3CAD" w:rsidRPr="0085693F" w:rsidRDefault="005E3CAD" w:rsidP="005E3CAD">
      <w:pPr>
        <w:rPr>
          <w:i/>
          <w:iCs/>
          <w:sz w:val="16"/>
        </w:rPr>
      </w:pPr>
      <w:r w:rsidRPr="0085693F">
        <w:rPr>
          <w:i/>
          <w:iCs/>
          <w:sz w:val="16"/>
        </w:rPr>
        <w:t>Populism and Domestic Politics</w:t>
      </w:r>
    </w:p>
    <w:p w14:paraId="7194F1E8" w14:textId="77777777" w:rsidR="005E3CAD" w:rsidRPr="0085693F" w:rsidRDefault="005E3CAD" w:rsidP="005E3CAD">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7A113622" w14:textId="77777777" w:rsidR="005E3CAD" w:rsidRPr="0085693F" w:rsidRDefault="005E3CAD" w:rsidP="005E3CAD">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71A3E5D9" w14:textId="5BB46125" w:rsidR="005E3CAD" w:rsidRDefault="005E3CAD" w:rsidP="005E3CAD">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4B1C0A">
        <w:rPr>
          <w:rStyle w:val="Emphasis"/>
          <w:highlight w:val="yellow"/>
        </w:rPr>
        <w:t>increasingly difficult</w:t>
      </w:r>
      <w:r w:rsidRPr="004B1C0A">
        <w:rPr>
          <w:sz w:val="16"/>
          <w:highlight w:val="yellow"/>
        </w:rPr>
        <w:t xml:space="preserve"> </w:t>
      </w:r>
      <w:r w:rsidRPr="004B1C0A">
        <w:rPr>
          <w:rStyle w:val="StyleUnderline"/>
          <w:highlight w:val="yellow"/>
        </w:rPr>
        <w:t>for</w:t>
      </w:r>
      <w:r w:rsidRPr="0085693F">
        <w:rPr>
          <w:rStyle w:val="StyleUnderline"/>
        </w:rPr>
        <w:t xml:space="preserve"> many </w:t>
      </w:r>
      <w:r w:rsidRPr="004B1C0A">
        <w:rPr>
          <w:rStyle w:val="StyleUnderline"/>
          <w:highlight w:val="yellow"/>
        </w:rPr>
        <w:t>countries to provide</w:t>
      </w:r>
      <w:r w:rsidRPr="0085693F">
        <w:rPr>
          <w:rStyle w:val="StyleUnderline"/>
        </w:rPr>
        <w:t xml:space="preserve"> essential</w:t>
      </w:r>
      <w:r w:rsidRPr="0085693F">
        <w:rPr>
          <w:sz w:val="16"/>
        </w:rPr>
        <w:t xml:space="preserve"> </w:t>
      </w:r>
      <w:r w:rsidRPr="004B1C0A">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4B1C0A">
        <w:rPr>
          <w:rStyle w:val="Emphasis"/>
          <w:highlight w:val="yellow"/>
        </w:rPr>
        <w:t>deepen polarization</w:t>
      </w:r>
      <w:r w:rsidRPr="004B1C0A">
        <w:rPr>
          <w:sz w:val="16"/>
          <w:highlight w:val="yellow"/>
        </w:rPr>
        <w:t xml:space="preserve"> </w:t>
      </w:r>
      <w:r w:rsidRPr="004B1C0A">
        <w:rPr>
          <w:rStyle w:val="StyleUnderline"/>
          <w:highlight w:val="yellow"/>
        </w:rPr>
        <w:t>and lead to</w:t>
      </w:r>
      <w:r w:rsidRPr="004B1C0A">
        <w:rPr>
          <w:sz w:val="16"/>
          <w:highlight w:val="yellow"/>
        </w:rPr>
        <w:t xml:space="preserve"> </w:t>
      </w:r>
      <w:r w:rsidRPr="004B1C0A">
        <w:rPr>
          <w:rStyle w:val="Emphasis"/>
          <w:highlight w:val="yellow"/>
        </w:rPr>
        <w:t>more</w:t>
      </w:r>
      <w:r w:rsidRPr="0085693F">
        <w:rPr>
          <w:sz w:val="16"/>
        </w:rPr>
        <w:t xml:space="preserve"> policy </w:t>
      </w:r>
      <w:r w:rsidRPr="004B1C0A">
        <w:rPr>
          <w:rStyle w:val="StyleUnderline"/>
          <w:highlight w:val="yellow"/>
        </w:rPr>
        <w:t>volatility</w:t>
      </w:r>
      <w:r w:rsidRPr="0085693F">
        <w:rPr>
          <w:sz w:val="16"/>
        </w:rPr>
        <w:t>.</w:t>
      </w:r>
    </w:p>
    <w:p w14:paraId="50877537" w14:textId="7AFEB9B3" w:rsidR="00B7747A" w:rsidRPr="00440C98" w:rsidRDefault="00B7747A" w:rsidP="00B7747A">
      <w:pPr>
        <w:pStyle w:val="Heading2"/>
      </w:pPr>
      <w:r>
        <w:t>OFF</w:t>
      </w:r>
    </w:p>
    <w:p w14:paraId="77A8AEB2" w14:textId="77777777" w:rsidR="00B7747A" w:rsidRPr="00440C98" w:rsidRDefault="00B7747A" w:rsidP="00B7747A">
      <w:r w:rsidRPr="00440C98">
        <w:t>LPE K</w:t>
      </w:r>
    </w:p>
    <w:p w14:paraId="1D42DC33" w14:textId="77777777" w:rsidR="00B7747A" w:rsidRPr="00440C98" w:rsidRDefault="00B7747A" w:rsidP="00B7747A">
      <w:pPr>
        <w:pStyle w:val="Heading4"/>
        <w:rPr>
          <w:rFonts w:cs="Times New Roman"/>
        </w:rPr>
      </w:pPr>
      <w:r>
        <w:rPr>
          <w:rFonts w:cs="Times New Roman"/>
        </w:rPr>
        <w:t>C</w:t>
      </w:r>
      <w:r w:rsidRPr="00440C98">
        <w:rPr>
          <w:rFonts w:cs="Times New Roman"/>
        </w:rPr>
        <w:t xml:space="preserve">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w:t>
      </w:r>
    </w:p>
    <w:p w14:paraId="29065BFB" w14:textId="77777777" w:rsidR="00B7747A" w:rsidRPr="00784AE1" w:rsidRDefault="00B7747A" w:rsidP="00B7747A">
      <w:r w:rsidRPr="00784AE1">
        <w:rPr>
          <w:rStyle w:val="Style13ptBold"/>
        </w:rPr>
        <w:t>Tomlins 21</w:t>
      </w:r>
      <w:r>
        <w:t xml:space="preserve"> </w:t>
      </w:r>
      <w:r w:rsidRPr="00784AE1">
        <w:t xml:space="preserve">Christopher </w:t>
      </w:r>
      <w:r>
        <w:t>Tomlins,</w:t>
      </w:r>
      <w:r w:rsidRPr="00784AE1">
        <w:t xml:space="preserve"> Elizabeth Josselyn Boalt Professor of Law @ Cal Berkeley Law ’21 “A Call out of Seir: The Meaning and Future of US Labor Law” Law &amp; Social Inquiry 46 (2) p. 584-588</w:t>
      </w:r>
    </w:p>
    <w:p w14:paraId="740382A6" w14:textId="77777777" w:rsidR="00B7747A" w:rsidRPr="00440C98" w:rsidRDefault="00B7747A" w:rsidP="00B7747A">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D7755F">
        <w:rPr>
          <w:rStyle w:val="StyleUnderline"/>
          <w:highlight w:val="green"/>
        </w:rPr>
        <w:t>task of the NLRB</w:t>
      </w:r>
      <w:r w:rsidRPr="00D7755F">
        <w:rPr>
          <w:sz w:val="14"/>
          <w:highlight w:val="green"/>
        </w:rPr>
        <w:t xml:space="preserve">, </w:t>
      </w:r>
      <w:r w:rsidRPr="00440C98">
        <w:rPr>
          <w:sz w:val="14"/>
        </w:rPr>
        <w:t xml:space="preserve">clarified well in advance of the 1947 Taft-Hartley Act’s amendments to the Wagner Act, was to manage this hybridity. The result </w:t>
      </w:r>
      <w:r w:rsidRPr="00D7755F">
        <w:rPr>
          <w:rStyle w:val="StyleUnderline"/>
          <w:highlight w:val="green"/>
        </w:rPr>
        <w:t>was</w:t>
      </w:r>
      <w:r w:rsidRPr="00440C98">
        <w:rPr>
          <w:sz w:val="14"/>
        </w:rPr>
        <w:t xml:space="preserve"> the </w:t>
      </w:r>
      <w:r w:rsidRPr="00D7755F">
        <w:rPr>
          <w:rStyle w:val="StyleUnderline"/>
          <w:highlight w:val="green"/>
        </w:rPr>
        <w:t>institutionalization</w:t>
      </w:r>
      <w:r w:rsidRPr="00D7755F">
        <w:rPr>
          <w:sz w:val="14"/>
          <w:highlight w:val="green"/>
        </w:rPr>
        <w:t xml:space="preserve"> </w:t>
      </w:r>
      <w:r w:rsidRPr="00D7755F">
        <w:rPr>
          <w:rStyle w:val="StyleUnderline"/>
          <w:highlight w:val="green"/>
        </w:rPr>
        <w:t>of</w:t>
      </w:r>
      <w:r w:rsidRPr="00440C98">
        <w:rPr>
          <w:sz w:val="14"/>
        </w:rPr>
        <w:t xml:space="preserve"> what existed under the title of “</w:t>
      </w:r>
      <w:r w:rsidRPr="00D7755F">
        <w:rPr>
          <w:rStyle w:val="Emphasis"/>
          <w:highlight w:val="green"/>
        </w:rPr>
        <w:t>industrial pluralism</w:t>
      </w:r>
      <w:r w:rsidRPr="00440C98">
        <w:rPr>
          <w:sz w:val="14"/>
        </w:rPr>
        <w:t xml:space="preserve">”—the regime </w:t>
      </w:r>
      <w:r w:rsidRPr="00373A3C">
        <w:rPr>
          <w:sz w:val="14"/>
        </w:rPr>
        <w:t xml:space="preserve">of </w:t>
      </w:r>
      <w:r w:rsidRPr="00373A3C">
        <w:rPr>
          <w:rStyle w:val="Emphasis"/>
        </w:rPr>
        <w:t>enterprise-level private ordering</w:t>
      </w:r>
      <w:r w:rsidRPr="00373A3C">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45B80BAC" w14:textId="77777777" w:rsidR="00B7747A" w:rsidRPr="00440C98" w:rsidRDefault="00B7747A" w:rsidP="00B7747A">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D7755F">
        <w:rPr>
          <w:rStyle w:val="StyleUnderline"/>
          <w:highlight w:val="green"/>
        </w:rPr>
        <w:t>industrial conflict</w:t>
      </w:r>
      <w:r w:rsidRPr="00440C98">
        <w:rPr>
          <w:sz w:val="14"/>
        </w:rPr>
        <w:t xml:space="preserve"> </w:t>
      </w:r>
      <w:r w:rsidRPr="00440C98">
        <w:rPr>
          <w:rStyle w:val="StyleUnderline"/>
        </w:rPr>
        <w:t xml:space="preserve">in democratic capitalist societies </w:t>
      </w:r>
      <w:r w:rsidRPr="00D7755F">
        <w:rPr>
          <w:rStyle w:val="StyleUnderline"/>
          <w:highlight w:val="green"/>
        </w:rPr>
        <w:t>is</w:t>
      </w:r>
      <w:r w:rsidRPr="00373A3C">
        <w:rPr>
          <w:rStyle w:val="StyleUnderline"/>
        </w:rPr>
        <w:t xml:space="preserve"> best </w:t>
      </w:r>
      <w:r w:rsidRPr="00D7755F">
        <w:rPr>
          <w:rStyle w:val="StyleUnderline"/>
          <w:highlight w:val="green"/>
        </w:rPr>
        <w:t>dealt with through</w:t>
      </w:r>
      <w:r w:rsidRPr="00440C98">
        <w:rPr>
          <w:rStyle w:val="StyleUnderline"/>
        </w:rPr>
        <w:t xml:space="preserve"> </w:t>
      </w:r>
      <w:r w:rsidRPr="00373A3C">
        <w:rPr>
          <w:rStyle w:val="Emphasis"/>
        </w:rPr>
        <w:t>routinized</w:t>
      </w:r>
      <w:r w:rsidRPr="00440C98">
        <w:rPr>
          <w:rStyle w:val="Emphasis"/>
        </w:rPr>
        <w:t xml:space="preserve"> procedures of </w:t>
      </w:r>
      <w:r w:rsidRPr="00D7755F">
        <w:rPr>
          <w:rStyle w:val="Emphasis"/>
          <w:highlight w:val="gree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D7755F">
        <w:rPr>
          <w:rStyle w:val="Emphasis"/>
          <w:highlight w:val="green"/>
        </w:rPr>
        <w:t>collective bargaining</w:t>
      </w:r>
      <w:r w:rsidRPr="00440C98">
        <w:rPr>
          <w:rStyle w:val="StyleUnderline"/>
        </w:rPr>
        <w:t xml:space="preserve"> process </w:t>
      </w:r>
      <w:r w:rsidRPr="00D7755F">
        <w:rPr>
          <w:rStyle w:val="Emphasis"/>
          <w:highlight w:val="green"/>
        </w:rPr>
        <w:t>is</w:t>
      </w:r>
      <w:r w:rsidRPr="00440C98">
        <w:rPr>
          <w:sz w:val="14"/>
        </w:rPr>
        <w:t xml:space="preserve"> </w:t>
      </w:r>
      <w:r w:rsidRPr="00440C98">
        <w:rPr>
          <w:rStyle w:val="StyleUnderline"/>
        </w:rPr>
        <w:t xml:space="preserve">said to function </w:t>
      </w:r>
      <w:r w:rsidRPr="00D7755F">
        <w:rPr>
          <w:rStyle w:val="StyleUnderline"/>
          <w:highlight w:val="green"/>
        </w:rPr>
        <w:t xml:space="preserve">like a </w:t>
      </w:r>
      <w:r w:rsidRPr="00D7755F">
        <w:rPr>
          <w:rStyle w:val="Emphasis"/>
          <w:highlight w:val="green"/>
        </w:rPr>
        <w:t>legislature</w:t>
      </w:r>
      <w:r w:rsidRPr="00373A3C">
        <w:rPr>
          <w:rStyle w:val="StyleUnderline"/>
        </w:rPr>
        <w:t xml:space="preserve"> in which management and labor</w:t>
      </w:r>
      <w:r w:rsidRPr="00373A3C">
        <w:rPr>
          <w:sz w:val="14"/>
        </w:rPr>
        <w:t>, both</w:t>
      </w:r>
      <w:r w:rsidRPr="00440C98">
        <w:rPr>
          <w:sz w:val="14"/>
        </w:rPr>
        <w:t xml:space="preserve"> sides </w:t>
      </w:r>
      <w:r w:rsidRPr="00D7755F">
        <w:rPr>
          <w:rStyle w:val="StyleUnderline"/>
          <w:highlight w:val="green"/>
        </w:rPr>
        <w:t>representing</w:t>
      </w:r>
      <w:r w:rsidRPr="00440C98">
        <w:rPr>
          <w:sz w:val="14"/>
        </w:rPr>
        <w:t xml:space="preserve"> their </w:t>
      </w:r>
      <w:r w:rsidRPr="00440C98">
        <w:rPr>
          <w:rStyle w:val="StyleUnderline"/>
        </w:rPr>
        <w:t>separate</w:t>
      </w:r>
      <w:r w:rsidRPr="00440C98">
        <w:rPr>
          <w:sz w:val="14"/>
        </w:rPr>
        <w:t xml:space="preserve"> </w:t>
      </w:r>
      <w:r w:rsidRPr="00D7755F">
        <w:rPr>
          <w:rStyle w:val="StyleUnderline"/>
          <w:highlight w:val="green"/>
        </w:rPr>
        <w:t>constituencies</w:t>
      </w:r>
      <w:r w:rsidRPr="00440C98">
        <w:rPr>
          <w:sz w:val="14"/>
        </w:rPr>
        <w:t xml:space="preserve">, </w:t>
      </w:r>
      <w:r w:rsidRPr="00440C98">
        <w:rPr>
          <w:rStyle w:val="StyleUnderline"/>
        </w:rPr>
        <w:t xml:space="preserve">engage </w:t>
      </w:r>
      <w:r w:rsidRPr="00D7755F">
        <w:rPr>
          <w:rStyle w:val="StyleUnderline"/>
          <w:highlight w:val="green"/>
        </w:rPr>
        <w:t xml:space="preserve">in </w:t>
      </w:r>
      <w:r w:rsidRPr="00D7755F">
        <w:rPr>
          <w:rStyle w:val="Emphasis"/>
          <w:highlight w:val="gree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40A49895" w14:textId="77777777" w:rsidR="00B7747A" w:rsidRPr="00440C98" w:rsidRDefault="00B7747A" w:rsidP="00B7747A">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D7755F">
        <w:rPr>
          <w:rStyle w:val="StyleUnderline"/>
          <w:highlight w:val="green"/>
        </w:rPr>
        <w:t>based on false</w:t>
      </w:r>
      <w:r w:rsidRPr="00373A3C">
        <w:rPr>
          <w:rStyle w:val="StyleUnderline"/>
        </w:rPr>
        <w:t xml:space="preserve"> premises</w:t>
      </w:r>
      <w:r w:rsidRPr="00373A3C">
        <w:rPr>
          <w:sz w:val="14"/>
        </w:rPr>
        <w:t xml:space="preserve">—namely, </w:t>
      </w:r>
      <w:r w:rsidRPr="00373A3C">
        <w:rPr>
          <w:rStyle w:val="StyleUnderline"/>
        </w:rPr>
        <w:t>that</w:t>
      </w:r>
      <w:r w:rsidRPr="00373A3C">
        <w:rPr>
          <w:sz w:val="14"/>
        </w:rPr>
        <w:t xml:space="preserve"> </w:t>
      </w:r>
      <w:r w:rsidRPr="00373A3C">
        <w:rPr>
          <w:rStyle w:val="StyleUnderline"/>
        </w:rPr>
        <w:t xml:space="preserve">in its constructed </w:t>
      </w:r>
      <w:r w:rsidRPr="00373A3C">
        <w:rPr>
          <w:rStyle w:val="Emphasis"/>
        </w:rPr>
        <w:t>private ordering regime</w:t>
      </w:r>
      <w:r w:rsidRPr="00373A3C">
        <w:rPr>
          <w:rStyle w:val="StyleUnderline"/>
        </w:rPr>
        <w:t xml:space="preserve"> management</w:t>
      </w:r>
      <w:r w:rsidRPr="00373A3C">
        <w:rPr>
          <w:sz w:val="14"/>
        </w:rPr>
        <w:t xml:space="preserve"> </w:t>
      </w:r>
      <w:r w:rsidRPr="00373A3C">
        <w:rPr>
          <w:rStyle w:val="StyleUnderline"/>
        </w:rPr>
        <w:t xml:space="preserve">and labor confronted each other as </w:t>
      </w:r>
      <w:r w:rsidRPr="00D7755F">
        <w:rPr>
          <w:rStyle w:val="StyleUnderline"/>
          <w:highlight w:val="green"/>
        </w:rPr>
        <w:t>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D7755F">
        <w:rPr>
          <w:rStyle w:val="StyleUnderline"/>
          <w:highlight w:val="green"/>
        </w:rPr>
        <w:t>the pluralist</w:t>
      </w:r>
      <w:r w:rsidRPr="00440C98">
        <w:rPr>
          <w:rStyle w:val="StyleUnderline"/>
        </w:rPr>
        <w:t xml:space="preserve"> model </w:t>
      </w:r>
      <w:r w:rsidRPr="00D7755F">
        <w:rPr>
          <w:rStyle w:val="StyleUnderline"/>
          <w:highlight w:val="gree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D7755F">
        <w:rPr>
          <w:rStyle w:val="Emphasis"/>
          <w:highlight w:val="green"/>
        </w:rPr>
        <w:t>staggering</w:t>
      </w:r>
      <w:r w:rsidRPr="00440C98">
        <w:rPr>
          <w:rStyle w:val="Emphasis"/>
        </w:rPr>
        <w:t xml:space="preserve"> on </w:t>
      </w:r>
      <w:r w:rsidRPr="00D7755F">
        <w:rPr>
          <w:rStyle w:val="Emphasis"/>
          <w:highlight w:val="green"/>
        </w:rPr>
        <w:t>like a zombie</w:t>
      </w:r>
      <w:r w:rsidRPr="00373A3C">
        <w:rPr>
          <w:sz w:val="14"/>
        </w:rPr>
        <w:t>.</w:t>
      </w:r>
      <w:r w:rsidRPr="00440C98">
        <w:rPr>
          <w:sz w:val="14"/>
        </w:rPr>
        <w:t>24</w:t>
      </w:r>
    </w:p>
    <w:p w14:paraId="057E5078" w14:textId="77777777" w:rsidR="00B7747A" w:rsidRPr="00440C98" w:rsidRDefault="00B7747A" w:rsidP="00B7747A">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D7755F">
        <w:rPr>
          <w:rStyle w:val="StyleUnderline"/>
          <w:highlight w:val="green"/>
        </w:rPr>
        <w:t>the</w:t>
      </w:r>
      <w:r w:rsidRPr="00440C98">
        <w:rPr>
          <w:rStyle w:val="StyleUnderline"/>
        </w:rPr>
        <w:t xml:space="preserve"> extraordinary </w:t>
      </w:r>
      <w:r w:rsidRPr="00D7755F">
        <w:rPr>
          <w:rStyle w:val="Emphasis"/>
          <w:highlight w:val="green"/>
        </w:rPr>
        <w:t>license</w:t>
      </w:r>
      <w:r w:rsidRPr="00440C98">
        <w:rPr>
          <w:sz w:val="14"/>
        </w:rPr>
        <w:t xml:space="preserve"> that </w:t>
      </w:r>
      <w:r w:rsidRPr="00373A3C">
        <w:rPr>
          <w:rStyle w:val="StyleUnderline"/>
        </w:rPr>
        <w:t xml:space="preserve">it </w:t>
      </w:r>
      <w:r w:rsidRPr="00D7755F">
        <w:rPr>
          <w:rStyle w:val="StyleUnderline"/>
          <w:highlight w:val="green"/>
        </w:rPr>
        <w:t>grants employers</w:t>
      </w:r>
      <w:r w:rsidRPr="00440C98">
        <w:rPr>
          <w:sz w:val="14"/>
        </w:rPr>
        <w:t xml:space="preserve"> and others </w:t>
      </w:r>
      <w:r w:rsidRPr="00D7755F">
        <w:rPr>
          <w:rStyle w:val="StyleUnderline"/>
          <w:highlight w:val="green"/>
        </w:rPr>
        <w:t xml:space="preserve">to </w:t>
      </w:r>
      <w:r w:rsidRPr="00D7755F">
        <w:rPr>
          <w:rStyle w:val="Emphasis"/>
          <w:highlight w:val="green"/>
        </w:rPr>
        <w:t>oppose union attempts</w:t>
      </w:r>
      <w:r w:rsidRPr="00373A3C">
        <w:rPr>
          <w:rStyle w:val="StyleUnderline"/>
        </w:rPr>
        <w:t xml:space="preserve"> to gain employee sanction</w:t>
      </w:r>
      <w:r w:rsidRPr="00373A3C">
        <w:rPr>
          <w:sz w:val="14"/>
        </w:rPr>
        <w:t xml:space="preserve"> (Garden 2020b</w:t>
      </w:r>
      <w:r w:rsidRPr="00440C98">
        <w:rPr>
          <w:sz w:val="14"/>
        </w:rPr>
        <w:t xml:space="preserve">); </w:t>
      </w:r>
      <w:r w:rsidRPr="00440C98">
        <w:rPr>
          <w:rStyle w:val="StyleUnderline"/>
        </w:rPr>
        <w:t xml:space="preserve">its </w:t>
      </w:r>
      <w:r w:rsidRPr="00D7755F">
        <w:rPr>
          <w:rStyle w:val="Emphasis"/>
          <w:highlight w:val="green"/>
        </w:rPr>
        <w:t>substitution of</w:t>
      </w:r>
      <w:r w:rsidRPr="00440C98">
        <w:rPr>
          <w:rStyle w:val="StyleUnderline"/>
        </w:rPr>
        <w:t xml:space="preserve"> a formalized conception of </w:t>
      </w:r>
      <w:r w:rsidRPr="00D7755F">
        <w:rPr>
          <w:rStyle w:val="StyleUnderline"/>
          <w:highlight w:val="green"/>
        </w:rPr>
        <w:t>“</w:t>
      </w:r>
      <w:r w:rsidRPr="00D7755F">
        <w:rPr>
          <w:rStyle w:val="Emphasis"/>
          <w:highlight w:val="gree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373A3C">
        <w:rPr>
          <w:rStyle w:val="StyleUnderline"/>
        </w:rPr>
        <w:t>elaborate confinement of union capacities for economic</w:t>
      </w:r>
      <w:r w:rsidRPr="00440C98">
        <w:rPr>
          <w:rStyle w:val="StyleUnderline"/>
        </w:rPr>
        <w:t xml:space="preserve"> leverage </w:t>
      </w:r>
      <w:r w:rsidRPr="00D7755F">
        <w:rPr>
          <w:rStyle w:val="StyleUnderline"/>
          <w:highlight w:val="green"/>
        </w:rPr>
        <w:t>behind</w:t>
      </w:r>
      <w:r w:rsidRPr="00440C98">
        <w:rPr>
          <w:sz w:val="14"/>
        </w:rPr>
        <w:t xml:space="preserve"> manifold </w:t>
      </w:r>
      <w:r w:rsidRPr="00D7755F">
        <w:rPr>
          <w:rStyle w:val="StyleUnderline"/>
          <w:highlight w:val="green"/>
        </w:rPr>
        <w:t>legal restraints</w:t>
      </w:r>
      <w:r w:rsidRPr="00440C98">
        <w:rPr>
          <w:rStyle w:val="StyleUnderline"/>
        </w:rPr>
        <w:t xml:space="preserve"> </w:t>
      </w:r>
      <w:r w:rsidRPr="00373A3C">
        <w:rPr>
          <w:rStyle w:val="StyleUnderline"/>
        </w:rPr>
        <w:t>and administrative barriers</w:t>
      </w:r>
      <w:r w:rsidRPr="00373A3C">
        <w:rPr>
          <w:sz w:val="14"/>
        </w:rPr>
        <w:t xml:space="preserve"> (Lofaso 2020); </w:t>
      </w:r>
      <w:r w:rsidRPr="00373A3C">
        <w:rPr>
          <w:rStyle w:val="StyleUnderline"/>
        </w:rPr>
        <w:t xml:space="preserve">the range of </w:t>
      </w:r>
      <w:r w:rsidRPr="00D7755F">
        <w:rPr>
          <w:rStyle w:val="StyleUnderline"/>
          <w:highlight w:val="green"/>
        </w:rPr>
        <w:t>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w:t>
      </w:r>
      <w:r w:rsidRPr="00373A3C">
        <w:rPr>
          <w:rStyle w:val="StyleUnderline"/>
        </w:rPr>
        <w:t>contract</w:t>
      </w:r>
      <w:r w:rsidRPr="00373A3C">
        <w:rPr>
          <w:sz w:val="14"/>
        </w:rPr>
        <w:t xml:space="preserve">; </w:t>
      </w:r>
      <w:r w:rsidRPr="00373A3C">
        <w:rPr>
          <w:rStyle w:val="StyleUnderline"/>
        </w:rPr>
        <w:t xml:space="preserve">and the range of issues that it considers </w:t>
      </w:r>
      <w:r w:rsidRPr="00373A3C">
        <w:rPr>
          <w:rStyle w:val="Emphasis"/>
        </w:rPr>
        <w:t>beyond the mandate of bargaining</w:t>
      </w:r>
      <w:r w:rsidRPr="00373A3C">
        <w:rPr>
          <w:sz w:val="14"/>
        </w:rPr>
        <w:t xml:space="preserve"> at all (D. Rosenfeld 2020). </w:t>
      </w:r>
      <w:r w:rsidRPr="00373A3C">
        <w:rPr>
          <w:rStyle w:val="StyleUnderline"/>
        </w:rPr>
        <w:t xml:space="preserve">All of </w:t>
      </w:r>
      <w:r w:rsidRPr="00373A3C">
        <w:rPr>
          <w:rStyle w:val="Emphasis"/>
        </w:rPr>
        <w:t xml:space="preserve">these “issues” </w:t>
      </w:r>
      <w:r w:rsidRPr="00373A3C">
        <w:rPr>
          <w:rStyle w:val="StyleUnderline"/>
        </w:rPr>
        <w:t xml:space="preserve">are products of pluralism’s conceptualization of </w:t>
      </w:r>
      <w:r w:rsidRPr="00373A3C">
        <w:rPr>
          <w:rStyle w:val="Emphasis"/>
        </w:rPr>
        <w:t>collective bargaining</w:t>
      </w:r>
      <w:r w:rsidRPr="00373A3C">
        <w:rPr>
          <w:rStyle w:val="StyleUnderline"/>
        </w:rPr>
        <w:t xml:space="preserve"> as a </w:t>
      </w:r>
      <w:r w:rsidRPr="00373A3C">
        <w:rPr>
          <w:rStyle w:val="Emphasis"/>
        </w:rPr>
        <w:t>regime of managed conflict</w:t>
      </w:r>
      <w:r w:rsidRPr="00373A3C">
        <w:rPr>
          <w:rStyle w:val="StyleUnderline"/>
        </w:rPr>
        <w:t xml:space="preserve"> </w:t>
      </w:r>
      <w:r w:rsidRPr="00373A3C">
        <w:rPr>
          <w:sz w:val="14"/>
        </w:rPr>
        <w:t>in which formal equals inhabit a relationship that is falsely analogized to political competition: “Unions are critically constrained</w:t>
      </w:r>
      <w:r w:rsidRPr="00440C98">
        <w:rPr>
          <w:sz w:val="14"/>
        </w:rPr>
        <w:t xml:space="preserve">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59E1B1E1" w14:textId="77777777" w:rsidR="00B7747A" w:rsidRPr="00440C98" w:rsidRDefault="00B7747A" w:rsidP="00B7747A">
      <w:pPr>
        <w:rPr>
          <w:sz w:val="14"/>
        </w:rPr>
      </w:pPr>
      <w:r w:rsidRPr="00373A3C">
        <w:rPr>
          <w:rStyle w:val="StyleUnderline"/>
        </w:rPr>
        <w:t>Defenders</w:t>
      </w:r>
      <w:r w:rsidRPr="00373A3C">
        <w:rPr>
          <w:sz w:val="14"/>
        </w:rPr>
        <w:t xml:space="preserve"> of pluralism’s policy of free collective bargaining </w:t>
      </w:r>
      <w:r w:rsidRPr="00373A3C">
        <w:rPr>
          <w:rStyle w:val="StyleUnderline"/>
        </w:rPr>
        <w:t xml:space="preserve">call for the </w:t>
      </w:r>
      <w:r w:rsidRPr="00373A3C">
        <w:rPr>
          <w:rStyle w:val="Emphasis"/>
        </w:rPr>
        <w:t>restoration of “balance</w:t>
      </w:r>
      <w:r w:rsidRPr="00373A3C">
        <w:rPr>
          <w:rStyle w:val="StyleUnderline"/>
        </w:rPr>
        <w:t>” to its framework</w:t>
      </w:r>
      <w:r w:rsidRPr="00373A3C">
        <w:rPr>
          <w:sz w:val="14"/>
        </w:rPr>
        <w:t xml:space="preserve">. </w:t>
      </w:r>
      <w:r w:rsidRPr="00373A3C">
        <w:rPr>
          <w:rStyle w:val="Emphasis"/>
        </w:rPr>
        <w:t xml:space="preserve">Never have so many </w:t>
      </w:r>
      <w:r w:rsidRPr="00D7755F">
        <w:rPr>
          <w:rStyle w:val="Emphasis"/>
          <w:highlight w:val="green"/>
        </w:rPr>
        <w:t>playing fields</w:t>
      </w:r>
      <w:r w:rsidRPr="00373A3C">
        <w:rPr>
          <w:rStyle w:val="Emphasis"/>
        </w:rPr>
        <w:t xml:space="preserve"> been </w:t>
      </w:r>
      <w:r w:rsidRPr="00D7755F">
        <w:rPr>
          <w:rStyle w:val="Emphasis"/>
          <w:highlight w:val="green"/>
        </w:rPr>
        <w:t>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D7755F">
        <w:rPr>
          <w:rStyle w:val="StyleUnderline"/>
          <w:highlight w:val="green"/>
        </w:rPr>
        <w:t>one runs</w:t>
      </w:r>
      <w:r w:rsidRPr="00440C98">
        <w:rPr>
          <w:sz w:val="14"/>
        </w:rPr>
        <w:t xml:space="preserve"> headlong </w:t>
      </w:r>
      <w:r w:rsidRPr="00D7755F">
        <w:rPr>
          <w:rStyle w:val="StyleUnderline"/>
          <w:highlight w:val="green"/>
        </w:rPr>
        <w:t>into</w:t>
      </w:r>
      <w:r w:rsidRPr="00440C98">
        <w:rPr>
          <w:rStyle w:val="StyleUnderline"/>
        </w:rPr>
        <w:t xml:space="preserve"> the </w:t>
      </w:r>
      <w:r w:rsidRPr="00440C98">
        <w:rPr>
          <w:rStyle w:val="Emphasis"/>
        </w:rPr>
        <w:t xml:space="preserve">sheer </w:t>
      </w:r>
      <w:r w:rsidRPr="00D7755F">
        <w:rPr>
          <w:rStyle w:val="Emphasis"/>
          <w:highlight w:val="green"/>
        </w:rPr>
        <w:t xml:space="preserve">artificiality </w:t>
      </w:r>
      <w:r w:rsidRPr="00D7755F">
        <w:rPr>
          <w:rStyle w:val="StyleUnderline"/>
          <w:highlight w:val="green"/>
        </w:rPr>
        <w:t>of</w:t>
      </w:r>
      <w:r w:rsidRPr="00440C98">
        <w:rPr>
          <w:rStyle w:val="StyleUnderline"/>
        </w:rPr>
        <w:t xml:space="preserve"> </w:t>
      </w:r>
      <w:r w:rsidRPr="00440C98">
        <w:rPr>
          <w:rStyle w:val="Emphasis"/>
        </w:rPr>
        <w:t xml:space="preserve">normative </w:t>
      </w:r>
      <w:r w:rsidRPr="00D7755F">
        <w:rPr>
          <w:rStyle w:val="Emphasis"/>
          <w:highlight w:val="green"/>
        </w:rPr>
        <w:t>argumentation</w:t>
      </w:r>
      <w:r w:rsidRPr="00440C98">
        <w:rPr>
          <w:rStyle w:val="Emphasis"/>
        </w:rPr>
        <w:t xml:space="preserve">: </w:t>
      </w:r>
      <w:r w:rsidRPr="00373A3C">
        <w:rPr>
          <w:rStyle w:val="StyleUnderline"/>
        </w:rPr>
        <w:t>of course, federal labor relation</w:t>
      </w:r>
      <w:r w:rsidRPr="00440C98">
        <w:rPr>
          <w:rStyle w:val="StyleUnderline"/>
        </w:rPr>
        <w:t xml:space="preserve">s </w:t>
      </w:r>
      <w:r w:rsidRPr="00D7755F">
        <w:rPr>
          <w:rStyle w:val="StyleUnderline"/>
          <w:highlight w:val="green"/>
        </w:rPr>
        <w:t>law “should” be other</w:t>
      </w:r>
      <w:r w:rsidRPr="00373A3C">
        <w:rPr>
          <w:rStyle w:val="StyleUnderline"/>
        </w:rPr>
        <w:t xml:space="preserve"> than it is;</w:t>
      </w:r>
      <w:r w:rsidRPr="00440C98">
        <w:rPr>
          <w:rStyle w:val="StyleUnderline"/>
        </w:rPr>
        <w:t xml:space="preserve"> </w:t>
      </w:r>
      <w:r w:rsidRPr="00D7755F">
        <w:rPr>
          <w:rStyle w:val="Emphasis"/>
          <w:sz w:val="28"/>
          <w:szCs w:val="28"/>
          <w:highlight w:val="green"/>
        </w:rPr>
        <w:t>and pigs may fly.</w:t>
      </w:r>
      <w:r w:rsidRPr="00440C98">
        <w:rPr>
          <w:sz w:val="14"/>
        </w:rPr>
        <w:t xml:space="preserve">25 </w:t>
      </w:r>
      <w:r w:rsidRPr="00373A3C">
        <w:rPr>
          <w:rStyle w:val="StyleUnderline"/>
        </w:rPr>
        <w:t>Better</w:t>
      </w:r>
      <w:r w:rsidRPr="00373A3C">
        <w:rPr>
          <w:sz w:val="14"/>
        </w:rPr>
        <w:t xml:space="preserve">, surely, </w:t>
      </w:r>
      <w:r w:rsidRPr="00373A3C">
        <w:rPr>
          <w:rStyle w:val="StyleUnderline"/>
        </w:rPr>
        <w:t xml:space="preserve">to </w:t>
      </w:r>
      <w:r w:rsidRPr="00373A3C">
        <w:rPr>
          <w:rStyle w:val="Emphasis"/>
        </w:rPr>
        <w:t>confront why the law is as it is</w:t>
      </w:r>
      <w:r w:rsidRPr="00373A3C">
        <w:rPr>
          <w:rStyle w:val="StyleUnderline"/>
        </w:rPr>
        <w:t xml:space="preserve"> than believe that </w:t>
      </w:r>
      <w:r w:rsidRPr="00373A3C">
        <w:rPr>
          <w:sz w:val="14"/>
        </w:rPr>
        <w:t>some inherent sense of</w:t>
      </w:r>
      <w:r w:rsidRPr="00373A3C">
        <w:rPr>
          <w:rStyle w:val="StyleUnderline"/>
        </w:rPr>
        <w:t xml:space="preserve"> “fairness” will</w:t>
      </w:r>
      <w:r w:rsidRPr="00373A3C">
        <w:rPr>
          <w:sz w:val="14"/>
        </w:rPr>
        <w:t xml:space="preserve"> </w:t>
      </w:r>
      <w:r w:rsidRPr="00373A3C">
        <w:rPr>
          <w:rStyle w:val="StyleUnderline"/>
        </w:rPr>
        <w:t>persuade legislators</w:t>
      </w:r>
      <w:r w:rsidRPr="00373A3C">
        <w:rPr>
          <w:sz w:val="14"/>
        </w:rPr>
        <w:t xml:space="preserve"> and administrators to do other than they have done.</w:t>
      </w:r>
    </w:p>
    <w:p w14:paraId="4271FDF9" w14:textId="77777777" w:rsidR="00B7747A" w:rsidRPr="00440C98" w:rsidRDefault="00B7747A" w:rsidP="00B7747A">
      <w:pPr>
        <w:rPr>
          <w:sz w:val="14"/>
        </w:rPr>
      </w:pPr>
      <w:r w:rsidRPr="00440C98">
        <w:rPr>
          <w:sz w:val="14"/>
        </w:rPr>
        <w:t>ACTIVITY AT THE MARGINS</w:t>
      </w:r>
    </w:p>
    <w:p w14:paraId="2A290F40" w14:textId="77777777" w:rsidR="00B7747A" w:rsidRPr="00440C98" w:rsidRDefault="00B7747A" w:rsidP="00B7747A">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043AE345" w14:textId="77777777" w:rsidR="00B7747A" w:rsidRPr="00440C98" w:rsidRDefault="00B7747A" w:rsidP="00B7747A">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622D7973" w14:textId="77777777" w:rsidR="00B7747A" w:rsidRPr="00440C98" w:rsidRDefault="00B7747A" w:rsidP="00B7747A">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05991124" w14:textId="77777777" w:rsidR="00B7747A" w:rsidRPr="00440C98" w:rsidRDefault="00B7747A" w:rsidP="00B7747A">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5C3335D1" w14:textId="77777777" w:rsidR="00B7747A" w:rsidRPr="00440C98" w:rsidRDefault="00B7747A" w:rsidP="00B7747A">
      <w:pPr>
        <w:rPr>
          <w:sz w:val="14"/>
        </w:rPr>
      </w:pPr>
      <w:r w:rsidRPr="00440C98">
        <w:rPr>
          <w:sz w:val="14"/>
        </w:rPr>
        <w:t>HOW MUCH LONGER IS THE NIGHT?</w:t>
      </w:r>
    </w:p>
    <w:p w14:paraId="33A4856B" w14:textId="77777777" w:rsidR="00B7747A" w:rsidRPr="00440C98" w:rsidRDefault="00B7747A" w:rsidP="00B7747A">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499F2254" w14:textId="77777777" w:rsidR="00B7747A" w:rsidRPr="00440C98" w:rsidRDefault="00B7747A" w:rsidP="00B7747A">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78F4BCCA" w14:textId="77777777" w:rsidR="00B7747A" w:rsidRPr="00440C98" w:rsidRDefault="00B7747A" w:rsidP="00B7747A">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5FFB8E23" w14:textId="77777777" w:rsidR="00B7747A" w:rsidRPr="00440C98" w:rsidRDefault="00B7747A" w:rsidP="00B7747A">
      <w:pPr>
        <w:pStyle w:val="Heading4"/>
        <w:rPr>
          <w:rFonts w:cs="Times New Roman"/>
        </w:rPr>
      </w:pPr>
      <w:r>
        <w:rPr>
          <w:rFonts w:cs="Times New Roman"/>
        </w:rPr>
        <w:t>That</w:t>
      </w:r>
      <w:r w:rsidRPr="00440C98">
        <w:rPr>
          <w:rFonts w:cs="Times New Roman"/>
        </w:rPr>
        <w:t xml:space="preserve"> coopts and atomizes class power into interest group politics. The 1AC reinforces the split between the private management control over investment management and unions as obliged to maintain industrial peace for the public good.  </w:t>
      </w:r>
    </w:p>
    <w:p w14:paraId="5088BF30" w14:textId="77777777" w:rsidR="00B7747A" w:rsidRPr="00440C98" w:rsidRDefault="00B7747A" w:rsidP="00B7747A">
      <w:r w:rsidRPr="00784AE1">
        <w:rPr>
          <w:rStyle w:val="Style13ptBold"/>
        </w:rPr>
        <w:t>Klare 81</w:t>
      </w:r>
      <w:r>
        <w:t xml:space="preserve"> </w:t>
      </w:r>
      <w:r w:rsidRPr="00784AE1">
        <w:t xml:space="preserve">Karl </w:t>
      </w:r>
      <w:r>
        <w:t>Klare,</w:t>
      </w:r>
      <w:r w:rsidRPr="00784AE1">
        <w:t xml:space="preserve"> Law @ Northeastern ’81 “Labor Law as Ideology: Toward a New Historiography of Collective Bargaining Law” 4 Indus. Rel. L.J. 450 p. 450-458</w:t>
      </w:r>
    </w:p>
    <w:p w14:paraId="291B728D" w14:textId="77777777" w:rsidR="00B7747A" w:rsidRPr="00440C98" w:rsidRDefault="00B7747A" w:rsidP="00B7747A">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D7755F">
        <w:rPr>
          <w:rStyle w:val="StyleUnderline"/>
          <w:highlight w:val="gree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D7755F">
        <w:rPr>
          <w:rStyle w:val="StyleUnderline"/>
          <w:highlight w:val="green"/>
        </w:rPr>
        <w:t>stated</w:t>
      </w:r>
      <w:r w:rsidRPr="00D7755F">
        <w:rPr>
          <w:sz w:val="14"/>
          <w:highlight w:val="green"/>
        </w:rPr>
        <w:t xml:space="preserve"> </w:t>
      </w:r>
      <w:r w:rsidRPr="00D7755F">
        <w:rPr>
          <w:rStyle w:val="StyleUnderline"/>
          <w:highlight w:val="gree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D7755F">
        <w:rPr>
          <w:rStyle w:val="StyleUnderline"/>
          <w:highlight w:val="green"/>
        </w:rPr>
        <w:t xml:space="preserve">takes as </w:t>
      </w:r>
      <w:r w:rsidRPr="00D7755F">
        <w:rPr>
          <w:rStyle w:val="Emphasis"/>
          <w:highlight w:val="green"/>
        </w:rPr>
        <w:t>given</w:t>
      </w:r>
      <w:r w:rsidRPr="00440C98">
        <w:rPr>
          <w:rStyle w:val="Emphasis"/>
        </w:rPr>
        <w:t xml:space="preserve"> and unquestioned</w:t>
      </w:r>
      <w:r w:rsidRPr="00440C98">
        <w:rPr>
          <w:sz w:val="14"/>
        </w:rPr>
        <w:t xml:space="preserve"> </w:t>
      </w:r>
      <w:r w:rsidRPr="00373A3C">
        <w:rPr>
          <w:rStyle w:val="StyleUnderline"/>
        </w:rPr>
        <w:t xml:space="preserve">the </w:t>
      </w:r>
      <w:r w:rsidRPr="00D7755F">
        <w:rPr>
          <w:rStyle w:val="StyleUnderline"/>
          <w:highlight w:val="green"/>
        </w:rPr>
        <w:t>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373A3C">
        <w:rPr>
          <w:rStyle w:val="StyleUnderline"/>
        </w:rPr>
        <w:t xml:space="preserve">the </w:t>
      </w:r>
      <w:r w:rsidRPr="00373A3C">
        <w:rPr>
          <w:rStyle w:val="Emphasis"/>
        </w:rPr>
        <w:t xml:space="preserve">liberal </w:t>
      </w:r>
      <w:r w:rsidRPr="00D7755F">
        <w:rPr>
          <w:rStyle w:val="Emphasis"/>
          <w:highlight w:val="green"/>
        </w:rPr>
        <w:t xml:space="preserve">capitalist </w:t>
      </w:r>
      <w:r w:rsidRPr="00551839">
        <w:rPr>
          <w:rStyle w:val="Emphasis"/>
        </w:rPr>
        <w:t xml:space="preserve">social </w:t>
      </w:r>
      <w:r w:rsidRPr="00D7755F">
        <w:rPr>
          <w:rStyle w:val="Emphasis"/>
          <w:highlight w:val="green"/>
        </w:rPr>
        <w:t>order</w:t>
      </w:r>
      <w:r w:rsidRPr="00440C98">
        <w:rPr>
          <w:rStyle w:val="StyleUnderline"/>
        </w:rPr>
        <w:t>.</w:t>
      </w:r>
    </w:p>
    <w:p w14:paraId="1D064418" w14:textId="77777777" w:rsidR="00B7747A" w:rsidRPr="00440C98" w:rsidRDefault="00B7747A" w:rsidP="00B7747A">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146F2164" w14:textId="77777777" w:rsidR="00B7747A" w:rsidRPr="00440C98" w:rsidRDefault="00B7747A" w:rsidP="00B7747A">
      <w:pPr>
        <w:rPr>
          <w:sz w:val="14"/>
        </w:rPr>
      </w:pPr>
      <w:r w:rsidRPr="00D7755F">
        <w:rPr>
          <w:rStyle w:val="StyleUnderline"/>
          <w:highlight w:val="green"/>
        </w:rPr>
        <w:t>Critical</w:t>
      </w:r>
      <w:r w:rsidRPr="008D6A4B">
        <w:rPr>
          <w:rStyle w:val="StyleUnderline"/>
        </w:rPr>
        <w:t xml:space="preserve"> labor </w:t>
      </w:r>
      <w:r w:rsidRPr="00D7755F">
        <w:rPr>
          <w:rStyle w:val="StyleUnderline"/>
          <w:highlight w:val="green"/>
        </w:rPr>
        <w:t>law</w:t>
      </w:r>
      <w:r w:rsidRPr="00440C98">
        <w:rPr>
          <w:sz w:val="14"/>
        </w:rPr>
        <w:t xml:space="preserve"> has therefore </w:t>
      </w:r>
      <w:r w:rsidRPr="00440C98">
        <w:rPr>
          <w:rStyle w:val="StyleUnderline"/>
        </w:rPr>
        <w:t xml:space="preserve">attempted to </w:t>
      </w:r>
      <w:r w:rsidRPr="00D7755F">
        <w:rPr>
          <w:rStyle w:val="StyleUnderline"/>
          <w:highlight w:val="green"/>
        </w:rPr>
        <w:t>reconstruct</w:t>
      </w:r>
      <w:r w:rsidRPr="00440C98">
        <w:rPr>
          <w:rStyle w:val="StyleUnderline"/>
        </w:rPr>
        <w:t xml:space="preserve"> the </w:t>
      </w:r>
      <w:r w:rsidRPr="00D7755F">
        <w:rPr>
          <w:rStyle w:val="Emphasis"/>
          <w:highlight w:val="gree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D7755F">
        <w:rPr>
          <w:rStyle w:val="StyleUnderline"/>
          <w:highlight w:val="green"/>
        </w:rPr>
        <w:t>of collective bargaining law by</w:t>
      </w:r>
      <w:r w:rsidRPr="00440C98">
        <w:rPr>
          <w:rStyle w:val="StyleUnderline"/>
        </w:rPr>
        <w:t xml:space="preserve"> "</w:t>
      </w:r>
      <w:r w:rsidRPr="00D7755F">
        <w:rPr>
          <w:rStyle w:val="Emphasis"/>
          <w:highlight w:val="gree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w:t>
      </w:r>
      <w:r w:rsidRPr="00373A3C">
        <w:rPr>
          <w:rStyle w:val="StyleUnderline"/>
        </w:rPr>
        <w:t xml:space="preserve">law focuses on </w:t>
      </w:r>
      <w:r w:rsidRPr="00373A3C">
        <w:rPr>
          <w:rStyle w:val="Emphasis"/>
        </w:rPr>
        <w:t>analysis of</w:t>
      </w:r>
      <w:r w:rsidRPr="00373A3C">
        <w:rPr>
          <w:sz w:val="14"/>
        </w:rPr>
        <w:t xml:space="preserve"> important </w:t>
      </w:r>
      <w:r w:rsidRPr="00373A3C">
        <w:rPr>
          <w:rStyle w:val="Emphasis"/>
        </w:rPr>
        <w:t>texts</w:t>
      </w:r>
      <w:r w:rsidRPr="00373A3C">
        <w:rPr>
          <w:rStyle w:val="StyleUnderline"/>
        </w:rPr>
        <w:t xml:space="preserve"> within their social and historical</w:t>
      </w:r>
      <w:r w:rsidRPr="00373A3C">
        <w:rPr>
          <w:sz w:val="14"/>
        </w:rPr>
        <w:t xml:space="preserve"> </w:t>
      </w:r>
      <w:r w:rsidRPr="00373A3C">
        <w:rPr>
          <w:rStyle w:val="StyleUnderline"/>
        </w:rPr>
        <w:t>settings</w:t>
      </w:r>
      <w:r w:rsidRPr="00373A3C">
        <w:rPr>
          <w:sz w:val="14"/>
        </w:rPr>
        <w:t xml:space="preserve">. The effort is </w:t>
      </w:r>
      <w:r w:rsidRPr="00373A3C">
        <w:rPr>
          <w:rStyle w:val="StyleUnderline"/>
        </w:rPr>
        <w:t xml:space="preserve">to uncover the </w:t>
      </w:r>
      <w:r w:rsidRPr="00373A3C">
        <w:rPr>
          <w:rStyle w:val="Emphasis"/>
        </w:rPr>
        <w:t xml:space="preserve">constellation of </w:t>
      </w:r>
      <w:r w:rsidRPr="00D7755F">
        <w:rPr>
          <w:rStyle w:val="Emphasis"/>
          <w:highlight w:val="green"/>
        </w:rPr>
        <w:t>assumptions</w:t>
      </w:r>
      <w:r w:rsidRPr="00440C98">
        <w:rPr>
          <w:sz w:val="14"/>
        </w:rPr>
        <w:t xml:space="preserve">, </w:t>
      </w:r>
      <w:r w:rsidRPr="00440C98">
        <w:rPr>
          <w:rStyle w:val="Emphasis"/>
        </w:rPr>
        <w:t xml:space="preserve">values </w:t>
      </w:r>
      <w:r w:rsidRPr="00440C98">
        <w:rPr>
          <w:sz w:val="14"/>
        </w:rPr>
        <w:t xml:space="preserve">and </w:t>
      </w:r>
      <w:r w:rsidRPr="00373A3C">
        <w:rPr>
          <w:sz w:val="14"/>
        </w:rPr>
        <w:t>sensibilities</w:t>
      </w:r>
      <w:r w:rsidRPr="00373A3C">
        <w:rPr>
          <w:rStyle w:val="Emphasis"/>
        </w:rPr>
        <w:t xml:space="preserve"> about law</w:t>
      </w:r>
      <w:r w:rsidRPr="00373A3C">
        <w:rPr>
          <w:rStyle w:val="StyleUnderline"/>
        </w:rPr>
        <w:t>,</w:t>
      </w:r>
      <w:r w:rsidRPr="00373A3C">
        <w:rPr>
          <w:sz w:val="14"/>
        </w:rPr>
        <w:t xml:space="preserve"> </w:t>
      </w:r>
      <w:r w:rsidRPr="00373A3C">
        <w:rPr>
          <w:rStyle w:val="Emphasis"/>
        </w:rPr>
        <w:t>politics and justice</w:t>
      </w:r>
      <w:r w:rsidRPr="00373A3C">
        <w:rPr>
          <w:sz w:val="14"/>
        </w:rPr>
        <w:t xml:space="preserve"> these texts e</w:t>
      </w:r>
      <w:r w:rsidRPr="00440C98">
        <w:rPr>
          <w:sz w:val="14"/>
        </w:rPr>
        <w:t xml:space="preserve">vince, </w:t>
      </w:r>
      <w:r w:rsidRPr="00D7755F">
        <w:rPr>
          <w:rStyle w:val="StyleUnderline"/>
          <w:highlight w:val="gree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373A3C">
        <w:rPr>
          <w:rStyle w:val="Emphasis"/>
        </w:rPr>
        <w:t xml:space="preserve">structures of </w:t>
      </w:r>
      <w:r w:rsidRPr="00D7755F">
        <w:rPr>
          <w:rStyle w:val="Emphasis"/>
          <w:highlight w:val="green"/>
        </w:rPr>
        <w:t>thought</w:t>
      </w:r>
      <w:r w:rsidRPr="00373A3C">
        <w:rPr>
          <w:rStyle w:val="StyleUnderline"/>
        </w:rPr>
        <w:t xml:space="preserve"> about legal and industrial issues and </w:t>
      </w:r>
      <w:r w:rsidRPr="00373A3C">
        <w:rPr>
          <w:sz w:val="14"/>
        </w:rPr>
        <w:t xml:space="preserve">about the </w:t>
      </w:r>
      <w:r w:rsidRPr="00373A3C">
        <w:rPr>
          <w:rStyle w:val="StyleUnderline"/>
        </w:rPr>
        <w:t xml:space="preserve">possibilities of </w:t>
      </w:r>
      <w:r w:rsidRPr="00373A3C">
        <w:rPr>
          <w:rStyle w:val="Emphasis"/>
        </w:rPr>
        <w:t>human expression in the workplace</w:t>
      </w:r>
      <w:r w:rsidRPr="00373A3C">
        <w:rPr>
          <w:sz w:val="14"/>
        </w:rPr>
        <w:t>.' An underlying assumption of this methodology is that the intellectual</w:t>
      </w:r>
      <w:r w:rsidRPr="00440C98">
        <w:rPr>
          <w:sz w:val="14"/>
        </w:rPr>
        <w:t xml:space="preserve"> history of labor law is a significant and neglected component of the social and political history of the American working class since the New Deal. </w:t>
      </w:r>
      <w:r w:rsidRPr="00373A3C">
        <w:rPr>
          <w:sz w:val="14"/>
        </w:rPr>
        <w:t xml:space="preserve">Another is that because </w:t>
      </w:r>
      <w:r w:rsidRPr="00373A3C">
        <w:rPr>
          <w:rStyle w:val="StyleUnderline"/>
        </w:rPr>
        <w:t>it is</w:t>
      </w:r>
      <w:r w:rsidRPr="00373A3C">
        <w:rPr>
          <w:sz w:val="14"/>
        </w:rPr>
        <w:t xml:space="preserve"> such </w:t>
      </w:r>
      <w:r w:rsidRPr="00373A3C">
        <w:rPr>
          <w:rStyle w:val="StyleUnderline"/>
        </w:rPr>
        <w:t>a powerfully integrated structure of thought</w:t>
      </w:r>
      <w:r w:rsidRPr="00373A3C">
        <w:rPr>
          <w:sz w:val="14"/>
        </w:rPr>
        <w:t xml:space="preserve">, deeply </w:t>
      </w:r>
      <w:r w:rsidRPr="00373A3C">
        <w:rPr>
          <w:rStyle w:val="StyleUnderline"/>
        </w:rPr>
        <w:t>resonant with</w:t>
      </w:r>
      <w:r w:rsidRPr="00373A3C">
        <w:rPr>
          <w:sz w:val="14"/>
        </w:rPr>
        <w:t xml:space="preserve"> </w:t>
      </w:r>
      <w:r w:rsidRPr="00373A3C">
        <w:rPr>
          <w:rStyle w:val="StyleUnderline"/>
        </w:rPr>
        <w:t>other</w:t>
      </w:r>
      <w:r w:rsidRPr="00373A3C">
        <w:rPr>
          <w:sz w:val="14"/>
        </w:rPr>
        <w:t xml:space="preserve"> </w:t>
      </w:r>
      <w:r w:rsidRPr="00373A3C">
        <w:rPr>
          <w:rStyle w:val="StyleUnderline"/>
        </w:rPr>
        <w:t>aspects of the hegemonic political culture and closely articulated with important collateral</w:t>
      </w:r>
      <w:r w:rsidRPr="00373A3C">
        <w:rPr>
          <w:sz w:val="14"/>
        </w:rPr>
        <w:t xml:space="preserve"> </w:t>
      </w:r>
      <w:r w:rsidRPr="00373A3C">
        <w:rPr>
          <w:rStyle w:val="StyleUnderline"/>
        </w:rPr>
        <w:t>developments in intellectual history</w:t>
      </w:r>
      <w:r w:rsidRPr="00373A3C">
        <w:rPr>
          <w:sz w:val="14"/>
        </w:rPr>
        <w:t xml:space="preserve"> (e.g., in </w:t>
      </w:r>
      <w:r w:rsidRPr="00373A3C">
        <w:rPr>
          <w:rStyle w:val="StyleUnderline"/>
        </w:rPr>
        <w:t>political and managerial theory</w:t>
      </w:r>
      <w:r w:rsidRPr="00373A3C">
        <w:rPr>
          <w:sz w:val="14"/>
        </w:rPr>
        <w:t xml:space="preserve">), </w:t>
      </w:r>
      <w:r w:rsidRPr="00373A3C">
        <w:rPr>
          <w:rStyle w:val="Emphasis"/>
        </w:rPr>
        <w:t>liberal collective bargaining</w:t>
      </w:r>
      <w:r w:rsidRPr="00373A3C">
        <w:rPr>
          <w:rStyle w:val="StyleUnderline"/>
        </w:rPr>
        <w:t xml:space="preserve"> law is itself a </w:t>
      </w:r>
      <w:r w:rsidRPr="00373A3C">
        <w:rPr>
          <w:rStyle w:val="Emphasis"/>
        </w:rPr>
        <w:t>form of political domination</w:t>
      </w:r>
      <w:r w:rsidRPr="00440C98">
        <w:rPr>
          <w:sz w:val="14"/>
        </w:rPr>
        <w:t>.6</w:t>
      </w:r>
    </w:p>
    <w:p w14:paraId="0660B68C" w14:textId="77777777" w:rsidR="00B7747A" w:rsidRPr="00440C98" w:rsidRDefault="00B7747A" w:rsidP="00B7747A">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D7755F">
        <w:rPr>
          <w:rStyle w:val="StyleUnderline"/>
          <w:highlight w:val="green"/>
        </w:rPr>
        <w:t>that</w:t>
      </w:r>
      <w:r w:rsidRPr="00440C98">
        <w:rPr>
          <w:rStyle w:val="StyleUnderline"/>
        </w:rPr>
        <w:t xml:space="preserve"> aims to </w:t>
      </w:r>
      <w:r w:rsidRPr="00D7755F">
        <w:rPr>
          <w:rStyle w:val="StyleUnderline"/>
          <w:highlight w:val="green"/>
        </w:rPr>
        <w:t>legitimate</w:t>
      </w:r>
      <w:r w:rsidRPr="00440C98">
        <w:rPr>
          <w:rStyle w:val="StyleUnderline"/>
        </w:rPr>
        <w:t xml:space="preserve"> and justify unnecessary and </w:t>
      </w:r>
      <w:r w:rsidRPr="00D7755F">
        <w:rPr>
          <w:rStyle w:val="StyleUnderline"/>
          <w:highlight w:val="green"/>
        </w:rPr>
        <w:t>destructive hierarchy</w:t>
      </w:r>
      <w:r w:rsidRPr="00440C98">
        <w:rPr>
          <w:rStyle w:val="StyleUnderline"/>
        </w:rPr>
        <w:t xml:space="preserve"> and </w:t>
      </w:r>
      <w:r w:rsidRPr="00373A3C">
        <w:rPr>
          <w:rStyle w:val="StyleUnderline"/>
        </w:rPr>
        <w:t>domination in the workplace</w:t>
      </w:r>
      <w:r w:rsidRPr="00373A3C">
        <w:rPr>
          <w:sz w:val="14"/>
        </w:rPr>
        <w:t xml:space="preserve">. The second theme is that </w:t>
      </w:r>
      <w:r w:rsidRPr="00373A3C">
        <w:rPr>
          <w:rStyle w:val="StyleUnderline"/>
        </w:rPr>
        <w:t>collective bargaining law has evolved an institutional architecture</w:t>
      </w:r>
      <w:r w:rsidRPr="00373A3C">
        <w:rPr>
          <w:sz w:val="14"/>
        </w:rPr>
        <w:t xml:space="preserve">, </w:t>
      </w:r>
      <w:r w:rsidRPr="00373A3C">
        <w:rPr>
          <w:rStyle w:val="StyleUnderline"/>
        </w:rPr>
        <w:t xml:space="preserve">a set of managerial and legal arrangements, that </w:t>
      </w:r>
      <w:r w:rsidRPr="00373A3C">
        <w:rPr>
          <w:rStyle w:val="Emphasis"/>
        </w:rPr>
        <w:t>reinforces this hierarchy and domination</w:t>
      </w:r>
      <w:r w:rsidRPr="00373A3C">
        <w:rPr>
          <w:sz w:val="14"/>
        </w:rPr>
        <w:t>. Viewed as a component of public policy, the two</w:t>
      </w:r>
      <w:r w:rsidRPr="00440C98">
        <w:rPr>
          <w:sz w:val="14"/>
        </w:rPr>
        <w:t xml:space="preserve">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D7755F">
        <w:rPr>
          <w:rStyle w:val="StyleUnderline"/>
          <w:highlight w:val="green"/>
        </w:rPr>
        <w:t xml:space="preserve">to </w:t>
      </w:r>
      <w:r w:rsidRPr="00D7755F">
        <w:rPr>
          <w:rStyle w:val="Emphasis"/>
          <w:highlight w:val="green"/>
        </w:rPr>
        <w:t>integrate</w:t>
      </w:r>
      <w:r w:rsidRPr="00440C98">
        <w:rPr>
          <w:rStyle w:val="Emphasis"/>
        </w:rPr>
        <w:t xml:space="preserve"> the </w:t>
      </w:r>
      <w:r w:rsidRPr="00D7755F">
        <w:rPr>
          <w:rStyle w:val="Emphasis"/>
          <w:highlight w:val="green"/>
        </w:rPr>
        <w:t>labor</w:t>
      </w:r>
      <w:r w:rsidRPr="00440C98">
        <w:rPr>
          <w:rStyle w:val="Emphasis"/>
        </w:rPr>
        <w:t xml:space="preserve"> movement</w:t>
      </w:r>
      <w:r w:rsidRPr="00440C98">
        <w:rPr>
          <w:sz w:val="14"/>
        </w:rPr>
        <w:t xml:space="preserve"> </w:t>
      </w:r>
      <w:r w:rsidRPr="00D7755F">
        <w:rPr>
          <w:rStyle w:val="StyleUnderline"/>
          <w:highlight w:val="green"/>
        </w:rPr>
        <w:t>into</w:t>
      </w:r>
      <w:r w:rsidRPr="00440C98">
        <w:rPr>
          <w:rStyle w:val="StyleUnderline"/>
        </w:rPr>
        <w:t xml:space="preserve"> the mainstream contours of </w:t>
      </w:r>
      <w:r w:rsidRPr="00D7755F">
        <w:rPr>
          <w:rStyle w:val="Emphasis"/>
          <w:highlight w:val="green"/>
        </w:rPr>
        <w:t>pressure-group politics</w:t>
      </w:r>
      <w:r w:rsidRPr="00440C98">
        <w:rPr>
          <w:rStyle w:val="StyleUnderline"/>
        </w:rPr>
        <w:t xml:space="preserve"> and </w:t>
      </w:r>
      <w:r w:rsidRPr="00D7755F">
        <w:rPr>
          <w:rStyle w:val="StyleUnderline"/>
          <w:highlight w:val="gree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D7755F">
        <w:rPr>
          <w:rStyle w:val="StyleUnderline"/>
          <w:highlight w:val="gree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w:t>
      </w:r>
      <w:r w:rsidRPr="00373A3C">
        <w:rPr>
          <w:rStyle w:val="StyleUnderline"/>
        </w:rPr>
        <w:t xml:space="preserve">thereby to </w:t>
      </w:r>
      <w:r w:rsidRPr="00373A3C">
        <w:rPr>
          <w:rStyle w:val="Emphasis"/>
        </w:rPr>
        <w:t>reinforce management control</w:t>
      </w:r>
      <w:r w:rsidRPr="00373A3C">
        <w:rPr>
          <w:rStyle w:val="StyleUnderline"/>
        </w:rPr>
        <w:t xml:space="preserve"> over enterprise goals and the </w:t>
      </w:r>
      <w:r w:rsidRPr="00373A3C">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D7755F">
        <w:rPr>
          <w:rStyle w:val="StyleUnderline"/>
          <w:highlight w:val="green"/>
        </w:rPr>
        <w:t>bargaining</w:t>
      </w:r>
      <w:r w:rsidRPr="00440C98">
        <w:rPr>
          <w:rStyle w:val="StyleUnderline"/>
        </w:rPr>
        <w:t xml:space="preserve"> law frequently aims to </w:t>
      </w:r>
      <w:r w:rsidRPr="00D7755F">
        <w:rPr>
          <w:rStyle w:val="StyleUnderline"/>
          <w:highlight w:val="green"/>
        </w:rPr>
        <w:t>restrain</w:t>
      </w:r>
      <w:r w:rsidRPr="00373A3C">
        <w:rPr>
          <w:rStyle w:val="StyleUnderline"/>
        </w:rPr>
        <w:t xml:space="preserve"> </w:t>
      </w:r>
      <w:r w:rsidRPr="008D6A4B">
        <w:rPr>
          <w:rStyle w:val="StyleUnderline"/>
        </w:rPr>
        <w:t xml:space="preserve">labor </w:t>
      </w:r>
      <w:r w:rsidRPr="00D7755F">
        <w:rPr>
          <w:rStyle w:val="StyleUnderline"/>
          <w:highlight w:val="green"/>
        </w:rPr>
        <w:t xml:space="preserve">unions from serving as </w:t>
      </w:r>
      <w:r w:rsidRPr="008D6A4B">
        <w:rPr>
          <w:rStyle w:val="StyleUnderline"/>
        </w:rPr>
        <w:t xml:space="preserve">vigorous, </w:t>
      </w:r>
      <w:r w:rsidRPr="00D7755F">
        <w:rPr>
          <w:rStyle w:val="StyleUnderline"/>
          <w:highlight w:val="green"/>
        </w:rPr>
        <w:t>uninhibited representatives</w:t>
      </w:r>
      <w:r w:rsidRPr="008D6A4B">
        <w:rPr>
          <w:rStyle w:val="StyleUnderline"/>
        </w:rPr>
        <w:t xml:space="preserve"> of </w:t>
      </w:r>
      <w:r w:rsidRPr="00373A3C">
        <w:rPr>
          <w:rStyle w:val="StyleUnderline"/>
        </w:rPr>
        <w:t>employee interests</w:t>
      </w:r>
      <w:r w:rsidRPr="00373A3C">
        <w:rPr>
          <w:sz w:val="14"/>
        </w:rPr>
        <w:t xml:space="preserve">. Rather it </w:t>
      </w:r>
      <w:r w:rsidRPr="00373A3C">
        <w:rPr>
          <w:rStyle w:val="StyleUnderline"/>
        </w:rPr>
        <w:t xml:space="preserve">seeks to place </w:t>
      </w:r>
      <w:r w:rsidRPr="00373A3C">
        <w:rPr>
          <w:rStyle w:val="Emphasis"/>
        </w:rPr>
        <w:t>unions</w:t>
      </w:r>
      <w:r w:rsidRPr="00373A3C">
        <w:rPr>
          <w:rStyle w:val="StyleUnderline"/>
        </w:rPr>
        <w:t xml:space="preserve"> in the uncomfortable position of serving as </w:t>
      </w:r>
      <w:r w:rsidRPr="00373A3C">
        <w:rPr>
          <w:rStyle w:val="Emphasis"/>
        </w:rPr>
        <w:t>fiduciaries</w:t>
      </w:r>
      <w:r w:rsidRPr="00373A3C">
        <w:rPr>
          <w:rStyle w:val="StyleUnderline"/>
        </w:rPr>
        <w:t xml:space="preserve"> of an </w:t>
      </w:r>
      <w:r w:rsidRPr="00373A3C">
        <w:rPr>
          <w:rStyle w:val="Emphasis"/>
        </w:rPr>
        <w:t>imagined societal interest</w:t>
      </w:r>
      <w:r w:rsidRPr="00373A3C">
        <w:rPr>
          <w:rStyle w:val="StyleUnderline"/>
        </w:rPr>
        <w:t xml:space="preserve"> in </w:t>
      </w:r>
      <w:r w:rsidRPr="00373A3C">
        <w:rPr>
          <w:rStyle w:val="Emphasis"/>
        </w:rPr>
        <w:t>industrial peace</w:t>
      </w:r>
      <w:r w:rsidRPr="00373A3C">
        <w:rPr>
          <w:sz w:val="14"/>
        </w:rPr>
        <w:t>7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w:t>
      </w:r>
      <w:r w:rsidRPr="00440C98">
        <w:rPr>
          <w:sz w:val="14"/>
        </w:rPr>
        <w:t>oals.1°</w:t>
      </w:r>
    </w:p>
    <w:p w14:paraId="4747DBB2" w14:textId="77777777" w:rsidR="00B7747A" w:rsidRPr="00440C98" w:rsidRDefault="00B7747A" w:rsidP="00B7747A">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actually engendered the </w:t>
      </w:r>
      <w:r w:rsidRPr="00D7755F">
        <w:rPr>
          <w:rStyle w:val="StyleUnderline"/>
          <w:highlight w:val="green"/>
        </w:rPr>
        <w:t>democratic participation</w:t>
      </w:r>
      <w:r w:rsidRPr="00440C98">
        <w:rPr>
          <w:rStyle w:val="StyleUnderline"/>
        </w:rPr>
        <w:t xml:space="preserve"> of employees in workplace governance</w:t>
      </w:r>
      <w:r w:rsidRPr="00440C98">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2AC41667" w14:textId="77777777" w:rsidR="00B7747A" w:rsidRPr="00440C98" w:rsidRDefault="00B7747A" w:rsidP="00B7747A">
      <w:pPr>
        <w:rPr>
          <w:rStyle w:val="StyleUnderline"/>
        </w:rPr>
      </w:pPr>
      <w:r w:rsidRPr="00440C98">
        <w:rPr>
          <w:rStyle w:val="StyleUnderline"/>
        </w:rPr>
        <w:t xml:space="preserve">The </w:t>
      </w:r>
      <w:r w:rsidRPr="00373A3C">
        <w:rPr>
          <w:rStyle w:val="StyleUnderline"/>
        </w:rPr>
        <w:t xml:space="preserve">internally </w:t>
      </w:r>
      <w:r w:rsidRPr="00D7755F">
        <w:rPr>
          <w:rStyle w:val="StyleUnderline"/>
          <w:highlight w:val="green"/>
        </w:rPr>
        <w:t>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3F9C45FC" w14:textId="77777777" w:rsidR="00B7747A" w:rsidRPr="00440C98" w:rsidRDefault="00B7747A" w:rsidP="00B7747A">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D7755F">
        <w:rPr>
          <w:rStyle w:val="StyleUnderline"/>
          <w:highlight w:val="green"/>
        </w:rPr>
        <w:t>encourages and represses</w:t>
      </w:r>
      <w:r w:rsidRPr="00440C98">
        <w:rPr>
          <w:rStyle w:val="StyleUnderline"/>
        </w:rPr>
        <w:t xml:space="preserve"> workers' </w:t>
      </w:r>
      <w:r w:rsidRPr="00D7755F">
        <w:rPr>
          <w:rStyle w:val="StyleUnderline"/>
          <w:highlight w:val="green"/>
        </w:rPr>
        <w:t>self</w:t>
      </w:r>
      <w:r w:rsidRPr="00440C98">
        <w:rPr>
          <w:rStyle w:val="StyleUnderline"/>
        </w:rPr>
        <w:t>-</w:t>
      </w:r>
      <w:r w:rsidRPr="00D7755F">
        <w:rPr>
          <w:rStyle w:val="StyleUnderline"/>
          <w:highlight w:val="gree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D7755F">
        <w:rPr>
          <w:rStyle w:val="StyleUnderline"/>
          <w:highlight w:val="green"/>
        </w:rPr>
        <w:t>by establishing a</w:t>
      </w:r>
      <w:r w:rsidRPr="00440C98">
        <w:rPr>
          <w:rStyle w:val="StyleUnderline"/>
        </w:rPr>
        <w:t xml:space="preserve"> </w:t>
      </w:r>
      <w:r w:rsidRPr="00D7755F">
        <w:rPr>
          <w:rStyle w:val="Emphasis"/>
          <w:highlight w:val="green"/>
        </w:rPr>
        <w:t>coopting</w:t>
      </w:r>
      <w:r w:rsidRPr="00440C98">
        <w:rPr>
          <w:rStyle w:val="Emphasis"/>
        </w:rPr>
        <w:t xml:space="preserve">, </w:t>
      </w:r>
      <w:r w:rsidRPr="00D7755F">
        <w:rPr>
          <w:rStyle w:val="Emphasis"/>
          <w:highlight w:val="green"/>
        </w:rPr>
        <w:t>atomizing</w:t>
      </w:r>
      <w:r w:rsidRPr="00440C98">
        <w:rPr>
          <w:rStyle w:val="Emphasis"/>
        </w:rPr>
        <w:t xml:space="preserve">, struggle-dissipating </w:t>
      </w:r>
      <w:r w:rsidRPr="00D7755F">
        <w:rPr>
          <w:rStyle w:val="Emphasis"/>
          <w:highlight w:val="green"/>
        </w:rPr>
        <w:t>framework</w:t>
      </w:r>
      <w:r w:rsidRPr="00440C98">
        <w:rPr>
          <w:sz w:val="14"/>
        </w:rPr>
        <w:t xml:space="preserve"> </w:t>
      </w:r>
      <w:r w:rsidRPr="00D7755F">
        <w:rPr>
          <w:rStyle w:val="StyleUnderline"/>
          <w:highlight w:val="green"/>
        </w:rPr>
        <w:t>that</w:t>
      </w:r>
      <w:r w:rsidRPr="00440C98">
        <w:rPr>
          <w:rStyle w:val="StyleUnderline"/>
        </w:rPr>
        <w:t xml:space="preserve"> narrowly </w:t>
      </w:r>
      <w:r w:rsidRPr="00D7755F">
        <w:rPr>
          <w:rStyle w:val="StyleUnderline"/>
          <w:highlight w:val="green"/>
        </w:rPr>
        <w:t>circumscribes</w:t>
      </w:r>
      <w:r w:rsidRPr="00440C98">
        <w:rPr>
          <w:rStyle w:val="StyleUnderline"/>
        </w:rPr>
        <w:t xml:space="preserve"> the </w:t>
      </w:r>
      <w:r w:rsidRPr="00D7755F">
        <w:rPr>
          <w:rStyle w:val="StyleUnderline"/>
          <w:highlight w:val="gree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6935A2D8" w14:textId="77777777" w:rsidR="00B7747A" w:rsidRPr="00440C98" w:rsidRDefault="00B7747A" w:rsidP="00B7747A">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D7755F">
        <w:rPr>
          <w:rStyle w:val="StyleUnderline"/>
          <w:highlight w:val="green"/>
        </w:rPr>
        <w:t>deflecting</w:t>
      </w:r>
      <w:r w:rsidRPr="00440C98">
        <w:rPr>
          <w:rStyle w:val="StyleUnderline"/>
        </w:rPr>
        <w:t xml:space="preserve"> the </w:t>
      </w:r>
      <w:r w:rsidRPr="00373A3C">
        <w:rPr>
          <w:rStyle w:val="StyleUnderline"/>
        </w:rPr>
        <w:t>intervention of</w:t>
      </w:r>
      <w:r w:rsidRPr="00440C98">
        <w:rPr>
          <w:rStyle w:val="StyleUnderline"/>
        </w:rPr>
        <w:t xml:space="preserve"> </w:t>
      </w:r>
      <w:r w:rsidRPr="00D7755F">
        <w:rPr>
          <w:rStyle w:val="StyleUnderline"/>
          <w:highlight w:val="green"/>
        </w:rPr>
        <w:t>workers' power</w:t>
      </w:r>
      <w:r w:rsidRPr="00440C98">
        <w:rPr>
          <w:rStyle w:val="StyleUnderline"/>
        </w:rPr>
        <w:t xml:space="preserve"> away </w:t>
      </w:r>
      <w:r w:rsidRPr="00D7755F">
        <w:rPr>
          <w:rStyle w:val="StyleUnderline"/>
          <w:highlight w:val="green"/>
        </w:rPr>
        <w:t>from</w:t>
      </w:r>
      <w:r w:rsidRPr="00440C98">
        <w:rPr>
          <w:rStyle w:val="StyleUnderline"/>
        </w:rPr>
        <w:t xml:space="preserve"> such concerns as the organization of the work process</w:t>
      </w:r>
      <w:r w:rsidRPr="00440C98">
        <w:rPr>
          <w:sz w:val="14"/>
        </w:rPr>
        <w:t xml:space="preserve">, </w:t>
      </w:r>
      <w:r w:rsidRPr="00373A3C">
        <w:rPr>
          <w:rStyle w:val="Emphasis"/>
        </w:rPr>
        <w:t xml:space="preserve">enterprise </w:t>
      </w:r>
      <w:r w:rsidRPr="00D7755F">
        <w:rPr>
          <w:rStyle w:val="Emphasis"/>
          <w:highlight w:val="green"/>
        </w:rPr>
        <w:t>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49B5318D" w14:textId="77777777" w:rsidR="00B7747A" w:rsidRPr="00440C98" w:rsidRDefault="00B7747A" w:rsidP="00B7747A">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473ADC71" w14:textId="77777777" w:rsidR="00B7747A" w:rsidRPr="00440C98" w:rsidRDefault="00B7747A" w:rsidP="00B7747A">
      <w:pPr>
        <w:rPr>
          <w:sz w:val="14"/>
        </w:rPr>
      </w:pPr>
      <w:r w:rsidRPr="00440C98">
        <w:rPr>
          <w:sz w:val="14"/>
        </w:rPr>
        <w:t>[INSERT FOOTNOTE 19]</w:t>
      </w:r>
    </w:p>
    <w:p w14:paraId="3827BC4F" w14:textId="77777777" w:rsidR="00B7747A" w:rsidRPr="00440C98" w:rsidRDefault="00B7747A" w:rsidP="00B7747A">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676FF3B2" w14:textId="77777777" w:rsidR="00B7747A" w:rsidRPr="00440C98" w:rsidRDefault="00B7747A" w:rsidP="00B7747A">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4CE4DB11" w14:textId="77777777" w:rsidR="00B7747A" w:rsidRPr="00373A3C" w:rsidRDefault="00B7747A" w:rsidP="00B7747A">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D7755F">
        <w:rPr>
          <w:rStyle w:val="StyleUnderline"/>
          <w:highlight w:val="green"/>
        </w:rPr>
        <w:t>distinction</w:t>
      </w:r>
      <w:r w:rsidRPr="00373A3C">
        <w:rPr>
          <w:rStyle w:val="StyleUnderline"/>
        </w:rPr>
        <w:t xml:space="preserve"> between public and private </w:t>
      </w:r>
      <w:r w:rsidRPr="00D7755F">
        <w:rPr>
          <w:rStyle w:val="StyleUnderline"/>
          <w:highlight w:val="green"/>
        </w:rPr>
        <w:t>is</w:t>
      </w:r>
      <w:r w:rsidRPr="00440C98">
        <w:rPr>
          <w:rStyle w:val="StyleUnderline"/>
        </w:rPr>
        <w:t xml:space="preserve"> ideologically </w:t>
      </w:r>
      <w:r w:rsidRPr="00D7755F">
        <w:rPr>
          <w:rStyle w:val="StyleUnderline"/>
          <w:highlight w:val="gree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in order </w:t>
      </w:r>
      <w:r w:rsidRPr="00D7755F">
        <w:rPr>
          <w:rStyle w:val="StyleUnderline"/>
          <w:highlight w:val="green"/>
        </w:rPr>
        <w:t>to justify</w:t>
      </w:r>
      <w:r w:rsidRPr="00440C98">
        <w:rPr>
          <w:rStyle w:val="StyleUnderline"/>
        </w:rPr>
        <w:t xml:space="preserve"> the </w:t>
      </w:r>
      <w:r w:rsidRPr="008D6A4B">
        <w:rPr>
          <w:rStyle w:val="Emphasis"/>
        </w:rPr>
        <w:t>private</w:t>
      </w:r>
      <w:r w:rsidRPr="00440C98">
        <w:rPr>
          <w:rStyle w:val="Emphasis"/>
        </w:rPr>
        <w:t xml:space="preserve"> appropriation of socially-created wealth</w:t>
      </w:r>
      <w:r w:rsidRPr="00440C98">
        <w:rPr>
          <w:rStyle w:val="StyleUnderline"/>
        </w:rPr>
        <w:t>,</w:t>
      </w:r>
      <w:r w:rsidRPr="00440C98">
        <w:rPr>
          <w:sz w:val="14"/>
        </w:rPr>
        <w:t xml:space="preserve"> to </w:t>
      </w:r>
      <w:r w:rsidRPr="00D7755F">
        <w:rPr>
          <w:rStyle w:val="StyleUnderline"/>
          <w:highlight w:val="gree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w:t>
      </w:r>
      <w:r w:rsidRPr="00373A3C">
        <w:rPr>
          <w:sz w:val="14"/>
        </w:rPr>
        <w:t xml:space="preserve">societal consequence, and generally </w:t>
      </w:r>
      <w:r w:rsidRPr="00373A3C">
        <w:rPr>
          <w:rStyle w:val="StyleUnderline"/>
        </w:rPr>
        <w:t>to legitimize the "free" market as an institution</w:t>
      </w:r>
      <w:r w:rsidRPr="00373A3C">
        <w:rPr>
          <w:sz w:val="14"/>
        </w:rPr>
        <w:t>. On the other hand, the meaningfulness of the distinction has been undermined by the spectacular expansion since the New -Deal of governmental responsibility for management of the economy and of governmental regulatio</w:t>
      </w:r>
      <w:r w:rsidRPr="00440C98">
        <w:rPr>
          <w:sz w:val="14"/>
        </w:rPr>
        <w:t xml:space="preserve">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D7755F">
        <w:rPr>
          <w:rStyle w:val="StyleUnderline"/>
          <w:highlight w:val="green"/>
        </w:rPr>
        <w:t>vast</w:t>
      </w:r>
      <w:r w:rsidRPr="00373A3C">
        <w:rPr>
          <w:rStyle w:val="StyleUnderline"/>
        </w:rPr>
        <w:t xml:space="preserve"> corporate </w:t>
      </w:r>
      <w:r w:rsidRPr="00D7755F">
        <w:rPr>
          <w:rStyle w:val="StyleUnderline"/>
          <w:highlight w:val="green"/>
        </w:rPr>
        <w:t>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D7755F">
        <w:rPr>
          <w:rStyle w:val="StyleUnderline"/>
          <w:highlight w:val="green"/>
        </w:rPr>
        <w:t>constitute</w:t>
      </w:r>
      <w:r w:rsidRPr="00440C98">
        <w:rPr>
          <w:rStyle w:val="StyleUnderline"/>
        </w:rPr>
        <w:t xml:space="preserve"> a </w:t>
      </w:r>
      <w:r w:rsidRPr="00D7755F">
        <w:rPr>
          <w:rStyle w:val="StyleUnderline"/>
          <w:highlight w:val="green"/>
        </w:rPr>
        <w:t>species of law-making</w:t>
      </w:r>
      <w:r w:rsidRPr="00D7755F">
        <w:rPr>
          <w:sz w:val="14"/>
          <w:highlight w:val="gree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w:t>
      </w:r>
      <w:r w:rsidRPr="00373A3C">
        <w:rPr>
          <w:sz w:val="14"/>
        </w:rPr>
        <w:t xml:space="preserve">ordinarily </w:t>
      </w:r>
      <w:r w:rsidRPr="00373A3C">
        <w:rPr>
          <w:rStyle w:val="StyleUnderline"/>
        </w:rPr>
        <w:t>treated at law as "private</w:t>
      </w:r>
      <w:r w:rsidRPr="00373A3C">
        <w:rPr>
          <w:sz w:val="14"/>
        </w:rPr>
        <w:t>," although their defacto power rivals or even supersedes that of public agencies and although their actions are of societal consequence.</w:t>
      </w:r>
    </w:p>
    <w:p w14:paraId="02B4E822" w14:textId="77777777" w:rsidR="00B7747A" w:rsidRPr="00440C98" w:rsidRDefault="00B7747A" w:rsidP="00B7747A">
      <w:pPr>
        <w:rPr>
          <w:sz w:val="14"/>
        </w:rPr>
      </w:pPr>
      <w:r w:rsidRPr="00373A3C">
        <w:rPr>
          <w:sz w:val="14"/>
        </w:rPr>
        <w:t>The courts have struggled with the public/private problem in collective bargaining cases. There is, for example</w:t>
      </w:r>
      <w:r w:rsidRPr="00440C98">
        <w:rPr>
          <w:sz w:val="14"/>
        </w:rPr>
        <w:t>,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713A025E" w14:textId="77777777" w:rsidR="00B7747A" w:rsidRPr="00440C98" w:rsidRDefault="00B7747A" w:rsidP="00B7747A">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w:t>
      </w:r>
      <w:r w:rsidRPr="00373A3C">
        <w:rPr>
          <w:sz w:val="14"/>
        </w:rPr>
        <w:t xml:space="preserve">each person is free to pursue self-interest to the limit. </w:t>
      </w:r>
      <w:r w:rsidRPr="00373A3C">
        <w:rPr>
          <w:rStyle w:val="StyleUnderline"/>
        </w:rPr>
        <w:t xml:space="preserve">The state is posed as the expression or guarantor of the minimal, </w:t>
      </w:r>
      <w:r w:rsidRPr="00373A3C">
        <w:rPr>
          <w:rStyle w:val="Emphasis"/>
        </w:rPr>
        <w:t>interest-neutral ground rules</w:t>
      </w:r>
      <w:r w:rsidRPr="00373A3C">
        <w:rPr>
          <w:sz w:val="14"/>
        </w:rPr>
        <w:t xml:space="preserve"> </w:t>
      </w:r>
      <w:r w:rsidRPr="00373A3C">
        <w:rPr>
          <w:rStyle w:val="StyleUnderline"/>
        </w:rPr>
        <w:t>for</w:t>
      </w:r>
      <w:r w:rsidRPr="00373A3C">
        <w:rPr>
          <w:sz w:val="14"/>
        </w:rPr>
        <w:t xml:space="preserve"> the conduct of social life and </w:t>
      </w:r>
      <w:r w:rsidRPr="00373A3C">
        <w:rPr>
          <w:rStyle w:val="StyleUnderline"/>
        </w:rPr>
        <w:t>economic</w:t>
      </w:r>
      <w:r w:rsidRPr="00373A3C">
        <w:rPr>
          <w:sz w:val="14"/>
        </w:rPr>
        <w:t xml:space="preserve"> </w:t>
      </w:r>
      <w:r w:rsidRPr="00373A3C">
        <w:rPr>
          <w:rStyle w:val="StyleUnderline"/>
        </w:rPr>
        <w:t>conflict</w:t>
      </w:r>
      <w:r w:rsidRPr="00373A3C">
        <w:rPr>
          <w:sz w:val="14"/>
        </w:rPr>
        <w:t>.</w:t>
      </w:r>
    </w:p>
    <w:p w14:paraId="5979BBD2" w14:textId="77777777" w:rsidR="00B7747A" w:rsidRPr="00440C98" w:rsidRDefault="00B7747A" w:rsidP="00B7747A">
      <w:pPr>
        <w:rPr>
          <w:sz w:val="14"/>
        </w:rPr>
      </w:pPr>
      <w:r w:rsidRPr="00440C98">
        <w:rPr>
          <w:sz w:val="14"/>
        </w:rPr>
        <w:t xml:space="preserve">Socialist thought challenged the liberal description of the state by arguing that </w:t>
      </w:r>
      <w:r w:rsidRPr="00D7755F">
        <w:rPr>
          <w:rStyle w:val="StyleUnderline"/>
          <w:highlight w:val="green"/>
        </w:rPr>
        <w:t>state power is</w:t>
      </w:r>
      <w:r w:rsidRPr="00440C98">
        <w:rPr>
          <w:sz w:val="14"/>
        </w:rPr>
        <w:t xml:space="preserve"> in fact </w:t>
      </w:r>
      <w:r w:rsidRPr="00440C98">
        <w:rPr>
          <w:rStyle w:val="StyleUnderline"/>
        </w:rPr>
        <w:t>"</w:t>
      </w:r>
      <w:r w:rsidRPr="00D7755F">
        <w:rPr>
          <w:rStyle w:val="StyleUnderline"/>
          <w:highlight w:val="green"/>
        </w:rPr>
        <w:t>captured" by private interests</w:t>
      </w:r>
      <w:r w:rsidRPr="00440C98">
        <w:rPr>
          <w:sz w:val="14"/>
        </w:rPr>
        <w:t xml:space="preserve"> and that </w:t>
      </w:r>
      <w:r w:rsidRPr="00440C98">
        <w:rPr>
          <w:rStyle w:val="StyleUnderline"/>
        </w:rPr>
        <w:t xml:space="preserve">the </w:t>
      </w:r>
      <w:r w:rsidRPr="00373A3C">
        <w:rPr>
          <w:rStyle w:val="StyleUnderline"/>
        </w:rPr>
        <w:t>state ratifies</w:t>
      </w:r>
      <w:r w:rsidRPr="00373A3C">
        <w:rPr>
          <w:sz w:val="14"/>
        </w:rPr>
        <w:t xml:space="preserve"> and perpetuates </w:t>
      </w:r>
      <w:r w:rsidRPr="00373A3C">
        <w:rPr>
          <w:rStyle w:val="StyleUnderline"/>
        </w:rPr>
        <w:t>class domination</w:t>
      </w:r>
      <w:r w:rsidRPr="00373A3C">
        <w:rPr>
          <w:sz w:val="14"/>
        </w:rPr>
        <w:t xml:space="preserve"> and inequality in social life. The appeal of socialism widened during the Great Depression and World War II, although more so in Western Europe t</w:t>
      </w:r>
      <w:r w:rsidRPr="00440C98">
        <w:rPr>
          <w:sz w:val="14"/>
        </w:rPr>
        <w:t xml:space="preserve">han in the United States. </w:t>
      </w:r>
      <w:r w:rsidRPr="00440C98">
        <w:rPr>
          <w:rStyle w:val="StyleUnderline"/>
        </w:rPr>
        <w:t xml:space="preserve">A central task of </w:t>
      </w:r>
      <w:r w:rsidRPr="00D7755F">
        <w:rPr>
          <w:rStyle w:val="StyleUnderline"/>
          <w:highlight w:val="gree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developed under the rubric of the "end of ideology," was </w:t>
      </w:r>
      <w:r w:rsidRPr="00440C98">
        <w:rPr>
          <w:rStyle w:val="StyleUnderline"/>
        </w:rPr>
        <w:t xml:space="preserve">to </w:t>
      </w:r>
      <w:r w:rsidRPr="00D7755F">
        <w:rPr>
          <w:rStyle w:val="StyleUnderline"/>
          <w:highlight w:val="green"/>
        </w:rPr>
        <w:t>argue that</w:t>
      </w:r>
      <w:r w:rsidRPr="00373A3C">
        <w:rPr>
          <w:rStyle w:val="StyleUnderline"/>
        </w:rPr>
        <w:t xml:space="preserve"> economic </w:t>
      </w:r>
      <w:r w:rsidRPr="00D7755F">
        <w:rPr>
          <w:rStyle w:val="StyleUnderline"/>
          <w:highlight w:val="green"/>
        </w:rPr>
        <w:t>conflict is</w:t>
      </w:r>
      <w:r w:rsidRPr="00440C98">
        <w:rPr>
          <w:rStyle w:val="StyleUnderline"/>
        </w:rPr>
        <w:t xml:space="preserve"> </w:t>
      </w:r>
      <w:r w:rsidRPr="00D7755F">
        <w:rPr>
          <w:rStyle w:val="Emphasis"/>
          <w:highlight w:val="green"/>
        </w:rPr>
        <w:t>grounded</w:t>
      </w:r>
      <w:r w:rsidRPr="00D7755F">
        <w:rPr>
          <w:rStyle w:val="StyleUnderline"/>
          <w:highlight w:val="green"/>
        </w:rPr>
        <w:t xml:space="preserve"> in</w:t>
      </w:r>
      <w:r w:rsidRPr="00440C98">
        <w:rPr>
          <w:rStyle w:val="StyleUnderline"/>
        </w:rPr>
        <w:t xml:space="preserve"> the </w:t>
      </w:r>
      <w:r w:rsidRPr="00D7755F">
        <w:rPr>
          <w:rStyle w:val="Emphasis"/>
          <w:highlight w:val="green"/>
        </w:rPr>
        <w:t>tech</w:t>
      </w:r>
      <w:r w:rsidRPr="00440C98">
        <w:rPr>
          <w:rStyle w:val="Emphasis"/>
        </w:rPr>
        <w:t xml:space="preserve">nological </w:t>
      </w:r>
      <w:r w:rsidRPr="00D7755F">
        <w:rPr>
          <w:rStyle w:val="Emphasis"/>
          <w:highlight w:val="gree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D7755F">
        <w:rPr>
          <w:rStyle w:val="StyleUnderline"/>
          <w:highlight w:val="green"/>
        </w:rPr>
        <w:t>treatable by</w:t>
      </w:r>
      <w:r w:rsidRPr="00440C98">
        <w:rPr>
          <w:rStyle w:val="StyleUnderline"/>
        </w:rPr>
        <w:t xml:space="preserve"> the judicious intervention of </w:t>
      </w:r>
      <w:r w:rsidRPr="00D7755F">
        <w:rPr>
          <w:rStyle w:val="StyleUnderline"/>
          <w:highlight w:val="gree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2E2758CF" w14:textId="77777777" w:rsidR="00B7747A" w:rsidRPr="00373A3C" w:rsidRDefault="00B7747A" w:rsidP="00B7747A">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w:t>
      </w:r>
      <w:r w:rsidRPr="00373A3C">
        <w:rPr>
          <w:sz w:val="14"/>
        </w:rPr>
        <w:t xml:space="preserve">Perspective, 7 THEORY AND SOCI- ETY 363 (1974). </w:t>
      </w:r>
      <w:r w:rsidRPr="00373A3C">
        <w:rPr>
          <w:rStyle w:val="StyleUnderline"/>
        </w:rPr>
        <w:t xml:space="preserve">Collective bargaining law responded to this problem by using the </w:t>
      </w:r>
      <w:r w:rsidRPr="00373A3C">
        <w:rPr>
          <w:rStyle w:val="Emphasis"/>
        </w:rPr>
        <w:t>rhetoric of industrial democracy</w:t>
      </w:r>
      <w:r w:rsidRPr="00373A3C">
        <w:rPr>
          <w:rStyle w:val="StyleUnderline"/>
        </w:rPr>
        <w:t xml:space="preserve"> to induce worker consent to hierarchy</w:t>
      </w:r>
      <w:r w:rsidRPr="00373A3C">
        <w:rPr>
          <w:sz w:val="14"/>
        </w:rPr>
        <w:t>. See text accompanying notes 27-32 infra.</w:t>
      </w:r>
    </w:p>
    <w:p w14:paraId="3686B7CB" w14:textId="77777777" w:rsidR="00B7747A" w:rsidRPr="00440C98" w:rsidRDefault="00B7747A" w:rsidP="00B7747A">
      <w:pPr>
        <w:rPr>
          <w:sz w:val="14"/>
        </w:rPr>
      </w:pPr>
      <w:r w:rsidRPr="00373A3C">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w:t>
      </w:r>
      <w:r w:rsidRPr="00440C98">
        <w:rPr>
          <w:sz w:val="14"/>
        </w:rPr>
        <w:t xml:space="preserve"> bargaining law contains no coherent theory of rights. See text accompanying notes 67-113 infra.</w:t>
      </w:r>
    </w:p>
    <w:p w14:paraId="6945C23B" w14:textId="77777777" w:rsidR="00B7747A" w:rsidRPr="00440C98" w:rsidRDefault="00B7747A" w:rsidP="00B7747A">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D7755F">
        <w:rPr>
          <w:rStyle w:val="StyleUnderline"/>
          <w:highlight w:val="green"/>
        </w:rPr>
        <w:t>rights are "</w:t>
      </w:r>
      <w:r w:rsidRPr="00D7755F">
        <w:rPr>
          <w:rStyle w:val="Emphasis"/>
          <w:highlight w:val="green"/>
        </w:rPr>
        <w:t>balanced" against</w:t>
      </w:r>
      <w:r w:rsidRPr="00440C98">
        <w:rPr>
          <w:rStyle w:val="Emphasis"/>
        </w:rPr>
        <w:t xml:space="preserve"> public policy </w:t>
      </w:r>
      <w:r w:rsidRPr="00D7755F">
        <w:rPr>
          <w:rStyle w:val="Emphasis"/>
          <w:highlight w:val="green"/>
        </w:rPr>
        <w:t>considerations</w:t>
      </w:r>
      <w:r w:rsidRPr="00440C98">
        <w:rPr>
          <w:rStyle w:val="StyleUnderline"/>
        </w:rPr>
        <w:t xml:space="preserve"> and "</w:t>
      </w:r>
      <w:r w:rsidRPr="00D7755F">
        <w:rPr>
          <w:rStyle w:val="Emphasis"/>
          <w:highlight w:val="green"/>
        </w:rPr>
        <w:t>tailored</w:t>
      </w:r>
      <w:r w:rsidRPr="00D7755F">
        <w:rPr>
          <w:rStyle w:val="StyleUnderline"/>
          <w:highlight w:val="green"/>
        </w:rPr>
        <w:t>" by</w:t>
      </w:r>
      <w:r w:rsidRPr="00440C98">
        <w:rPr>
          <w:rStyle w:val="StyleUnderline"/>
        </w:rPr>
        <w:t xml:space="preserve"> the exercise of discretion by public agencies or </w:t>
      </w:r>
      <w:r w:rsidRPr="00D7755F">
        <w:rPr>
          <w:rStyle w:val="StyleUnderline"/>
          <w:highlight w:val="gree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34394952" w14:textId="77777777" w:rsidR="00B7747A" w:rsidRPr="00440C98" w:rsidRDefault="00B7747A" w:rsidP="00B7747A">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14BE9A3F" w14:textId="77777777" w:rsidR="00B7747A" w:rsidRPr="00440C98" w:rsidRDefault="00B7747A" w:rsidP="00B7747A">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6F3012FD" w14:textId="77777777" w:rsidR="00B7747A" w:rsidRPr="00440C98" w:rsidRDefault="00B7747A" w:rsidP="00B7747A">
      <w:r w:rsidRPr="00912AAB">
        <w:rPr>
          <w:rStyle w:val="Style13ptBold"/>
        </w:rPr>
        <w:t>Somers 25</w:t>
      </w:r>
      <w:r>
        <w:t xml:space="preserve"> </w:t>
      </w:r>
      <w:r w:rsidRPr="00912AAB">
        <w:t>Margaret Somers</w:t>
      </w:r>
      <w:r>
        <w:t>,</w:t>
      </w:r>
      <w:r w:rsidRPr="00912AAB">
        <w:t xml:space="preserve"> Sociology &amp; History @ Michigan ’25 “Toward a Predistributive Democracy: Polanyi and Piketty on Capitalism, Moral Economy, and Democracy in Crisis” Forthcoming Journal of Law and Political Economy May 2025 p. 3-8</w:t>
      </w:r>
    </w:p>
    <w:p w14:paraId="22556547" w14:textId="77777777" w:rsidR="00B7747A" w:rsidRPr="00440C98" w:rsidRDefault="00B7747A" w:rsidP="00B7747A">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7755F">
        <w:rPr>
          <w:rStyle w:val="StyleUnderline"/>
          <w:highlight w:val="green"/>
        </w:rPr>
        <w:t>capitalism cannot be understood independent</w:t>
      </w:r>
      <w:r w:rsidRPr="00440C98">
        <w:rPr>
          <w:rStyle w:val="StyleUnderline"/>
        </w:rPr>
        <w:t xml:space="preserve">ly </w:t>
      </w:r>
      <w:r w:rsidRPr="00D7755F">
        <w:rPr>
          <w:rStyle w:val="StyleUnderline"/>
          <w:highlight w:val="green"/>
        </w:rPr>
        <w:t xml:space="preserve">of </w:t>
      </w:r>
      <w:r w:rsidRPr="00440C98">
        <w:rPr>
          <w:rStyle w:val="StyleUnderline"/>
        </w:rPr>
        <w:t xml:space="preserve">the constitutive role of </w:t>
      </w:r>
      <w:r w:rsidRPr="00D7755F">
        <w:rPr>
          <w:rStyle w:val="StyleUnderline"/>
          <w:highlight w:val="gree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D7755F">
        <w:rPr>
          <w:rStyle w:val="StyleUnderline"/>
          <w:highlight w:val="green"/>
        </w:rPr>
        <w:t>powers</w:t>
      </w:r>
      <w:r w:rsidRPr="00440C98">
        <w:rPr>
          <w:sz w:val="14"/>
        </w:rPr>
        <w:t xml:space="preserve"> of law must be understood in their most capacious sense to </w:t>
      </w:r>
      <w:r w:rsidRPr="00D7755F">
        <w:rPr>
          <w:rStyle w:val="StyleUnderline"/>
          <w:highlight w:val="green"/>
        </w:rPr>
        <w:t>include</w:t>
      </w:r>
      <w:r w:rsidRPr="00D7755F">
        <w:rPr>
          <w:sz w:val="14"/>
          <w:highlight w:val="gree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w:t>
      </w:r>
      <w:r w:rsidRPr="00373A3C">
        <w:rPr>
          <w:rStyle w:val="StyleUnderline"/>
        </w:rPr>
        <w:t>enforced policies</w:t>
      </w:r>
      <w:r w:rsidRPr="00373A3C">
        <w:rPr>
          <w:sz w:val="14"/>
        </w:rPr>
        <w:t>, and statutory instruments</w:t>
      </w:r>
      <w:r w:rsidRPr="00440C98">
        <w:rPr>
          <w:sz w:val="14"/>
        </w:rPr>
        <w:t xml:space="preserve"> of legal coercion, </w:t>
      </w:r>
      <w:r w:rsidRPr="00440C98">
        <w:rPr>
          <w:rStyle w:val="StyleUnderline"/>
        </w:rPr>
        <w:t>but</w:t>
      </w:r>
      <w:r w:rsidRPr="00440C98">
        <w:rPr>
          <w:sz w:val="14"/>
        </w:rPr>
        <w:t xml:space="preserve"> also </w:t>
      </w:r>
      <w:r w:rsidRPr="00373A3C">
        <w:rPr>
          <w:rStyle w:val="Emphasis"/>
        </w:rPr>
        <w:t xml:space="preserve">cultural </w:t>
      </w:r>
      <w:r w:rsidRPr="00D7755F">
        <w:rPr>
          <w:rStyle w:val="Emphasis"/>
          <w:highlight w:val="green"/>
        </w:rPr>
        <w:t>legal constructs</w:t>
      </w:r>
      <w:r w:rsidRPr="00373A3C">
        <w:rPr>
          <w:sz w:val="14"/>
        </w:rPr>
        <w:t xml:space="preserve"> </w:t>
      </w:r>
      <w:r w:rsidRPr="00373A3C">
        <w:rPr>
          <w:rStyle w:val="StyleUnderline"/>
        </w:rPr>
        <w:t>as</w:t>
      </w:r>
      <w:r w:rsidRPr="00440C98">
        <w:rPr>
          <w:rStyle w:val="StyleUnderline"/>
        </w:rPr>
        <w:t xml:space="preserve"> well as </w:t>
      </w:r>
      <w:r w:rsidRPr="00440C98">
        <w:rPr>
          <w:rStyle w:val="Emphasis"/>
        </w:rPr>
        <w:t>normative concepts</w:t>
      </w:r>
      <w:r w:rsidRPr="00440C98">
        <w:rPr>
          <w:rStyle w:val="StyleUnderline"/>
        </w:rPr>
        <w:t xml:space="preserve"> </w:t>
      </w:r>
      <w:r w:rsidRPr="00D7755F">
        <w:rPr>
          <w:rStyle w:val="StyleUnderline"/>
          <w:highlight w:val="green"/>
        </w:rPr>
        <w:t>of</w:t>
      </w:r>
      <w:r w:rsidRPr="00373A3C">
        <w:rPr>
          <w:rStyle w:val="StyleUnderline"/>
        </w:rPr>
        <w:t xml:space="preserve"> </w:t>
      </w:r>
      <w:r w:rsidRPr="00373A3C">
        <w:rPr>
          <w:rStyle w:val="Emphasis"/>
        </w:rPr>
        <w:t xml:space="preserve">economic </w:t>
      </w:r>
      <w:r w:rsidRPr="00D7755F">
        <w:rPr>
          <w:rStyle w:val="Emphasis"/>
          <w:highlight w:val="green"/>
        </w:rPr>
        <w:t>justice</w:t>
      </w:r>
      <w:r w:rsidRPr="00D7755F">
        <w:rPr>
          <w:rStyle w:val="StyleUnderline"/>
          <w:highlight w:val="green"/>
        </w:rPr>
        <w:t xml:space="preserve"> </w:t>
      </w:r>
      <w:r w:rsidRPr="00440C98">
        <w:rPr>
          <w:rStyle w:val="StyleUnderline"/>
        </w:rPr>
        <w:t xml:space="preserve">and </w:t>
      </w:r>
      <w:r w:rsidRPr="00440C98">
        <w:rPr>
          <w:rStyle w:val="Emphasis"/>
        </w:rPr>
        <w:t xml:space="preserve">moral economies. </w:t>
      </w:r>
    </w:p>
    <w:p w14:paraId="411B27E4" w14:textId="77777777" w:rsidR="00B7747A" w:rsidRPr="00440C98" w:rsidRDefault="00B7747A" w:rsidP="00B7747A">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49D61A2A" w14:textId="77777777" w:rsidR="00B7747A" w:rsidRPr="00440C98" w:rsidRDefault="00B7747A" w:rsidP="00B7747A">
      <w:pPr>
        <w:rPr>
          <w:sz w:val="14"/>
        </w:rPr>
      </w:pPr>
      <w:r w:rsidRPr="00440C98">
        <w:rPr>
          <w:sz w:val="14"/>
        </w:rPr>
        <w:t>To come to that conclusion, Somers (2022a) developed four precepts:</w:t>
      </w:r>
    </w:p>
    <w:p w14:paraId="35B689E9" w14:textId="77777777" w:rsidR="00B7747A" w:rsidRPr="00440C98" w:rsidRDefault="00B7747A" w:rsidP="00B7747A">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36D58284" w14:textId="77777777" w:rsidR="00B7747A" w:rsidRPr="00373A3C" w:rsidRDefault="00B7747A" w:rsidP="00B7747A">
      <w:pPr>
        <w:rPr>
          <w:sz w:val="14"/>
        </w:rPr>
      </w:pPr>
      <w:r w:rsidRPr="00440C98">
        <w:rPr>
          <w:sz w:val="14"/>
        </w:rPr>
        <w:t xml:space="preserve">2) </w:t>
      </w:r>
      <w:r w:rsidRPr="00D7755F">
        <w:rPr>
          <w:rStyle w:val="StyleUnderline"/>
          <w:highlight w:val="green"/>
        </w:rPr>
        <w:t>Market justice is capitalism’s moral economy</w:t>
      </w:r>
      <w:r w:rsidRPr="00D7755F">
        <w:rPr>
          <w:sz w:val="14"/>
          <w:highlight w:val="gree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7755F">
        <w:rPr>
          <w:rStyle w:val="StyleUnderline"/>
          <w:highlight w:val="green"/>
        </w:rPr>
        <w:t>natural</w:t>
      </w:r>
      <w:r w:rsidRPr="00440C98">
        <w:rPr>
          <w:rStyle w:val="StyleUnderline"/>
        </w:rPr>
        <w:t xml:space="preserve"> forces and </w:t>
      </w:r>
      <w:r w:rsidRPr="00440C98">
        <w:rPr>
          <w:sz w:val="14"/>
        </w:rPr>
        <w:t xml:space="preserve">putatively </w:t>
      </w:r>
      <w:r w:rsidRPr="00D7755F">
        <w:rPr>
          <w:rStyle w:val="StyleUnderline"/>
          <w:highlight w:val="gree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7755F">
        <w:rPr>
          <w:rStyle w:val="StyleUnderline"/>
          <w:highlight w:val="green"/>
        </w:rPr>
        <w:t>fair</w:t>
      </w:r>
      <w:r w:rsidRPr="00440C98">
        <w:rPr>
          <w:sz w:val="14"/>
        </w:rPr>
        <w:t xml:space="preserve">, and post-market adjustments (redistributive taxes) in the interest of greater equality are unjust violations of people’s fair </w:t>
      </w:r>
      <w:r w:rsidRPr="00373A3C">
        <w:rPr>
          <w:sz w:val="14"/>
        </w:rPr>
        <w:t xml:space="preserve">earnings. </w:t>
      </w:r>
      <w:r w:rsidRPr="00373A3C">
        <w:rPr>
          <w:rStyle w:val="StyleUnderline"/>
        </w:rPr>
        <w:t>Its moral mandates</w:t>
      </w:r>
      <w:r w:rsidRPr="00373A3C">
        <w:rPr>
          <w:sz w:val="14"/>
        </w:rPr>
        <w:t xml:space="preserve"> thus </w:t>
      </w:r>
      <w:r w:rsidRPr="00373A3C">
        <w:rPr>
          <w:rStyle w:val="StyleUnderline"/>
        </w:rPr>
        <w:t>justify inequality and social exclusion,</w:t>
      </w:r>
      <w:r w:rsidRPr="00373A3C">
        <w:rPr>
          <w:sz w:val="14"/>
        </w:rPr>
        <w:t xml:space="preserve"> </w:t>
      </w:r>
      <w:r w:rsidRPr="00373A3C">
        <w:rPr>
          <w:rStyle w:val="StyleUnderline"/>
        </w:rPr>
        <w:t>define redistribution as theft</w:t>
      </w:r>
      <w:r w:rsidRPr="00373A3C">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37FCD7BF" w14:textId="77777777" w:rsidR="00B7747A" w:rsidRPr="00373A3C" w:rsidRDefault="00B7747A" w:rsidP="00B7747A">
      <w:pPr>
        <w:rPr>
          <w:sz w:val="14"/>
        </w:rPr>
      </w:pPr>
      <w:r w:rsidRPr="00373A3C">
        <w:rPr>
          <w:sz w:val="14"/>
        </w:rPr>
        <w:t xml:space="preserve">3) </w:t>
      </w:r>
      <w:r w:rsidRPr="00373A3C">
        <w:rPr>
          <w:rStyle w:val="StyleUnderline"/>
        </w:rPr>
        <w:t>The economy is an “instituted process</w:t>
      </w:r>
      <w:r w:rsidRPr="00373A3C">
        <w:rPr>
          <w:sz w:val="14"/>
        </w:rPr>
        <w:t>:” Although obscured by the cultural fiction of a self-regulating market</w:t>
      </w:r>
      <w:r w:rsidRPr="00440C98">
        <w:rPr>
          <w:sz w:val="14"/>
        </w:rPr>
        <w:t xml:space="preserve">,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373A3C">
        <w:rPr>
          <w:rStyle w:val="StyleUnderline"/>
        </w:rPr>
        <w:t xml:space="preserve">it </w:t>
      </w:r>
      <w:r w:rsidRPr="00D7755F">
        <w:rPr>
          <w:rStyle w:val="StyleUnderline"/>
          <w:highlight w:val="green"/>
        </w:rPr>
        <w:t xml:space="preserve">redefines </w:t>
      </w:r>
      <w:r w:rsidRPr="00440C98">
        <w:rPr>
          <w:rStyle w:val="StyleUnderline"/>
        </w:rPr>
        <w:t xml:space="preserve">the </w:t>
      </w:r>
      <w:r w:rsidRPr="00D7755F">
        <w:rPr>
          <w:rStyle w:val="StyleUnderline"/>
          <w:highlight w:val="green"/>
        </w:rPr>
        <w:t>economy as a</w:t>
      </w:r>
      <w:r w:rsidRPr="00373A3C">
        <w:rPr>
          <w:rStyle w:val="StyleUnderline"/>
        </w:rPr>
        <w:t xml:space="preserve"> site</w:t>
      </w:r>
      <w:r w:rsidRPr="00440C98">
        <w:rPr>
          <w:rStyle w:val="StyleUnderline"/>
        </w:rPr>
        <w:t xml:space="preserve"> that structures the </w:t>
      </w:r>
      <w:r w:rsidRPr="00D7755F">
        <w:rPr>
          <w:rStyle w:val="Emphasis"/>
          <w:highlight w:val="green"/>
        </w:rPr>
        <w:t>balance of power</w:t>
      </w:r>
      <w:r w:rsidRPr="00373A3C">
        <w:rPr>
          <w:rStyle w:val="StyleUnderline"/>
        </w:rPr>
        <w:t xml:space="preserve"> among</w:t>
      </w:r>
      <w:r w:rsidRPr="00373A3C">
        <w:rPr>
          <w:sz w:val="14"/>
        </w:rPr>
        <w:t xml:space="preserve"> </w:t>
      </w:r>
      <w:r w:rsidRPr="00373A3C">
        <w:rPr>
          <w:rStyle w:val="Emphasis"/>
        </w:rPr>
        <w:t>competing institutions</w:t>
      </w:r>
      <w:r w:rsidRPr="00373A3C">
        <w:rPr>
          <w:sz w:val="14"/>
        </w:rPr>
        <w:t xml:space="preserve"> </w:t>
      </w:r>
      <w:r w:rsidRPr="00373A3C">
        <w:rPr>
          <w:rStyle w:val="StyleUnderline"/>
        </w:rPr>
        <w:t>and market participants</w:t>
      </w:r>
      <w:r w:rsidRPr="00373A3C">
        <w:rPr>
          <w:sz w:val="14"/>
        </w:rPr>
        <w:t xml:space="preserve"> (</w:t>
      </w:r>
      <w:r w:rsidRPr="00373A3C">
        <w:rPr>
          <w:rStyle w:val="StyleUnderline"/>
        </w:rPr>
        <w:t>capital interests, property owners, employers and employees</w:t>
      </w:r>
      <w:r w:rsidRPr="00373A3C">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373A3C">
        <w:rPr>
          <w:rStyle w:val="Emphasis"/>
        </w:rPr>
        <w:t>Legal predistribution</w:t>
      </w:r>
      <w:r w:rsidRPr="00373A3C">
        <w:rPr>
          <w:sz w:val="14"/>
        </w:rPr>
        <w:t xml:space="preserve"> is central to this analysis,</w:t>
      </w:r>
      <w:r w:rsidRPr="00440C98">
        <w:rPr>
          <w:sz w:val="14"/>
        </w:rPr>
        <w:t xml:space="preserve">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D7755F">
        <w:rPr>
          <w:rStyle w:val="StyleUnderline"/>
          <w:highlight w:val="gree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D7755F">
        <w:rPr>
          <w:rStyle w:val="Emphasis"/>
          <w:highlight w:val="green"/>
        </w:rPr>
        <w:t>coercive commodification</w:t>
      </w:r>
      <w:r w:rsidRPr="00440C98">
        <w:rPr>
          <w:rStyle w:val="StyleUnderline"/>
        </w:rPr>
        <w:t xml:space="preserve"> </w:t>
      </w:r>
      <w:r w:rsidRPr="00373A3C">
        <w:rPr>
          <w:rStyle w:val="StyleUnderline"/>
        </w:rPr>
        <w:t>inside the economy is the foundational deceit</w:t>
      </w:r>
      <w:r w:rsidRPr="00373A3C">
        <w:rPr>
          <w:sz w:val="14"/>
        </w:rPr>
        <w:t xml:space="preserve"> </w:t>
      </w:r>
      <w:r w:rsidRPr="00373A3C">
        <w:rPr>
          <w:rStyle w:val="StyleUnderline"/>
        </w:rPr>
        <w:t>at the core of</w:t>
      </w:r>
      <w:r w:rsidRPr="00373A3C">
        <w:rPr>
          <w:sz w:val="14"/>
        </w:rPr>
        <w:t xml:space="preserve"> classical political economy, modern </w:t>
      </w:r>
      <w:r w:rsidRPr="00373A3C">
        <w:rPr>
          <w:rStyle w:val="Emphasis"/>
        </w:rPr>
        <w:t>neoclassical economics</w:t>
      </w:r>
      <w:r w:rsidRPr="00373A3C">
        <w:rPr>
          <w:sz w:val="14"/>
        </w:rPr>
        <w:t>, and by implication, today’s neoliberalism.</w:t>
      </w:r>
    </w:p>
    <w:p w14:paraId="79ED9366" w14:textId="77777777" w:rsidR="00B7747A" w:rsidRPr="00440C98" w:rsidRDefault="00B7747A" w:rsidP="00B7747A">
      <w:pPr>
        <w:rPr>
          <w:sz w:val="14"/>
        </w:rPr>
      </w:pPr>
      <w:r w:rsidRPr="00373A3C">
        <w:rPr>
          <w:sz w:val="14"/>
        </w:rPr>
        <w:t>4) Capitalism’s anti-democratic DNA: Predistributive</w:t>
      </w:r>
      <w:r w:rsidRPr="00440C98">
        <w:rPr>
          <w:sz w:val="14"/>
        </w:rPr>
        <w:t xml:space="preser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7755F">
        <w:rPr>
          <w:rStyle w:val="StyleUnderline"/>
          <w:highlight w:val="green"/>
        </w:rPr>
        <w:t>make</w:t>
      </w:r>
      <w:r w:rsidRPr="00373A3C">
        <w:rPr>
          <w:rStyle w:val="StyleUnderline"/>
        </w:rPr>
        <w:t xml:space="preserve"> it </w:t>
      </w:r>
      <w:r w:rsidRPr="00D7755F">
        <w:rPr>
          <w:rStyle w:val="Emphasis"/>
          <w:highlight w:val="green"/>
        </w:rPr>
        <w:t>inevitable</w:t>
      </w:r>
      <w:r w:rsidRPr="00373A3C">
        <w:rPr>
          <w:rStyle w:val="StyleUnderline"/>
        </w:rPr>
        <w:t xml:space="preserve"> that struggle over control of that power turns democracy into a potentially mortal threat to </w:t>
      </w:r>
      <w:r w:rsidRPr="00373A3C">
        <w:rPr>
          <w:rStyle w:val="Emphasis"/>
        </w:rPr>
        <w:t>wealth</w:t>
      </w:r>
      <w:r w:rsidRPr="00373A3C">
        <w:rPr>
          <w:rStyle w:val="StyleUnderline"/>
        </w:rPr>
        <w:t xml:space="preserve"> </w:t>
      </w:r>
      <w:r w:rsidRPr="00373A3C">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373A3C">
        <w:rPr>
          <w:rStyle w:val="StyleUnderline"/>
        </w:rPr>
        <w:t>struggle against</w:t>
      </w:r>
      <w:r w:rsidRPr="00440C98">
        <w:rPr>
          <w:rStyle w:val="StyleUnderline"/>
        </w:rPr>
        <w:t xml:space="preserve">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D7755F">
        <w:rPr>
          <w:rStyle w:val="Emphasis"/>
          <w:highlight w:val="green"/>
        </w:rPr>
        <w:t>antidemocratic mechanisms</w:t>
      </w:r>
      <w:r w:rsidRPr="00440C98">
        <w:rPr>
          <w:sz w:val="14"/>
        </w:rPr>
        <w:t xml:space="preserve"> that are </w:t>
      </w:r>
      <w:r w:rsidRPr="00D7755F">
        <w:rPr>
          <w:rStyle w:val="Emphasis"/>
          <w:highlight w:val="gree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2A3CA82B" w14:textId="77777777" w:rsidR="00B7747A" w:rsidRPr="00440C98" w:rsidRDefault="00B7747A" w:rsidP="00B7747A">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740C33B0" w14:textId="77777777" w:rsidR="00B7747A" w:rsidRPr="00440C98" w:rsidRDefault="00B7747A" w:rsidP="00B7747A">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1327DE60" w14:textId="77777777" w:rsidR="00B7747A" w:rsidRPr="00440C98" w:rsidRDefault="00B7747A" w:rsidP="00B7747A">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7B8AD107" w14:textId="77777777" w:rsidR="00B7747A" w:rsidRPr="00440C98" w:rsidRDefault="00B7747A" w:rsidP="00B7747A">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1781F6AD" w14:textId="77777777" w:rsidR="00B7747A" w:rsidRPr="00440C98" w:rsidRDefault="00B7747A" w:rsidP="00B7747A">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6FE10B82" w14:textId="77777777" w:rsidR="00B7747A" w:rsidRPr="00440C98" w:rsidRDefault="00B7747A" w:rsidP="00B7747A">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27837111" w14:textId="77777777" w:rsidR="00B7747A" w:rsidRPr="00440C98" w:rsidRDefault="00B7747A" w:rsidP="00B7747A">
      <w:pPr>
        <w:rPr>
          <w:sz w:val="14"/>
        </w:rPr>
      </w:pPr>
      <w:r w:rsidRPr="00440C98">
        <w:rPr>
          <w:rStyle w:val="StyleUnderline"/>
        </w:rPr>
        <w:t xml:space="preserve">A </w:t>
      </w:r>
      <w:r w:rsidRPr="00D7755F">
        <w:rPr>
          <w:rStyle w:val="Emphasis"/>
          <w:highlight w:val="green"/>
        </w:rPr>
        <w:t>predistributive democracy</w:t>
      </w:r>
      <w:r w:rsidRPr="00D7755F">
        <w:rPr>
          <w:rStyle w:val="StyleUnderline"/>
          <w:highlight w:val="green"/>
        </w:rPr>
        <w:t xml:space="preserve"> is</w:t>
      </w:r>
      <w:r w:rsidRPr="00440C98">
        <w:rPr>
          <w:sz w:val="14"/>
        </w:rPr>
        <w:t xml:space="preserve"> an alternative political economy, </w:t>
      </w:r>
      <w:r w:rsidRPr="00D7755F">
        <w:rPr>
          <w:rStyle w:val="StyleUnderline"/>
          <w:highlight w:val="green"/>
        </w:rPr>
        <w:t>a</w:t>
      </w:r>
      <w:r w:rsidRPr="00373A3C">
        <w:rPr>
          <w:rStyle w:val="StyleUnderline"/>
        </w:rPr>
        <w:t xml:space="preserve"> moral</w:t>
      </w:r>
      <w:r w:rsidRPr="00440C98">
        <w:rPr>
          <w:rStyle w:val="StyleUnderline"/>
        </w:rPr>
        <w:t xml:space="preserve"> </w:t>
      </w:r>
      <w:r w:rsidRPr="00D7755F">
        <w:rPr>
          <w:rStyle w:val="StyleUnderline"/>
          <w:highlight w:val="green"/>
        </w:rPr>
        <w:t>political countervision</w:t>
      </w:r>
      <w:r w:rsidRPr="00440C98">
        <w:rPr>
          <w:sz w:val="14"/>
        </w:rPr>
        <w:t>, and</w:t>
      </w:r>
      <w:r w:rsidRPr="00440C98">
        <w:rPr>
          <w:rStyle w:val="StyleUnderline"/>
        </w:rPr>
        <w:t xml:space="preserve"> a strategic agenda </w:t>
      </w:r>
      <w:r w:rsidRPr="00D7755F">
        <w:rPr>
          <w:rStyle w:val="StyleUnderline"/>
          <w:highlight w:val="green"/>
        </w:rPr>
        <w:t>for</w:t>
      </w:r>
      <w:r w:rsidRPr="00440C98">
        <w:rPr>
          <w:sz w:val="14"/>
        </w:rPr>
        <w:t xml:space="preserve"> structural and ideational “</w:t>
      </w:r>
      <w:r w:rsidRPr="00D7755F">
        <w:rPr>
          <w:rStyle w:val="Emphasis"/>
          <w:highlight w:val="gree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7755F">
        <w:rPr>
          <w:rStyle w:val="StyleUnderline"/>
          <w:highlight w:val="green"/>
        </w:rPr>
        <w:t>decommodification</w:t>
      </w:r>
      <w:r w:rsidRPr="00440C98">
        <w:rPr>
          <w:sz w:val="14"/>
        </w:rPr>
        <w:t xml:space="preserve">, full </w:t>
      </w:r>
      <w:r w:rsidRPr="00D7755F">
        <w:rPr>
          <w:rStyle w:val="StyleUnderline"/>
          <w:highlight w:val="green"/>
        </w:rPr>
        <w:t>democratization</w:t>
      </w:r>
      <w:r w:rsidRPr="00373A3C">
        <w:rPr>
          <w:rStyle w:val="StyleUnderline"/>
        </w:rPr>
        <w:t xml:space="preserve"> of public and private spheres</w:t>
      </w:r>
      <w:r w:rsidRPr="00373A3C">
        <w:rPr>
          <w:sz w:val="14"/>
        </w:rPr>
        <w:t xml:space="preserve">, and </w:t>
      </w:r>
      <w:r w:rsidRPr="00373A3C">
        <w:rPr>
          <w:rStyle w:val="StyleUnderline"/>
        </w:rPr>
        <w:t>freedom from racialized and gendered subjection are the aspirational goal</w:t>
      </w:r>
      <w:r w:rsidRPr="00373A3C">
        <w:rPr>
          <w:sz w:val="14"/>
        </w:rPr>
        <w:t xml:space="preserve">s. At the same time, a </w:t>
      </w:r>
      <w:r w:rsidRPr="00373A3C">
        <w:rPr>
          <w:rStyle w:val="StyleUnderline"/>
        </w:rPr>
        <w:t>predistributive</w:t>
      </w:r>
      <w:r w:rsidRPr="00373A3C">
        <w:rPr>
          <w:sz w:val="14"/>
        </w:rPr>
        <w:t xml:space="preserve"> </w:t>
      </w:r>
      <w:r w:rsidRPr="00373A3C">
        <w:rPr>
          <w:rStyle w:val="StyleUnderline"/>
        </w:rPr>
        <w:t>democracy sp</w:t>
      </w:r>
      <w:r w:rsidRPr="00440C98">
        <w:rPr>
          <w:rStyle w:val="StyleUnderline"/>
        </w:rPr>
        <w:t xml:space="preserve">ells out how </w:t>
      </w:r>
      <w:r w:rsidRPr="00D7755F">
        <w:rPr>
          <w:rStyle w:val="StyleUnderline"/>
          <w:highlight w:val="green"/>
        </w:rPr>
        <w:t xml:space="preserve">to mobilize </w:t>
      </w:r>
      <w:r w:rsidRPr="00440C98">
        <w:rPr>
          <w:rStyle w:val="StyleUnderline"/>
        </w:rPr>
        <w:t xml:space="preserve">the </w:t>
      </w:r>
      <w:r w:rsidRPr="00D7755F">
        <w:rPr>
          <w:rStyle w:val="Emphasis"/>
          <w:highlight w:val="green"/>
        </w:rPr>
        <w:t>countervailing power</w:t>
      </w:r>
      <w:r w:rsidRPr="00440C98">
        <w:rPr>
          <w:sz w:val="14"/>
        </w:rPr>
        <w:t xml:space="preserve"> (Galbraith 2012 [1952]) of a democratic citizenry.</w:t>
      </w:r>
    </w:p>
    <w:p w14:paraId="78954FF2" w14:textId="77777777" w:rsidR="00B7747A" w:rsidRPr="00440C98" w:rsidRDefault="00B7747A" w:rsidP="00B7747A">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1328EEA7" w14:textId="77777777" w:rsidR="00B7747A" w:rsidRPr="00440C98" w:rsidRDefault="00B7747A" w:rsidP="00B7747A">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7755F">
        <w:rPr>
          <w:rStyle w:val="StyleUnderline"/>
          <w:highlight w:val="green"/>
        </w:rPr>
        <w:t>the conflict</w:t>
      </w:r>
      <w:r w:rsidRPr="00440C98">
        <w:rPr>
          <w:rStyle w:val="StyleUnderline"/>
        </w:rPr>
        <w:t xml:space="preserve"> in the 1930s </w:t>
      </w:r>
      <w:r w:rsidRPr="00D7755F">
        <w:rPr>
          <w:rStyle w:val="StyleUnderline"/>
          <w:highlight w:val="green"/>
        </w:rPr>
        <w:t xml:space="preserve">that catapulted Europe into </w:t>
      </w:r>
      <w:r w:rsidRPr="00D7755F">
        <w:rPr>
          <w:rStyle w:val="Emphasis"/>
          <w:highlight w:val="green"/>
        </w:rPr>
        <w:t>fascism</w:t>
      </w:r>
      <w:r w:rsidRPr="00D7755F">
        <w:rPr>
          <w:rStyle w:val="StyleUnderline"/>
          <w:highlight w:val="gree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7755F">
        <w:rPr>
          <w:rStyle w:val="StyleUnderline"/>
          <w:highlight w:val="gree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7755F">
        <w:rPr>
          <w:rStyle w:val="Emphasis"/>
          <w:highlight w:val="green"/>
        </w:rPr>
        <w:t xml:space="preserve">fork in the road </w:t>
      </w:r>
      <w:r w:rsidRPr="00440C98">
        <w:rPr>
          <w:rStyle w:val="Emphasis"/>
        </w:rPr>
        <w:t>today</w:t>
      </w:r>
      <w:r w:rsidRPr="00440C98">
        <w:rPr>
          <w:sz w:val="14"/>
        </w:rPr>
        <w:t xml:space="preserve"> </w:t>
      </w:r>
      <w:r w:rsidRPr="00D7755F">
        <w:rPr>
          <w:rStyle w:val="StyleUnderline"/>
          <w:highlight w:val="green"/>
        </w:rPr>
        <w:t xml:space="preserve">between </w:t>
      </w:r>
      <w:r w:rsidRPr="00D7755F">
        <w:rPr>
          <w:rStyle w:val="Emphasis"/>
          <w:highlight w:val="green"/>
        </w:rPr>
        <w:t>democratic survival</w:t>
      </w:r>
      <w:r w:rsidRPr="00D7755F">
        <w:rPr>
          <w:rStyle w:val="StyleUnderline"/>
          <w:highlight w:val="green"/>
        </w:rPr>
        <w:t xml:space="preserve"> and </w:t>
      </w:r>
      <w:r w:rsidRPr="00D7755F">
        <w:rPr>
          <w:rStyle w:val="Emphasis"/>
          <w:highlight w:val="gree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w:t>
      </w:r>
      <w:r w:rsidRPr="00373A3C">
        <w:rPr>
          <w:rStyle w:val="StyleUnderline"/>
        </w:rPr>
        <w:t xml:space="preserve">democracy </w:t>
      </w:r>
      <w:r w:rsidRPr="00373A3C">
        <w:rPr>
          <w:sz w:val="14"/>
        </w:rPr>
        <w:t xml:space="preserve">(for example, Slobodian 2023) reprise the conditions Polanyi so carefully theorized eighty years ago—above all, </w:t>
      </w:r>
      <w:r w:rsidRPr="00373A3C">
        <w:rPr>
          <w:rStyle w:val="StyleUnderline"/>
        </w:rPr>
        <w:t>the impulse within today’s conservatives and moneyed elites</w:t>
      </w:r>
      <w:r w:rsidRPr="00373A3C">
        <w:rPr>
          <w:sz w:val="14"/>
        </w:rPr>
        <w:t xml:space="preserve"> </w:t>
      </w:r>
      <w:r w:rsidRPr="00373A3C">
        <w:rPr>
          <w:rStyle w:val="StyleUnderline"/>
        </w:rPr>
        <w:t xml:space="preserve">to embrace </w:t>
      </w:r>
      <w:r w:rsidRPr="00373A3C">
        <w:rPr>
          <w:rStyle w:val="Emphasis"/>
        </w:rPr>
        <w:t>autocratic rule</w:t>
      </w:r>
      <w:r w:rsidRPr="00373A3C">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w:t>
      </w:r>
      <w:r w:rsidRPr="00440C98">
        <w:rPr>
          <w:sz w:val="14"/>
        </w:rPr>
        <w:t xml:space="preserve">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D7755F">
        <w:rPr>
          <w:rStyle w:val="StyleUnderline"/>
          <w:highlight w:val="green"/>
        </w:rPr>
        <w:t>Organizing</w:t>
      </w:r>
      <w:r w:rsidRPr="00440C98">
        <w:rPr>
          <w:sz w:val="14"/>
        </w:rPr>
        <w:t xml:space="preserve"> a movement of </w:t>
      </w:r>
      <w:r w:rsidRPr="00373A3C">
        <w:rPr>
          <w:rStyle w:val="StyleUnderline"/>
        </w:rPr>
        <w:t>countervailing</w:t>
      </w:r>
      <w:r w:rsidRPr="00440C98">
        <w:rPr>
          <w:sz w:val="14"/>
        </w:rPr>
        <w:t xml:space="preserve"> democratic </w:t>
      </w:r>
      <w:r w:rsidRPr="00D7755F">
        <w:rPr>
          <w:rStyle w:val="StyleUnderline"/>
          <w:highlight w:val="green"/>
        </w:rPr>
        <w:t>power</w:t>
      </w:r>
      <w:r w:rsidRPr="00440C98">
        <w:rPr>
          <w:sz w:val="14"/>
        </w:rPr>
        <w:t>—informed by the lessons of Polanyi and Piketty (and Galbraith [1952] 2012)—</w:t>
      </w:r>
      <w:r w:rsidRPr="00D7755F">
        <w:rPr>
          <w:rStyle w:val="StyleUnderline"/>
          <w:highlight w:val="green"/>
        </w:rPr>
        <w:t>could not be more urgent</w:t>
      </w:r>
      <w:r w:rsidRPr="00D7755F">
        <w:rPr>
          <w:sz w:val="14"/>
          <w:highlight w:val="green"/>
        </w:rPr>
        <w:t>.</w:t>
      </w:r>
    </w:p>
    <w:p w14:paraId="24583A56" w14:textId="77777777" w:rsidR="00B7747A" w:rsidRDefault="00B7747A" w:rsidP="00B7747A">
      <w:pPr>
        <w:pStyle w:val="Heading4"/>
      </w:pPr>
      <w:r>
        <w:t xml:space="preserve">Health care economics and “efficiency” of treatment treats health care as a </w:t>
      </w:r>
      <w:r w:rsidRPr="0021223D">
        <w:rPr>
          <w:i/>
        </w:rPr>
        <w:t>good</w:t>
      </w:r>
      <w:r>
        <w:t xml:space="preserve"> for exchange.  Microeconomics devalues </w:t>
      </w:r>
      <w:r w:rsidRPr="0021223D">
        <w:rPr>
          <w:i/>
        </w:rPr>
        <w:t>relations</w:t>
      </w:r>
      <w:r>
        <w:t xml:space="preserve"> of care.  </w:t>
      </w:r>
    </w:p>
    <w:p w14:paraId="67C2BB86" w14:textId="77777777" w:rsidR="00B7747A" w:rsidRPr="00594F67" w:rsidRDefault="00B7747A" w:rsidP="00B7747A">
      <w:r w:rsidRPr="00594F67">
        <w:rPr>
          <w:rStyle w:val="Style13ptBold"/>
        </w:rPr>
        <w:t>Davins and McMaster 17</w:t>
      </w:r>
      <w:r>
        <w:t xml:space="preserve"> </w:t>
      </w:r>
      <w:r w:rsidRPr="00594F67">
        <w:t xml:space="preserve">John B. </w:t>
      </w:r>
      <w:r>
        <w:t>Davis</w:t>
      </w:r>
      <w:r w:rsidRPr="00594F67">
        <w:t xml:space="preserve"> Economics @ Marquette AND Robert </w:t>
      </w:r>
      <w:r>
        <w:t>McMaster</w:t>
      </w:r>
      <w:r w:rsidRPr="00594F67">
        <w:t xml:space="preserve"> Political Economy @ Glasgow ’17 Health Care Economics p. 1-3</w:t>
      </w:r>
    </w:p>
    <w:p w14:paraId="34A0EC0E" w14:textId="77777777" w:rsidR="00B7747A" w:rsidRPr="00594F67" w:rsidRDefault="00B7747A" w:rsidP="00B7747A">
      <w:pPr>
        <w:rPr>
          <w:sz w:val="16"/>
        </w:rPr>
      </w:pPr>
      <w:r w:rsidRPr="00594F67">
        <w:rPr>
          <w:sz w:val="16"/>
        </w:rPr>
        <w:t>In his last book, Challenging Health Economics, the late Gavin Mooney1 (2009: 3) recommends that the field of what he terms "health care economics"2 be re-named "health economics" to help better focus research in health issues on the many specifically social determinants of health, which he argues mainstream "health care economics" largely ignores. In his view; the social determinants of health are not only economic, and those that are economic are not only associated with market-type exchanges. The field as it is currently constituted, then, is too narrow, and seeing it rather as "health economics" might encourage researcher s to investigate a greater range of issues and factors involved in the determination of health. Were this to happen, mainstream health care economics might then become a subfield of "health economics," would primarily investigate individual decision-making behavior in what Mooney takes to be health care markets, and would perhaps be better re-named "the economics of health care markets:'</w:t>
      </w:r>
    </w:p>
    <w:p w14:paraId="1C8CAFE7" w14:textId="77777777" w:rsidR="00B7747A" w:rsidRPr="00594F67" w:rsidRDefault="00B7747A" w:rsidP="00B7747A">
      <w:pPr>
        <w:rPr>
          <w:sz w:val="16"/>
        </w:rPr>
      </w:pPr>
      <w:r w:rsidRPr="00594F67">
        <w:rPr>
          <w:sz w:val="16"/>
        </w:rPr>
        <w:t>We entirely agree that Mooney's conception of "</w:t>
      </w:r>
      <w:r w:rsidRPr="00D7755F">
        <w:rPr>
          <w:rStyle w:val="Emphasis"/>
          <w:highlight w:val="green"/>
        </w:rPr>
        <w:t>health care economics</w:t>
      </w:r>
      <w:r w:rsidRPr="00472057">
        <w:rPr>
          <w:rStyle w:val="StyleUnderline"/>
        </w:rPr>
        <w:t xml:space="preserve">" in its current form </w:t>
      </w:r>
      <w:r w:rsidRPr="00D7755F">
        <w:rPr>
          <w:rStyle w:val="Emphasis"/>
          <w:highlight w:val="green"/>
        </w:rPr>
        <w:t>misses much that explains health</w:t>
      </w:r>
      <w:r w:rsidRPr="00472057">
        <w:rPr>
          <w:rStyle w:val="StyleUnderline"/>
        </w:rPr>
        <w:t xml:space="preserve"> - especially</w:t>
      </w:r>
      <w:r w:rsidRPr="00594F67">
        <w:rPr>
          <w:sz w:val="16"/>
        </w:rPr>
        <w:t xml:space="preserve"> </w:t>
      </w:r>
      <w:r w:rsidRPr="00472057">
        <w:rPr>
          <w:rStyle w:val="StyleUnderline"/>
        </w:rPr>
        <w:t>as practiced in the</w:t>
      </w:r>
      <w:r w:rsidRPr="00594F67">
        <w:rPr>
          <w:sz w:val="16"/>
        </w:rPr>
        <w:t xml:space="preserve"> </w:t>
      </w:r>
      <w:r w:rsidRPr="00472057">
        <w:rPr>
          <w:rStyle w:val="StyleUnderline"/>
        </w:rPr>
        <w:t>U</w:t>
      </w:r>
      <w:r w:rsidRPr="00594F67">
        <w:rPr>
          <w:sz w:val="16"/>
        </w:rPr>
        <w:t xml:space="preserve">nited </w:t>
      </w:r>
      <w:r w:rsidRPr="00472057">
        <w:rPr>
          <w:rStyle w:val="StyleUnderline"/>
        </w:rPr>
        <w:t>S</w:t>
      </w:r>
      <w:r w:rsidRPr="00594F67">
        <w:rPr>
          <w:sz w:val="16"/>
        </w:rPr>
        <w:t xml:space="preserve">tates where the development of the field over the last several decades has been closely tied to the study of US health care markets. But we have a concern additional to Mooney's, and argue that </w:t>
      </w:r>
      <w:r w:rsidRPr="00CB54B5">
        <w:rPr>
          <w:rStyle w:val="StyleUnderline"/>
        </w:rPr>
        <w:t>the mainstream approach is</w:t>
      </w:r>
      <w:r w:rsidRPr="00594F67">
        <w:rPr>
          <w:sz w:val="16"/>
        </w:rPr>
        <w:t xml:space="preserve"> even narrower than he believes it is in that in our view it </w:t>
      </w:r>
      <w:r w:rsidRPr="00D7755F">
        <w:rPr>
          <w:rStyle w:val="Emphasis"/>
          <w:highlight w:val="green"/>
        </w:rPr>
        <w:t xml:space="preserve">does not </w:t>
      </w:r>
      <w:r w:rsidRPr="00350183">
        <w:rPr>
          <w:rStyle w:val="Emphasis"/>
        </w:rPr>
        <w:t xml:space="preserve">even </w:t>
      </w:r>
      <w:r w:rsidRPr="00D7755F">
        <w:rPr>
          <w:rStyle w:val="Emphasis"/>
          <w:highlight w:val="green"/>
        </w:rPr>
        <w:t xml:space="preserve">include </w:t>
      </w:r>
      <w:r w:rsidRPr="00350183">
        <w:rPr>
          <w:rStyle w:val="Emphasis"/>
        </w:rPr>
        <w:t xml:space="preserve">a genuine </w:t>
      </w:r>
      <w:r w:rsidRPr="00D7755F">
        <w:rPr>
          <w:rStyle w:val="Emphasis"/>
          <w:highlight w:val="green"/>
        </w:rPr>
        <w:t>concept of care</w:t>
      </w:r>
      <w:r w:rsidRPr="00594F67">
        <w:rPr>
          <w:sz w:val="16"/>
        </w:rPr>
        <w:t>. If we are right, then in Mooney's terms, "</w:t>
      </w:r>
      <w:r w:rsidRPr="00CB54B5">
        <w:rPr>
          <w:rStyle w:val="StyleUnderline"/>
        </w:rPr>
        <w:t>health care economics," or even "the economics of health care markets," are misleading labels</w:t>
      </w:r>
      <w:r w:rsidRPr="00594F67">
        <w:rPr>
          <w:sz w:val="16"/>
        </w:rPr>
        <w:t xml:space="preserve">, and mainstream practitioners operate under what we regard as an even more serious misunder standing regarding the subject matter of their field. This book develops this case in arguing that </w:t>
      </w:r>
      <w:r w:rsidRPr="00CB54B5">
        <w:rPr>
          <w:rStyle w:val="StyleUnderline"/>
        </w:rPr>
        <w:t>concept of care</w:t>
      </w:r>
      <w:r w:rsidRPr="00594F67">
        <w:rPr>
          <w:sz w:val="16"/>
        </w:rPr>
        <w:t xml:space="preserve"> itself </w:t>
      </w:r>
      <w:r w:rsidRPr="00CB54B5">
        <w:rPr>
          <w:rStyle w:val="StyleUnderline"/>
        </w:rPr>
        <w:t>has been misconceived and</w:t>
      </w:r>
      <w:r w:rsidRPr="00594F67">
        <w:rPr>
          <w:sz w:val="16"/>
        </w:rPr>
        <w:t xml:space="preserve"> has </w:t>
      </w:r>
      <w:r w:rsidRPr="00350183">
        <w:rPr>
          <w:sz w:val="16"/>
        </w:rPr>
        <w:t xml:space="preserve">consequently been </w:t>
      </w:r>
      <w:r w:rsidRPr="00350183">
        <w:rPr>
          <w:rStyle w:val="StyleUnderline"/>
        </w:rPr>
        <w:t>neglected</w:t>
      </w:r>
      <w:r w:rsidRPr="00350183">
        <w:rPr>
          <w:sz w:val="16"/>
        </w:rPr>
        <w:t xml:space="preserve"> in contemporary "health care economics." Our aim is </w:t>
      </w:r>
      <w:r w:rsidRPr="00350183">
        <w:rPr>
          <w:rStyle w:val="StyleUnderline"/>
        </w:rPr>
        <w:t xml:space="preserve">to make an adequate concept of care central to an </w:t>
      </w:r>
      <w:r w:rsidRPr="00350183">
        <w:rPr>
          <w:rStyle w:val="Emphasis"/>
        </w:rPr>
        <w:t>economic analysis of health</w:t>
      </w:r>
      <w:r w:rsidRPr="00350183">
        <w:rPr>
          <w:sz w:val="16"/>
        </w:rPr>
        <w:t xml:space="preserve"> - </w:t>
      </w:r>
      <w:r w:rsidRPr="00350183">
        <w:rPr>
          <w:rStyle w:val="StyleUnderline"/>
        </w:rPr>
        <w:t>a step we regard as</w:t>
      </w:r>
      <w:r w:rsidRPr="00350183">
        <w:rPr>
          <w:sz w:val="16"/>
        </w:rPr>
        <w:t xml:space="preserve"> both complementary to Mooney's initiative and </w:t>
      </w:r>
      <w:r w:rsidRPr="00350183">
        <w:rPr>
          <w:rStyle w:val="Emphasis"/>
        </w:rPr>
        <w:t>potentially transformative of the</w:t>
      </w:r>
      <w:r w:rsidRPr="00350183">
        <w:rPr>
          <w:rStyle w:val="StyleUnderline"/>
        </w:rPr>
        <w:t xml:space="preserve"> </w:t>
      </w:r>
      <w:r w:rsidRPr="00350183">
        <w:rPr>
          <w:rStyle w:val="Emphasis"/>
        </w:rPr>
        <w:t>field</w:t>
      </w:r>
      <w:r w:rsidRPr="00350183">
        <w:rPr>
          <w:sz w:val="16"/>
        </w:rPr>
        <w:t xml:space="preserve"> as is his emphasis on the social determinants of care. We propose an approach that embraces moral values aimed at enhancing human flourishing.</w:t>
      </w:r>
    </w:p>
    <w:p w14:paraId="5C44EA16" w14:textId="77777777" w:rsidR="00B7747A" w:rsidRPr="00350183" w:rsidRDefault="00B7747A" w:rsidP="00B7747A">
      <w:pPr>
        <w:rPr>
          <w:sz w:val="16"/>
        </w:rPr>
      </w:pPr>
      <w:r w:rsidRPr="00594F67">
        <w:rPr>
          <w:sz w:val="16"/>
        </w:rPr>
        <w:t xml:space="preserve">Our starting point, then, is the puzzle we think ar ises if"health care economics" (Mooney's terminology) is not actually about care. Mooney says that "health care economics" is not really about health; we say it is also not really about care. W hat is left -"economics" - is an important clue to our puzzle. Following Lionel Robbins (1932), many standard economics textbooks describe "economics," that is, mainstream microeconomics, as about applying </w:t>
      </w:r>
      <w:r w:rsidRPr="00CB54B5">
        <w:rPr>
          <w:rStyle w:val="StyleUnderline"/>
        </w:rPr>
        <w:t xml:space="preserve">standard </w:t>
      </w:r>
      <w:r w:rsidRPr="00D7755F">
        <w:rPr>
          <w:rStyle w:val="Emphasis"/>
          <w:highlight w:val="green"/>
        </w:rPr>
        <w:t xml:space="preserve">neoclassical </w:t>
      </w:r>
      <w:r w:rsidRPr="00350183">
        <w:rPr>
          <w:rStyle w:val="Emphasis"/>
        </w:rPr>
        <w:t xml:space="preserve">economic </w:t>
      </w:r>
      <w:r w:rsidRPr="00D7755F">
        <w:rPr>
          <w:rStyle w:val="Emphasis"/>
          <w:highlight w:val="green"/>
        </w:rPr>
        <w:t xml:space="preserve">reasoning </w:t>
      </w:r>
      <w:r w:rsidRPr="00350183">
        <w:rPr>
          <w:rStyle w:val="Emphasis"/>
        </w:rPr>
        <w:t>to the analysis of choice</w:t>
      </w:r>
      <w:r w:rsidRPr="00350183">
        <w:rPr>
          <w:sz w:val="16"/>
        </w:rPr>
        <w:t xml:space="preserve"> in whatever</w:t>
      </w:r>
      <w:r w:rsidRPr="00594F67">
        <w:rPr>
          <w:sz w:val="16"/>
        </w:rPr>
        <w:t xml:space="preserve"> form this happens to take. Nothing in this analysis, </w:t>
      </w:r>
      <w:r w:rsidRPr="00CB54B5">
        <w:rPr>
          <w:rStyle w:val="StyleUnderline"/>
        </w:rPr>
        <w:t xml:space="preserve">which </w:t>
      </w:r>
      <w:r w:rsidRPr="00D7755F">
        <w:rPr>
          <w:rStyle w:val="Emphasis"/>
          <w:highlight w:val="green"/>
        </w:rPr>
        <w:t>assumes rational individuals</w:t>
      </w:r>
      <w:r w:rsidRPr="00594F67">
        <w:rPr>
          <w:sz w:val="16"/>
        </w:rPr>
        <w:t xml:space="preserve"> alway s </w:t>
      </w:r>
      <w:r w:rsidRPr="00D7755F">
        <w:rPr>
          <w:rStyle w:val="Emphasis"/>
          <w:highlight w:val="green"/>
        </w:rPr>
        <w:t>seek to maximize utility</w:t>
      </w:r>
      <w:r w:rsidRPr="00594F67">
        <w:rPr>
          <w:sz w:val="16"/>
        </w:rPr>
        <w:t xml:space="preserve">, says anything about the concept of care per se. Microeconomic theory, including standard health economics, does recognize other-regarding behavior, for example in the form of altruism (see, especially, the work of Gary Becker, 1976b). Care may have some altruistic features, but it need not. The temptation for health economists is to conceptualize care as altruism thereby conflating the two. We believe this is a substantial error. By conflating altruism and care, people's utilities are assumed to become aligned. We believe that </w:t>
      </w:r>
      <w:r w:rsidRPr="00D7755F">
        <w:rPr>
          <w:rStyle w:val="Emphasis"/>
          <w:highlight w:val="green"/>
        </w:rPr>
        <w:t>care goes beyond individual preferences</w:t>
      </w:r>
      <w:r w:rsidRPr="00350183">
        <w:rPr>
          <w:rStyle w:val="Emphasis"/>
        </w:rPr>
        <w:t xml:space="preserve"> in that it encompasses moral, instinctive, habitual, and practice dimensions</w:t>
      </w:r>
      <w:r w:rsidRPr="00350183">
        <w:rPr>
          <w:rStyle w:val="StyleUnderline"/>
        </w:rPr>
        <w:t xml:space="preserve">. </w:t>
      </w:r>
      <w:r w:rsidRPr="00350183">
        <w:rPr>
          <w:sz w:val="16"/>
        </w:rPr>
        <w:t>Care is both</w:t>
      </w:r>
      <w:r w:rsidRPr="00594F67">
        <w:rPr>
          <w:sz w:val="16"/>
        </w:rPr>
        <w:t xml:space="preserve"> individual and social.We believe that care for most people involves some kind of caring activity or caring attitude which individuals exhibit towards others often in some sort of </w:t>
      </w:r>
      <w:r w:rsidRPr="00350183">
        <w:rPr>
          <w:sz w:val="16"/>
        </w:rPr>
        <w:t xml:space="preserve">selfless way when they care for them. Indeed, this is a common understanding of care and, as we argue later in the book, </w:t>
      </w:r>
      <w:r w:rsidRPr="00350183">
        <w:rPr>
          <w:rStyle w:val="StyleUnderline"/>
        </w:rPr>
        <w:t xml:space="preserve">this </w:t>
      </w:r>
      <w:r w:rsidRPr="00350183">
        <w:rPr>
          <w:rStyle w:val="Emphasis"/>
        </w:rPr>
        <w:t>conception of care seems to be quite the opposite of utility-maximizing behavior</w:t>
      </w:r>
      <w:r w:rsidRPr="00350183">
        <w:rPr>
          <w:rStyle w:val="StyleUnderline"/>
        </w:rPr>
        <w:t>,</w:t>
      </w:r>
      <w:r w:rsidRPr="00350183">
        <w:rPr>
          <w:sz w:val="16"/>
        </w:rPr>
        <w:t xml:space="preserve"> </w:t>
      </w:r>
      <w:r w:rsidRPr="00350183">
        <w:rPr>
          <w:rStyle w:val="StyleUnderline"/>
        </w:rPr>
        <w:t xml:space="preserve">which </w:t>
      </w:r>
      <w:r w:rsidRPr="00350183">
        <w:rPr>
          <w:rStyle w:val="Emphasis"/>
        </w:rPr>
        <w:t>supposes individuals are always motivated by the prospect of payoffs for themselves</w:t>
      </w:r>
      <w:r w:rsidRPr="00350183">
        <w:rPr>
          <w:sz w:val="16"/>
        </w:rPr>
        <w:t>.</w:t>
      </w:r>
    </w:p>
    <w:p w14:paraId="5AD53E88" w14:textId="77777777" w:rsidR="00B7747A" w:rsidRPr="00594F67" w:rsidRDefault="00B7747A" w:rsidP="00B7747A">
      <w:pPr>
        <w:rPr>
          <w:sz w:val="16"/>
        </w:rPr>
      </w:pPr>
      <w:r w:rsidRPr="00350183">
        <w:rPr>
          <w:rStyle w:val="StyleUnderline"/>
        </w:rPr>
        <w:t xml:space="preserve">Standard </w:t>
      </w:r>
      <w:r w:rsidRPr="00350183">
        <w:rPr>
          <w:rStyle w:val="Emphasis"/>
        </w:rPr>
        <w:t xml:space="preserve">health care </w:t>
      </w:r>
      <w:r w:rsidRPr="00D7755F">
        <w:rPr>
          <w:rStyle w:val="Emphasis"/>
          <w:highlight w:val="green"/>
        </w:rPr>
        <w:t>economics</w:t>
      </w:r>
      <w:r w:rsidRPr="00594F67">
        <w:rPr>
          <w:sz w:val="16"/>
        </w:rPr>
        <w:t xml:space="preserve">, then, </w:t>
      </w:r>
      <w:r w:rsidRPr="00CB54B5">
        <w:rPr>
          <w:rStyle w:val="StyleUnderline"/>
        </w:rPr>
        <w:t xml:space="preserve">is </w:t>
      </w:r>
      <w:r w:rsidRPr="00350183">
        <w:rPr>
          <w:rStyle w:val="Emphasis"/>
        </w:rPr>
        <w:t xml:space="preserve">simply </w:t>
      </w:r>
      <w:r w:rsidRPr="00D7755F">
        <w:rPr>
          <w:rStyle w:val="Emphasis"/>
          <w:highlight w:val="green"/>
        </w:rPr>
        <w:t>the result of taking conventional microeconomic</w:t>
      </w:r>
      <w:r w:rsidRPr="00CB54B5">
        <w:rPr>
          <w:rStyle w:val="StyleUnderline"/>
        </w:rPr>
        <w:t xml:space="preserve"> tools and concepts</w:t>
      </w:r>
      <w:r w:rsidRPr="00594F67">
        <w:rPr>
          <w:sz w:val="16"/>
        </w:rPr>
        <w:t xml:space="preserve">, </w:t>
      </w:r>
      <w:r w:rsidRPr="00CB54B5">
        <w:rPr>
          <w:rStyle w:val="StyleUnderline"/>
        </w:rPr>
        <w:t xml:space="preserve">and </w:t>
      </w:r>
      <w:r w:rsidRPr="00D7755F">
        <w:rPr>
          <w:rStyle w:val="Emphasis"/>
          <w:highlight w:val="green"/>
        </w:rPr>
        <w:t xml:space="preserve">applying </w:t>
      </w:r>
      <w:r w:rsidRPr="00350183">
        <w:rPr>
          <w:rStyle w:val="Emphasis"/>
        </w:rPr>
        <w:t xml:space="preserve">them </w:t>
      </w:r>
      <w:r w:rsidRPr="00D7755F">
        <w:rPr>
          <w:rStyle w:val="Emphasis"/>
          <w:highlight w:val="green"/>
        </w:rPr>
        <w:t xml:space="preserve">to </w:t>
      </w:r>
      <w:r w:rsidRPr="00350183">
        <w:rPr>
          <w:rStyle w:val="Emphasis"/>
        </w:rPr>
        <w:t xml:space="preserve">yet another </w:t>
      </w:r>
      <w:r w:rsidRPr="00D7755F">
        <w:rPr>
          <w:rStyle w:val="Emphasis"/>
          <w:highlight w:val="green"/>
        </w:rPr>
        <w:t>set of choices</w:t>
      </w:r>
      <w:r w:rsidRPr="00CB54B5">
        <w:rPr>
          <w:rStyle w:val="StyleUnderline"/>
        </w:rPr>
        <w:t xml:space="preserve"> </w:t>
      </w:r>
      <w:r w:rsidRPr="00D7755F">
        <w:rPr>
          <w:rStyle w:val="StyleUnderline"/>
          <w:highlight w:val="green"/>
        </w:rPr>
        <w:t xml:space="preserve">aimed at </w:t>
      </w:r>
      <w:r w:rsidRPr="00350183">
        <w:rPr>
          <w:rStyle w:val="StyleUnderline"/>
        </w:rPr>
        <w:t xml:space="preserve">utility </w:t>
      </w:r>
      <w:r w:rsidRPr="00D7755F">
        <w:rPr>
          <w:rStyle w:val="StyleUnderline"/>
          <w:highlight w:val="green"/>
        </w:rPr>
        <w:t>maximization</w:t>
      </w:r>
      <w:r w:rsidRPr="00594F67">
        <w:rPr>
          <w:sz w:val="16"/>
        </w:rPr>
        <w:t xml:space="preserve">, in this case those that are assumed to be "markets"3 </w:t>
      </w:r>
      <w:r w:rsidRPr="00CB54B5">
        <w:rPr>
          <w:rStyle w:val="StyleUnderline"/>
        </w:rPr>
        <w:t xml:space="preserve">in which </w:t>
      </w:r>
      <w:r w:rsidRPr="00350183">
        <w:rPr>
          <w:rStyle w:val="StyleUnderline"/>
        </w:rPr>
        <w:t>the</w:t>
      </w:r>
      <w:r w:rsidRPr="00CB54B5">
        <w:rPr>
          <w:rStyle w:val="StyleUnderline"/>
        </w:rPr>
        <w:t xml:space="preserve"> </w:t>
      </w:r>
      <w:r w:rsidRPr="00D7755F">
        <w:rPr>
          <w:rStyle w:val="Emphasis"/>
          <w:highlight w:val="green"/>
        </w:rPr>
        <w:t>commodity</w:t>
      </w:r>
      <w:r w:rsidRPr="00350183">
        <w:rPr>
          <w:rStyle w:val="Emphasis"/>
        </w:rPr>
        <w:t xml:space="preserve"> being </w:t>
      </w:r>
      <w:r w:rsidRPr="00D7755F">
        <w:rPr>
          <w:rStyle w:val="Emphasis"/>
          <w:highlight w:val="green"/>
        </w:rPr>
        <w:t>transacted</w:t>
      </w:r>
      <w:r w:rsidRPr="00350183">
        <w:rPr>
          <w:rStyle w:val="Emphasis"/>
        </w:rPr>
        <w:t xml:space="preserve"> is health care</w:t>
      </w:r>
      <w:r w:rsidRPr="00350183">
        <w:rPr>
          <w:sz w:val="16"/>
        </w:rPr>
        <w:t>. Indeed, since</w:t>
      </w:r>
      <w:r w:rsidRPr="00594F67">
        <w:rPr>
          <w:sz w:val="16"/>
        </w:rPr>
        <w:t xml:space="preserve"> </w:t>
      </w:r>
      <w:r w:rsidRPr="00350183">
        <w:rPr>
          <w:rStyle w:val="StyleUnderline"/>
        </w:rPr>
        <w:t xml:space="preserve">standard microeconomic </w:t>
      </w:r>
      <w:r w:rsidRPr="00D7755F">
        <w:rPr>
          <w:rStyle w:val="StyleUnderline"/>
          <w:highlight w:val="green"/>
        </w:rPr>
        <w:t xml:space="preserve">theory </w:t>
      </w:r>
      <w:r w:rsidRPr="00350183">
        <w:rPr>
          <w:rStyle w:val="StyleUnderline"/>
        </w:rPr>
        <w:t xml:space="preserve">is </w:t>
      </w:r>
      <w:r w:rsidRPr="00D7755F">
        <w:rPr>
          <w:rStyle w:val="StyleUnderline"/>
          <w:highlight w:val="green"/>
        </w:rPr>
        <w:t xml:space="preserve">believed to be </w:t>
      </w:r>
      <w:r w:rsidRPr="00350183">
        <w:rPr>
          <w:rStyle w:val="StyleUnderline"/>
        </w:rPr>
        <w:t xml:space="preserve">a </w:t>
      </w:r>
      <w:r w:rsidRPr="00D7755F">
        <w:rPr>
          <w:rStyle w:val="StyleUnderline"/>
          <w:highlight w:val="green"/>
        </w:rPr>
        <w:t xml:space="preserve">universal engine </w:t>
      </w:r>
      <w:r w:rsidRPr="00350183">
        <w:rPr>
          <w:rStyle w:val="StyleUnderline"/>
        </w:rPr>
        <w:t>of analysis</w:t>
      </w:r>
      <w:r w:rsidRPr="00350183">
        <w:rPr>
          <w:sz w:val="16"/>
        </w:rPr>
        <w:t xml:space="preserve"> that can be </w:t>
      </w:r>
      <w:r w:rsidRPr="00350183">
        <w:rPr>
          <w:rStyle w:val="Emphasis"/>
        </w:rPr>
        <w:t>applied to all situations at all times</w:t>
      </w:r>
      <w:r w:rsidRPr="00350183">
        <w:rPr>
          <w:rStyle w:val="StyleUnderline"/>
        </w:rPr>
        <w:t xml:space="preserve"> in all locations</w:t>
      </w:r>
      <w:r w:rsidRPr="00350183">
        <w:rPr>
          <w:sz w:val="16"/>
        </w:rPr>
        <w:t xml:space="preserve">, </w:t>
      </w:r>
      <w:r w:rsidRPr="00350183">
        <w:rPr>
          <w:rStyle w:val="StyleUnderline"/>
        </w:rPr>
        <w:t>irrespective</w:t>
      </w:r>
      <w:r w:rsidRPr="00350183">
        <w:rPr>
          <w:sz w:val="16"/>
        </w:rPr>
        <w:t xml:space="preserve"> </w:t>
      </w:r>
      <w:r w:rsidRPr="00350183">
        <w:rPr>
          <w:rStyle w:val="StyleUnderline"/>
        </w:rPr>
        <w:t>of</w:t>
      </w:r>
      <w:r w:rsidRPr="00350183">
        <w:rPr>
          <w:sz w:val="16"/>
        </w:rPr>
        <w:t xml:space="preserve"> their apparent </w:t>
      </w:r>
      <w:r w:rsidRPr="00350183">
        <w:rPr>
          <w:rStyle w:val="StyleUnderline"/>
        </w:rPr>
        <w:t>institutional</w:t>
      </w:r>
      <w:r w:rsidRPr="00350183">
        <w:rPr>
          <w:sz w:val="16"/>
        </w:rPr>
        <w:t xml:space="preserve"> </w:t>
      </w:r>
      <w:r w:rsidRPr="00350183">
        <w:rPr>
          <w:rStyle w:val="StyleUnderline"/>
        </w:rPr>
        <w:t>or cultural differences</w:t>
      </w:r>
      <w:r w:rsidRPr="00350183">
        <w:rPr>
          <w:sz w:val="16"/>
        </w:rPr>
        <w:t xml:space="preserve">, there is a temptation to argue that there is little distinctive about "medical care markets" (see, for example, Pauly, 1978). Yet </w:t>
      </w:r>
      <w:r w:rsidRPr="00350183">
        <w:rPr>
          <w:rStyle w:val="StyleUnderline"/>
        </w:rPr>
        <w:t>many "health care economists" think of health as "distinctive</w:t>
      </w:r>
      <w:r w:rsidRPr="00350183">
        <w:rPr>
          <w:sz w:val="16"/>
        </w:rPr>
        <w:t>" (for example, Arrow, 1963; Culyer and Newhouse, 2000a). They do so frequently on the basis that "health care markets" on both demand and supply sides depart from the standard microeconomic textbook analysis of markets. Thus, f</w:t>
      </w:r>
      <w:r w:rsidRPr="00350183">
        <w:rPr>
          <w:rStyle w:val="StyleUnderline"/>
        </w:rPr>
        <w:t>or example, consumers of health care may be ill-informed about costs and benefits</w:t>
      </w:r>
      <w:r w:rsidRPr="00350183">
        <w:rPr>
          <w:sz w:val="16"/>
        </w:rPr>
        <w:t xml:space="preserve">; </w:t>
      </w:r>
      <w:r w:rsidRPr="00350183">
        <w:rPr>
          <w:rStyle w:val="StyleUnderline"/>
        </w:rPr>
        <w:t>the supply of health care</w:t>
      </w:r>
      <w:r w:rsidRPr="00350183">
        <w:rPr>
          <w:sz w:val="16"/>
        </w:rPr>
        <w:t xml:space="preserve"> (</w:t>
      </w:r>
      <w:r w:rsidRPr="00350183">
        <w:rPr>
          <w:rStyle w:val="StyleUnderline"/>
        </w:rPr>
        <w:t>what w</w:t>
      </w:r>
      <w:r w:rsidRPr="00350183">
        <w:rPr>
          <w:sz w:val="16"/>
        </w:rPr>
        <w:t xml:space="preserve">e later </w:t>
      </w:r>
      <w:r w:rsidRPr="00350183">
        <w:rPr>
          <w:rStyle w:val="StyleUnderline"/>
        </w:rPr>
        <w:t>term</w:t>
      </w:r>
      <w:r w:rsidRPr="00350183">
        <w:rPr>
          <w:sz w:val="16"/>
        </w:rPr>
        <w:t xml:space="preserve"> as </w:t>
      </w:r>
      <w:r w:rsidRPr="00350183">
        <w:rPr>
          <w:rStyle w:val="StyleUnderline"/>
        </w:rPr>
        <w:t>medical care</w:t>
      </w:r>
      <w:r w:rsidRPr="00350183">
        <w:rPr>
          <w:sz w:val="16"/>
        </w:rPr>
        <w:t xml:space="preserve">) </w:t>
      </w:r>
      <w:r w:rsidRPr="00350183">
        <w:rPr>
          <w:rStyle w:val="StyleUnderline"/>
        </w:rPr>
        <w:t>may be subject to trade-offs</w:t>
      </w:r>
      <w:r w:rsidRPr="00350183">
        <w:rPr>
          <w:sz w:val="16"/>
        </w:rPr>
        <w:t xml:space="preserve"> between personal financial incentives and morally informed preferences, </w:t>
      </w:r>
      <w:r w:rsidRPr="00350183">
        <w:rPr>
          <w:rStyle w:val="StyleUnderline"/>
        </w:rPr>
        <w:t>and the demand and supply of health care may exhibit spillover effects - externalities</w:t>
      </w:r>
      <w:r w:rsidRPr="00350183">
        <w:rPr>
          <w:sz w:val="16"/>
        </w:rPr>
        <w:t xml:space="preserve">. Nonetheless, </w:t>
      </w:r>
      <w:r w:rsidRPr="00350183">
        <w:rPr>
          <w:rStyle w:val="StyleUnderline"/>
        </w:rPr>
        <w:t>this analysis retains important assumptions about the centrality of what is taken to be market exchange and the rationality of individuals</w:t>
      </w:r>
      <w:r w:rsidRPr="00350183">
        <w:rPr>
          <w:sz w:val="16"/>
        </w:rPr>
        <w:t xml:space="preserve">. </w:t>
      </w:r>
      <w:r w:rsidRPr="00350183">
        <w:rPr>
          <w:rStyle w:val="StyleUnderline"/>
        </w:rPr>
        <w:t xml:space="preserve">The implication of this is that </w:t>
      </w:r>
      <w:r w:rsidRPr="00350183">
        <w:rPr>
          <w:rStyle w:val="Emphasis"/>
        </w:rPr>
        <w:t>caring activities</w:t>
      </w:r>
      <w:r w:rsidRPr="00350183">
        <w:rPr>
          <w:rStyle w:val="StyleUnderline"/>
        </w:rPr>
        <w:t xml:space="preserve"> in health care markets </w:t>
      </w:r>
      <w:r w:rsidRPr="00350183">
        <w:rPr>
          <w:rStyle w:val="Emphasis"/>
        </w:rPr>
        <w:t>must accordingly be explained in terms of the</w:t>
      </w:r>
      <w:r w:rsidRPr="00350183">
        <w:rPr>
          <w:rStyle w:val="StyleUnderline"/>
        </w:rPr>
        <w:t xml:space="preserve"> behavior of rational utility-maximizing individuals</w:t>
      </w:r>
      <w:r w:rsidRPr="00350183">
        <w:rPr>
          <w:sz w:val="16"/>
        </w:rPr>
        <w:t xml:space="preserve">, and that </w:t>
      </w:r>
      <w:r w:rsidRPr="00350183">
        <w:rPr>
          <w:rStyle w:val="StyleUnderline"/>
        </w:rPr>
        <w:t>any caring behavior that does not fit this specification is irrational or does not play a role in the way health care, as</w:t>
      </w:r>
      <w:r w:rsidRPr="00CB54B5">
        <w:rPr>
          <w:rStyle w:val="StyleUnderline"/>
        </w:rPr>
        <w:t xml:space="preserve"> economists conceive it, works</w:t>
      </w:r>
      <w:r w:rsidRPr="00594F67">
        <w:rPr>
          <w:sz w:val="16"/>
        </w:rPr>
        <w:t xml:space="preserve">. Thus </w:t>
      </w:r>
      <w:r w:rsidRPr="00CB54B5">
        <w:rPr>
          <w:rStyle w:val="StyleUnderline"/>
        </w:rPr>
        <w:t>the solution to our puzzle about what can health "care" economics be about if it is not about care is that it is about this substitute rational utility-maximizing concept of"care," not about what we believe most people think the idea of care involves</w:t>
      </w:r>
      <w:r w:rsidRPr="00594F67">
        <w:rPr>
          <w:sz w:val="16"/>
        </w:rPr>
        <w:t>.</w:t>
      </w:r>
    </w:p>
    <w:p w14:paraId="41CCE0DD" w14:textId="77777777" w:rsidR="00B7747A" w:rsidRDefault="00B7747A" w:rsidP="00B7747A">
      <w:pPr>
        <w:rPr>
          <w:sz w:val="16"/>
        </w:rPr>
      </w:pPr>
      <w:r w:rsidRPr="00594F67">
        <w:rPr>
          <w:sz w:val="16"/>
        </w:rPr>
        <w:t xml:space="preserve">Of course "health care. economists" could be right and most people wrong about what the idea of care involves.This book argues, however, that economists are wrong and most people are right, and thus that it is important to re-appraise the nature and place of care in the health care economy. To defend these conclusions, this chapter begins by first examining how the concept of care has been interpreted in standard "health care economics" as the idea of a special type of externality: a caring externality. It then goes on in subsequent chapters to set out how care is understood in various other literatures, including philosophy, medicine, and feminist works, as well as what we believe to be broadly involved in caring activity in normative and behavioral terms. Our view is that: (1) health care cannot be successfully explained using the standard economic model; (2) </w:t>
      </w:r>
      <w:r w:rsidRPr="00D7755F">
        <w:rPr>
          <w:rStyle w:val="StyleUnderline"/>
          <w:highlight w:val="green"/>
        </w:rPr>
        <w:t xml:space="preserve">health care </w:t>
      </w:r>
      <w:r w:rsidRPr="00350183">
        <w:rPr>
          <w:rStyle w:val="StyleUnderline"/>
        </w:rPr>
        <w:t xml:space="preserve">is </w:t>
      </w:r>
      <w:r w:rsidRPr="00D7755F">
        <w:rPr>
          <w:rStyle w:val="StyleUnderline"/>
          <w:highlight w:val="green"/>
        </w:rPr>
        <w:t xml:space="preserve">relational </w:t>
      </w:r>
      <w:r w:rsidRPr="00350183">
        <w:rPr>
          <w:rStyle w:val="StyleUnderline"/>
        </w:rPr>
        <w:t>in nature and</w:t>
      </w:r>
      <w:r w:rsidRPr="00CB54B5">
        <w:rPr>
          <w:rStyle w:val="StyleUnderline"/>
        </w:rPr>
        <w:t xml:space="preserve"> </w:t>
      </w:r>
      <w:r w:rsidRPr="00350183">
        <w:rPr>
          <w:rStyle w:val="StyleUnderline"/>
        </w:rPr>
        <w:t xml:space="preserve">must be </w:t>
      </w:r>
      <w:r w:rsidRPr="00D7755F">
        <w:rPr>
          <w:rStyle w:val="StyleUnderline"/>
          <w:highlight w:val="green"/>
        </w:rPr>
        <w:t xml:space="preserve">explained in terms of </w:t>
      </w:r>
      <w:r w:rsidRPr="00350183">
        <w:rPr>
          <w:rStyle w:val="StyleUnderline"/>
        </w:rPr>
        <w:t xml:space="preserve">social </w:t>
      </w:r>
      <w:r w:rsidRPr="00D7755F">
        <w:rPr>
          <w:rStyle w:val="StyleUnderline"/>
          <w:highlight w:val="green"/>
        </w:rPr>
        <w:t>relationships</w:t>
      </w:r>
      <w:r w:rsidRPr="00CB54B5">
        <w:rPr>
          <w:rStyle w:val="StyleUnderline"/>
        </w:rPr>
        <w:t xml:space="preserve"> between </w:t>
      </w:r>
      <w:r w:rsidRPr="00350183">
        <w:rPr>
          <w:rStyle w:val="StyleUnderline"/>
        </w:rPr>
        <w:t>people, which goes beyond the mainstream economic account;</w:t>
      </w:r>
      <w:r w:rsidRPr="00350183">
        <w:rPr>
          <w:sz w:val="16"/>
        </w:rPr>
        <w:t xml:space="preserve"> and (3) an </w:t>
      </w:r>
      <w:r w:rsidRPr="00350183">
        <w:rPr>
          <w:rStyle w:val="StyleUnderline"/>
        </w:rPr>
        <w:t>alternative health economics is needed to account for what is involved in producing good health and medical care</w:t>
      </w:r>
      <w:r w:rsidRPr="00350183">
        <w:rPr>
          <w:sz w:val="16"/>
        </w:rPr>
        <w:t>. The second section of this chapter describes standard microeconomic reasoning about markets for health care that uses principal-agent analysis to account for clinician-patient relationships as being between utility-maximizing individuals. 4 The third section then explains the specific conception of care this type of analysis employs as a special type of market externality- a "caring externality" - that is especially characteristic of health care markets. The fourth section critically evaluates the "caring externality" idea as a concept of care by arguing· that it is problematic in ways that undermine it as a concept of care as commonly associated with caring attitudes and activities. We also trace these difficulties back to the individualist, market-based approach to health care from which the "caring externality" idea is derived. The fifth section of the chapter then advances an alternative view of the individual as socially embedded</w:t>
      </w:r>
      <w:r w:rsidRPr="00594F67">
        <w:rPr>
          <w:sz w:val="16"/>
        </w:rPr>
        <w:t>, and argues that this accommodates a different conception of care in the clinician5-patient relationship. The sixth section returns to the subject of what an alternative health economics ought to involve. The seventh section outlines the argument and the chapters of the book as a whole, and summarizes its main conclusions.</w:t>
      </w:r>
    </w:p>
    <w:p w14:paraId="6BDB68FB" w14:textId="77777777" w:rsidR="00B7747A" w:rsidRDefault="00B7747A" w:rsidP="00B7747A">
      <w:pPr>
        <w:pStyle w:val="Heading4"/>
      </w:pPr>
      <w:r>
        <w:t xml:space="preserve">The alternative is a </w:t>
      </w:r>
      <w:r>
        <w:rPr>
          <w:u w:val="single"/>
        </w:rPr>
        <w:t xml:space="preserve">care-based </w:t>
      </w:r>
      <w:r w:rsidRPr="00350183">
        <w:rPr>
          <w:u w:val="single"/>
        </w:rPr>
        <w:t>ethic</w:t>
      </w:r>
      <w:r>
        <w:t xml:space="preserve"> for social protection – that’s a </w:t>
      </w:r>
      <w:r>
        <w:rPr>
          <w:u w:val="single"/>
        </w:rPr>
        <w:t>pre-</w:t>
      </w:r>
      <w:r w:rsidRPr="00350183">
        <w:t>requisite</w:t>
      </w:r>
      <w:r>
        <w:t xml:space="preserve"> to global, social, and ecological sustainability. </w:t>
      </w:r>
    </w:p>
    <w:p w14:paraId="5B575832" w14:textId="77777777" w:rsidR="00B7747A" w:rsidRPr="00054A5B" w:rsidRDefault="00B7747A" w:rsidP="00B7747A">
      <w:r w:rsidRPr="00054A5B">
        <w:rPr>
          <w:rStyle w:val="Style13ptBold"/>
        </w:rPr>
        <w:t>Williams 14</w:t>
      </w:r>
      <w:r>
        <w:t xml:space="preserve"> </w:t>
      </w:r>
      <w:r w:rsidRPr="00054A5B">
        <w:t xml:space="preserve">Fiona </w:t>
      </w:r>
      <w:r>
        <w:t>Williams,</w:t>
      </w:r>
      <w:r w:rsidRPr="00054A5B">
        <w:t xml:space="preserve"> Emeritus Prf. of Social Policy @ Leeds ’14 in Transformations in Global and Regional Social Policies eds. Alexandra Kaasch &amp; Paul Stubb p. 101-102’</w:t>
      </w:r>
    </w:p>
    <w:p w14:paraId="40DF6F79" w14:textId="77777777" w:rsidR="00B7747A" w:rsidRPr="00054A5B" w:rsidRDefault="00B7747A" w:rsidP="00B7747A">
      <w:pPr>
        <w:rPr>
          <w:sz w:val="16"/>
        </w:rPr>
      </w:pPr>
      <w:r w:rsidRPr="00054A5B">
        <w:rPr>
          <w:sz w:val="16"/>
        </w:rPr>
        <w:t xml:space="preserve">In terms of its social value, </w:t>
      </w:r>
      <w:r w:rsidRPr="003279CA">
        <w:rPr>
          <w:rStyle w:val="StyleUnderline"/>
        </w:rPr>
        <w:t>we</w:t>
      </w:r>
      <w:r w:rsidRPr="00054A5B">
        <w:rPr>
          <w:sz w:val="16"/>
        </w:rPr>
        <w:t xml:space="preserve"> </w:t>
      </w:r>
      <w:r w:rsidRPr="003279CA">
        <w:rPr>
          <w:rStyle w:val="StyleUnderline"/>
        </w:rPr>
        <w:t xml:space="preserve">need arguments as to why it is </w:t>
      </w:r>
      <w:r w:rsidRPr="00D7755F">
        <w:rPr>
          <w:rStyle w:val="Emphasis"/>
          <w:highlight w:val="green"/>
        </w:rPr>
        <w:t>necessary to invest in care</w:t>
      </w:r>
      <w:r w:rsidRPr="003279CA">
        <w:rPr>
          <w:rStyle w:val="StyleUnderline"/>
        </w:rPr>
        <w:t>,</w:t>
      </w:r>
      <w:r w:rsidRPr="00054A5B">
        <w:rPr>
          <w:sz w:val="16"/>
        </w:rPr>
        <w:t xml:space="preserve"> </w:t>
      </w:r>
      <w:r w:rsidRPr="003279CA">
        <w:rPr>
          <w:rStyle w:val="StyleUnderline"/>
        </w:rPr>
        <w:t>especially</w:t>
      </w:r>
      <w:r w:rsidRPr="00054A5B">
        <w:rPr>
          <w:sz w:val="16"/>
        </w:rPr>
        <w:t xml:space="preserve"> </w:t>
      </w:r>
      <w:r w:rsidRPr="003279CA">
        <w:rPr>
          <w:rStyle w:val="StyleUnderline"/>
        </w:rPr>
        <w:t>in</w:t>
      </w:r>
      <w:r w:rsidRPr="00054A5B">
        <w:rPr>
          <w:sz w:val="16"/>
        </w:rPr>
        <w:t xml:space="preserve"> those such as older and </w:t>
      </w:r>
      <w:r w:rsidRPr="00350183">
        <w:rPr>
          <w:sz w:val="16"/>
        </w:rPr>
        <w:t>disabled p</w:t>
      </w:r>
      <w:r w:rsidRPr="00350183">
        <w:rPr>
          <w:rStyle w:val="StyleUnderline"/>
        </w:rPr>
        <w:t>eople who have no so-called productive potential. That mean</w:t>
      </w:r>
      <w:r w:rsidRPr="003279CA">
        <w:rPr>
          <w:rStyle w:val="StyleUnderline"/>
        </w:rPr>
        <w:t xml:space="preserve">s raising the </w:t>
      </w:r>
      <w:r w:rsidRPr="00D7755F">
        <w:rPr>
          <w:rStyle w:val="Emphasis"/>
          <w:highlight w:val="green"/>
        </w:rPr>
        <w:t xml:space="preserve">moral dimension </w:t>
      </w:r>
      <w:r w:rsidRPr="00350183">
        <w:rPr>
          <w:rStyle w:val="Emphasis"/>
        </w:rPr>
        <w:t>of care as</w:t>
      </w:r>
      <w:r w:rsidRPr="00350183">
        <w:rPr>
          <w:rStyle w:val="StyleUnderline"/>
        </w:rPr>
        <w:t xml:space="preserve"> a </w:t>
      </w:r>
      <w:r w:rsidRPr="00350183">
        <w:rPr>
          <w:rStyle w:val="Emphasis"/>
        </w:rPr>
        <w:t xml:space="preserve">universal practice and </w:t>
      </w:r>
      <w:r w:rsidRPr="00D7755F">
        <w:rPr>
          <w:rStyle w:val="Emphasis"/>
          <w:highlight w:val="green"/>
        </w:rPr>
        <w:t>an ethic</w:t>
      </w:r>
      <w:r w:rsidRPr="00054A5B">
        <w:rPr>
          <w:sz w:val="16"/>
        </w:rPr>
        <w:t xml:space="preserve">. </w:t>
      </w:r>
      <w:r w:rsidRPr="003279CA">
        <w:rPr>
          <w:rStyle w:val="StyleUnderline"/>
        </w:rPr>
        <w:t>Care is universal in so far as care of both the self and care of others are meaningful activities in their own right; they involve us all</w:t>
      </w:r>
      <w:r w:rsidRPr="00054A5B">
        <w:rPr>
          <w:sz w:val="16"/>
        </w:rPr>
        <w:t xml:space="preserve">, men and women, old and young, able bodied and disabled. </w:t>
      </w:r>
      <w:r w:rsidRPr="00D7755F">
        <w:rPr>
          <w:rStyle w:val="Emphasis"/>
          <w:highlight w:val="green"/>
        </w:rPr>
        <w:t xml:space="preserve">Care sustains </w:t>
      </w:r>
      <w:r w:rsidRPr="00350183">
        <w:rPr>
          <w:rStyle w:val="Emphasis"/>
        </w:rPr>
        <w:t xml:space="preserve">and repairs </w:t>
      </w:r>
      <w:r w:rsidRPr="00D7755F">
        <w:rPr>
          <w:rStyle w:val="Emphasis"/>
          <w:highlight w:val="green"/>
        </w:rPr>
        <w:t>society</w:t>
      </w:r>
      <w:r w:rsidRPr="003279CA">
        <w:rPr>
          <w:rStyle w:val="StyleUnderline"/>
        </w:rPr>
        <w:t>.</w:t>
      </w:r>
      <w:r w:rsidRPr="00054A5B">
        <w:rPr>
          <w:sz w:val="16"/>
        </w:rPr>
        <w:t xml:space="preserve"> Care is ethical and political in so far as care is a civic virtue and as such part of citizenship. While care relationships can be unequal and oppressive, </w:t>
      </w:r>
      <w:r w:rsidRPr="003279CA">
        <w:rPr>
          <w:rStyle w:val="StyleUnderline"/>
        </w:rPr>
        <w:t>in the ri</w:t>
      </w:r>
      <w:r w:rsidRPr="00350183">
        <w:rPr>
          <w:rStyle w:val="StyleUnderline"/>
        </w:rPr>
        <w:t>ght conditions of mutual respect and material support we can, in receiving and giving care, learn responsibility, trust, tolerance for human limitations and frailties, and acceptance of diversity</w:t>
      </w:r>
      <w:r w:rsidRPr="00350183">
        <w:rPr>
          <w:sz w:val="16"/>
        </w:rPr>
        <w:t xml:space="preserve">. </w:t>
      </w:r>
      <w:r w:rsidRPr="00350183">
        <w:rPr>
          <w:rStyle w:val="StyleUnderline"/>
        </w:rPr>
        <w:t xml:space="preserve">The economic value of supporting care needs is that it is cumulative: </w:t>
      </w:r>
      <w:r w:rsidRPr="00D7755F">
        <w:rPr>
          <w:rStyle w:val="StyleUnderline"/>
          <w:highlight w:val="green"/>
        </w:rPr>
        <w:t>the</w:t>
      </w:r>
      <w:r w:rsidRPr="00350183">
        <w:rPr>
          <w:rStyle w:val="StyleUnderline"/>
        </w:rPr>
        <w:t xml:space="preserve"> more people are supported</w:t>
      </w:r>
      <w:r w:rsidRPr="003279CA">
        <w:rPr>
          <w:rStyle w:val="StyleUnderline"/>
        </w:rPr>
        <w:t xml:space="preserve"> the better they are enabled to provide care for others, and this </w:t>
      </w:r>
      <w:r w:rsidRPr="00D7755F">
        <w:rPr>
          <w:rStyle w:val="StyleUnderline"/>
          <w:highlight w:val="green"/>
        </w:rPr>
        <w:t>promotes social solidarity.</w:t>
      </w:r>
      <w:r w:rsidRPr="00054A5B">
        <w:rPr>
          <w:sz w:val="16"/>
        </w:rPr>
        <w:t xml:space="preserve"> This enhances general well-being which in turn enhances productivity, mental and physical health, and self-sustainability. In these terms, investment in quality care is a productive investment.</w:t>
      </w:r>
    </w:p>
    <w:p w14:paraId="56C451B8" w14:textId="77777777" w:rsidR="00B7747A" w:rsidRPr="00054A5B" w:rsidRDefault="00B7747A" w:rsidP="00B7747A">
      <w:pPr>
        <w:rPr>
          <w:sz w:val="16"/>
        </w:rPr>
      </w:pPr>
      <w:r w:rsidRPr="00054A5B">
        <w:rPr>
          <w:sz w:val="16"/>
        </w:rPr>
        <w:t xml:space="preserve">This economic argument requires support for its political value. </w:t>
      </w:r>
      <w:r w:rsidRPr="003279CA">
        <w:rPr>
          <w:rStyle w:val="StyleUnderline"/>
        </w:rPr>
        <w:t>The ethics of care are about interdependence, mutuality, and human frailty rather than individualism and self-sufficiency.</w:t>
      </w:r>
      <w:r w:rsidRPr="00054A5B">
        <w:rPr>
          <w:sz w:val="16"/>
        </w:rPr>
        <w:t xml:space="preserve"> And </w:t>
      </w:r>
      <w:r w:rsidRPr="003279CA">
        <w:rPr>
          <w:rStyle w:val="StyleUnderline"/>
        </w:rPr>
        <w:t>it is this,</w:t>
      </w:r>
      <w:r w:rsidRPr="00054A5B">
        <w:rPr>
          <w:sz w:val="16"/>
        </w:rPr>
        <w:t xml:space="preserve"> the </w:t>
      </w:r>
      <w:r w:rsidRPr="003279CA">
        <w:rPr>
          <w:rStyle w:val="StyleUnderline"/>
        </w:rPr>
        <w:t>understanding of care as a collective social good</w:t>
      </w:r>
      <w:r w:rsidRPr="00054A5B">
        <w:rPr>
          <w:sz w:val="16"/>
        </w:rPr>
        <w:t xml:space="preserve">, </w:t>
      </w:r>
      <w:r w:rsidRPr="003279CA">
        <w:rPr>
          <w:rStyle w:val="StyleUnderline"/>
        </w:rPr>
        <w:t>which needs to be central to concepts of global justice.</w:t>
      </w:r>
      <w:r w:rsidRPr="00054A5B">
        <w:rPr>
          <w:sz w:val="16"/>
        </w:rPr>
        <w:t xml:space="preserve"> This requires that interdependence be seen as the basis of human interaction. In its tum </w:t>
      </w:r>
      <w:r w:rsidRPr="003279CA">
        <w:rPr>
          <w:rStyle w:val="StyleUnderline"/>
        </w:rPr>
        <w:t>this presupposes that human flourishing is the key to our sustainability and that therefore the conditions for this - care and co-operation - are also central</w:t>
      </w:r>
      <w:r w:rsidRPr="00054A5B">
        <w:rPr>
          <w:sz w:val="16"/>
        </w:rPr>
        <w:t>. In these terms, autonomy and independence are about the capacity for self-determination rather than the expectation of individual self-sufficiency.</w:t>
      </w:r>
    </w:p>
    <w:p w14:paraId="447FD4BD" w14:textId="77777777" w:rsidR="00B7747A" w:rsidRPr="00054A5B" w:rsidRDefault="00B7747A" w:rsidP="00B7747A">
      <w:pPr>
        <w:rPr>
          <w:sz w:val="16"/>
        </w:rPr>
      </w:pPr>
      <w:r w:rsidRPr="00054A5B">
        <w:rPr>
          <w:sz w:val="16"/>
        </w:rPr>
        <w:t xml:space="preserve">The beginning of </w:t>
      </w:r>
      <w:r w:rsidRPr="003279CA">
        <w:rPr>
          <w:rStyle w:val="StyleUnderline"/>
        </w:rPr>
        <w:t>this</w:t>
      </w:r>
      <w:r w:rsidRPr="00054A5B">
        <w:rPr>
          <w:sz w:val="16"/>
        </w:rPr>
        <w:t xml:space="preserve"> </w:t>
      </w:r>
      <w:r w:rsidRPr="003279CA">
        <w:rPr>
          <w:rStyle w:val="StyleUnderline"/>
        </w:rPr>
        <w:t xml:space="preserve">chapter referred to the </w:t>
      </w:r>
      <w:r w:rsidRPr="00D7755F">
        <w:rPr>
          <w:rStyle w:val="Emphasis"/>
          <w:highlight w:val="green"/>
        </w:rPr>
        <w:t>global care crisis as part of other crises-of finance</w:t>
      </w:r>
      <w:r w:rsidRPr="003279CA">
        <w:rPr>
          <w:rStyle w:val="StyleUnderline"/>
        </w:rPr>
        <w:t xml:space="preserve">, of </w:t>
      </w:r>
      <w:r w:rsidRPr="00D7755F">
        <w:rPr>
          <w:rStyle w:val="Emphasis"/>
          <w:highlight w:val="green"/>
        </w:rPr>
        <w:t>ecology-</w:t>
      </w:r>
      <w:r w:rsidRPr="00350183">
        <w:rPr>
          <w:rStyle w:val="Emphasis"/>
        </w:rPr>
        <w:t>faced by the world</w:t>
      </w:r>
      <w:r w:rsidRPr="003279CA">
        <w:rPr>
          <w:rStyle w:val="StyleUnderline"/>
        </w:rPr>
        <w:t>.</w:t>
      </w:r>
      <w:r w:rsidRPr="00054A5B">
        <w:rPr>
          <w:sz w:val="16"/>
        </w:rPr>
        <w:t xml:space="preserve"> My argument would suggest that </w:t>
      </w:r>
      <w:r w:rsidRPr="003279CA">
        <w:rPr>
          <w:rStyle w:val="StyleUnderline"/>
        </w:rPr>
        <w:t xml:space="preserve">any </w:t>
      </w:r>
      <w:r w:rsidRPr="00D7755F">
        <w:rPr>
          <w:rStyle w:val="StyleUnderline"/>
          <w:highlight w:val="green"/>
        </w:rPr>
        <w:t>visions</w:t>
      </w:r>
      <w:r w:rsidRPr="003279CA">
        <w:rPr>
          <w:rStyle w:val="StyleUnderline"/>
        </w:rPr>
        <w:t xml:space="preserve"> for </w:t>
      </w:r>
      <w:r w:rsidRPr="00D7755F">
        <w:rPr>
          <w:rStyle w:val="StyleUnderline"/>
          <w:highlight w:val="green"/>
        </w:rPr>
        <w:t>stemming</w:t>
      </w:r>
      <w:r w:rsidRPr="003279CA">
        <w:rPr>
          <w:rStyle w:val="StyleUnderline"/>
        </w:rPr>
        <w:t xml:space="preserve"> these two </w:t>
      </w:r>
      <w:r w:rsidRPr="00D7755F">
        <w:rPr>
          <w:rStyle w:val="StyleUnderline"/>
          <w:highlight w:val="green"/>
        </w:rPr>
        <w:t>crises</w:t>
      </w:r>
      <w:r w:rsidRPr="003279CA">
        <w:rPr>
          <w:rStyle w:val="StyleUnderline"/>
        </w:rPr>
        <w:t xml:space="preserve"> would also </w:t>
      </w:r>
      <w:r w:rsidRPr="00D7755F">
        <w:rPr>
          <w:rStyle w:val="StyleUnderline"/>
          <w:highlight w:val="green"/>
        </w:rPr>
        <w:t>have to face</w:t>
      </w:r>
      <w:r w:rsidRPr="003279CA">
        <w:rPr>
          <w:rStyle w:val="StyleUnderline"/>
        </w:rPr>
        <w:t xml:space="preserve"> a 'care ethics' test</w:t>
      </w:r>
      <w:r w:rsidRPr="00054A5B">
        <w:rPr>
          <w:sz w:val="16"/>
        </w:rPr>
        <w:t xml:space="preserve">: that is </w:t>
      </w:r>
      <w:r w:rsidRPr="00350183">
        <w:rPr>
          <w:rStyle w:val="StyleUnderline"/>
        </w:rPr>
        <w:t>how far do</w:t>
      </w:r>
      <w:r w:rsidRPr="003279CA">
        <w:rPr>
          <w:rStyle w:val="StyleUnderline"/>
        </w:rPr>
        <w:t xml:space="preserve"> visions understand the </w:t>
      </w:r>
      <w:r w:rsidRPr="00D7755F">
        <w:rPr>
          <w:rStyle w:val="Emphasis"/>
          <w:highlight w:val="green"/>
        </w:rPr>
        <w:t xml:space="preserve">centrality of care </w:t>
      </w:r>
      <w:r w:rsidRPr="00350183">
        <w:rPr>
          <w:rStyle w:val="Emphasis"/>
        </w:rPr>
        <w:t>in everyday life</w:t>
      </w:r>
      <w:r w:rsidRPr="00054A5B">
        <w:rPr>
          <w:sz w:val="16"/>
        </w:rPr>
        <w:t>? For example, following Stiglitz et al. (2009), the New Economics Foundation has argued for new ways of measuring gross domestic product (GDP) that include measures of collective environmental friendliness and well-being. Their proposal for a shorter working week - an average 21-hour week which would distribute employment - would give people time to care, to share caring and domestic work, as well as to break the habit of 'living to work, working to earn and earning to consume' (NEF, 2010).</w:t>
      </w:r>
    </w:p>
    <w:p w14:paraId="771128C7" w14:textId="77777777" w:rsidR="00B7747A" w:rsidRPr="00D7755F" w:rsidRDefault="00B7747A" w:rsidP="00B7747A">
      <w:pPr>
        <w:rPr>
          <w:sz w:val="16"/>
        </w:rPr>
      </w:pPr>
      <w:r w:rsidRPr="007435EE">
        <w:rPr>
          <w:rStyle w:val="StyleUnderline"/>
        </w:rPr>
        <w:t>At the heart of global care chains and the global care crisis are</w:t>
      </w:r>
      <w:r w:rsidRPr="00054A5B">
        <w:rPr>
          <w:sz w:val="16"/>
        </w:rPr>
        <w:t xml:space="preserve"> two </w:t>
      </w:r>
      <w:r w:rsidRPr="007435EE">
        <w:rPr>
          <w:rStyle w:val="StyleUnderline"/>
        </w:rPr>
        <w:t xml:space="preserve">intersecting processes of interdependence: the </w:t>
      </w:r>
      <w:r w:rsidRPr="00D7755F">
        <w:rPr>
          <w:rStyle w:val="StyleUnderline"/>
          <w:highlight w:val="green"/>
        </w:rPr>
        <w:t xml:space="preserve">interdependence </w:t>
      </w:r>
      <w:r w:rsidRPr="00350183">
        <w:rPr>
          <w:rStyle w:val="StyleUnderline"/>
        </w:rPr>
        <w:t>which is part of everyday care giving and care receiving and the global interdependencies</w:t>
      </w:r>
      <w:r w:rsidRPr="007435EE">
        <w:rPr>
          <w:rStyle w:val="StyleUnderline"/>
        </w:rPr>
        <w:t xml:space="preserve"> between </w:t>
      </w:r>
      <w:r w:rsidRPr="00D7755F">
        <w:rPr>
          <w:rStyle w:val="Emphasis"/>
          <w:highlight w:val="green"/>
        </w:rPr>
        <w:t>richer and poorer countries</w:t>
      </w:r>
      <w:r w:rsidRPr="00054A5B">
        <w:rPr>
          <w:sz w:val="16"/>
        </w:rPr>
        <w:t xml:space="preserve">. </w:t>
      </w:r>
      <w:r w:rsidRPr="007435EE">
        <w:rPr>
          <w:rStyle w:val="StyleUnderline"/>
        </w:rPr>
        <w:t xml:space="preserve">On the one axis is the devaluation and invisibility of care activity and its </w:t>
      </w:r>
      <w:r w:rsidRPr="00D7755F">
        <w:rPr>
          <w:rStyle w:val="StyleUnderline"/>
          <w:highlight w:val="green"/>
        </w:rPr>
        <w:t>subservience to the public world of work</w:t>
      </w:r>
      <w:r w:rsidRPr="00350183">
        <w:rPr>
          <w:rStyle w:val="StyleUnderline"/>
        </w:rPr>
        <w:t xml:space="preserve"> and markets</w:t>
      </w:r>
      <w:r w:rsidRPr="007435EE">
        <w:rPr>
          <w:rStyle w:val="StyleUnderline"/>
        </w:rPr>
        <w:t xml:space="preserve"> and on the other is the asymmetric </w:t>
      </w:r>
      <w:r w:rsidRPr="00D7755F">
        <w:rPr>
          <w:rStyle w:val="StyleUnderline"/>
          <w:highlight w:val="green"/>
        </w:rPr>
        <w:t xml:space="preserve">draining of </w:t>
      </w:r>
      <w:r w:rsidRPr="00350183">
        <w:rPr>
          <w:rStyle w:val="StyleUnderline"/>
        </w:rPr>
        <w:t xml:space="preserve">care </w:t>
      </w:r>
      <w:r w:rsidRPr="00D7755F">
        <w:rPr>
          <w:rStyle w:val="StyleUnderline"/>
          <w:highlight w:val="green"/>
        </w:rPr>
        <w:t xml:space="preserve">resources </w:t>
      </w:r>
      <w:r w:rsidRPr="00350183">
        <w:rPr>
          <w:rStyle w:val="StyleUnderline"/>
        </w:rPr>
        <w:t>from</w:t>
      </w:r>
      <w:r w:rsidRPr="007435EE">
        <w:rPr>
          <w:rStyle w:val="StyleUnderline"/>
        </w:rPr>
        <w:t xml:space="preserve"> some </w:t>
      </w:r>
      <w:r w:rsidRPr="00D7755F">
        <w:rPr>
          <w:rStyle w:val="Emphasis"/>
          <w:highlight w:val="green"/>
        </w:rPr>
        <w:t xml:space="preserve">regions to save </w:t>
      </w:r>
      <w:r w:rsidRPr="00350183">
        <w:rPr>
          <w:rStyle w:val="Emphasis"/>
        </w:rPr>
        <w:t xml:space="preserve">the care </w:t>
      </w:r>
      <w:r w:rsidRPr="00D7755F">
        <w:rPr>
          <w:rStyle w:val="Emphasis"/>
          <w:highlight w:val="green"/>
        </w:rPr>
        <w:t>costs of others</w:t>
      </w:r>
      <w:r w:rsidRPr="007435EE">
        <w:rPr>
          <w:rStyle w:val="StyleUnderline"/>
        </w:rPr>
        <w:t>.</w:t>
      </w:r>
      <w:r w:rsidRPr="00054A5B">
        <w:rPr>
          <w:sz w:val="16"/>
        </w:rPr>
        <w:t xml:space="preserve"> As this happens care becomes once more reprivatized - invisible and out of mind. </w:t>
      </w:r>
      <w:r w:rsidRPr="007435EE">
        <w:rPr>
          <w:rStyle w:val="StyleUnderline"/>
        </w:rPr>
        <w:t xml:space="preserve">The global </w:t>
      </w:r>
      <w:r w:rsidRPr="00D7755F">
        <w:rPr>
          <w:rStyle w:val="StyleUnderline"/>
          <w:highlight w:val="green"/>
        </w:rPr>
        <w:t>crisis</w:t>
      </w:r>
      <w:r w:rsidRPr="007435EE">
        <w:rPr>
          <w:rStyle w:val="StyleUnderline"/>
        </w:rPr>
        <w:t xml:space="preserve"> of care </w:t>
      </w:r>
      <w:r w:rsidRPr="00D7755F">
        <w:rPr>
          <w:rStyle w:val="StyleUnderline"/>
          <w:highlight w:val="green"/>
        </w:rPr>
        <w:t>is</w:t>
      </w:r>
      <w:r w:rsidRPr="007435EE">
        <w:rPr>
          <w:rStyle w:val="StyleUnderline"/>
        </w:rPr>
        <w:t xml:space="preserve"> a crisis </w:t>
      </w:r>
      <w:r w:rsidRPr="00D7755F">
        <w:rPr>
          <w:rStyle w:val="StyleUnderline"/>
          <w:highlight w:val="green"/>
        </w:rPr>
        <w:t>with</w:t>
      </w:r>
      <w:r w:rsidRPr="007435EE">
        <w:rPr>
          <w:rStyle w:val="StyleUnderline"/>
        </w:rPr>
        <w:t xml:space="preserve"> moral, political, </w:t>
      </w:r>
      <w:r w:rsidRPr="00D7755F">
        <w:rPr>
          <w:rStyle w:val="StyleUnderline"/>
          <w:highlight w:val="green"/>
        </w:rPr>
        <w:t>economic, and social dimensions</w:t>
      </w:r>
      <w:r w:rsidRPr="007435EE">
        <w:rPr>
          <w:rStyle w:val="StyleUnderline"/>
        </w:rPr>
        <w:t>.</w:t>
      </w:r>
      <w:r w:rsidRPr="00054A5B">
        <w:rPr>
          <w:sz w:val="16"/>
        </w:rPr>
        <w:t xml:space="preserve"> </w:t>
      </w:r>
      <w:r w:rsidRPr="007435EE">
        <w:rPr>
          <w:rStyle w:val="StyleUnderline"/>
        </w:rPr>
        <w:t>It is vital to make these visible and to develop for the future a more imaginative vision of how personal and global interdependencies might operate.</w:t>
      </w:r>
    </w:p>
    <w:p w14:paraId="41F85725" w14:textId="77777777" w:rsidR="00B7747A" w:rsidRPr="005E3CAD" w:rsidRDefault="00B7747A" w:rsidP="005E3CAD">
      <w:pPr>
        <w:rPr>
          <w:sz w:val="16"/>
        </w:rPr>
      </w:pPr>
    </w:p>
    <w:p w14:paraId="55CFD4C0" w14:textId="424C88DB" w:rsidR="005E3CAD" w:rsidRDefault="005E3CAD" w:rsidP="005E3CAD">
      <w:pPr>
        <w:pStyle w:val="Heading2"/>
      </w:pPr>
      <w:r>
        <w:t>OFF</w:t>
      </w:r>
    </w:p>
    <w:p w14:paraId="2121BF8A" w14:textId="0748288C" w:rsidR="005E3CAD" w:rsidRDefault="005E3CAD" w:rsidP="005E3CAD">
      <w:pPr>
        <w:pStyle w:val="Heading4"/>
      </w:pPr>
      <w:r>
        <w:t xml:space="preserve">The United States federal government should strengthen collective bargaining in equity </w:t>
      </w:r>
      <w:r>
        <w:t>for physicians, including mandatory bargaining over workplace governance.</w:t>
      </w:r>
    </w:p>
    <w:p w14:paraId="26BDD94A" w14:textId="77777777" w:rsidR="005E3CAD" w:rsidRPr="000216FD" w:rsidRDefault="005E3CAD" w:rsidP="005E3CAD">
      <w:pPr>
        <w:pStyle w:val="Heading4"/>
      </w:pPr>
      <w:r>
        <w:t xml:space="preserve">Protecting collective bargaining in equity </w:t>
      </w:r>
      <w:r>
        <w:rPr>
          <w:u w:val="single"/>
        </w:rPr>
        <w:t>solves the case better</w:t>
      </w:r>
      <w:r>
        <w:t xml:space="preserve"> by providing a flexible framework to defeat employer opportunism. </w:t>
      </w:r>
    </w:p>
    <w:p w14:paraId="5C45C2A6" w14:textId="77777777" w:rsidR="005E3CAD" w:rsidRDefault="005E3CAD" w:rsidP="005E3CAD">
      <w:r>
        <w:t xml:space="preserve">T. Leigh </w:t>
      </w:r>
      <w:r w:rsidRPr="001C6253">
        <w:rPr>
          <w:rStyle w:val="Style13ptBold"/>
        </w:rPr>
        <w:t>Anenson 5</w:t>
      </w:r>
      <w:r>
        <w:t>, Professor of Business Law at Robert H. Smith School of Business, University of Maryland, Associate Director of Center for the Study of Business Ethics, Regulation, and Crime, internationally recognized scholar in American equity law, "The Role of Equity in Employment Noncompetition Cases," American Business Law Journal, Vol. 42, No. 1-6, 08/01/2005, pp. 1-63, https://doi.org/10.1111/j.1744-1714.2005.00013.x</w:t>
      </w:r>
    </w:p>
    <w:p w14:paraId="7B49412E" w14:textId="77777777" w:rsidR="005E3CAD" w:rsidRPr="006515A9" w:rsidRDefault="005E3CAD" w:rsidP="005E3CAD">
      <w:pPr>
        <w:rPr>
          <w:sz w:val="16"/>
        </w:rPr>
      </w:pPr>
      <w:r w:rsidRPr="006515A9">
        <w:rPr>
          <w:sz w:val="16"/>
        </w:rPr>
        <w:t xml:space="preserve">Companies utilize postemployment </w:t>
      </w:r>
      <w:r w:rsidRPr="006515A9">
        <w:rPr>
          <w:rStyle w:val="Emphasis"/>
        </w:rPr>
        <w:t>restrictions</w:t>
      </w:r>
      <w:r w:rsidRPr="006515A9">
        <w:rPr>
          <w:sz w:val="16"/>
        </w:rPr>
        <w:t xml:space="preserve"> in order </w:t>
      </w:r>
      <w:r w:rsidRPr="006515A9">
        <w:rPr>
          <w:rStyle w:val="StyleUnderline"/>
        </w:rPr>
        <w:t>to prevent</w:t>
      </w:r>
      <w:r w:rsidRPr="006515A9">
        <w:rPr>
          <w:sz w:val="16"/>
        </w:rPr>
        <w:t xml:space="preserve"> competitors and </w:t>
      </w:r>
      <w:r w:rsidRPr="006515A9">
        <w:rPr>
          <w:rStyle w:val="Emphasis"/>
        </w:rPr>
        <w:t>employees</w:t>
      </w:r>
      <w:r w:rsidRPr="006515A9">
        <w:rPr>
          <w:sz w:val="16"/>
        </w:rPr>
        <w:t xml:space="preserve"> from appropriating confidential information and customer relationships.9 The public policy benefits derived by enforcing these covenants are the protection of proprietary interests, facilitation of investment in research, and the encouragement of development in human capital (personnel).10 The public policy costs of enforcing restrictive covenants include the potential of </w:t>
      </w:r>
      <w:r w:rsidRPr="006515A9">
        <w:rPr>
          <w:rStyle w:val="Emphasis"/>
        </w:rPr>
        <w:t>limit</w:t>
      </w:r>
      <w:r w:rsidRPr="006515A9">
        <w:rPr>
          <w:sz w:val="16"/>
        </w:rPr>
        <w:t xml:space="preserve">ing </w:t>
      </w:r>
      <w:r w:rsidRPr="006515A9">
        <w:rPr>
          <w:rStyle w:val="Emphasis"/>
        </w:rPr>
        <w:t>competition</w:t>
      </w:r>
      <w:r w:rsidRPr="006515A9">
        <w:rPr>
          <w:sz w:val="16"/>
        </w:rPr>
        <w:t xml:space="preserve">, impeding the dissemination of information, </w:t>
      </w:r>
      <w:r w:rsidRPr="006515A9">
        <w:rPr>
          <w:rStyle w:val="StyleUnderline"/>
        </w:rPr>
        <w:t>and</w:t>
      </w:r>
      <w:r w:rsidRPr="006515A9">
        <w:rPr>
          <w:sz w:val="16"/>
        </w:rPr>
        <w:t xml:space="preserve"> retarding </w:t>
      </w:r>
      <w:r w:rsidRPr="006515A9">
        <w:rPr>
          <w:rStyle w:val="StyleUnderline"/>
        </w:rPr>
        <w:t>the</w:t>
      </w:r>
      <w:r w:rsidRPr="006515A9">
        <w:rPr>
          <w:sz w:val="16"/>
        </w:rPr>
        <w:t xml:space="preserve"> </w:t>
      </w:r>
      <w:r w:rsidRPr="006515A9">
        <w:rPr>
          <w:rStyle w:val="Emphasis"/>
        </w:rPr>
        <w:t>economic mobility</w:t>
      </w:r>
      <w:r w:rsidRPr="006515A9">
        <w:rPr>
          <w:sz w:val="16"/>
        </w:rPr>
        <w:t xml:space="preserve"> </w:t>
      </w:r>
      <w:r w:rsidRPr="006515A9">
        <w:rPr>
          <w:rStyle w:val="StyleUnderline"/>
        </w:rPr>
        <w:t>of</w:t>
      </w:r>
      <w:r w:rsidRPr="006515A9">
        <w:rPr>
          <w:sz w:val="16"/>
        </w:rPr>
        <w:t xml:space="preserve"> </w:t>
      </w:r>
      <w:r w:rsidRPr="006515A9">
        <w:rPr>
          <w:rStyle w:val="Emphasis"/>
        </w:rPr>
        <w:t>employees</w:t>
      </w:r>
      <w:r w:rsidRPr="006515A9">
        <w:rPr>
          <w:sz w:val="16"/>
        </w:rPr>
        <w:t xml:space="preserve">.11 </w:t>
      </w:r>
      <w:r w:rsidRPr="006515A9">
        <w:rPr>
          <w:rStyle w:val="StyleUnderline"/>
        </w:rPr>
        <w:t>These</w:t>
      </w:r>
      <w:r w:rsidRPr="006515A9">
        <w:rPr>
          <w:sz w:val="16"/>
        </w:rPr>
        <w:t xml:space="preserve"> conflicting </w:t>
      </w:r>
      <w:r w:rsidRPr="006515A9">
        <w:rPr>
          <w:rStyle w:val="StyleUnderline"/>
        </w:rPr>
        <w:t>concerns have been</w:t>
      </w:r>
      <w:r w:rsidRPr="006515A9">
        <w:rPr>
          <w:sz w:val="16"/>
        </w:rPr>
        <w:t xml:space="preserve"> the </w:t>
      </w:r>
      <w:r w:rsidRPr="006515A9">
        <w:rPr>
          <w:rStyle w:val="Emphasis"/>
        </w:rPr>
        <w:t>motivating</w:t>
      </w:r>
      <w:r w:rsidRPr="006515A9">
        <w:rPr>
          <w:sz w:val="16"/>
        </w:rPr>
        <w:t xml:space="preserve"> factor in </w:t>
      </w:r>
      <w:r w:rsidRPr="006515A9">
        <w:rPr>
          <w:rStyle w:val="StyleUnderline"/>
        </w:rPr>
        <w:t>continued</w:t>
      </w:r>
      <w:r w:rsidRPr="006515A9">
        <w:rPr>
          <w:sz w:val="16"/>
        </w:rPr>
        <w:t xml:space="preserve"> judicial </w:t>
      </w:r>
      <w:r w:rsidRPr="006515A9">
        <w:rPr>
          <w:rStyle w:val="Emphasis"/>
        </w:rPr>
        <w:t>scrutiny</w:t>
      </w:r>
      <w:r w:rsidRPr="006515A9">
        <w:rPr>
          <w:sz w:val="16"/>
        </w:rPr>
        <w:t xml:space="preserve"> of restrictive employment covenants.12 This article will explain the evolution of restrictive covenants </w:t>
      </w:r>
      <w:r w:rsidRPr="006515A9">
        <w:rPr>
          <w:rStyle w:val="StyleUnderline"/>
        </w:rPr>
        <w:t>in the employment setting</w:t>
      </w:r>
      <w:r w:rsidRPr="006515A9">
        <w:rPr>
          <w:sz w:val="16"/>
        </w:rPr>
        <w:t xml:space="preserve"> and then analyze an overlooked aspect of covenant-not-to-compete enforceability—the role of equitable doctrines.</w:t>
      </w:r>
    </w:p>
    <w:p w14:paraId="44566A9C" w14:textId="77777777" w:rsidR="005E3CAD" w:rsidRPr="006515A9" w:rsidRDefault="005E3CAD" w:rsidP="005E3CAD">
      <w:pPr>
        <w:rPr>
          <w:sz w:val="16"/>
        </w:rPr>
      </w:pPr>
      <w:r w:rsidRPr="006515A9">
        <w:rPr>
          <w:sz w:val="16"/>
        </w:rPr>
        <w:t xml:space="preserve">Part II of this article describes the genesis of postemployment restrictions and the surrounding jurisprudence.13 Part III of this article examines the case of UZ Engineered Products Co. v. Midwest Motor Supply Co., Inc. (Kimbell-Midwest).14UZ Engineered Products Co. is a case of first impression in which one employer argued the unreasonableness of restrictive covenants in a competitor's employment agreements. The novelty of the case is that the challenging party utilized identical covenants with its employees. This ingenuousness implicates the theories of equity discussed in Part IV. Part IV reviews the different types of equitable defenses and assesses their availability to bar a business from challenging the validity of the restrictive covenants of a competitor when its own employees are bound by restraints with the same or similar terms. The discussion involves three distinct, but related doctrines of estoppel, along with the doctrines of implied waiver and “clean hands.”15 By tracing these doctrines through three centuries of jurisprudence, the article explores </w:t>
      </w:r>
      <w:r w:rsidRPr="006515A9">
        <w:rPr>
          <w:rStyle w:val="StyleUnderline"/>
        </w:rPr>
        <w:t xml:space="preserve">the </w:t>
      </w:r>
      <w:r w:rsidRPr="00D9594B">
        <w:rPr>
          <w:rStyle w:val="StyleUnderline"/>
        </w:rPr>
        <w:t xml:space="preserve">applicability of </w:t>
      </w:r>
      <w:r w:rsidRPr="00FA79F8">
        <w:rPr>
          <w:rStyle w:val="StyleUnderline"/>
          <w:highlight w:val="green"/>
        </w:rPr>
        <w:t>the</w:t>
      </w:r>
      <w:r w:rsidRPr="006515A9">
        <w:rPr>
          <w:sz w:val="16"/>
        </w:rPr>
        <w:t xml:space="preserve"> </w:t>
      </w:r>
      <w:r w:rsidRPr="00FA79F8">
        <w:rPr>
          <w:rStyle w:val="Emphasis"/>
          <w:highlight w:val="green"/>
        </w:rPr>
        <w:t>canons of equity</w:t>
      </w:r>
      <w:r w:rsidRPr="006515A9">
        <w:rPr>
          <w:sz w:val="16"/>
        </w:rPr>
        <w:t xml:space="preserve"> </w:t>
      </w:r>
      <w:r w:rsidRPr="006515A9">
        <w:rPr>
          <w:rStyle w:val="StyleUnderline"/>
        </w:rPr>
        <w:t>to modern-day business relations</w:t>
      </w:r>
      <w:r w:rsidRPr="006515A9">
        <w:rPr>
          <w:sz w:val="16"/>
        </w:rPr>
        <w:t>.</w:t>
      </w:r>
    </w:p>
    <w:p w14:paraId="4244C7E6" w14:textId="77777777" w:rsidR="005E3CAD" w:rsidRPr="006515A9" w:rsidRDefault="005E3CAD" w:rsidP="005E3CAD">
      <w:pPr>
        <w:rPr>
          <w:rStyle w:val="Emphasis"/>
        </w:rPr>
      </w:pPr>
      <w:r w:rsidRPr="006515A9">
        <w:rPr>
          <w:sz w:val="16"/>
        </w:rPr>
        <w:t xml:space="preserve">Part V proposes the implementation of an equitable ban to bar challenges to the enforceability of restrictive covenants in competitor-versus-competitor cases. Given the overriding public policy concern of protecting the ability of employees to pursue their livelihoods,16 however, prudence is suggested in considering the wholesale importation of equity into the existing legal framework. The article concludes by offering guidance on the convergence of law and equity in a way that </w:t>
      </w:r>
      <w:r w:rsidRPr="006515A9">
        <w:rPr>
          <w:rStyle w:val="Emphasis"/>
        </w:rPr>
        <w:t xml:space="preserve">pragmatically </w:t>
      </w:r>
      <w:r w:rsidRPr="00FA79F8">
        <w:rPr>
          <w:rStyle w:val="Emphasis"/>
          <w:highlight w:val="green"/>
        </w:rPr>
        <w:t>incorporate</w:t>
      </w:r>
      <w:r w:rsidRPr="00D9594B">
        <w:rPr>
          <w:rStyle w:val="Emphasis"/>
        </w:rPr>
        <w:t>s</w:t>
      </w:r>
      <w:r w:rsidRPr="006515A9">
        <w:rPr>
          <w:sz w:val="16"/>
        </w:rPr>
        <w:t xml:space="preserve"> </w:t>
      </w:r>
      <w:r w:rsidRPr="006515A9">
        <w:rPr>
          <w:rStyle w:val="StyleUnderline"/>
        </w:rPr>
        <w:t>modern ideas about</w:t>
      </w:r>
      <w:r w:rsidRPr="006515A9">
        <w:rPr>
          <w:sz w:val="16"/>
        </w:rPr>
        <w:t xml:space="preserve"> the role of </w:t>
      </w:r>
      <w:r w:rsidRPr="00D9594B">
        <w:rPr>
          <w:rStyle w:val="Emphasis"/>
        </w:rPr>
        <w:t>ethics</w:t>
      </w:r>
      <w:r w:rsidRPr="006515A9">
        <w:rPr>
          <w:sz w:val="16"/>
        </w:rPr>
        <w:t xml:space="preserve">, the value of </w:t>
      </w:r>
      <w:r w:rsidRPr="006515A9">
        <w:rPr>
          <w:rStyle w:val="Emphasis"/>
        </w:rPr>
        <w:t>human capital</w:t>
      </w:r>
      <w:r w:rsidRPr="006515A9">
        <w:rPr>
          <w:rStyle w:val="StyleUnderline"/>
        </w:rPr>
        <w:t xml:space="preserve">, </w:t>
      </w:r>
      <w:r w:rsidRPr="00D9594B">
        <w:rPr>
          <w:rStyle w:val="StyleUnderline"/>
        </w:rPr>
        <w:t>and</w:t>
      </w:r>
      <w:r w:rsidRPr="006515A9">
        <w:rPr>
          <w:rStyle w:val="StyleUnderline"/>
        </w:rPr>
        <w:t xml:space="preserve"> the </w:t>
      </w:r>
      <w:r w:rsidRPr="00FA79F8">
        <w:rPr>
          <w:rStyle w:val="Emphasis"/>
          <w:highlight w:val="green"/>
        </w:rPr>
        <w:t>economic</w:t>
      </w:r>
      <w:r w:rsidRPr="00FA79F8">
        <w:rPr>
          <w:sz w:val="16"/>
          <w:highlight w:val="green"/>
        </w:rPr>
        <w:t xml:space="preserve"> </w:t>
      </w:r>
      <w:r w:rsidRPr="00FA79F8">
        <w:rPr>
          <w:rStyle w:val="StyleUnderline"/>
          <w:highlight w:val="green"/>
        </w:rPr>
        <w:t>and</w:t>
      </w:r>
      <w:r w:rsidRPr="00FA79F8">
        <w:rPr>
          <w:sz w:val="16"/>
          <w:highlight w:val="green"/>
        </w:rPr>
        <w:t xml:space="preserve"> </w:t>
      </w:r>
      <w:r w:rsidRPr="00FA79F8">
        <w:rPr>
          <w:rStyle w:val="Emphasis"/>
          <w:highlight w:val="green"/>
        </w:rPr>
        <w:t>social</w:t>
      </w:r>
      <w:r w:rsidRPr="006515A9">
        <w:rPr>
          <w:rStyle w:val="Emphasis"/>
        </w:rPr>
        <w:t xml:space="preserve"> </w:t>
      </w:r>
      <w:r w:rsidRPr="00FA79F8">
        <w:rPr>
          <w:rStyle w:val="Emphasis"/>
          <w:highlight w:val="green"/>
        </w:rPr>
        <w:t>advancement</w:t>
      </w:r>
      <w:r w:rsidRPr="006515A9">
        <w:rPr>
          <w:rStyle w:val="Emphasis"/>
        </w:rPr>
        <w:t xml:space="preserve"> of society.</w:t>
      </w:r>
    </w:p>
    <w:p w14:paraId="63B5AB9A" w14:textId="77777777" w:rsidR="005E3CAD" w:rsidRPr="006515A9" w:rsidRDefault="005E3CAD" w:rsidP="005E3CAD">
      <w:pPr>
        <w:rPr>
          <w:sz w:val="6"/>
          <w:szCs w:val="12"/>
        </w:rPr>
      </w:pPr>
      <w:r w:rsidRPr="006515A9">
        <w:rPr>
          <w:sz w:val="6"/>
          <w:szCs w:val="12"/>
        </w:rPr>
        <w:t>II. LAW OF RESTRICTIVE COVENANTS</w:t>
      </w:r>
    </w:p>
    <w:p w14:paraId="4B85261C" w14:textId="77777777" w:rsidR="005E3CAD" w:rsidRPr="006515A9" w:rsidRDefault="005E3CAD" w:rsidP="005E3CAD">
      <w:pPr>
        <w:rPr>
          <w:sz w:val="6"/>
          <w:szCs w:val="12"/>
        </w:rPr>
      </w:pPr>
      <w:r w:rsidRPr="006515A9">
        <w:rPr>
          <w:sz w:val="6"/>
          <w:szCs w:val="12"/>
        </w:rPr>
        <w:t>This section outlines the evolution of the law of restrictive covenants in employment from the apprentice system of the Middle Ages through the American Revolution and to the present. The use of restrictive covenants in the employment relationship began during the English guild system. They were primarily used to bind apprentices to their masters for unreasonably long periods of time. The illicit use of restrictive covenants explains the long-standing judicial hostility toward them. The erosion of the guild system led to the adoption of a reasonableness analysis during the industrial revolution that became the law in the American colonies. This approach allowed courts to stay true to freedom of contract principles while at the same time allowing them to scrutinize the enforcement of restrictive covenants. During the last century, application of the rule began to shift slightly from concerns of employees to employer protection.</w:t>
      </w:r>
    </w:p>
    <w:p w14:paraId="4E13E0FB" w14:textId="77777777" w:rsidR="005E3CAD" w:rsidRPr="006515A9" w:rsidRDefault="005E3CAD" w:rsidP="005E3CAD">
      <w:pPr>
        <w:rPr>
          <w:sz w:val="6"/>
          <w:szCs w:val="12"/>
        </w:rPr>
      </w:pPr>
      <w:r w:rsidRPr="006515A9">
        <w:rPr>
          <w:sz w:val="6"/>
          <w:szCs w:val="12"/>
        </w:rPr>
        <w:t>A. Apprentice System in England: Public Policy of Employee Protection</w:t>
      </w:r>
    </w:p>
    <w:p w14:paraId="6BAACABB" w14:textId="77777777" w:rsidR="005E3CAD" w:rsidRPr="006515A9" w:rsidRDefault="005E3CAD" w:rsidP="005E3CAD">
      <w:pPr>
        <w:rPr>
          <w:sz w:val="6"/>
          <w:szCs w:val="12"/>
        </w:rPr>
      </w:pPr>
      <w:r w:rsidRPr="006515A9">
        <w:rPr>
          <w:sz w:val="6"/>
          <w:szCs w:val="12"/>
        </w:rPr>
        <w:t>Employers began utilizing restrictive covenants in England as early as the fifteenth century.17 During this era, the craft guilds were the prevalent means of entering a trade and earning employment.18 The guilds serviced their communities not only as a particular form of economic organization, but also by embodying “‘a whole social system’ sanctioned ‘by the force of public opinion and the pressure of moral and social conventions.’”19</w:t>
      </w:r>
    </w:p>
    <w:p w14:paraId="12306810" w14:textId="77777777" w:rsidR="005E3CAD" w:rsidRPr="006515A9" w:rsidRDefault="005E3CAD" w:rsidP="005E3CAD">
      <w:pPr>
        <w:rPr>
          <w:sz w:val="6"/>
          <w:szCs w:val="12"/>
        </w:rPr>
      </w:pPr>
      <w:r w:rsidRPr="006515A9">
        <w:rPr>
          <w:sz w:val="6"/>
          <w:szCs w:val="12"/>
        </w:rPr>
        <w:t>The classes of members that constituted the guild system included masters, journeymen, and apprentices.20 Apprentices learned their trade by indenturing themselves to master craftsmen for a customary period of years.21 Upon completion of tenure for nominal or no wages, the apprentice would be free to practice his trade for hire until he could gain entry to the elite group of craftsmen.22 For safety and social reasons, master craftsmen usually set up their businesses in the same town in which they had served as an apprentice.23</w:t>
      </w:r>
    </w:p>
    <w:p w14:paraId="6614F8AA" w14:textId="77777777" w:rsidR="005E3CAD" w:rsidRPr="006515A9" w:rsidRDefault="005E3CAD" w:rsidP="005E3CAD">
      <w:pPr>
        <w:rPr>
          <w:sz w:val="6"/>
          <w:szCs w:val="12"/>
        </w:rPr>
      </w:pPr>
      <w:r w:rsidRPr="006515A9">
        <w:rPr>
          <w:sz w:val="6"/>
          <w:szCs w:val="12"/>
        </w:rPr>
        <w:t>In addition to significant entry barriers to employment, difficulty of relocating geographically, and lack of flexibility in changing trades, the labor market became increasingly competitive during the late medieval period.24 As a result, master craftsmen devised strategies to delay the members of the two lower classes from advancing to the next level on the hierarchy.25 One such stratagem used by enterprising masters was to bind apprentices to longer than customary periods of servitude.26 This tactic was, in effect, a self-enforced covenant not to compete. Whether to alter the erosion of traditional practices or to protect the apprentice from unethical masters engaging in anticompetitive activity, courts held that the longer periods of indenture were illegal per se.27</w:t>
      </w:r>
    </w:p>
    <w:p w14:paraId="4D947D34" w14:textId="77777777" w:rsidR="005E3CAD" w:rsidRPr="006515A9" w:rsidRDefault="005E3CAD" w:rsidP="005E3CAD">
      <w:pPr>
        <w:rPr>
          <w:sz w:val="6"/>
          <w:szCs w:val="12"/>
        </w:rPr>
      </w:pPr>
      <w:r w:rsidRPr="006515A9">
        <w:rPr>
          <w:sz w:val="6"/>
          <w:szCs w:val="12"/>
        </w:rPr>
        <w:t>B. The Industrial Revolution: Development of a “Rule of Reason”</w:t>
      </w:r>
    </w:p>
    <w:p w14:paraId="54941FDD" w14:textId="77777777" w:rsidR="005E3CAD" w:rsidRPr="006515A9" w:rsidRDefault="005E3CAD" w:rsidP="005E3CAD">
      <w:pPr>
        <w:rPr>
          <w:sz w:val="6"/>
          <w:szCs w:val="12"/>
        </w:rPr>
      </w:pPr>
      <w:r w:rsidRPr="006515A9">
        <w:rPr>
          <w:sz w:val="6"/>
          <w:szCs w:val="12"/>
        </w:rPr>
        <w:t>Gradually, over the course of the next three hundred years, the British economy began its transition to free market capitalism in the wake of colonial expansion and the industrial revolution.28 With the changed industrial scene, the widespread reliance on the guild system of the late medieval period dissipated.29 Indentures binding apprentices to longer than customary periods of servitude were replaced with contracts limiting future competition by former employees.30</w:t>
      </w:r>
    </w:p>
    <w:p w14:paraId="5197314F" w14:textId="77777777" w:rsidR="005E3CAD" w:rsidRPr="006515A9" w:rsidRDefault="005E3CAD" w:rsidP="005E3CAD">
      <w:pPr>
        <w:rPr>
          <w:sz w:val="6"/>
          <w:szCs w:val="12"/>
        </w:rPr>
      </w:pPr>
      <w:r w:rsidRPr="006515A9">
        <w:rPr>
          <w:sz w:val="6"/>
          <w:szCs w:val="12"/>
        </w:rPr>
        <w:t>The prevalence of factory work lowered entry barriers to particular career paths as aspiring workers traded years of service through the apprenticeship system for minimal training in specialized factory jobs.31 The physical dangers and economic risks of travel lessened so that individuals in search of work were able to pursue greater geographic mobility.32 Because of the breadth and scope of factory operations, however, personal relationships between master and servant weakened.33 Without the long-standing social bond, workers became more dependent than ever on their chosen occupations.34</w:t>
      </w:r>
    </w:p>
    <w:p w14:paraId="304B7D3D" w14:textId="77777777" w:rsidR="005E3CAD" w:rsidRPr="006515A9" w:rsidRDefault="005E3CAD" w:rsidP="005E3CAD">
      <w:pPr>
        <w:rPr>
          <w:sz w:val="6"/>
          <w:szCs w:val="12"/>
        </w:rPr>
      </w:pPr>
      <w:r w:rsidRPr="006515A9">
        <w:rPr>
          <w:sz w:val="6"/>
          <w:szCs w:val="12"/>
        </w:rPr>
        <w:t>It was against this laissez-faire economic background that the black letter law declaring all personal restraints of trade void as against public policy was transformed to a doctrine of reasonableness.35 In applying this new standard, English judges balanced the interests of the employer, employee, and society on a case-by-case basis.36 Essentially, the courts examined the reasonableness of the restraint in terms of time and scope in relation to the employer's purpose for requiring the covenants.37 The articulation of the reasonableness doctrine eventually came to be known as the “rule of reason.”38</w:t>
      </w:r>
    </w:p>
    <w:p w14:paraId="5B106952" w14:textId="77777777" w:rsidR="005E3CAD" w:rsidRPr="006515A9" w:rsidRDefault="005E3CAD" w:rsidP="005E3CAD">
      <w:pPr>
        <w:rPr>
          <w:sz w:val="6"/>
          <w:szCs w:val="12"/>
        </w:rPr>
      </w:pPr>
      <w:r w:rsidRPr="006515A9">
        <w:rPr>
          <w:sz w:val="6"/>
          <w:szCs w:val="12"/>
        </w:rPr>
        <w:t>In comparing the benefit to the employer against the burden to the employee within the context of the existing social and economic system, judges were no longer reacting with the same degree of paternalism once exhibited toward apprentices in the guild system.39 Rather, courts in the industrial age adapted the rule of reason to modern conditions and the philosophical ideas of economic liberalism.40 Consequently, when employees bound themselves to contracts that limited their economic liberty, the courts were faced with the need to balance the preeminent societal values of freedom of the market against freedom of contract.41</w:t>
      </w:r>
    </w:p>
    <w:p w14:paraId="1FA558AA" w14:textId="77777777" w:rsidR="005E3CAD" w:rsidRPr="006515A9" w:rsidRDefault="005E3CAD" w:rsidP="005E3CAD">
      <w:pPr>
        <w:rPr>
          <w:sz w:val="6"/>
          <w:szCs w:val="12"/>
        </w:rPr>
      </w:pPr>
      <w:r w:rsidRPr="006515A9">
        <w:rPr>
          <w:sz w:val="6"/>
          <w:szCs w:val="12"/>
        </w:rPr>
        <w:t>C. Restrictive Covenants in America: Adoption of the Rule of Reason</w:t>
      </w:r>
    </w:p>
    <w:p w14:paraId="25473E7D" w14:textId="77777777" w:rsidR="005E3CAD" w:rsidRPr="006515A9" w:rsidRDefault="005E3CAD" w:rsidP="005E3CAD">
      <w:pPr>
        <w:rPr>
          <w:sz w:val="6"/>
          <w:szCs w:val="12"/>
        </w:rPr>
      </w:pPr>
      <w:r w:rsidRPr="006515A9">
        <w:rPr>
          <w:sz w:val="6"/>
          <w:szCs w:val="12"/>
        </w:rPr>
        <w:t>The British approach to the enforceability of restrictive employment covenants was ultimately adopted in United States after the Revolutionary War.42 As the U.S. economy shifted from agrarian to industrial-based, evolving American legal principles reflected the increasing importance of economic liberty.43 Nevertheless, the reigning freedom of contract philosophy did not fully dominant the specialized area of restrictive employment covenants and the reasonableness test stood as a counterweight to unfettered freedom of contract in the employment area.44 In applying the standard to covenants against competition, American courts were more sensitive than those in England to the burdens placed on employees.45</w:t>
      </w:r>
    </w:p>
    <w:p w14:paraId="3934F4E3" w14:textId="77777777" w:rsidR="005E3CAD" w:rsidRPr="006515A9" w:rsidRDefault="005E3CAD" w:rsidP="005E3CAD">
      <w:pPr>
        <w:rPr>
          <w:sz w:val="6"/>
          <w:szCs w:val="12"/>
        </w:rPr>
      </w:pPr>
      <w:r w:rsidRPr="006515A9">
        <w:rPr>
          <w:sz w:val="6"/>
          <w:szCs w:val="12"/>
        </w:rPr>
        <w:t>American courts, however, did acknowledge that the altered labor market following industrialization eliminated many of the objections to enforcing restrictive covenants of employment.46 Despite the decline in employee bargaining power due to the demise of the craft unions and their monopoly on skilled labor,47 judges examining the validity of postemployment restraints frequently noted the ease of changing careers, the shortage of labor, and the expanding opportunities to engage in commercial activities.48 Thus, even prior to the New Deal legislation that alleviated the burdens of individual workers,49 cases upholding covenants not to compete were becoming more common.50</w:t>
      </w:r>
    </w:p>
    <w:p w14:paraId="3FA37A23" w14:textId="77777777" w:rsidR="005E3CAD" w:rsidRPr="006515A9" w:rsidRDefault="005E3CAD" w:rsidP="005E3CAD">
      <w:pPr>
        <w:rPr>
          <w:sz w:val="6"/>
          <w:szCs w:val="12"/>
        </w:rPr>
      </w:pPr>
      <w:r w:rsidRPr="006515A9">
        <w:rPr>
          <w:sz w:val="6"/>
          <w:szCs w:val="12"/>
        </w:rPr>
        <w:t>The pendulum began to swing in favor of workers during the decade of the Great Depression. The rise of the industrial organization had led to a concentration in the ownership of productive property and greater inequalities in private economic power.51 An increasing number of individuals without significant productive property became dependent on industrial employment.52 Management of these large-scale companies had seized control of the production processes and redesigned them in an attempt to eliminate the problems of unskilled labor and diminished loyalty.53 As public confidence in business collapsed with the stock market crash of 1929,54 the application of the rule of reason was marked by greater caution and more careful scrutiny of restrictive covenants.55</w:t>
      </w:r>
    </w:p>
    <w:p w14:paraId="7D916A1A" w14:textId="77777777" w:rsidR="005E3CAD" w:rsidRPr="006515A9" w:rsidRDefault="005E3CAD" w:rsidP="005E3CAD">
      <w:pPr>
        <w:rPr>
          <w:sz w:val="6"/>
          <w:szCs w:val="12"/>
        </w:rPr>
      </w:pPr>
      <w:r w:rsidRPr="006515A9">
        <w:rPr>
          <w:sz w:val="6"/>
          <w:szCs w:val="12"/>
        </w:rPr>
        <w:t>Following the Great Depression, a human resource policy known as “scientific management” gained popularity.56 It was characterized by defined job duties, promotion and retention policies, and longevity-linked benefit packages.57 Even with the prevalence of lifetime tenure at most major companies by mid-century, however, the existence and enforcement of covenants not to compete were a matter of public concern.58 While continuing to engage in an interest balancing analysis under the rule of reason, many courts were still rooted in notions of worker protection.59</w:t>
      </w:r>
    </w:p>
    <w:p w14:paraId="4EA05C08" w14:textId="77777777" w:rsidR="005E3CAD" w:rsidRPr="006515A9" w:rsidRDefault="005E3CAD" w:rsidP="005E3CAD">
      <w:pPr>
        <w:rPr>
          <w:sz w:val="6"/>
          <w:szCs w:val="12"/>
        </w:rPr>
      </w:pPr>
      <w:r w:rsidRPr="006515A9">
        <w:rPr>
          <w:sz w:val="6"/>
          <w:szCs w:val="12"/>
        </w:rPr>
        <w:t>During its hundred-year history in America, the rule of reason was refined from random interest balancing to a more structured “ends–means” analysis.60 As an initial matter, courts assessed the purpose for which the employer sought protection from competition by its former employees.61 Only if the employer was deemed to have a protected interest that the law acknowledged would the court then proceed to evaluate the content of restrictions for their reasonableness.62</w:t>
      </w:r>
    </w:p>
    <w:p w14:paraId="78F79105" w14:textId="77777777" w:rsidR="005E3CAD" w:rsidRPr="006515A9" w:rsidRDefault="005E3CAD" w:rsidP="005E3CAD">
      <w:pPr>
        <w:rPr>
          <w:sz w:val="6"/>
          <w:szCs w:val="12"/>
        </w:rPr>
      </w:pPr>
      <w:r w:rsidRPr="006515A9">
        <w:rPr>
          <w:sz w:val="6"/>
          <w:szCs w:val="12"/>
        </w:rPr>
        <w:t>Precedent soon established that employers had two interests worthy of protection in the form of a covenant not to compete in the employment situation.63 First, courts held that an employer had a legitimate interest in retaining its customer base.64 A company was entitled to the protection of its customer base in industries characterized by indistinguishable products, competitive prices, and heavy reliance on personal selling.65 Second, courts repeatedly ruled that an employer had a legitimate interest in restraining the dissemination of its trade secrets and other confidential information.66 Covenants with conditions that extended beyond the use of such knowledge and client influence were not enforced.67</w:t>
      </w:r>
    </w:p>
    <w:p w14:paraId="4C835F28" w14:textId="77777777" w:rsidR="005E3CAD" w:rsidRPr="006515A9" w:rsidRDefault="005E3CAD" w:rsidP="005E3CAD">
      <w:pPr>
        <w:rPr>
          <w:sz w:val="6"/>
          <w:szCs w:val="12"/>
        </w:rPr>
      </w:pPr>
      <w:r w:rsidRPr="006515A9">
        <w:rPr>
          <w:sz w:val="6"/>
          <w:szCs w:val="12"/>
        </w:rPr>
        <w:t>D. Recent Developments: Enforcement and Employer Protection</w:t>
      </w:r>
    </w:p>
    <w:p w14:paraId="66E66290" w14:textId="77777777" w:rsidR="005E3CAD" w:rsidRPr="006515A9" w:rsidRDefault="005E3CAD" w:rsidP="005E3CAD">
      <w:pPr>
        <w:rPr>
          <w:sz w:val="6"/>
          <w:szCs w:val="12"/>
        </w:rPr>
      </w:pPr>
      <w:r w:rsidRPr="006515A9">
        <w:rPr>
          <w:sz w:val="6"/>
          <w:szCs w:val="12"/>
        </w:rPr>
        <w:t>The economic output of the country shifted from manufacturing products to services during the final quarter of the last century.68 At the same time, the United States entered what has since been deemed the “information age.”69 Unlike the prior transformation from agrarian to manufacturing, where business relied primarily on physical labor and workers moved from farms to factories, the new knowledge-based economy utilizes mental labor and creativity as the primary sources of production.70</w:t>
      </w:r>
    </w:p>
    <w:p w14:paraId="2F6010C5" w14:textId="77777777" w:rsidR="005E3CAD" w:rsidRPr="006515A9" w:rsidRDefault="005E3CAD" w:rsidP="005E3CAD">
      <w:pPr>
        <w:rPr>
          <w:sz w:val="6"/>
          <w:szCs w:val="12"/>
        </w:rPr>
      </w:pPr>
      <w:r w:rsidRPr="006515A9">
        <w:rPr>
          <w:sz w:val="6"/>
          <w:szCs w:val="12"/>
        </w:rPr>
        <w:t>In order to keep pace with growing competition from abroad and the speed of technological change, the scientific management structures of the large manufacturing firms have begun to dismantle.71 Limited positions of entry, hierarchical job ladders, and long-term employment have increasingly been replaced with short-term employment, lateral mobility, general training, and skill development.72 Organizational behavior theories such as “competency-based organizations” and “total quality management” have been espoused to replace “scientific management.” Company strategies emphasize organizational flexibility, product quality, speedy delivery of goods and services, and adaptability to customer desires.73 This shift in the nature of production has been described as the “new workplace” involving “just-in-time production, just-in-time product design, and just-in-time workers.”74</w:t>
      </w:r>
    </w:p>
    <w:p w14:paraId="137022F8" w14:textId="77777777" w:rsidR="005E3CAD" w:rsidRPr="006515A9" w:rsidRDefault="005E3CAD" w:rsidP="005E3CAD">
      <w:pPr>
        <w:rPr>
          <w:sz w:val="6"/>
          <w:szCs w:val="12"/>
        </w:rPr>
      </w:pPr>
      <w:r w:rsidRPr="006515A9">
        <w:rPr>
          <w:sz w:val="6"/>
          <w:szCs w:val="12"/>
        </w:rPr>
        <w:t>The recognition of individual skills and knowledge as a source of competitive advantage has made it difficult to distinguish between the employee and his or her work product. “The transmission of skills, experience, and composite knowledge … [has become] inextricably bound up with the employees themselves.”75 The development of the worker as an employer-generated composite of knowledge and skills has been coupled with an increase in career mobility.76 Technological advances and remote computer networking additionally provide increased geographic flexibility as individuals pursue “boundaryless” careers.77 This dynamic environment has changed the employment relationship not only physically, but also psychologically.78 An emerging “social” or “psychological” contract of employment has been used to describe modern employment relationships.79 Employers are recruiting employees by offering human capital development.80 Employees, in turn, increasingly measure the value of employment in terms of the market value of human capital development being offered and not by the older notion of job security.81 Notwithstanding these changing attitudes and conditions in the labor market, the English rule of reason remains the doctrinal scheme in a majority of states in this country.82</w:t>
      </w:r>
    </w:p>
    <w:p w14:paraId="4FFA4FEC" w14:textId="77777777" w:rsidR="005E3CAD" w:rsidRPr="006515A9" w:rsidRDefault="005E3CAD" w:rsidP="005E3CAD">
      <w:pPr>
        <w:rPr>
          <w:sz w:val="6"/>
          <w:szCs w:val="12"/>
        </w:rPr>
      </w:pPr>
      <w:r w:rsidRPr="006515A9">
        <w:rPr>
          <w:sz w:val="6"/>
          <w:szCs w:val="12"/>
        </w:rPr>
        <w:t>Notions of substantive fairness, implicated by increased investments by employers in employee development and the subsequent trading by employees of their human capital to the highest bidder, has opened the pro-employee slant of the reasonableness analysis to criticism.83 Some commentators have emphasized an economic perspective in analyzing restrictive covenants and advocate greater judicial enforcement.84 It is clear that businesses will continue to utilize contracts restraining competition in an effort to police faltering employee loyalty and to retain their competitive edge.85 The judicial trend also seems to be toward favoring employers in the protection of company-developed human capital and legitimate proprietary interests.86</w:t>
      </w:r>
    </w:p>
    <w:p w14:paraId="50D8E3AE" w14:textId="77777777" w:rsidR="005E3CAD" w:rsidRPr="006515A9" w:rsidRDefault="005E3CAD" w:rsidP="005E3CAD">
      <w:pPr>
        <w:rPr>
          <w:sz w:val="6"/>
          <w:szCs w:val="12"/>
        </w:rPr>
      </w:pPr>
      <w:r w:rsidRPr="006515A9">
        <w:rPr>
          <w:sz w:val="6"/>
          <w:szCs w:val="12"/>
        </w:rPr>
        <w:t>III. A CASE OF FIRST IMPRESSION: UZ ENGINEERED PRODUCTS CO.</w:t>
      </w:r>
    </w:p>
    <w:p w14:paraId="2BA366F9" w14:textId="77777777" w:rsidR="005E3CAD" w:rsidRPr="006515A9" w:rsidRDefault="005E3CAD" w:rsidP="005E3CAD">
      <w:pPr>
        <w:rPr>
          <w:sz w:val="6"/>
          <w:szCs w:val="12"/>
        </w:rPr>
      </w:pPr>
      <w:r w:rsidRPr="006515A9">
        <w:rPr>
          <w:sz w:val="6"/>
          <w:szCs w:val="12"/>
        </w:rPr>
        <w:t>UZ Engineered Products Co.87 represents the first case in the country to prohibit a challenge to the validity of postemployment conditions based upon principles of equity. UZ Engineered Products Co. (UZ) and Kimbell-Midwest compete in the maintenance, repair, and operations (MRO) industry.88 They are among ten highly competitive businesses that sell nuts, bolts, and other small parts to a variety of companies engaged in the maintenance and repair of equipment throughout the country.89 The companies in the MRO industry primarily sell their products through sales representatives who work solely on commission and make personal calls on active and potential customers.90</w:t>
      </w:r>
    </w:p>
    <w:p w14:paraId="36B2335A" w14:textId="77777777" w:rsidR="005E3CAD" w:rsidRPr="006515A9" w:rsidRDefault="005E3CAD" w:rsidP="005E3CAD">
      <w:pPr>
        <w:rPr>
          <w:sz w:val="6"/>
          <w:szCs w:val="12"/>
        </w:rPr>
      </w:pPr>
      <w:r w:rsidRPr="006515A9">
        <w:rPr>
          <w:sz w:val="6"/>
          <w:szCs w:val="12"/>
        </w:rPr>
        <w:t>The importance of the sales force in the industry compels each company to expend significant effort and money training its sales personnel in customer development, company products information, and selling techniques.91 The competitive nature of the industry, however, creates a high attrition rate for sales employees lured away by competitors.92 As a result, MRO companies attempt to protect their customer bases and investments in personnel by executing contracts with employees containing temporal and geographic postemployment restrictions.93</w:t>
      </w:r>
    </w:p>
    <w:p w14:paraId="6D68D5D0" w14:textId="77777777" w:rsidR="005E3CAD" w:rsidRPr="006515A9" w:rsidRDefault="005E3CAD" w:rsidP="005E3CAD">
      <w:pPr>
        <w:rPr>
          <w:sz w:val="6"/>
          <w:szCs w:val="12"/>
        </w:rPr>
      </w:pPr>
      <w:r w:rsidRPr="006515A9">
        <w:rPr>
          <w:sz w:val="6"/>
          <w:szCs w:val="12"/>
        </w:rPr>
        <w:t>A. The Facts</w:t>
      </w:r>
    </w:p>
    <w:p w14:paraId="69DF8FC2" w14:textId="77777777" w:rsidR="005E3CAD" w:rsidRPr="006515A9" w:rsidRDefault="005E3CAD" w:rsidP="005E3CAD">
      <w:pPr>
        <w:rPr>
          <w:sz w:val="6"/>
          <w:szCs w:val="12"/>
        </w:rPr>
      </w:pPr>
      <w:r w:rsidRPr="006515A9">
        <w:rPr>
          <w:sz w:val="6"/>
          <w:szCs w:val="12"/>
        </w:rPr>
        <w:t>Over a one-year period, Kimbell-Midwest hired six salespersons of UZ and assigned them to geographic territories that substantially overlapped their previous sales territories at UZ.94 Kimbell-Midwest knew that all six employees were bound by employment contracts with UZ containing noncompetition and nonsolicitation covenants.95 The covenants specified that for a period of two years after leaving UZ, the salespersons would refrain from competing in their former sales territories and from soliciting UZ customers or other UZ employees.96</w:t>
      </w:r>
    </w:p>
    <w:p w14:paraId="409B07C7" w14:textId="77777777" w:rsidR="005E3CAD" w:rsidRPr="006515A9" w:rsidRDefault="005E3CAD" w:rsidP="005E3CAD">
      <w:pPr>
        <w:rPr>
          <w:sz w:val="6"/>
          <w:szCs w:val="12"/>
        </w:rPr>
      </w:pPr>
      <w:r w:rsidRPr="006515A9">
        <w:rPr>
          <w:sz w:val="6"/>
          <w:szCs w:val="12"/>
        </w:rPr>
        <w:t>Kimbell-Midwest's interference with the contracts of UZ employees began with the hiring of Jeffrey Moore.97 Mr. Moore worked for UZ as a sales manager for nearly two decades before accepting a similar position with Kimbell-Midwest.98 The territory assigned to him was the same as the one he had managed for UZ.99 After joining Kimbell-Midwest, Mr. Moore began soliciting UZ employees in violation of the nonsolicitation covenant.100 As a result of his efforts, five other employees quit their jobs with UZ and began working with Kimbell-Midwest.101 Kimbell-Midwest placed the former UZ employees in exactly the same territories that they had worked for UZ in violation of the noncompete clauses in their employment contracts.102 In further violation of their restrictive covenants, these employees began calling on their former customers.103</w:t>
      </w:r>
    </w:p>
    <w:p w14:paraId="16863244" w14:textId="77777777" w:rsidR="005E3CAD" w:rsidRPr="006515A9" w:rsidRDefault="005E3CAD" w:rsidP="005E3CAD">
      <w:pPr>
        <w:rPr>
          <w:sz w:val="6"/>
          <w:szCs w:val="12"/>
        </w:rPr>
      </w:pPr>
      <w:r w:rsidRPr="006515A9">
        <w:rPr>
          <w:sz w:val="6"/>
          <w:szCs w:val="12"/>
        </w:rPr>
        <w:t>B. The Lawsuit</w:t>
      </w:r>
    </w:p>
    <w:p w14:paraId="35430D6E" w14:textId="77777777" w:rsidR="005E3CAD" w:rsidRPr="006515A9" w:rsidRDefault="005E3CAD" w:rsidP="005E3CAD">
      <w:pPr>
        <w:rPr>
          <w:sz w:val="6"/>
          <w:szCs w:val="12"/>
        </w:rPr>
      </w:pPr>
      <w:r w:rsidRPr="006515A9">
        <w:rPr>
          <w:sz w:val="6"/>
          <w:szCs w:val="12"/>
        </w:rPr>
        <w:t>Given the highly competitive nature of the industry, the investment in training, and the significance of personal selling, Kimbell-Midwest's successful solicitation of six members of the UZ sales force in violation of their restrictive covenants caused UZ to suffer significant financial losses and harm to its reputation.104 UZ sued Kimbell-Midwest seeking compensatory and punitive damages.105 In its complaint, UZ alleged claims of unfair competition and tortious interference with contract and business relations against Kimbell-Midwest for inducing the unlawful actions of its former employees.106</w:t>
      </w:r>
    </w:p>
    <w:p w14:paraId="68670DAD" w14:textId="77777777" w:rsidR="005E3CAD" w:rsidRPr="006515A9" w:rsidRDefault="005E3CAD" w:rsidP="005E3CAD">
      <w:pPr>
        <w:rPr>
          <w:sz w:val="6"/>
          <w:szCs w:val="12"/>
        </w:rPr>
      </w:pPr>
      <w:r w:rsidRPr="006515A9">
        <w:rPr>
          <w:sz w:val="6"/>
          <w:szCs w:val="12"/>
        </w:rPr>
        <w:t>Kimbell-Midwest asserted various affirmative defenses.107 It also counterclaimed for a declaratory judgment that UZ's noncompetition and nonsolicitation agreements were unreasonable and unenforceable.108 UZ replied to the counterclaim and maintained, inter alia, that Kimbell-Midwest should be precluded from contesting the restrictive covenants because its own employment agreements contained the same restrictions.109</w:t>
      </w:r>
    </w:p>
    <w:p w14:paraId="54848215" w14:textId="77777777" w:rsidR="005E3CAD" w:rsidRPr="006515A9" w:rsidRDefault="005E3CAD" w:rsidP="005E3CAD">
      <w:pPr>
        <w:rPr>
          <w:sz w:val="6"/>
          <w:szCs w:val="12"/>
        </w:rPr>
      </w:pPr>
      <w:r w:rsidRPr="006515A9">
        <w:rPr>
          <w:sz w:val="6"/>
          <w:szCs w:val="12"/>
        </w:rPr>
        <w:t>At the trial, the president and owner of Kimbell-Midwest testified that restrictive covenants were “important” to the MRO industry.110 He further conceded that his company not only had the same restrictive terms as UZ in its own agreements, but that it also enforced those conditions.111 Kimbell-Midwest's president additionally admitted that his company had confessed as part of a settlement with another competitor that the same restrictions were reasonable and enforceable.112</w:t>
      </w:r>
    </w:p>
    <w:p w14:paraId="7A7F5078" w14:textId="77777777" w:rsidR="005E3CAD" w:rsidRPr="006515A9" w:rsidRDefault="005E3CAD" w:rsidP="005E3CAD">
      <w:pPr>
        <w:rPr>
          <w:sz w:val="6"/>
          <w:szCs w:val="12"/>
        </w:rPr>
      </w:pPr>
      <w:r w:rsidRPr="006515A9">
        <w:rPr>
          <w:sz w:val="6"/>
          <w:szCs w:val="12"/>
        </w:rPr>
        <w:t>The court determined as a matter of law that all of the restrictive covenants in UZ's contracts were enforceable as written.113 It concluded that the time and geographical restrictions imposed on UZ's former employees were reasonable and appropriate to protect its interests in the MRO industry.114 In fact, the trial court declared that “[u]nder no circumstances is this agreement unreasonable.”115</w:t>
      </w:r>
    </w:p>
    <w:p w14:paraId="013EFA91" w14:textId="77777777" w:rsidR="005E3CAD" w:rsidRPr="006515A9" w:rsidRDefault="005E3CAD" w:rsidP="005E3CAD">
      <w:pPr>
        <w:rPr>
          <w:sz w:val="6"/>
          <w:szCs w:val="12"/>
        </w:rPr>
      </w:pPr>
      <w:r w:rsidRPr="006515A9">
        <w:rPr>
          <w:sz w:val="6"/>
          <w:szCs w:val="12"/>
        </w:rPr>
        <w:t>In reaching its decision to enforce the postemployment restrictions, the court declined to consider the fact that Kimbell-Midwest executed similar agreements with its own employees.116 As such, the doctrine of estoppel was not addressed by the court in assessing the validity of the restrictive covenants.117 The trial court explained:</w:t>
      </w:r>
    </w:p>
    <w:p w14:paraId="681F4099" w14:textId="77777777" w:rsidR="005E3CAD" w:rsidRPr="006515A9" w:rsidRDefault="005E3CAD" w:rsidP="005E3CAD">
      <w:pPr>
        <w:rPr>
          <w:sz w:val="6"/>
          <w:szCs w:val="12"/>
        </w:rPr>
      </w:pPr>
      <w:r w:rsidRPr="006515A9">
        <w:rPr>
          <w:sz w:val="6"/>
          <w:szCs w:val="12"/>
        </w:rPr>
        <w:t>[I]t's very difficult for this court to believe that [plaintiffs] should be able to sit here with their own agreements and argue that other people's agreements are invalid and they continue to use their own. But I don't think that's a factor that's supposed to be taken into consideration by me in making that determination.118</w:t>
      </w:r>
    </w:p>
    <w:p w14:paraId="11FE2911" w14:textId="77777777" w:rsidR="005E3CAD" w:rsidRPr="006515A9" w:rsidRDefault="005E3CAD" w:rsidP="005E3CAD">
      <w:pPr>
        <w:rPr>
          <w:sz w:val="6"/>
          <w:szCs w:val="12"/>
        </w:rPr>
      </w:pPr>
      <w:r w:rsidRPr="006515A9">
        <w:rPr>
          <w:sz w:val="6"/>
          <w:szCs w:val="12"/>
        </w:rPr>
        <w:t>In its verdict, the jury found Kimbell-Midwest liable for tortiously interfering with the contracts between UZ and its former employees.119 It awarded both compensatory and punitive damages.120</w:t>
      </w:r>
    </w:p>
    <w:p w14:paraId="5E7A3D4D" w14:textId="77777777" w:rsidR="005E3CAD" w:rsidRPr="006515A9" w:rsidRDefault="005E3CAD" w:rsidP="005E3CAD">
      <w:pPr>
        <w:rPr>
          <w:sz w:val="6"/>
          <w:szCs w:val="12"/>
        </w:rPr>
      </w:pPr>
      <w:r w:rsidRPr="006515A9">
        <w:rPr>
          <w:sz w:val="6"/>
          <w:szCs w:val="12"/>
        </w:rPr>
        <w:t>On appeal, Kimbell-Midwest challenged the jury award of damages as well as the trial court's determination that the restrictive covenants were reasonable and valid.121 UZ asserted a cross-assignment of error that its contract conditions were additionally enforceable pursuant to the doctrine of estoppel.122 UZ urged that an equitable ban was justified due to Kimbell-Midwest's contradictory conduct in challenging the negative employment covenants of UZ while having and enforcing its own.123</w:t>
      </w:r>
    </w:p>
    <w:p w14:paraId="128EA1CB" w14:textId="77777777" w:rsidR="005E3CAD" w:rsidRPr="006515A9" w:rsidRDefault="005E3CAD" w:rsidP="005E3CAD">
      <w:pPr>
        <w:rPr>
          <w:sz w:val="6"/>
          <w:szCs w:val="12"/>
        </w:rPr>
      </w:pPr>
      <w:r w:rsidRPr="006515A9">
        <w:rPr>
          <w:sz w:val="6"/>
          <w:szCs w:val="12"/>
        </w:rPr>
        <w:t>The appellate court agreed. It opined that “the trial court properly could have considered the effect of estoppel in evaluating the reasonableness or enforceability of the noncompete agreements.”124 Persuasive to the court in finding Kimbell-Midwest estopped from challenging the enforceability of UZ's postemployment conditions were the “virtually identical” territorial and time restrictions, an admission during trial by the company president that Kimbell-Midwest enforces its contract restrictions, and its prior settlement with another MRO company agreeing that the restrictive covenants were reasonable and enforceable.125 Accordingly, the court of appeals adopted equity and precluded Kimbell-Midwest from seeking to void UZ's restrictive covenants on grounds of public policy.126</w:t>
      </w:r>
    </w:p>
    <w:p w14:paraId="04E1B507" w14:textId="77777777" w:rsidR="005E3CAD" w:rsidRPr="006515A9" w:rsidRDefault="005E3CAD" w:rsidP="005E3CAD">
      <w:pPr>
        <w:rPr>
          <w:sz w:val="6"/>
          <w:szCs w:val="12"/>
        </w:rPr>
      </w:pPr>
      <w:r w:rsidRPr="006515A9">
        <w:rPr>
          <w:sz w:val="6"/>
          <w:szCs w:val="12"/>
        </w:rPr>
        <w:t>IV. EQUITABLE DEFENSES</w:t>
      </w:r>
    </w:p>
    <w:p w14:paraId="61EA7D92" w14:textId="77777777" w:rsidR="005E3CAD" w:rsidRPr="006515A9" w:rsidRDefault="005E3CAD" w:rsidP="005E3CAD">
      <w:pPr>
        <w:rPr>
          <w:sz w:val="6"/>
          <w:szCs w:val="12"/>
        </w:rPr>
      </w:pPr>
      <w:r w:rsidRPr="006515A9">
        <w:rPr>
          <w:sz w:val="6"/>
          <w:szCs w:val="12"/>
        </w:rPr>
        <w:t>When two competitors require their employees to execute identical postemployment restrictions, should maxims of equity preclude the defendant from challenging the enforceability of those restrictions in the plaintiff's contracts? The equitable principles applicable in such a situation are estoppel, clean hands, and implied waiver. Developed by judges more than two centuries ago using broad notions of fairness, these principles are applied to defeat the assertion of inconsistent positions in a court of law.127 Because the doctrines rest on common ethical precepts and public policy rationales, one or more of these equitable defenses can be used to remedy contradictory positions in litigation.128 The power granted under these doctrines permits both plaintiffs and defendants to block issues, claims, and, in some circumstances, entire cases.129</w:t>
      </w:r>
    </w:p>
    <w:p w14:paraId="7BE0346F" w14:textId="77777777" w:rsidR="005E3CAD" w:rsidRPr="006515A9" w:rsidRDefault="005E3CAD" w:rsidP="005E3CAD">
      <w:pPr>
        <w:rPr>
          <w:sz w:val="6"/>
          <w:szCs w:val="12"/>
        </w:rPr>
      </w:pPr>
      <w:r w:rsidRPr="006515A9">
        <w:rPr>
          <w:sz w:val="6"/>
          <w:szCs w:val="12"/>
        </w:rPr>
        <w:t>A. Doctrines of Estoppel</w:t>
      </w:r>
    </w:p>
    <w:p w14:paraId="634883D4" w14:textId="77777777" w:rsidR="005E3CAD" w:rsidRPr="006515A9" w:rsidRDefault="005E3CAD" w:rsidP="005E3CAD">
      <w:pPr>
        <w:rPr>
          <w:sz w:val="6"/>
          <w:szCs w:val="12"/>
        </w:rPr>
      </w:pPr>
      <w:r w:rsidRPr="006515A9">
        <w:rPr>
          <w:sz w:val="6"/>
          <w:szCs w:val="12"/>
        </w:rPr>
        <w:t>There are many equitable doctrines designated as “estoppel.” Even those with the same label have different formulations or applications depending on the factual circumstances.130 By their very nature, estoppel doctrines are not susceptible to fixed rules and formulaic application. As a result, courts frequently blur the distinctions between the estoppel doctrines and use the terms interchangeably.131</w:t>
      </w:r>
    </w:p>
    <w:p w14:paraId="6FF63F71" w14:textId="77777777" w:rsidR="005E3CAD" w:rsidRPr="006515A9" w:rsidRDefault="005E3CAD" w:rsidP="005E3CAD">
      <w:pPr>
        <w:rPr>
          <w:sz w:val="6"/>
          <w:szCs w:val="12"/>
        </w:rPr>
      </w:pPr>
      <w:r w:rsidRPr="006515A9">
        <w:rPr>
          <w:sz w:val="6"/>
          <w:szCs w:val="12"/>
        </w:rPr>
        <w:t>Notwithstanding the confusion in name and application, a number of estoppels are available to bar companies and their counsel from insisting, at different times, on the truth of two conflicting positions.132 Four of these—equitable estoppel, judicial estoppel, collateral estoppel, and quasi-estoppel—are discussed below.</w:t>
      </w:r>
    </w:p>
    <w:p w14:paraId="54ECD3AD" w14:textId="77777777" w:rsidR="005E3CAD" w:rsidRPr="006515A9" w:rsidRDefault="005E3CAD" w:rsidP="005E3CAD">
      <w:pPr>
        <w:rPr>
          <w:sz w:val="6"/>
          <w:szCs w:val="12"/>
        </w:rPr>
      </w:pPr>
      <w:r w:rsidRPr="006515A9">
        <w:rPr>
          <w:sz w:val="6"/>
          <w:szCs w:val="12"/>
        </w:rPr>
        <w:t>1. Equitable Estoppel</w:t>
      </w:r>
    </w:p>
    <w:p w14:paraId="1C8176FB" w14:textId="77777777" w:rsidR="005E3CAD" w:rsidRPr="006515A9" w:rsidRDefault="005E3CAD" w:rsidP="005E3CAD">
      <w:pPr>
        <w:rPr>
          <w:sz w:val="6"/>
          <w:szCs w:val="12"/>
        </w:rPr>
      </w:pPr>
      <w:r w:rsidRPr="006515A9">
        <w:rPr>
          <w:sz w:val="6"/>
          <w:szCs w:val="12"/>
        </w:rPr>
        <w:t>Equitable estoppel or estoppel in pais “can be traced to the English kings who ‘estopped’ the enforcement of decisions by the medieval ‘courts of the common law.’”133 Equitable estoppel originated in contract cases and is frequently invoked under the name of “promissory estoppel.”134 Scholars have also recognized the doctrine of equitable estoppel as an extension of the duty of good faith and fair dealing imposed upon each party to a contract.135 The obligation is violated by “dishonest conduct such as … asserting an interpretation [of the contract] contrary to one's own understanding or falsification of facts.”136 Invariably, “this principle, so equitable and legal, runs throughout all the transactions and contracts of civilized life.”137</w:t>
      </w:r>
    </w:p>
    <w:p w14:paraId="2DBE3A93" w14:textId="77777777" w:rsidR="005E3CAD" w:rsidRPr="006515A9" w:rsidRDefault="005E3CAD" w:rsidP="005E3CAD">
      <w:pPr>
        <w:rPr>
          <w:sz w:val="6"/>
          <w:szCs w:val="12"/>
        </w:rPr>
      </w:pPr>
      <w:r w:rsidRPr="006515A9">
        <w:rPr>
          <w:sz w:val="6"/>
          <w:szCs w:val="12"/>
        </w:rPr>
        <w:t>Equitable estoppel generally provides that a party may not take a position in litigation when that position is inconsistent with earlier conduct and the change would unfairly burden the other party. The object of equitable estoppel “is to prevent the unconscientious and inequitable assertion or enforcement of claims or rights which might have existed or been enforceable by other rules of law, unless prevented by the estoppel.”138 The court in Blake v. Irwin139 listed a number of prerequisites for the application of equitable estoppel:</w:t>
      </w:r>
    </w:p>
    <w:p w14:paraId="75D9E680" w14:textId="77777777" w:rsidR="005E3CAD" w:rsidRPr="006515A9" w:rsidRDefault="005E3CAD" w:rsidP="005E3CAD">
      <w:pPr>
        <w:rPr>
          <w:sz w:val="6"/>
          <w:szCs w:val="12"/>
        </w:rPr>
      </w:pPr>
      <w:r w:rsidRPr="006515A9">
        <w:rPr>
          <w:sz w:val="6"/>
          <w:szCs w:val="12"/>
        </w:rPr>
        <w:t>(1) an admission, statement, or act (including silence or inaction) is inconsistent with the claim that is later asserted and sued upon; (2) an action taken by second party on the faith of the admission, statement, or act [reliance]; and (3) an injury occurs to the second party if the first party is permitted to contradict or repudiate his admission, statement, or act.140</w:t>
      </w:r>
    </w:p>
    <w:p w14:paraId="436CB92E" w14:textId="77777777" w:rsidR="005E3CAD" w:rsidRPr="006515A9" w:rsidRDefault="005E3CAD" w:rsidP="005E3CAD">
      <w:pPr>
        <w:rPr>
          <w:sz w:val="6"/>
          <w:szCs w:val="12"/>
        </w:rPr>
      </w:pPr>
      <w:r w:rsidRPr="006515A9">
        <w:rPr>
          <w:sz w:val="6"/>
          <w:szCs w:val="12"/>
        </w:rPr>
        <w:t>In assessing whether the foregoing three requirements have been met, courts have remained vigilant in protecting the rights of litigants against whom the doctrine of equitable estoppel is asserted. Courts have warned that the doctrine “should be applied with care and caution and only when all elements constituting estoppel clearly appear.”141 Other courts, however, view the doctrine as furthering the truth-seeking mission of the court and regularly invoke the doctrine to estop the assertion of inconsistent positions.142</w:t>
      </w:r>
    </w:p>
    <w:p w14:paraId="3D08FD24" w14:textId="77777777" w:rsidR="005E3CAD" w:rsidRPr="006515A9" w:rsidRDefault="005E3CAD" w:rsidP="005E3CAD">
      <w:pPr>
        <w:rPr>
          <w:sz w:val="6"/>
          <w:szCs w:val="12"/>
        </w:rPr>
      </w:pPr>
      <w:r w:rsidRPr="006515A9">
        <w:rPr>
          <w:sz w:val="6"/>
          <w:szCs w:val="12"/>
        </w:rPr>
        <w:t>In addition to actual reliance on the inconsistency, many jurisdictions mandate that the reliance be reasonable under the circumstances.143 Notably, the requirement of “reliance” itself necessarily implies a prior relationship between the two parties to the litigation.144 Therefore, a stranger to a transaction cannot assert or be bound by an estoppel that arises therein.</w:t>
      </w:r>
    </w:p>
    <w:p w14:paraId="1CE42958" w14:textId="77777777" w:rsidR="005E3CAD" w:rsidRPr="006515A9" w:rsidRDefault="005E3CAD" w:rsidP="005E3CAD">
      <w:pPr>
        <w:rPr>
          <w:sz w:val="6"/>
          <w:szCs w:val="12"/>
        </w:rPr>
      </w:pPr>
      <w:r w:rsidRPr="006515A9">
        <w:rPr>
          <w:sz w:val="6"/>
          <w:szCs w:val="12"/>
        </w:rPr>
        <w:t>A litigant averring equitable estoppel must ordinarily show the party to be estopped had asserted the contradictory position willfully or through culpable negligence.145 While the scienter element is not a model of clarity, it appears that negligence, reckless disregard, or knowledge are sufficient, and that bad faith or fraud are not required.146 Thus, the doctrine of equitable estoppel is operative although the one making the representation believes the statement to be true.147</w:t>
      </w:r>
    </w:p>
    <w:p w14:paraId="7812D195" w14:textId="77777777" w:rsidR="005E3CAD" w:rsidRPr="006515A9" w:rsidRDefault="005E3CAD" w:rsidP="005E3CAD">
      <w:pPr>
        <w:rPr>
          <w:sz w:val="6"/>
          <w:szCs w:val="12"/>
        </w:rPr>
      </w:pPr>
      <w:r w:rsidRPr="006515A9">
        <w:rPr>
          <w:sz w:val="6"/>
          <w:szCs w:val="12"/>
        </w:rPr>
        <w:t>Courts have long viewed equitable estoppel as a flexible doctrine to be applied or denied as weighted by the equities between the parties.148 The Ohio Court of Appeals' invocation of “estoppel” in UZ Engineered Products Co. to bar a challenge to the validity of employment restrictions evidences this philosophy.149 Despite the facts that UZ had no knowledge of the terms of Kimbell-Midwest's restrictive covenants during the period of time that Kimbell-Midwest was raiding the UZ sales team and that there was no prior relationship between the two litigants to support a claim of reliance, the court still applied estoppel against Kimbell-West.150</w:t>
      </w:r>
    </w:p>
    <w:p w14:paraId="04FF3F50" w14:textId="77777777" w:rsidR="005E3CAD" w:rsidRPr="006515A9" w:rsidRDefault="005E3CAD" w:rsidP="005E3CAD">
      <w:pPr>
        <w:rPr>
          <w:sz w:val="6"/>
          <w:szCs w:val="12"/>
        </w:rPr>
      </w:pPr>
      <w:r w:rsidRPr="006515A9">
        <w:rPr>
          <w:sz w:val="6"/>
          <w:szCs w:val="12"/>
        </w:rPr>
        <w:t>2. Judicial Estoppel</w:t>
      </w:r>
    </w:p>
    <w:p w14:paraId="4F2C8F0B" w14:textId="77777777" w:rsidR="005E3CAD" w:rsidRPr="006515A9" w:rsidRDefault="005E3CAD" w:rsidP="005E3CAD">
      <w:pPr>
        <w:rPr>
          <w:sz w:val="6"/>
          <w:szCs w:val="12"/>
        </w:rPr>
      </w:pPr>
      <w:r w:rsidRPr="006515A9">
        <w:rPr>
          <w:sz w:val="6"/>
          <w:szCs w:val="12"/>
        </w:rPr>
        <w:t>Judicial estoppel, sometimes known as “the doctrine of preclusion”151 was originally established in the United States during the Civil War era.152 While judicial estoppel does not possess the universal acceptance of equitable estoppel,153 those jurisdictions that do recognize it apply the doctrine to prevent a litigant from arguing inconsistent positions in the same or different proceedings.154</w:t>
      </w:r>
    </w:p>
    <w:p w14:paraId="7B786E90" w14:textId="77777777" w:rsidR="005E3CAD" w:rsidRPr="006515A9" w:rsidRDefault="005E3CAD" w:rsidP="005E3CAD">
      <w:pPr>
        <w:rPr>
          <w:sz w:val="6"/>
          <w:szCs w:val="12"/>
        </w:rPr>
      </w:pPr>
      <w:r w:rsidRPr="006515A9">
        <w:rPr>
          <w:sz w:val="6"/>
          <w:szCs w:val="12"/>
        </w:rPr>
        <w:t>The conduct or statements to which the doctrine applies is narrower than equitable estoppel in that a party must make the prior inconsistency during a judicial155 or quasi-judicial156 proceeding.157 Moreover, some courts limit judicial estoppel to only sworn oral or written statements.158 Equitable estoppel applies regardless of whether the party asserted the prior position was in litigation or another context.</w:t>
      </w:r>
    </w:p>
    <w:p w14:paraId="563674C9" w14:textId="77777777" w:rsidR="005E3CAD" w:rsidRPr="006515A9" w:rsidRDefault="005E3CAD" w:rsidP="005E3CAD">
      <w:pPr>
        <w:rPr>
          <w:sz w:val="6"/>
          <w:szCs w:val="12"/>
        </w:rPr>
      </w:pPr>
      <w:r w:rsidRPr="006515A9">
        <w:rPr>
          <w:sz w:val="6"/>
          <w:szCs w:val="12"/>
        </w:rPr>
        <w:t>However, in contrast to equitable estoppel which typically estops only conflicts of fact and, occasionally, opinions, the maxim of judicial estoppel has been invoked to bar contradictory positions of law as well.159 Additionally, judicial estoppel applies without regard to the requirements of privity160 or reliance161 required by the doctrine of equitable estoppel.162</w:t>
      </w:r>
    </w:p>
    <w:p w14:paraId="022B2135" w14:textId="77777777" w:rsidR="005E3CAD" w:rsidRPr="006515A9" w:rsidRDefault="005E3CAD" w:rsidP="005E3CAD">
      <w:pPr>
        <w:rPr>
          <w:sz w:val="6"/>
          <w:szCs w:val="12"/>
        </w:rPr>
      </w:pPr>
      <w:r w:rsidRPr="006515A9">
        <w:rPr>
          <w:sz w:val="6"/>
          <w:szCs w:val="12"/>
        </w:rPr>
        <w:t>The differences between equitable and judicial estoppel reflect the differences in their underlying purposes.163 While the doctrine of equitable estoppel is directed to the relationship between the parties, the rule of judicial estoppel is intended to prohibit improper use of the judicial process.164 Judicial estoppel prevents the perversion of the judicial system by protecting “the courts from being manipulated by chameleonic litigants who seek to prevail, twice, on opposite theories.”165</w:t>
      </w:r>
    </w:p>
    <w:p w14:paraId="4BA5AE18" w14:textId="77777777" w:rsidR="005E3CAD" w:rsidRPr="006515A9" w:rsidRDefault="005E3CAD" w:rsidP="005E3CAD">
      <w:pPr>
        <w:rPr>
          <w:sz w:val="6"/>
          <w:szCs w:val="12"/>
        </w:rPr>
      </w:pPr>
      <w:r w:rsidRPr="006515A9">
        <w:rPr>
          <w:sz w:val="6"/>
          <w:szCs w:val="12"/>
        </w:rPr>
        <w:t>The U.S. Supreme Court recently identified three criteria that typically inform the decision to apply judicial estoppel: (1) whether the two positions are clearly inconsistent, (2) “whether the party succeeded in persuading the court to accept its earlier position,” and (3) whether “the party … assert[ing] [the] inconsistent position would derive an unfair advantage or impose an unfair detriment on the opposing party.”166</w:t>
      </w:r>
    </w:p>
    <w:p w14:paraId="2E149F45" w14:textId="77777777" w:rsidR="005E3CAD" w:rsidRPr="006515A9" w:rsidRDefault="005E3CAD" w:rsidP="005E3CAD">
      <w:pPr>
        <w:rPr>
          <w:sz w:val="6"/>
          <w:szCs w:val="12"/>
        </w:rPr>
      </w:pPr>
      <w:r w:rsidRPr="006515A9">
        <w:rPr>
          <w:sz w:val="6"/>
          <w:szCs w:val="12"/>
        </w:rPr>
        <w:t>In ascertaining the meaning of a “clear inconsistency,” courts have explained that the “truth of one must necessarily preclude the truth of the other.”167 Some courts, however, are careful to look beyond any apparent inconsistency to ensure that the positions are truly inconsistent.168</w:t>
      </w:r>
    </w:p>
    <w:p w14:paraId="682EEEA9" w14:textId="77777777" w:rsidR="005E3CAD" w:rsidRPr="006515A9" w:rsidRDefault="005E3CAD" w:rsidP="005E3CAD">
      <w:pPr>
        <w:rPr>
          <w:sz w:val="6"/>
          <w:szCs w:val="12"/>
        </w:rPr>
      </w:pPr>
      <w:r w:rsidRPr="006515A9">
        <w:rPr>
          <w:sz w:val="6"/>
          <w:szCs w:val="12"/>
        </w:rPr>
        <w:t>On the issue of what constitutes “acceptance” in the prior proceeding,169 courts have refused to elevate that requirement to “prior success” on the merits.170 In fact, courts have found judicial acceptance by the mere consideration of the earlier position171 or if the party gained a settlement based on the prior position.172</w:t>
      </w:r>
    </w:p>
    <w:p w14:paraId="6B86A601" w14:textId="77777777" w:rsidR="005E3CAD" w:rsidRPr="006515A9" w:rsidRDefault="005E3CAD" w:rsidP="005E3CAD">
      <w:pPr>
        <w:rPr>
          <w:sz w:val="6"/>
          <w:szCs w:val="12"/>
        </w:rPr>
      </w:pPr>
      <w:r w:rsidRPr="006515A9">
        <w:rPr>
          <w:sz w:val="6"/>
          <w:szCs w:val="12"/>
        </w:rPr>
        <w:t>In analyzing the element of “unfairness,” many jurisdictions have required the inconsistency to be intentional in nature.173 One commentator states that the “gravamen of judicial estoppel … is the intentional assertion of an inconsistent position that perverts the judicial machinery.”174 Hence, judicial estoppel is inapplicable when a party's prior position was based on inadvertence or mistake.175 A change in the facts and circumstances has also been held to constitute reasonable grounds for asserting inconsistent positions.176</w:t>
      </w:r>
    </w:p>
    <w:p w14:paraId="279B61AF" w14:textId="77777777" w:rsidR="005E3CAD" w:rsidRPr="006515A9" w:rsidRDefault="005E3CAD" w:rsidP="005E3CAD">
      <w:pPr>
        <w:rPr>
          <w:sz w:val="6"/>
          <w:szCs w:val="12"/>
        </w:rPr>
      </w:pPr>
      <w:r w:rsidRPr="006515A9">
        <w:rPr>
          <w:sz w:val="6"/>
          <w:szCs w:val="12"/>
        </w:rPr>
        <w:t>Despite the doctrinal framework provided by the Supreme Court's three criteria,177 courts have observed that “[t]he circumstances under which judicial estoppel may appropriately be invoked are probably not reducible to any general formulation of principle.” Although courts recognize that there is “no pat formula for applying judicial estoppel,”178 all three criteria possess long-standing acceptance in the common law.179</w:t>
      </w:r>
    </w:p>
    <w:p w14:paraId="0EFF5104" w14:textId="77777777" w:rsidR="005E3CAD" w:rsidRPr="006515A9" w:rsidRDefault="005E3CAD" w:rsidP="005E3CAD">
      <w:pPr>
        <w:rPr>
          <w:sz w:val="6"/>
          <w:szCs w:val="12"/>
        </w:rPr>
      </w:pPr>
      <w:r w:rsidRPr="006515A9">
        <w:rPr>
          <w:sz w:val="6"/>
          <w:szCs w:val="12"/>
        </w:rPr>
        <w:t>In asking for judicial estoppel, UZ would have avoided the necessity of proving reliance and mutuality (prior relationship) usually required by equitable estoppel.180 The fact that the president of Kimbell-Midwest admitted during the trial that his company enforced similar terms in its own agreements and that such covenants are important to the MRO industry provided compelling support for the application of judicial estoppel.181</w:t>
      </w:r>
    </w:p>
    <w:p w14:paraId="73D3C324" w14:textId="77777777" w:rsidR="005E3CAD" w:rsidRPr="006515A9" w:rsidRDefault="005E3CAD" w:rsidP="005E3CAD">
      <w:pPr>
        <w:rPr>
          <w:sz w:val="6"/>
          <w:szCs w:val="12"/>
        </w:rPr>
      </w:pPr>
      <w:r w:rsidRPr="006515A9">
        <w:rPr>
          <w:sz w:val="6"/>
          <w:szCs w:val="12"/>
        </w:rPr>
        <w:t>The strongest argument against the application of the doctrine in restrictive covenant cases is the difficulty of proving clear inconsistency in a party's positions. This is because the validity of the conditions depend on the case-specific facts, such as the length of employment of the individual employee, the type of training provided by the employer, and the ability of the employee to find work in another industry or geographical area.182 Nevertheless, the flexibility and adaptability of the doctrine of judicial estoppel should allow it to be used in order to prevent the manipulation of the judicial process exhibited in UZ Engineered Products Co.</w:t>
      </w:r>
    </w:p>
    <w:p w14:paraId="1DF2413A" w14:textId="77777777" w:rsidR="005E3CAD" w:rsidRPr="006515A9" w:rsidRDefault="005E3CAD" w:rsidP="005E3CAD">
      <w:pPr>
        <w:rPr>
          <w:sz w:val="6"/>
          <w:szCs w:val="12"/>
        </w:rPr>
      </w:pPr>
      <w:r w:rsidRPr="006515A9">
        <w:rPr>
          <w:sz w:val="6"/>
          <w:szCs w:val="12"/>
        </w:rPr>
        <w:t>3. Collateral Estoppel</w:t>
      </w:r>
    </w:p>
    <w:p w14:paraId="71BD1F5D" w14:textId="77777777" w:rsidR="005E3CAD" w:rsidRPr="006515A9" w:rsidRDefault="005E3CAD" w:rsidP="005E3CAD">
      <w:pPr>
        <w:rPr>
          <w:sz w:val="6"/>
          <w:szCs w:val="12"/>
        </w:rPr>
      </w:pPr>
      <w:r w:rsidRPr="006515A9">
        <w:rPr>
          <w:sz w:val="6"/>
          <w:szCs w:val="12"/>
        </w:rPr>
        <w:t>Collateral estoppel is another doctrine employed to avert the threat that inconsistent positions pose to the integrity of the judicial process.183 A species of the res judicata doctrine, it is commonly referred to as issue preclusion. Issue preclusion or collateral estoppel refers to the effect of a prior judgment in precluding subsequent litigation of the same issue of fact or law.184</w:t>
      </w:r>
    </w:p>
    <w:p w14:paraId="7F69360E" w14:textId="77777777" w:rsidR="005E3CAD" w:rsidRPr="006515A9" w:rsidRDefault="005E3CAD" w:rsidP="005E3CAD">
      <w:pPr>
        <w:rPr>
          <w:sz w:val="6"/>
          <w:szCs w:val="12"/>
        </w:rPr>
      </w:pPr>
      <w:r w:rsidRPr="006515A9">
        <w:rPr>
          <w:sz w:val="6"/>
          <w:szCs w:val="12"/>
        </w:rPr>
        <w:t>Issue preclusion applies whether or not the issue arises on the same or a different claim.185 The issue decided in the earlier proceeding must be identical to the issue given preclusive effect in the subsequent proceeding.186 Issues are considered “identical” when the same facts and evidence will support a finding in both cases.187 The fact that the second litigation involves a different contract than the first litigation does not preclude estoppel if the two contracts have the same or similar terms.188 However, the doctrine ordinarily requires that the litigant estopped be the same party or in privity with the party to the former action.189</w:t>
      </w:r>
    </w:p>
    <w:p w14:paraId="024BC049" w14:textId="77777777" w:rsidR="005E3CAD" w:rsidRPr="006515A9" w:rsidRDefault="005E3CAD" w:rsidP="005E3CAD">
      <w:pPr>
        <w:rPr>
          <w:sz w:val="6"/>
          <w:szCs w:val="12"/>
        </w:rPr>
      </w:pPr>
      <w:r w:rsidRPr="006515A9">
        <w:rPr>
          <w:sz w:val="6"/>
          <w:szCs w:val="12"/>
        </w:rPr>
        <w:t>The collateral estoppel doctrine may be utilized offensively or defensively against an opposing litigant. Defensive use estops a plaintiff from relitigating issues that the plaintiff previously litigated against another opponent.190 Offensive use estops a defendant from relitigating issues that the defendant previously litigated against another opponent.191 Due to the potential unfairness that may result from offensive collateral estoppel, courts require proof that the defendant had sufficient incentive and opportunity to litigate in the first case.192 While the preclusive effect of collateral estoppel is usually given to a former losing position, courts have also applied it to bind a litigant from controverting a former prevailing position.193</w:t>
      </w:r>
    </w:p>
    <w:p w14:paraId="2F1C541D" w14:textId="77777777" w:rsidR="005E3CAD" w:rsidRPr="006515A9" w:rsidRDefault="005E3CAD" w:rsidP="005E3CAD">
      <w:pPr>
        <w:rPr>
          <w:sz w:val="6"/>
          <w:szCs w:val="12"/>
        </w:rPr>
      </w:pPr>
      <w:r w:rsidRPr="006515A9">
        <w:rPr>
          <w:sz w:val="6"/>
          <w:szCs w:val="12"/>
        </w:rPr>
        <w:t>Unlike judicial estoppel, collateral estoppel requires the party in the previous lawsuit to have had a full and fair opportunity to litigate the issue that was relevant to the underlying position.194 Additionally, collateral estoppel requires the litigation to have been the subject of a final judgment as compared to judicial estoppel, which prevents inconsistent positions whether or not they were the subject of a final judgment.195 Similar to judicial estoppel, collateral estoppel attaches to court decisions as well as quasi-judicial decisions of administrative agencies and arbitration panels.196 The policies advanced by collateral and judicial estoppel are also the same. The U.S. Supreme Court explained that the objective of the doctrine of collateral estoppel is to “‘foster … reliance on judicial action by minimizing the possibility of inconsistent decisions' and to protect the judicial system from acquiring the ‘aura of [a] gaming table.’”197</w:t>
      </w:r>
    </w:p>
    <w:p w14:paraId="6CD39ABA" w14:textId="77777777" w:rsidR="005E3CAD" w:rsidRPr="006515A9" w:rsidRDefault="005E3CAD" w:rsidP="005E3CAD">
      <w:pPr>
        <w:rPr>
          <w:sz w:val="6"/>
          <w:szCs w:val="12"/>
        </w:rPr>
      </w:pPr>
      <w:r w:rsidRPr="006515A9">
        <w:rPr>
          <w:sz w:val="6"/>
          <w:szCs w:val="12"/>
        </w:rPr>
        <w:t>When a competitor's position on the enforceability of restrictive covenants is incorporated into a judgment, the doctrine of collateral estoppel may apply to bar the company from litigating a contrary position.198 In UZ Engineered Products Co., for example, the confession of judgment in the settlement of the prior lawsuit constituted a basis for collateral estoppel.199 While the admission that the terms in another competitor's contract were reasonable and enforceable did not have a judicial imprimatur, the Restatement (Second) of Judgments allows a former settlement to be considered a “final judgment.”200 Case law also confirms that the issues are “the same” if the contract terms are identical, regardless of whether those terms arose in the restrictive covenants of UZ or another competitor.201</w:t>
      </w:r>
    </w:p>
    <w:p w14:paraId="0CE3B946" w14:textId="77777777" w:rsidR="005E3CAD" w:rsidRPr="006515A9" w:rsidRDefault="005E3CAD" w:rsidP="005E3CAD">
      <w:pPr>
        <w:rPr>
          <w:sz w:val="6"/>
          <w:szCs w:val="12"/>
        </w:rPr>
      </w:pPr>
      <w:r w:rsidRPr="006515A9">
        <w:rPr>
          <w:sz w:val="6"/>
          <w:szCs w:val="12"/>
        </w:rPr>
        <w:t>4. Quasi-estoppel</w:t>
      </w:r>
    </w:p>
    <w:p w14:paraId="174774E5" w14:textId="77777777" w:rsidR="005E3CAD" w:rsidRPr="006515A9" w:rsidRDefault="005E3CAD" w:rsidP="005E3CAD">
      <w:pPr>
        <w:rPr>
          <w:sz w:val="6"/>
          <w:szCs w:val="12"/>
        </w:rPr>
      </w:pPr>
      <w:r w:rsidRPr="006515A9">
        <w:rPr>
          <w:sz w:val="6"/>
          <w:szCs w:val="12"/>
        </w:rPr>
        <w:t>Courts have acknowledged principles analogous to equitable estoppel that fall under the rubric of quasi-estoppel, which is also referred to as “estoppel by acquiescence” or “estoppel by election.”202 The concept of quasi-estoppel was recognized by the U.S. Supreme Court at the end of the nineteenth century in Simmons v. Burlington, Cedar Raids &amp; Northern Railway Co.:203</w:t>
      </w:r>
    </w:p>
    <w:p w14:paraId="2B5C2D17" w14:textId="77777777" w:rsidR="005E3CAD" w:rsidRPr="006515A9" w:rsidRDefault="005E3CAD" w:rsidP="005E3CAD">
      <w:pPr>
        <w:rPr>
          <w:sz w:val="6"/>
          <w:szCs w:val="12"/>
        </w:rPr>
      </w:pPr>
      <w:r w:rsidRPr="006515A9">
        <w:rPr>
          <w:sz w:val="6"/>
          <w:szCs w:val="12"/>
        </w:rPr>
        <w:t>“He who seeks equity must do equity,” and “He who comes into equity must come with clean hands.”“Even when it does not work a true estoppel upon the rights of property or of contract, it may operate by analogy to estoppel—may produce a quasi estoppel—upon the rights of remedy.”204</w:t>
      </w:r>
    </w:p>
    <w:p w14:paraId="0A3A922B" w14:textId="77777777" w:rsidR="005E3CAD" w:rsidRPr="006515A9" w:rsidRDefault="005E3CAD" w:rsidP="005E3CAD">
      <w:pPr>
        <w:rPr>
          <w:sz w:val="6"/>
          <w:szCs w:val="12"/>
        </w:rPr>
      </w:pPr>
      <w:r w:rsidRPr="006515A9">
        <w:rPr>
          <w:sz w:val="6"/>
          <w:szCs w:val="12"/>
        </w:rPr>
        <w:t>Similar to the other estoppel concepts, quasi-estoppel is invoked when “the conscience of the court is repelled by the assertion of rights inconsistent with a litigant's past conduct.”205</w:t>
      </w:r>
    </w:p>
    <w:p w14:paraId="040621B0" w14:textId="77777777" w:rsidR="005E3CAD" w:rsidRPr="006515A9" w:rsidRDefault="005E3CAD" w:rsidP="005E3CAD">
      <w:pPr>
        <w:rPr>
          <w:sz w:val="6"/>
          <w:szCs w:val="12"/>
        </w:rPr>
      </w:pPr>
      <w:r w:rsidRPr="006515A9">
        <w:rPr>
          <w:sz w:val="6"/>
          <w:szCs w:val="12"/>
        </w:rPr>
        <w:t>Like judicial estoppel, quasi-estoppel does not apply if the litigants based the prior inconsistent conduct on mistake or inadvertence.206 In contrast to traditional notions of equitable estoppel, however, no reliance is necessary for the application of quasi-estoppel.207 Furthermore, unlike judicial estoppel and collateral estoppel, the prior contradictory position need not have been asserted in a judicial setting.208 Notwithstanding the minimal evidentiary requirements as compared with other estoppel doctrines, courts have described the doctrine of quasi-estoppel as requiring the inconsistent conduct to either benefit the party acting inconsistently or cause some detriment to the opposing party.209</w:t>
      </w:r>
    </w:p>
    <w:p w14:paraId="7A471AE6" w14:textId="77777777" w:rsidR="005E3CAD" w:rsidRPr="006515A9" w:rsidRDefault="005E3CAD" w:rsidP="005E3CAD">
      <w:pPr>
        <w:rPr>
          <w:sz w:val="6"/>
          <w:szCs w:val="12"/>
        </w:rPr>
      </w:pPr>
      <w:r w:rsidRPr="006515A9">
        <w:rPr>
          <w:sz w:val="6"/>
          <w:szCs w:val="12"/>
        </w:rPr>
        <w:t>The change of positions must also yield a consequence that the court deems “unconscionable.”210 The Supreme Court of Wyoming described the concept of unconscionability as “a form of fraud recognized in equity.”211 Similar to the defense of unconscionability under contract law,212 the fraud should be “apparent from the intrinsic matter and subject of the bargain itself; such as no [person] in his senses and not under delusion would make on the one hand, and as no honest and fair [person] would accept on the other.”213 A textbook example of quasi-estoppel occurs when litigants seek to challenge the validity of a contract or other document when they had previously relied on its validity to their advantage.214</w:t>
      </w:r>
    </w:p>
    <w:p w14:paraId="14DFF214" w14:textId="77777777" w:rsidR="005E3CAD" w:rsidRPr="006515A9" w:rsidRDefault="005E3CAD" w:rsidP="005E3CAD">
      <w:pPr>
        <w:rPr>
          <w:sz w:val="6"/>
          <w:szCs w:val="12"/>
        </w:rPr>
      </w:pPr>
      <w:r w:rsidRPr="006515A9">
        <w:rPr>
          <w:sz w:val="6"/>
          <w:szCs w:val="12"/>
        </w:rPr>
        <w:t>Whether the invocation of quasi-estoppel arises in a contract or other setting, it is a flexible doctrine that courts apply to prevent injustice in those jurisdictions that recognize it.215 As is true with other estoppel doctrines, quasi-estoppel provides the flexibility that allows courts to intervene to prevent a litigant from contradicting its position regarding the enforceability of postemployment restrictions. The omission of “voluntariness” as an element of quasi-estoppel further allows its application to restrictive covenant cases even where the former employees claim that they had no choice but to sign such agreements.216</w:t>
      </w:r>
    </w:p>
    <w:p w14:paraId="6E569AF1" w14:textId="77777777" w:rsidR="005E3CAD" w:rsidRPr="006515A9" w:rsidRDefault="005E3CAD" w:rsidP="005E3CAD">
      <w:pPr>
        <w:rPr>
          <w:sz w:val="6"/>
          <w:szCs w:val="12"/>
        </w:rPr>
      </w:pPr>
      <w:r w:rsidRPr="006515A9">
        <w:rPr>
          <w:sz w:val="6"/>
          <w:szCs w:val="12"/>
        </w:rPr>
        <w:t>B. Doctrine of Implied Waiver</w:t>
      </w:r>
    </w:p>
    <w:p w14:paraId="0B82F9CD" w14:textId="77777777" w:rsidR="005E3CAD" w:rsidRPr="006515A9" w:rsidRDefault="005E3CAD" w:rsidP="005E3CAD">
      <w:pPr>
        <w:rPr>
          <w:sz w:val="6"/>
          <w:szCs w:val="12"/>
        </w:rPr>
      </w:pPr>
      <w:r w:rsidRPr="006515A9">
        <w:rPr>
          <w:sz w:val="6"/>
          <w:szCs w:val="12"/>
        </w:rPr>
        <w:t>A litigant may establish the equitable defense of implied waiver by implication through intentional conduct inconsistent with asserting a legal right.217 Waiver and estoppel are related but distinct concepts.218 The intent to relinquish a right is a necessary element of waiver, but not estoppel, while detrimental reliance is a necessary element of equitable estoppel but not waiver.219</w:t>
      </w:r>
    </w:p>
    <w:p w14:paraId="3AB5F6D4" w14:textId="77777777" w:rsidR="005E3CAD" w:rsidRPr="006515A9" w:rsidRDefault="005E3CAD" w:rsidP="005E3CAD">
      <w:pPr>
        <w:rPr>
          <w:sz w:val="6"/>
          <w:szCs w:val="12"/>
        </w:rPr>
      </w:pPr>
      <w:r w:rsidRPr="006515A9">
        <w:rPr>
          <w:sz w:val="6"/>
          <w:szCs w:val="12"/>
        </w:rPr>
        <w:t>The doctrine of implied waiver has been raised in a variety of factual settings220 and litigants most often use it in cases concerning contracts.221 Because “[i]mplied waivers are generally not favored in the law,”222 the requisite intent to waive a legal right must be found by clear, decisive, and unequivocal conduct.223 The Supreme Court of Alabama stated that “waiver requires the intentional relinquishment of a known right, and that intentional relinquishment must be shown in an unequivocal manner.”224 For example, an employer may not intend to forever bar future challenges to the validity of certain restrictive covenants by entering into a settlement conceding the reasonableness of such restrictions. A court may deem a company, however, to have intended to relinquish the right to challenge the validity of restrictive covenants when those same terms are incorporated in its own agreements. Evidence of any attempted or actual enforcement of those same terms would provide further confirmation of intent sufficient to invoke the doctrine of implied waiver. Accordingly, when a competitor has the same or similar employment agreements, the doctrine of implied waiver provides an additional ground to bar the competitor from challenging the restrictive covenants in other companies' agreements.</w:t>
      </w:r>
    </w:p>
    <w:p w14:paraId="71CAF62F" w14:textId="77777777" w:rsidR="005E3CAD" w:rsidRPr="006515A9" w:rsidRDefault="005E3CAD" w:rsidP="005E3CAD">
      <w:pPr>
        <w:rPr>
          <w:sz w:val="6"/>
          <w:szCs w:val="12"/>
        </w:rPr>
      </w:pPr>
      <w:r w:rsidRPr="006515A9">
        <w:rPr>
          <w:sz w:val="6"/>
          <w:szCs w:val="12"/>
        </w:rPr>
        <w:t>C. Doctrine of Clean Hands</w:t>
      </w:r>
    </w:p>
    <w:p w14:paraId="12535ABE" w14:textId="77777777" w:rsidR="005E3CAD" w:rsidRPr="006515A9" w:rsidRDefault="005E3CAD" w:rsidP="005E3CAD">
      <w:pPr>
        <w:rPr>
          <w:sz w:val="6"/>
          <w:szCs w:val="12"/>
        </w:rPr>
      </w:pPr>
      <w:r w:rsidRPr="006515A9">
        <w:rPr>
          <w:sz w:val="6"/>
          <w:szCs w:val="12"/>
        </w:rPr>
        <w:t>Since the English barrister Richard Francis first coined the phrase,225 it has been a well recognized canon of equity jurisprudence that “[a]ny party seeking equitable relief must come to the court with ‘clean hands.’”226 The U.S. Supreme Court declared:</w:t>
      </w:r>
    </w:p>
    <w:p w14:paraId="22CCF3A2" w14:textId="77777777" w:rsidR="005E3CAD" w:rsidRPr="006515A9" w:rsidRDefault="005E3CAD" w:rsidP="005E3CAD">
      <w:pPr>
        <w:rPr>
          <w:sz w:val="6"/>
          <w:szCs w:val="12"/>
        </w:rPr>
      </w:pPr>
      <w:r w:rsidRPr="006515A9">
        <w:rPr>
          <w:sz w:val="6"/>
          <w:szCs w:val="12"/>
        </w:rPr>
        <w:t>[T]hat whenever a party who, as actor, seeks to set the judicial machinery in motion and obtain some remedy, has violated conscience, or good faith, or other equitable principle, in his prior conduct, then the doors of the court will be shut against him in limine; the court will refuse to interfere on his behalf, to acknowledge his right, or to award him any remedy.227</w:t>
      </w:r>
    </w:p>
    <w:p w14:paraId="2BAB41B4" w14:textId="77777777" w:rsidR="005E3CAD" w:rsidRPr="006515A9" w:rsidRDefault="005E3CAD" w:rsidP="005E3CAD">
      <w:pPr>
        <w:rPr>
          <w:sz w:val="6"/>
          <w:szCs w:val="12"/>
        </w:rPr>
      </w:pPr>
      <w:r w:rsidRPr="006515A9">
        <w:rPr>
          <w:sz w:val="6"/>
          <w:szCs w:val="12"/>
        </w:rPr>
        <w:t>The clean hands doctrine is distinguishable from the equitable maxim that “one seeking equity must do equity.”228 The latter principle is “concerned primarily with the rights and duties of the parties.”229 The clean hands doctrine is “concerned primarily with protecting the [integrity of the judicial process] from improper action by a party.”230 The maxim is grounded on the historical concept that a court of equity represents the collective conscience of the public.231</w:t>
      </w:r>
    </w:p>
    <w:p w14:paraId="6404648A" w14:textId="77777777" w:rsidR="005E3CAD" w:rsidRPr="006515A9" w:rsidRDefault="005E3CAD" w:rsidP="005E3CAD">
      <w:pPr>
        <w:rPr>
          <w:sz w:val="6"/>
          <w:szCs w:val="12"/>
        </w:rPr>
      </w:pPr>
      <w:r w:rsidRPr="006515A9">
        <w:rPr>
          <w:sz w:val="6"/>
          <w:szCs w:val="12"/>
        </w:rPr>
        <w:t>In determining what constitutes “unclean hands,” courts have declared that the “misconduct need not necessarily have been of such a nature to be punishable as a crime or as to justify legal proceedings of any character.”232 Instead, courts agree that “[a]ny willful act concerning the cause of action which rightfully can be said to transgress equitable standards of conduct is sufficient cause for invocation of the maxim.”233 In applying the doctrine, courts have described the required level of misfeasance as being “inequitable,”“unconscionable,” or deriving from a “bad motive.”234 The kind of conduct that lacks a proper equitable nature includes conduct that does not conform to “minimum ethical standards” in business.235</w:t>
      </w:r>
    </w:p>
    <w:p w14:paraId="1791ED48" w14:textId="77777777" w:rsidR="005E3CAD" w:rsidRPr="006515A9" w:rsidRDefault="005E3CAD" w:rsidP="005E3CAD">
      <w:pPr>
        <w:rPr>
          <w:sz w:val="6"/>
          <w:szCs w:val="12"/>
        </w:rPr>
      </w:pPr>
      <w:r w:rsidRPr="006515A9">
        <w:rPr>
          <w:sz w:val="6"/>
          <w:szCs w:val="12"/>
        </w:rPr>
        <w:t>Courts of equity apply the clean hands doctrine only where the unconscionable act has a direct relation to the matter in controversy.236 In other words, the violations of conscience must affect the equitable relations between the parties concerning “something brought before the court for adjudication.”237 While it is difficult to reconcile those cases determining if misconduct is related to the lawsuit or merely collateral, litigants may invoke the doctrine even if they have not suffered from the misconduct of their opponent.238 Indeed the relevancy limitation does not wash a party's hands clean simply because the harm is to a third person or to the public.239 Courts have liberally invoked the clean hands maxim to bar relief due to conduct that is in any way related to the lawsuit.240 For instance, in a case between business competitors, a New York District Court invoked the maxim even where the deception constituting unclean hands worked no fraud on the defendant.241</w:t>
      </w:r>
    </w:p>
    <w:p w14:paraId="5448B341" w14:textId="77777777" w:rsidR="005E3CAD" w:rsidRPr="006515A9" w:rsidRDefault="005E3CAD" w:rsidP="005E3CAD">
      <w:pPr>
        <w:rPr>
          <w:sz w:val="6"/>
          <w:szCs w:val="12"/>
        </w:rPr>
      </w:pPr>
      <w:r w:rsidRPr="006515A9">
        <w:rPr>
          <w:sz w:val="6"/>
          <w:szCs w:val="12"/>
        </w:rPr>
        <w:t>In comparison to the equitable principles of estoppel, the clean hands doctrine is broader in application.242 The doctrine is neither restricted in its use to a particular kind of prior conduct, such as in the case of judicial estoppel, nor does it require reliance on previous acts as a predicate to relief.243 The absence of the requirement of prejudicial reliance allows the principle of clean hands to operate notwithstanding the lack of prior dealings between the parties.244</w:t>
      </w:r>
    </w:p>
    <w:p w14:paraId="0411A520" w14:textId="77777777" w:rsidR="005E3CAD" w:rsidRPr="006515A9" w:rsidRDefault="005E3CAD" w:rsidP="005E3CAD">
      <w:pPr>
        <w:rPr>
          <w:sz w:val="6"/>
          <w:szCs w:val="12"/>
        </w:rPr>
      </w:pPr>
      <w:r w:rsidRPr="006515A9">
        <w:rPr>
          <w:sz w:val="6"/>
          <w:szCs w:val="12"/>
        </w:rPr>
        <w:t>The clean hands doctrine is also more expansive than the equitable principle of implied waiver. Under the former principle, there is no need to prove that the party to be estopped intended to abandon a right asserted in the case by its previous conduct. In fact, the principle of clean hands does not mandate the establishment of any kind of intent or scienter.245 Rather, courts may apply the clean hands doctrine to conduct deemed to smack of injustice.246“This maxim necessarily gives wide range to the equity court's use of discretion in refusing to aid the unclean litigant.”247 Conduct that does not measure up against both public and private standards of equity increases the likelihood that a court will justify dismissal by resort to the doctrine of clean hands.248</w:t>
      </w:r>
    </w:p>
    <w:p w14:paraId="33F86E4E" w14:textId="77777777" w:rsidR="005E3CAD" w:rsidRPr="006515A9" w:rsidRDefault="005E3CAD" w:rsidP="005E3CAD">
      <w:pPr>
        <w:rPr>
          <w:sz w:val="6"/>
          <w:szCs w:val="12"/>
        </w:rPr>
      </w:pPr>
      <w:r w:rsidRPr="006515A9">
        <w:rPr>
          <w:sz w:val="6"/>
          <w:szCs w:val="12"/>
        </w:rPr>
        <w:t>The familiar maxim in equity of “he who comes into equity must come with clean hands” is instructive in a case between business competitors for tortious interference with contract. While not limited to precluding inconsistent positions, a party can avail itself of the doctrine to defend against a challenge to the validity of its agreements when a competitor required its own employees to execute identical agreements. Moreover, a competitor's duplicity in enforcing its own agreements while challenging those of a competitor reaches the threshold of unfairness for a court to find the challenging party to have unclean hands.</w:t>
      </w:r>
    </w:p>
    <w:p w14:paraId="5CAC6A38" w14:textId="77777777" w:rsidR="005E3CAD" w:rsidRPr="006515A9" w:rsidRDefault="005E3CAD" w:rsidP="005E3CAD">
      <w:pPr>
        <w:rPr>
          <w:sz w:val="6"/>
          <w:szCs w:val="12"/>
        </w:rPr>
      </w:pPr>
      <w:r w:rsidRPr="006515A9">
        <w:rPr>
          <w:sz w:val="6"/>
          <w:szCs w:val="12"/>
        </w:rPr>
        <w:t>V. USE OF EQUITY IN DETERRING UNETHICAL BUSINESS PRACTICES</w:t>
      </w:r>
    </w:p>
    <w:p w14:paraId="5D73D5E9" w14:textId="77777777" w:rsidR="005E3CAD" w:rsidRPr="006515A9" w:rsidRDefault="005E3CAD" w:rsidP="005E3CAD">
      <w:pPr>
        <w:rPr>
          <w:sz w:val="16"/>
        </w:rPr>
      </w:pPr>
      <w:r w:rsidRPr="00872AE3">
        <w:rPr>
          <w:rStyle w:val="StyleUnderline"/>
        </w:rPr>
        <w:t xml:space="preserve">The role of equity </w:t>
      </w:r>
      <w:r w:rsidRPr="00FA79F8">
        <w:rPr>
          <w:rStyle w:val="StyleUnderline"/>
          <w:highlight w:val="green"/>
        </w:rPr>
        <w:t xml:space="preserve">in </w:t>
      </w:r>
      <w:r w:rsidRPr="00FA79F8">
        <w:rPr>
          <w:rStyle w:val="Emphasis"/>
          <w:highlight w:val="green"/>
        </w:rPr>
        <w:t>advancing good business</w:t>
      </w:r>
      <w:r w:rsidRPr="00D9594B">
        <w:rPr>
          <w:rStyle w:val="Emphasis"/>
        </w:rPr>
        <w:t xml:space="preserve"> practices</w:t>
      </w:r>
      <w:r w:rsidRPr="00872AE3">
        <w:rPr>
          <w:rStyle w:val="StyleUnderline"/>
        </w:rPr>
        <w:t xml:space="preserve"> has a </w:t>
      </w:r>
      <w:r w:rsidRPr="00872AE3">
        <w:rPr>
          <w:rStyle w:val="Emphasis"/>
        </w:rPr>
        <w:t>long history</w:t>
      </w:r>
      <w:r w:rsidRPr="006515A9">
        <w:rPr>
          <w:sz w:val="16"/>
        </w:rPr>
        <w:t xml:space="preserve"> </w:t>
      </w:r>
      <w:r w:rsidRPr="00872AE3">
        <w:rPr>
          <w:rStyle w:val="StyleUnderline"/>
        </w:rPr>
        <w:t>in the Anglo-American legal system</w:t>
      </w:r>
      <w:r w:rsidRPr="006515A9">
        <w:rPr>
          <w:sz w:val="16"/>
        </w:rPr>
        <w:t>.249 The use of the doctrines of estoppel, implied waiver, and clean hands to deter employees from disregarding the restrictive covenants of their former employers or to preclude a competitor from challenging the reasonableness of the covenants is aligned with this tradition.250 In evaluating the use of equity in competitor-versus-competitor noncompetition cases, equitable defenses employed in other contract cases can be applied by analogy.251 The Supreme Court of Ohio stated 150 years ago:</w:t>
      </w:r>
    </w:p>
    <w:p w14:paraId="3FE2373E" w14:textId="77777777" w:rsidR="005E3CAD" w:rsidRPr="006515A9" w:rsidRDefault="005E3CAD" w:rsidP="005E3CAD">
      <w:pPr>
        <w:rPr>
          <w:sz w:val="16"/>
        </w:rPr>
      </w:pPr>
      <w:r w:rsidRPr="006515A9">
        <w:rPr>
          <w:sz w:val="16"/>
        </w:rPr>
        <w:t>I care not how his want of equity may be designated. Let it be said his words, his acts, or his silence, have equitably estopped him. Or, if some strict definition of estoppel forbid such an expression, … [ ] add a new name to the body of legal nomenclature. [It is n]ot the name by which it may be distinguished, but the substance of equity which supports it …252</w:t>
      </w:r>
    </w:p>
    <w:p w14:paraId="646E1911" w14:textId="77777777" w:rsidR="005E3CAD" w:rsidRPr="006515A9" w:rsidRDefault="005E3CAD" w:rsidP="005E3CAD">
      <w:pPr>
        <w:rPr>
          <w:sz w:val="16"/>
        </w:rPr>
      </w:pPr>
      <w:r w:rsidRPr="006515A9">
        <w:rPr>
          <w:sz w:val="16"/>
        </w:rPr>
        <w:t>Given this instruction, the Ohio court in UZ Engineered Products Co. embraced equity to estop a challenge by a party that the restrictions in a competitor's employment agreements were void as against public policy.253</w:t>
      </w:r>
    </w:p>
    <w:p w14:paraId="6EC48F51" w14:textId="77777777" w:rsidR="005E3CAD" w:rsidRPr="006515A9" w:rsidRDefault="005E3CAD" w:rsidP="005E3CAD">
      <w:pPr>
        <w:rPr>
          <w:sz w:val="16"/>
        </w:rPr>
      </w:pPr>
      <w:r w:rsidRPr="006515A9">
        <w:rPr>
          <w:sz w:val="16"/>
        </w:rPr>
        <w:t xml:space="preserve">The applicability of the UZ Engineered Products Co. decision to future noncompetition cases, however, should be approached with caution.254 An equity-based inquiry should focus not only on the parties at bar, but it should consider other interests as well.255 For instance, consideration should be given to the economic impact and anticompetitive effects of denying challenges to enforceability.256 </w:t>
      </w:r>
      <w:r w:rsidRPr="00872AE3">
        <w:rPr>
          <w:rStyle w:val="StyleUnderline"/>
        </w:rPr>
        <w:t xml:space="preserve">In </w:t>
      </w:r>
      <w:r w:rsidRPr="00FA79F8">
        <w:rPr>
          <w:rStyle w:val="StyleUnderline"/>
          <w:highlight w:val="green"/>
        </w:rPr>
        <w:t>assessing the economic impact of</w:t>
      </w:r>
      <w:r w:rsidRPr="00872AE3">
        <w:rPr>
          <w:rStyle w:val="StyleUnderline"/>
        </w:rPr>
        <w:t xml:space="preserve"> the application of equitable principles in this area, the growing contributions of the field of </w:t>
      </w:r>
      <w:r w:rsidRPr="00872AE3">
        <w:rPr>
          <w:rStyle w:val="Emphasis"/>
        </w:rPr>
        <w:t>economics</w:t>
      </w:r>
      <w:r w:rsidRPr="006515A9">
        <w:rPr>
          <w:sz w:val="16"/>
        </w:rPr>
        <w:t xml:space="preserve"> </w:t>
      </w:r>
      <w:r w:rsidRPr="00872AE3">
        <w:rPr>
          <w:rStyle w:val="StyleUnderline"/>
        </w:rPr>
        <w:t xml:space="preserve">to </w:t>
      </w:r>
      <w:r w:rsidRPr="00FA79F8">
        <w:rPr>
          <w:rStyle w:val="StyleUnderline"/>
          <w:highlight w:val="green"/>
        </w:rPr>
        <w:t>the law</w:t>
      </w:r>
      <w:r w:rsidRPr="006515A9">
        <w:rPr>
          <w:sz w:val="16"/>
        </w:rPr>
        <w:t xml:space="preserve"> of noncompetition agreements </w:t>
      </w:r>
      <w:r w:rsidRPr="00872AE3">
        <w:rPr>
          <w:rStyle w:val="StyleUnderline"/>
        </w:rPr>
        <w:t>should be utilized</w:t>
      </w:r>
      <w:r w:rsidRPr="006515A9">
        <w:rPr>
          <w:sz w:val="16"/>
        </w:rPr>
        <w:t xml:space="preserve">.257 </w:t>
      </w:r>
      <w:r w:rsidRPr="00FA79F8">
        <w:rPr>
          <w:rStyle w:val="StyleUnderline"/>
          <w:highlight w:val="green"/>
        </w:rPr>
        <w:t>It is</w:t>
      </w:r>
      <w:r w:rsidRPr="00872AE3">
        <w:rPr>
          <w:rStyle w:val="StyleUnderline"/>
        </w:rPr>
        <w:t xml:space="preserve"> </w:t>
      </w:r>
      <w:r w:rsidRPr="00FA79F8">
        <w:rPr>
          <w:rStyle w:val="StyleUnderline"/>
          <w:highlight w:val="green"/>
        </w:rPr>
        <w:t>crucial</w:t>
      </w:r>
      <w:r w:rsidRPr="00872AE3">
        <w:rPr>
          <w:rStyle w:val="StyleUnderline"/>
        </w:rPr>
        <w:t xml:space="preserve"> that any such </w:t>
      </w:r>
      <w:r w:rsidRPr="00FA79F8">
        <w:rPr>
          <w:rStyle w:val="StyleUnderline"/>
          <w:highlight w:val="green"/>
        </w:rPr>
        <w:t>analysis be</w:t>
      </w:r>
      <w:r w:rsidRPr="006515A9">
        <w:rPr>
          <w:sz w:val="16"/>
        </w:rPr>
        <w:t xml:space="preserve"> industry-</w:t>
      </w:r>
      <w:r w:rsidRPr="00FA79F8">
        <w:rPr>
          <w:rStyle w:val="Emphasis"/>
          <w:highlight w:val="green"/>
        </w:rPr>
        <w:t>specific</w:t>
      </w:r>
      <w:r w:rsidRPr="006515A9">
        <w:rPr>
          <w:sz w:val="16"/>
        </w:rPr>
        <w:t xml:space="preserve"> </w:t>
      </w:r>
      <w:r w:rsidRPr="00872AE3">
        <w:rPr>
          <w:rStyle w:val="StyleUnderline"/>
        </w:rPr>
        <w:t xml:space="preserve">in order </w:t>
      </w:r>
      <w:r w:rsidRPr="00FA79F8">
        <w:rPr>
          <w:rStyle w:val="StyleUnderline"/>
          <w:highlight w:val="green"/>
        </w:rPr>
        <w:t>to best assess</w:t>
      </w:r>
      <w:r w:rsidRPr="00872AE3">
        <w:rPr>
          <w:rStyle w:val="StyleUnderline"/>
        </w:rPr>
        <w:t xml:space="preserve"> the benefits of </w:t>
      </w:r>
      <w:r w:rsidRPr="00FA79F8">
        <w:rPr>
          <w:rStyle w:val="Emphasis"/>
          <w:highlight w:val="green"/>
        </w:rPr>
        <w:t>knowledge</w:t>
      </w:r>
      <w:r w:rsidRPr="00D9594B">
        <w:rPr>
          <w:rStyle w:val="StyleUnderline"/>
        </w:rPr>
        <w:t xml:space="preserve"> spillover, incentives for </w:t>
      </w:r>
      <w:r w:rsidRPr="00FA79F8">
        <w:rPr>
          <w:rStyle w:val="Emphasis"/>
          <w:highlight w:val="green"/>
        </w:rPr>
        <w:t>innovation</w:t>
      </w:r>
      <w:r w:rsidRPr="00D9594B">
        <w:rPr>
          <w:sz w:val="16"/>
        </w:rPr>
        <w:t xml:space="preserve">,258 </w:t>
      </w:r>
      <w:r w:rsidRPr="00FA79F8">
        <w:rPr>
          <w:rStyle w:val="StyleUnderline"/>
          <w:highlight w:val="green"/>
        </w:rPr>
        <w:t>and</w:t>
      </w:r>
      <w:r w:rsidRPr="00D9594B">
        <w:rPr>
          <w:rStyle w:val="StyleUnderline"/>
        </w:rPr>
        <w:t xml:space="preserve"> whether </w:t>
      </w:r>
      <w:r w:rsidRPr="00FA79F8">
        <w:rPr>
          <w:rStyle w:val="StyleUnderline"/>
          <w:highlight w:val="green"/>
        </w:rPr>
        <w:t>economic efficiencies</w:t>
      </w:r>
      <w:r w:rsidRPr="00D9594B">
        <w:rPr>
          <w:rStyle w:val="StyleUnderline"/>
        </w:rPr>
        <w:t xml:space="preserve"> may be outweighed by </w:t>
      </w:r>
      <w:r w:rsidRPr="00D9594B">
        <w:rPr>
          <w:rStyle w:val="Emphasis"/>
        </w:rPr>
        <w:t>other</w:t>
      </w:r>
      <w:r w:rsidRPr="00D9594B">
        <w:rPr>
          <w:sz w:val="16"/>
        </w:rPr>
        <w:t xml:space="preserve"> </w:t>
      </w:r>
      <w:r w:rsidRPr="00D9594B">
        <w:rPr>
          <w:rStyle w:val="StyleUnderline"/>
        </w:rPr>
        <w:t>interests</w:t>
      </w:r>
      <w:r w:rsidRPr="00D9594B">
        <w:rPr>
          <w:sz w:val="16"/>
        </w:rPr>
        <w:t xml:space="preserve">.259 </w:t>
      </w:r>
      <w:r w:rsidRPr="00D9594B">
        <w:rPr>
          <w:rStyle w:val="StyleUnderline"/>
        </w:rPr>
        <w:t>Ultimately, however, the role of equity</w:t>
      </w:r>
      <w:r w:rsidRPr="00D9594B">
        <w:rPr>
          <w:sz w:val="16"/>
        </w:rPr>
        <w:t xml:space="preserve"> in the enforceability of postemployment restraints </w:t>
      </w:r>
      <w:r w:rsidRPr="00D9594B">
        <w:rPr>
          <w:rStyle w:val="StyleUnderline"/>
        </w:rPr>
        <w:t>will continue to rest on the demonstration of</w:t>
      </w:r>
      <w:r w:rsidRPr="00D9594B">
        <w:rPr>
          <w:sz w:val="16"/>
        </w:rPr>
        <w:t xml:space="preserve"> </w:t>
      </w:r>
      <w:r w:rsidRPr="00D9594B">
        <w:rPr>
          <w:rStyle w:val="Emphasis"/>
        </w:rPr>
        <w:t>employer</w:t>
      </w:r>
      <w:r w:rsidRPr="00D9594B">
        <w:rPr>
          <w:sz w:val="16"/>
        </w:rPr>
        <w:t xml:space="preserve"> and employee </w:t>
      </w:r>
      <w:r w:rsidRPr="00D9594B">
        <w:rPr>
          <w:rStyle w:val="Emphasis"/>
        </w:rPr>
        <w:t>good faith</w:t>
      </w:r>
      <w:r w:rsidRPr="00D9594B">
        <w:rPr>
          <w:sz w:val="16"/>
        </w:rPr>
        <w:t>.260</w:t>
      </w:r>
    </w:p>
    <w:p w14:paraId="05BB1715" w14:textId="77777777" w:rsidR="005E3CAD" w:rsidRPr="006515A9" w:rsidRDefault="005E3CAD" w:rsidP="005E3CAD">
      <w:pPr>
        <w:rPr>
          <w:sz w:val="16"/>
        </w:rPr>
      </w:pPr>
      <w:r w:rsidRPr="006515A9">
        <w:rPr>
          <w:sz w:val="16"/>
        </w:rPr>
        <w:t xml:space="preserve">If all companies are utilizing similarly worded negative covenants, the diminished bargaining leverage of the employee should also factor into the fairness equation.261 Because the special treatment of covenants not to compete under the law of contracts developed from the recognition that employees do not truly have freedom of contract,262 allowing an industry custom to result in the de facto enforcement of restrictive covenants merits concern in the application of equitable defenses.263 </w:t>
      </w:r>
      <w:r w:rsidRPr="00FA79F8">
        <w:rPr>
          <w:rStyle w:val="StyleUnderline"/>
          <w:highlight w:val="green"/>
        </w:rPr>
        <w:t>The invocation of</w:t>
      </w:r>
      <w:r w:rsidRPr="00872AE3">
        <w:rPr>
          <w:rStyle w:val="StyleUnderline"/>
        </w:rPr>
        <w:t xml:space="preserve"> the doctrines of </w:t>
      </w:r>
      <w:r w:rsidRPr="00FA79F8">
        <w:rPr>
          <w:rStyle w:val="StyleUnderline"/>
          <w:highlight w:val="green"/>
        </w:rPr>
        <w:t>equity</w:t>
      </w:r>
      <w:r w:rsidRPr="00872AE3">
        <w:rPr>
          <w:rStyle w:val="StyleUnderline"/>
        </w:rPr>
        <w:t xml:space="preserve"> may</w:t>
      </w:r>
      <w:r w:rsidRPr="006515A9">
        <w:rPr>
          <w:sz w:val="16"/>
        </w:rPr>
        <w:t xml:space="preserve"> also </w:t>
      </w:r>
      <w:r w:rsidRPr="00FA79F8">
        <w:rPr>
          <w:rStyle w:val="Emphasis"/>
          <w:highlight w:val="green"/>
        </w:rPr>
        <w:t>depend</w:t>
      </w:r>
      <w:r w:rsidRPr="00FA79F8">
        <w:rPr>
          <w:sz w:val="16"/>
          <w:highlight w:val="green"/>
        </w:rPr>
        <w:t xml:space="preserve"> </w:t>
      </w:r>
      <w:r w:rsidRPr="00FA79F8">
        <w:rPr>
          <w:rStyle w:val="StyleUnderline"/>
          <w:highlight w:val="green"/>
        </w:rPr>
        <w:t>upon</w:t>
      </w:r>
      <w:r w:rsidRPr="00872AE3">
        <w:rPr>
          <w:rStyle w:val="StyleUnderline"/>
        </w:rPr>
        <w:t xml:space="preserve"> the availability of </w:t>
      </w:r>
      <w:r w:rsidRPr="00872AE3">
        <w:rPr>
          <w:rStyle w:val="Emphasis"/>
        </w:rPr>
        <w:t>other devices</w:t>
      </w:r>
      <w:r w:rsidRPr="006515A9">
        <w:rPr>
          <w:sz w:val="16"/>
        </w:rPr>
        <w:t>, such as the judicial admissions doctrine, to impeach the credibility of the party asserting the inconsistent positions.264</w:t>
      </w:r>
    </w:p>
    <w:p w14:paraId="75712F75" w14:textId="77777777" w:rsidR="005E3CAD" w:rsidRPr="00FA79F8" w:rsidRDefault="005E3CAD" w:rsidP="005E3CAD">
      <w:pPr>
        <w:rPr>
          <w:sz w:val="16"/>
        </w:rPr>
      </w:pPr>
      <w:r w:rsidRPr="00FA79F8">
        <w:rPr>
          <w:rStyle w:val="StyleUnderline"/>
        </w:rPr>
        <w:t xml:space="preserve">The extent to which courts </w:t>
      </w:r>
      <w:r w:rsidRPr="00FA79F8">
        <w:rPr>
          <w:rStyle w:val="Emphasis"/>
        </w:rPr>
        <w:t>expand</w:t>
      </w:r>
      <w:r w:rsidRPr="00FA79F8">
        <w:rPr>
          <w:sz w:val="16"/>
        </w:rPr>
        <w:t xml:space="preserve"> </w:t>
      </w:r>
      <w:r w:rsidRPr="00FA79F8">
        <w:rPr>
          <w:rStyle w:val="StyleUnderline"/>
        </w:rPr>
        <w:t>upon the legacy</w:t>
      </w:r>
      <w:r w:rsidRPr="00FA79F8">
        <w:rPr>
          <w:sz w:val="16"/>
        </w:rPr>
        <w:t xml:space="preserve"> of UZ Engineered Products Co. </w:t>
      </w:r>
      <w:r w:rsidRPr="00FA79F8">
        <w:rPr>
          <w:rStyle w:val="StyleUnderline"/>
        </w:rPr>
        <w:t xml:space="preserve">will turn on the degree to which they </w:t>
      </w:r>
      <w:r w:rsidRPr="00FA79F8">
        <w:rPr>
          <w:rStyle w:val="Emphasis"/>
        </w:rPr>
        <w:t>view their roles</w:t>
      </w:r>
      <w:r w:rsidRPr="00FA79F8">
        <w:rPr>
          <w:rStyle w:val="StyleUnderline"/>
        </w:rPr>
        <w:t xml:space="preserve"> in this area as </w:t>
      </w:r>
      <w:r w:rsidRPr="00FA79F8">
        <w:rPr>
          <w:rStyle w:val="Emphasis"/>
        </w:rPr>
        <w:t>protecting employees</w:t>
      </w:r>
      <w:r w:rsidRPr="00FA79F8">
        <w:rPr>
          <w:sz w:val="16"/>
        </w:rPr>
        <w:t xml:space="preserve">265 </w:t>
      </w:r>
      <w:r w:rsidRPr="00FA79F8">
        <w:rPr>
          <w:rStyle w:val="StyleUnderline"/>
        </w:rPr>
        <w:t>or</w:t>
      </w:r>
      <w:r w:rsidRPr="00FA79F8">
        <w:rPr>
          <w:sz w:val="16"/>
        </w:rPr>
        <w:t xml:space="preserve"> protecting the proprietary interests of </w:t>
      </w:r>
      <w:r w:rsidRPr="00FA79F8">
        <w:rPr>
          <w:rStyle w:val="Emphasis"/>
        </w:rPr>
        <w:t>employers</w:t>
      </w:r>
      <w:r w:rsidRPr="00FA79F8">
        <w:rPr>
          <w:sz w:val="16"/>
        </w:rPr>
        <w:t xml:space="preserve">.266 A court's pro-employee or pro-employer propensity, however, seems less important in the competitor-versus-competitor scenario. One court framed the concern as covenants may be used “as a shield to protect the employer from the unfair competition by the former employee, but … [not] as a sword to defeat the efficient competitor.”267 </w:t>
      </w:r>
      <w:r w:rsidRPr="00FA79F8">
        <w:rPr>
          <w:rStyle w:val="StyleUnderline"/>
        </w:rPr>
        <w:t>Even in those jurisdictions with a tradition of judicial intervention on behalf of protecting employees</w:t>
      </w:r>
      <w:r w:rsidRPr="00FA79F8">
        <w:rPr>
          <w:sz w:val="16"/>
        </w:rPr>
        <w:t xml:space="preserve">,268 </w:t>
      </w:r>
      <w:r w:rsidRPr="00FA79F8">
        <w:rPr>
          <w:rStyle w:val="StyleUnderline"/>
        </w:rPr>
        <w:t xml:space="preserve">the </w:t>
      </w:r>
      <w:r w:rsidRPr="00FA79F8">
        <w:rPr>
          <w:rStyle w:val="Emphasis"/>
        </w:rPr>
        <w:t>changing American economy</w:t>
      </w:r>
      <w:r w:rsidRPr="00FA79F8">
        <w:rPr>
          <w:rStyle w:val="StyleUnderline"/>
        </w:rPr>
        <w:t xml:space="preserve"> provides the </w:t>
      </w:r>
      <w:r w:rsidRPr="00FA79F8">
        <w:rPr>
          <w:rStyle w:val="Emphasis"/>
        </w:rPr>
        <w:t>impetus</w:t>
      </w:r>
      <w:r w:rsidRPr="00FA79F8">
        <w:rPr>
          <w:rStyle w:val="StyleUnderline"/>
        </w:rPr>
        <w:t xml:space="preserve"> for a </w:t>
      </w:r>
      <w:r w:rsidRPr="00FA79F8">
        <w:rPr>
          <w:rStyle w:val="Emphasis"/>
        </w:rPr>
        <w:t>more liberal use of equity</w:t>
      </w:r>
      <w:r w:rsidRPr="00FA79F8">
        <w:rPr>
          <w:rStyle w:val="StyleUnderline"/>
        </w:rPr>
        <w:t xml:space="preserve"> to deter unethical business behavior</w:t>
      </w:r>
      <w:r w:rsidRPr="00FA79F8">
        <w:rPr>
          <w:sz w:val="16"/>
        </w:rPr>
        <w:t>.269</w:t>
      </w:r>
    </w:p>
    <w:p w14:paraId="12368980" w14:textId="77777777" w:rsidR="005E3CAD" w:rsidRPr="00FA79F8" w:rsidRDefault="005E3CAD" w:rsidP="005E3CAD">
      <w:pPr>
        <w:rPr>
          <w:sz w:val="16"/>
        </w:rPr>
      </w:pPr>
      <w:r w:rsidRPr="00FA79F8">
        <w:rPr>
          <w:rStyle w:val="StyleUnderline"/>
        </w:rPr>
        <w:t>The use of equitable doctrines in this area should</w:t>
      </w:r>
      <w:r w:rsidRPr="00FA79F8">
        <w:rPr>
          <w:sz w:val="16"/>
        </w:rPr>
        <w:t xml:space="preserve"> also </w:t>
      </w:r>
      <w:r w:rsidRPr="00FA79F8">
        <w:rPr>
          <w:rStyle w:val="StyleUnderline"/>
        </w:rPr>
        <w:t>be</w:t>
      </w:r>
      <w:r w:rsidRPr="00FA79F8">
        <w:rPr>
          <w:sz w:val="16"/>
        </w:rPr>
        <w:t xml:space="preserve"> </w:t>
      </w:r>
      <w:r w:rsidRPr="00FA79F8">
        <w:rPr>
          <w:rStyle w:val="Emphasis"/>
        </w:rPr>
        <w:t>judged</w:t>
      </w:r>
      <w:r w:rsidRPr="00FA79F8">
        <w:rPr>
          <w:sz w:val="16"/>
        </w:rPr>
        <w:t xml:space="preserve"> </w:t>
      </w:r>
      <w:r w:rsidRPr="00FA79F8">
        <w:rPr>
          <w:rStyle w:val="StyleUnderline"/>
        </w:rPr>
        <w:t xml:space="preserve">by their ability to provide </w:t>
      </w:r>
      <w:r w:rsidRPr="00FA79F8">
        <w:rPr>
          <w:rStyle w:val="Emphasis"/>
          <w:highlight w:val="green"/>
        </w:rPr>
        <w:t>greater</w:t>
      </w:r>
      <w:r w:rsidRPr="00872AE3">
        <w:rPr>
          <w:rStyle w:val="Emphasis"/>
        </w:rPr>
        <w:t xml:space="preserve"> </w:t>
      </w:r>
      <w:r w:rsidRPr="00FA79F8">
        <w:rPr>
          <w:rStyle w:val="Emphasis"/>
          <w:highlight w:val="green"/>
        </w:rPr>
        <w:t>predictability</w:t>
      </w:r>
      <w:r w:rsidRPr="00FA79F8">
        <w:rPr>
          <w:sz w:val="16"/>
          <w:highlight w:val="green"/>
        </w:rPr>
        <w:t xml:space="preserve"> </w:t>
      </w:r>
      <w:r w:rsidRPr="00FA79F8">
        <w:rPr>
          <w:rStyle w:val="StyleUnderline"/>
          <w:highlight w:val="green"/>
        </w:rPr>
        <w:t>and</w:t>
      </w:r>
      <w:r w:rsidRPr="00FA79F8">
        <w:rPr>
          <w:sz w:val="16"/>
          <w:highlight w:val="green"/>
        </w:rPr>
        <w:t xml:space="preserve"> </w:t>
      </w:r>
      <w:r w:rsidRPr="00FA79F8">
        <w:rPr>
          <w:rStyle w:val="Emphasis"/>
          <w:highlight w:val="green"/>
        </w:rPr>
        <w:t>consistency</w:t>
      </w:r>
      <w:r w:rsidRPr="00FA79F8">
        <w:rPr>
          <w:sz w:val="16"/>
          <w:highlight w:val="green"/>
        </w:rPr>
        <w:t xml:space="preserve"> </w:t>
      </w:r>
      <w:r w:rsidRPr="00FA79F8">
        <w:rPr>
          <w:rStyle w:val="StyleUnderline"/>
          <w:highlight w:val="green"/>
        </w:rPr>
        <w:t>in</w:t>
      </w:r>
      <w:r w:rsidRPr="00872AE3">
        <w:rPr>
          <w:rStyle w:val="StyleUnderline"/>
        </w:rPr>
        <w:t xml:space="preserve"> the </w:t>
      </w:r>
      <w:r w:rsidRPr="00FA79F8">
        <w:rPr>
          <w:rStyle w:val="StyleUnderline"/>
          <w:highlight w:val="green"/>
        </w:rPr>
        <w:t>common law</w:t>
      </w:r>
      <w:r w:rsidRPr="00D9594B">
        <w:rPr>
          <w:rStyle w:val="StyleUnderline"/>
        </w:rPr>
        <w:t>'s</w:t>
      </w:r>
      <w:r w:rsidRPr="00872AE3">
        <w:rPr>
          <w:rStyle w:val="StyleUnderline"/>
        </w:rPr>
        <w:t xml:space="preserve"> reasonableness analysis</w:t>
      </w:r>
      <w:r w:rsidRPr="00FA79F8">
        <w:rPr>
          <w:sz w:val="16"/>
        </w:rPr>
        <w:t xml:space="preserve">.270 </w:t>
      </w:r>
      <w:r w:rsidRPr="00FA79F8">
        <w:rPr>
          <w:rStyle w:val="StyleUnderline"/>
        </w:rPr>
        <w:t xml:space="preserve">The certainty of enforcement or nonenforcement of restrictive covenants will </w:t>
      </w:r>
      <w:r w:rsidRPr="00FA79F8">
        <w:rPr>
          <w:rStyle w:val="Emphasis"/>
        </w:rPr>
        <w:t>facilitate strategic planning</w:t>
      </w:r>
      <w:r w:rsidRPr="00FA79F8">
        <w:rPr>
          <w:rStyle w:val="StyleUnderline"/>
        </w:rPr>
        <w:t xml:space="preserve"> and encourage the </w:t>
      </w:r>
      <w:r w:rsidRPr="00FA79F8">
        <w:rPr>
          <w:rStyle w:val="Emphasis"/>
        </w:rPr>
        <w:t>efficient settlement of disputes</w:t>
      </w:r>
      <w:r w:rsidRPr="00FA79F8">
        <w:rPr>
          <w:sz w:val="16"/>
        </w:rPr>
        <w:t xml:space="preserve">.271 Consequently, </w:t>
      </w:r>
      <w:r w:rsidRPr="00FA79F8">
        <w:rPr>
          <w:rStyle w:val="StyleUnderline"/>
        </w:rPr>
        <w:t xml:space="preserve">while the historic common law tension between the regimes of law and equity has often been characterized as a </w:t>
      </w:r>
      <w:r w:rsidRPr="00FA79F8">
        <w:rPr>
          <w:rStyle w:val="Emphasis"/>
        </w:rPr>
        <w:t>choice</w:t>
      </w:r>
      <w:r w:rsidRPr="00FA79F8">
        <w:rPr>
          <w:rStyle w:val="StyleUnderline"/>
        </w:rPr>
        <w:t xml:space="preserve"> between the </w:t>
      </w:r>
      <w:r w:rsidRPr="00FA79F8">
        <w:rPr>
          <w:rStyle w:val="Emphasis"/>
        </w:rPr>
        <w:t>certainty</w:t>
      </w:r>
      <w:r w:rsidRPr="00FA79F8">
        <w:rPr>
          <w:rStyle w:val="StyleUnderline"/>
        </w:rPr>
        <w:t xml:space="preserve"> of </w:t>
      </w:r>
      <w:r w:rsidRPr="00FA79F8">
        <w:rPr>
          <w:rStyle w:val="Emphasis"/>
        </w:rPr>
        <w:t>law</w:t>
      </w:r>
      <w:r w:rsidRPr="00FA79F8">
        <w:rPr>
          <w:rStyle w:val="StyleUnderline"/>
        </w:rPr>
        <w:t xml:space="preserve"> and </w:t>
      </w:r>
      <w:r w:rsidRPr="00FA79F8">
        <w:rPr>
          <w:rStyle w:val="Emphasis"/>
        </w:rPr>
        <w:t>equity's ad hoc rendering</w:t>
      </w:r>
      <w:r w:rsidRPr="00FA79F8">
        <w:rPr>
          <w:sz w:val="16"/>
        </w:rPr>
        <w:t xml:space="preserve"> </w:t>
      </w:r>
      <w:r w:rsidRPr="00FA79F8">
        <w:rPr>
          <w:rStyle w:val="StyleUnderline"/>
        </w:rPr>
        <w:t>of justice</w:t>
      </w:r>
      <w:r w:rsidRPr="00FA79F8">
        <w:rPr>
          <w:sz w:val="16"/>
        </w:rPr>
        <w:t xml:space="preserve">, banning inconsistent positions concerning restrictive covenants provides </w:t>
      </w:r>
      <w:r w:rsidRPr="00FA79F8">
        <w:rPr>
          <w:rStyle w:val="StyleUnderline"/>
        </w:rPr>
        <w:t xml:space="preserve">an example where </w:t>
      </w:r>
      <w:r w:rsidRPr="00FA79F8">
        <w:rPr>
          <w:rStyle w:val="Emphasis"/>
        </w:rPr>
        <w:t>equity</w:t>
      </w:r>
      <w:r w:rsidRPr="00FA79F8">
        <w:rPr>
          <w:rStyle w:val="StyleUnderline"/>
        </w:rPr>
        <w:t xml:space="preserve"> can be used to make </w:t>
      </w:r>
      <w:r w:rsidRPr="00FA79F8">
        <w:rPr>
          <w:rStyle w:val="Emphasis"/>
        </w:rPr>
        <w:t>law</w:t>
      </w:r>
      <w:r w:rsidRPr="00FA79F8">
        <w:rPr>
          <w:rStyle w:val="StyleUnderline"/>
        </w:rPr>
        <w:t xml:space="preserve"> more </w:t>
      </w:r>
      <w:r w:rsidRPr="00FA79F8">
        <w:rPr>
          <w:rStyle w:val="Emphasis"/>
        </w:rPr>
        <w:t>predictable</w:t>
      </w:r>
      <w:r w:rsidRPr="00FA79F8">
        <w:rPr>
          <w:sz w:val="16"/>
        </w:rPr>
        <w:t xml:space="preserve"> </w:t>
      </w:r>
      <w:r w:rsidRPr="00FA79F8">
        <w:rPr>
          <w:rStyle w:val="StyleUnderline"/>
        </w:rPr>
        <w:t xml:space="preserve">and </w:t>
      </w:r>
      <w:r w:rsidRPr="00FA79F8">
        <w:rPr>
          <w:rStyle w:val="Emphasis"/>
        </w:rPr>
        <w:t>consistent</w:t>
      </w:r>
      <w:r w:rsidRPr="00FA79F8">
        <w:rPr>
          <w:sz w:val="16"/>
        </w:rPr>
        <w:t>.</w:t>
      </w:r>
    </w:p>
    <w:p w14:paraId="5145BFDA" w14:textId="77777777" w:rsidR="005E3CAD" w:rsidRPr="006515A9" w:rsidRDefault="005E3CAD" w:rsidP="005E3CAD">
      <w:pPr>
        <w:rPr>
          <w:sz w:val="16"/>
        </w:rPr>
      </w:pPr>
      <w:r w:rsidRPr="00FA79F8">
        <w:rPr>
          <w:sz w:val="16"/>
        </w:rPr>
        <w:t xml:space="preserve">A more common use of equitable preclusion </w:t>
      </w:r>
      <w:r w:rsidRPr="00FA79F8">
        <w:rPr>
          <w:rStyle w:val="StyleUnderline"/>
        </w:rPr>
        <w:t>may</w:t>
      </w:r>
      <w:r w:rsidRPr="00FA79F8">
        <w:rPr>
          <w:sz w:val="16"/>
        </w:rPr>
        <w:t xml:space="preserve"> additionally force companies to narrow the restrictions</w:t>
      </w:r>
      <w:r w:rsidRPr="006515A9">
        <w:rPr>
          <w:sz w:val="16"/>
        </w:rPr>
        <w:t xml:space="preserve"> in their covenants to increase their chances of defending them against such claims. The incentive to avoid the denial of challenging a competitor's restrictive covenant would </w:t>
      </w:r>
      <w:r w:rsidRPr="00872AE3">
        <w:rPr>
          <w:rStyle w:val="StyleUnderline"/>
        </w:rPr>
        <w:t xml:space="preserve">result in </w:t>
      </w:r>
      <w:r w:rsidRPr="00872AE3">
        <w:rPr>
          <w:rStyle w:val="Emphasis"/>
        </w:rPr>
        <w:t>less onerous</w:t>
      </w:r>
      <w:r w:rsidRPr="006515A9">
        <w:rPr>
          <w:sz w:val="16"/>
        </w:rPr>
        <w:t xml:space="preserve"> postemployment </w:t>
      </w:r>
      <w:r w:rsidRPr="00872AE3">
        <w:rPr>
          <w:rStyle w:val="Emphasis"/>
        </w:rPr>
        <w:t>conditions</w:t>
      </w:r>
      <w:r w:rsidRPr="00872AE3">
        <w:rPr>
          <w:rStyle w:val="StyleUnderline"/>
        </w:rPr>
        <w:t xml:space="preserve"> and</w:t>
      </w:r>
      <w:r w:rsidRPr="006515A9">
        <w:rPr>
          <w:sz w:val="16"/>
        </w:rPr>
        <w:t xml:space="preserve">, correspondingly, </w:t>
      </w:r>
      <w:r w:rsidRPr="00872AE3">
        <w:rPr>
          <w:rStyle w:val="StyleUnderline"/>
        </w:rPr>
        <w:t xml:space="preserve">a </w:t>
      </w:r>
      <w:r w:rsidRPr="00872AE3">
        <w:rPr>
          <w:rStyle w:val="Emphasis"/>
        </w:rPr>
        <w:t>more competitive labor environment</w:t>
      </w:r>
      <w:r w:rsidRPr="006515A9">
        <w:rPr>
          <w:sz w:val="16"/>
        </w:rPr>
        <w:t>.</w:t>
      </w:r>
    </w:p>
    <w:p w14:paraId="7BDDEB8D" w14:textId="77777777" w:rsidR="005E3CAD" w:rsidRPr="006515A9" w:rsidRDefault="005E3CAD" w:rsidP="005E3CAD">
      <w:pPr>
        <w:rPr>
          <w:sz w:val="16"/>
        </w:rPr>
      </w:pPr>
      <w:r w:rsidRPr="006515A9">
        <w:rPr>
          <w:sz w:val="16"/>
        </w:rPr>
        <w:t xml:space="preserve">Meanwhile, without prescience and based on imperfect knowledge,272 </w:t>
      </w:r>
      <w:r w:rsidRPr="00872AE3">
        <w:rPr>
          <w:rStyle w:val="StyleUnderline"/>
        </w:rPr>
        <w:t>courts have the delicate task of deciding when a challenge</w:t>
      </w:r>
      <w:r w:rsidRPr="006515A9">
        <w:rPr>
          <w:sz w:val="16"/>
        </w:rPr>
        <w:t xml:space="preserve"> to the validity of a restrictive covenant </w:t>
      </w:r>
      <w:r w:rsidRPr="00872AE3">
        <w:rPr>
          <w:rStyle w:val="StyleUnderline"/>
        </w:rPr>
        <w:t xml:space="preserve">should yield to </w:t>
      </w:r>
      <w:r w:rsidRPr="00872AE3">
        <w:rPr>
          <w:rStyle w:val="Emphasis"/>
        </w:rPr>
        <w:t>equity</w:t>
      </w:r>
      <w:r w:rsidRPr="006515A9">
        <w:rPr>
          <w:sz w:val="16"/>
        </w:rPr>
        <w:t xml:space="preserve">.273 </w:t>
      </w:r>
      <w:r w:rsidRPr="00872AE3">
        <w:rPr>
          <w:rStyle w:val="StyleUnderline"/>
        </w:rPr>
        <w:t>Because judges are the persons who must confront the gap between the rules of law and the values of society</w:t>
      </w:r>
      <w:r w:rsidRPr="006515A9">
        <w:rPr>
          <w:sz w:val="16"/>
        </w:rPr>
        <w:t xml:space="preserve">,274 </w:t>
      </w:r>
      <w:r w:rsidRPr="00872AE3">
        <w:rPr>
          <w:rStyle w:val="StyleUnderline"/>
        </w:rPr>
        <w:t>the equitable powers historically granted to the judiciary provide the means to bridge this gap in individual cases</w:t>
      </w:r>
      <w:r w:rsidRPr="006515A9">
        <w:rPr>
          <w:sz w:val="16"/>
        </w:rPr>
        <w:t>.275 The rule of reason itself encourages courts to embrace paradox and to integrate conflicting policies by looking critically to the circumstances of each case in the exercise of the court's judgment.276 While the foregoing considerations may not satisfy notions of tidiness and symmetry in the consideration of equity in noncompetition cases,277 it is the common law's characteristic inductive methods of analysis that allows the rules of law to be exposed and apply justly in real-world disputes.278</w:t>
      </w:r>
    </w:p>
    <w:p w14:paraId="0BA28CDE" w14:textId="77777777" w:rsidR="005E3CAD" w:rsidRPr="006515A9" w:rsidRDefault="005E3CAD" w:rsidP="005E3CAD">
      <w:pPr>
        <w:rPr>
          <w:sz w:val="16"/>
        </w:rPr>
      </w:pPr>
      <w:r w:rsidRPr="006515A9">
        <w:rPr>
          <w:sz w:val="16"/>
        </w:rPr>
        <w:t>VI. CONCLUSION</w:t>
      </w:r>
    </w:p>
    <w:p w14:paraId="7602D1E0" w14:textId="77777777" w:rsidR="005E3CAD" w:rsidRPr="006515A9" w:rsidRDefault="005E3CAD" w:rsidP="005E3CAD">
      <w:pPr>
        <w:rPr>
          <w:sz w:val="16"/>
        </w:rPr>
      </w:pPr>
      <w:r w:rsidRPr="006515A9">
        <w:rPr>
          <w:sz w:val="16"/>
        </w:rPr>
        <w:t xml:space="preserve">The use of equitable doctrines to prevent a challenge to the legality of a noncompetition agreement reflects the inherent tension that underlies the American advocacy system. Despite the adversarial nature of the process, the judicial proceeding is a quest for truth and justice. To be effective, however, it depends on the integrity and honesty of its participants. </w:t>
      </w:r>
      <w:r w:rsidRPr="00872AE3">
        <w:rPr>
          <w:rStyle w:val="StyleUnderline"/>
        </w:rPr>
        <w:t xml:space="preserve">Equitable doctrines </w:t>
      </w:r>
      <w:r w:rsidRPr="00872AE3">
        <w:rPr>
          <w:rStyle w:val="Emphasis"/>
        </w:rPr>
        <w:t>developed</w:t>
      </w:r>
      <w:r w:rsidRPr="006515A9">
        <w:rPr>
          <w:sz w:val="16"/>
        </w:rPr>
        <w:t xml:space="preserve"> </w:t>
      </w:r>
      <w:r w:rsidRPr="00872AE3">
        <w:rPr>
          <w:rStyle w:val="StyleUnderline"/>
        </w:rPr>
        <w:t>to</w:t>
      </w:r>
      <w:r w:rsidRPr="006515A9">
        <w:rPr>
          <w:sz w:val="16"/>
        </w:rPr>
        <w:t xml:space="preserve"> </w:t>
      </w:r>
      <w:r w:rsidRPr="00872AE3">
        <w:rPr>
          <w:rStyle w:val="Emphasis"/>
        </w:rPr>
        <w:t>deter</w:t>
      </w:r>
      <w:r w:rsidRPr="006515A9">
        <w:rPr>
          <w:sz w:val="16"/>
        </w:rPr>
        <w:t xml:space="preserve"> a litigant's chameleonic </w:t>
      </w:r>
      <w:r w:rsidRPr="00872AE3">
        <w:rPr>
          <w:rStyle w:val="Emphasis"/>
        </w:rPr>
        <w:t>arguments</w:t>
      </w:r>
      <w:r w:rsidRPr="006515A9">
        <w:rPr>
          <w:sz w:val="16"/>
        </w:rPr>
        <w:t xml:space="preserve"> advanced </w:t>
      </w:r>
      <w:r w:rsidRPr="00872AE3">
        <w:rPr>
          <w:rStyle w:val="StyleUnderline"/>
        </w:rPr>
        <w:t xml:space="preserve">at the </w:t>
      </w:r>
      <w:r w:rsidRPr="00872AE3">
        <w:rPr>
          <w:rStyle w:val="Emphasis"/>
        </w:rPr>
        <w:t>expense</w:t>
      </w:r>
      <w:r w:rsidRPr="006515A9">
        <w:rPr>
          <w:sz w:val="16"/>
        </w:rPr>
        <w:t xml:space="preserve"> </w:t>
      </w:r>
      <w:r w:rsidRPr="00872AE3">
        <w:rPr>
          <w:rStyle w:val="StyleUnderline"/>
        </w:rPr>
        <w:t>of</w:t>
      </w:r>
      <w:r w:rsidRPr="006515A9">
        <w:rPr>
          <w:sz w:val="16"/>
        </w:rPr>
        <w:t xml:space="preserve"> judicial integrity and </w:t>
      </w:r>
      <w:r w:rsidRPr="00872AE3">
        <w:rPr>
          <w:rStyle w:val="StyleUnderline"/>
        </w:rPr>
        <w:t>the</w:t>
      </w:r>
      <w:r w:rsidRPr="006515A9">
        <w:rPr>
          <w:sz w:val="16"/>
        </w:rPr>
        <w:t xml:space="preserve"> </w:t>
      </w:r>
      <w:r w:rsidRPr="00872AE3">
        <w:rPr>
          <w:rStyle w:val="Emphasis"/>
        </w:rPr>
        <w:t>rights</w:t>
      </w:r>
      <w:r w:rsidRPr="006515A9">
        <w:rPr>
          <w:sz w:val="16"/>
        </w:rPr>
        <w:t xml:space="preserve"> </w:t>
      </w:r>
      <w:r w:rsidRPr="00872AE3">
        <w:rPr>
          <w:rStyle w:val="StyleUnderline"/>
        </w:rPr>
        <w:t>of</w:t>
      </w:r>
      <w:r w:rsidRPr="006515A9">
        <w:rPr>
          <w:sz w:val="16"/>
        </w:rPr>
        <w:t xml:space="preserve"> </w:t>
      </w:r>
      <w:r w:rsidRPr="00872AE3">
        <w:rPr>
          <w:rStyle w:val="Emphasis"/>
        </w:rPr>
        <w:t>other litigants</w:t>
      </w:r>
      <w:r w:rsidRPr="006515A9">
        <w:rPr>
          <w:sz w:val="16"/>
        </w:rPr>
        <w:t xml:space="preserve">.279 By applying </w:t>
      </w:r>
      <w:r w:rsidRPr="00872AE3">
        <w:rPr>
          <w:rStyle w:val="Emphasis"/>
        </w:rPr>
        <w:t>equitable canons</w:t>
      </w:r>
      <w:r w:rsidRPr="006515A9">
        <w:rPr>
          <w:sz w:val="16"/>
        </w:rPr>
        <w:t xml:space="preserve">, such as unclean hands, implied waiver, and estoppel, courts </w:t>
      </w:r>
      <w:r w:rsidRPr="00872AE3">
        <w:rPr>
          <w:rStyle w:val="StyleUnderline"/>
        </w:rPr>
        <w:t xml:space="preserve">have shown an </w:t>
      </w:r>
      <w:r w:rsidRPr="00872AE3">
        <w:rPr>
          <w:rStyle w:val="Emphasis"/>
        </w:rPr>
        <w:t>unwillingness</w:t>
      </w:r>
      <w:r w:rsidRPr="006515A9">
        <w:rPr>
          <w:sz w:val="16"/>
        </w:rPr>
        <w:t xml:space="preserve"> </w:t>
      </w:r>
      <w:r w:rsidRPr="00872AE3">
        <w:rPr>
          <w:rStyle w:val="StyleUnderline"/>
        </w:rPr>
        <w:t xml:space="preserve">to “countenance the </w:t>
      </w:r>
      <w:r w:rsidRPr="00872AE3">
        <w:rPr>
          <w:rStyle w:val="Emphasis"/>
        </w:rPr>
        <w:t>devolution</w:t>
      </w:r>
      <w:r w:rsidRPr="006515A9">
        <w:rPr>
          <w:sz w:val="16"/>
        </w:rPr>
        <w:t xml:space="preserve"> </w:t>
      </w:r>
      <w:r w:rsidRPr="00872AE3">
        <w:rPr>
          <w:rStyle w:val="StyleUnderline"/>
        </w:rPr>
        <w:t>of the</w:t>
      </w:r>
      <w:r w:rsidRPr="006515A9">
        <w:rPr>
          <w:sz w:val="16"/>
        </w:rPr>
        <w:t xml:space="preserve"> judicial </w:t>
      </w:r>
      <w:r w:rsidRPr="00872AE3">
        <w:rPr>
          <w:rStyle w:val="StyleUnderline"/>
        </w:rPr>
        <w:t>system into</w:t>
      </w:r>
      <w:r w:rsidRPr="006515A9">
        <w:rPr>
          <w:sz w:val="16"/>
        </w:rPr>
        <w:t xml:space="preserve"> a forum of ‘</w:t>
      </w:r>
      <w:r w:rsidRPr="00872AE3">
        <w:rPr>
          <w:rStyle w:val="Emphasis"/>
        </w:rPr>
        <w:t>mere gamesmanship</w:t>
      </w:r>
      <w:r w:rsidRPr="006515A9">
        <w:rPr>
          <w:sz w:val="16"/>
        </w:rPr>
        <w:t>.’”280</w:t>
      </w:r>
    </w:p>
    <w:p w14:paraId="653A652D" w14:textId="77777777" w:rsidR="005E3CAD" w:rsidRDefault="005E3CAD" w:rsidP="005E3CAD">
      <w:pPr>
        <w:rPr>
          <w:rStyle w:val="StyleUnderline"/>
        </w:rPr>
      </w:pPr>
      <w:r w:rsidRPr="006515A9">
        <w:rPr>
          <w:sz w:val="16"/>
        </w:rPr>
        <w:t xml:space="preserve">While the case of UZ Engineered Products Co. underscores the growing judicial sensitivity to employer claims in evaluating the enforceability of restrictive covenants, it is also important in that it reminds us of the often forgotten role of equity in maintaining the integrity of law. </w:t>
      </w:r>
      <w:r w:rsidRPr="00872AE3">
        <w:rPr>
          <w:rStyle w:val="StyleUnderline"/>
        </w:rPr>
        <w:t>Despite uncertainty over the role of ethical values in the current legal landscape, courts</w:t>
      </w:r>
      <w:r w:rsidRPr="006515A9">
        <w:rPr>
          <w:sz w:val="16"/>
        </w:rPr>
        <w:t xml:space="preserve"> will and </w:t>
      </w:r>
      <w:r w:rsidRPr="00872AE3">
        <w:rPr>
          <w:rStyle w:val="StyleUnderline"/>
        </w:rPr>
        <w:t>should</w:t>
      </w:r>
      <w:r w:rsidRPr="006515A9">
        <w:rPr>
          <w:sz w:val="16"/>
        </w:rPr>
        <w:t xml:space="preserve"> continue to </w:t>
      </w:r>
      <w:r w:rsidRPr="00872AE3">
        <w:rPr>
          <w:rStyle w:val="Emphasis"/>
        </w:rPr>
        <w:t xml:space="preserve">employ </w:t>
      </w:r>
      <w:r w:rsidRPr="00FA79F8">
        <w:rPr>
          <w:rStyle w:val="Emphasis"/>
          <w:highlight w:val="green"/>
        </w:rPr>
        <w:t>equitable principles</w:t>
      </w:r>
      <w:r w:rsidRPr="006515A9">
        <w:rPr>
          <w:sz w:val="16"/>
        </w:rPr>
        <w:t xml:space="preserve"> </w:t>
      </w:r>
      <w:r w:rsidRPr="00872AE3">
        <w:rPr>
          <w:rStyle w:val="StyleUnderline"/>
        </w:rPr>
        <w:t>to</w:t>
      </w:r>
      <w:r w:rsidRPr="006515A9">
        <w:rPr>
          <w:sz w:val="16"/>
        </w:rPr>
        <w:t xml:space="preserve"> </w:t>
      </w:r>
      <w:r w:rsidRPr="00FA79F8">
        <w:rPr>
          <w:rStyle w:val="Emphasis"/>
          <w:highlight w:val="green"/>
        </w:rPr>
        <w:t>prevent hypocrisy</w:t>
      </w:r>
      <w:r w:rsidRPr="006515A9">
        <w:rPr>
          <w:sz w:val="16"/>
        </w:rPr>
        <w:t xml:space="preserve"> in our courts </w:t>
      </w:r>
      <w:r w:rsidRPr="00FA79F8">
        <w:rPr>
          <w:rStyle w:val="StyleUnderline"/>
          <w:highlight w:val="green"/>
        </w:rPr>
        <w:t>and</w:t>
      </w:r>
      <w:r w:rsidRPr="00FA79F8">
        <w:rPr>
          <w:sz w:val="16"/>
          <w:highlight w:val="green"/>
        </w:rPr>
        <w:t xml:space="preserve"> </w:t>
      </w:r>
      <w:r w:rsidRPr="00FA79F8">
        <w:rPr>
          <w:rStyle w:val="Emphasis"/>
          <w:highlight w:val="green"/>
        </w:rPr>
        <w:t>contradictions</w:t>
      </w:r>
      <w:r w:rsidRPr="006515A9">
        <w:rPr>
          <w:sz w:val="16"/>
        </w:rPr>
        <w:t xml:space="preserve"> in our case law. Cases like UZ Engineered Products Co. illustrate how </w:t>
      </w:r>
      <w:r w:rsidRPr="00872AE3">
        <w:rPr>
          <w:rStyle w:val="StyleUnderline"/>
        </w:rPr>
        <w:t xml:space="preserve">reliance on </w:t>
      </w:r>
      <w:r w:rsidRPr="00872AE3">
        <w:rPr>
          <w:rStyle w:val="Emphasis"/>
        </w:rPr>
        <w:t>equitable principles</w:t>
      </w:r>
      <w:r w:rsidRPr="006515A9">
        <w:rPr>
          <w:sz w:val="16"/>
        </w:rPr>
        <w:t xml:space="preserve"> to prevent inconsistent positions </w:t>
      </w:r>
      <w:r w:rsidRPr="00872AE3">
        <w:rPr>
          <w:rStyle w:val="Emphasis"/>
        </w:rPr>
        <w:t>supports</w:t>
      </w:r>
      <w:r w:rsidRPr="006515A9">
        <w:rPr>
          <w:sz w:val="16"/>
        </w:rPr>
        <w:t xml:space="preserve"> </w:t>
      </w:r>
      <w:r w:rsidRPr="00872AE3">
        <w:rPr>
          <w:rStyle w:val="StyleUnderline"/>
        </w:rPr>
        <w:t>the view that ethics should play an important role in legal and business decisions.</w:t>
      </w:r>
    </w:p>
    <w:bookmarkEnd w:id="0"/>
    <w:p w14:paraId="0C485148" w14:textId="77777777" w:rsidR="005E3CAD" w:rsidRDefault="005E3CAD" w:rsidP="005E3CAD">
      <w:pPr>
        <w:pStyle w:val="Heading4"/>
      </w:pPr>
      <w:r>
        <w:t xml:space="preserve">Restoring the primacy of independent equitable jurisdiction creates a lever for waste cases to restrain unsustainable pollution---extinction. </w:t>
      </w:r>
    </w:p>
    <w:p w14:paraId="4D62FA24" w14:textId="77777777" w:rsidR="005E3CAD" w:rsidRDefault="005E3CAD" w:rsidP="005E3CAD">
      <w:r>
        <w:t xml:space="preserve">Anthony L. I. </w:t>
      </w:r>
      <w:r w:rsidRPr="00562C60">
        <w:rPr>
          <w:rStyle w:val="Style13ptBold"/>
        </w:rPr>
        <w:t>Moffa 12</w:t>
      </w:r>
      <w:r>
        <w:t xml:space="preserve">, J.D. 2012, Yale Law School. Law clerk to the Honorable F. Dennis Saylor IV on the United States District Court for the District of Massachusetts, “Wasting the Planet: What a Storied Doctrine of Property Brings to Bear on Environmental Law and Climate Change,” </w:t>
      </w:r>
      <w:r w:rsidRPr="00562C60">
        <w:t>J. Envtl. Law and Litigation</w:t>
      </w:r>
      <w:r>
        <w:t>, Vol. 27, pp 459–498</w:t>
      </w:r>
    </w:p>
    <w:p w14:paraId="69231FC0" w14:textId="77777777" w:rsidR="005E3CAD" w:rsidRPr="00D6163D" w:rsidRDefault="005E3CAD" w:rsidP="005E3CAD">
      <w:pPr>
        <w:rPr>
          <w:sz w:val="16"/>
        </w:rPr>
      </w:pPr>
      <w:r w:rsidRPr="00855A0E">
        <w:rPr>
          <w:rStyle w:val="StyleUnderline"/>
        </w:rPr>
        <w:t xml:space="preserve">In </w:t>
      </w:r>
      <w:r w:rsidRPr="00FA79F8">
        <w:rPr>
          <w:rStyle w:val="StyleUnderline"/>
          <w:highlight w:val="green"/>
        </w:rPr>
        <w:t>the</w:t>
      </w:r>
      <w:r w:rsidRPr="00FA79F8">
        <w:rPr>
          <w:sz w:val="16"/>
          <w:highlight w:val="green"/>
        </w:rPr>
        <w:t xml:space="preserve"> </w:t>
      </w:r>
      <w:r w:rsidRPr="00FA79F8">
        <w:rPr>
          <w:rStyle w:val="Emphasis"/>
          <w:highlight w:val="green"/>
        </w:rPr>
        <w:t>U</w:t>
      </w:r>
      <w:r w:rsidRPr="00D6163D">
        <w:rPr>
          <w:sz w:val="16"/>
        </w:rPr>
        <w:t xml:space="preserve">nited </w:t>
      </w:r>
      <w:r w:rsidRPr="00FA79F8">
        <w:rPr>
          <w:rStyle w:val="Emphasis"/>
          <w:highlight w:val="green"/>
        </w:rPr>
        <w:t>S</w:t>
      </w:r>
      <w:r w:rsidRPr="00D6163D">
        <w:rPr>
          <w:sz w:val="16"/>
        </w:rPr>
        <w:t xml:space="preserve">tates, </w:t>
      </w:r>
      <w:r w:rsidRPr="00855A0E">
        <w:rPr>
          <w:rStyle w:val="StyleUnderline"/>
        </w:rPr>
        <w:t>the</w:t>
      </w:r>
      <w:r w:rsidRPr="00D6163D">
        <w:rPr>
          <w:sz w:val="16"/>
        </w:rPr>
        <w:t xml:space="preserve"> </w:t>
      </w:r>
      <w:r w:rsidRPr="00FA79F8">
        <w:rPr>
          <w:rStyle w:val="Emphasis"/>
          <w:highlight w:val="green"/>
        </w:rPr>
        <w:t>climate</w:t>
      </w:r>
      <w:r w:rsidRPr="00855A0E">
        <w:rPr>
          <w:rStyle w:val="Emphasis"/>
        </w:rPr>
        <w:t xml:space="preserve"> policy </w:t>
      </w:r>
      <w:r w:rsidRPr="00FA79F8">
        <w:rPr>
          <w:rStyle w:val="Emphasis"/>
          <w:highlight w:val="green"/>
        </w:rPr>
        <w:t>debate</w:t>
      </w:r>
      <w:r w:rsidRPr="00FA79F8">
        <w:rPr>
          <w:sz w:val="16"/>
          <w:highlight w:val="green"/>
        </w:rPr>
        <w:t xml:space="preserve"> </w:t>
      </w:r>
      <w:r w:rsidRPr="00FA79F8">
        <w:rPr>
          <w:rStyle w:val="StyleUnderline"/>
          <w:highlight w:val="green"/>
        </w:rPr>
        <w:t>has been</w:t>
      </w:r>
      <w:r w:rsidRPr="00FA79F8">
        <w:rPr>
          <w:sz w:val="16"/>
          <w:highlight w:val="green"/>
        </w:rPr>
        <w:t xml:space="preserve"> </w:t>
      </w:r>
      <w:r w:rsidRPr="00FA79F8">
        <w:rPr>
          <w:rStyle w:val="StyleUnderline"/>
          <w:highlight w:val="green"/>
        </w:rPr>
        <w:t>an</w:t>
      </w:r>
      <w:r w:rsidRPr="00D6163D">
        <w:rPr>
          <w:sz w:val="16"/>
        </w:rPr>
        <w:t xml:space="preserve"> </w:t>
      </w:r>
      <w:r w:rsidRPr="00855A0E">
        <w:rPr>
          <w:rStyle w:val="Emphasis"/>
        </w:rPr>
        <w:t xml:space="preserve">extraordinarily </w:t>
      </w:r>
      <w:r w:rsidRPr="00FA79F8">
        <w:rPr>
          <w:rStyle w:val="Emphasis"/>
          <w:highlight w:val="green"/>
        </w:rPr>
        <w:t>unproductive partisan affair</w:t>
      </w:r>
      <w:r w:rsidRPr="00FA79F8">
        <w:rPr>
          <w:rStyle w:val="StyleUnderline"/>
          <w:highlight w:val="green"/>
        </w:rPr>
        <w:t>, despite</w:t>
      </w:r>
      <w:r w:rsidRPr="00855A0E">
        <w:rPr>
          <w:rStyle w:val="StyleUnderline"/>
        </w:rPr>
        <w:t xml:space="preserve"> the</w:t>
      </w:r>
      <w:r w:rsidRPr="00D6163D">
        <w:rPr>
          <w:sz w:val="16"/>
        </w:rPr>
        <w:t xml:space="preserve"> </w:t>
      </w:r>
      <w:r w:rsidRPr="00FA79F8">
        <w:rPr>
          <w:rStyle w:val="Emphasis"/>
          <w:highlight w:val="green"/>
        </w:rPr>
        <w:t>enormous implications</w:t>
      </w:r>
      <w:r w:rsidRPr="00FA79F8">
        <w:rPr>
          <w:sz w:val="16"/>
          <w:highlight w:val="green"/>
        </w:rPr>
        <w:t xml:space="preserve"> </w:t>
      </w:r>
      <w:r w:rsidRPr="00FA79F8">
        <w:rPr>
          <w:rStyle w:val="StyleUnderline"/>
          <w:highlight w:val="green"/>
        </w:rPr>
        <w:t>for</w:t>
      </w:r>
      <w:r w:rsidRPr="00855A0E">
        <w:rPr>
          <w:rStyle w:val="StyleUnderline"/>
        </w:rPr>
        <w:t xml:space="preserve"> the</w:t>
      </w:r>
      <w:r w:rsidRPr="00D6163D">
        <w:rPr>
          <w:sz w:val="16"/>
        </w:rPr>
        <w:t xml:space="preserve"> health of </w:t>
      </w:r>
      <w:r w:rsidRPr="00FA79F8">
        <w:rPr>
          <w:rStyle w:val="StyleUnderline"/>
          <w:highlight w:val="green"/>
        </w:rPr>
        <w:t xml:space="preserve">the </w:t>
      </w:r>
      <w:r w:rsidRPr="00FA79F8">
        <w:rPr>
          <w:rStyle w:val="Emphasis"/>
          <w:highlight w:val="green"/>
        </w:rPr>
        <w:t>planet</w:t>
      </w:r>
      <w:r w:rsidRPr="00D6163D">
        <w:rPr>
          <w:sz w:val="16"/>
        </w:rPr>
        <w:t xml:space="preserve"> </w:t>
      </w:r>
      <w:r w:rsidRPr="00855A0E">
        <w:rPr>
          <w:rStyle w:val="StyleUnderline"/>
        </w:rPr>
        <w:t>and</w:t>
      </w:r>
      <w:r w:rsidRPr="00D6163D">
        <w:rPr>
          <w:sz w:val="16"/>
        </w:rPr>
        <w:t xml:space="preserve"> future generations of </w:t>
      </w:r>
      <w:r w:rsidRPr="00855A0E">
        <w:rPr>
          <w:rStyle w:val="Emphasis"/>
        </w:rPr>
        <w:t>human beings</w:t>
      </w:r>
      <w:r w:rsidRPr="00D6163D">
        <w:rPr>
          <w:sz w:val="16"/>
        </w:rPr>
        <w:t xml:space="preserve">.3 </w:t>
      </w:r>
      <w:r w:rsidRPr="00855A0E">
        <w:rPr>
          <w:rStyle w:val="Emphasis"/>
        </w:rPr>
        <w:t>Political</w:t>
      </w:r>
      <w:r w:rsidRPr="00D6163D">
        <w:rPr>
          <w:sz w:val="16"/>
        </w:rPr>
        <w:t xml:space="preserve"> </w:t>
      </w:r>
      <w:r w:rsidRPr="00855A0E">
        <w:rPr>
          <w:rStyle w:val="StyleUnderline"/>
        </w:rPr>
        <w:t>leaders cannot even reach consensus on the</w:t>
      </w:r>
      <w:r w:rsidRPr="00D6163D">
        <w:rPr>
          <w:sz w:val="16"/>
        </w:rPr>
        <w:t xml:space="preserve"> </w:t>
      </w:r>
      <w:r w:rsidRPr="00855A0E">
        <w:rPr>
          <w:rStyle w:val="Emphasis"/>
        </w:rPr>
        <w:t>existence</w:t>
      </w:r>
      <w:r w:rsidRPr="00D6163D">
        <w:rPr>
          <w:sz w:val="16"/>
        </w:rPr>
        <w:t xml:space="preserve"> </w:t>
      </w:r>
      <w:r w:rsidRPr="00855A0E">
        <w:rPr>
          <w:rStyle w:val="StyleUnderline"/>
        </w:rPr>
        <w:t>of</w:t>
      </w:r>
      <w:r w:rsidRPr="00D6163D">
        <w:rPr>
          <w:sz w:val="16"/>
        </w:rPr>
        <w:t xml:space="preserve"> the </w:t>
      </w:r>
      <w:r w:rsidRPr="00855A0E">
        <w:rPr>
          <w:rStyle w:val="StyleUnderline"/>
        </w:rPr>
        <w:t>climate change</w:t>
      </w:r>
      <w:r w:rsidRPr="00D6163D">
        <w:rPr>
          <w:sz w:val="16"/>
        </w:rPr>
        <w:t xml:space="preserve"> threat,4 </w:t>
      </w:r>
      <w:r w:rsidRPr="00855A0E">
        <w:rPr>
          <w:rStyle w:val="StyleUnderline"/>
        </w:rPr>
        <w:t>let alone agree on</w:t>
      </w:r>
      <w:r w:rsidRPr="00D6163D">
        <w:rPr>
          <w:sz w:val="16"/>
        </w:rPr>
        <w:t xml:space="preserve"> who ought to have jurisdictional control or </w:t>
      </w:r>
      <w:r w:rsidRPr="00855A0E">
        <w:rPr>
          <w:rStyle w:val="Emphasis"/>
        </w:rPr>
        <w:t>which tool</w:t>
      </w:r>
      <w:r w:rsidRPr="00D6163D">
        <w:rPr>
          <w:sz w:val="16"/>
        </w:rPr>
        <w:t xml:space="preserve"> </w:t>
      </w:r>
      <w:r w:rsidRPr="00855A0E">
        <w:rPr>
          <w:rStyle w:val="StyleUnderline"/>
        </w:rPr>
        <w:t>we ought to use</w:t>
      </w:r>
      <w:r w:rsidRPr="00D6163D">
        <w:rPr>
          <w:sz w:val="16"/>
        </w:rPr>
        <w:t xml:space="preserve"> to address the problem. Much of the discussion in recent years has focused on the stated goal of “sustainable development” among the majority of those who have accepted the prevailing science.5 </w:t>
      </w:r>
    </w:p>
    <w:p w14:paraId="0385FF71" w14:textId="77777777" w:rsidR="005E3CAD" w:rsidRPr="00D6163D" w:rsidRDefault="005E3CAD" w:rsidP="005E3CAD">
      <w:pPr>
        <w:rPr>
          <w:sz w:val="16"/>
        </w:rPr>
      </w:pPr>
      <w:r w:rsidRPr="00D6163D">
        <w:rPr>
          <w:sz w:val="16"/>
        </w:rPr>
        <w:t xml:space="preserve">Unfortunately, “sustainability” as a broad-based policy standard or legal doctrine has no widely accepted definition.6 Most perceive it as a relatively modern concept, dating it to the oft-cited United Nations General Assembly Resolution of 1987.7 That definition’s vagueness and modernity has invited constant criticism and reworking from various perspectives.8 This article will use the legal lens of the waste doctrine to illuminate the differences and inform the choice between two prominent conceptions of sustainability—referred to in the discipline as “weak” sustainability and “strong” sustainability. </w:t>
      </w:r>
    </w:p>
    <w:p w14:paraId="46A53ABD" w14:textId="77777777" w:rsidR="005E3CAD" w:rsidRPr="00D6163D" w:rsidRDefault="005E3CAD" w:rsidP="005E3CAD">
      <w:pPr>
        <w:rPr>
          <w:sz w:val="16"/>
        </w:rPr>
      </w:pPr>
      <w:r w:rsidRPr="00D6163D">
        <w:rPr>
          <w:sz w:val="16"/>
        </w:rPr>
        <w:t xml:space="preserve">The goal of this article is to provide a new framework for analyzing sustainability, and climate policy in general, through the use of an old framework: the property law waste doctrine. </w:t>
      </w:r>
      <w:r w:rsidRPr="00A60DC5">
        <w:rPr>
          <w:rStyle w:val="StyleUnderline"/>
        </w:rPr>
        <w:t>Although</w:t>
      </w:r>
      <w:r w:rsidRPr="00D6163D">
        <w:rPr>
          <w:sz w:val="16"/>
        </w:rPr>
        <w:t xml:space="preserve"> </w:t>
      </w:r>
      <w:r w:rsidRPr="00A60DC5">
        <w:rPr>
          <w:rStyle w:val="Emphasis"/>
        </w:rPr>
        <w:t>numerous scholars</w:t>
      </w:r>
      <w:r w:rsidRPr="00D6163D">
        <w:rPr>
          <w:sz w:val="16"/>
        </w:rPr>
        <w:t xml:space="preserve"> </w:t>
      </w:r>
      <w:r w:rsidRPr="00A60DC5">
        <w:rPr>
          <w:rStyle w:val="StyleUnderline"/>
        </w:rPr>
        <w:t>have scrutinized the</w:t>
      </w:r>
      <w:r w:rsidRPr="00D6163D">
        <w:rPr>
          <w:sz w:val="16"/>
        </w:rPr>
        <w:t xml:space="preserve"> </w:t>
      </w:r>
      <w:r w:rsidRPr="00A60DC5">
        <w:rPr>
          <w:rStyle w:val="Emphasis"/>
        </w:rPr>
        <w:t>legal implications</w:t>
      </w:r>
      <w:r w:rsidRPr="00D6163D">
        <w:rPr>
          <w:sz w:val="16"/>
        </w:rPr>
        <w:t xml:space="preserve"> </w:t>
      </w:r>
      <w:r w:rsidRPr="00A60DC5">
        <w:rPr>
          <w:rStyle w:val="StyleUnderline"/>
        </w:rPr>
        <w:t>of climate change</w:t>
      </w:r>
      <w:r w:rsidRPr="00D6163D">
        <w:rPr>
          <w:sz w:val="16"/>
        </w:rPr>
        <w:t xml:space="preserve"> </w:t>
      </w:r>
      <w:r w:rsidRPr="00A60DC5">
        <w:rPr>
          <w:rStyle w:val="StyleUnderline"/>
        </w:rPr>
        <w:t>in</w:t>
      </w:r>
      <w:r w:rsidRPr="00D6163D">
        <w:rPr>
          <w:sz w:val="16"/>
        </w:rPr>
        <w:t xml:space="preserve"> </w:t>
      </w:r>
      <w:r w:rsidRPr="00A60DC5">
        <w:rPr>
          <w:rStyle w:val="Emphasis"/>
        </w:rPr>
        <w:t>tort</w:t>
      </w:r>
      <w:r w:rsidRPr="00D6163D">
        <w:rPr>
          <w:sz w:val="16"/>
        </w:rPr>
        <w:t xml:space="preserve">, </w:t>
      </w:r>
      <w:r w:rsidRPr="00FA79F8">
        <w:rPr>
          <w:sz w:val="16"/>
        </w:rPr>
        <w:t xml:space="preserve">especially public nuisance, none yet have attempted to ground a legal obligation of sustainability in the traditional property law concept of waste. </w:t>
      </w:r>
      <w:r w:rsidRPr="00FA79F8">
        <w:rPr>
          <w:rStyle w:val="StyleUnderline"/>
        </w:rPr>
        <w:t>Premising the climate change policy decision on an</w:t>
      </w:r>
      <w:r w:rsidRPr="00FA79F8">
        <w:rPr>
          <w:sz w:val="16"/>
        </w:rPr>
        <w:t xml:space="preserve"> </w:t>
      </w:r>
      <w:r w:rsidRPr="00FA79F8">
        <w:rPr>
          <w:rStyle w:val="Emphasis"/>
        </w:rPr>
        <w:t>old, non-contentious doctrine</w:t>
      </w:r>
      <w:r w:rsidRPr="00FA79F8">
        <w:rPr>
          <w:sz w:val="16"/>
        </w:rPr>
        <w:t xml:space="preserve"> </w:t>
      </w:r>
      <w:r w:rsidRPr="00FA79F8">
        <w:rPr>
          <w:rStyle w:val="StyleUnderline"/>
        </w:rPr>
        <w:t>will</w:t>
      </w:r>
      <w:r w:rsidRPr="00FA79F8">
        <w:rPr>
          <w:sz w:val="16"/>
        </w:rPr>
        <w:t xml:space="preserve"> perhaps </w:t>
      </w:r>
      <w:r w:rsidRPr="00FA79F8">
        <w:rPr>
          <w:rStyle w:val="Emphasis"/>
        </w:rPr>
        <w:t>cut through</w:t>
      </w:r>
      <w:r w:rsidRPr="00FA79F8">
        <w:rPr>
          <w:rStyle w:val="StyleUnderline"/>
        </w:rPr>
        <w:t xml:space="preserve"> the </w:t>
      </w:r>
      <w:r w:rsidRPr="00FA79F8">
        <w:rPr>
          <w:rStyle w:val="Emphasis"/>
        </w:rPr>
        <w:t>partisan bickering</w:t>
      </w:r>
      <w:r w:rsidRPr="00FA79F8">
        <w:rPr>
          <w:rStyle w:val="StyleUnderline"/>
        </w:rPr>
        <w:t xml:space="preserve"> surrounding the policy debate and the use of</w:t>
      </w:r>
      <w:r w:rsidRPr="00FA79F8">
        <w:rPr>
          <w:sz w:val="16"/>
        </w:rPr>
        <w:t xml:space="preserve"> </w:t>
      </w:r>
      <w:r w:rsidRPr="00FA79F8">
        <w:rPr>
          <w:rStyle w:val="Emphasis"/>
        </w:rPr>
        <w:t>tort law</w:t>
      </w:r>
      <w:r w:rsidRPr="00FA79F8">
        <w:rPr>
          <w:sz w:val="16"/>
        </w:rPr>
        <w:t xml:space="preserve"> </w:t>
      </w:r>
      <w:r w:rsidRPr="00FA79F8">
        <w:rPr>
          <w:rStyle w:val="StyleUnderline"/>
        </w:rPr>
        <w:t>in the climate</w:t>
      </w:r>
      <w:r w:rsidRPr="00FA79F8">
        <w:rPr>
          <w:sz w:val="16"/>
        </w:rPr>
        <w:t xml:space="preserve"> change </w:t>
      </w:r>
      <w:r w:rsidRPr="00FA79F8">
        <w:rPr>
          <w:rStyle w:val="StyleUnderline"/>
        </w:rPr>
        <w:t>context</w:t>
      </w:r>
      <w:r w:rsidRPr="00FA79F8">
        <w:rPr>
          <w:sz w:val="16"/>
        </w:rPr>
        <w:t>.9</w:t>
      </w:r>
      <w:r w:rsidRPr="00D6163D">
        <w:rPr>
          <w:sz w:val="16"/>
        </w:rPr>
        <w:t xml:space="preserve"> </w:t>
      </w:r>
    </w:p>
    <w:p w14:paraId="4BCB3056" w14:textId="77777777" w:rsidR="005E3CAD" w:rsidRPr="00D6163D" w:rsidRDefault="005E3CAD" w:rsidP="005E3CAD">
      <w:pPr>
        <w:rPr>
          <w:sz w:val="16"/>
        </w:rPr>
      </w:pPr>
      <w:r w:rsidRPr="00E359B2">
        <w:rPr>
          <w:rStyle w:val="StyleUnderline"/>
        </w:rPr>
        <w:t>The</w:t>
      </w:r>
      <w:r w:rsidRPr="00D6163D">
        <w:rPr>
          <w:sz w:val="16"/>
        </w:rPr>
        <w:t xml:space="preserve"> </w:t>
      </w:r>
      <w:r w:rsidRPr="00FA79F8">
        <w:rPr>
          <w:rStyle w:val="Emphasis"/>
          <w:highlight w:val="green"/>
        </w:rPr>
        <w:t>doctrine of waste</w:t>
      </w:r>
      <w:r w:rsidRPr="00D6163D">
        <w:rPr>
          <w:sz w:val="16"/>
        </w:rPr>
        <w:t xml:space="preserve"> in Anglo-American property law </w:t>
      </w:r>
      <w:r w:rsidRPr="00FA79F8">
        <w:rPr>
          <w:rStyle w:val="StyleUnderline"/>
          <w:highlight w:val="green"/>
        </w:rPr>
        <w:t>has</w:t>
      </w:r>
      <w:r w:rsidRPr="00FA79F8">
        <w:rPr>
          <w:sz w:val="16"/>
          <w:highlight w:val="green"/>
        </w:rPr>
        <w:t xml:space="preserve"> </w:t>
      </w:r>
      <w:r w:rsidRPr="00FA79F8">
        <w:rPr>
          <w:rStyle w:val="Emphasis"/>
          <w:highlight w:val="green"/>
        </w:rPr>
        <w:t>long</w:t>
      </w:r>
      <w:r w:rsidRPr="00FA79F8">
        <w:rPr>
          <w:sz w:val="16"/>
          <w:highlight w:val="green"/>
        </w:rPr>
        <w:t xml:space="preserve"> </w:t>
      </w:r>
      <w:r w:rsidRPr="00FA79F8">
        <w:rPr>
          <w:rStyle w:val="StyleUnderline"/>
          <w:highlight w:val="green"/>
        </w:rPr>
        <w:t>been a vehicle</w:t>
      </w:r>
      <w:r w:rsidRPr="008F4A81">
        <w:rPr>
          <w:rStyle w:val="StyleUnderline"/>
        </w:rPr>
        <w:t xml:space="preserve"> for</w:t>
      </w:r>
      <w:r w:rsidRPr="00E359B2">
        <w:rPr>
          <w:rStyle w:val="StyleUnderline"/>
        </w:rPr>
        <w:t xml:space="preserve"> those with an interest in the</w:t>
      </w:r>
      <w:r w:rsidRPr="00D6163D">
        <w:rPr>
          <w:sz w:val="16"/>
        </w:rPr>
        <w:t xml:space="preserve"> </w:t>
      </w:r>
      <w:r w:rsidRPr="00E359B2">
        <w:rPr>
          <w:rStyle w:val="Emphasis"/>
        </w:rPr>
        <w:t>future</w:t>
      </w:r>
      <w:r w:rsidRPr="00D6163D">
        <w:rPr>
          <w:sz w:val="16"/>
        </w:rPr>
        <w:t xml:space="preserve"> </w:t>
      </w:r>
      <w:r w:rsidRPr="00FA79F8">
        <w:rPr>
          <w:rStyle w:val="StyleUnderline"/>
          <w:highlight w:val="green"/>
        </w:rPr>
        <w:t>to</w:t>
      </w:r>
      <w:r w:rsidRPr="00FA79F8">
        <w:rPr>
          <w:sz w:val="16"/>
          <w:highlight w:val="green"/>
        </w:rPr>
        <w:t xml:space="preserve"> </w:t>
      </w:r>
      <w:r w:rsidRPr="00FA79F8">
        <w:rPr>
          <w:rStyle w:val="Emphasis"/>
          <w:highlight w:val="green"/>
        </w:rPr>
        <w:t>restrict</w:t>
      </w:r>
      <w:r w:rsidRPr="00E359B2">
        <w:rPr>
          <w:rStyle w:val="Emphasis"/>
        </w:rPr>
        <w:t xml:space="preserve"> resource-</w:t>
      </w:r>
      <w:r w:rsidRPr="00FA79F8">
        <w:rPr>
          <w:rStyle w:val="Emphasis"/>
          <w:highlight w:val="green"/>
        </w:rPr>
        <w:t>depleting activities</w:t>
      </w:r>
      <w:r w:rsidRPr="00D6163D">
        <w:rPr>
          <w:sz w:val="16"/>
        </w:rPr>
        <w:t xml:space="preserve"> in the present,10 </w:t>
      </w:r>
      <w:r w:rsidRPr="00E359B2">
        <w:rPr>
          <w:rStyle w:val="StyleUnderline"/>
        </w:rPr>
        <w:t xml:space="preserve">serving as </w:t>
      </w:r>
      <w:r w:rsidRPr="00FA79F8">
        <w:rPr>
          <w:rStyle w:val="StyleUnderline"/>
          <w:highlight w:val="green"/>
        </w:rPr>
        <w:t>the manifestation of</w:t>
      </w:r>
      <w:r w:rsidRPr="00FA79F8">
        <w:rPr>
          <w:sz w:val="16"/>
          <w:highlight w:val="green"/>
        </w:rPr>
        <w:t xml:space="preserve"> </w:t>
      </w:r>
      <w:r w:rsidRPr="00FA79F8">
        <w:rPr>
          <w:rStyle w:val="Emphasis"/>
          <w:highlight w:val="green"/>
        </w:rPr>
        <w:t>sustainability</w:t>
      </w:r>
      <w:r w:rsidRPr="00D6163D">
        <w:rPr>
          <w:sz w:val="16"/>
        </w:rPr>
        <w:t xml:space="preserve"> </w:t>
      </w:r>
      <w:r w:rsidRPr="00E359B2">
        <w:rPr>
          <w:rStyle w:val="StyleUnderline"/>
        </w:rPr>
        <w:t>as a</w:t>
      </w:r>
      <w:r w:rsidRPr="00D6163D">
        <w:rPr>
          <w:sz w:val="16"/>
        </w:rPr>
        <w:t xml:space="preserve"> </w:t>
      </w:r>
      <w:r w:rsidRPr="00E359B2">
        <w:rPr>
          <w:rStyle w:val="Emphasis"/>
        </w:rPr>
        <w:t>concrete</w:t>
      </w:r>
      <w:r w:rsidRPr="00D6163D">
        <w:rPr>
          <w:sz w:val="16"/>
        </w:rPr>
        <w:t xml:space="preserve"> legal </w:t>
      </w:r>
      <w:r w:rsidRPr="00E359B2">
        <w:rPr>
          <w:rStyle w:val="Emphasis"/>
        </w:rPr>
        <w:t>obligation</w:t>
      </w:r>
      <w:r w:rsidRPr="00D6163D">
        <w:rPr>
          <w:sz w:val="16"/>
        </w:rPr>
        <w:t xml:space="preserve">. Put another way, </w:t>
      </w:r>
      <w:r w:rsidRPr="00E359B2">
        <w:rPr>
          <w:rStyle w:val="StyleUnderline"/>
        </w:rPr>
        <w:t>the doctrine of waste</w:t>
      </w:r>
      <w:r w:rsidRPr="00D6163D">
        <w:rPr>
          <w:sz w:val="16"/>
        </w:rPr>
        <w:t xml:space="preserve"> </w:t>
      </w:r>
      <w:r w:rsidRPr="00E359B2">
        <w:rPr>
          <w:rStyle w:val="Emphasis"/>
        </w:rPr>
        <w:t>protects future</w:t>
      </w:r>
      <w:r w:rsidRPr="00D6163D">
        <w:rPr>
          <w:sz w:val="16"/>
        </w:rPr>
        <w:t xml:space="preserve"> interest </w:t>
      </w:r>
      <w:r w:rsidRPr="00E359B2">
        <w:rPr>
          <w:rStyle w:val="StyleUnderline"/>
        </w:rPr>
        <w:t>holders from</w:t>
      </w:r>
      <w:r w:rsidRPr="00D6163D">
        <w:rPr>
          <w:sz w:val="16"/>
        </w:rPr>
        <w:t xml:space="preserve"> </w:t>
      </w:r>
      <w:r w:rsidRPr="00E359B2">
        <w:rPr>
          <w:rStyle w:val="StyleUnderline"/>
        </w:rPr>
        <w:t>detrimental acts of</w:t>
      </w:r>
      <w:r w:rsidRPr="00D6163D">
        <w:rPr>
          <w:sz w:val="16"/>
        </w:rPr>
        <w:t xml:space="preserve"> </w:t>
      </w:r>
      <w:r w:rsidRPr="00E359B2">
        <w:rPr>
          <w:rStyle w:val="Emphasis"/>
        </w:rPr>
        <w:t>present</w:t>
      </w:r>
      <w:r w:rsidRPr="00D6163D">
        <w:rPr>
          <w:sz w:val="16"/>
        </w:rPr>
        <w:t xml:space="preserve"> interest </w:t>
      </w:r>
      <w:r w:rsidRPr="00E359B2">
        <w:rPr>
          <w:rStyle w:val="StyleUnderline"/>
        </w:rPr>
        <w:t>holders</w:t>
      </w:r>
      <w:r w:rsidRPr="00D6163D">
        <w:rPr>
          <w:sz w:val="16"/>
        </w:rPr>
        <w:t xml:space="preserve">. Specifically, the doctrine of waste governs the competing interests of life tenants and remaindermen, attempting to incentivize the life tenant to not exploit the natural resources exclusively for his own present benefit and leave the future interest worthless.11 This core concept should help to determine the nature of the current generation’s obligations as holder of the present interest in the earth’s resources. </w:t>
      </w:r>
    </w:p>
    <w:p w14:paraId="4D0A3E9D" w14:textId="77777777" w:rsidR="005E3CAD" w:rsidRPr="00D6163D" w:rsidRDefault="005E3CAD" w:rsidP="005E3CAD">
      <w:pPr>
        <w:rPr>
          <w:sz w:val="16"/>
        </w:rPr>
      </w:pPr>
      <w:r w:rsidRPr="00D6163D">
        <w:rPr>
          <w:sz w:val="16"/>
        </w:rPr>
        <w:t xml:space="preserve">Part II will survey the discourse concerning equitable obligations to future generations in moral philosophy as it interacts with the waste doctrine and contemporary notions of sustainability. </w:t>
      </w:r>
    </w:p>
    <w:p w14:paraId="1D10F20A" w14:textId="77777777" w:rsidR="005E3CAD" w:rsidRPr="00D6163D" w:rsidRDefault="005E3CAD" w:rsidP="005E3CAD">
      <w:pPr>
        <w:rPr>
          <w:sz w:val="16"/>
        </w:rPr>
      </w:pPr>
      <w:r w:rsidRPr="00D6163D">
        <w:rPr>
          <w:sz w:val="16"/>
        </w:rPr>
        <w:t xml:space="preserve">Part III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w:t>
      </w:r>
    </w:p>
    <w:p w14:paraId="2E223DC7" w14:textId="77777777" w:rsidR="005E3CAD" w:rsidRPr="00D6163D" w:rsidRDefault="005E3CAD" w:rsidP="005E3CAD">
      <w:pPr>
        <w:rPr>
          <w:sz w:val="16"/>
        </w:rPr>
      </w:pPr>
      <w:r w:rsidRPr="00D6163D">
        <w:rPr>
          <w:sz w:val="16"/>
        </w:rPr>
        <w:t xml:space="preserve">Part IV will connect the historical with the contemporary, aligning the tests applied by common law courts in the United States and England hundreds of years ago with the competing approaches to sustainability that could provide the basis for policy in the near future. </w:t>
      </w:r>
    </w:p>
    <w:p w14:paraId="72A8D474" w14:textId="77777777" w:rsidR="005E3CAD" w:rsidRPr="00D6163D" w:rsidRDefault="005E3CAD" w:rsidP="005E3CAD">
      <w:pPr>
        <w:rPr>
          <w:sz w:val="16"/>
        </w:rPr>
      </w:pPr>
      <w:r w:rsidRPr="00D6163D">
        <w:rPr>
          <w:sz w:val="16"/>
        </w:rPr>
        <w:t xml:space="preserve">Part V will bring the final piece of analysis by drawing on the judicial determination of appropriate remedy in the waste context to provide unbiased and reasoned guidance for decision-making of policymakers confronting the climate change problem. This Part will suggest how trends in the former can help to break the partisan gridlock currently holding up the latter, providing a useful practical application of the theories espoused herein. </w:t>
      </w:r>
    </w:p>
    <w:p w14:paraId="51EB6C30" w14:textId="77777777" w:rsidR="005E3CAD" w:rsidRPr="00D6163D" w:rsidRDefault="005E3CAD" w:rsidP="005E3CAD">
      <w:pPr>
        <w:rPr>
          <w:sz w:val="16"/>
        </w:rPr>
      </w:pPr>
      <w:r w:rsidRPr="00D6163D">
        <w:rPr>
          <w:sz w:val="16"/>
        </w:rPr>
        <w:t xml:space="preserve">II INTERGENERATIONAL EQUITY </w:t>
      </w:r>
    </w:p>
    <w:p w14:paraId="4FA245A1" w14:textId="77777777" w:rsidR="005E3CAD" w:rsidRPr="00D6163D" w:rsidRDefault="005E3CAD" w:rsidP="005E3CAD">
      <w:pPr>
        <w:rPr>
          <w:sz w:val="16"/>
        </w:rPr>
      </w:pPr>
      <w:r w:rsidRPr="008F4A81">
        <w:rPr>
          <w:rStyle w:val="StyleUnderline"/>
        </w:rPr>
        <w:t>The underlying</w:t>
      </w:r>
      <w:r w:rsidRPr="008F4A81">
        <w:rPr>
          <w:sz w:val="16"/>
        </w:rPr>
        <w:t xml:space="preserve"> </w:t>
      </w:r>
      <w:r w:rsidRPr="008F4A81">
        <w:rPr>
          <w:rStyle w:val="Emphasis"/>
        </w:rPr>
        <w:t>moral philosophy</w:t>
      </w:r>
      <w:r w:rsidRPr="00D6163D">
        <w:rPr>
          <w:sz w:val="16"/>
        </w:rPr>
        <w:t xml:space="preserve"> </w:t>
      </w:r>
      <w:r w:rsidRPr="00E359B2">
        <w:rPr>
          <w:rStyle w:val="StyleUnderline"/>
        </w:rPr>
        <w:t>concerning</w:t>
      </w:r>
      <w:r w:rsidRPr="00D6163D">
        <w:rPr>
          <w:sz w:val="16"/>
        </w:rPr>
        <w:t xml:space="preserve"> </w:t>
      </w:r>
      <w:r w:rsidRPr="00E359B2">
        <w:rPr>
          <w:rStyle w:val="Emphasis"/>
        </w:rPr>
        <w:t>intergenerational resource allocation</w:t>
      </w:r>
      <w:r w:rsidRPr="00D6163D">
        <w:rPr>
          <w:sz w:val="16"/>
        </w:rPr>
        <w:t xml:space="preserve"> </w:t>
      </w:r>
      <w:r w:rsidRPr="00E359B2">
        <w:rPr>
          <w:rStyle w:val="StyleUnderline"/>
        </w:rPr>
        <w:t xml:space="preserve">provides </w:t>
      </w:r>
      <w:r w:rsidRPr="00FA79F8">
        <w:rPr>
          <w:rStyle w:val="StyleUnderline"/>
          <w:highlight w:val="green"/>
        </w:rPr>
        <w:t>the</w:t>
      </w:r>
      <w:r w:rsidRPr="00FA79F8">
        <w:rPr>
          <w:sz w:val="16"/>
          <w:highlight w:val="green"/>
        </w:rPr>
        <w:t xml:space="preserve"> </w:t>
      </w:r>
      <w:r w:rsidRPr="00FA79F8">
        <w:rPr>
          <w:rStyle w:val="Emphasis"/>
          <w:highlight w:val="green"/>
        </w:rPr>
        <w:t>ethical</w:t>
      </w:r>
      <w:r w:rsidRPr="00FA79F8">
        <w:rPr>
          <w:sz w:val="16"/>
          <w:highlight w:val="green"/>
        </w:rPr>
        <w:t xml:space="preserve"> </w:t>
      </w:r>
      <w:r w:rsidRPr="00FA79F8">
        <w:rPr>
          <w:rStyle w:val="StyleUnderline"/>
          <w:highlight w:val="green"/>
        </w:rPr>
        <w:t>foundation</w:t>
      </w:r>
      <w:r w:rsidRPr="00E359B2">
        <w:rPr>
          <w:rStyle w:val="StyleUnderline"/>
        </w:rPr>
        <w:t xml:space="preserve"> for</w:t>
      </w:r>
      <w:r w:rsidRPr="00D6163D">
        <w:rPr>
          <w:sz w:val="16"/>
        </w:rPr>
        <w:t xml:space="preserve"> both the legal obligations of the waste doctrine and modern </w:t>
      </w:r>
      <w:r w:rsidRPr="00E359B2">
        <w:rPr>
          <w:rStyle w:val="Emphasis"/>
        </w:rPr>
        <w:t>sustainability</w:t>
      </w:r>
      <w:r w:rsidRPr="00D6163D">
        <w:rPr>
          <w:sz w:val="16"/>
        </w:rPr>
        <w:t xml:space="preserve"> theories.13 </w:t>
      </w:r>
      <w:r w:rsidRPr="00E359B2">
        <w:rPr>
          <w:rStyle w:val="StyleUnderline"/>
        </w:rPr>
        <w:t xml:space="preserve">The philosophical discussion </w:t>
      </w:r>
      <w:r w:rsidRPr="00FA79F8">
        <w:rPr>
          <w:rStyle w:val="Emphasis"/>
          <w:highlight w:val="green"/>
        </w:rPr>
        <w:t>concern</w:t>
      </w:r>
      <w:r w:rsidRPr="00E359B2">
        <w:rPr>
          <w:rStyle w:val="StyleUnderline"/>
        </w:rPr>
        <w:t xml:space="preserve">ing </w:t>
      </w:r>
      <w:r w:rsidRPr="00FA79F8">
        <w:rPr>
          <w:rStyle w:val="Emphasis"/>
          <w:highlight w:val="green"/>
        </w:rPr>
        <w:t>intergenerational equity</w:t>
      </w:r>
      <w:r w:rsidRPr="00E359B2">
        <w:rPr>
          <w:rStyle w:val="StyleUnderline"/>
        </w:rPr>
        <w:t xml:space="preserve"> has existed for</w:t>
      </w:r>
      <w:r w:rsidRPr="00D6163D">
        <w:rPr>
          <w:sz w:val="16"/>
        </w:rPr>
        <w:t xml:space="preserve"> </w:t>
      </w:r>
      <w:r w:rsidRPr="00E359B2">
        <w:rPr>
          <w:rStyle w:val="Emphasis"/>
        </w:rPr>
        <w:t>literally thousands of years</w:t>
      </w:r>
      <w:r w:rsidRPr="00D6163D">
        <w:rPr>
          <w:sz w:val="16"/>
        </w:rPr>
        <w:t xml:space="preserve">, preceding by many generations the development of the waste doctrine and any notion of sustainability. </w:t>
      </w:r>
    </w:p>
    <w:p w14:paraId="1F560350" w14:textId="77777777" w:rsidR="005E3CAD" w:rsidRPr="00D6163D" w:rsidRDefault="005E3CAD" w:rsidP="005E3CAD">
      <w:pPr>
        <w:rPr>
          <w:sz w:val="16"/>
        </w:rPr>
      </w:pPr>
      <w:r w:rsidRPr="00D6163D">
        <w:rPr>
          <w:sz w:val="16"/>
        </w:rPr>
        <w:t>A. Sustainability as a Problem of Equity</w:t>
      </w:r>
    </w:p>
    <w:p w14:paraId="41C9D507" w14:textId="77777777" w:rsidR="005E3CAD" w:rsidRPr="00D6163D" w:rsidRDefault="005E3CAD" w:rsidP="005E3CAD">
      <w:pPr>
        <w:rPr>
          <w:sz w:val="16"/>
        </w:rPr>
      </w:pPr>
      <w:r w:rsidRPr="00D6163D">
        <w:rPr>
          <w:sz w:val="16"/>
        </w:rPr>
        <w:t xml:space="preserve">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 </w:t>
      </w:r>
    </w:p>
    <w:p w14:paraId="76FE3386" w14:textId="77777777" w:rsidR="005E3CAD" w:rsidRPr="00D6163D" w:rsidRDefault="005E3CAD" w:rsidP="005E3CAD">
      <w:pPr>
        <w:rPr>
          <w:sz w:val="16"/>
        </w:rPr>
      </w:pPr>
      <w:r w:rsidRPr="00D6163D">
        <w:rPr>
          <w:sz w:val="16"/>
        </w:rPr>
        <w:t xml:space="preserve">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 </w:t>
      </w:r>
    </w:p>
    <w:p w14:paraId="110B8E8C" w14:textId="77777777" w:rsidR="005E3CAD" w:rsidRPr="00D6163D" w:rsidRDefault="005E3CAD" w:rsidP="005E3CAD">
      <w:pPr>
        <w:rPr>
          <w:sz w:val="16"/>
        </w:rPr>
      </w:pPr>
      <w:r w:rsidRPr="00D6163D">
        <w:rPr>
          <w:sz w:val="16"/>
        </w:rPr>
        <w:t xml:space="preserve">Some economists have strayed from this standard position and argued that sustainability is more a matter of ethical, rather than fiscal, obligations. These critics assert that the obligation to act sustainably does indeed flow from rights of future generations as well as from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form of intergenerational social contract.19 </w:t>
      </w:r>
    </w:p>
    <w:p w14:paraId="036855DF" w14:textId="77777777" w:rsidR="005E3CAD" w:rsidRPr="00D6163D" w:rsidRDefault="005E3CAD" w:rsidP="005E3CAD">
      <w:pPr>
        <w:rPr>
          <w:sz w:val="16"/>
        </w:rPr>
      </w:pPr>
      <w:r w:rsidRPr="00D6163D">
        <w:rPr>
          <w:sz w:val="16"/>
        </w:rPr>
        <w:t xml:space="preserve">The idea that </w:t>
      </w:r>
      <w:r w:rsidRPr="00E359B2">
        <w:rPr>
          <w:rStyle w:val="Emphasis"/>
        </w:rPr>
        <w:t>intergenerational resource allocation</w:t>
      </w:r>
      <w:r w:rsidRPr="00E359B2">
        <w:rPr>
          <w:rStyle w:val="StyleUnderline"/>
        </w:rPr>
        <w:t xml:space="preserve"> is </w:t>
      </w:r>
      <w:r w:rsidRPr="00FA79F8">
        <w:rPr>
          <w:rStyle w:val="StyleUnderline"/>
          <w:highlight w:val="green"/>
        </w:rPr>
        <w:t xml:space="preserve">a question of </w:t>
      </w:r>
      <w:r w:rsidRPr="00FA79F8">
        <w:rPr>
          <w:rStyle w:val="Emphasis"/>
          <w:highlight w:val="green"/>
        </w:rPr>
        <w:t>morality</w:t>
      </w:r>
      <w:r w:rsidRPr="00FA79F8">
        <w:rPr>
          <w:rStyle w:val="StyleUnderline"/>
          <w:highlight w:val="green"/>
        </w:rPr>
        <w:t xml:space="preserve">, </w:t>
      </w:r>
      <w:r w:rsidRPr="00FA79F8">
        <w:rPr>
          <w:rStyle w:val="Emphasis"/>
          <w:highlight w:val="green"/>
        </w:rPr>
        <w:t>rather</w:t>
      </w:r>
      <w:r w:rsidRPr="00FA79F8">
        <w:rPr>
          <w:rStyle w:val="StyleUnderline"/>
          <w:highlight w:val="green"/>
        </w:rPr>
        <w:t xml:space="preserve"> than</w:t>
      </w:r>
      <w:r w:rsidRPr="00D6163D">
        <w:rPr>
          <w:sz w:val="16"/>
        </w:rPr>
        <w:t xml:space="preserve"> economic </w:t>
      </w:r>
      <w:r w:rsidRPr="00FA79F8">
        <w:rPr>
          <w:rStyle w:val="Emphasis"/>
          <w:highlight w:val="green"/>
        </w:rPr>
        <w:t>efficiency</w:t>
      </w:r>
      <w:r w:rsidRPr="00D6163D">
        <w:rPr>
          <w:sz w:val="16"/>
        </w:rPr>
        <w:t xml:space="preserve">, can be traced to the teachings of the world’s major religions.20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Weiss’s reading is textually sound and so should warrant consideration in the larger debate over the existence of a universal moral principle of intergenerational equity. </w:t>
      </w:r>
    </w:p>
    <w:p w14:paraId="54B30AA7" w14:textId="77777777" w:rsidR="005E3CAD" w:rsidRPr="00D6163D" w:rsidRDefault="005E3CAD" w:rsidP="005E3CAD">
      <w:pPr>
        <w:rPr>
          <w:sz w:val="6"/>
          <w:szCs w:val="15"/>
        </w:rPr>
      </w:pPr>
      <w:r w:rsidRPr="00D6163D">
        <w:rPr>
          <w:sz w:val="6"/>
          <w:szCs w:val="15"/>
        </w:rPr>
        <w:t xml:space="preserve">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w:t>
      </w:r>
    </w:p>
    <w:p w14:paraId="73AC7CCF" w14:textId="77777777" w:rsidR="005E3CAD" w:rsidRPr="00D6163D" w:rsidRDefault="005E3CAD" w:rsidP="005E3CAD">
      <w:pPr>
        <w:rPr>
          <w:sz w:val="6"/>
          <w:szCs w:val="15"/>
        </w:rPr>
      </w:pPr>
      <w:r w:rsidRPr="00D6163D">
        <w:rPr>
          <w:sz w:val="6"/>
          <w:szCs w:val="15"/>
        </w:rPr>
        <w:t xml:space="preserve">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w:t>
      </w:r>
    </w:p>
    <w:p w14:paraId="3B3D10BA" w14:textId="77777777" w:rsidR="005E3CAD" w:rsidRPr="00D6163D" w:rsidRDefault="005E3CAD" w:rsidP="005E3CAD">
      <w:pPr>
        <w:rPr>
          <w:sz w:val="6"/>
          <w:szCs w:val="15"/>
        </w:rPr>
      </w:pPr>
      <w:r w:rsidRPr="00D6163D">
        <w:rPr>
          <w:sz w:val="6"/>
          <w:szCs w:val="15"/>
        </w:rPr>
        <w:t xml:space="preserve">Others still have pointed to an even more ancient source of intergenerational equity—biology.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while often misconstrued as a struggle for mere existence, is really a struggle for reproductive success. In this struggle, each subgroup of the human race strives to prolong the continued existence of particular genes.29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w:t>
      </w:r>
    </w:p>
    <w:p w14:paraId="30B78F68" w14:textId="77777777" w:rsidR="005E3CAD" w:rsidRPr="00D6163D" w:rsidRDefault="005E3CAD" w:rsidP="005E3CAD">
      <w:pPr>
        <w:rPr>
          <w:sz w:val="6"/>
          <w:szCs w:val="15"/>
        </w:rPr>
      </w:pPr>
      <w:r w:rsidRPr="00D6163D">
        <w:rPr>
          <w:sz w:val="6"/>
          <w:szCs w:val="15"/>
        </w:rPr>
        <w:t xml:space="preserve">There have also existed, for quite some time, writings that rely on philosophical reasoning, rather than biology or religion, to support the proposition that intergenerational moral obligations exist. In John Locke’s The Second Treatise of Government, he reasoned that when a man labors to extract common resources, labor is the property of the laborer and so the laborer alone is entitled to its fruits; however, he wrote,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actor (a generation in this case) to take so much as to deprive the others of the same resource in terms of quantity and quality. No one generation’s entitlement trumps the other. This reasoning closely parallels Social Contract Theory, which was echoed by Bruce Ackerman when he helped to rekindle philosophical discussion of intergenerational equity in the 1970s.31 </w:t>
      </w:r>
    </w:p>
    <w:p w14:paraId="0D054879" w14:textId="77777777" w:rsidR="005E3CAD" w:rsidRPr="00D6163D" w:rsidRDefault="005E3CAD" w:rsidP="005E3CAD">
      <w:pPr>
        <w:rPr>
          <w:sz w:val="6"/>
          <w:szCs w:val="15"/>
        </w:rPr>
      </w:pPr>
      <w:r w:rsidRPr="00D6163D">
        <w:rPr>
          <w:sz w:val="6"/>
          <w:szCs w:val="15"/>
        </w:rPr>
        <w:t xml:space="preserve">Ackerman wrote “all citizens are at least as good as one another regardless of their date of birth.”32 If one accepts this rather uncontroversial premise, it follows that no generation has rights superior to others, past or future, and the reasoning above concerning each entitlement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w:t>
      </w:r>
    </w:p>
    <w:p w14:paraId="1EBA0C92" w14:textId="77777777" w:rsidR="005E3CAD" w:rsidRPr="00D6163D" w:rsidRDefault="005E3CAD" w:rsidP="005E3CAD">
      <w:pPr>
        <w:rPr>
          <w:sz w:val="6"/>
          <w:szCs w:val="15"/>
        </w:rPr>
      </w:pPr>
      <w:r w:rsidRPr="00D6163D">
        <w:rPr>
          <w:sz w:val="6"/>
          <w:szCs w:val="15"/>
        </w:rPr>
        <w:t>B. Intergenerational Rights and Duties</w:t>
      </w:r>
    </w:p>
    <w:p w14:paraId="628102DF" w14:textId="77777777" w:rsidR="005E3CAD" w:rsidRPr="00D6163D" w:rsidRDefault="005E3CAD" w:rsidP="005E3CAD">
      <w:pPr>
        <w:rPr>
          <w:sz w:val="6"/>
          <w:szCs w:val="15"/>
        </w:rPr>
      </w:pPr>
      <w:r w:rsidRPr="00D6163D">
        <w:rPr>
          <w:sz w:val="6"/>
          <w:szCs w:val="15"/>
        </w:rPr>
        <w:t xml:space="preserve">As the discussion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on the current generation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successive generation, in turn, as a class or group rather than on particular individuals. </w:t>
      </w:r>
    </w:p>
    <w:p w14:paraId="0A5809F2" w14:textId="77777777" w:rsidR="005E3CAD" w:rsidRPr="00D6163D" w:rsidRDefault="005E3CAD" w:rsidP="005E3CAD">
      <w:pPr>
        <w:rPr>
          <w:sz w:val="6"/>
          <w:szCs w:val="15"/>
        </w:rPr>
      </w:pPr>
      <w:r w:rsidRPr="00D6163D">
        <w:rPr>
          <w:sz w:val="6"/>
          <w:szCs w:val="15"/>
        </w:rPr>
        <w:t xml:space="preserve">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state comparable to the previous generation.36 Regardless of the precise conception, the mere contention that a right exists raises several difficult questions. The logically first query is whether this right necessarily flows only from the existence of a corresponding obligation. If not, there is no reason to discuss the difficulties of to whom precisely the right attaches. A conception that avoids such a simplistic logical out instead argues that the rights arise out of a contract between generations, presumably providing adequate consideration to the present for carrying out the aforementioned obligations.37 </w:t>
      </w:r>
    </w:p>
    <w:p w14:paraId="6E822FB9" w14:textId="77777777" w:rsidR="005E3CAD" w:rsidRPr="00D6163D" w:rsidRDefault="005E3CAD" w:rsidP="005E3CAD">
      <w:pPr>
        <w:rPr>
          <w:sz w:val="6"/>
          <w:szCs w:val="15"/>
        </w:rPr>
      </w:pPr>
      <w:r w:rsidRPr="00D6163D">
        <w:rPr>
          <w:sz w:val="6"/>
          <w:szCs w:val="15"/>
        </w:rPr>
        <w:t xml:space="preserve">One need not delve into the difficulties of intergenerational contract law to find the conclusion that duties must be accompanied by rights. In the early twentieth century, the esteemed jurist Wesley Newcomb Hohfeld succinctly reasoned that in order to ascribe a “definite and appropriate meaning” to an asserted right, a “correlative ‘duty’” must exist.38 Conversely, this logic suggests that without the actionable claim of rights, duties are hollowed out to the point of moral irrelevance. Put another way, if no one has a right to demand some specific thing (a “claim” to it), no one has a real obligation to provide that thing.39 In the intergenerational context, it is thus argued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 even if one cannot be persuaded by the first premise, the presumption that rights attach only to individuals can be soundly rejected. </w:t>
      </w:r>
    </w:p>
    <w:p w14:paraId="136DCFDC" w14:textId="77777777" w:rsidR="005E3CAD" w:rsidRPr="00D6163D" w:rsidRDefault="005E3CAD" w:rsidP="005E3CAD">
      <w:pPr>
        <w:rPr>
          <w:sz w:val="6"/>
          <w:szCs w:val="15"/>
        </w:rPr>
      </w:pPr>
      <w:r w:rsidRPr="00D6163D">
        <w:rPr>
          <w:sz w:val="6"/>
          <w:szCs w:val="15"/>
        </w:rPr>
        <w:t xml:space="preserve">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to where the responsibility, or even the power, to enforce these obligations lies. Traditionally the answer has been with the state—specifically the liability and property rules of the legal system.42 Without a legal rule protecting their interests,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w:t>
      </w:r>
    </w:p>
    <w:p w14:paraId="76CBE3F0" w14:textId="77777777" w:rsidR="005E3CAD" w:rsidRPr="00D6163D" w:rsidRDefault="005E3CAD" w:rsidP="005E3CAD">
      <w:pPr>
        <w:rPr>
          <w:sz w:val="6"/>
          <w:szCs w:val="15"/>
        </w:rPr>
      </w:pPr>
      <w:r w:rsidRPr="00D6163D">
        <w:rPr>
          <w:sz w:val="6"/>
          <w:szCs w:val="15"/>
        </w:rPr>
        <w:t xml:space="preserve">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 or herself take no action to assert an alleged right, if society still recognizes the obligation to carry out the deceased’s wishes, which it certainly does,46 it must also then accept that those obligations can exist without reciprocal rights. </w:t>
      </w:r>
    </w:p>
    <w:p w14:paraId="06F47729" w14:textId="77777777" w:rsidR="005E3CAD" w:rsidRPr="00D6163D" w:rsidRDefault="005E3CAD" w:rsidP="005E3CAD">
      <w:pPr>
        <w:rPr>
          <w:sz w:val="6"/>
          <w:szCs w:val="15"/>
        </w:rPr>
      </w:pPr>
      <w:r w:rsidRPr="00D6163D">
        <w:rPr>
          <w:sz w:val="6"/>
          <w:szCs w:val="15"/>
        </w:rPr>
        <w:t xml:space="preserve">Perhaps more compelling still is the notion that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to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 duty, but the next generation as a group does compel the present generation’s actions morally and should also have the ability to do so legally, relying on the doctrine of waste. </w:t>
      </w:r>
    </w:p>
    <w:p w14:paraId="6B8C14DE" w14:textId="77777777" w:rsidR="005E3CAD" w:rsidRPr="00D6163D" w:rsidRDefault="005E3CAD" w:rsidP="005E3CAD">
      <w:pPr>
        <w:rPr>
          <w:sz w:val="6"/>
          <w:szCs w:val="15"/>
        </w:rPr>
      </w:pPr>
      <w:r w:rsidRPr="00D6163D">
        <w:rPr>
          <w:sz w:val="6"/>
          <w:szCs w:val="15"/>
        </w:rPr>
        <w:t xml:space="preserve">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explicitly focused on intertemporal resource allocation. </w:t>
      </w:r>
    </w:p>
    <w:p w14:paraId="78097298" w14:textId="77777777" w:rsidR="005E3CAD" w:rsidRPr="00D6163D" w:rsidRDefault="005E3CAD" w:rsidP="005E3CAD">
      <w:pPr>
        <w:rPr>
          <w:sz w:val="6"/>
          <w:szCs w:val="15"/>
        </w:rPr>
      </w:pPr>
      <w:r w:rsidRPr="00D6163D">
        <w:rPr>
          <w:sz w:val="6"/>
          <w:szCs w:val="15"/>
        </w:rPr>
        <w:t xml:space="preserve">III THE DOCTRINE OF WASTE </w:t>
      </w:r>
    </w:p>
    <w:p w14:paraId="1D7E2B6E" w14:textId="77777777" w:rsidR="005E3CAD" w:rsidRPr="00D6163D" w:rsidRDefault="005E3CAD" w:rsidP="005E3CAD">
      <w:pPr>
        <w:rPr>
          <w:sz w:val="6"/>
          <w:szCs w:val="15"/>
        </w:rPr>
      </w:pPr>
      <w:r w:rsidRPr="00D6163D">
        <w:rPr>
          <w:sz w:val="6"/>
          <w:szCs w:val="15"/>
        </w:rPr>
        <w:t>A. Roots of the Doctrine</w:t>
      </w:r>
    </w:p>
    <w:p w14:paraId="0C54D855" w14:textId="77777777" w:rsidR="005E3CAD" w:rsidRPr="00D6163D" w:rsidRDefault="005E3CAD" w:rsidP="005E3CAD">
      <w:pPr>
        <w:rPr>
          <w:sz w:val="6"/>
          <w:szCs w:val="15"/>
        </w:rPr>
      </w:pPr>
      <w:r w:rsidRPr="00D6163D">
        <w:rPr>
          <w:sz w:val="6"/>
          <w:szCs w:val="15"/>
        </w:rPr>
        <w:t xml:space="preserve">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w:t>
      </w:r>
    </w:p>
    <w:p w14:paraId="2DFBDF4A" w14:textId="77777777" w:rsidR="005E3CAD" w:rsidRPr="00D6163D" w:rsidRDefault="005E3CAD" w:rsidP="005E3CAD">
      <w:pPr>
        <w:rPr>
          <w:sz w:val="6"/>
          <w:szCs w:val="15"/>
        </w:rPr>
      </w:pPr>
      <w:r w:rsidRPr="00D6163D">
        <w:rPr>
          <w:sz w:val="6"/>
          <w:szCs w:val="15"/>
        </w:rPr>
        <w:t xml:space="preserve">The English doctrine of waste predates, and in fact formed the basis for, the American version. Despite its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w:t>
      </w:r>
    </w:p>
    <w:p w14:paraId="32B1EC61" w14:textId="77777777" w:rsidR="005E3CAD" w:rsidRPr="00D6163D" w:rsidRDefault="005E3CAD" w:rsidP="005E3CAD">
      <w:pPr>
        <w:rPr>
          <w:sz w:val="6"/>
          <w:szCs w:val="15"/>
        </w:rPr>
      </w:pPr>
      <w:r w:rsidRPr="00D6163D">
        <w:rPr>
          <w:sz w:val="6"/>
          <w:szCs w:val="15"/>
        </w:rPr>
        <w:t xml:space="preserve">The English rule dates to the year 1267 (if not earlier), when the first reference to waste was penned in the Statute of Marlborough, which proclaimed, “[farmers], during their terms, shall not make [w]aste . . . .”49 Over time, as landlords invoked the doctrine, the common law surrounding it evolved in a uniquely European way. The rich law became a set of prerogatives, proscribing certain actions as waste per se.50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 . . by demolishing not the temporary profits only, but the very substance of the thing . . . .”51 </w:t>
      </w:r>
    </w:p>
    <w:p w14:paraId="6EC61E8D" w14:textId="77777777" w:rsidR="005E3CAD" w:rsidRPr="00D6163D" w:rsidRDefault="005E3CAD" w:rsidP="005E3CAD">
      <w:pPr>
        <w:rPr>
          <w:sz w:val="6"/>
          <w:szCs w:val="15"/>
        </w:rPr>
      </w:pPr>
      <w:r w:rsidRPr="00D6163D">
        <w:rPr>
          <w:sz w:val="6"/>
          <w:szCs w:val="15"/>
        </w:rPr>
        <w:t xml:space="preserve">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w:t>
      </w:r>
    </w:p>
    <w:p w14:paraId="418EF4D8" w14:textId="77777777" w:rsidR="005E3CAD" w:rsidRPr="00D6163D" w:rsidRDefault="005E3CAD" w:rsidP="005E3CAD">
      <w:pPr>
        <w:rPr>
          <w:sz w:val="6"/>
          <w:szCs w:val="15"/>
        </w:rPr>
      </w:pPr>
      <w:r w:rsidRPr="00D6163D">
        <w:rPr>
          <w:sz w:val="6"/>
          <w:szCs w:val="15"/>
        </w:rPr>
        <w:t xml:space="preserve">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w:t>
      </w:r>
    </w:p>
    <w:p w14:paraId="2453D26B" w14:textId="77777777" w:rsidR="005E3CAD" w:rsidRPr="00D6163D" w:rsidRDefault="005E3CAD" w:rsidP="005E3CAD">
      <w:pPr>
        <w:rPr>
          <w:sz w:val="6"/>
          <w:szCs w:val="15"/>
        </w:rPr>
      </w:pPr>
      <w:r w:rsidRPr="00D6163D">
        <w:rPr>
          <w:sz w:val="6"/>
          <w:szCs w:val="15"/>
        </w:rPr>
        <w:t xml:space="preserve">The instrumental case in interpreting the new American standard was Jackson v. Brownson,56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w:t>
      </w:r>
    </w:p>
    <w:p w14:paraId="3EBC2571" w14:textId="77777777" w:rsidR="005E3CAD" w:rsidRPr="00D6163D" w:rsidRDefault="005E3CAD" w:rsidP="005E3CAD">
      <w:pPr>
        <w:rPr>
          <w:sz w:val="6"/>
          <w:szCs w:val="15"/>
        </w:rPr>
      </w:pPr>
      <w:r w:rsidRPr="00D6163D">
        <w:rPr>
          <w:sz w:val="6"/>
          <w:szCs w:val="15"/>
        </w:rPr>
        <w:t xml:space="preserve">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actions that changed the character of the land but increased the value of the estate.62 Secondly, the newly interpreted doctrine aimed to advance an idea of American landholding as a republican enterprise.63 Thirdly, American courts were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 </w:t>
      </w:r>
    </w:p>
    <w:p w14:paraId="52F54055" w14:textId="77777777" w:rsidR="005E3CAD" w:rsidRPr="00D6163D" w:rsidRDefault="005E3CAD" w:rsidP="005E3CAD">
      <w:pPr>
        <w:rPr>
          <w:sz w:val="16"/>
        </w:rPr>
      </w:pPr>
      <w:r w:rsidRPr="00D6163D">
        <w:rPr>
          <w:sz w:val="16"/>
        </w:rPr>
        <w:t xml:space="preserve">As the history of the doctrine indicates, </w:t>
      </w:r>
      <w:r w:rsidRPr="00E359B2">
        <w:rPr>
          <w:rStyle w:val="StyleUnderline"/>
        </w:rPr>
        <w:t>there exists a</w:t>
      </w:r>
      <w:r w:rsidRPr="00D6163D">
        <w:rPr>
          <w:sz w:val="16"/>
        </w:rPr>
        <w:t xml:space="preserve"> </w:t>
      </w:r>
      <w:r w:rsidRPr="00E359B2">
        <w:rPr>
          <w:rStyle w:val="Emphasis"/>
        </w:rPr>
        <w:t>very real tension</w:t>
      </w:r>
      <w:r w:rsidRPr="00D6163D">
        <w:rPr>
          <w:sz w:val="16"/>
        </w:rPr>
        <w:t xml:space="preserve"> </w:t>
      </w:r>
      <w:r w:rsidRPr="00E359B2">
        <w:rPr>
          <w:rStyle w:val="StyleUnderline"/>
        </w:rPr>
        <w:t>between a purely</w:t>
      </w:r>
      <w:r w:rsidRPr="00D6163D">
        <w:rPr>
          <w:sz w:val="16"/>
        </w:rPr>
        <w:t xml:space="preserve"> </w:t>
      </w:r>
      <w:r w:rsidRPr="00E359B2">
        <w:rPr>
          <w:rStyle w:val="Emphasis"/>
        </w:rPr>
        <w:t>economic</w:t>
      </w:r>
      <w:r w:rsidRPr="00D6163D">
        <w:rPr>
          <w:sz w:val="16"/>
        </w:rPr>
        <w:t xml:space="preserve"> </w:t>
      </w:r>
      <w:r w:rsidRPr="00E359B2">
        <w:rPr>
          <w:rStyle w:val="StyleUnderline"/>
        </w:rPr>
        <w:t>understanding of what constitutes waste</w:t>
      </w:r>
      <w:r w:rsidRPr="00D6163D">
        <w:rPr>
          <w:sz w:val="16"/>
        </w:rPr>
        <w:t>—one that looks for a diminution in the market value of the property—</w:t>
      </w:r>
      <w:r w:rsidRPr="00E359B2">
        <w:rPr>
          <w:rStyle w:val="StyleUnderline"/>
        </w:rPr>
        <w:t>and an understanding founded on the</w:t>
      </w:r>
      <w:r w:rsidRPr="00D6163D">
        <w:rPr>
          <w:sz w:val="16"/>
        </w:rPr>
        <w:t xml:space="preserve"> </w:t>
      </w:r>
      <w:r w:rsidRPr="00E359B2">
        <w:rPr>
          <w:rStyle w:val="Emphasis"/>
        </w:rPr>
        <w:t>normative</w:t>
      </w:r>
      <w:r w:rsidRPr="00D6163D">
        <w:rPr>
          <w:sz w:val="16"/>
        </w:rPr>
        <w:t xml:space="preserve"> </w:t>
      </w:r>
      <w:r w:rsidRPr="00E359B2">
        <w:rPr>
          <w:rStyle w:val="StyleUnderline"/>
        </w:rPr>
        <w:t>prerogative of the</w:t>
      </w:r>
      <w:r w:rsidRPr="00D6163D">
        <w:rPr>
          <w:sz w:val="16"/>
        </w:rPr>
        <w:t xml:space="preserve"> </w:t>
      </w:r>
      <w:r w:rsidRPr="00E359B2">
        <w:rPr>
          <w:rStyle w:val="Emphasis"/>
        </w:rPr>
        <w:t>future interest holder</w:t>
      </w:r>
      <w:r w:rsidRPr="00D6163D">
        <w:rPr>
          <w:sz w:val="16"/>
        </w:rPr>
        <w:t xml:space="preserve"> </w:t>
      </w:r>
      <w:r w:rsidRPr="00E359B2">
        <w:rPr>
          <w:rStyle w:val="StyleUnderline"/>
        </w:rPr>
        <w:t xml:space="preserve">to </w:t>
      </w:r>
      <w:r w:rsidRPr="00E359B2">
        <w:rPr>
          <w:rStyle w:val="Emphasis"/>
        </w:rPr>
        <w:t>dictate</w:t>
      </w:r>
      <w:r w:rsidRPr="00D6163D">
        <w:rPr>
          <w:sz w:val="16"/>
        </w:rPr>
        <w:t xml:space="preserve"> what </w:t>
      </w:r>
      <w:r w:rsidRPr="00E359B2">
        <w:rPr>
          <w:rStyle w:val="Emphasis"/>
        </w:rPr>
        <w:t>changes</w:t>
      </w:r>
      <w:r w:rsidRPr="00D6163D">
        <w:rPr>
          <w:sz w:val="16"/>
        </w:rPr>
        <w:t xml:space="preserve"> can or cannot be made to the property.65 Put another way, </w:t>
      </w:r>
      <w:r w:rsidRPr="00E359B2">
        <w:rPr>
          <w:rStyle w:val="StyleUnderline"/>
        </w:rPr>
        <w:t>the distinction runs</w:t>
      </w:r>
      <w:r w:rsidRPr="00D6163D">
        <w:rPr>
          <w:sz w:val="16"/>
        </w:rPr>
        <w:t xml:space="preserve"> </w:t>
      </w:r>
      <w:r w:rsidRPr="00E359B2">
        <w:rPr>
          <w:rStyle w:val="Emphasis"/>
        </w:rPr>
        <w:t>deeper</w:t>
      </w:r>
      <w:r w:rsidRPr="00D6163D">
        <w:rPr>
          <w:sz w:val="16"/>
        </w:rPr>
        <w:t xml:space="preserve"> </w:t>
      </w:r>
      <w:r w:rsidRPr="00E359B2">
        <w:rPr>
          <w:rStyle w:val="StyleUnderline"/>
        </w:rPr>
        <w:t>than</w:t>
      </w:r>
      <w:r w:rsidRPr="00D6163D">
        <w:rPr>
          <w:sz w:val="16"/>
        </w:rPr>
        <w:t xml:space="preserve"> </w:t>
      </w:r>
      <w:r w:rsidRPr="00E359B2">
        <w:rPr>
          <w:rStyle w:val="Emphasis"/>
        </w:rPr>
        <w:t>American</w:t>
      </w:r>
      <w:r w:rsidRPr="00D6163D">
        <w:rPr>
          <w:sz w:val="16"/>
        </w:rPr>
        <w:t xml:space="preserve"> </w:t>
      </w:r>
      <w:r w:rsidRPr="00E359B2">
        <w:rPr>
          <w:rStyle w:val="StyleUnderline"/>
        </w:rPr>
        <w:t>versus</w:t>
      </w:r>
      <w:r w:rsidRPr="00D6163D">
        <w:rPr>
          <w:sz w:val="16"/>
        </w:rPr>
        <w:t xml:space="preserve"> </w:t>
      </w:r>
      <w:r w:rsidRPr="00E359B2">
        <w:rPr>
          <w:rStyle w:val="Emphasis"/>
        </w:rPr>
        <w:t>English</w:t>
      </w:r>
      <w:r w:rsidRPr="00E359B2">
        <w:rPr>
          <w:rStyle w:val="StyleUnderline"/>
        </w:rPr>
        <w:t>; it is a</w:t>
      </w:r>
      <w:r w:rsidRPr="00D6163D">
        <w:rPr>
          <w:sz w:val="16"/>
        </w:rPr>
        <w:t xml:space="preserve"> </w:t>
      </w:r>
      <w:r w:rsidRPr="00E359B2">
        <w:rPr>
          <w:rStyle w:val="Emphasis"/>
        </w:rPr>
        <w:t>philosophical choice</w:t>
      </w:r>
      <w:r w:rsidRPr="00D6163D">
        <w:rPr>
          <w:sz w:val="16"/>
        </w:rPr>
        <w:t xml:space="preserve"> between a purely utilitarian model of waste and a social formulation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 </w:t>
      </w:r>
    </w:p>
    <w:p w14:paraId="25B1E661" w14:textId="77777777" w:rsidR="005E3CAD" w:rsidRPr="00D6163D" w:rsidRDefault="005E3CAD" w:rsidP="005E3CAD">
      <w:pPr>
        <w:rPr>
          <w:sz w:val="6"/>
          <w:szCs w:val="15"/>
        </w:rPr>
      </w:pPr>
      <w:r w:rsidRPr="00D6163D">
        <w:rPr>
          <w:sz w:val="6"/>
          <w:szCs w:val="15"/>
        </w:rPr>
        <w:t xml:space="preserve">Because the Americans adapted the rule from the British, however, the tension between economic and social value preservation remained when the courts interpreted the American doctrine. The First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 . .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w:t>
      </w:r>
    </w:p>
    <w:p w14:paraId="34DFE77D" w14:textId="77777777" w:rsidR="005E3CAD" w:rsidRPr="00D6163D" w:rsidRDefault="005E3CAD" w:rsidP="005E3CAD">
      <w:pPr>
        <w:rPr>
          <w:sz w:val="6"/>
          <w:szCs w:val="15"/>
        </w:rPr>
      </w:pPr>
      <w:r w:rsidRPr="00D6163D">
        <w:rPr>
          <w:sz w:val="6"/>
          <w:szCs w:val="15"/>
        </w:rPr>
        <w:t xml:space="preserve">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than just the earnings for the length of the tenancy.70 Without such a coordinating rule, the present interest holder’s perverse incentive will lead to premature harvesting of natural resources and to neglect of both manmade and natural resources, the incremental decay of which has no effect on present earnings prospects but diminishes the long-term value of the estate.71 Facing this inefficiency, a coordinating rule is preferable to a free market solution because efficiency-seeking, Coasian bargaining is unlikely to occur between parties who are typically locked into bilateral monopolies laden with high transaction costs.72 </w:t>
      </w:r>
    </w:p>
    <w:p w14:paraId="0CC06E7F" w14:textId="77777777" w:rsidR="005E3CAD" w:rsidRPr="00D6163D" w:rsidRDefault="005E3CAD" w:rsidP="005E3CAD">
      <w:pPr>
        <w:rPr>
          <w:sz w:val="6"/>
          <w:szCs w:val="15"/>
        </w:rPr>
      </w:pPr>
      <w:r w:rsidRPr="00D6163D">
        <w:rPr>
          <w:sz w:val="6"/>
          <w:szCs w:val="15"/>
        </w:rPr>
        <w:t xml:space="preserve">The coordinating rule most staunchly advocated for by economists is actually a standard that would hold the tenant to an obligation to act as if he or she were the owner in fee simple.73 This is essentially the American definition of waste in its most extreme form. This standard is guided purely by the market value of the land and thus treats land as nothing more than a commodity with a monetary value that must be preserved.74 </w:t>
      </w:r>
    </w:p>
    <w:p w14:paraId="4D5BA792" w14:textId="77777777" w:rsidR="005E3CAD" w:rsidRPr="00D6163D" w:rsidRDefault="005E3CAD" w:rsidP="005E3CAD">
      <w:pPr>
        <w:rPr>
          <w:sz w:val="6"/>
          <w:szCs w:val="15"/>
        </w:rPr>
      </w:pPr>
      <w:r w:rsidRPr="00D6163D">
        <w:rPr>
          <w:sz w:val="6"/>
          <w:szCs w:val="15"/>
        </w:rPr>
        <w:t xml:space="preserve">As noted, the original English doctrine, and consequently the common law basis for the American rule, not only served an economic goal but also performed a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w:t>
      </w:r>
    </w:p>
    <w:p w14:paraId="50387709" w14:textId="77777777" w:rsidR="005E3CAD" w:rsidRPr="00D6163D" w:rsidRDefault="005E3CAD" w:rsidP="005E3CAD">
      <w:pPr>
        <w:rPr>
          <w:sz w:val="6"/>
          <w:szCs w:val="15"/>
        </w:rPr>
      </w:pPr>
      <w:r w:rsidRPr="00D6163D">
        <w:rPr>
          <w:sz w:val="6"/>
          <w:szCs w:val="15"/>
        </w:rPr>
        <w:t>B. Sustainability</w:t>
      </w:r>
    </w:p>
    <w:p w14:paraId="213B7CCC" w14:textId="77777777" w:rsidR="005E3CAD" w:rsidRPr="00D6163D" w:rsidRDefault="005E3CAD" w:rsidP="005E3CAD">
      <w:pPr>
        <w:rPr>
          <w:sz w:val="6"/>
          <w:szCs w:val="15"/>
        </w:rPr>
      </w:pPr>
      <w:r w:rsidRPr="00D6163D">
        <w:rPr>
          <w:sz w:val="6"/>
          <w:szCs w:val="15"/>
        </w:rPr>
        <w:t xml:space="preserve">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w:t>
      </w:r>
    </w:p>
    <w:p w14:paraId="022F6080" w14:textId="77777777" w:rsidR="005E3CAD" w:rsidRPr="00D6163D" w:rsidRDefault="005E3CAD" w:rsidP="005E3CAD">
      <w:pPr>
        <w:rPr>
          <w:sz w:val="6"/>
          <w:szCs w:val="15"/>
        </w:rPr>
      </w:pPr>
      <w:r w:rsidRPr="00D6163D">
        <w:rPr>
          <w:sz w:val="6"/>
          <w:szCs w:val="15"/>
        </w:rPr>
        <w:t xml:space="preserve">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no-growth or steady-state economics in the interest of resource preservation.80 Perhaps counterintuitively, American courts even more directly advocated for no-growth economics: the Supreme Court of North Carolina wrote in 1888 dicta that “it may be proper to fix a limit to the denudation, that it do not exceed the annual increase from natural growth which replaces that portion of the trees removed.”81 </w:t>
      </w:r>
    </w:p>
    <w:p w14:paraId="6E95BF6D" w14:textId="77777777" w:rsidR="005E3CAD" w:rsidRPr="00D6163D" w:rsidRDefault="005E3CAD" w:rsidP="005E3CAD">
      <w:pPr>
        <w:rPr>
          <w:sz w:val="6"/>
          <w:szCs w:val="15"/>
        </w:rPr>
      </w:pPr>
      <w:r w:rsidRPr="00D6163D">
        <w:rPr>
          <w:sz w:val="6"/>
          <w:szCs w:val="15"/>
        </w:rPr>
        <w:t xml:space="preserve">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w:t>
      </w:r>
    </w:p>
    <w:p w14:paraId="01DDA9E5" w14:textId="77777777" w:rsidR="005E3CAD" w:rsidRPr="00D6163D" w:rsidRDefault="005E3CAD" w:rsidP="005E3CAD">
      <w:pPr>
        <w:rPr>
          <w:sz w:val="6"/>
          <w:szCs w:val="15"/>
        </w:rPr>
      </w:pPr>
      <w:r w:rsidRPr="00D6163D">
        <w:rPr>
          <w:sz w:val="6"/>
          <w:szCs w:val="15"/>
        </w:rPr>
        <w:t xml:space="preserve">As a constantly transforming doctrine, American waste law has been influenced over time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 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w:t>
      </w:r>
    </w:p>
    <w:p w14:paraId="2FCB72F6" w14:textId="77777777" w:rsidR="005E3CAD" w:rsidRPr="00D6163D" w:rsidRDefault="005E3CAD" w:rsidP="005E3CAD">
      <w:pPr>
        <w:rPr>
          <w:sz w:val="6"/>
          <w:szCs w:val="15"/>
        </w:rPr>
      </w:pPr>
      <w:r w:rsidRPr="00D6163D">
        <w:rPr>
          <w:sz w:val="6"/>
          <w:szCs w:val="15"/>
        </w:rPr>
        <w:t>C. The Modern Doctrine</w:t>
      </w:r>
    </w:p>
    <w:p w14:paraId="2B0606C3" w14:textId="77777777" w:rsidR="005E3CAD" w:rsidRPr="00D6163D" w:rsidRDefault="005E3CAD" w:rsidP="005E3CAD">
      <w:pPr>
        <w:rPr>
          <w:sz w:val="6"/>
          <w:szCs w:val="15"/>
        </w:rPr>
      </w:pPr>
      <w:r w:rsidRPr="00D6163D">
        <w:rPr>
          <w:sz w:val="6"/>
          <w:szCs w:val="15"/>
        </w:rPr>
        <w:t xml:space="preserve">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the waste doctrine in depth,86 leaving the legal technician to peruse the traditional treatises and the meager case law. </w:t>
      </w:r>
    </w:p>
    <w:p w14:paraId="213E2495" w14:textId="77777777" w:rsidR="005E3CAD" w:rsidRPr="00D6163D" w:rsidRDefault="005E3CAD" w:rsidP="005E3CAD">
      <w:pPr>
        <w:rPr>
          <w:sz w:val="6"/>
          <w:szCs w:val="15"/>
        </w:rPr>
      </w:pPr>
      <w:r w:rsidRPr="00D6163D">
        <w:rPr>
          <w:sz w:val="6"/>
          <w:szCs w:val="15"/>
        </w:rPr>
        <w:t xml:space="preserve">According to the Second Restatement of Property, it is now generally said that in the United States a present interest holder may “make changes in the physical condition of the . . . property which are reasonably necessary in order for the tenant to use the . . .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680E3561" w14:textId="77777777" w:rsidR="005E3CAD" w:rsidRPr="00FA79F8" w:rsidRDefault="005E3CAD" w:rsidP="005E3CAD">
      <w:pPr>
        <w:rPr>
          <w:sz w:val="16"/>
        </w:rPr>
      </w:pPr>
      <w:r w:rsidRPr="00D6163D">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FA79F8">
        <w:rPr>
          <w:rStyle w:val="StyleUnderline"/>
          <w:highlight w:val="green"/>
        </w:rPr>
        <w:t xml:space="preserve">With the tendency of </w:t>
      </w:r>
      <w:r w:rsidRPr="00FA79F8">
        <w:rPr>
          <w:rStyle w:val="Emphasis"/>
          <w:highlight w:val="green"/>
        </w:rPr>
        <w:t>courts</w:t>
      </w:r>
      <w:r w:rsidRPr="00D6163D">
        <w:rPr>
          <w:sz w:val="16"/>
        </w:rPr>
        <w:t xml:space="preserve"> and legislators </w:t>
      </w:r>
      <w:r w:rsidRPr="00FA79F8">
        <w:rPr>
          <w:rStyle w:val="StyleUnderline"/>
          <w:highlight w:val="green"/>
        </w:rPr>
        <w:t>to</w:t>
      </w:r>
      <w:r w:rsidRPr="00FA79F8">
        <w:rPr>
          <w:sz w:val="16"/>
          <w:highlight w:val="green"/>
        </w:rPr>
        <w:t xml:space="preserve"> </w:t>
      </w:r>
      <w:r w:rsidRPr="00FA79F8">
        <w:rPr>
          <w:rStyle w:val="Emphasis"/>
          <w:highlight w:val="green"/>
        </w:rPr>
        <w:t>abandon</w:t>
      </w:r>
      <w:r w:rsidRPr="00FA79F8">
        <w:rPr>
          <w:sz w:val="16"/>
          <w:highlight w:val="green"/>
        </w:rPr>
        <w:t xml:space="preserve"> </w:t>
      </w:r>
      <w:r w:rsidRPr="00FA79F8">
        <w:rPr>
          <w:rStyle w:val="Emphasis"/>
          <w:highlight w:val="green"/>
        </w:rPr>
        <w:t>bright line</w:t>
      </w:r>
      <w:r w:rsidRPr="00D6163D">
        <w:rPr>
          <w:sz w:val="16"/>
        </w:rPr>
        <w:t xml:space="preserve"> </w:t>
      </w:r>
      <w:r w:rsidRPr="00E359B2">
        <w:rPr>
          <w:rStyle w:val="StyleUnderline"/>
        </w:rPr>
        <w:t>version</w:t>
      </w:r>
      <w:r w:rsidRPr="00FA79F8">
        <w:rPr>
          <w:rStyle w:val="Emphasis"/>
          <w:highlight w:val="green"/>
        </w:rPr>
        <w:t>s</w:t>
      </w:r>
      <w:r w:rsidRPr="00FA79F8">
        <w:rPr>
          <w:rStyle w:val="StyleUnderline"/>
          <w:highlight w:val="green"/>
        </w:rPr>
        <w:t xml:space="preserve"> of </w:t>
      </w:r>
      <w:r w:rsidRPr="00FA79F8">
        <w:rPr>
          <w:rStyle w:val="Emphasis"/>
          <w:highlight w:val="green"/>
        </w:rPr>
        <w:t>waste</w:t>
      </w:r>
      <w:r w:rsidRPr="00D6163D">
        <w:rPr>
          <w:sz w:val="16"/>
        </w:rPr>
        <w:t xml:space="preserve"> doctrine </w:t>
      </w:r>
      <w:r w:rsidRPr="00FA79F8">
        <w:rPr>
          <w:rStyle w:val="StyleUnderline"/>
        </w:rPr>
        <w:t>and</w:t>
      </w:r>
      <w:r w:rsidRPr="00FA79F8">
        <w:rPr>
          <w:sz w:val="16"/>
        </w:rPr>
        <w:t xml:space="preserve"> </w:t>
      </w:r>
      <w:r w:rsidRPr="00FA79F8">
        <w:rPr>
          <w:rStyle w:val="Emphasis"/>
        </w:rPr>
        <w:t>muddy it</w:t>
      </w:r>
      <w:r w:rsidRPr="00FA79F8">
        <w:rPr>
          <w:sz w:val="16"/>
        </w:rPr>
        <w:t xml:space="preserve"> </w:t>
      </w:r>
      <w:r w:rsidRPr="00FA79F8">
        <w:rPr>
          <w:rStyle w:val="StyleUnderline"/>
        </w:rPr>
        <w:t>in</w:t>
      </w:r>
      <w:r w:rsidRPr="00FA79F8">
        <w:rPr>
          <w:sz w:val="16"/>
        </w:rPr>
        <w:t xml:space="preserve"> </w:t>
      </w:r>
      <w:r w:rsidRPr="00FA79F8">
        <w:rPr>
          <w:rStyle w:val="Emphasis"/>
        </w:rPr>
        <w:t>spasms of doctrinal transformation</w:t>
      </w:r>
      <w:r w:rsidRPr="00FA79F8">
        <w:rPr>
          <w:sz w:val="16"/>
        </w:rPr>
        <w:t xml:space="preserve"> </w:t>
      </w:r>
      <w:r w:rsidRPr="00FA79F8">
        <w:rPr>
          <w:rStyle w:val="StyleUnderline"/>
          <w:highlight w:val="green"/>
        </w:rPr>
        <w:t>when facing</w:t>
      </w:r>
      <w:r w:rsidRPr="00E359B2">
        <w:rPr>
          <w:rStyle w:val="StyleUnderline"/>
        </w:rPr>
        <w:t xml:space="preserve"> </w:t>
      </w:r>
      <w:r w:rsidRPr="00FA79F8">
        <w:rPr>
          <w:rStyle w:val="StyleUnderline"/>
        </w:rPr>
        <w:t>moments of</w:t>
      </w:r>
      <w:r w:rsidRPr="00FA79F8">
        <w:rPr>
          <w:sz w:val="16"/>
        </w:rPr>
        <w:t xml:space="preserve"> </w:t>
      </w:r>
      <w:r w:rsidRPr="00FA79F8">
        <w:rPr>
          <w:rStyle w:val="Emphasis"/>
        </w:rPr>
        <w:t>rapid</w:t>
      </w:r>
      <w:r w:rsidRPr="00FA79F8">
        <w:rPr>
          <w:sz w:val="16"/>
        </w:rPr>
        <w:t xml:space="preserve"> </w:t>
      </w:r>
      <w:r w:rsidRPr="00FA79F8">
        <w:rPr>
          <w:rStyle w:val="StyleUnderline"/>
        </w:rPr>
        <w:t>and</w:t>
      </w:r>
      <w:r w:rsidRPr="00FA79F8">
        <w:rPr>
          <w:sz w:val="16"/>
        </w:rPr>
        <w:t xml:space="preserve"> </w:t>
      </w:r>
      <w:r w:rsidRPr="00FA79F8">
        <w:rPr>
          <w:rStyle w:val="Emphasis"/>
        </w:rPr>
        <w:t xml:space="preserve">profound </w:t>
      </w:r>
      <w:r w:rsidRPr="00FA79F8">
        <w:rPr>
          <w:rStyle w:val="Emphasis"/>
          <w:highlight w:val="green"/>
        </w:rPr>
        <w:t>change</w:t>
      </w:r>
      <w:r w:rsidRPr="00FA79F8">
        <w:rPr>
          <w:rStyle w:val="StyleUnderline"/>
          <w:highlight w:val="green"/>
        </w:rPr>
        <w:t>, it is</w:t>
      </w:r>
      <w:r w:rsidRPr="00D6163D">
        <w:rPr>
          <w:sz w:val="16"/>
        </w:rPr>
        <w:t xml:space="preserve"> rather </w:t>
      </w:r>
      <w:r w:rsidRPr="00FA79F8">
        <w:rPr>
          <w:rStyle w:val="Emphasis"/>
          <w:highlight w:val="green"/>
        </w:rPr>
        <w:t>likely</w:t>
      </w:r>
      <w:r w:rsidRPr="00FA79F8">
        <w:rPr>
          <w:sz w:val="16"/>
          <w:highlight w:val="green"/>
        </w:rPr>
        <w:t xml:space="preserve"> </w:t>
      </w:r>
      <w:r w:rsidRPr="00FA79F8">
        <w:rPr>
          <w:rStyle w:val="StyleUnderline"/>
          <w:highlight w:val="green"/>
        </w:rPr>
        <w:t>that</w:t>
      </w:r>
      <w:r w:rsidRPr="00E359B2">
        <w:rPr>
          <w:rStyle w:val="StyleUnderline"/>
        </w:rPr>
        <w:t xml:space="preserve"> the effects of</w:t>
      </w:r>
      <w:r w:rsidRPr="00D6163D">
        <w:rPr>
          <w:sz w:val="16"/>
        </w:rPr>
        <w:t xml:space="preserve"> </w:t>
      </w:r>
      <w:r w:rsidRPr="00FA79F8">
        <w:rPr>
          <w:rStyle w:val="Emphasis"/>
          <w:highlight w:val="green"/>
        </w:rPr>
        <w:t>climate</w:t>
      </w:r>
      <w:r w:rsidRPr="00E359B2">
        <w:rPr>
          <w:rStyle w:val="Emphasis"/>
        </w:rPr>
        <w:t xml:space="preserve"> change</w:t>
      </w:r>
      <w:r w:rsidRPr="00D6163D">
        <w:rPr>
          <w:sz w:val="16"/>
        </w:rPr>
        <w:t xml:space="preserve"> on the ability to use the property </w:t>
      </w:r>
      <w:r w:rsidRPr="00FA79F8">
        <w:rPr>
          <w:rStyle w:val="StyleUnderline"/>
          <w:highlight w:val="green"/>
        </w:rPr>
        <w:t>will</w:t>
      </w:r>
      <w:r w:rsidRPr="00FA79F8">
        <w:rPr>
          <w:sz w:val="16"/>
          <w:highlight w:val="green"/>
        </w:rPr>
        <w:t xml:space="preserve"> </w:t>
      </w:r>
      <w:r w:rsidRPr="00FA79F8">
        <w:rPr>
          <w:rStyle w:val="Emphasis"/>
          <w:highlight w:val="green"/>
        </w:rPr>
        <w:t>weigh heavily</w:t>
      </w:r>
      <w:r w:rsidRPr="00D6163D">
        <w:rPr>
          <w:sz w:val="16"/>
        </w:rPr>
        <w:t xml:space="preserve"> in contemporary waste determinations.</w:t>
      </w:r>
      <w:r w:rsidRPr="00FA79F8">
        <w:rPr>
          <w:sz w:val="16"/>
        </w:rPr>
        <w:t xml:space="preserve">90 </w:t>
      </w:r>
      <w:r w:rsidRPr="00FA79F8">
        <w:rPr>
          <w:rStyle w:val="StyleUnderline"/>
        </w:rPr>
        <w:t>However,</w:t>
      </w:r>
      <w:r w:rsidRPr="00FA79F8">
        <w:rPr>
          <w:sz w:val="16"/>
        </w:rPr>
        <w:t xml:space="preserve"> recent decisions regarding the use of timber demonstrate that American </w:t>
      </w:r>
      <w:r w:rsidRPr="00FA79F8">
        <w:rPr>
          <w:rStyle w:val="StyleUnderline"/>
        </w:rPr>
        <w:t>courts have</w:t>
      </w:r>
      <w:r w:rsidRPr="00FA79F8">
        <w:rPr>
          <w:sz w:val="16"/>
        </w:rPr>
        <w:t xml:space="preserve"> </w:t>
      </w:r>
      <w:r w:rsidRPr="00FA79F8">
        <w:rPr>
          <w:rStyle w:val="Emphasis"/>
        </w:rPr>
        <w:t>not yet</w:t>
      </w:r>
      <w:r w:rsidRPr="00FA79F8">
        <w:rPr>
          <w:sz w:val="16"/>
        </w:rPr>
        <w:t xml:space="preserve"> fully </w:t>
      </w:r>
      <w:r w:rsidRPr="00FA79F8">
        <w:rPr>
          <w:rStyle w:val="Emphasis"/>
        </w:rPr>
        <w:t>embraced</w:t>
      </w:r>
      <w:r w:rsidRPr="00FA79F8">
        <w:rPr>
          <w:sz w:val="16"/>
        </w:rPr>
        <w:t xml:space="preserve"> the preservationist-oriented view of </w:t>
      </w:r>
      <w:r w:rsidRPr="00FA79F8">
        <w:rPr>
          <w:rStyle w:val="Emphasis"/>
        </w:rPr>
        <w:t>the doctrine</w:t>
      </w:r>
      <w:r w:rsidRPr="00FA79F8">
        <w:rPr>
          <w:sz w:val="16"/>
        </w:rPr>
        <w:t xml:space="preserve">, subrogating future interest holders’ pleas for selective cutting or no cutting at all in favor of the interests of short-term possessory estate holders who wish to engage in significant commercial tree farming activity.91 </w:t>
      </w:r>
    </w:p>
    <w:p w14:paraId="0422AE7F" w14:textId="77777777" w:rsidR="005E3CAD" w:rsidRPr="00FA79F8" w:rsidRDefault="005E3CAD" w:rsidP="005E3CAD">
      <w:pPr>
        <w:rPr>
          <w:sz w:val="16"/>
        </w:rPr>
      </w:pPr>
      <w:r w:rsidRPr="00FA79F8">
        <w:rPr>
          <w:sz w:val="16"/>
        </w:rPr>
        <w:t xml:space="preserve">Development of property and contract law with respect to uses tied to other environmental concerns beyond climate change has been encouraging. The most promising example comes in the context of water law, where the doctrine of waste has long been utilized as a tool for controlling common resources.92 It would be quite reasonable to import a similar approach for the management of other important natural resources, particularly those that are threatened by or contribute to climate change. </w:t>
      </w:r>
    </w:p>
    <w:p w14:paraId="418CF2F6" w14:textId="77777777" w:rsidR="005E3CAD" w:rsidRPr="00D6163D" w:rsidRDefault="005E3CAD" w:rsidP="005E3CAD">
      <w:pPr>
        <w:rPr>
          <w:sz w:val="16"/>
        </w:rPr>
      </w:pPr>
      <w:r w:rsidRPr="00FA79F8">
        <w:rPr>
          <w:sz w:val="16"/>
        </w:rPr>
        <w:t>Another environmentally progressive example comes from a long</w:t>
      </w:r>
      <w:r w:rsidRPr="00D6163D">
        <w:rPr>
          <w:sz w:val="16"/>
        </w:rPr>
        <w:t xml:space="preserve">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 </w:t>
      </w:r>
    </w:p>
    <w:p w14:paraId="5751A361" w14:textId="77777777" w:rsidR="005E3CAD" w:rsidRPr="00D6163D" w:rsidRDefault="005E3CAD" w:rsidP="005E3CAD">
      <w:pPr>
        <w:rPr>
          <w:sz w:val="16"/>
        </w:rPr>
      </w:pPr>
      <w:r w:rsidRPr="00D6163D">
        <w:rPr>
          <w:sz w:val="16"/>
        </w:rPr>
        <w:t xml:space="preserve">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 </w:t>
      </w:r>
    </w:p>
    <w:p w14:paraId="71F59C2C" w14:textId="77777777" w:rsidR="005E3CAD" w:rsidRPr="00D6163D" w:rsidRDefault="005E3CAD" w:rsidP="005E3CAD">
      <w:pPr>
        <w:rPr>
          <w:sz w:val="16"/>
        </w:rPr>
      </w:pPr>
      <w:r w:rsidRPr="00D6163D">
        <w:rPr>
          <w:sz w:val="16"/>
        </w:rPr>
        <w:t>D. Climate Waste Litigation</w:t>
      </w:r>
    </w:p>
    <w:p w14:paraId="76753F50" w14:textId="77777777" w:rsidR="005E3CAD" w:rsidRPr="00D6163D" w:rsidRDefault="005E3CAD" w:rsidP="005E3CAD">
      <w:pPr>
        <w:rPr>
          <w:sz w:val="16"/>
        </w:rPr>
      </w:pPr>
      <w:r w:rsidRPr="00D6163D">
        <w:rPr>
          <w:sz w:val="16"/>
        </w:rPr>
        <w:t xml:space="preserve">It is a useful exercise to consider the range of potential litigation involving waste law and climate change not because success is likely through the most innovative uses of the doctrine, but instead because </w:t>
      </w:r>
      <w:r w:rsidRPr="00E359B2">
        <w:rPr>
          <w:rStyle w:val="StyleUnderline"/>
        </w:rPr>
        <w:t>such</w:t>
      </w:r>
      <w:r w:rsidRPr="00D6163D">
        <w:rPr>
          <w:sz w:val="16"/>
        </w:rPr>
        <w:t xml:space="preserve"> </w:t>
      </w:r>
      <w:r w:rsidRPr="00FA79F8">
        <w:rPr>
          <w:rStyle w:val="Emphasis"/>
          <w:highlight w:val="green"/>
        </w:rPr>
        <w:t>uses</w:t>
      </w:r>
      <w:r w:rsidRPr="00D6163D">
        <w:rPr>
          <w:sz w:val="16"/>
        </w:rPr>
        <w:t xml:space="preserve"> </w:t>
      </w:r>
      <w:r w:rsidRPr="00E359B2">
        <w:rPr>
          <w:rStyle w:val="StyleUnderline"/>
        </w:rPr>
        <w:t xml:space="preserve">of the law, </w:t>
      </w:r>
      <w:r w:rsidRPr="00FA79F8">
        <w:rPr>
          <w:rStyle w:val="StyleUnderline"/>
          <w:highlight w:val="green"/>
        </w:rPr>
        <w:t>even</w:t>
      </w:r>
      <w:r w:rsidRPr="00E359B2">
        <w:rPr>
          <w:rStyle w:val="StyleUnderline"/>
        </w:rPr>
        <w:t xml:space="preserve"> in a</w:t>
      </w:r>
      <w:r w:rsidRPr="00D6163D">
        <w:rPr>
          <w:sz w:val="16"/>
        </w:rPr>
        <w:t xml:space="preserve"> </w:t>
      </w:r>
      <w:r w:rsidRPr="00FA79F8">
        <w:rPr>
          <w:rStyle w:val="Emphasis"/>
          <w:highlight w:val="green"/>
        </w:rPr>
        <w:t>hypothetical</w:t>
      </w:r>
      <w:r w:rsidRPr="00D6163D">
        <w:rPr>
          <w:sz w:val="16"/>
        </w:rPr>
        <w:t xml:space="preserve"> academic context, </w:t>
      </w:r>
      <w:r w:rsidRPr="00FA79F8">
        <w:rPr>
          <w:rStyle w:val="StyleUnderline"/>
          <w:highlight w:val="green"/>
        </w:rPr>
        <w:t>help</w:t>
      </w:r>
      <w:r w:rsidRPr="00D6163D">
        <w:rPr>
          <w:sz w:val="16"/>
        </w:rPr>
        <w:t xml:space="preserve"> to </w:t>
      </w:r>
      <w:r w:rsidRPr="00FA79F8">
        <w:rPr>
          <w:rStyle w:val="Emphasis"/>
          <w:highlight w:val="green"/>
        </w:rPr>
        <w:t>inform</w:t>
      </w:r>
      <w:r w:rsidRPr="00D6163D">
        <w:rPr>
          <w:sz w:val="16"/>
        </w:rPr>
        <w:t xml:space="preserve"> </w:t>
      </w:r>
      <w:r w:rsidRPr="00E359B2">
        <w:rPr>
          <w:rStyle w:val="StyleUnderline"/>
        </w:rPr>
        <w:t>the</w:t>
      </w:r>
      <w:r w:rsidRPr="00D6163D">
        <w:rPr>
          <w:sz w:val="16"/>
        </w:rPr>
        <w:t xml:space="preserve"> </w:t>
      </w:r>
      <w:r w:rsidRPr="00FA79F8">
        <w:rPr>
          <w:rStyle w:val="Emphasis"/>
          <w:highlight w:val="green"/>
        </w:rPr>
        <w:t>policy</w:t>
      </w:r>
      <w:r w:rsidRPr="00D6163D">
        <w:rPr>
          <w:sz w:val="16"/>
        </w:rPr>
        <w:t xml:space="preserve"> </w:t>
      </w:r>
      <w:r w:rsidRPr="00E359B2">
        <w:rPr>
          <w:rStyle w:val="StyleUnderline"/>
        </w:rPr>
        <w:t>discussion</w:t>
      </w:r>
      <w:r w:rsidRPr="00D6163D">
        <w:rPr>
          <w:sz w:val="16"/>
        </w:rPr>
        <w:t xml:space="preserve">.99 In order </w:t>
      </w:r>
      <w:r w:rsidRPr="00FA79F8">
        <w:rPr>
          <w:rStyle w:val="StyleUnderline"/>
          <w:highlight w:val="green"/>
        </w:rPr>
        <w:t>to</w:t>
      </w:r>
      <w:r w:rsidRPr="00E359B2">
        <w:rPr>
          <w:rStyle w:val="StyleUnderline"/>
        </w:rPr>
        <w:t xml:space="preserve"> </w:t>
      </w:r>
      <w:r w:rsidRPr="00FA79F8">
        <w:rPr>
          <w:rStyle w:val="Emphasis"/>
          <w:highlight w:val="green"/>
        </w:rPr>
        <w:t>articulate</w:t>
      </w:r>
      <w:r w:rsidRPr="00E359B2">
        <w:rPr>
          <w:rStyle w:val="StyleUnderline"/>
        </w:rPr>
        <w:t xml:space="preserve"> a claim, one needs to conceive of</w:t>
      </w:r>
      <w:r w:rsidRPr="00D6163D">
        <w:rPr>
          <w:sz w:val="16"/>
        </w:rPr>
        <w:t xml:space="preserve"> property </w:t>
      </w:r>
      <w:r w:rsidRPr="00FA79F8">
        <w:rPr>
          <w:rStyle w:val="Emphasis"/>
          <w:highlight w:val="green"/>
        </w:rPr>
        <w:t>interests</w:t>
      </w:r>
      <w:r w:rsidRPr="00FA79F8">
        <w:rPr>
          <w:rStyle w:val="StyleUnderline"/>
          <w:highlight w:val="green"/>
        </w:rPr>
        <w:t xml:space="preserve"> in an</w:t>
      </w:r>
      <w:r w:rsidRPr="00FA79F8">
        <w:rPr>
          <w:sz w:val="16"/>
          <w:highlight w:val="green"/>
        </w:rPr>
        <w:t xml:space="preserve"> </w:t>
      </w:r>
      <w:r w:rsidRPr="00FA79F8">
        <w:rPr>
          <w:rStyle w:val="Emphasis"/>
          <w:highlight w:val="green"/>
        </w:rPr>
        <w:t>unprecedented</w:t>
      </w:r>
      <w:r w:rsidRPr="00FA79F8">
        <w:rPr>
          <w:rStyle w:val="StyleUnderline"/>
          <w:highlight w:val="green"/>
        </w:rPr>
        <w:t>, but</w:t>
      </w:r>
      <w:r w:rsidRPr="00FA79F8">
        <w:rPr>
          <w:sz w:val="16"/>
          <w:highlight w:val="green"/>
        </w:rPr>
        <w:t xml:space="preserve"> </w:t>
      </w:r>
      <w:r w:rsidRPr="00FA79F8">
        <w:rPr>
          <w:rStyle w:val="Emphasis"/>
          <w:highlight w:val="green"/>
        </w:rPr>
        <w:t>not unheard</w:t>
      </w:r>
      <w:r w:rsidRPr="00E359B2">
        <w:rPr>
          <w:rStyle w:val="Emphasis"/>
        </w:rPr>
        <w:t xml:space="preserve"> of, </w:t>
      </w:r>
      <w:r w:rsidRPr="00FA79F8">
        <w:rPr>
          <w:rStyle w:val="Emphasis"/>
          <w:highlight w:val="green"/>
        </w:rPr>
        <w:t>way</w:t>
      </w:r>
      <w:r w:rsidRPr="00D6163D">
        <w:rPr>
          <w:sz w:val="16"/>
        </w:rPr>
        <w:t xml:space="preserve">. Margaret Thatcher phrased the relevant interests nicely in her 1988 Conservative Party Conference address, claiming that “[n]o generation has a freehold on this [e]arth. All we (as the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closely aligns with reality. Because no deceased person can hold real property, all property currently owned must necessarily pass to someone of the next or at least continuing generation.101 However, one must acknowledge that </w:t>
      </w:r>
      <w:r w:rsidRPr="00E359B2">
        <w:rPr>
          <w:rStyle w:val="StyleUnderline"/>
        </w:rPr>
        <w:t>even</w:t>
      </w:r>
      <w:r w:rsidRPr="00D6163D">
        <w:rPr>
          <w:sz w:val="16"/>
        </w:rPr>
        <w:t xml:space="preserve"> </w:t>
      </w:r>
      <w:r w:rsidRPr="00E359B2">
        <w:rPr>
          <w:rStyle w:val="Emphasis"/>
        </w:rPr>
        <w:t>considering</w:t>
      </w:r>
      <w:r w:rsidRPr="00D6163D">
        <w:rPr>
          <w:sz w:val="16"/>
        </w:rPr>
        <w:t xml:space="preserve"> </w:t>
      </w:r>
      <w:r w:rsidRPr="00E359B2">
        <w:rPr>
          <w:rStyle w:val="StyleUnderline"/>
        </w:rPr>
        <w:t>the</w:t>
      </w:r>
      <w:r w:rsidRPr="00D6163D">
        <w:rPr>
          <w:sz w:val="16"/>
        </w:rPr>
        <w:t xml:space="preserve"> practical </w:t>
      </w:r>
      <w:r w:rsidRPr="00E359B2">
        <w:rPr>
          <w:rStyle w:val="StyleUnderline"/>
        </w:rPr>
        <w:t>argument</w:t>
      </w:r>
      <w:r w:rsidRPr="00D6163D">
        <w:rPr>
          <w:sz w:val="16"/>
        </w:rPr>
        <w:t xml:space="preserve"> just articulated, the rewriting of property interests in line with Thatcher’s theory </w:t>
      </w:r>
      <w:r w:rsidRPr="00E359B2">
        <w:rPr>
          <w:rStyle w:val="StyleUnderline"/>
        </w:rPr>
        <w:t>would require</w:t>
      </w:r>
      <w:r w:rsidRPr="00D6163D">
        <w:rPr>
          <w:sz w:val="16"/>
        </w:rPr>
        <w:t xml:space="preserve"> more than legal pragmatism; it would require deeper </w:t>
      </w:r>
      <w:r w:rsidRPr="00E359B2">
        <w:rPr>
          <w:rStyle w:val="Emphasis"/>
        </w:rPr>
        <w:t>philosophical changes</w:t>
      </w:r>
      <w:r w:rsidRPr="00D6163D">
        <w:rPr>
          <w:sz w:val="16"/>
        </w:rPr>
        <w:t xml:space="preserve"> regarding society’s notion of private property.102 </w:t>
      </w:r>
    </w:p>
    <w:p w14:paraId="0B0ADFAB" w14:textId="77777777" w:rsidR="005E3CAD" w:rsidRPr="00D6163D" w:rsidRDefault="005E3CAD" w:rsidP="005E3CAD">
      <w:pPr>
        <w:rPr>
          <w:sz w:val="16"/>
        </w:rPr>
      </w:pPr>
      <w:r w:rsidRPr="00E359B2">
        <w:rPr>
          <w:rStyle w:val="StyleUnderline"/>
        </w:rPr>
        <w:t>Although the</w:t>
      </w:r>
      <w:r w:rsidRPr="00D6163D">
        <w:rPr>
          <w:sz w:val="16"/>
        </w:rPr>
        <w:t xml:space="preserve"> theoretical </w:t>
      </w:r>
      <w:r w:rsidRPr="00E359B2">
        <w:rPr>
          <w:rStyle w:val="StyleUnderline"/>
        </w:rPr>
        <w:t>approach</w:t>
      </w:r>
      <w:r w:rsidRPr="00D6163D">
        <w:rPr>
          <w:sz w:val="16"/>
        </w:rPr>
        <w:t xml:space="preserve"> just articulated </w:t>
      </w:r>
      <w:r w:rsidRPr="00E359B2">
        <w:rPr>
          <w:rStyle w:val="Emphasis"/>
        </w:rPr>
        <w:t>seems</w:t>
      </w:r>
      <w:r w:rsidRPr="00D6163D">
        <w:rPr>
          <w:sz w:val="16"/>
        </w:rPr>
        <w:t xml:space="preserve"> </w:t>
      </w:r>
      <w:r w:rsidRPr="00E359B2">
        <w:rPr>
          <w:rStyle w:val="StyleUnderline"/>
        </w:rPr>
        <w:t>farfetched at</w:t>
      </w:r>
      <w:r w:rsidRPr="00D6163D">
        <w:rPr>
          <w:sz w:val="16"/>
        </w:rPr>
        <w:t xml:space="preserve"> </w:t>
      </w:r>
      <w:r w:rsidRPr="00E359B2">
        <w:rPr>
          <w:rStyle w:val="Emphasis"/>
        </w:rPr>
        <w:t>first glance</w:t>
      </w:r>
      <w:r w:rsidRPr="00E359B2">
        <w:rPr>
          <w:rStyle w:val="StyleUnderline"/>
        </w:rPr>
        <w:t>, in</w:t>
      </w:r>
      <w:r w:rsidRPr="00D6163D">
        <w:rPr>
          <w:sz w:val="16"/>
        </w:rPr>
        <w:t xml:space="preserve"> </w:t>
      </w:r>
      <w:r w:rsidRPr="00E359B2">
        <w:rPr>
          <w:rStyle w:val="Emphasis"/>
        </w:rPr>
        <w:t>fact</w:t>
      </w:r>
      <w:r w:rsidRPr="00D6163D">
        <w:rPr>
          <w:sz w:val="16"/>
        </w:rPr>
        <w:t xml:space="preserve">, </w:t>
      </w:r>
      <w:r w:rsidRPr="00E359B2">
        <w:rPr>
          <w:rStyle w:val="Emphasis"/>
        </w:rPr>
        <w:t>similar</w:t>
      </w:r>
      <w:r w:rsidRPr="00D6163D">
        <w:rPr>
          <w:sz w:val="16"/>
        </w:rPr>
        <w:t xml:space="preserve"> </w:t>
      </w:r>
      <w:r w:rsidRPr="00E359B2">
        <w:rPr>
          <w:rStyle w:val="StyleUnderline"/>
        </w:rPr>
        <w:t xml:space="preserve">doctrine </w:t>
      </w:r>
      <w:r w:rsidRPr="00E359B2">
        <w:rPr>
          <w:rStyle w:val="Emphasis"/>
        </w:rPr>
        <w:t>already</w:t>
      </w:r>
      <w:r w:rsidRPr="00D6163D">
        <w:rPr>
          <w:sz w:val="16"/>
        </w:rPr>
        <w:t xml:space="preserve"> </w:t>
      </w:r>
      <w:r w:rsidRPr="00E359B2">
        <w:rPr>
          <w:rStyle w:val="StyleUnderline"/>
        </w:rPr>
        <w:t xml:space="preserve">exists to facilitate the appropriate </w:t>
      </w:r>
      <w:r w:rsidRPr="00E359B2">
        <w:rPr>
          <w:rStyle w:val="Emphasis"/>
        </w:rPr>
        <w:t>management of lands</w:t>
      </w:r>
      <w:r w:rsidRPr="00D6163D">
        <w:rPr>
          <w:sz w:val="16"/>
        </w:rPr>
        <w:t xml:space="preserve"> </w:t>
      </w:r>
      <w:r w:rsidRPr="00E359B2">
        <w:rPr>
          <w:rStyle w:val="StyleUnderline"/>
        </w:rPr>
        <w:t>held in</w:t>
      </w:r>
      <w:r w:rsidRPr="00D6163D">
        <w:rPr>
          <w:sz w:val="16"/>
        </w:rPr>
        <w:t xml:space="preserve"> </w:t>
      </w:r>
      <w:r w:rsidRPr="00E359B2">
        <w:rPr>
          <w:rStyle w:val="Emphasis"/>
        </w:rPr>
        <w:t>trust</w:t>
      </w:r>
      <w:r w:rsidRPr="00D6163D">
        <w:rPr>
          <w:sz w:val="16"/>
        </w:rPr>
        <w:t xml:space="preserve"> for public use;103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 </w:t>
      </w:r>
    </w:p>
    <w:p w14:paraId="3B33637C" w14:textId="77777777" w:rsidR="005E3CAD" w:rsidRPr="00D6163D" w:rsidRDefault="005E3CAD" w:rsidP="005E3CAD">
      <w:pPr>
        <w:rPr>
          <w:sz w:val="6"/>
          <w:szCs w:val="15"/>
        </w:rPr>
      </w:pPr>
      <w:r w:rsidRPr="00D6163D">
        <w:rPr>
          <w:sz w:val="6"/>
          <w:szCs w:val="15"/>
        </w:rPr>
        <w:t xml:space="preserve">As the roots of the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w:t>
      </w:r>
    </w:p>
    <w:p w14:paraId="3D7C6703" w14:textId="77777777" w:rsidR="005E3CAD" w:rsidRPr="00D6163D" w:rsidRDefault="005E3CAD" w:rsidP="005E3CAD">
      <w:pPr>
        <w:rPr>
          <w:sz w:val="6"/>
          <w:szCs w:val="15"/>
        </w:rPr>
      </w:pPr>
      <w:r w:rsidRPr="00D6163D">
        <w:rPr>
          <w:sz w:val="6"/>
          <w:szCs w:val="15"/>
        </w:rPr>
        <w:t xml:space="preserve">IV ANALOGS OF VARIOUS TESTS FROM THE DOCTRINE OF WASTE IN SUSTAINABILITY THEORY </w:t>
      </w:r>
    </w:p>
    <w:p w14:paraId="6888A532" w14:textId="77777777" w:rsidR="005E3CAD" w:rsidRPr="00D6163D" w:rsidRDefault="005E3CAD" w:rsidP="005E3CAD">
      <w:pPr>
        <w:rPr>
          <w:sz w:val="6"/>
          <w:szCs w:val="15"/>
        </w:rPr>
      </w:pPr>
      <w:r w:rsidRPr="00D6163D">
        <w:rPr>
          <w:sz w:val="6"/>
          <w:szCs w:val="15"/>
        </w:rPr>
        <w:t xml:space="preserve">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w:t>
      </w:r>
    </w:p>
    <w:p w14:paraId="5D365776" w14:textId="77777777" w:rsidR="005E3CAD" w:rsidRPr="00D6163D" w:rsidRDefault="005E3CAD" w:rsidP="005E3CAD">
      <w:pPr>
        <w:rPr>
          <w:sz w:val="6"/>
          <w:szCs w:val="15"/>
        </w:rPr>
      </w:pPr>
      <w:r w:rsidRPr="00D6163D">
        <w:rPr>
          <w:sz w:val="6"/>
          <w:szCs w:val="15"/>
        </w:rPr>
        <w:t xml:space="preserve">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w:t>
      </w:r>
    </w:p>
    <w:p w14:paraId="08C64414" w14:textId="77777777" w:rsidR="005E3CAD" w:rsidRPr="00D6163D" w:rsidRDefault="005E3CAD" w:rsidP="005E3CAD">
      <w:pPr>
        <w:rPr>
          <w:sz w:val="6"/>
          <w:szCs w:val="15"/>
        </w:rPr>
      </w:pPr>
      <w:r w:rsidRPr="00D6163D">
        <w:rPr>
          <w:sz w:val="6"/>
          <w:szCs w:val="15"/>
        </w:rPr>
        <w:t xml:space="preserve">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w:t>
      </w:r>
    </w:p>
    <w:p w14:paraId="392E708F" w14:textId="77777777" w:rsidR="005E3CAD" w:rsidRPr="00D6163D" w:rsidRDefault="005E3CAD" w:rsidP="005E3CAD">
      <w:pPr>
        <w:rPr>
          <w:sz w:val="6"/>
          <w:szCs w:val="15"/>
        </w:rPr>
      </w:pPr>
      <w:r w:rsidRPr="00D6163D">
        <w:rPr>
          <w:sz w:val="6"/>
          <w:szCs w:val="15"/>
        </w:rPr>
        <w:t>A. The American Doctrine and Weak Sustainability</w:t>
      </w:r>
    </w:p>
    <w:p w14:paraId="45A0E7C1" w14:textId="77777777" w:rsidR="005E3CAD" w:rsidRPr="00D6163D" w:rsidRDefault="005E3CAD" w:rsidP="005E3CAD">
      <w:pPr>
        <w:rPr>
          <w:sz w:val="6"/>
          <w:szCs w:val="15"/>
        </w:rPr>
      </w:pPr>
      <w:r w:rsidRPr="00D6163D">
        <w:rPr>
          <w:sz w:val="6"/>
          <w:szCs w:val="15"/>
        </w:rPr>
        <w:t xml:space="preserve">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eighteenth to nineteenth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t>
      </w:r>
    </w:p>
    <w:p w14:paraId="48E7ADBB" w14:textId="77777777" w:rsidR="005E3CAD" w:rsidRPr="00D6163D" w:rsidRDefault="005E3CAD" w:rsidP="005E3CAD">
      <w:pPr>
        <w:rPr>
          <w:sz w:val="6"/>
          <w:szCs w:val="15"/>
        </w:rPr>
      </w:pPr>
      <w:r w:rsidRPr="00D6163D">
        <w:rPr>
          <w:sz w:val="6"/>
          <w:szCs w:val="15"/>
        </w:rPr>
        <w:t xml:space="preserve">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w:t>
      </w:r>
    </w:p>
    <w:p w14:paraId="7B00B7DF" w14:textId="77777777" w:rsidR="005E3CAD" w:rsidRPr="00D6163D" w:rsidRDefault="005E3CAD" w:rsidP="005E3CAD">
      <w:pPr>
        <w:rPr>
          <w:sz w:val="6"/>
          <w:szCs w:val="15"/>
        </w:rPr>
      </w:pPr>
      <w:r w:rsidRPr="00D6163D">
        <w:rPr>
          <w:sz w:val="6"/>
          <w:szCs w:val="15"/>
        </w:rPr>
        <w:t xml:space="preserve">The potential harm to future generations in terms of pure loss of land interest just in the coastal states is enormous. The IPCC projects sea level rise of twenty centimeters by 2050, which combined with ongoing post-glacial subsidence, could result in a forty centimeter rise along the coasts of New Jersey, Delaware, and Maryland.115 Sea level rise of this magnitude will result in almost sixty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interests. Estimates of the cumulative financial effect of a fifty centimeter rise in sea level on U.S. coastal property by 2100 range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w:t>
      </w:r>
    </w:p>
    <w:p w14:paraId="659AD727" w14:textId="77777777" w:rsidR="005E3CAD" w:rsidRPr="00D6163D" w:rsidRDefault="005E3CAD" w:rsidP="005E3CAD">
      <w:pPr>
        <w:rPr>
          <w:sz w:val="6"/>
          <w:szCs w:val="15"/>
        </w:rPr>
      </w:pPr>
      <w:r w:rsidRPr="00D6163D">
        <w:rPr>
          <w:sz w:val="6"/>
          <w:szCs w:val="15"/>
        </w:rPr>
        <w:t xml:space="preserve">As the above indicates, this determination of what is sustainable and 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t>
      </w:r>
    </w:p>
    <w:p w14:paraId="003CD7CD" w14:textId="77777777" w:rsidR="005E3CAD" w:rsidRPr="00D6163D" w:rsidRDefault="005E3CAD" w:rsidP="005E3CAD">
      <w:pPr>
        <w:rPr>
          <w:sz w:val="6"/>
          <w:szCs w:val="15"/>
        </w:rPr>
      </w:pPr>
      <w:r w:rsidRPr="00D6163D">
        <w:rPr>
          <w:sz w:val="6"/>
          <w:szCs w:val="15"/>
        </w:rPr>
        <w:t xml:space="preserve">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 that the tenant should preserve so much of the resource as is indispensably necessary to keep structures on the land in proper repair.122 A similar qualifier added on to the principle of weak sustainability would forbid the current generation from completely disregarding climate change and recklessly spewing massive quantities of carbon into the atmosphere. It would not matter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w:t>
      </w:r>
    </w:p>
    <w:p w14:paraId="392F84C7" w14:textId="77777777" w:rsidR="005E3CAD" w:rsidRPr="00D6163D" w:rsidRDefault="005E3CAD" w:rsidP="005E3CAD">
      <w:pPr>
        <w:rPr>
          <w:sz w:val="6"/>
          <w:szCs w:val="15"/>
        </w:rPr>
      </w:pPr>
      <w:r w:rsidRPr="00D6163D">
        <w:rPr>
          <w:sz w:val="6"/>
          <w:szCs w:val="15"/>
        </w:rPr>
        <w:t xml:space="preserve">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 analysis as a core component of almost every decision, the economic growth (increase in man-made capital) versus environmental degradation (decrease in natural capital) is an all-toofamiliar and all-too-comfortable tradeoff. </w:t>
      </w:r>
    </w:p>
    <w:p w14:paraId="6F058DB3" w14:textId="77777777" w:rsidR="005E3CAD" w:rsidRPr="00D6163D" w:rsidRDefault="005E3CAD" w:rsidP="005E3CAD">
      <w:pPr>
        <w:rPr>
          <w:sz w:val="6"/>
          <w:szCs w:val="15"/>
        </w:rPr>
      </w:pPr>
      <w:r w:rsidRPr="00D6163D">
        <w:rPr>
          <w:sz w:val="6"/>
          <w:szCs w:val="15"/>
        </w:rPr>
        <w:t>B. The English Doctrine and Strong Sustainability</w:t>
      </w:r>
    </w:p>
    <w:p w14:paraId="4319F839" w14:textId="77777777" w:rsidR="005E3CAD" w:rsidRPr="00D6163D" w:rsidRDefault="005E3CAD" w:rsidP="005E3CAD">
      <w:pPr>
        <w:rPr>
          <w:sz w:val="6"/>
          <w:szCs w:val="15"/>
        </w:rPr>
      </w:pPr>
      <w:r w:rsidRPr="00D6163D">
        <w:rPr>
          <w:sz w:val="6"/>
          <w:szCs w:val="15"/>
        </w:rPr>
        <w:t xml:space="preserve">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a meadow into plough or pasture land.124 Particularly apropos to the modern sustainability discussion, courts deemed mining for coal as waste where the mines were not open when the tenant came in.125 </w:t>
      </w:r>
    </w:p>
    <w:p w14:paraId="565487A2" w14:textId="77777777" w:rsidR="005E3CAD" w:rsidRPr="00D6163D" w:rsidRDefault="005E3CAD" w:rsidP="005E3CAD">
      <w:pPr>
        <w:rPr>
          <w:sz w:val="6"/>
          <w:szCs w:val="15"/>
        </w:rPr>
      </w:pPr>
      <w:r w:rsidRPr="00D6163D">
        <w:rPr>
          <w:sz w:val="6"/>
          <w:szCs w:val="15"/>
        </w:rPr>
        <w:t xml:space="preserve">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would be extremely difficult for humans to duplicate. The central idea of preserving natural capital is precisely the same as the one motivating much of the age-old common law of waste in England. Actions were classified as waste (now unsustainable) if, when the subsequent possessor in interest took ownership, the fundamental natural resources of the land were no longer available to him. </w:t>
      </w:r>
    </w:p>
    <w:p w14:paraId="03E44565" w14:textId="77777777" w:rsidR="005E3CAD" w:rsidRPr="00D6163D" w:rsidRDefault="005E3CAD" w:rsidP="005E3CAD">
      <w:pPr>
        <w:rPr>
          <w:sz w:val="6"/>
          <w:szCs w:val="15"/>
        </w:rPr>
      </w:pPr>
      <w:r w:rsidRPr="00D6163D">
        <w:rPr>
          <w:sz w:val="6"/>
          <w:szCs w:val="15"/>
        </w:rPr>
        <w:t xml:space="preserve">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w:t>
      </w:r>
    </w:p>
    <w:p w14:paraId="6746EA9D" w14:textId="77777777" w:rsidR="005E3CAD" w:rsidRPr="00D6163D" w:rsidRDefault="005E3CAD" w:rsidP="005E3CAD">
      <w:pPr>
        <w:rPr>
          <w:sz w:val="6"/>
          <w:szCs w:val="15"/>
        </w:rPr>
      </w:pPr>
      <w:r w:rsidRPr="00D6163D">
        <w:rPr>
          <w:sz w:val="6"/>
          <w:szCs w:val="15"/>
        </w:rPr>
        <w:t xml:space="preserve">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as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w:t>
      </w:r>
    </w:p>
    <w:p w14:paraId="26A36859" w14:textId="77777777" w:rsidR="005E3CAD" w:rsidRPr="00FA79F8" w:rsidRDefault="005E3CAD" w:rsidP="005E3CAD">
      <w:pPr>
        <w:rPr>
          <w:sz w:val="6"/>
          <w:szCs w:val="15"/>
        </w:rPr>
      </w:pPr>
      <w:r w:rsidRPr="00D6163D">
        <w:rPr>
          <w:sz w:val="6"/>
          <w:szCs w:val="15"/>
        </w:rPr>
        <w:t xml:space="preserve">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an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t>
      </w:r>
      <w:r w:rsidRPr="00FA79F8">
        <w:rPr>
          <w:sz w:val="6"/>
          <w:szCs w:val="15"/>
        </w:rPr>
        <w:t xml:space="preserve">words of the English waste doctrine, the nature of the estate that the future generations inherit will be fundamentally different. This stricter test provides a similarly clear answer with respect to activities that cause sea-level rise and loss of permafrost at the levels discussed in the previous section.129 By persisting in these activities, the current generation is altering the land so significantly that it will be completely unavailable, or at the very least uninhabitable, to future generations. </w:t>
      </w:r>
    </w:p>
    <w:p w14:paraId="65E6D39B" w14:textId="77777777" w:rsidR="005E3CAD" w:rsidRPr="00D6163D" w:rsidRDefault="005E3CAD" w:rsidP="005E3CAD">
      <w:pPr>
        <w:rPr>
          <w:sz w:val="16"/>
        </w:rPr>
      </w:pPr>
      <w:r w:rsidRPr="00FA79F8">
        <w:rPr>
          <w:rStyle w:val="StyleUnderline"/>
        </w:rPr>
        <w:t>Experience of</w:t>
      </w:r>
      <w:r w:rsidRPr="00FA79F8">
        <w:rPr>
          <w:sz w:val="16"/>
        </w:rPr>
        <w:t xml:space="preserve"> the </w:t>
      </w:r>
      <w:r w:rsidRPr="00FA79F8">
        <w:rPr>
          <w:rStyle w:val="Emphasis"/>
        </w:rPr>
        <w:t>English courts</w:t>
      </w:r>
      <w:r w:rsidRPr="00FA79F8">
        <w:rPr>
          <w:rStyle w:val="StyleUnderline"/>
        </w:rPr>
        <w:t xml:space="preserve"> with regards to waste teaches us that an obligation </w:t>
      </w:r>
      <w:r w:rsidRPr="00FA79F8">
        <w:rPr>
          <w:rStyle w:val="Emphasis"/>
        </w:rPr>
        <w:t>exists in the equitable sense</w:t>
      </w:r>
      <w:r w:rsidRPr="00FA79F8">
        <w:rPr>
          <w:sz w:val="16"/>
        </w:rPr>
        <w:t xml:space="preserve"> </w:t>
      </w:r>
      <w:r w:rsidRPr="00FA79F8">
        <w:rPr>
          <w:rStyle w:val="StyleUnderline"/>
        </w:rPr>
        <w:t>even if it</w:t>
      </w:r>
      <w:r w:rsidRPr="00FA79F8">
        <w:rPr>
          <w:sz w:val="16"/>
        </w:rPr>
        <w:t xml:space="preserve"> </w:t>
      </w:r>
      <w:r w:rsidRPr="00FA79F8">
        <w:rPr>
          <w:rStyle w:val="Emphasis"/>
        </w:rPr>
        <w:t>cannot be established at law</w:t>
      </w:r>
      <w:r w:rsidRPr="00FA79F8">
        <w:rPr>
          <w:rStyle w:val="StyleUnderline"/>
        </w:rPr>
        <w:t xml:space="preserve">, and </w:t>
      </w:r>
      <w:r w:rsidRPr="00FA79F8">
        <w:rPr>
          <w:rStyle w:val="Emphasis"/>
        </w:rPr>
        <w:t>even if the first gen</w:t>
      </w:r>
      <w:r w:rsidRPr="00FA79F8">
        <w:rPr>
          <w:rStyle w:val="StyleUnderline"/>
        </w:rPr>
        <w:t xml:space="preserve">eration </w:t>
      </w:r>
      <w:r w:rsidRPr="00FA79F8">
        <w:rPr>
          <w:rStyle w:val="Emphasis"/>
        </w:rPr>
        <w:t>harmed</w:t>
      </w:r>
      <w:r w:rsidRPr="00FA79F8">
        <w:rPr>
          <w:rStyle w:val="StyleUnderline"/>
        </w:rPr>
        <w:t xml:space="preserve"> is </w:t>
      </w:r>
      <w:r w:rsidRPr="00FA79F8">
        <w:rPr>
          <w:rStyle w:val="Emphasis"/>
        </w:rPr>
        <w:t>not</w:t>
      </w:r>
      <w:r w:rsidRPr="00FA79F8">
        <w:rPr>
          <w:sz w:val="16"/>
        </w:rPr>
        <w:t xml:space="preserve"> </w:t>
      </w:r>
      <w:r w:rsidRPr="00FA79F8">
        <w:rPr>
          <w:rStyle w:val="StyleUnderline"/>
        </w:rPr>
        <w:t>the</w:t>
      </w:r>
      <w:r w:rsidRPr="00FA79F8">
        <w:rPr>
          <w:sz w:val="16"/>
        </w:rPr>
        <w:t xml:space="preserve"> </w:t>
      </w:r>
      <w:r w:rsidRPr="00FA79F8">
        <w:rPr>
          <w:rStyle w:val="Emphasis"/>
        </w:rPr>
        <w:t>immediately subsequent</w:t>
      </w:r>
      <w:r w:rsidRPr="00FA79F8">
        <w:rPr>
          <w:sz w:val="16"/>
        </w:rPr>
        <w:t xml:space="preserve"> </w:t>
      </w:r>
      <w:r w:rsidRPr="00FA79F8">
        <w:rPr>
          <w:rStyle w:val="StyleUnderline"/>
        </w:rPr>
        <w:t>one</w:t>
      </w:r>
      <w:r w:rsidRPr="00FA79F8">
        <w:rPr>
          <w:sz w:val="16"/>
        </w:rPr>
        <w:t xml:space="preserve">. The party entitled to maintain the old common law action of waste was the person who held the immediate estate of inheritance in remainder or reversion, but </w:t>
      </w:r>
      <w:r w:rsidRPr="00FA79F8">
        <w:rPr>
          <w:rStyle w:val="StyleUnderline"/>
        </w:rPr>
        <w:t>courts of</w:t>
      </w:r>
      <w:r w:rsidRPr="00FA79F8">
        <w:rPr>
          <w:sz w:val="16"/>
        </w:rPr>
        <w:t xml:space="preserve"> </w:t>
      </w:r>
      <w:r w:rsidRPr="00FA79F8">
        <w:rPr>
          <w:rStyle w:val="Emphasis"/>
        </w:rPr>
        <w:t>equity</w:t>
      </w:r>
      <w:r w:rsidRPr="00FA79F8">
        <w:rPr>
          <w:sz w:val="16"/>
        </w:rPr>
        <w:t xml:space="preserve"> </w:t>
      </w:r>
      <w:r w:rsidRPr="00FA79F8">
        <w:rPr>
          <w:rStyle w:val="StyleUnderline"/>
        </w:rPr>
        <w:t>found grounds to</w:t>
      </w:r>
      <w:r w:rsidRPr="00FA79F8">
        <w:rPr>
          <w:sz w:val="16"/>
        </w:rPr>
        <w:t xml:space="preserve"> </w:t>
      </w:r>
      <w:r w:rsidRPr="00FA79F8">
        <w:rPr>
          <w:rStyle w:val="Emphasis"/>
        </w:rPr>
        <w:t>interpose</w:t>
      </w:r>
      <w:r w:rsidRPr="00FA79F8">
        <w:rPr>
          <w:sz w:val="16"/>
        </w:rPr>
        <w:t xml:space="preserve"> </w:t>
      </w:r>
      <w:r w:rsidRPr="00FA79F8">
        <w:rPr>
          <w:rStyle w:val="StyleUnderline"/>
        </w:rPr>
        <w:t>when there</w:t>
      </w:r>
      <w:r w:rsidRPr="00D6163D">
        <w:rPr>
          <w:rStyle w:val="StyleUnderline"/>
        </w:rPr>
        <w:t xml:space="preserve"> was an</w:t>
      </w:r>
      <w:r w:rsidRPr="00D6163D">
        <w:rPr>
          <w:sz w:val="16"/>
        </w:rPr>
        <w:t xml:space="preserve"> </w:t>
      </w:r>
      <w:r w:rsidRPr="00D6163D">
        <w:rPr>
          <w:rStyle w:val="Emphasis"/>
        </w:rPr>
        <w:t>i</w:t>
      </w:r>
      <w:r w:rsidRPr="00607EA6">
        <w:rPr>
          <w:rStyle w:val="Emphasis"/>
        </w:rPr>
        <w:t>ntermediate estate</w:t>
      </w:r>
      <w:r w:rsidRPr="00607EA6">
        <w:rPr>
          <w:rStyle w:val="StyleUnderline"/>
        </w:rPr>
        <w:t xml:space="preserve">, and consequently </w:t>
      </w:r>
      <w:r w:rsidRPr="00FA79F8">
        <w:rPr>
          <w:rStyle w:val="StyleUnderline"/>
          <w:highlight w:val="green"/>
        </w:rPr>
        <w:t xml:space="preserve">there was </w:t>
      </w:r>
      <w:r w:rsidRPr="00FA79F8">
        <w:rPr>
          <w:rStyle w:val="Emphasis"/>
          <w:highlight w:val="green"/>
        </w:rPr>
        <w:t>no</w:t>
      </w:r>
      <w:r w:rsidRPr="00607EA6">
        <w:rPr>
          <w:sz w:val="16"/>
        </w:rPr>
        <w:t xml:space="preserve"> such </w:t>
      </w:r>
      <w:r w:rsidRPr="00FA79F8">
        <w:rPr>
          <w:rStyle w:val="Emphasis"/>
          <w:highlight w:val="green"/>
        </w:rPr>
        <w:t>remedy at law</w:t>
      </w:r>
      <w:r w:rsidRPr="00607EA6">
        <w:rPr>
          <w:sz w:val="16"/>
        </w:rPr>
        <w:t xml:space="preserve">.130 </w:t>
      </w:r>
      <w:r w:rsidRPr="00FA79F8">
        <w:rPr>
          <w:rStyle w:val="StyleUnderline"/>
          <w:highlight w:val="green"/>
        </w:rPr>
        <w:t>Although</w:t>
      </w:r>
      <w:r w:rsidRPr="00607EA6">
        <w:rPr>
          <w:sz w:val="16"/>
        </w:rPr>
        <w:t xml:space="preserve"> one need not go so far as to demand </w:t>
      </w:r>
      <w:r w:rsidRPr="00607EA6">
        <w:rPr>
          <w:rStyle w:val="StyleUnderline"/>
        </w:rPr>
        <w:t>a</w:t>
      </w:r>
      <w:r w:rsidRPr="00607EA6">
        <w:rPr>
          <w:sz w:val="16"/>
        </w:rPr>
        <w:t xml:space="preserve"> </w:t>
      </w:r>
      <w:r w:rsidRPr="00607EA6">
        <w:rPr>
          <w:rStyle w:val="Emphasis"/>
        </w:rPr>
        <w:t>court judgment</w:t>
      </w:r>
      <w:r w:rsidRPr="00607EA6">
        <w:rPr>
          <w:sz w:val="16"/>
        </w:rPr>
        <w:t xml:space="preserve"> </w:t>
      </w:r>
      <w:r w:rsidRPr="00607EA6">
        <w:rPr>
          <w:rStyle w:val="StyleUnderline"/>
        </w:rPr>
        <w:t>with regards to</w:t>
      </w:r>
      <w:r w:rsidRPr="00607EA6">
        <w:rPr>
          <w:sz w:val="16"/>
        </w:rPr>
        <w:t xml:space="preserve"> </w:t>
      </w:r>
      <w:r w:rsidRPr="00607EA6">
        <w:rPr>
          <w:rStyle w:val="Emphasis"/>
        </w:rPr>
        <w:t>climate</w:t>
      </w:r>
      <w:r w:rsidRPr="00607EA6">
        <w:rPr>
          <w:sz w:val="16"/>
        </w:rPr>
        <w:t xml:space="preserve"> harms, </w:t>
      </w:r>
      <w:r w:rsidRPr="00FA79F8">
        <w:rPr>
          <w:rStyle w:val="StyleUnderline"/>
          <w:highlight w:val="green"/>
        </w:rPr>
        <w:t>a</w:t>
      </w:r>
      <w:r w:rsidRPr="00607EA6">
        <w:rPr>
          <w:sz w:val="16"/>
        </w:rPr>
        <w:t xml:space="preserve"> similar </w:t>
      </w:r>
      <w:r w:rsidRPr="00FA79F8">
        <w:rPr>
          <w:rStyle w:val="Emphasis"/>
          <w:highlight w:val="green"/>
        </w:rPr>
        <w:t>equitable</w:t>
      </w:r>
      <w:r w:rsidRPr="00FA79F8">
        <w:rPr>
          <w:rStyle w:val="StyleUnderline"/>
          <w:highlight w:val="green"/>
        </w:rPr>
        <w:t xml:space="preserve"> situation</w:t>
      </w:r>
      <w:r w:rsidRPr="00607EA6">
        <w:rPr>
          <w:sz w:val="16"/>
        </w:rPr>
        <w:t xml:space="preserve"> has arisen with regards to damaging the future interest holders. All of this is to say that strong sustainability th</w:t>
      </w:r>
      <w:r w:rsidRPr="00D6163D">
        <w:rPr>
          <w:sz w:val="16"/>
        </w:rPr>
        <w:t xml:space="preserve">eory and the English doctrine of waste </w:t>
      </w:r>
      <w:r w:rsidRPr="00FA79F8">
        <w:rPr>
          <w:rStyle w:val="Emphasis"/>
          <w:highlight w:val="green"/>
        </w:rPr>
        <w:t>establish</w:t>
      </w:r>
      <w:r w:rsidRPr="00FA79F8">
        <w:rPr>
          <w:sz w:val="16"/>
          <w:highlight w:val="green"/>
        </w:rPr>
        <w:t xml:space="preserve"> </w:t>
      </w:r>
      <w:r w:rsidRPr="00FA79F8">
        <w:rPr>
          <w:rStyle w:val="StyleUnderline"/>
          <w:highlight w:val="green"/>
        </w:rPr>
        <w:t>a</w:t>
      </w:r>
      <w:r w:rsidRPr="00FA79F8">
        <w:rPr>
          <w:sz w:val="16"/>
          <w:highlight w:val="green"/>
        </w:rPr>
        <w:t xml:space="preserve"> </w:t>
      </w:r>
      <w:r w:rsidRPr="00FA79F8">
        <w:rPr>
          <w:rStyle w:val="Emphasis"/>
          <w:highlight w:val="green"/>
        </w:rPr>
        <w:t>firm duty</w:t>
      </w:r>
      <w:r w:rsidRPr="00D6163D">
        <w:rPr>
          <w:sz w:val="16"/>
        </w:rPr>
        <w:t xml:space="preserve"> </w:t>
      </w:r>
      <w:r w:rsidRPr="00D6163D">
        <w:rPr>
          <w:rStyle w:val="StyleUnderline"/>
        </w:rPr>
        <w:t>on the part of the</w:t>
      </w:r>
      <w:r w:rsidRPr="00D6163D">
        <w:rPr>
          <w:sz w:val="16"/>
        </w:rPr>
        <w:t xml:space="preserve"> </w:t>
      </w:r>
      <w:r w:rsidRPr="00D6163D">
        <w:rPr>
          <w:rStyle w:val="Emphasis"/>
        </w:rPr>
        <w:t>current generation</w:t>
      </w:r>
      <w:r w:rsidRPr="00D6163D">
        <w:rPr>
          <w:sz w:val="16"/>
        </w:rPr>
        <w:t xml:space="preserve"> </w:t>
      </w:r>
      <w:r w:rsidRPr="00FA79F8">
        <w:rPr>
          <w:rStyle w:val="StyleUnderline"/>
          <w:highlight w:val="green"/>
        </w:rPr>
        <w:t>to</w:t>
      </w:r>
      <w:r w:rsidRPr="00FA79F8">
        <w:rPr>
          <w:sz w:val="16"/>
          <w:highlight w:val="green"/>
        </w:rPr>
        <w:t xml:space="preserve"> </w:t>
      </w:r>
      <w:r w:rsidRPr="00FA79F8">
        <w:rPr>
          <w:rStyle w:val="Emphasis"/>
          <w:highlight w:val="green"/>
        </w:rPr>
        <w:t>mitigate</w:t>
      </w:r>
      <w:r w:rsidRPr="00D6163D">
        <w:rPr>
          <w:rStyle w:val="Emphasis"/>
        </w:rPr>
        <w:t xml:space="preserve"> the </w:t>
      </w:r>
      <w:r w:rsidRPr="00607EA6">
        <w:rPr>
          <w:rStyle w:val="Emphasis"/>
        </w:rPr>
        <w:t>effects</w:t>
      </w:r>
      <w:r w:rsidRPr="00D6163D">
        <w:rPr>
          <w:rStyle w:val="Emphasis"/>
        </w:rPr>
        <w:t xml:space="preserve"> of </w:t>
      </w:r>
      <w:r w:rsidRPr="00FA79F8">
        <w:rPr>
          <w:rStyle w:val="Emphasis"/>
          <w:highlight w:val="green"/>
        </w:rPr>
        <w:t>climate</w:t>
      </w:r>
      <w:r w:rsidRPr="00D6163D">
        <w:rPr>
          <w:rStyle w:val="Emphasis"/>
        </w:rPr>
        <w:t xml:space="preserve"> </w:t>
      </w:r>
      <w:r w:rsidRPr="00607EA6">
        <w:rPr>
          <w:rStyle w:val="Emphasis"/>
        </w:rPr>
        <w:t>change</w:t>
      </w:r>
      <w:r w:rsidRPr="00607EA6">
        <w:rPr>
          <w:sz w:val="16"/>
        </w:rPr>
        <w:t xml:space="preserve"> </w:t>
      </w:r>
      <w:r w:rsidRPr="00607EA6">
        <w:rPr>
          <w:rStyle w:val="StyleUnderline"/>
        </w:rPr>
        <w:t>by</w:t>
      </w:r>
      <w:r w:rsidRPr="00607EA6">
        <w:rPr>
          <w:sz w:val="16"/>
        </w:rPr>
        <w:t xml:space="preserve"> </w:t>
      </w:r>
      <w:r w:rsidRPr="00607EA6">
        <w:rPr>
          <w:rStyle w:val="Emphasis"/>
        </w:rPr>
        <w:t>reducing emissions</w:t>
      </w:r>
      <w:r w:rsidRPr="00607EA6">
        <w:rPr>
          <w:sz w:val="16"/>
        </w:rPr>
        <w:t xml:space="preserve"> </w:t>
      </w:r>
      <w:r w:rsidRPr="00607EA6">
        <w:rPr>
          <w:rStyle w:val="StyleUnderline"/>
        </w:rPr>
        <w:t>and</w:t>
      </w:r>
      <w:r w:rsidRPr="00607EA6">
        <w:rPr>
          <w:sz w:val="16"/>
        </w:rPr>
        <w:t xml:space="preserve"> </w:t>
      </w:r>
      <w:r w:rsidRPr="00607EA6">
        <w:rPr>
          <w:rStyle w:val="Emphasis"/>
        </w:rPr>
        <w:t>other contributions</w:t>
      </w:r>
      <w:r w:rsidRPr="00607EA6">
        <w:rPr>
          <w:sz w:val="16"/>
        </w:rPr>
        <w:t xml:space="preserve"> to it immediately.</w:t>
      </w:r>
      <w:r w:rsidRPr="00D6163D">
        <w:rPr>
          <w:sz w:val="16"/>
        </w:rPr>
        <w:t xml:space="preserve"> </w:t>
      </w:r>
    </w:p>
    <w:p w14:paraId="6350C0C4" w14:textId="77777777" w:rsidR="005E3CAD" w:rsidRPr="00D6163D" w:rsidRDefault="005E3CAD" w:rsidP="005E3CAD">
      <w:pPr>
        <w:rPr>
          <w:sz w:val="16"/>
        </w:rPr>
      </w:pPr>
      <w:r w:rsidRPr="00D6163D">
        <w:rPr>
          <w:sz w:val="16"/>
        </w:rPr>
        <w:t xml:space="preserve">C. Why Sensible Policy Must Acknowledge Some Notion of Critical Natural Capital </w:t>
      </w:r>
    </w:p>
    <w:p w14:paraId="2C0008C7" w14:textId="77777777" w:rsidR="005E3CAD" w:rsidRPr="00D6163D" w:rsidRDefault="005E3CAD" w:rsidP="005E3CAD">
      <w:pPr>
        <w:rPr>
          <w:sz w:val="16"/>
        </w:rPr>
      </w:pPr>
      <w:r w:rsidRPr="00D6163D">
        <w:rPr>
          <w:sz w:val="16"/>
        </w:rPr>
        <w:t xml:space="preserve">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t>
      </w:r>
      <w:r w:rsidRPr="00D6163D">
        <w:rPr>
          <w:rStyle w:val="StyleUnderline"/>
        </w:rPr>
        <w:t>waste</w:t>
      </w:r>
      <w:r w:rsidRPr="00D6163D">
        <w:rPr>
          <w:sz w:val="16"/>
        </w:rPr>
        <w:t xml:space="preserve"> case that, </w:t>
      </w:r>
      <w:r w:rsidRPr="00D6163D">
        <w:rPr>
          <w:rStyle w:val="StyleUnderline"/>
        </w:rPr>
        <w:t xml:space="preserve">in addition to providing the </w:t>
      </w:r>
      <w:r w:rsidRPr="00D6163D">
        <w:rPr>
          <w:rStyle w:val="Emphasis"/>
        </w:rPr>
        <w:t>most applicable precedent</w:t>
      </w:r>
      <w:r w:rsidRPr="00D6163D">
        <w:rPr>
          <w:sz w:val="16"/>
        </w:rPr>
        <w:t xml:space="preserve"> </w:t>
      </w:r>
      <w:r w:rsidRPr="00D6163D">
        <w:rPr>
          <w:rStyle w:val="StyleUnderline"/>
        </w:rPr>
        <w:t>for</w:t>
      </w:r>
      <w:r w:rsidRPr="00D6163D">
        <w:rPr>
          <w:sz w:val="16"/>
        </w:rPr>
        <w:t xml:space="preserve"> </w:t>
      </w:r>
      <w:r w:rsidRPr="00D6163D">
        <w:rPr>
          <w:rStyle w:val="Emphasis"/>
        </w:rPr>
        <w:t>climate</w:t>
      </w:r>
      <w:r w:rsidRPr="00D6163D">
        <w:rPr>
          <w:sz w:val="16"/>
        </w:rPr>
        <w:t xml:space="preserve"> change </w:t>
      </w:r>
      <w:r w:rsidRPr="00D6163D">
        <w:rPr>
          <w:rStyle w:val="Emphasis"/>
        </w:rPr>
        <w:t>harms</w:t>
      </w:r>
      <w:r w:rsidRPr="00D6163D">
        <w:rPr>
          <w:sz w:val="16"/>
        </w:rPr>
        <w:t xml:space="preserve">, </w:t>
      </w:r>
      <w:r w:rsidRPr="00D6163D">
        <w:rPr>
          <w:rStyle w:val="StyleUnderline"/>
        </w:rPr>
        <w:t>also</w:t>
      </w:r>
      <w:r w:rsidRPr="00D6163D">
        <w:rPr>
          <w:sz w:val="16"/>
        </w:rPr>
        <w:t xml:space="preserve"> </w:t>
      </w:r>
      <w:r w:rsidRPr="00D6163D">
        <w:rPr>
          <w:rStyle w:val="Emphasis"/>
        </w:rPr>
        <w:t>acknowledges</w:t>
      </w:r>
      <w:r w:rsidRPr="00D6163D">
        <w:rPr>
          <w:sz w:val="16"/>
        </w:rPr>
        <w:t xml:space="preserve"> </w:t>
      </w:r>
      <w:r w:rsidRPr="00D6163D">
        <w:rPr>
          <w:rStyle w:val="StyleUnderline"/>
        </w:rPr>
        <w:t>that</w:t>
      </w:r>
      <w:r w:rsidRPr="00D6163D">
        <w:rPr>
          <w:sz w:val="16"/>
        </w:rPr>
        <w:t xml:space="preserve"> some level of </w:t>
      </w:r>
      <w:r w:rsidRPr="00D6163D">
        <w:rPr>
          <w:rStyle w:val="Emphasis"/>
        </w:rPr>
        <w:t>natural capital must be maintained</w:t>
      </w:r>
      <w:r w:rsidRPr="00D6163D">
        <w:rPr>
          <w:sz w:val="16"/>
        </w:rPr>
        <w:t xml:space="preserve">, even when applying a strictly economic model for waste (or sustainability). </w:t>
      </w:r>
    </w:p>
    <w:p w14:paraId="185D9183" w14:textId="77777777" w:rsidR="005E3CAD" w:rsidRPr="00D6163D" w:rsidRDefault="005E3CAD" w:rsidP="005E3CAD">
      <w:pPr>
        <w:rPr>
          <w:sz w:val="16"/>
        </w:rPr>
      </w:pPr>
      <w:r w:rsidRPr="00D6163D">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58A4128C" w14:textId="77777777" w:rsidR="005E3CAD" w:rsidRPr="00D6163D" w:rsidRDefault="005E3CAD" w:rsidP="005E3CAD">
      <w:pPr>
        <w:rPr>
          <w:sz w:val="16"/>
        </w:rPr>
      </w:pPr>
      <w:r w:rsidRPr="00D6163D">
        <w:rPr>
          <w:rStyle w:val="StyleUnderline"/>
        </w:rPr>
        <w:t>the</w:t>
      </w:r>
      <w:r w:rsidRPr="00D6163D">
        <w:rPr>
          <w:sz w:val="16"/>
        </w:rPr>
        <w:t xml:space="preserve"> </w:t>
      </w:r>
      <w:r w:rsidRPr="00D6163D">
        <w:rPr>
          <w:rStyle w:val="Emphasis"/>
        </w:rPr>
        <w:t>claim</w:t>
      </w:r>
      <w:r w:rsidRPr="00D6163D">
        <w:rPr>
          <w:sz w:val="16"/>
        </w:rPr>
        <w:t xml:space="preserve"> </w:t>
      </w:r>
      <w:r w:rsidRPr="00D6163D">
        <w:rPr>
          <w:rStyle w:val="StyleUnderline"/>
        </w:rPr>
        <w:t>of such a right</w:t>
      </w:r>
      <w:r w:rsidRPr="00D6163D">
        <w:rPr>
          <w:sz w:val="16"/>
        </w:rPr>
        <w:t xml:space="preserve">, and the threat of exercising it, </w:t>
      </w:r>
      <w:r w:rsidRPr="00D6163D">
        <w:rPr>
          <w:rStyle w:val="StyleUnderline"/>
        </w:rPr>
        <w:t>were</w:t>
      </w:r>
      <w:r w:rsidRPr="00D6163D">
        <w:rPr>
          <w:sz w:val="16"/>
        </w:rPr>
        <w:t xml:space="preserve"> </w:t>
      </w:r>
      <w:r w:rsidRPr="00D6163D">
        <w:rPr>
          <w:rStyle w:val="Emphasis"/>
        </w:rPr>
        <w:t>of themselves</w:t>
      </w:r>
      <w:r w:rsidRPr="00D6163D">
        <w:rPr>
          <w:sz w:val="16"/>
        </w:rPr>
        <w:t xml:space="preserve">, even without any overt act, </w:t>
      </w:r>
      <w:r w:rsidRPr="00D6163D">
        <w:rPr>
          <w:rStyle w:val="Emphasis"/>
        </w:rPr>
        <w:t>sufficient</w:t>
      </w:r>
      <w:r w:rsidRPr="00D6163D">
        <w:rPr>
          <w:sz w:val="16"/>
        </w:rPr>
        <w:t xml:space="preserve"> </w:t>
      </w:r>
      <w:r w:rsidRPr="00D6163D">
        <w:rPr>
          <w:rStyle w:val="StyleUnderline"/>
        </w:rPr>
        <w:t>to constitute a case of</w:t>
      </w:r>
      <w:r w:rsidRPr="00D6163D">
        <w:rPr>
          <w:sz w:val="16"/>
        </w:rPr>
        <w:t xml:space="preserve"> </w:t>
      </w:r>
      <w:r w:rsidRPr="00D6163D">
        <w:rPr>
          <w:rStyle w:val="Emphasis"/>
        </w:rPr>
        <w:t>equitable cognizance</w:t>
      </w:r>
      <w:r w:rsidRPr="00D6163D">
        <w:rPr>
          <w:rStyle w:val="StyleUnderline"/>
        </w:rPr>
        <w:t xml:space="preserve">; but when the </w:t>
      </w:r>
      <w:r w:rsidRPr="00D6163D">
        <w:rPr>
          <w:rStyle w:val="Emphasis"/>
        </w:rPr>
        <w:t>sincerity</w:t>
      </w:r>
      <w:r w:rsidRPr="00D6163D">
        <w:rPr>
          <w:sz w:val="16"/>
        </w:rPr>
        <w:t xml:space="preserve"> </w:t>
      </w:r>
      <w:r w:rsidRPr="00D6163D">
        <w:rPr>
          <w:rStyle w:val="StyleUnderline"/>
        </w:rPr>
        <w:t>of such claim</w:t>
      </w:r>
      <w:r w:rsidRPr="00D6163D">
        <w:rPr>
          <w:sz w:val="16"/>
        </w:rPr>
        <w:t xml:space="preserve"> of right, and the good will of such threat of its exercise </w:t>
      </w:r>
      <w:r w:rsidRPr="00D6163D">
        <w:rPr>
          <w:rStyle w:val="StyleUnderline"/>
        </w:rPr>
        <w:t>were</w:t>
      </w:r>
      <w:r w:rsidRPr="00D6163D">
        <w:rPr>
          <w:sz w:val="16"/>
        </w:rPr>
        <w:t xml:space="preserve"> </w:t>
      </w:r>
      <w:r w:rsidRPr="00D6163D">
        <w:rPr>
          <w:rStyle w:val="Emphasis"/>
        </w:rPr>
        <w:t>verified</w:t>
      </w:r>
      <w:r w:rsidRPr="00D6163D">
        <w:rPr>
          <w:sz w:val="16"/>
        </w:rPr>
        <w:t xml:space="preserve"> </w:t>
      </w:r>
      <w:r w:rsidRPr="00D6163D">
        <w:rPr>
          <w:rStyle w:val="StyleUnderline"/>
        </w:rPr>
        <w:t>by</w:t>
      </w:r>
      <w:r w:rsidRPr="00D6163D">
        <w:rPr>
          <w:sz w:val="16"/>
        </w:rPr>
        <w:t xml:space="preserve"> aggravated </w:t>
      </w:r>
      <w:r w:rsidRPr="00D6163D">
        <w:rPr>
          <w:rStyle w:val="StyleUnderline"/>
        </w:rPr>
        <w:t>acts of</w:t>
      </w:r>
      <w:r w:rsidRPr="00D6163D">
        <w:rPr>
          <w:sz w:val="16"/>
        </w:rPr>
        <w:t xml:space="preserve"> </w:t>
      </w:r>
      <w:r w:rsidRPr="00D6163D">
        <w:rPr>
          <w:rStyle w:val="Emphasis"/>
        </w:rPr>
        <w:t>waste already committed</w:t>
      </w:r>
      <w:r w:rsidRPr="00D6163D">
        <w:rPr>
          <w:rStyle w:val="StyleUnderline"/>
        </w:rPr>
        <w:t>, these</w:t>
      </w:r>
      <w:r w:rsidRPr="00D6163D">
        <w:rPr>
          <w:sz w:val="16"/>
        </w:rPr>
        <w:t xml:space="preserve"> were quite sufficient, not merely to justify, but to </w:t>
      </w:r>
      <w:r w:rsidRPr="00D6163D">
        <w:rPr>
          <w:rStyle w:val="Emphasis"/>
        </w:rPr>
        <w:t>require</w:t>
      </w:r>
      <w:r w:rsidRPr="00D6163D">
        <w:rPr>
          <w:sz w:val="16"/>
        </w:rPr>
        <w:t xml:space="preserve"> </w:t>
      </w:r>
      <w:r w:rsidRPr="00D6163D">
        <w:rPr>
          <w:rStyle w:val="StyleUnderline"/>
        </w:rPr>
        <w:t>the</w:t>
      </w:r>
      <w:r w:rsidRPr="00D6163D">
        <w:rPr>
          <w:sz w:val="16"/>
        </w:rPr>
        <w:t xml:space="preserve"> </w:t>
      </w:r>
      <w:r w:rsidRPr="00D6163D">
        <w:rPr>
          <w:rStyle w:val="Emphasis"/>
        </w:rPr>
        <w:t>prompt</w:t>
      </w:r>
      <w:r w:rsidRPr="00D6163D">
        <w:rPr>
          <w:sz w:val="16"/>
        </w:rPr>
        <w:t xml:space="preserve"> </w:t>
      </w:r>
      <w:r w:rsidRPr="00D6163D">
        <w:rPr>
          <w:rStyle w:val="StyleUnderline"/>
        </w:rPr>
        <w:t>and</w:t>
      </w:r>
      <w:r w:rsidRPr="00D6163D">
        <w:rPr>
          <w:sz w:val="16"/>
        </w:rPr>
        <w:t xml:space="preserve"> </w:t>
      </w:r>
      <w:r w:rsidRPr="00D6163D">
        <w:rPr>
          <w:rStyle w:val="Emphasis"/>
        </w:rPr>
        <w:t>effective interference of equity</w:t>
      </w:r>
      <w:r w:rsidRPr="00D6163D">
        <w:rPr>
          <w:sz w:val="16"/>
        </w:rPr>
        <w:t xml:space="preserve">.133 </w:t>
      </w:r>
    </w:p>
    <w:p w14:paraId="29687B66" w14:textId="77777777" w:rsidR="005E3CAD" w:rsidRPr="00D6163D" w:rsidRDefault="005E3CAD" w:rsidP="005E3CAD">
      <w:pPr>
        <w:rPr>
          <w:sz w:val="16"/>
        </w:rPr>
      </w:pPr>
      <w:r w:rsidRPr="00D6163D">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p>
    <w:p w14:paraId="2852B92B" w14:textId="77777777" w:rsidR="005E3CAD" w:rsidRPr="00D6163D" w:rsidRDefault="005E3CAD" w:rsidP="005E3CAD">
      <w:pPr>
        <w:rPr>
          <w:sz w:val="16"/>
        </w:rPr>
      </w:pPr>
      <w:r w:rsidRPr="00D6163D">
        <w:rPr>
          <w:rStyle w:val="StyleUnderline"/>
        </w:rPr>
        <w:t>The court</w:t>
      </w:r>
      <w:r w:rsidRPr="00D6163D">
        <w:rPr>
          <w:sz w:val="16"/>
        </w:rPr>
        <w:t xml:space="preserve"> </w:t>
      </w:r>
      <w:r w:rsidRPr="00D6163D">
        <w:rPr>
          <w:rStyle w:val="Emphasis"/>
        </w:rPr>
        <w:t>took into account</w:t>
      </w:r>
      <w:r w:rsidRPr="00D6163D">
        <w:rPr>
          <w:sz w:val="16"/>
        </w:rPr>
        <w:t xml:space="preserve"> the </w:t>
      </w:r>
      <w:r w:rsidRPr="00D6163D">
        <w:rPr>
          <w:rStyle w:val="Emphasis"/>
        </w:rPr>
        <w:t>substitutability</w:t>
      </w:r>
      <w:r w:rsidRPr="00D6163D">
        <w:rPr>
          <w:sz w:val="16"/>
        </w:rPr>
        <w:t xml:space="preserve"> </w:t>
      </w:r>
      <w:r w:rsidRPr="00D6163D">
        <w:rPr>
          <w:rStyle w:val="StyleUnderline"/>
        </w:rPr>
        <w:t>of</w:t>
      </w:r>
      <w:r w:rsidRPr="00D6163D">
        <w:rPr>
          <w:sz w:val="16"/>
        </w:rPr>
        <w:t xml:space="preserve"> the </w:t>
      </w:r>
      <w:r w:rsidRPr="00D6163D">
        <w:rPr>
          <w:rStyle w:val="Emphasis"/>
        </w:rPr>
        <w:t>resources depleted</w:t>
      </w:r>
      <w:r w:rsidRPr="00D6163D">
        <w:rPr>
          <w:sz w:val="16"/>
        </w:rPr>
        <w:t xml:space="preserve"> by the tenant in making its waste calculation. The holding </w:t>
      </w:r>
      <w:r w:rsidRPr="00D6163D">
        <w:rPr>
          <w:rStyle w:val="StyleUnderline"/>
        </w:rPr>
        <w:t>suggests that</w:t>
      </w:r>
      <w:r w:rsidRPr="00D6163D">
        <w:rPr>
          <w:sz w:val="16"/>
        </w:rPr>
        <w:t xml:space="preserve"> </w:t>
      </w:r>
      <w:r w:rsidRPr="00D6163D">
        <w:rPr>
          <w:rStyle w:val="Emphasis"/>
        </w:rPr>
        <w:t>complete</w:t>
      </w:r>
      <w:r w:rsidRPr="00D6163D">
        <w:rPr>
          <w:sz w:val="16"/>
        </w:rPr>
        <w:t xml:space="preserve"> </w:t>
      </w:r>
      <w:r w:rsidRPr="00FA79F8">
        <w:rPr>
          <w:rStyle w:val="StyleUnderline"/>
          <w:highlight w:val="green"/>
        </w:rPr>
        <w:t>depletion</w:t>
      </w:r>
      <w:r w:rsidRPr="00D6163D">
        <w:rPr>
          <w:sz w:val="16"/>
        </w:rPr>
        <w:t xml:space="preserve"> </w:t>
      </w:r>
      <w:r w:rsidRPr="00D6163D">
        <w:rPr>
          <w:rStyle w:val="StyleUnderline"/>
        </w:rPr>
        <w:t>of</w:t>
      </w:r>
      <w:r w:rsidRPr="00D6163D">
        <w:rPr>
          <w:sz w:val="16"/>
        </w:rPr>
        <w:t xml:space="preserve"> such </w:t>
      </w:r>
      <w:r w:rsidRPr="00D6163D">
        <w:rPr>
          <w:rStyle w:val="Emphasis"/>
        </w:rPr>
        <w:t>non-substitutable</w:t>
      </w:r>
      <w:r w:rsidRPr="00D6163D">
        <w:rPr>
          <w:sz w:val="16"/>
        </w:rPr>
        <w:t xml:space="preserve"> </w:t>
      </w:r>
      <w:r w:rsidRPr="00D6163D">
        <w:rPr>
          <w:rStyle w:val="StyleUnderline"/>
        </w:rPr>
        <w:t xml:space="preserve">resources </w:t>
      </w:r>
      <w:r w:rsidRPr="00FA79F8">
        <w:rPr>
          <w:rStyle w:val="StyleUnderline"/>
          <w:highlight w:val="green"/>
        </w:rPr>
        <w:t>is an</w:t>
      </w:r>
      <w:r w:rsidRPr="00FA79F8">
        <w:rPr>
          <w:sz w:val="16"/>
          <w:highlight w:val="green"/>
        </w:rPr>
        <w:t xml:space="preserve"> </w:t>
      </w:r>
      <w:r w:rsidRPr="00FA79F8">
        <w:rPr>
          <w:rStyle w:val="Emphasis"/>
          <w:highlight w:val="green"/>
        </w:rPr>
        <w:t>incalculable injury</w:t>
      </w:r>
      <w:r w:rsidRPr="00FA79F8">
        <w:rPr>
          <w:sz w:val="16"/>
          <w:highlight w:val="green"/>
        </w:rPr>
        <w:t xml:space="preserve"> </w:t>
      </w:r>
      <w:r w:rsidRPr="00FA79F8">
        <w:rPr>
          <w:rStyle w:val="StyleUnderline"/>
          <w:highlight w:val="green"/>
        </w:rPr>
        <w:t>that</w:t>
      </w:r>
      <w:r w:rsidRPr="00FA79F8">
        <w:rPr>
          <w:sz w:val="16"/>
          <w:highlight w:val="green"/>
        </w:rPr>
        <w:t xml:space="preserve"> </w:t>
      </w:r>
      <w:r w:rsidRPr="00FA79F8">
        <w:rPr>
          <w:rStyle w:val="Emphasis"/>
          <w:highlight w:val="green"/>
        </w:rPr>
        <w:t>cannot be offset</w:t>
      </w:r>
      <w:r w:rsidRPr="00D6163D">
        <w:rPr>
          <w:rStyle w:val="StyleUnderline"/>
        </w:rPr>
        <w:t>. Policymakers, when considering whether and how to</w:t>
      </w:r>
      <w:r w:rsidRPr="00D6163D">
        <w:rPr>
          <w:sz w:val="16"/>
        </w:rPr>
        <w:t xml:space="preserve"> </w:t>
      </w:r>
      <w:r w:rsidRPr="00D6163D">
        <w:rPr>
          <w:rStyle w:val="Emphasis"/>
        </w:rPr>
        <w:t>mitigate global warming</w:t>
      </w:r>
      <w:r w:rsidRPr="00D6163D">
        <w:rPr>
          <w:rStyle w:val="StyleUnderline"/>
        </w:rPr>
        <w:t>, should</w:t>
      </w:r>
      <w:r w:rsidRPr="00D6163D">
        <w:rPr>
          <w:sz w:val="16"/>
        </w:rPr>
        <w:t xml:space="preserve"> </w:t>
      </w:r>
      <w:r w:rsidRPr="00D6163D">
        <w:rPr>
          <w:rStyle w:val="Emphasis"/>
        </w:rPr>
        <w:t>similarly acknowledge</w:t>
      </w:r>
      <w:r w:rsidRPr="00D6163D">
        <w:rPr>
          <w:sz w:val="16"/>
        </w:rPr>
        <w:t xml:space="preserve"> </w:t>
      </w:r>
      <w:r w:rsidRPr="00D6163D">
        <w:rPr>
          <w:rStyle w:val="StyleUnderline"/>
        </w:rPr>
        <w:t>that the</w:t>
      </w:r>
      <w:r w:rsidRPr="00D6163D">
        <w:rPr>
          <w:sz w:val="16"/>
        </w:rPr>
        <w:t xml:space="preserve"> aforementioned </w:t>
      </w:r>
      <w:r w:rsidRPr="00D6163D">
        <w:rPr>
          <w:rStyle w:val="Emphasis"/>
        </w:rPr>
        <w:t>effects</w:t>
      </w:r>
      <w:r w:rsidRPr="00D6163D">
        <w:rPr>
          <w:sz w:val="16"/>
        </w:rPr>
        <w:t xml:space="preserve"> </w:t>
      </w:r>
      <w:r w:rsidRPr="00D6163D">
        <w:rPr>
          <w:rStyle w:val="StyleUnderline"/>
        </w:rPr>
        <w:t>of</w:t>
      </w:r>
      <w:r w:rsidRPr="00D6163D">
        <w:rPr>
          <w:sz w:val="16"/>
        </w:rPr>
        <w:t xml:space="preserve"> </w:t>
      </w:r>
      <w:r w:rsidRPr="00D6163D">
        <w:rPr>
          <w:rStyle w:val="Emphasis"/>
        </w:rPr>
        <w:t>continued</w:t>
      </w:r>
      <w:r w:rsidRPr="00D6163D">
        <w:rPr>
          <w:sz w:val="16"/>
        </w:rPr>
        <w:t xml:space="preserve"> high levels of greenhouse gas </w:t>
      </w:r>
      <w:r w:rsidRPr="00D6163D">
        <w:rPr>
          <w:rStyle w:val="Emphasis"/>
        </w:rPr>
        <w:t>emissions</w:t>
      </w:r>
      <w:r w:rsidRPr="00D6163D">
        <w:rPr>
          <w:sz w:val="16"/>
        </w:rPr>
        <w:t xml:space="preserve"> </w:t>
      </w:r>
      <w:r w:rsidRPr="00D6163D">
        <w:rPr>
          <w:rStyle w:val="StyleUnderline"/>
        </w:rPr>
        <w:t>are</w:t>
      </w:r>
      <w:r w:rsidRPr="00D6163D">
        <w:rPr>
          <w:sz w:val="16"/>
        </w:rPr>
        <w:t xml:space="preserve"> </w:t>
      </w:r>
      <w:r w:rsidRPr="00D6163D">
        <w:rPr>
          <w:rStyle w:val="Emphasis"/>
        </w:rPr>
        <w:t>irreparable</w:t>
      </w:r>
      <w:r w:rsidRPr="00D6163D">
        <w:rPr>
          <w:sz w:val="16"/>
        </w:rPr>
        <w:t xml:space="preserve">, </w:t>
      </w:r>
      <w:r w:rsidRPr="00D6163D">
        <w:rPr>
          <w:rStyle w:val="StyleUnderline"/>
        </w:rPr>
        <w:t>and the</w:t>
      </w:r>
      <w:r w:rsidRPr="00D6163D">
        <w:rPr>
          <w:sz w:val="16"/>
        </w:rPr>
        <w:t xml:space="preserve"> </w:t>
      </w:r>
      <w:r w:rsidRPr="00D6163D">
        <w:rPr>
          <w:rStyle w:val="Emphasis"/>
        </w:rPr>
        <w:t>value</w:t>
      </w:r>
      <w:r w:rsidRPr="00D6163D">
        <w:rPr>
          <w:sz w:val="16"/>
        </w:rPr>
        <w:t xml:space="preserve"> of the continued availability of a menu of natural resources </w:t>
      </w:r>
      <w:r w:rsidRPr="00D6163D">
        <w:rPr>
          <w:rStyle w:val="StyleUnderline"/>
        </w:rPr>
        <w:t>is</w:t>
      </w:r>
      <w:r w:rsidRPr="00D6163D">
        <w:rPr>
          <w:sz w:val="16"/>
        </w:rPr>
        <w:t xml:space="preserve"> also at present </w:t>
      </w:r>
      <w:r w:rsidRPr="00D6163D">
        <w:rPr>
          <w:rStyle w:val="Emphasis"/>
        </w:rPr>
        <w:t>incalculable</w:t>
      </w:r>
      <w:r w:rsidRPr="00D6163D">
        <w:rPr>
          <w:sz w:val="16"/>
        </w:rPr>
        <w:t xml:space="preserve">. This simple acknowledgement would be a substantial commitment to maintain some baseline level of natural capital and not adopt a weak sustainability platform. </w:t>
      </w:r>
    </w:p>
    <w:p w14:paraId="08967A8B" w14:textId="77777777" w:rsidR="005E3CAD" w:rsidRPr="00D6163D" w:rsidRDefault="005E3CAD" w:rsidP="005E3CAD">
      <w:pPr>
        <w:rPr>
          <w:sz w:val="16"/>
        </w:rPr>
      </w:pPr>
      <w:r w:rsidRPr="00D6163D">
        <w:rPr>
          <w:sz w:val="16"/>
        </w:rPr>
        <w:t xml:space="preserve">In addition to the waste doctrine case law, one prime example of weak sustainability actually effectuated in policy cautions strongly against taking such a course again. The government of the Pacific island of Nauru permitted increased heavy phosphate mining in order to bring businesses and jobs to the small island, but, in the process, has almost completely destroyed the island’s natural environment. As a result, the inhabitants can afford a high standard of living from the interests of their accumulated capital; however, the quality of life has not increased. In fact, many people suffer from poor health and the life expectancy of male citizens is decreasing.135 The results on Nauru provide a much-needed experimental microcosm of how global wellbeing might be impacted by a policy of weak sustainability. </w:t>
      </w:r>
    </w:p>
    <w:p w14:paraId="0FE7EAC2" w14:textId="77777777" w:rsidR="005E3CAD" w:rsidRDefault="005E3CAD" w:rsidP="005E3CAD">
      <w:pPr>
        <w:rPr>
          <w:sz w:val="16"/>
        </w:rPr>
      </w:pPr>
      <w:r w:rsidRPr="00607EA6">
        <w:rPr>
          <w:sz w:val="16"/>
        </w:rPr>
        <w:t xml:space="preserve">Fortunately, things may be headed down a more sensible path. It has been reported that a significant number of economists worldwide now accept that </w:t>
      </w:r>
      <w:r w:rsidRPr="00607EA6">
        <w:rPr>
          <w:rStyle w:val="StyleUnderline"/>
        </w:rPr>
        <w:t>a</w:t>
      </w:r>
      <w:r w:rsidRPr="00607EA6">
        <w:rPr>
          <w:sz w:val="16"/>
        </w:rPr>
        <w:t xml:space="preserve"> </w:t>
      </w:r>
      <w:r w:rsidRPr="00607EA6">
        <w:rPr>
          <w:rStyle w:val="Emphasis"/>
        </w:rPr>
        <w:t>minimum stock</w:t>
      </w:r>
      <w:r w:rsidRPr="00607EA6">
        <w:rPr>
          <w:sz w:val="16"/>
        </w:rPr>
        <w:t xml:space="preserve"> </w:t>
      </w:r>
      <w:r w:rsidRPr="00607EA6">
        <w:rPr>
          <w:rStyle w:val="StyleUnderline"/>
        </w:rPr>
        <w:t xml:space="preserve">of </w:t>
      </w:r>
      <w:r w:rsidRPr="00FA79F8">
        <w:rPr>
          <w:rStyle w:val="StyleUnderline"/>
          <w:highlight w:val="green"/>
        </w:rPr>
        <w:t xml:space="preserve">natural capital is </w:t>
      </w:r>
      <w:r w:rsidRPr="00FA79F8">
        <w:rPr>
          <w:rStyle w:val="Emphasis"/>
          <w:highlight w:val="green"/>
        </w:rPr>
        <w:t>critical</w:t>
      </w:r>
      <w:r w:rsidRPr="00FA79F8">
        <w:rPr>
          <w:sz w:val="16"/>
          <w:highlight w:val="green"/>
        </w:rPr>
        <w:t xml:space="preserve"> </w:t>
      </w:r>
      <w:r w:rsidRPr="00FA79F8">
        <w:rPr>
          <w:rStyle w:val="StyleUnderline"/>
          <w:highlight w:val="green"/>
        </w:rPr>
        <w:t>for</w:t>
      </w:r>
      <w:r w:rsidRPr="00FA79F8">
        <w:rPr>
          <w:sz w:val="16"/>
          <w:highlight w:val="green"/>
        </w:rPr>
        <w:t xml:space="preserve"> </w:t>
      </w:r>
      <w:r w:rsidRPr="00FA79F8">
        <w:rPr>
          <w:rStyle w:val="Emphasis"/>
          <w:highlight w:val="green"/>
        </w:rPr>
        <w:t>human survival</w:t>
      </w:r>
      <w:r w:rsidRPr="00D6163D">
        <w:rPr>
          <w:sz w:val="16"/>
        </w:rPr>
        <w:t xml:space="preserve"> </w:t>
      </w:r>
      <w:r w:rsidRPr="00D6163D">
        <w:rPr>
          <w:rStyle w:val="StyleUnderline"/>
        </w:rPr>
        <w:t>and</w:t>
      </w:r>
      <w:r w:rsidRPr="00D6163D">
        <w:rPr>
          <w:sz w:val="16"/>
        </w:rPr>
        <w:t xml:space="preserve"> </w:t>
      </w:r>
      <w:r w:rsidRPr="00D6163D">
        <w:rPr>
          <w:rStyle w:val="Emphasis"/>
        </w:rPr>
        <w:t>well-being</w:t>
      </w:r>
      <w:r w:rsidRPr="00D6163D">
        <w:rPr>
          <w:sz w:val="16"/>
        </w:rPr>
        <w:t xml:space="preserve">.136 </w:t>
      </w:r>
      <w:r w:rsidRPr="00D6163D">
        <w:rPr>
          <w:rStyle w:val="StyleUnderline"/>
        </w:rPr>
        <w:t>If economists, who were once the</w:t>
      </w:r>
      <w:r w:rsidRPr="00D6163D">
        <w:rPr>
          <w:sz w:val="16"/>
        </w:rPr>
        <w:t xml:space="preserve"> </w:t>
      </w:r>
      <w:r w:rsidRPr="00D6163D">
        <w:rPr>
          <w:rStyle w:val="Emphasis"/>
        </w:rPr>
        <w:t>staunchest</w:t>
      </w:r>
      <w:r w:rsidRPr="00D6163D">
        <w:rPr>
          <w:sz w:val="16"/>
        </w:rPr>
        <w:t xml:space="preserve"> </w:t>
      </w:r>
      <w:r w:rsidRPr="00D6163D">
        <w:rPr>
          <w:rStyle w:val="StyleUnderline"/>
        </w:rPr>
        <w:t>advocates of</w:t>
      </w:r>
      <w:r w:rsidRPr="00D6163D">
        <w:rPr>
          <w:sz w:val="16"/>
        </w:rPr>
        <w:t xml:space="preserve"> </w:t>
      </w:r>
      <w:r w:rsidRPr="00D6163D">
        <w:rPr>
          <w:rStyle w:val="Emphasis"/>
        </w:rPr>
        <w:t>weak</w:t>
      </w:r>
      <w:r w:rsidRPr="00D6163D">
        <w:rPr>
          <w:sz w:val="16"/>
        </w:rPr>
        <w:t xml:space="preserve"> </w:t>
      </w:r>
      <w:r w:rsidRPr="00D6163D">
        <w:rPr>
          <w:rStyle w:val="StyleUnderline"/>
        </w:rPr>
        <w:t>sustainability, can be convinced that</w:t>
      </w:r>
      <w:r w:rsidRPr="00D6163D">
        <w:rPr>
          <w:sz w:val="16"/>
        </w:rPr>
        <w:t xml:space="preserve"> </w:t>
      </w:r>
      <w:r w:rsidRPr="00D6163D">
        <w:rPr>
          <w:rStyle w:val="Emphasis"/>
        </w:rPr>
        <w:t>some</w:t>
      </w:r>
      <w:r w:rsidRPr="00D6163D">
        <w:rPr>
          <w:sz w:val="16"/>
        </w:rPr>
        <w:t xml:space="preserve"> level of </w:t>
      </w:r>
      <w:r w:rsidRPr="00D6163D">
        <w:rPr>
          <w:rStyle w:val="Emphasis"/>
        </w:rPr>
        <w:t>natural capital</w:t>
      </w:r>
      <w:r w:rsidRPr="00D6163D">
        <w:rPr>
          <w:sz w:val="16"/>
        </w:rPr>
        <w:t xml:space="preserve"> </w:t>
      </w:r>
      <w:r w:rsidRPr="00D6163D">
        <w:rPr>
          <w:rStyle w:val="Emphasis"/>
        </w:rPr>
        <w:t>must be preserved</w:t>
      </w:r>
      <w:r w:rsidRPr="00D6163D">
        <w:rPr>
          <w:sz w:val="16"/>
        </w:rPr>
        <w:t xml:space="preserve"> </w:t>
      </w:r>
      <w:r w:rsidRPr="00D6163D">
        <w:rPr>
          <w:rStyle w:val="StyleUnderline"/>
        </w:rPr>
        <w:t>for</w:t>
      </w:r>
      <w:r w:rsidRPr="00D6163D">
        <w:rPr>
          <w:sz w:val="16"/>
        </w:rPr>
        <w:t xml:space="preserve"> </w:t>
      </w:r>
      <w:r w:rsidRPr="00D6163D">
        <w:rPr>
          <w:rStyle w:val="Emphasis"/>
        </w:rPr>
        <w:t>future generations</w:t>
      </w:r>
      <w:r w:rsidRPr="00D6163D">
        <w:rPr>
          <w:sz w:val="16"/>
        </w:rPr>
        <w:t xml:space="preserve">, </w:t>
      </w:r>
      <w:r w:rsidRPr="00D6163D">
        <w:rPr>
          <w:rStyle w:val="StyleUnderline"/>
        </w:rPr>
        <w:t>then</w:t>
      </w:r>
      <w:r w:rsidRPr="00D6163D">
        <w:rPr>
          <w:sz w:val="16"/>
        </w:rPr>
        <w:t xml:space="preserve"> </w:t>
      </w:r>
      <w:r w:rsidRPr="00D6163D">
        <w:rPr>
          <w:rStyle w:val="Emphasis"/>
        </w:rPr>
        <w:t>policy</w:t>
      </w:r>
      <w:r w:rsidRPr="00D6163D">
        <w:rPr>
          <w:sz w:val="16"/>
        </w:rPr>
        <w:t xml:space="preserve"> </w:t>
      </w:r>
      <w:r w:rsidRPr="00D6163D">
        <w:rPr>
          <w:rStyle w:val="StyleUnderline"/>
        </w:rPr>
        <w:t>may inch</w:t>
      </w:r>
      <w:r w:rsidRPr="00D6163D">
        <w:rPr>
          <w:sz w:val="16"/>
        </w:rPr>
        <w:t xml:space="preserve"> </w:t>
      </w:r>
      <w:r w:rsidRPr="00D6163D">
        <w:rPr>
          <w:rStyle w:val="Emphasis"/>
        </w:rPr>
        <w:t>closer</w:t>
      </w:r>
      <w:r w:rsidRPr="00D6163D">
        <w:rPr>
          <w:sz w:val="16"/>
        </w:rPr>
        <w:t xml:space="preserve"> </w:t>
      </w:r>
      <w:r w:rsidRPr="00D6163D">
        <w:rPr>
          <w:rStyle w:val="StyleUnderline"/>
        </w:rPr>
        <w:t>towards</w:t>
      </w:r>
      <w:r w:rsidRPr="00D6163D">
        <w:rPr>
          <w:sz w:val="16"/>
        </w:rPr>
        <w:t xml:space="preserve"> the </w:t>
      </w:r>
      <w:r w:rsidRPr="00D6163D">
        <w:rPr>
          <w:rStyle w:val="Emphasis"/>
        </w:rPr>
        <w:t>strong sustainability</w:t>
      </w:r>
      <w:r w:rsidRPr="00D6163D">
        <w:rPr>
          <w:sz w:val="16"/>
        </w:rPr>
        <w:t xml:space="preserve"> end of the spectrum. </w:t>
      </w:r>
    </w:p>
    <w:p w14:paraId="04CF662A" w14:textId="0D7F0382" w:rsidR="005E3CAD" w:rsidRDefault="005E3CAD" w:rsidP="005E3CAD">
      <w:pPr>
        <w:pStyle w:val="Heading2"/>
      </w:pPr>
      <w:r>
        <w:t>OFF</w:t>
      </w:r>
    </w:p>
    <w:p w14:paraId="1838B901" w14:textId="76573274" w:rsidR="005E3CAD" w:rsidRDefault="005E3CAD" w:rsidP="005E3CAD">
      <w:pPr>
        <w:pStyle w:val="Heading4"/>
      </w:pPr>
      <w:r>
        <w:t xml:space="preserve">The fifty states and subfederal territories should uniformly </w:t>
      </w:r>
      <w:r w:rsidR="001560EE">
        <w:t>strengthen collective bargaining rights for physicians, including mandatory bargaining over workplace governance.</w:t>
      </w:r>
    </w:p>
    <w:p w14:paraId="531E2026" w14:textId="77777777" w:rsidR="005E3CAD" w:rsidRDefault="005E3CAD" w:rsidP="005E3CAD"/>
    <w:p w14:paraId="45C421E7" w14:textId="77777777" w:rsidR="005E3CAD" w:rsidRDefault="005E3CAD" w:rsidP="005E3CAD">
      <w:pPr>
        <w:pStyle w:val="Heading4"/>
      </w:pPr>
      <w:r>
        <w:t>States solve collective bargaining rights better. Preemption is a non-starter.</w:t>
      </w:r>
    </w:p>
    <w:p w14:paraId="10557B6E" w14:textId="77777777" w:rsidR="005E3CAD" w:rsidRDefault="005E3CAD" w:rsidP="005E3CAD">
      <w:r>
        <w:t xml:space="preserve">Gali </w:t>
      </w:r>
      <w:r>
        <w:rPr>
          <w:rStyle w:val="Style13ptBold"/>
        </w:rPr>
        <w:t>Racabi 25</w:t>
      </w:r>
      <w:r>
        <w:t xml:space="preserve">, Assistant Professor at Cornell ILR, Associated Faculty at Cornell Law, "In Lieu of the NLRA," 03/28/2025, </w:t>
      </w:r>
      <w:hyperlink r:id="rId8" w:history="1">
        <w:r w:rsidRPr="00CE290B">
          <w:rPr>
            <w:rStyle w:val="Hyperlink"/>
          </w:rPr>
          <w:t>https://papers.ssrn.com/sol3/papers.cfm?abstract_id=XXXXXXX</w:t>
        </w:r>
      </w:hyperlink>
    </w:p>
    <w:p w14:paraId="3A6CDCA4" w14:textId="77777777" w:rsidR="005E3CAD" w:rsidRDefault="005E3CAD" w:rsidP="005E3CAD">
      <w:r>
        <w:rPr>
          <w:sz w:val="16"/>
        </w:rPr>
        <w:t xml:space="preserve">Throughout the past hundred </w:t>
      </w:r>
      <w:r w:rsidRPr="000D0D47">
        <w:rPr>
          <w:sz w:val="16"/>
        </w:rPr>
        <w:t xml:space="preserve">years, </w:t>
      </w:r>
      <w:r w:rsidRPr="000D0D47">
        <w:rPr>
          <w:rStyle w:val="StyleUnderline"/>
        </w:rPr>
        <w:t>states have enacted</w:t>
      </w:r>
      <w:r w:rsidRPr="000D0D47">
        <w:rPr>
          <w:sz w:val="16"/>
        </w:rPr>
        <w:t xml:space="preserve"> </w:t>
      </w:r>
      <w:r w:rsidRPr="000D0D47">
        <w:rPr>
          <w:rStyle w:val="Emphasis"/>
        </w:rPr>
        <w:t>laws</w:t>
      </w:r>
      <w:r w:rsidRPr="000D0D47">
        <w:rPr>
          <w:sz w:val="16"/>
        </w:rPr>
        <w:t xml:space="preserve"> </w:t>
      </w:r>
      <w:r w:rsidRPr="000D0D47">
        <w:rPr>
          <w:rStyle w:val="StyleUnderline"/>
        </w:rPr>
        <w:t>and</w:t>
      </w:r>
      <w:r w:rsidRPr="000D0D47">
        <w:rPr>
          <w:sz w:val="16"/>
        </w:rPr>
        <w:t xml:space="preserve"> </w:t>
      </w:r>
      <w:r w:rsidRPr="000D0D47">
        <w:rPr>
          <w:rStyle w:val="Emphasis"/>
        </w:rPr>
        <w:t>constitutional</w:t>
      </w:r>
      <w:r w:rsidRPr="000D0D47">
        <w:rPr>
          <w:sz w:val="16"/>
        </w:rPr>
        <w:t xml:space="preserve"> </w:t>
      </w:r>
      <w:r w:rsidRPr="000D0D47">
        <w:rPr>
          <w:rStyle w:val="StyleUnderline"/>
        </w:rPr>
        <w:t>clauses that protect the right of private-sector workers to organize and collectively bargain with their employers. These laws and clauses have remained</w:t>
      </w:r>
      <w:r w:rsidRPr="000D0D47">
        <w:rPr>
          <w:sz w:val="16"/>
        </w:rPr>
        <w:t xml:space="preserve"> </w:t>
      </w:r>
      <w:r w:rsidRPr="000D0D47">
        <w:rPr>
          <w:rStyle w:val="Emphasis"/>
        </w:rPr>
        <w:t>dormant</w:t>
      </w:r>
      <w:r w:rsidRPr="000D0D47">
        <w:rPr>
          <w:sz w:val="16"/>
        </w:rPr>
        <w:t xml:space="preserve"> </w:t>
      </w:r>
      <w:r w:rsidRPr="000D0D47">
        <w:rPr>
          <w:rStyle w:val="StyleUnderline"/>
        </w:rPr>
        <w:t>and</w:t>
      </w:r>
      <w:r w:rsidRPr="000D0D47">
        <w:rPr>
          <w:sz w:val="16"/>
        </w:rPr>
        <w:t xml:space="preserve"> </w:t>
      </w:r>
      <w:r w:rsidRPr="000D0D47">
        <w:rPr>
          <w:rStyle w:val="Emphasis"/>
        </w:rPr>
        <w:t>relatively inactive</w:t>
      </w:r>
      <w:r w:rsidRPr="000D0D47">
        <w:rPr>
          <w:sz w:val="16"/>
        </w:rPr>
        <w:t xml:space="preserve"> mainly </w:t>
      </w:r>
      <w:r w:rsidRPr="000D0D47">
        <w:rPr>
          <w:rStyle w:val="StyleUnderline"/>
        </w:rPr>
        <w:t>because the National Labor Relations</w:t>
      </w:r>
      <w:r>
        <w:rPr>
          <w:rStyle w:val="StyleUnderline"/>
        </w:rPr>
        <w:t xml:space="preserve"> Act</w:t>
      </w:r>
      <w:r>
        <w:rPr>
          <w:sz w:val="16"/>
        </w:rPr>
        <w:t xml:space="preserve"> (NLRA) </w:t>
      </w:r>
      <w:r>
        <w:rPr>
          <w:rStyle w:val="StyleUnderline"/>
        </w:rPr>
        <w:t>preempts state regulation</w:t>
      </w:r>
      <w:r>
        <w:rPr>
          <w:sz w:val="16"/>
        </w:rPr>
        <w:t xml:space="preserve"> of private sector labor relations outside of some narrow exceptions.1 </w:t>
      </w:r>
      <w:r>
        <w:rPr>
          <w:rStyle w:val="StyleUnderline"/>
        </w:rPr>
        <w:t>But now</w:t>
      </w:r>
      <w:r>
        <w:rPr>
          <w:sz w:val="16"/>
        </w:rPr>
        <w:t xml:space="preserve">, </w:t>
      </w:r>
      <w:r w:rsidRPr="0012506C">
        <w:rPr>
          <w:rStyle w:val="StyleUnderline"/>
          <w:highlight w:val="cyan"/>
        </w:rPr>
        <w:t>the NLRA is</w:t>
      </w:r>
      <w:r>
        <w:rPr>
          <w:sz w:val="16"/>
        </w:rPr>
        <w:t xml:space="preserve"> </w:t>
      </w:r>
      <w:r w:rsidRPr="0012506C">
        <w:rPr>
          <w:rStyle w:val="Emphasis"/>
          <w:highlight w:val="cyan"/>
        </w:rPr>
        <w:t>dysfunctional</w:t>
      </w:r>
      <w:r>
        <w:rPr>
          <w:sz w:val="16"/>
        </w:rPr>
        <w:t xml:space="preserve"> </w:t>
      </w:r>
      <w:r>
        <w:rPr>
          <w:rStyle w:val="StyleUnderline"/>
        </w:rPr>
        <w:t>and on the</w:t>
      </w:r>
      <w:r>
        <w:rPr>
          <w:sz w:val="16"/>
        </w:rPr>
        <w:t xml:space="preserve"> </w:t>
      </w:r>
      <w:r>
        <w:rPr>
          <w:rStyle w:val="Emphasis"/>
        </w:rPr>
        <w:t>brink of collapse.</w:t>
      </w:r>
      <w:r>
        <w:rPr>
          <w:sz w:val="16"/>
        </w:rPr>
        <w:t xml:space="preserve"> </w:t>
      </w:r>
      <w:r>
        <w:rPr>
          <w:rStyle w:val="Emphasis"/>
        </w:rPr>
        <w:t>In lieu of the NLRA</w:t>
      </w:r>
      <w:r>
        <w:rPr>
          <w:sz w:val="16"/>
        </w:rPr>
        <w:t xml:space="preserve">, </w:t>
      </w:r>
      <w:r>
        <w:rPr>
          <w:rStyle w:val="StyleUnderline"/>
        </w:rPr>
        <w:t xml:space="preserve">those </w:t>
      </w:r>
      <w:r w:rsidRPr="0012506C">
        <w:rPr>
          <w:rStyle w:val="StyleUnderline"/>
          <w:highlight w:val="cyan"/>
        </w:rPr>
        <w:t>state laws offer a</w:t>
      </w:r>
      <w:r w:rsidRPr="0012506C">
        <w:rPr>
          <w:sz w:val="16"/>
          <w:highlight w:val="cyan"/>
        </w:rPr>
        <w:t xml:space="preserve"> </w:t>
      </w:r>
      <w:r w:rsidRPr="0012506C">
        <w:rPr>
          <w:rStyle w:val="Emphasis"/>
          <w:highlight w:val="cyan"/>
        </w:rPr>
        <w:t>backstop</w:t>
      </w:r>
      <w:r>
        <w:rPr>
          <w:sz w:val="16"/>
        </w:rPr>
        <w:t xml:space="preserve"> </w:t>
      </w:r>
      <w:r>
        <w:rPr>
          <w:rStyle w:val="StyleUnderline"/>
        </w:rPr>
        <w:t>for worker organizing under state law</w:t>
      </w:r>
      <w:r>
        <w:rPr>
          <w:sz w:val="16"/>
        </w:rPr>
        <w:t>.</w:t>
      </w:r>
    </w:p>
    <w:p w14:paraId="7D594376" w14:textId="77777777" w:rsidR="005E3CAD" w:rsidRDefault="005E3CAD" w:rsidP="005E3CAD">
      <w:r>
        <w:rPr>
          <w:sz w:val="16"/>
        </w:rPr>
        <w:t>The stakes for finding effective collective mechanisms for dealing with collective problems are immense. U.S. workers face overlapping nested crises but lack the institutions and vehicles for dealing with those collectively. This is partly because the institutions guaranteeing American workers’ collective rights are being constitutionally attacked from the outside and dismantled from the inside. Mega corporations, operated by the wealthiest men alive, are set on crushing their workers’ collective voice and power.</w:t>
      </w:r>
    </w:p>
    <w:p w14:paraId="647DF56F" w14:textId="77777777" w:rsidR="005E3CAD" w:rsidRPr="000D0D47" w:rsidRDefault="005E3CAD" w:rsidP="005E3CAD">
      <w:r>
        <w:rPr>
          <w:rStyle w:val="StyleUnderline"/>
        </w:rPr>
        <w:t>The</w:t>
      </w:r>
      <w:r>
        <w:rPr>
          <w:sz w:val="16"/>
        </w:rPr>
        <w:t xml:space="preserve"> National Labor </w:t>
      </w:r>
      <w:r w:rsidRPr="000D0D47">
        <w:rPr>
          <w:sz w:val="16"/>
        </w:rPr>
        <w:t>Relations Board (</w:t>
      </w:r>
      <w:r w:rsidRPr="000D0D47">
        <w:rPr>
          <w:rStyle w:val="StyleUnderline"/>
        </w:rPr>
        <w:t>NLRB</w:t>
      </w:r>
      <w:r w:rsidRPr="000D0D47">
        <w:rPr>
          <w:sz w:val="16"/>
        </w:rPr>
        <w:t xml:space="preserve">), </w:t>
      </w:r>
      <w:r w:rsidRPr="000D0D47">
        <w:rPr>
          <w:rStyle w:val="StyleUnderline"/>
        </w:rPr>
        <w:t>the agency enforcing the NLRA</w:t>
      </w:r>
      <w:r w:rsidRPr="000D0D47">
        <w:rPr>
          <w:sz w:val="16"/>
        </w:rPr>
        <w:t xml:space="preserve">, </w:t>
      </w:r>
      <w:r w:rsidRPr="000D0D47">
        <w:rPr>
          <w:rStyle w:val="StyleUnderline"/>
        </w:rPr>
        <w:t>is an</w:t>
      </w:r>
      <w:r w:rsidRPr="000D0D47">
        <w:rPr>
          <w:sz w:val="16"/>
        </w:rPr>
        <w:t xml:space="preserve"> </w:t>
      </w:r>
      <w:r w:rsidRPr="000D0D47">
        <w:rPr>
          <w:rStyle w:val="Emphasis"/>
        </w:rPr>
        <w:t>empty husk</w:t>
      </w:r>
      <w:r w:rsidRPr="000D0D47">
        <w:rPr>
          <w:sz w:val="16"/>
        </w:rPr>
        <w:t xml:space="preserve">. </w:t>
      </w:r>
      <w:r w:rsidRPr="000D0D47">
        <w:rPr>
          <w:rStyle w:val="StyleUnderline"/>
        </w:rPr>
        <w:t>The NLRB’s statutory structure and authorities are</w:t>
      </w:r>
      <w:r w:rsidRPr="000D0D47">
        <w:rPr>
          <w:sz w:val="16"/>
        </w:rPr>
        <w:t xml:space="preserve"> </w:t>
      </w:r>
      <w:r w:rsidRPr="000D0D47">
        <w:rPr>
          <w:rStyle w:val="StyleUnderline"/>
        </w:rPr>
        <w:t>being</w:t>
      </w:r>
      <w:r w:rsidRPr="000D0D47">
        <w:rPr>
          <w:sz w:val="16"/>
        </w:rPr>
        <w:t xml:space="preserve"> </w:t>
      </w:r>
      <w:r w:rsidRPr="000D0D47">
        <w:rPr>
          <w:rStyle w:val="Emphasis"/>
        </w:rPr>
        <w:t>constitutionally attacked</w:t>
      </w:r>
      <w:r w:rsidRPr="000D0D47">
        <w:rPr>
          <w:sz w:val="16"/>
        </w:rPr>
        <w:t xml:space="preserve"> </w:t>
      </w:r>
      <w:r w:rsidRPr="000D0D47">
        <w:rPr>
          <w:rStyle w:val="StyleUnderline"/>
        </w:rPr>
        <w:t>and</w:t>
      </w:r>
      <w:r w:rsidRPr="000D0D47">
        <w:rPr>
          <w:sz w:val="16"/>
        </w:rPr>
        <w:t xml:space="preserve"> </w:t>
      </w:r>
      <w:r w:rsidRPr="000D0D47">
        <w:rPr>
          <w:rStyle w:val="Emphasis"/>
        </w:rPr>
        <w:t>relitigated</w:t>
      </w:r>
      <w:r w:rsidRPr="000D0D47">
        <w:rPr>
          <w:sz w:val="16"/>
        </w:rPr>
        <w:t xml:space="preserve">. </w:t>
      </w:r>
      <w:r w:rsidRPr="000D0D47">
        <w:rPr>
          <w:rStyle w:val="StyleUnderline"/>
        </w:rPr>
        <w:t>With very</w:t>
      </w:r>
      <w:r w:rsidRPr="000D0D47">
        <w:rPr>
          <w:sz w:val="16"/>
        </w:rPr>
        <w:t xml:space="preserve"> </w:t>
      </w:r>
      <w:r w:rsidRPr="000D0D47">
        <w:rPr>
          <w:rStyle w:val="Emphasis"/>
        </w:rPr>
        <w:t>few</w:t>
      </w:r>
      <w:r w:rsidRPr="000D0D47">
        <w:rPr>
          <w:sz w:val="16"/>
        </w:rPr>
        <w:t xml:space="preserve"> </w:t>
      </w:r>
      <w:r w:rsidRPr="000D0D47">
        <w:rPr>
          <w:rStyle w:val="StyleUnderline"/>
        </w:rPr>
        <w:t>of its</w:t>
      </w:r>
      <w:r w:rsidRPr="000D0D47">
        <w:rPr>
          <w:sz w:val="16"/>
        </w:rPr>
        <w:t xml:space="preserve"> </w:t>
      </w:r>
      <w:r w:rsidRPr="000D0D47">
        <w:rPr>
          <w:rStyle w:val="Emphasis"/>
        </w:rPr>
        <w:t>formal authorities</w:t>
      </w:r>
      <w:r w:rsidRPr="000D0D47">
        <w:rPr>
          <w:sz w:val="16"/>
        </w:rPr>
        <w:t xml:space="preserve"> </w:t>
      </w:r>
      <w:r w:rsidRPr="000D0D47">
        <w:rPr>
          <w:rStyle w:val="StyleUnderline"/>
        </w:rPr>
        <w:t>remaining and with</w:t>
      </w:r>
      <w:r w:rsidRPr="000D0D47">
        <w:rPr>
          <w:sz w:val="16"/>
        </w:rPr>
        <w:t xml:space="preserve"> </w:t>
      </w:r>
      <w:r w:rsidRPr="000D0D47">
        <w:rPr>
          <w:rStyle w:val="Emphasis"/>
        </w:rPr>
        <w:t>piercing uncertainty</w:t>
      </w:r>
      <w:r w:rsidRPr="000D0D47">
        <w:rPr>
          <w:sz w:val="16"/>
        </w:rPr>
        <w:t xml:space="preserve"> </w:t>
      </w:r>
      <w:r w:rsidRPr="000D0D47">
        <w:rPr>
          <w:rStyle w:val="StyleUnderline"/>
        </w:rPr>
        <w:t>about its existence</w:t>
      </w:r>
      <w:r w:rsidRPr="000D0D47">
        <w:rPr>
          <w:sz w:val="16"/>
        </w:rPr>
        <w:t xml:space="preserve">, </w:t>
      </w:r>
      <w:r w:rsidRPr="000D0D47">
        <w:rPr>
          <w:rStyle w:val="StyleUnderline"/>
        </w:rPr>
        <w:t>the agency’s</w:t>
      </w:r>
      <w:r w:rsidRPr="000D0D47">
        <w:rPr>
          <w:sz w:val="16"/>
        </w:rPr>
        <w:t xml:space="preserve"> </w:t>
      </w:r>
      <w:r w:rsidRPr="000D0D47">
        <w:rPr>
          <w:rStyle w:val="Emphasis"/>
        </w:rPr>
        <w:t>end</w:t>
      </w:r>
      <w:r w:rsidRPr="000D0D47">
        <w:rPr>
          <w:sz w:val="16"/>
        </w:rPr>
        <w:t xml:space="preserve"> </w:t>
      </w:r>
      <w:r w:rsidRPr="000D0D47">
        <w:rPr>
          <w:rStyle w:val="StyleUnderline"/>
        </w:rPr>
        <w:t>as the primary regulator of private sector labor relations</w:t>
      </w:r>
      <w:r w:rsidRPr="000D0D47">
        <w:rPr>
          <w:sz w:val="16"/>
        </w:rPr>
        <w:t xml:space="preserve"> </w:t>
      </w:r>
      <w:r w:rsidRPr="000D0D47">
        <w:rPr>
          <w:rStyle w:val="Emphasis"/>
        </w:rPr>
        <w:t>is nigh</w:t>
      </w:r>
      <w:r w:rsidRPr="000D0D47">
        <w:rPr>
          <w:sz w:val="16"/>
        </w:rPr>
        <w:t>.</w:t>
      </w:r>
    </w:p>
    <w:p w14:paraId="4F3D8EFF" w14:textId="77777777" w:rsidR="005E3CAD" w:rsidRPr="000D0D47" w:rsidRDefault="005E3CAD" w:rsidP="005E3CAD">
      <w:r w:rsidRPr="000D0D47">
        <w:rPr>
          <w:sz w:val="16"/>
        </w:rPr>
        <w:t xml:space="preserve">But </w:t>
      </w:r>
      <w:r w:rsidRPr="000D0D47">
        <w:rPr>
          <w:rStyle w:val="StyleUnderline"/>
        </w:rPr>
        <w:t>even during its hay days, the NLRA was a</w:t>
      </w:r>
      <w:r w:rsidRPr="000D0D47">
        <w:rPr>
          <w:sz w:val="16"/>
        </w:rPr>
        <w:t xml:space="preserve"> </w:t>
      </w:r>
      <w:r w:rsidRPr="000D0D47">
        <w:rPr>
          <w:rStyle w:val="Emphasis"/>
        </w:rPr>
        <w:t>failed law</w:t>
      </w:r>
      <w:r w:rsidRPr="000D0D47">
        <w:rPr>
          <w:sz w:val="16"/>
        </w:rPr>
        <w:t xml:space="preserve">. This year, </w:t>
      </w:r>
      <w:r w:rsidRPr="000D0D47">
        <w:rPr>
          <w:rStyle w:val="StyleUnderline"/>
        </w:rPr>
        <w:t>union density in the private sector has</w:t>
      </w:r>
      <w:r w:rsidRPr="000D0D47">
        <w:rPr>
          <w:sz w:val="16"/>
        </w:rPr>
        <w:t xml:space="preserve"> </w:t>
      </w:r>
      <w:r w:rsidRPr="000D0D47">
        <w:rPr>
          <w:rStyle w:val="Emphasis"/>
        </w:rPr>
        <w:t>plummeted to below 6%</w:t>
      </w:r>
      <w:r w:rsidRPr="000D0D47">
        <w:rPr>
          <w:sz w:val="16"/>
        </w:rPr>
        <w:t xml:space="preserve"> </w:t>
      </w:r>
      <w:r w:rsidRPr="000D0D47">
        <w:rPr>
          <w:rStyle w:val="StyleUnderline"/>
        </w:rPr>
        <w:t>for the first time since the law’s enactment</w:t>
      </w:r>
      <w:r w:rsidRPr="000D0D47">
        <w:rPr>
          <w:sz w:val="16"/>
        </w:rPr>
        <w:t xml:space="preserve">.2 </w:t>
      </w:r>
      <w:r w:rsidRPr="000D0D47">
        <w:rPr>
          <w:rStyle w:val="StyleUnderline"/>
        </w:rPr>
        <w:t>Significant organizing campaigns at Amazon</w:t>
      </w:r>
      <w:r w:rsidRPr="000D0D47">
        <w:rPr>
          <w:sz w:val="16"/>
        </w:rPr>
        <w:t xml:space="preserve">, </w:t>
      </w:r>
      <w:r w:rsidRPr="000D0D47">
        <w:rPr>
          <w:rStyle w:val="StyleUnderline"/>
        </w:rPr>
        <w:t>Starbucks</w:t>
      </w:r>
      <w:r w:rsidRPr="000D0D47">
        <w:rPr>
          <w:sz w:val="16"/>
        </w:rPr>
        <w:t xml:space="preserve">, </w:t>
      </w:r>
      <w:r w:rsidRPr="000D0D47">
        <w:rPr>
          <w:rStyle w:val="StyleUnderline"/>
        </w:rPr>
        <w:t>and Tesla have</w:t>
      </w:r>
      <w:r w:rsidRPr="000D0D47">
        <w:rPr>
          <w:sz w:val="16"/>
        </w:rPr>
        <w:t xml:space="preserve"> </w:t>
      </w:r>
      <w:r w:rsidRPr="000D0D47">
        <w:rPr>
          <w:rStyle w:val="Emphasis"/>
        </w:rPr>
        <w:t>failed to produce a collective bargaining</w:t>
      </w:r>
      <w:r>
        <w:rPr>
          <w:rStyle w:val="Emphasis"/>
        </w:rPr>
        <w:t xml:space="preserve"> </w:t>
      </w:r>
      <w:r w:rsidRPr="000D0D47">
        <w:rPr>
          <w:rStyle w:val="Emphasis"/>
        </w:rPr>
        <w:t>agreement</w:t>
      </w:r>
      <w:r w:rsidRPr="000D0D47">
        <w:rPr>
          <w:sz w:val="16"/>
        </w:rPr>
        <w:t xml:space="preserve">. </w:t>
      </w:r>
      <w:r w:rsidRPr="000D0D47">
        <w:rPr>
          <w:rStyle w:val="StyleUnderline"/>
        </w:rPr>
        <w:t>First contracts are a</w:t>
      </w:r>
      <w:r w:rsidRPr="000D0D47">
        <w:rPr>
          <w:sz w:val="16"/>
        </w:rPr>
        <w:t xml:space="preserve"> </w:t>
      </w:r>
      <w:r w:rsidRPr="000D0D47">
        <w:rPr>
          <w:rStyle w:val="Emphasis"/>
        </w:rPr>
        <w:t>known failure point</w:t>
      </w:r>
      <w:r w:rsidRPr="000D0D47">
        <w:rPr>
          <w:sz w:val="16"/>
        </w:rPr>
        <w:t xml:space="preserve"> </w:t>
      </w:r>
      <w:r w:rsidRPr="000D0D47">
        <w:rPr>
          <w:rStyle w:val="StyleUnderline"/>
        </w:rPr>
        <w:t>in the NLRA for about fifty years</w:t>
      </w:r>
      <w:r w:rsidRPr="000D0D47">
        <w:rPr>
          <w:sz w:val="16"/>
        </w:rPr>
        <w:t xml:space="preserve">.3 </w:t>
      </w:r>
      <w:r w:rsidRPr="000D0D47">
        <w:rPr>
          <w:rStyle w:val="StyleUnderline"/>
        </w:rPr>
        <w:t>It is an</w:t>
      </w:r>
      <w:r w:rsidRPr="000D0D47">
        <w:rPr>
          <w:sz w:val="16"/>
        </w:rPr>
        <w:t xml:space="preserve"> </w:t>
      </w:r>
      <w:r w:rsidRPr="000D0D47">
        <w:rPr>
          <w:rStyle w:val="Emphasis"/>
        </w:rPr>
        <w:t>ossified labor law4</w:t>
      </w:r>
      <w:r w:rsidRPr="000D0D47">
        <w:rPr>
          <w:sz w:val="16"/>
        </w:rPr>
        <w:t xml:space="preserve"> </w:t>
      </w:r>
      <w:r w:rsidRPr="000D0D47">
        <w:rPr>
          <w:rStyle w:val="StyleUnderline"/>
        </w:rPr>
        <w:t>designated for different labor markets</w:t>
      </w:r>
      <w:r w:rsidRPr="000D0D47">
        <w:rPr>
          <w:sz w:val="16"/>
        </w:rPr>
        <w:t xml:space="preserve">,5 </w:t>
      </w:r>
      <w:r w:rsidRPr="000D0D47">
        <w:rPr>
          <w:rStyle w:val="StyleUnderline"/>
        </w:rPr>
        <w:t>different workers</w:t>
      </w:r>
      <w:r w:rsidRPr="000D0D47">
        <w:rPr>
          <w:sz w:val="16"/>
        </w:rPr>
        <w:t xml:space="preserve">,6 </w:t>
      </w:r>
      <w:r w:rsidRPr="000D0D47">
        <w:rPr>
          <w:rStyle w:val="StyleUnderline"/>
        </w:rPr>
        <w:t>and a different workplace</w:t>
      </w:r>
      <w:r w:rsidRPr="000D0D47">
        <w:rPr>
          <w:sz w:val="16"/>
        </w:rPr>
        <w:t xml:space="preserve">.7 </w:t>
      </w:r>
      <w:r w:rsidRPr="000D0D47">
        <w:rPr>
          <w:rStyle w:val="StyleUnderline"/>
        </w:rPr>
        <w:t>A core part of the NLRA’s failures is its</w:t>
      </w:r>
      <w:r w:rsidRPr="000D0D47">
        <w:rPr>
          <w:sz w:val="16"/>
        </w:rPr>
        <w:t xml:space="preserve"> </w:t>
      </w:r>
      <w:r w:rsidRPr="000D0D47">
        <w:rPr>
          <w:rStyle w:val="Emphasis"/>
        </w:rPr>
        <w:t>preemption regime</w:t>
      </w:r>
      <w:r w:rsidRPr="000D0D47">
        <w:rPr>
          <w:sz w:val="16"/>
        </w:rPr>
        <w:t>.8</w:t>
      </w:r>
    </w:p>
    <w:p w14:paraId="07A3A727" w14:textId="77777777" w:rsidR="005E3CAD" w:rsidRDefault="005E3CAD" w:rsidP="005E3CAD">
      <w:r w:rsidRPr="000D0D47">
        <w:rPr>
          <w:sz w:val="16"/>
        </w:rPr>
        <w:t>In a series of Supreme Court decisions, the NLRA was interpreted to preempt state regulations of labor relations that are “arguably” covered by the NLRA and those activities Congress has meant to remain completely unregulated.9</w:t>
      </w:r>
      <w:r>
        <w:rPr>
          <w:sz w:val="16"/>
        </w:rPr>
        <w:t xml:space="preserve"> Despite recent challenges from labor-side advocates10 and employers,11 the NLRA preemption regime stands tall.</w:t>
      </w:r>
    </w:p>
    <w:p w14:paraId="2C5046D4" w14:textId="77777777" w:rsidR="005E3CAD" w:rsidRPr="000D0D47" w:rsidRDefault="005E3CAD" w:rsidP="005E3CAD">
      <w:r>
        <w:rPr>
          <w:rStyle w:val="StyleUnderline"/>
        </w:rPr>
        <w:t>Despite the NLRA’s preemption</w:t>
      </w:r>
      <w:r>
        <w:rPr>
          <w:sz w:val="16"/>
        </w:rPr>
        <w:t xml:space="preserve">, </w:t>
      </w:r>
      <w:r w:rsidRPr="0012506C">
        <w:rPr>
          <w:rStyle w:val="StyleUnderline"/>
          <w:highlight w:val="cyan"/>
        </w:rPr>
        <w:t>states</w:t>
      </w:r>
      <w:r>
        <w:rPr>
          <w:rStyle w:val="StyleUnderline"/>
        </w:rPr>
        <w:t xml:space="preserve"> and local government </w:t>
      </w:r>
      <w:r w:rsidRPr="0042007F">
        <w:rPr>
          <w:rStyle w:val="StyleUnderline"/>
        </w:rPr>
        <w:t>have</w:t>
      </w:r>
      <w:r w:rsidRPr="0012506C">
        <w:rPr>
          <w:sz w:val="16"/>
          <w:highlight w:val="cyan"/>
        </w:rPr>
        <w:t xml:space="preserve"> </w:t>
      </w:r>
      <w:r w:rsidRPr="0012506C">
        <w:rPr>
          <w:rStyle w:val="Emphasis"/>
          <w:highlight w:val="cyan"/>
        </w:rPr>
        <w:t>regulated</w:t>
      </w:r>
      <w:r>
        <w:rPr>
          <w:rStyle w:val="Emphasis"/>
        </w:rPr>
        <w:t xml:space="preserve"> private sector </w:t>
      </w:r>
      <w:r w:rsidRPr="0012506C">
        <w:rPr>
          <w:rStyle w:val="Emphasis"/>
          <w:highlight w:val="cyan"/>
        </w:rPr>
        <w:t xml:space="preserve">labor </w:t>
      </w:r>
      <w:r w:rsidRPr="0042007F">
        <w:rPr>
          <w:rStyle w:val="Emphasis"/>
        </w:rPr>
        <w:t>relations</w:t>
      </w:r>
      <w:r>
        <w:rPr>
          <w:sz w:val="16"/>
        </w:rPr>
        <w:t xml:space="preserve">. </w:t>
      </w:r>
      <w:r>
        <w:rPr>
          <w:rStyle w:val="StyleUnderline"/>
        </w:rPr>
        <w:t xml:space="preserve">Some </w:t>
      </w:r>
      <w:r w:rsidRPr="0042007F">
        <w:rPr>
          <w:rStyle w:val="StyleUnderline"/>
        </w:rPr>
        <w:t>states</w:t>
      </w:r>
      <w:r w:rsidRPr="0012506C">
        <w:rPr>
          <w:rStyle w:val="StyleUnderline"/>
          <w:highlight w:val="cyan"/>
        </w:rPr>
        <w:t xml:space="preserve"> enacted</w:t>
      </w:r>
      <w:r w:rsidRPr="0012506C">
        <w:rPr>
          <w:sz w:val="16"/>
          <w:highlight w:val="cyan"/>
        </w:rPr>
        <w:t xml:space="preserve"> </w:t>
      </w:r>
      <w:r w:rsidRPr="000D0D47">
        <w:rPr>
          <w:rStyle w:val="Emphasis"/>
        </w:rPr>
        <w:t xml:space="preserve">explicit </w:t>
      </w:r>
      <w:r w:rsidRPr="0012506C">
        <w:rPr>
          <w:rStyle w:val="Emphasis"/>
          <w:highlight w:val="cyan"/>
        </w:rPr>
        <w:t xml:space="preserve">rights </w:t>
      </w:r>
      <w:r w:rsidRPr="000D0D47">
        <w:rPr>
          <w:rStyle w:val="Emphasis"/>
        </w:rPr>
        <w:t>of</w:t>
      </w:r>
      <w:r w:rsidRPr="000D0D47">
        <w:rPr>
          <w:sz w:val="16"/>
        </w:rPr>
        <w:t xml:space="preserve"> </w:t>
      </w:r>
      <w:r w:rsidRPr="000D0D47">
        <w:rPr>
          <w:rStyle w:val="Emphasis"/>
        </w:rPr>
        <w:t>workers</w:t>
      </w:r>
      <w:r w:rsidRPr="000D0D47">
        <w:rPr>
          <w:sz w:val="16"/>
        </w:rPr>
        <w:t xml:space="preserve"> </w:t>
      </w:r>
      <w:r w:rsidRPr="0012506C">
        <w:rPr>
          <w:rStyle w:val="StyleUnderline"/>
          <w:highlight w:val="cyan"/>
        </w:rPr>
        <w:t xml:space="preserve">to organize in </w:t>
      </w:r>
      <w:r w:rsidRPr="000D0D47">
        <w:rPr>
          <w:rStyle w:val="StyleUnderline"/>
        </w:rPr>
        <w:t>their</w:t>
      </w:r>
      <w:r>
        <w:rPr>
          <w:rStyle w:val="StyleUnderline"/>
        </w:rPr>
        <w:t xml:space="preserve"> state </w:t>
      </w:r>
      <w:r w:rsidRPr="0012506C">
        <w:rPr>
          <w:rStyle w:val="StyleUnderline"/>
          <w:highlight w:val="cyan"/>
        </w:rPr>
        <w:t>constitutions</w:t>
      </w:r>
      <w:r>
        <w:rPr>
          <w:sz w:val="16"/>
        </w:rPr>
        <w:t xml:space="preserve">, </w:t>
      </w:r>
      <w:r>
        <w:rPr>
          <w:rStyle w:val="StyleUnderline"/>
        </w:rPr>
        <w:t xml:space="preserve">and even more </w:t>
      </w:r>
      <w:r w:rsidRPr="000D0D47">
        <w:rPr>
          <w:rStyle w:val="StyleUnderline"/>
        </w:rPr>
        <w:t>states</w:t>
      </w:r>
      <w:r>
        <w:rPr>
          <w:sz w:val="16"/>
        </w:rPr>
        <w:t xml:space="preserve"> </w:t>
      </w:r>
      <w:r>
        <w:rPr>
          <w:rStyle w:val="Emphasis"/>
        </w:rPr>
        <w:t>recognize</w:t>
      </w:r>
      <w:r>
        <w:rPr>
          <w:sz w:val="16"/>
        </w:rPr>
        <w:t xml:space="preserve"> </w:t>
      </w:r>
      <w:r>
        <w:rPr>
          <w:rStyle w:val="StyleUnderline"/>
        </w:rPr>
        <w:t>the</w:t>
      </w:r>
      <w:r>
        <w:rPr>
          <w:sz w:val="16"/>
        </w:rPr>
        <w:t xml:space="preserve"> </w:t>
      </w:r>
      <w:r>
        <w:rPr>
          <w:rStyle w:val="Emphasis"/>
        </w:rPr>
        <w:t>rights of their citizens</w:t>
      </w:r>
      <w:r>
        <w:rPr>
          <w:sz w:val="16"/>
        </w:rPr>
        <w:t xml:space="preserve"> </w:t>
      </w:r>
      <w:r>
        <w:rPr>
          <w:rStyle w:val="StyleUnderline"/>
        </w:rPr>
        <w:t>to associate freely with one another</w:t>
      </w:r>
      <w:r>
        <w:rPr>
          <w:sz w:val="16"/>
        </w:rPr>
        <w:t xml:space="preserve">. </w:t>
      </w:r>
      <w:r>
        <w:rPr>
          <w:rStyle w:val="StyleUnderline"/>
        </w:rPr>
        <w:t>Some states and localities have</w:t>
      </w:r>
      <w:r>
        <w:rPr>
          <w:sz w:val="16"/>
        </w:rPr>
        <w:t xml:space="preserve"> also </w:t>
      </w:r>
      <w:r w:rsidRPr="0042007F">
        <w:rPr>
          <w:rStyle w:val="StyleUnderline"/>
        </w:rPr>
        <w:t>created sector-specific regulations</w:t>
      </w:r>
      <w:r>
        <w:rPr>
          <w:rStyle w:val="StyleUnderline"/>
        </w:rPr>
        <w:t xml:space="preserve"> allowing workers to</w:t>
      </w:r>
      <w:r>
        <w:rPr>
          <w:sz w:val="16"/>
        </w:rPr>
        <w:t xml:space="preserve"> </w:t>
      </w:r>
      <w:r>
        <w:rPr>
          <w:rStyle w:val="Emphasis"/>
        </w:rPr>
        <w:t>organize outside the NLRA</w:t>
      </w:r>
      <w:r>
        <w:rPr>
          <w:sz w:val="16"/>
        </w:rPr>
        <w:t>. M</w:t>
      </w:r>
      <w:r>
        <w:rPr>
          <w:rStyle w:val="StyleUnderline"/>
        </w:rPr>
        <w:t>ost significa</w:t>
      </w:r>
      <w:r w:rsidRPr="000D0D47">
        <w:rPr>
          <w:rStyle w:val="StyleUnderline"/>
        </w:rPr>
        <w:t>nt of those are</w:t>
      </w:r>
      <w:r w:rsidRPr="000D0D47">
        <w:rPr>
          <w:sz w:val="16"/>
        </w:rPr>
        <w:t xml:space="preserve"> </w:t>
      </w:r>
      <w:r w:rsidRPr="000D0D47">
        <w:rPr>
          <w:rStyle w:val="Emphasis"/>
        </w:rPr>
        <w:t>nineteen states</w:t>
      </w:r>
      <w:r w:rsidRPr="000D0D47">
        <w:rPr>
          <w:sz w:val="16"/>
        </w:rPr>
        <w:t xml:space="preserve"> </w:t>
      </w:r>
      <w:r w:rsidRPr="000D0D47">
        <w:rPr>
          <w:rStyle w:val="StyleUnderline"/>
        </w:rPr>
        <w:t xml:space="preserve">that have </w:t>
      </w:r>
      <w:r w:rsidRPr="0042007F">
        <w:rPr>
          <w:rStyle w:val="StyleUnderline"/>
        </w:rPr>
        <w:t>enacted</w:t>
      </w:r>
      <w:r w:rsidRPr="0012506C">
        <w:rPr>
          <w:sz w:val="16"/>
          <w:highlight w:val="cyan"/>
        </w:rPr>
        <w:t xml:space="preserve"> </w:t>
      </w:r>
      <w:r w:rsidRPr="0012506C">
        <w:rPr>
          <w:rStyle w:val="Emphasis"/>
          <w:highlight w:val="cyan"/>
        </w:rPr>
        <w:t>catchall laws</w:t>
      </w:r>
      <w:r w:rsidRPr="0012506C">
        <w:rPr>
          <w:sz w:val="16"/>
          <w:highlight w:val="cyan"/>
        </w:rPr>
        <w:t xml:space="preserve"> </w:t>
      </w:r>
      <w:r w:rsidRPr="0012506C">
        <w:rPr>
          <w:rStyle w:val="StyleUnderline"/>
          <w:highlight w:val="cyan"/>
        </w:rPr>
        <w:t xml:space="preserve">offering </w:t>
      </w:r>
      <w:r w:rsidRPr="000D0D47">
        <w:rPr>
          <w:rStyle w:val="StyleUnderline"/>
        </w:rPr>
        <w:t>a</w:t>
      </w:r>
      <w:r w:rsidRPr="000D0D47">
        <w:rPr>
          <w:sz w:val="16"/>
        </w:rPr>
        <w:t xml:space="preserve"> </w:t>
      </w:r>
      <w:r w:rsidRPr="000D0D47">
        <w:rPr>
          <w:rStyle w:val="Emphasis"/>
        </w:rPr>
        <w:t xml:space="preserve">path to </w:t>
      </w:r>
      <w:r w:rsidRPr="0012506C">
        <w:rPr>
          <w:rStyle w:val="Emphasis"/>
          <w:highlight w:val="cyan"/>
        </w:rPr>
        <w:t>unionization</w:t>
      </w:r>
      <w:r>
        <w:rPr>
          <w:sz w:val="16"/>
        </w:rPr>
        <w:t xml:space="preserve"> </w:t>
      </w:r>
      <w:r>
        <w:rPr>
          <w:rStyle w:val="StyleUnderline"/>
        </w:rPr>
        <w:t xml:space="preserve">for private sector </w:t>
      </w:r>
      <w:r w:rsidRPr="000D0D47">
        <w:rPr>
          <w:rStyle w:val="StyleUnderline"/>
        </w:rPr>
        <w:t>workers</w:t>
      </w:r>
      <w:r w:rsidRPr="000D0D47">
        <w:rPr>
          <w:sz w:val="16"/>
        </w:rPr>
        <w:t>, which the NLRA does not cover, and Congress never intended to prohibit states from regulating.12</w:t>
      </w:r>
    </w:p>
    <w:p w14:paraId="1EBA0DAE" w14:textId="77777777" w:rsidR="005E3CAD" w:rsidRDefault="005E3CAD" w:rsidP="005E3CAD">
      <w:r w:rsidRPr="000D0D47">
        <w:rPr>
          <w:rStyle w:val="StyleUnderline"/>
        </w:rPr>
        <w:t>Those state constitutional</w:t>
      </w:r>
      <w:r>
        <w:rPr>
          <w:rStyle w:val="StyleUnderline"/>
        </w:rPr>
        <w:t xml:space="preserve"> clauses</w:t>
      </w:r>
      <w:r>
        <w:rPr>
          <w:sz w:val="16"/>
        </w:rPr>
        <w:t xml:space="preserve">, </w:t>
      </w:r>
      <w:r>
        <w:rPr>
          <w:rStyle w:val="StyleUnderline"/>
        </w:rPr>
        <w:t>statutory schemes</w:t>
      </w:r>
      <w:r>
        <w:rPr>
          <w:sz w:val="16"/>
        </w:rPr>
        <w:t xml:space="preserve">, </w:t>
      </w:r>
      <w:r>
        <w:rPr>
          <w:rStyle w:val="StyleUnderline"/>
        </w:rPr>
        <w:t>and modes of organizing</w:t>
      </w:r>
      <w:r>
        <w:rPr>
          <w:sz w:val="16"/>
        </w:rPr>
        <w:t xml:space="preserve"> with the state </w:t>
      </w:r>
      <w:r w:rsidRPr="0042007F">
        <w:rPr>
          <w:rStyle w:val="StyleUnderline"/>
        </w:rPr>
        <w:t>can be used</w:t>
      </w:r>
      <w:r>
        <w:rPr>
          <w:sz w:val="16"/>
        </w:rPr>
        <w:t xml:space="preserve"> </w:t>
      </w:r>
      <w:r w:rsidRPr="0012506C">
        <w:rPr>
          <w:rStyle w:val="Emphasis"/>
          <w:highlight w:val="cyan"/>
        </w:rPr>
        <w:t>in lieu of the NLRA</w:t>
      </w:r>
      <w:r w:rsidRPr="0012506C">
        <w:rPr>
          <w:sz w:val="16"/>
          <w:highlight w:val="cyan"/>
        </w:rPr>
        <w:t xml:space="preserve">. </w:t>
      </w:r>
      <w:r w:rsidRPr="000D0D47">
        <w:rPr>
          <w:rStyle w:val="StyleUnderline"/>
        </w:rPr>
        <w:t>An alternative to the NLRA is not anarchy but</w:t>
      </w:r>
      <w:r w:rsidRPr="000D0D47">
        <w:rPr>
          <w:sz w:val="16"/>
        </w:rPr>
        <w:t xml:space="preserve"> </w:t>
      </w:r>
      <w:r w:rsidRPr="000D0D47">
        <w:rPr>
          <w:rStyle w:val="Emphasis"/>
        </w:rPr>
        <w:t>state law</w:t>
      </w:r>
      <w:r w:rsidRPr="000D0D47">
        <w:rPr>
          <w:sz w:val="16"/>
        </w:rPr>
        <w:t xml:space="preserve">. </w:t>
      </w:r>
      <w:r w:rsidRPr="000D0D47">
        <w:rPr>
          <w:rStyle w:val="StyleUnderline"/>
        </w:rPr>
        <w:t>This alternative institutional route is</w:t>
      </w:r>
      <w:r w:rsidRPr="000D0D47">
        <w:rPr>
          <w:sz w:val="16"/>
        </w:rPr>
        <w:t xml:space="preserve"> </w:t>
      </w:r>
      <w:r w:rsidRPr="000D0D47">
        <w:rPr>
          <w:rStyle w:val="Emphasis"/>
        </w:rPr>
        <w:t>readily available now</w:t>
      </w:r>
      <w:r w:rsidRPr="000D0D47">
        <w:rPr>
          <w:sz w:val="16"/>
        </w:rPr>
        <w:t xml:space="preserve">. Following a review of those state laws, rarely acknowledged in legal scholarship, this Essay reviews paths to using those laws alongside or </w:t>
      </w:r>
      <w:r w:rsidRPr="000D0D47">
        <w:rPr>
          <w:rStyle w:val="StyleUnderline"/>
        </w:rPr>
        <w:t>as a</w:t>
      </w:r>
      <w:r w:rsidRPr="000D0D47">
        <w:rPr>
          <w:sz w:val="16"/>
        </w:rPr>
        <w:t xml:space="preserve"> </w:t>
      </w:r>
      <w:r w:rsidRPr="000D0D47">
        <w:rPr>
          <w:rStyle w:val="Emphasis"/>
        </w:rPr>
        <w:t>replacement</w:t>
      </w:r>
      <w:r w:rsidRPr="000D0D47">
        <w:rPr>
          <w:sz w:val="16"/>
        </w:rPr>
        <w:t xml:space="preserve"> </w:t>
      </w:r>
      <w:r w:rsidRPr="000D0D47">
        <w:rPr>
          <w:rStyle w:val="StyleUnderline"/>
        </w:rPr>
        <w:t>for the NLRA</w:t>
      </w:r>
      <w:r w:rsidRPr="000D0D47">
        <w:rPr>
          <w:sz w:val="16"/>
        </w:rPr>
        <w:t>.</w:t>
      </w:r>
    </w:p>
    <w:p w14:paraId="62AB9DCE" w14:textId="77777777" w:rsidR="005E3CAD" w:rsidRDefault="005E3CAD" w:rsidP="005E3CAD">
      <w:r w:rsidRPr="0012506C">
        <w:rPr>
          <w:rStyle w:val="StyleUnderline"/>
          <w:highlight w:val="cyan"/>
        </w:rPr>
        <w:t>As the NLRA weakens</w:t>
      </w:r>
      <w:r w:rsidRPr="0012506C">
        <w:rPr>
          <w:sz w:val="16"/>
          <w:highlight w:val="cyan"/>
        </w:rPr>
        <w:t xml:space="preserve"> </w:t>
      </w:r>
      <w:r w:rsidRPr="0012506C">
        <w:rPr>
          <w:rStyle w:val="Emphasis"/>
          <w:highlight w:val="cyan"/>
        </w:rPr>
        <w:t>so does</w:t>
      </w:r>
      <w:r>
        <w:rPr>
          <w:rStyle w:val="Emphasis"/>
        </w:rPr>
        <w:t xml:space="preserve"> its </w:t>
      </w:r>
      <w:r w:rsidRPr="0012506C">
        <w:rPr>
          <w:rStyle w:val="Emphasis"/>
          <w:highlight w:val="cyan"/>
        </w:rPr>
        <w:t>preemption</w:t>
      </w:r>
      <w:r>
        <w:rPr>
          <w:rStyle w:val="Emphasis"/>
        </w:rPr>
        <w:t xml:space="preserve"> regime</w:t>
      </w:r>
      <w:r>
        <w:rPr>
          <w:sz w:val="16"/>
        </w:rPr>
        <w:t xml:space="preserve">. </w:t>
      </w:r>
      <w:r>
        <w:rPr>
          <w:rStyle w:val="StyleUnderline"/>
        </w:rPr>
        <w:t>This intuition applies both to</w:t>
      </w:r>
      <w:r>
        <w:rPr>
          <w:sz w:val="16"/>
        </w:rPr>
        <w:t xml:space="preserve"> </w:t>
      </w:r>
      <w:r>
        <w:rPr>
          <w:rStyle w:val="Emphasis"/>
        </w:rPr>
        <w:t>formal incapacitation</w:t>
      </w:r>
      <w:r>
        <w:rPr>
          <w:sz w:val="16"/>
        </w:rPr>
        <w:t xml:space="preserve"> </w:t>
      </w:r>
      <w:r>
        <w:rPr>
          <w:rStyle w:val="StyleUnderline"/>
        </w:rPr>
        <w:t>of the NLRA</w:t>
      </w:r>
      <w:r>
        <w:rPr>
          <w:sz w:val="16"/>
        </w:rPr>
        <w:t xml:space="preserve">, for example, </w:t>
      </w:r>
      <w:r w:rsidRPr="0042007F">
        <w:rPr>
          <w:rStyle w:val="StyleUnderline"/>
        </w:rPr>
        <w:t>by</w:t>
      </w:r>
      <w:r w:rsidRPr="0042007F">
        <w:rPr>
          <w:sz w:val="16"/>
        </w:rPr>
        <w:t xml:space="preserve"> </w:t>
      </w:r>
      <w:r w:rsidRPr="0012506C">
        <w:rPr>
          <w:rStyle w:val="Emphasis"/>
          <w:highlight w:val="cyan"/>
        </w:rPr>
        <w:t>removing</w:t>
      </w:r>
      <w:r>
        <w:rPr>
          <w:sz w:val="16"/>
        </w:rPr>
        <w:t xml:space="preserve"> </w:t>
      </w:r>
      <w:r>
        <w:rPr>
          <w:rStyle w:val="StyleUnderline"/>
        </w:rPr>
        <w:t>the</w:t>
      </w:r>
      <w:r>
        <w:rPr>
          <w:sz w:val="16"/>
        </w:rPr>
        <w:t xml:space="preserve"> </w:t>
      </w:r>
      <w:r w:rsidRPr="00EA35BB">
        <w:rPr>
          <w:rStyle w:val="Emphasis"/>
        </w:rPr>
        <w:t xml:space="preserve">NLRB’s </w:t>
      </w:r>
      <w:r w:rsidRPr="0012506C">
        <w:rPr>
          <w:rStyle w:val="Emphasis"/>
          <w:highlight w:val="cyan"/>
        </w:rPr>
        <w:t>quorum</w:t>
      </w:r>
      <w:r>
        <w:rPr>
          <w:sz w:val="16"/>
        </w:rPr>
        <w:t xml:space="preserve">, </w:t>
      </w:r>
      <w:r>
        <w:rPr>
          <w:rStyle w:val="StyleUnderline"/>
        </w:rPr>
        <w:t>but also to</w:t>
      </w:r>
      <w:r>
        <w:rPr>
          <w:sz w:val="16"/>
        </w:rPr>
        <w:t xml:space="preserve"> </w:t>
      </w:r>
      <w:r w:rsidRPr="0042007F">
        <w:rPr>
          <w:rStyle w:val="Emphasis"/>
        </w:rPr>
        <w:t>chaotic terminations</w:t>
      </w:r>
      <w:r w:rsidRPr="0042007F">
        <w:rPr>
          <w:sz w:val="16"/>
        </w:rPr>
        <w:t xml:space="preserve"> </w:t>
      </w:r>
      <w:r w:rsidRPr="0042007F">
        <w:rPr>
          <w:rStyle w:val="StyleUnderline"/>
        </w:rPr>
        <w:t>and</w:t>
      </w:r>
      <w:r w:rsidRPr="0042007F">
        <w:rPr>
          <w:sz w:val="16"/>
        </w:rPr>
        <w:t xml:space="preserve"> </w:t>
      </w:r>
      <w:r w:rsidRPr="0042007F">
        <w:rPr>
          <w:rStyle w:val="Emphasis"/>
        </w:rPr>
        <w:t>office shut-downs</w:t>
      </w:r>
      <w:r w:rsidRPr="0042007F">
        <w:rPr>
          <w:sz w:val="16"/>
        </w:rPr>
        <w:t>.</w:t>
      </w:r>
      <w:r>
        <w:rPr>
          <w:sz w:val="16"/>
        </w:rPr>
        <w:t xml:space="preserve"> </w:t>
      </w:r>
      <w:r w:rsidRPr="0012506C">
        <w:rPr>
          <w:rStyle w:val="StyleUnderline"/>
          <w:highlight w:val="cyan"/>
        </w:rPr>
        <w:t>Congress relied on</w:t>
      </w:r>
      <w:r>
        <w:rPr>
          <w:rStyle w:val="StyleUnderline"/>
        </w:rPr>
        <w:t xml:space="preserve"> the</w:t>
      </w:r>
      <w:r>
        <w:rPr>
          <w:sz w:val="16"/>
        </w:rPr>
        <w:t xml:space="preserve"> </w:t>
      </w:r>
      <w:r>
        <w:rPr>
          <w:rStyle w:val="Emphasis"/>
        </w:rPr>
        <w:t>existence</w:t>
      </w:r>
      <w:r>
        <w:rPr>
          <w:sz w:val="16"/>
        </w:rPr>
        <w:t xml:space="preserve"> </w:t>
      </w:r>
      <w:r>
        <w:rPr>
          <w:rStyle w:val="StyleUnderline"/>
        </w:rPr>
        <w:t>of a</w:t>
      </w:r>
      <w:r>
        <w:rPr>
          <w:sz w:val="16"/>
        </w:rPr>
        <w:t xml:space="preserve"> </w:t>
      </w:r>
      <w:r w:rsidRPr="0012506C">
        <w:rPr>
          <w:rStyle w:val="Emphasis"/>
          <w:highlight w:val="cyan"/>
        </w:rPr>
        <w:t>functioning NLRB</w:t>
      </w:r>
      <w:r w:rsidRPr="0012506C">
        <w:rPr>
          <w:sz w:val="16"/>
          <w:highlight w:val="cyan"/>
        </w:rPr>
        <w:t xml:space="preserve"> </w:t>
      </w:r>
      <w:r w:rsidRPr="0042007F">
        <w:rPr>
          <w:rStyle w:val="StyleUnderline"/>
        </w:rPr>
        <w:t>as a</w:t>
      </w:r>
      <w:r w:rsidRPr="0042007F">
        <w:rPr>
          <w:sz w:val="16"/>
        </w:rPr>
        <w:t xml:space="preserve"> </w:t>
      </w:r>
      <w:r w:rsidRPr="0042007F">
        <w:rPr>
          <w:rStyle w:val="Emphasis"/>
        </w:rPr>
        <w:t>pre-condition</w:t>
      </w:r>
      <w:r w:rsidRPr="0042007F">
        <w:rPr>
          <w:sz w:val="16"/>
        </w:rPr>
        <w:t xml:space="preserve"> </w:t>
      </w:r>
      <w:r w:rsidRPr="0012506C">
        <w:rPr>
          <w:rStyle w:val="Emphasis"/>
          <w:highlight w:val="cyan"/>
        </w:rPr>
        <w:t>for preemption</w:t>
      </w:r>
      <w:r>
        <w:rPr>
          <w:sz w:val="16"/>
        </w:rPr>
        <w:t xml:space="preserve">. </w:t>
      </w:r>
      <w:r>
        <w:rPr>
          <w:rStyle w:val="StyleUnderline"/>
        </w:rPr>
        <w:t>Remove that pre-condition</w:t>
      </w:r>
      <w:r>
        <w:rPr>
          <w:sz w:val="16"/>
        </w:rPr>
        <w:t xml:space="preserve">, </w:t>
      </w:r>
      <w:r>
        <w:rPr>
          <w:rStyle w:val="StyleUnderline"/>
        </w:rPr>
        <w:t>and you will</w:t>
      </w:r>
      <w:r>
        <w:rPr>
          <w:sz w:val="16"/>
        </w:rPr>
        <w:t xml:space="preserve"> </w:t>
      </w:r>
      <w:r>
        <w:rPr>
          <w:rStyle w:val="Emphasis"/>
        </w:rPr>
        <w:t>remove the preemption regime</w:t>
      </w:r>
      <w:r>
        <w:rPr>
          <w:sz w:val="16"/>
        </w:rPr>
        <w:t>.</w:t>
      </w:r>
    </w:p>
    <w:p w14:paraId="6CD1E09E" w14:textId="77777777" w:rsidR="005E3CAD" w:rsidRDefault="005E3CAD" w:rsidP="005E3CAD">
      <w:r>
        <w:rPr>
          <w:rStyle w:val="StyleUnderline"/>
        </w:rPr>
        <w:t xml:space="preserve">Another </w:t>
      </w:r>
      <w:r w:rsidRPr="0012506C">
        <w:rPr>
          <w:rStyle w:val="StyleUnderline"/>
          <w:highlight w:val="cyan"/>
        </w:rPr>
        <w:t>challenge to</w:t>
      </w:r>
      <w:r w:rsidRPr="00EA35BB">
        <w:rPr>
          <w:rStyle w:val="StyleUnderline"/>
        </w:rPr>
        <w:t xml:space="preserve"> the</w:t>
      </w:r>
      <w:r>
        <w:rPr>
          <w:rStyle w:val="StyleUnderline"/>
        </w:rPr>
        <w:t xml:space="preserve"> NLRA </w:t>
      </w:r>
      <w:r w:rsidRPr="0012506C">
        <w:rPr>
          <w:rStyle w:val="StyleUnderline"/>
          <w:highlight w:val="cyan"/>
        </w:rPr>
        <w:t>preemption</w:t>
      </w:r>
      <w:r>
        <w:rPr>
          <w:rStyle w:val="StyleUnderline"/>
        </w:rPr>
        <w:t xml:space="preserve"> regimes </w:t>
      </w:r>
      <w:r w:rsidRPr="0012506C">
        <w:rPr>
          <w:rStyle w:val="StyleUnderline"/>
          <w:highlight w:val="cyan"/>
        </w:rPr>
        <w:t>stems from</w:t>
      </w:r>
      <w:r w:rsidRPr="0012506C">
        <w:rPr>
          <w:sz w:val="16"/>
          <w:highlight w:val="cyan"/>
        </w:rPr>
        <w:t xml:space="preserve"> </w:t>
      </w:r>
      <w:r w:rsidRPr="0012506C">
        <w:rPr>
          <w:rStyle w:val="Emphasis"/>
          <w:highlight w:val="cyan"/>
        </w:rPr>
        <w:t>employers</w:t>
      </w:r>
      <w:r>
        <w:rPr>
          <w:rStyle w:val="Emphasis"/>
        </w:rPr>
        <w:t xml:space="preserve"> increasing </w:t>
      </w:r>
      <w:r w:rsidRPr="0012506C">
        <w:rPr>
          <w:rStyle w:val="Emphasis"/>
          <w:highlight w:val="cyan"/>
        </w:rPr>
        <w:t>attacks</w:t>
      </w:r>
      <w:r>
        <w:rPr>
          <w:sz w:val="16"/>
        </w:rPr>
        <w:t xml:space="preserve"> </w:t>
      </w:r>
      <w:r>
        <w:rPr>
          <w:rStyle w:val="StyleUnderline"/>
        </w:rPr>
        <w:t>on the Act</w:t>
      </w:r>
      <w:r>
        <w:rPr>
          <w:sz w:val="16"/>
        </w:rPr>
        <w:t xml:space="preserve">. </w:t>
      </w:r>
      <w:r>
        <w:rPr>
          <w:rStyle w:val="Emphasis"/>
        </w:rPr>
        <w:t>A Catch-22</w:t>
      </w:r>
      <w:r>
        <w:rPr>
          <w:sz w:val="16"/>
        </w:rPr>
        <w:t xml:space="preserve"> </w:t>
      </w:r>
      <w:r>
        <w:rPr>
          <w:rStyle w:val="StyleUnderline"/>
        </w:rPr>
        <w:t>of a sort</w:t>
      </w:r>
      <w:r>
        <w:rPr>
          <w:sz w:val="16"/>
        </w:rPr>
        <w:t xml:space="preserve">. </w:t>
      </w:r>
      <w:r>
        <w:rPr>
          <w:rStyle w:val="StyleUnderline"/>
        </w:rPr>
        <w:t xml:space="preserve">For some employers who </w:t>
      </w:r>
      <w:r w:rsidRPr="0012506C">
        <w:rPr>
          <w:rStyle w:val="StyleUnderline"/>
          <w:highlight w:val="cyan"/>
        </w:rPr>
        <w:t>claim</w:t>
      </w:r>
      <w:r>
        <w:rPr>
          <w:rStyle w:val="StyleUnderline"/>
        </w:rPr>
        <w:t xml:space="preserve"> that their </w:t>
      </w:r>
      <w:r w:rsidRPr="0012506C">
        <w:rPr>
          <w:rStyle w:val="StyleUnderline"/>
          <w:highlight w:val="cyan"/>
        </w:rPr>
        <w:t>workers are</w:t>
      </w:r>
      <w:r w:rsidRPr="0012506C">
        <w:rPr>
          <w:sz w:val="16"/>
          <w:highlight w:val="cyan"/>
        </w:rPr>
        <w:t xml:space="preserve"> </w:t>
      </w:r>
      <w:r w:rsidRPr="0012506C">
        <w:rPr>
          <w:rStyle w:val="Emphasis"/>
          <w:highlight w:val="cyan"/>
        </w:rPr>
        <w:t>not covered</w:t>
      </w:r>
      <w:r>
        <w:rPr>
          <w:sz w:val="16"/>
        </w:rPr>
        <w:t xml:space="preserve"> </w:t>
      </w:r>
      <w:r>
        <w:rPr>
          <w:rStyle w:val="StyleUnderline"/>
        </w:rPr>
        <w:t xml:space="preserve">employees </w:t>
      </w:r>
      <w:r w:rsidRPr="0012506C">
        <w:rPr>
          <w:rStyle w:val="StyleUnderline"/>
          <w:highlight w:val="cyan"/>
        </w:rPr>
        <w:t>under</w:t>
      </w:r>
      <w:r>
        <w:rPr>
          <w:rStyle w:val="StyleUnderline"/>
        </w:rPr>
        <w:t xml:space="preserve"> the </w:t>
      </w:r>
      <w:r w:rsidRPr="0012506C">
        <w:rPr>
          <w:rStyle w:val="StyleUnderline"/>
          <w:highlight w:val="cyan"/>
        </w:rPr>
        <w:t>NLRA</w:t>
      </w:r>
      <w:r>
        <w:rPr>
          <w:sz w:val="16"/>
        </w:rPr>
        <w:t xml:space="preserve">, like most colleges and their student athletes, </w:t>
      </w:r>
      <w:r>
        <w:rPr>
          <w:rStyle w:val="StyleUnderline"/>
        </w:rPr>
        <w:t>a preemption claim would</w:t>
      </w:r>
      <w:r>
        <w:rPr>
          <w:sz w:val="16"/>
        </w:rPr>
        <w:t xml:space="preserve"> </w:t>
      </w:r>
      <w:r>
        <w:rPr>
          <w:rStyle w:val="StyleUnderline"/>
        </w:rPr>
        <w:t>necessitate positing that their workers are</w:t>
      </w:r>
      <w:r>
        <w:rPr>
          <w:sz w:val="16"/>
        </w:rPr>
        <w:t xml:space="preserve"> “arguably” </w:t>
      </w:r>
      <w:r>
        <w:rPr>
          <w:rStyle w:val="StyleUnderline"/>
        </w:rPr>
        <w:t>covered by the NLRA</w:t>
      </w:r>
      <w:r>
        <w:rPr>
          <w:sz w:val="16"/>
        </w:rPr>
        <w:t xml:space="preserve">. Yet another group of workers whose employers are muted by their own struggles against the NLRA are those working for companies actively challenging the NLRA’s constitutionality. </w:t>
      </w:r>
      <w:r>
        <w:rPr>
          <w:rStyle w:val="StyleUnderline"/>
        </w:rPr>
        <w:t>Employers can choose to enjoy the</w:t>
      </w:r>
      <w:r>
        <w:rPr>
          <w:sz w:val="16"/>
        </w:rPr>
        <w:t xml:space="preserve"> </w:t>
      </w:r>
      <w:r>
        <w:rPr>
          <w:rStyle w:val="StyleUnderline"/>
        </w:rPr>
        <w:t>preemptive regime of a constitutional act of Congress or</w:t>
      </w:r>
      <w:r>
        <w:rPr>
          <w:sz w:val="16"/>
        </w:rPr>
        <w:t xml:space="preserve"> </w:t>
      </w:r>
      <w:r>
        <w:rPr>
          <w:rStyle w:val="Emphasis"/>
        </w:rPr>
        <w:t>reject it</w:t>
      </w:r>
      <w:r>
        <w:rPr>
          <w:sz w:val="16"/>
        </w:rPr>
        <w:t xml:space="preserve"> </w:t>
      </w:r>
      <w:r>
        <w:rPr>
          <w:rStyle w:val="StyleUnderline"/>
        </w:rPr>
        <w:t>and</w:t>
      </w:r>
      <w:r>
        <w:rPr>
          <w:sz w:val="16"/>
        </w:rPr>
        <w:t xml:space="preserve"> </w:t>
      </w:r>
      <w:r>
        <w:rPr>
          <w:rStyle w:val="Emphasis"/>
        </w:rPr>
        <w:t>waive preemption arguments</w:t>
      </w:r>
      <w:r>
        <w:rPr>
          <w:sz w:val="16"/>
        </w:rPr>
        <w:t xml:space="preserve">. </w:t>
      </w:r>
      <w:r>
        <w:rPr>
          <w:rStyle w:val="StyleUnderline"/>
        </w:rPr>
        <w:t>Employers</w:t>
      </w:r>
      <w:r>
        <w:rPr>
          <w:sz w:val="16"/>
        </w:rPr>
        <w:t xml:space="preserve"> </w:t>
      </w:r>
      <w:r>
        <w:rPr>
          <w:rStyle w:val="Emphasis"/>
        </w:rPr>
        <w:t>cannot have it both ways</w:t>
      </w:r>
      <w:r>
        <w:rPr>
          <w:sz w:val="16"/>
        </w:rPr>
        <w:t>.</w:t>
      </w:r>
    </w:p>
    <w:p w14:paraId="4AA3061C" w14:textId="77777777" w:rsidR="005E3CAD" w:rsidRDefault="005E3CAD" w:rsidP="005E3CAD">
      <w:r w:rsidRPr="00EA35BB">
        <w:rPr>
          <w:rStyle w:val="StyleUnderline"/>
        </w:rPr>
        <w:t>As</w:t>
      </w:r>
      <w:r w:rsidRPr="00AC7E4D">
        <w:rPr>
          <w:rStyle w:val="StyleUnderline"/>
        </w:rPr>
        <w:t xml:space="preserve"> the</w:t>
      </w:r>
      <w:r w:rsidRPr="00AC7E4D">
        <w:rPr>
          <w:sz w:val="16"/>
        </w:rPr>
        <w:t xml:space="preserve"> </w:t>
      </w:r>
      <w:r w:rsidRPr="0042007F">
        <w:rPr>
          <w:rStyle w:val="Emphasis"/>
        </w:rPr>
        <w:t>legal piranhas</w:t>
      </w:r>
      <w:r w:rsidRPr="0042007F">
        <w:rPr>
          <w:sz w:val="16"/>
        </w:rPr>
        <w:t xml:space="preserve"> </w:t>
      </w:r>
      <w:r w:rsidRPr="0042007F">
        <w:rPr>
          <w:rStyle w:val="StyleUnderline"/>
        </w:rPr>
        <w:t>are slowly</w:t>
      </w:r>
      <w:r w:rsidRPr="0042007F">
        <w:rPr>
          <w:sz w:val="16"/>
        </w:rPr>
        <w:t xml:space="preserve"> </w:t>
      </w:r>
      <w:r w:rsidRPr="0042007F">
        <w:rPr>
          <w:rStyle w:val="Emphasis"/>
        </w:rPr>
        <w:t>eating away at the NLRA</w:t>
      </w:r>
      <w:r w:rsidRPr="0042007F">
        <w:rPr>
          <w:sz w:val="16"/>
        </w:rPr>
        <w:t xml:space="preserve">, </w:t>
      </w:r>
      <w:r w:rsidRPr="00EA35BB">
        <w:rPr>
          <w:rStyle w:val="StyleUnderline"/>
        </w:rPr>
        <w:t>we need</w:t>
      </w:r>
      <w:r w:rsidRPr="00EA35BB">
        <w:rPr>
          <w:sz w:val="16"/>
        </w:rPr>
        <w:t xml:space="preserve"> </w:t>
      </w:r>
      <w:r w:rsidRPr="00EA35BB">
        <w:rPr>
          <w:rStyle w:val="Emphasis"/>
        </w:rPr>
        <w:t>institutional alternatives</w:t>
      </w:r>
      <w:r>
        <w:rPr>
          <w:sz w:val="16"/>
        </w:rPr>
        <w:t xml:space="preserve"> </w:t>
      </w:r>
      <w:r w:rsidRPr="00E80D39">
        <w:rPr>
          <w:rStyle w:val="StyleUnderline"/>
        </w:rPr>
        <w:t>to</w:t>
      </w:r>
      <w:r>
        <w:rPr>
          <w:rStyle w:val="StyleUnderline"/>
        </w:rPr>
        <w:t xml:space="preserve"> help </w:t>
      </w:r>
      <w:r w:rsidRPr="00E80D39">
        <w:rPr>
          <w:rStyle w:val="StyleUnderline"/>
        </w:rPr>
        <w:t>coordinate</w:t>
      </w:r>
      <w:r w:rsidRPr="00E80D39">
        <w:rPr>
          <w:sz w:val="16"/>
        </w:rPr>
        <w:t xml:space="preserve"> </w:t>
      </w:r>
      <w:r w:rsidRPr="00E80D39">
        <w:rPr>
          <w:rStyle w:val="Emphasis"/>
        </w:rPr>
        <w:t>collective solutions</w:t>
      </w:r>
      <w:r>
        <w:rPr>
          <w:sz w:val="16"/>
        </w:rPr>
        <w:t xml:space="preserve"> </w:t>
      </w:r>
      <w:r>
        <w:rPr>
          <w:rStyle w:val="StyleUnderline"/>
        </w:rPr>
        <w:t>to workers’</w:t>
      </w:r>
      <w:r>
        <w:rPr>
          <w:sz w:val="16"/>
        </w:rPr>
        <w:t xml:space="preserve"> </w:t>
      </w:r>
      <w:r>
        <w:rPr>
          <w:rStyle w:val="StyleUnderline"/>
        </w:rPr>
        <w:t>collective problems</w:t>
      </w:r>
      <w:r>
        <w:rPr>
          <w:sz w:val="16"/>
        </w:rPr>
        <w:t xml:space="preserve">. </w:t>
      </w:r>
      <w:r w:rsidRPr="0012506C">
        <w:rPr>
          <w:rStyle w:val="Emphasis"/>
          <w:highlight w:val="cyan"/>
        </w:rPr>
        <w:t>States</w:t>
      </w:r>
      <w:r>
        <w:rPr>
          <w:rStyle w:val="Emphasis"/>
        </w:rPr>
        <w:t xml:space="preserve"> and localities</w:t>
      </w:r>
      <w:r>
        <w:rPr>
          <w:sz w:val="16"/>
        </w:rPr>
        <w:t xml:space="preserve"> </w:t>
      </w:r>
      <w:r w:rsidRPr="0012506C">
        <w:rPr>
          <w:rStyle w:val="StyleUnderline"/>
          <w:highlight w:val="cyan"/>
        </w:rPr>
        <w:t>will be the</w:t>
      </w:r>
      <w:r w:rsidRPr="00AC7E4D">
        <w:rPr>
          <w:rStyle w:val="StyleUnderline"/>
        </w:rPr>
        <w:t xml:space="preserve"> </w:t>
      </w:r>
      <w:r w:rsidRPr="00E80D39">
        <w:rPr>
          <w:rStyle w:val="StyleUnderline"/>
        </w:rPr>
        <w:t>arena of the</w:t>
      </w:r>
      <w:r>
        <w:rPr>
          <w:sz w:val="16"/>
        </w:rPr>
        <w:t xml:space="preserve"> </w:t>
      </w:r>
      <w:r w:rsidRPr="0012506C">
        <w:rPr>
          <w:rStyle w:val="Emphasis"/>
          <w:highlight w:val="cyan"/>
        </w:rPr>
        <w:t>next phase</w:t>
      </w:r>
      <w:r>
        <w:rPr>
          <w:rStyle w:val="Emphasis"/>
        </w:rPr>
        <w:t xml:space="preserve"> of labor relations</w:t>
      </w:r>
      <w:r>
        <w:rPr>
          <w:sz w:val="16"/>
        </w:rPr>
        <w:t xml:space="preserve"> </w:t>
      </w:r>
      <w:r>
        <w:rPr>
          <w:rStyle w:val="StyleUnderline"/>
        </w:rPr>
        <w:t>post-NLRA.</w:t>
      </w:r>
      <w:r>
        <w:rPr>
          <w:sz w:val="16"/>
        </w:rPr>
        <w:t xml:space="preserve"> Luckily, </w:t>
      </w:r>
      <w:r>
        <w:rPr>
          <w:rStyle w:val="StyleUnderline"/>
        </w:rPr>
        <w:t>the labor movement has</w:t>
      </w:r>
      <w:r>
        <w:rPr>
          <w:sz w:val="16"/>
        </w:rPr>
        <w:t xml:space="preserve"> </w:t>
      </w:r>
      <w:r>
        <w:rPr>
          <w:rStyle w:val="Emphasis"/>
        </w:rPr>
        <w:t>significant expertise</w:t>
      </w:r>
      <w:r>
        <w:rPr>
          <w:sz w:val="16"/>
        </w:rPr>
        <w:t xml:space="preserve"> in developing local and novel policy solutions.13 </w:t>
      </w:r>
      <w:r>
        <w:rPr>
          <w:rStyle w:val="StyleUnderline"/>
        </w:rPr>
        <w:t>Such legal innovation and political mobilization should be used to set the framework and organizing strategy for</w:t>
      </w:r>
      <w:r>
        <w:rPr>
          <w:sz w:val="16"/>
        </w:rPr>
        <w:t xml:space="preserve"> </w:t>
      </w:r>
      <w:r>
        <w:rPr>
          <w:rStyle w:val="Emphasis"/>
        </w:rPr>
        <w:t>experimenting</w:t>
      </w:r>
      <w:r>
        <w:rPr>
          <w:sz w:val="16"/>
        </w:rPr>
        <w:t xml:space="preserve"> </w:t>
      </w:r>
      <w:r>
        <w:rPr>
          <w:rStyle w:val="StyleUnderline"/>
        </w:rPr>
        <w:t>and</w:t>
      </w:r>
      <w:r>
        <w:rPr>
          <w:sz w:val="16"/>
        </w:rPr>
        <w:t xml:space="preserve"> </w:t>
      </w:r>
      <w:r w:rsidRPr="00EA35BB">
        <w:rPr>
          <w:rStyle w:val="Emphasis"/>
        </w:rPr>
        <w:t>establishing</w:t>
      </w:r>
      <w:r>
        <w:rPr>
          <w:sz w:val="16"/>
        </w:rPr>
        <w:t xml:space="preserve"> or broadening </w:t>
      </w:r>
      <w:r w:rsidRPr="00EA35BB">
        <w:rPr>
          <w:rStyle w:val="Emphasis"/>
        </w:rPr>
        <w:t>state labor law</w:t>
      </w:r>
      <w:r>
        <w:rPr>
          <w:sz w:val="16"/>
        </w:rPr>
        <w:t>.</w:t>
      </w:r>
    </w:p>
    <w:p w14:paraId="05C2F389" w14:textId="5B61A767" w:rsidR="005E3CAD" w:rsidRDefault="005E3CAD" w:rsidP="005E3CAD">
      <w:pPr>
        <w:pStyle w:val="Heading2"/>
      </w:pPr>
      <w:r>
        <w:t>OFF</w:t>
      </w:r>
    </w:p>
    <w:p w14:paraId="2305828C" w14:textId="77777777" w:rsidR="005E3CAD" w:rsidRPr="00607D1C" w:rsidRDefault="005E3CAD" w:rsidP="005E3CAD">
      <w:pPr>
        <w:pStyle w:val="Heading4"/>
      </w:pPr>
      <w:bookmarkStart w:id="1" w:name="_Hlk208130033"/>
      <w:r w:rsidRPr="00A52F3B">
        <w:t>Trump’s built a temporary coalition through token support for workers</w:t>
      </w:r>
      <w:r>
        <w:t xml:space="preserve">---it’ll crumble now because Trump won’t follow through on genuine pro-labor policy. </w:t>
      </w:r>
    </w:p>
    <w:p w14:paraId="256DFC0B" w14:textId="77777777" w:rsidR="005E3CAD" w:rsidRPr="00A52F3B" w:rsidRDefault="005E3CAD" w:rsidP="005E3CAD">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076AFAE8" w14:textId="77777777" w:rsidR="005E3CAD" w:rsidRPr="00A52F3B" w:rsidRDefault="005E3CAD" w:rsidP="005E3CAD">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FA79F8">
        <w:rPr>
          <w:rStyle w:val="Emphasis"/>
          <w:highlight w:val="green"/>
        </w:rPr>
        <w:t xml:space="preserve">union </w:t>
      </w:r>
      <w:r w:rsidRPr="0042007F">
        <w:rPr>
          <w:rStyle w:val="Emphasis"/>
        </w:rPr>
        <w:t>members</w:t>
      </w:r>
      <w:r w:rsidRPr="00A52F3B">
        <w:rPr>
          <w:rStyle w:val="StyleUnderline"/>
        </w:rPr>
        <w:t>, from</w:t>
      </w:r>
      <w:r w:rsidRPr="00A52F3B">
        <w:rPr>
          <w:sz w:val="16"/>
        </w:rPr>
        <w:t xml:space="preserve"> </w:t>
      </w:r>
      <w:r w:rsidRPr="00FA79F8">
        <w:rPr>
          <w:rStyle w:val="Emphasis"/>
          <w:highlight w:val="green"/>
        </w:rPr>
        <w:t>flocking to</w:t>
      </w:r>
      <w:r w:rsidRPr="00A52F3B">
        <w:rPr>
          <w:sz w:val="16"/>
        </w:rPr>
        <w:t xml:space="preserve"> Donald </w:t>
      </w:r>
      <w:r w:rsidRPr="00FA79F8">
        <w:rPr>
          <w:rStyle w:val="Emphasis"/>
          <w:highlight w:val="green"/>
        </w:rPr>
        <w:t>Trump</w:t>
      </w:r>
      <w:r w:rsidRPr="00A52F3B">
        <w:rPr>
          <w:sz w:val="16"/>
        </w:rPr>
        <w:t>.</w:t>
      </w:r>
    </w:p>
    <w:p w14:paraId="2E283FA5" w14:textId="77777777" w:rsidR="005E3CAD" w:rsidRPr="00A52F3B" w:rsidRDefault="005E3CAD" w:rsidP="005E3CAD">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591E5A9B" w14:textId="77777777" w:rsidR="005E3CAD" w:rsidRPr="003057CE" w:rsidRDefault="005E3CAD" w:rsidP="005E3CAD">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7C86D8F4" w14:textId="77777777" w:rsidR="005E3CAD" w:rsidRPr="00A52F3B" w:rsidRDefault="005E3CAD" w:rsidP="005E3CAD">
      <w:pPr>
        <w:rPr>
          <w:sz w:val="16"/>
        </w:rPr>
      </w:pPr>
      <w:r w:rsidRPr="003057CE">
        <w:rPr>
          <w:sz w:val="16"/>
        </w:rPr>
        <w:t>“</w:t>
      </w:r>
      <w:r w:rsidRPr="003057CE">
        <w:rPr>
          <w:rStyle w:val="StyleUnderline"/>
        </w:rPr>
        <w:t xml:space="preserve">Right now, these Trump voters – </w:t>
      </w:r>
      <w:r w:rsidRPr="0042007F">
        <w:rPr>
          <w:rStyle w:val="StyleUnderline"/>
        </w:rPr>
        <w:t xml:space="preserve">the </w:t>
      </w:r>
      <w:r w:rsidRPr="00FA79F8">
        <w:rPr>
          <w:rStyle w:val="StyleUnderline"/>
          <w:highlight w:val="green"/>
        </w:rPr>
        <w:t>GOP is</w:t>
      </w:r>
      <w:r w:rsidRPr="00FA79F8">
        <w:rPr>
          <w:sz w:val="16"/>
          <w:highlight w:val="green"/>
        </w:rPr>
        <w:t xml:space="preserve"> </w:t>
      </w:r>
      <w:r w:rsidRPr="0042007F">
        <w:rPr>
          <w:rStyle w:val="Emphasis"/>
        </w:rPr>
        <w:t xml:space="preserve">just </w:t>
      </w:r>
      <w:r w:rsidRPr="00FA79F8">
        <w:rPr>
          <w:rStyle w:val="Emphasis"/>
          <w:highlight w:val="green"/>
        </w:rPr>
        <w:t>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42007F">
        <w:rPr>
          <w:rStyle w:val="StyleUnderline"/>
        </w:rPr>
        <w:t xml:space="preserve">to </w:t>
      </w:r>
      <w:r w:rsidRPr="0042007F">
        <w:rPr>
          <w:rStyle w:val="Emphasis"/>
        </w:rPr>
        <w:t>make them permanent</w:t>
      </w:r>
      <w:r w:rsidRPr="00A52F3B">
        <w:rPr>
          <w:sz w:val="16"/>
        </w:rPr>
        <w:t>.”</w:t>
      </w:r>
    </w:p>
    <w:p w14:paraId="5C3DF104" w14:textId="77777777" w:rsidR="005E3CAD" w:rsidRPr="00A52F3B" w:rsidRDefault="005E3CAD" w:rsidP="005E3CAD">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42007F">
        <w:rPr>
          <w:rStyle w:val="StyleUnderline"/>
        </w:rPr>
        <w:t>the</w:t>
      </w:r>
      <w:r w:rsidRPr="0042007F">
        <w:rPr>
          <w:sz w:val="16"/>
        </w:rPr>
        <w:t xml:space="preserve"> Missouri </w:t>
      </w:r>
      <w:r w:rsidRPr="0042007F">
        <w:rPr>
          <w:rStyle w:val="StyleUnderline"/>
        </w:rPr>
        <w:t>Republican</w:t>
      </w:r>
      <w:r w:rsidRPr="00A52F3B">
        <w:rPr>
          <w:sz w:val="16"/>
        </w:rPr>
        <w:t xml:space="preserve"> emerging as the right-of-center </w:t>
      </w:r>
      <w:r w:rsidRPr="00FA79F8">
        <w:rPr>
          <w:rStyle w:val="StyleUnderline"/>
          <w:highlight w:val="green"/>
        </w:rPr>
        <w:t>pro-labor</w:t>
      </w:r>
      <w:r w:rsidRPr="00A52F3B">
        <w:rPr>
          <w:sz w:val="16"/>
        </w:rPr>
        <w:t xml:space="preserve"> leader.</w:t>
      </w:r>
    </w:p>
    <w:p w14:paraId="4F540157" w14:textId="77777777" w:rsidR="005E3CAD" w:rsidRPr="00A52F3B" w:rsidRDefault="005E3CAD" w:rsidP="005E3CAD">
      <w:pPr>
        <w:rPr>
          <w:sz w:val="16"/>
        </w:rPr>
      </w:pPr>
      <w:r w:rsidRPr="00A52F3B">
        <w:rPr>
          <w:sz w:val="16"/>
        </w:rPr>
        <w:t xml:space="preserve">“Look at what Donald Trump achieved. He achieved victory based on </w:t>
      </w:r>
      <w:r w:rsidRPr="00A52F3B">
        <w:rPr>
          <w:rStyle w:val="StyleUnderline"/>
        </w:rPr>
        <w:t xml:space="preserve">this </w:t>
      </w:r>
      <w:r w:rsidRPr="00FA79F8">
        <w:rPr>
          <w:rStyle w:val="Emphasis"/>
          <w:highlight w:val="green"/>
        </w:rPr>
        <w:t>coalition</w:t>
      </w:r>
      <w:r w:rsidRPr="00A52F3B">
        <w:rPr>
          <w:sz w:val="16"/>
        </w:rPr>
        <w:t xml:space="preserve">, and he deserves tremendous credit for making it possible, and he knows it,” Hawley said in an interview before picking up where Trump’s pollster left off. Hawley </w:t>
      </w:r>
      <w:r w:rsidRPr="0042007F">
        <w:rPr>
          <w:rStyle w:val="StyleUnderline"/>
        </w:rPr>
        <w:t xml:space="preserve">is </w:t>
      </w:r>
      <w:r w:rsidRPr="00FA79F8">
        <w:rPr>
          <w:rStyle w:val="StyleUnderline"/>
          <w:highlight w:val="green"/>
        </w:rPr>
        <w:t>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64C44D1B" w14:textId="77777777" w:rsidR="005E3CAD" w:rsidRPr="00A52F3B" w:rsidRDefault="005E3CAD" w:rsidP="005E3CAD">
      <w:pPr>
        <w:rPr>
          <w:sz w:val="16"/>
        </w:rPr>
      </w:pPr>
      <w:r w:rsidRPr="00A52F3B">
        <w:rPr>
          <w:sz w:val="16"/>
        </w:rPr>
        <w:t xml:space="preserve">His framework </w:t>
      </w:r>
      <w:r w:rsidRPr="00FA79F8">
        <w:rPr>
          <w:rStyle w:val="StyleUnderline"/>
          <w:highlight w:val="green"/>
        </w:rPr>
        <w:t xml:space="preserve">for </w:t>
      </w:r>
      <w:r w:rsidRPr="00FA79F8">
        <w:rPr>
          <w:rStyle w:val="Emphasis"/>
          <w:highlight w:val="green"/>
        </w:rPr>
        <w:t>pro-union legislation</w:t>
      </w:r>
      <w:r w:rsidRPr="003057CE">
        <w:rPr>
          <w:rStyle w:val="StyleUnderline"/>
        </w:rPr>
        <w:t xml:space="preserve"> amounts to something</w:t>
      </w:r>
      <w:r w:rsidRPr="00267622">
        <w:rPr>
          <w:rStyle w:val="StyleUnderline"/>
        </w:rPr>
        <w:t xml:space="preserve"> of </w:t>
      </w:r>
      <w:r w:rsidRPr="0042007F">
        <w:rPr>
          <w:rStyle w:val="StyleUnderline"/>
        </w:rPr>
        <w:t xml:space="preserve">a </w:t>
      </w:r>
      <w:r w:rsidRPr="0042007F">
        <w:rPr>
          <w:rStyle w:val="Emphasis"/>
        </w:rPr>
        <w:t>downpayment</w:t>
      </w:r>
      <w:r w:rsidRPr="0042007F">
        <w:rPr>
          <w:sz w:val="16"/>
        </w:rPr>
        <w:t xml:space="preserve">. It is a set of proposals </w:t>
      </w:r>
      <w:r w:rsidRPr="0042007F">
        <w:rPr>
          <w:rStyle w:val="StyleUnderline"/>
        </w:rPr>
        <w:t>to</w:t>
      </w:r>
      <w:r w:rsidRPr="0042007F">
        <w:rPr>
          <w:sz w:val="16"/>
        </w:rPr>
        <w:t xml:space="preserve"> reform the way businesses interact with </w:t>
      </w:r>
      <w:r w:rsidRPr="0042007F">
        <w:rPr>
          <w:rStyle w:val="Emphasis"/>
        </w:rPr>
        <w:t>organized labor</w:t>
      </w:r>
      <w:r w:rsidRPr="00A52F3B">
        <w:rPr>
          <w:sz w:val="16"/>
        </w:rPr>
        <w:t xml:space="preserve">, from requiring worker rights </w:t>
      </w:r>
      <w:r w:rsidRPr="00FA79F8">
        <w:rPr>
          <w:rStyle w:val="StyleUnderline"/>
          <w:highlight w:val="green"/>
        </w:rPr>
        <w:t>to</w:t>
      </w:r>
      <w:r w:rsidRPr="00A52F3B">
        <w:rPr>
          <w:sz w:val="16"/>
        </w:rPr>
        <w:t xml:space="preserve"> be displayed on a job site to prohibiting “unsafe work speed quotas.” And soon Hawley will introduce legislation mandating accelerated negotiations between unions and employers.</w:t>
      </w:r>
    </w:p>
    <w:p w14:paraId="59CEF13B" w14:textId="77777777" w:rsidR="005E3CAD" w:rsidRPr="00A52F3B" w:rsidRDefault="005E3CAD" w:rsidP="005E3CAD">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730937E7" w14:textId="77777777" w:rsidR="005E3CAD" w:rsidRPr="00267622" w:rsidRDefault="005E3CAD" w:rsidP="005E3CAD">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43B28018" w14:textId="77777777" w:rsidR="005E3CAD" w:rsidRPr="00267622" w:rsidRDefault="005E3CAD" w:rsidP="005E3CAD">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31E8F734" w14:textId="77777777" w:rsidR="005E3CAD" w:rsidRPr="00A52F3B" w:rsidRDefault="005E3CAD" w:rsidP="005E3CAD">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FA79F8">
        <w:rPr>
          <w:rStyle w:val="Emphasis"/>
          <w:highlight w:val="green"/>
        </w:rPr>
        <w:t xml:space="preserve">bring </w:t>
      </w:r>
      <w:r w:rsidRPr="0042007F">
        <w:rPr>
          <w:rStyle w:val="Emphasis"/>
        </w:rPr>
        <w:t>into actuality</w:t>
      </w:r>
      <w:r w:rsidRPr="0042007F">
        <w:rPr>
          <w:sz w:val="16"/>
        </w:rPr>
        <w:t xml:space="preserve"> </w:t>
      </w:r>
      <w:r w:rsidRPr="0042007F">
        <w:rPr>
          <w:rStyle w:val="StyleUnderline"/>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FA79F8">
        <w:rPr>
          <w:rStyle w:val="Emphasis"/>
          <w:highlight w:val="green"/>
        </w:rPr>
        <w:t>realignment</w:t>
      </w:r>
      <w:r w:rsidRPr="00A52F3B">
        <w:rPr>
          <w:sz w:val="16"/>
        </w:rPr>
        <w:t xml:space="preserve"> of the Republican Party,” Hawley said of his efforts. “This is my project.”</w:t>
      </w:r>
    </w:p>
    <w:p w14:paraId="5160619A" w14:textId="77777777" w:rsidR="005E3CAD" w:rsidRPr="00267622" w:rsidRDefault="005E3CAD" w:rsidP="005E3CAD">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798D375E" w14:textId="77777777" w:rsidR="005E3CAD" w:rsidRPr="00267622" w:rsidRDefault="005E3CAD" w:rsidP="005E3CAD">
      <w:pPr>
        <w:rPr>
          <w:rStyle w:val="StyleUnderline"/>
        </w:rPr>
      </w:pPr>
      <w:r w:rsidRPr="0042007F">
        <w:rPr>
          <w:rStyle w:val="StyleUnderline"/>
        </w:rPr>
        <w:t xml:space="preserve">Trump and </w:t>
      </w:r>
      <w:r w:rsidRPr="0042007F">
        <w:rPr>
          <w:rStyle w:val="Emphasis"/>
        </w:rPr>
        <w:t>Hawley</w:t>
      </w:r>
      <w:r w:rsidRPr="0042007F">
        <w:rPr>
          <w:rStyle w:val="StyleUnderline"/>
        </w:rPr>
        <w:t xml:space="preserve"> have</w:t>
      </w:r>
      <w:r w:rsidRPr="0042007F">
        <w:rPr>
          <w:sz w:val="16"/>
        </w:rPr>
        <w:t xml:space="preserve"> </w:t>
      </w:r>
      <w:r w:rsidRPr="0042007F">
        <w:rPr>
          <w:rStyle w:val="Emphasis"/>
        </w:rPr>
        <w:t>spoken</w:t>
      </w:r>
      <w:r w:rsidRPr="0042007F">
        <w:rPr>
          <w:sz w:val="16"/>
        </w:rPr>
        <w:t xml:space="preserve"> in the days </w:t>
      </w:r>
      <w:r w:rsidRPr="0042007F">
        <w:rPr>
          <w:rStyle w:val="StyleUnderline"/>
        </w:rPr>
        <w:t>since the inauguration. A source familiar with those calls reports that the president is</w:t>
      </w:r>
      <w:r w:rsidRPr="0042007F">
        <w:rPr>
          <w:sz w:val="16"/>
        </w:rPr>
        <w:t xml:space="preserve"> </w:t>
      </w:r>
      <w:r w:rsidRPr="0042007F">
        <w:rPr>
          <w:rStyle w:val="Emphasis"/>
        </w:rPr>
        <w:t>generally support</w:t>
      </w:r>
      <w:r w:rsidRPr="0042007F">
        <w:rPr>
          <w:rStyle w:val="StyleUnderline"/>
        </w:rPr>
        <w:t>ive of</w:t>
      </w:r>
      <w:r w:rsidRPr="0042007F">
        <w:rPr>
          <w:sz w:val="16"/>
        </w:rPr>
        <w:t xml:space="preserve"> </w:t>
      </w:r>
      <w:r w:rsidRPr="0042007F">
        <w:rPr>
          <w:rStyle w:val="Emphasis"/>
        </w:rPr>
        <w:t>Hawley’s pro-labor legislation</w:t>
      </w:r>
      <w:r w:rsidRPr="0042007F">
        <w:rPr>
          <w:rStyle w:val="StyleUnderline"/>
        </w:rPr>
        <w:t xml:space="preserve">. A </w:t>
      </w:r>
      <w:r w:rsidRPr="0042007F">
        <w:rPr>
          <w:rStyle w:val="Emphasis"/>
        </w:rPr>
        <w:t>senior White House official</w:t>
      </w:r>
      <w:r w:rsidRPr="0042007F">
        <w:rPr>
          <w:sz w:val="16"/>
        </w:rPr>
        <w:t xml:space="preserve"> </w:t>
      </w:r>
      <w:r w:rsidRPr="0042007F">
        <w:rPr>
          <w:rStyle w:val="StyleUnderline"/>
        </w:rPr>
        <w:t>did</w:t>
      </w:r>
      <w:r w:rsidRPr="0042007F">
        <w:rPr>
          <w:sz w:val="16"/>
        </w:rPr>
        <w:t xml:space="preserve"> </w:t>
      </w:r>
      <w:r w:rsidRPr="0042007F">
        <w:rPr>
          <w:rStyle w:val="Emphasis"/>
        </w:rPr>
        <w:t>not dispute</w:t>
      </w:r>
      <w:r w:rsidRPr="0042007F">
        <w:rPr>
          <w:sz w:val="16"/>
        </w:rPr>
        <w:t xml:space="preserve"> </w:t>
      </w:r>
      <w:r w:rsidRPr="0042007F">
        <w:rPr>
          <w:rStyle w:val="StyleUnderline"/>
        </w:rPr>
        <w:t xml:space="preserve">that characterization, telling RCP that “the president will </w:t>
      </w:r>
      <w:r w:rsidRPr="0042007F">
        <w:rPr>
          <w:rStyle w:val="Emphasis"/>
        </w:rPr>
        <w:t>never turn his back on union</w:t>
      </w:r>
      <w:r w:rsidRPr="0042007F">
        <w:rPr>
          <w:rStyle w:val="StyleUnderline"/>
        </w:rPr>
        <w:t xml:space="preserve"> voter</w:t>
      </w:r>
      <w:r w:rsidRPr="0042007F">
        <w:rPr>
          <w:rStyle w:val="Emphasis"/>
        </w:rPr>
        <w:t>s</w:t>
      </w:r>
      <w:r w:rsidRPr="001D643A">
        <w:rPr>
          <w:rStyle w:val="StyleUnderline"/>
        </w:rPr>
        <w:t>.”</w:t>
      </w:r>
    </w:p>
    <w:p w14:paraId="39921CF7" w14:textId="77777777" w:rsidR="005E3CAD" w:rsidRPr="001D643A" w:rsidRDefault="005E3CAD" w:rsidP="005E3CAD">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356E0779" w14:textId="77777777" w:rsidR="005E3CAD" w:rsidRPr="00A52F3B" w:rsidRDefault="005E3CAD" w:rsidP="005E3CAD">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59217B55" w14:textId="77777777" w:rsidR="005E3CAD" w:rsidRPr="00A52F3B" w:rsidRDefault="005E3CAD" w:rsidP="005E3CAD">
      <w:pPr>
        <w:rPr>
          <w:sz w:val="16"/>
        </w:rPr>
      </w:pPr>
      <w:r w:rsidRPr="00FA79F8">
        <w:rPr>
          <w:rStyle w:val="StyleUnderline"/>
        </w:rPr>
        <w:t>This was a</w:t>
      </w:r>
      <w:r w:rsidRPr="00FA79F8">
        <w:rPr>
          <w:sz w:val="16"/>
        </w:rPr>
        <w:t xml:space="preserve"> </w:t>
      </w:r>
      <w:r w:rsidRPr="00FA79F8">
        <w:rPr>
          <w:rStyle w:val="Emphasis"/>
        </w:rPr>
        <w:t>winning political argument</w:t>
      </w:r>
      <w:r w:rsidRPr="00FA79F8">
        <w:rPr>
          <w:rStyle w:val="StyleUnderline"/>
        </w:rPr>
        <w:t>. Now those</w:t>
      </w:r>
      <w:r w:rsidRPr="001D643A">
        <w:rPr>
          <w:rStyle w:val="StyleUnderline"/>
        </w:rPr>
        <w:t xml:space="preserve"> </w:t>
      </w:r>
      <w:r w:rsidRPr="00FA79F8">
        <w:rPr>
          <w:rStyle w:val="StyleUnderline"/>
          <w:highlight w:val="green"/>
        </w:rPr>
        <w:t>voters</w:t>
      </w:r>
      <w:r w:rsidRPr="00A52F3B">
        <w:rPr>
          <w:rStyle w:val="StyleUnderline"/>
        </w:rPr>
        <w:t xml:space="preserve"> are likely to</w:t>
      </w:r>
      <w:r w:rsidRPr="003057CE">
        <w:rPr>
          <w:rStyle w:val="StyleUnderline"/>
        </w:rPr>
        <w:t xml:space="preserve"> </w:t>
      </w:r>
      <w:r w:rsidRPr="00FA79F8">
        <w:rPr>
          <w:rStyle w:val="Emphasis"/>
          <w:highlight w:val="green"/>
        </w:rPr>
        <w:t>expect results</w:t>
      </w:r>
      <w:r w:rsidRPr="00A52F3B">
        <w:rPr>
          <w:sz w:val="16"/>
        </w:rPr>
        <w:t xml:space="preserve">. Hawley says </w:t>
      </w:r>
      <w:r w:rsidRPr="00FA79F8">
        <w:rPr>
          <w:rStyle w:val="StyleUnderline"/>
          <w:highlight w:val="green"/>
        </w:rPr>
        <w:t xml:space="preserve">Republicans </w:t>
      </w:r>
      <w:r w:rsidRPr="00FA79F8">
        <w:rPr>
          <w:rStyle w:val="Emphasis"/>
        </w:rPr>
        <w:t xml:space="preserve">must </w:t>
      </w:r>
      <w:r w:rsidRPr="00FA79F8">
        <w:rPr>
          <w:rStyle w:val="Emphasis"/>
          <w:highlight w:val="green"/>
        </w:rPr>
        <w:t>embrace working</w:t>
      </w:r>
      <w:r w:rsidRPr="003057CE">
        <w:rPr>
          <w:rStyle w:val="Emphasis"/>
        </w:rPr>
        <w:t xml:space="preserve"> class </w:t>
      </w:r>
      <w:r w:rsidRPr="00FA79F8">
        <w:rPr>
          <w:rStyle w:val="Emphasis"/>
          <w:highlight w:val="green"/>
        </w:rPr>
        <w:t>voters</w:t>
      </w:r>
      <w:r w:rsidRPr="00FA79F8">
        <w:rPr>
          <w:rStyle w:val="StyleUnderline"/>
          <w:highlight w:val="green"/>
        </w:rPr>
        <w:t xml:space="preserve"> or</w:t>
      </w:r>
      <w:r w:rsidRPr="00A52F3B">
        <w:rPr>
          <w:sz w:val="16"/>
        </w:rPr>
        <w:t xml:space="preserve">, he warns, “we will </w:t>
      </w:r>
      <w:r w:rsidRPr="00FA79F8">
        <w:rPr>
          <w:rStyle w:val="Emphasis"/>
          <w:highlight w:val="green"/>
        </w:rPr>
        <w:t>never be a majority</w:t>
      </w:r>
      <w:r w:rsidRPr="00A52F3B">
        <w:rPr>
          <w:rStyle w:val="Emphasis"/>
        </w:rPr>
        <w:t xml:space="preserve"> party</w:t>
      </w:r>
      <w:r w:rsidRPr="00A52F3B">
        <w:rPr>
          <w:sz w:val="16"/>
        </w:rPr>
        <w:t>.”</w:t>
      </w:r>
    </w:p>
    <w:p w14:paraId="74854591" w14:textId="77777777" w:rsidR="005E3CAD" w:rsidRPr="00A52F3B" w:rsidRDefault="005E3CAD" w:rsidP="005E3CAD">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w:t>
      </w:r>
      <w:r w:rsidRPr="00FA79F8">
        <w:rPr>
          <w:sz w:val="16"/>
        </w:rPr>
        <w:t>Compass. “</w:t>
      </w:r>
      <w:r w:rsidRPr="00FA79F8">
        <w:rPr>
          <w:rStyle w:val="StyleUnderline"/>
        </w:rPr>
        <w:t>If we’re going to see this be a</w:t>
      </w:r>
      <w:r w:rsidRPr="00FA79F8">
        <w:rPr>
          <w:sz w:val="16"/>
        </w:rPr>
        <w:t xml:space="preserve"> </w:t>
      </w:r>
      <w:r w:rsidRPr="00FA79F8">
        <w:rPr>
          <w:rStyle w:val="Emphasis"/>
        </w:rPr>
        <w:t>long-lasting realignment</w:t>
      </w:r>
      <w:r w:rsidRPr="00FA79F8">
        <w:rPr>
          <w:sz w:val="16"/>
        </w:rPr>
        <w:t>,” she continued, “</w:t>
      </w:r>
      <w:r w:rsidRPr="00FA79F8">
        <w:rPr>
          <w:rStyle w:val="StyleUnderline"/>
        </w:rPr>
        <w:t>where working class voters take</w:t>
      </w:r>
      <w:r w:rsidRPr="00FA79F8">
        <w:rPr>
          <w:sz w:val="16"/>
        </w:rPr>
        <w:t xml:space="preserve"> </w:t>
      </w:r>
      <w:r w:rsidRPr="00FA79F8">
        <w:rPr>
          <w:rStyle w:val="Emphasis"/>
        </w:rPr>
        <w:t>seriously</w:t>
      </w:r>
      <w:r w:rsidRPr="00FA79F8">
        <w:rPr>
          <w:sz w:val="16"/>
        </w:rPr>
        <w:t xml:space="preserve"> </w:t>
      </w:r>
      <w:r w:rsidRPr="00FA79F8">
        <w:rPr>
          <w:rStyle w:val="StyleUnderline"/>
        </w:rPr>
        <w:t>that conservatives want to</w:t>
      </w:r>
      <w:r w:rsidRPr="00FA79F8">
        <w:rPr>
          <w:sz w:val="16"/>
        </w:rPr>
        <w:t xml:space="preserve"> </w:t>
      </w:r>
      <w:r w:rsidRPr="00FA79F8">
        <w:rPr>
          <w:rStyle w:val="Emphasis"/>
        </w:rPr>
        <w:t>deliver</w:t>
      </w:r>
      <w:r w:rsidRPr="00FA79F8">
        <w:rPr>
          <w:rStyle w:val="StyleUnderline"/>
        </w:rPr>
        <w:t>, we have to do</w:t>
      </w:r>
      <w:r w:rsidRPr="00FA79F8">
        <w:rPr>
          <w:sz w:val="16"/>
        </w:rPr>
        <w:t xml:space="preserve"> </w:t>
      </w:r>
      <w:r w:rsidRPr="00FA79F8">
        <w:rPr>
          <w:rStyle w:val="Emphasis"/>
        </w:rPr>
        <w:t>real</w:t>
      </w:r>
      <w:r w:rsidRPr="00FA79F8">
        <w:rPr>
          <w:sz w:val="16"/>
        </w:rPr>
        <w:t xml:space="preserve"> long-term </w:t>
      </w:r>
      <w:r w:rsidRPr="00FA79F8">
        <w:rPr>
          <w:rStyle w:val="Emphasis"/>
        </w:rPr>
        <w:t>policy work</w:t>
      </w:r>
      <w:r w:rsidRPr="00FA79F8">
        <w:rPr>
          <w:sz w:val="16"/>
        </w:rPr>
        <w:t>.”</w:t>
      </w:r>
    </w:p>
    <w:p w14:paraId="37CAB5C6" w14:textId="77777777" w:rsidR="005E3CAD" w:rsidRPr="00A52F3B" w:rsidRDefault="005E3CAD" w:rsidP="005E3CAD">
      <w:pPr>
        <w:rPr>
          <w:sz w:val="16"/>
        </w:rPr>
      </w:pPr>
      <w:r w:rsidRPr="00FA79F8">
        <w:rPr>
          <w:rStyle w:val="StyleUnderline"/>
          <w:highlight w:val="green"/>
        </w:rPr>
        <w:t>If Trump</w:t>
      </w:r>
      <w:r w:rsidRPr="00FA79F8">
        <w:rPr>
          <w:sz w:val="16"/>
          <w:highlight w:val="green"/>
        </w:rPr>
        <w:t xml:space="preserve"> </w:t>
      </w:r>
      <w:r w:rsidRPr="00FA79F8">
        <w:rPr>
          <w:rStyle w:val="Emphasis"/>
          <w:highlight w:val="gree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FA79F8">
        <w:rPr>
          <w:rStyle w:val="Emphasis"/>
          <w:highlight w:val="green"/>
        </w:rPr>
        <w:t>without</w:t>
      </w:r>
      <w:r w:rsidRPr="00A52F3B">
        <w:rPr>
          <w:rStyle w:val="Emphasis"/>
        </w:rPr>
        <w:t xml:space="preserve"> overseeing </w:t>
      </w:r>
      <w:r w:rsidRPr="00FA79F8">
        <w:rPr>
          <w:rStyle w:val="Emphasis"/>
          <w:highlight w:val="green"/>
        </w:rPr>
        <w:t>any such “policy</w:t>
      </w:r>
      <w:r w:rsidRPr="00A52F3B">
        <w:rPr>
          <w:rStyle w:val="Emphasis"/>
        </w:rPr>
        <w:t xml:space="preserve"> work,”</w:t>
      </w:r>
      <w:r w:rsidRPr="00A52F3B">
        <w:rPr>
          <w:sz w:val="16"/>
        </w:rPr>
        <w:t xml:space="preserve"> Hawley fears that </w:t>
      </w:r>
      <w:r w:rsidRPr="00FA79F8">
        <w:rPr>
          <w:rStyle w:val="StyleUnderline"/>
          <w:highlight w:val="green"/>
        </w:rPr>
        <w:t>the GOP</w:t>
      </w:r>
      <w:r w:rsidRPr="00267622">
        <w:rPr>
          <w:rStyle w:val="StyleUnderline"/>
        </w:rPr>
        <w:t xml:space="preserve"> is at </w:t>
      </w:r>
      <w:r w:rsidRPr="00FA79F8">
        <w:rPr>
          <w:rStyle w:val="StyleUnderline"/>
          <w:highlight w:val="gree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FA79F8">
        <w:rPr>
          <w:rStyle w:val="StyleUnderline"/>
          <w:highlight w:val="green"/>
        </w:rPr>
        <w:t>a</w:t>
      </w:r>
      <w:r w:rsidRPr="00FA79F8">
        <w:rPr>
          <w:sz w:val="16"/>
          <w:highlight w:val="green"/>
        </w:rPr>
        <w:t xml:space="preserve"> </w:t>
      </w:r>
      <w:r w:rsidRPr="00FA79F8">
        <w:rPr>
          <w:rStyle w:val="Emphasis"/>
          <w:highlight w:val="green"/>
        </w:rPr>
        <w:t>return</w:t>
      </w:r>
      <w:r w:rsidRPr="00FA79F8">
        <w:rPr>
          <w:sz w:val="16"/>
          <w:highlight w:val="green"/>
        </w:rPr>
        <w:t xml:space="preserve"> </w:t>
      </w:r>
      <w:r w:rsidRPr="00FA79F8">
        <w:rPr>
          <w:rStyle w:val="StyleUnderline"/>
          <w:highlight w:val="green"/>
        </w:rPr>
        <w:t>to</w:t>
      </w:r>
      <w:r w:rsidRPr="00A52F3B">
        <w:rPr>
          <w:sz w:val="16"/>
        </w:rPr>
        <w:t xml:space="preserve"> what Hawley calls </w:t>
      </w:r>
      <w:r w:rsidRPr="00A52F3B">
        <w:rPr>
          <w:rStyle w:val="StyleUnderline"/>
        </w:rPr>
        <w:t>“</w:t>
      </w:r>
      <w:r w:rsidRPr="00FA79F8">
        <w:rPr>
          <w:rStyle w:val="StyleUnderline"/>
          <w:highlight w:val="green"/>
        </w:rPr>
        <w:t>the</w:t>
      </w:r>
      <w:r w:rsidRPr="00FA79F8">
        <w:rPr>
          <w:sz w:val="16"/>
          <w:highlight w:val="green"/>
        </w:rPr>
        <w:t xml:space="preserve"> </w:t>
      </w:r>
      <w:r w:rsidRPr="00FA79F8">
        <w:rPr>
          <w:rStyle w:val="Emphasis"/>
          <w:highlight w:val="gree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76AC4E8F" w14:textId="77777777" w:rsidR="005E3CAD" w:rsidRPr="00267622" w:rsidRDefault="005E3CAD" w:rsidP="005E3CAD">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w:t>
      </w:r>
      <w:r w:rsidRPr="00FA79F8">
        <w:rPr>
          <w:sz w:val="16"/>
        </w:rPr>
        <w:t>anathema to pro-business Republicans. Kentucky Sen. Rand Paul promised to oppose her and predicted she could lose as many as 15 GOP votes. Democrats like Massachusetts Sen. Elizabeth Warren, meanwhile, seemed pleasantly surprised and signaled a willingness to back</w:t>
      </w:r>
      <w:r w:rsidRPr="00267622">
        <w:rPr>
          <w:sz w:val="16"/>
        </w:rPr>
        <w:t xml:space="preserve"> her. “I think she’d be terrific,” Hawley said.</w:t>
      </w:r>
    </w:p>
    <w:p w14:paraId="4B4EB7CA" w14:textId="77777777" w:rsidR="005E3CAD" w:rsidRPr="00A52F3B" w:rsidRDefault="005E3CAD" w:rsidP="005E3CAD">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FA79F8">
        <w:rPr>
          <w:rStyle w:val="Emphasis"/>
          <w:highlight w:val="green"/>
        </w:rPr>
        <w:t>realignment</w:t>
      </w:r>
      <w:r w:rsidRPr="00267622">
        <w:rPr>
          <w:rStyle w:val="StyleUnderline"/>
        </w:rPr>
        <w:t xml:space="preserve">, it </w:t>
      </w:r>
      <w:r w:rsidRPr="00FA79F8">
        <w:rPr>
          <w:rStyle w:val="StyleUnderline"/>
          <w:highlight w:val="green"/>
        </w:rPr>
        <w:t>is</w:t>
      </w:r>
      <w:r w:rsidRPr="00FA79F8">
        <w:rPr>
          <w:sz w:val="16"/>
          <w:highlight w:val="green"/>
        </w:rPr>
        <w:t xml:space="preserve"> </w:t>
      </w:r>
      <w:r w:rsidRPr="00FA79F8">
        <w:rPr>
          <w:rStyle w:val="Emphasis"/>
          <w:highlight w:val="green"/>
        </w:rPr>
        <w:t>incomplete</w:t>
      </w:r>
      <w:r w:rsidRPr="00FA79F8">
        <w:rPr>
          <w:rStyle w:val="StyleUnderline"/>
          <w:highlight w:val="green"/>
        </w:rPr>
        <w:t>. Republicans are</w:t>
      </w:r>
      <w:r w:rsidRPr="00FA79F8">
        <w:rPr>
          <w:sz w:val="16"/>
          <w:highlight w:val="green"/>
        </w:rPr>
        <w:t xml:space="preserve"> </w:t>
      </w:r>
      <w:r w:rsidRPr="00FA79F8">
        <w:rPr>
          <w:rStyle w:val="Emphasis"/>
          <w:highlight w:val="green"/>
        </w:rPr>
        <w:t>not</w:t>
      </w:r>
      <w:r w:rsidRPr="00A52F3B">
        <w:rPr>
          <w:sz w:val="16"/>
        </w:rPr>
        <w:t xml:space="preserve"> as </w:t>
      </w:r>
      <w:r w:rsidRPr="00FA79F8">
        <w:rPr>
          <w:rStyle w:val="Emphasis"/>
          <w:highlight w:val="green"/>
        </w:rPr>
        <w:t>comfortable</w:t>
      </w:r>
      <w:r w:rsidRPr="00A52F3B">
        <w:rPr>
          <w:sz w:val="16"/>
        </w:rPr>
        <w:t xml:space="preserve"> as Hawley </w:t>
      </w:r>
      <w:r w:rsidRPr="00FA79F8">
        <w:rPr>
          <w:rStyle w:val="StyleUnderline"/>
          <w:highlight w:val="green"/>
        </w:rPr>
        <w:t>on a</w:t>
      </w:r>
      <w:r w:rsidRPr="00FA79F8">
        <w:rPr>
          <w:sz w:val="16"/>
          <w:highlight w:val="green"/>
        </w:rPr>
        <w:t xml:space="preserve"> </w:t>
      </w:r>
      <w:r w:rsidRPr="00FA79F8">
        <w:rPr>
          <w:rStyle w:val="Emphasis"/>
          <w:highlight w:val="green"/>
        </w:rPr>
        <w:t>picket line</w:t>
      </w:r>
      <w:r w:rsidRPr="00A52F3B">
        <w:rPr>
          <w:sz w:val="16"/>
        </w:rPr>
        <w:t xml:space="preserve">. They </w:t>
      </w:r>
      <w:r w:rsidRPr="002F1B57">
        <w:rPr>
          <w:rStyle w:val="StyleUnderline"/>
        </w:rPr>
        <w:t xml:space="preserve">are </w:t>
      </w:r>
      <w:r w:rsidRPr="00FA79F8">
        <w:rPr>
          <w:rStyle w:val="Emphasis"/>
          <w:highlight w:val="green"/>
        </w:rPr>
        <w:t>more</w:t>
      </w:r>
      <w:r w:rsidRPr="002F1B57">
        <w:rPr>
          <w:rStyle w:val="Emphasis"/>
        </w:rPr>
        <w:t xml:space="preserve"> inclined</w:t>
      </w:r>
      <w:r w:rsidRPr="002F1B57">
        <w:rPr>
          <w:sz w:val="16"/>
        </w:rPr>
        <w:t xml:space="preserve"> </w:t>
      </w:r>
      <w:r w:rsidRPr="002F1B57">
        <w:rPr>
          <w:rStyle w:val="StyleUnderline"/>
        </w:rPr>
        <w:t xml:space="preserve">to </w:t>
      </w:r>
      <w:r w:rsidRPr="00FA79F8">
        <w:rPr>
          <w:rStyle w:val="StyleUnderline"/>
          <w:highlight w:val="green"/>
        </w:rPr>
        <w:t>side with</w:t>
      </w:r>
      <w:r w:rsidRPr="00FA79F8">
        <w:rPr>
          <w:sz w:val="16"/>
          <w:highlight w:val="green"/>
        </w:rPr>
        <w:t xml:space="preserve"> </w:t>
      </w:r>
      <w:r w:rsidRPr="00FA79F8">
        <w:rPr>
          <w:rStyle w:val="Emphasis"/>
          <w:highlight w:val="green"/>
        </w:rPr>
        <w:t>industry</w:t>
      </w:r>
      <w:r w:rsidRPr="00A52F3B">
        <w:rPr>
          <w:rStyle w:val="StyleUnderline"/>
        </w:rPr>
        <w:t>. And while</w:t>
      </w:r>
      <w:r w:rsidRPr="00A52F3B">
        <w:rPr>
          <w:sz w:val="16"/>
        </w:rPr>
        <w:t xml:space="preserve"> </w:t>
      </w:r>
      <w:r w:rsidRPr="00FA79F8">
        <w:rPr>
          <w:rStyle w:val="Emphasis"/>
          <w:highlight w:val="gree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FA79F8">
        <w:rPr>
          <w:rStyle w:val="Emphasis"/>
          <w:highlight w:val="green"/>
        </w:rPr>
        <w:t>in office</w:t>
      </w:r>
      <w:r w:rsidRPr="00A52F3B">
        <w:rPr>
          <w:sz w:val="16"/>
        </w:rPr>
        <w:t xml:space="preserve"> </w:t>
      </w:r>
      <w:r w:rsidRPr="00A52F3B">
        <w:rPr>
          <w:rStyle w:val="StyleUnderline"/>
        </w:rPr>
        <w:t xml:space="preserve">he </w:t>
      </w:r>
      <w:r w:rsidRPr="00FA79F8">
        <w:rPr>
          <w:rStyle w:val="StyleUnderline"/>
          <w:highlight w:val="green"/>
        </w:rPr>
        <w:t>sided with</w:t>
      </w:r>
      <w:r w:rsidRPr="00FA79F8">
        <w:rPr>
          <w:sz w:val="16"/>
          <w:highlight w:val="green"/>
        </w:rPr>
        <w:t xml:space="preserve"> </w:t>
      </w:r>
      <w:r w:rsidRPr="00FA79F8">
        <w:rPr>
          <w:rStyle w:val="Emphasis"/>
          <w:highlight w:val="gree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25ED9355" w14:textId="77777777" w:rsidR="005E3CAD" w:rsidRPr="00A52F3B" w:rsidRDefault="005E3CAD" w:rsidP="005E3CAD">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2639DA47" w14:textId="77777777" w:rsidR="005E3CAD" w:rsidRPr="00A52F3B" w:rsidRDefault="005E3CAD" w:rsidP="005E3CAD">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1477AAB1" w14:textId="77777777" w:rsidR="005E3CAD" w:rsidRPr="00FA79F8" w:rsidRDefault="005E3CAD" w:rsidP="005E3CAD">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w:t>
      </w:r>
      <w:r w:rsidRPr="00FA79F8">
        <w:rPr>
          <w:sz w:val="16"/>
        </w:rPr>
        <w:t>” he added. “Do I think that the president is going to ultimately listen to him? No.”</w:t>
      </w:r>
    </w:p>
    <w:p w14:paraId="4DDBF40F" w14:textId="77777777" w:rsidR="005E3CAD" w:rsidRPr="00FA79F8" w:rsidRDefault="005E3CAD" w:rsidP="005E3CAD">
      <w:pPr>
        <w:rPr>
          <w:sz w:val="16"/>
        </w:rPr>
      </w:pPr>
      <w:r w:rsidRPr="00FA79F8">
        <w:rPr>
          <w:sz w:val="16"/>
        </w:rPr>
        <w:t>The Missouri senator would prefer if the president listened to him and helped get his latest pro-labor legislation into law. So would the Teamsters who support the new bill.</w:t>
      </w:r>
    </w:p>
    <w:p w14:paraId="0A2EC04A" w14:textId="77777777" w:rsidR="005E3CAD" w:rsidRDefault="005E3CAD" w:rsidP="005E3CAD">
      <w:pPr>
        <w:rPr>
          <w:sz w:val="16"/>
        </w:rPr>
      </w:pPr>
      <w:r w:rsidRPr="00FA79F8">
        <w:rPr>
          <w:sz w:val="16"/>
        </w:rPr>
        <w:t>“</w:t>
      </w:r>
      <w:r w:rsidRPr="00FA79F8">
        <w:rPr>
          <w:rStyle w:val="StyleUnderline"/>
        </w:rPr>
        <w:t xml:space="preserve">Legislation gets put forward, oftentimes, as a </w:t>
      </w:r>
      <w:r w:rsidRPr="00FA79F8">
        <w:rPr>
          <w:rStyle w:val="Emphasis"/>
        </w:rPr>
        <w:t>political chess piece</w:t>
      </w:r>
      <w:r w:rsidRPr="00FA79F8">
        <w:rPr>
          <w:sz w:val="16"/>
        </w:rPr>
        <w:t xml:space="preserve"> </w:t>
      </w:r>
      <w:r w:rsidRPr="00FA79F8">
        <w:rPr>
          <w:rStyle w:val="StyleUnderline"/>
        </w:rPr>
        <w:t>and</w:t>
      </w:r>
      <w:r w:rsidRPr="00FA79F8">
        <w:rPr>
          <w:sz w:val="16"/>
        </w:rPr>
        <w:t xml:space="preserve"> </w:t>
      </w:r>
      <w:r w:rsidRPr="00FA79F8">
        <w:rPr>
          <w:rStyle w:val="Emphasis"/>
        </w:rPr>
        <w:t>part of the game</w:t>
      </w:r>
      <w:r w:rsidRPr="00FA79F8">
        <w:rPr>
          <w:rStyle w:val="StyleUnderline"/>
        </w:rPr>
        <w:t>, but the</w:t>
      </w:r>
      <w:r w:rsidRPr="00FA79F8">
        <w:rPr>
          <w:sz w:val="16"/>
        </w:rPr>
        <w:t xml:space="preserve"> ultimate </w:t>
      </w:r>
      <w:r w:rsidRPr="00FA79F8">
        <w:rPr>
          <w:rStyle w:val="Emphasis"/>
        </w:rPr>
        <w:t>result</w:t>
      </w:r>
      <w:r w:rsidRPr="00FA79F8">
        <w:rPr>
          <w:sz w:val="16"/>
        </w:rPr>
        <w:t xml:space="preserve"> </w:t>
      </w:r>
      <w:r w:rsidRPr="00FA79F8">
        <w:rPr>
          <w:rStyle w:val="StyleUnderline"/>
        </w:rPr>
        <w:t xml:space="preserve">is that it </w:t>
      </w:r>
      <w:r w:rsidRPr="00FA79F8">
        <w:rPr>
          <w:rStyle w:val="Emphasis"/>
        </w:rPr>
        <w:t>doesn’t see the light of day</w:t>
      </w:r>
      <w:r w:rsidRPr="00FA79F8">
        <w:rPr>
          <w:sz w:val="16"/>
        </w:rPr>
        <w:t xml:space="preserve">,” said Teamsters spokeswoman Kara Deniz. </w:t>
      </w:r>
      <w:r w:rsidRPr="00FA79F8">
        <w:rPr>
          <w:rStyle w:val="Emphasis"/>
        </w:rPr>
        <w:t>Unions</w:t>
      </w:r>
      <w:r w:rsidRPr="00FA79F8">
        <w:rPr>
          <w:sz w:val="16"/>
        </w:rPr>
        <w:t xml:space="preserve"> </w:t>
      </w:r>
      <w:r w:rsidRPr="00FA79F8">
        <w:rPr>
          <w:rStyle w:val="StyleUnderline"/>
        </w:rPr>
        <w:t>have</w:t>
      </w:r>
      <w:r w:rsidRPr="00FA79F8">
        <w:rPr>
          <w:sz w:val="16"/>
        </w:rPr>
        <w:t xml:space="preserve"> </w:t>
      </w:r>
      <w:r w:rsidRPr="00FA79F8">
        <w:rPr>
          <w:rStyle w:val="Emphasis"/>
        </w:rPr>
        <w:t>watched that</w:t>
      </w:r>
      <w:r w:rsidRPr="00FA79F8">
        <w:rPr>
          <w:sz w:val="16"/>
        </w:rPr>
        <w:t xml:space="preserve"> dynamic </w:t>
      </w:r>
      <w:r w:rsidRPr="00FA79F8">
        <w:rPr>
          <w:rStyle w:val="Emphasis"/>
        </w:rPr>
        <w:t>play out</w:t>
      </w:r>
      <w:r w:rsidRPr="00FA79F8">
        <w:rPr>
          <w:sz w:val="16"/>
        </w:rPr>
        <w:t xml:space="preserve"> </w:t>
      </w:r>
      <w:r w:rsidRPr="00FA79F8">
        <w:rPr>
          <w:rStyle w:val="Emphasis"/>
        </w:rPr>
        <w:t>over and over</w:t>
      </w:r>
      <w:r w:rsidRPr="00FA79F8">
        <w:rPr>
          <w:sz w:val="16"/>
        </w:rPr>
        <w:t xml:space="preserve"> again </w:t>
      </w:r>
      <w:r w:rsidRPr="00FA79F8">
        <w:rPr>
          <w:rStyle w:val="StyleUnderline"/>
        </w:rPr>
        <w:t>across administrations</w:t>
      </w:r>
      <w:r w:rsidRPr="00FA79F8">
        <w:rPr>
          <w:sz w:val="16"/>
        </w:rPr>
        <w:t xml:space="preserve">, she said. Led by O’Brien, though, the Teamsters </w:t>
      </w:r>
      <w:r w:rsidRPr="00FA79F8">
        <w:rPr>
          <w:rStyle w:val="StyleUnderline"/>
        </w:rPr>
        <w:t>are increasingly open to working a</w:t>
      </w:r>
      <w:r w:rsidRPr="00FA79F8">
        <w:rPr>
          <w:rStyle w:val="Emphasis"/>
        </w:rPr>
        <w:t>cross</w:t>
      </w:r>
      <w:r w:rsidRPr="00FA79F8">
        <w:rPr>
          <w:rStyle w:val="StyleUnderline"/>
        </w:rPr>
        <w:t xml:space="preserve"> the </w:t>
      </w:r>
      <w:r w:rsidRPr="00FA79F8">
        <w:rPr>
          <w:rStyle w:val="Emphasis"/>
        </w:rPr>
        <w:t>partisan divide</w:t>
      </w:r>
      <w:r w:rsidRPr="00FA79F8">
        <w:rPr>
          <w:rStyle w:val="StyleUnderline"/>
        </w:rPr>
        <w:t>. “The priority is to wherever we can, whether it’s Democrat, Republican, or independent, to</w:t>
      </w:r>
      <w:r w:rsidRPr="00267622">
        <w:rPr>
          <w:rStyle w:val="StyleUnderline"/>
        </w:rPr>
        <w:t xml:space="preserve">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3E938C62" w14:textId="77777777" w:rsidR="005E3CAD" w:rsidRPr="00994C3C" w:rsidRDefault="005E3CAD" w:rsidP="005E3CAD">
      <w:pPr>
        <w:pStyle w:val="Heading4"/>
      </w:pPr>
      <w:r>
        <w:t xml:space="preserve">Dems will take advantage of the opportunity now by pivoting to post-neoliberalism---but the plan means Republicans beat them to the punch, which locks in a generation of GOP dominance. </w:t>
      </w:r>
    </w:p>
    <w:p w14:paraId="3D7D599A" w14:textId="77777777" w:rsidR="005E3CAD" w:rsidRDefault="005E3CAD" w:rsidP="005E3CAD">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0CE34629" w14:textId="77777777" w:rsidR="005E3CAD" w:rsidRPr="00AD55E9" w:rsidRDefault="005E3CAD" w:rsidP="005E3CAD">
      <w:pPr>
        <w:rPr>
          <w:sz w:val="16"/>
        </w:rPr>
      </w:pPr>
      <w:r w:rsidRPr="00AD55E9">
        <w:rPr>
          <w:sz w:val="16"/>
        </w:rPr>
        <w:t xml:space="preserve">Is This How </w:t>
      </w:r>
      <w:r w:rsidRPr="00FA79F8">
        <w:rPr>
          <w:rStyle w:val="Emphasis"/>
          <w:highlight w:val="green"/>
        </w:rPr>
        <w:t>Dem</w:t>
      </w:r>
      <w:r w:rsidRPr="00AD55E9">
        <w:rPr>
          <w:rStyle w:val="StyleUnderline"/>
        </w:rPr>
        <w:t>ocrats</w:t>
      </w:r>
      <w:r w:rsidRPr="00AD55E9">
        <w:rPr>
          <w:sz w:val="16"/>
        </w:rPr>
        <w:t xml:space="preserve"> Win Back the Working Class?</w:t>
      </w:r>
    </w:p>
    <w:p w14:paraId="060744E0" w14:textId="77777777" w:rsidR="005E3CAD" w:rsidRPr="00AD55E9" w:rsidRDefault="005E3CAD" w:rsidP="005E3CAD">
      <w:pPr>
        <w:rPr>
          <w:sz w:val="16"/>
        </w:rPr>
      </w:pPr>
      <w:r w:rsidRPr="00AD55E9">
        <w:rPr>
          <w:rStyle w:val="StyleUnderline"/>
        </w:rPr>
        <w:t xml:space="preserve">Embracing </w:t>
      </w:r>
      <w:r w:rsidRPr="00FA79F8">
        <w:rPr>
          <w:rStyle w:val="Emphasis"/>
          <w:highlight w:val="green"/>
        </w:rPr>
        <w:t>populism</w:t>
      </w:r>
      <w:r w:rsidRPr="00FA79F8">
        <w:rPr>
          <w:rStyle w:val="StyleUnderline"/>
          <w:highlight w:val="green"/>
        </w:rPr>
        <w:t xml:space="preserve"> could</w:t>
      </w:r>
      <w:r w:rsidRPr="00AD55E9">
        <w:rPr>
          <w:sz w:val="16"/>
        </w:rPr>
        <w:t xml:space="preserve"> help the party </w:t>
      </w:r>
      <w:r w:rsidRPr="00FA79F8">
        <w:rPr>
          <w:rStyle w:val="StyleUnderline"/>
          <w:highlight w:val="green"/>
        </w:rPr>
        <w:t xml:space="preserve">build a </w:t>
      </w:r>
      <w:r w:rsidRPr="00FA79F8">
        <w:rPr>
          <w:rStyle w:val="Emphasis"/>
          <w:highlight w:val="green"/>
        </w:rPr>
        <w:t>lasting</w:t>
      </w:r>
      <w:r w:rsidRPr="00AD55E9">
        <w:rPr>
          <w:rStyle w:val="StyleUnderline"/>
        </w:rPr>
        <w:t xml:space="preserve"> political </w:t>
      </w:r>
      <w:r w:rsidRPr="00FA79F8">
        <w:rPr>
          <w:rStyle w:val="Emphasis"/>
          <w:highlight w:val="green"/>
        </w:rPr>
        <w:t>coalition</w:t>
      </w:r>
      <w:r w:rsidRPr="00FA79F8">
        <w:rPr>
          <w:rStyle w:val="StyleUnderline"/>
          <w:highlight w:val="green"/>
        </w:rPr>
        <w:t>—</w:t>
      </w:r>
      <w:r w:rsidRPr="00FA79F8">
        <w:rPr>
          <w:rStyle w:val="Emphasis"/>
          <w:highlight w:val="green"/>
        </w:rPr>
        <w:t>if</w:t>
      </w:r>
      <w:r w:rsidRPr="00AD55E9">
        <w:rPr>
          <w:rStyle w:val="Emphasis"/>
        </w:rPr>
        <w:t xml:space="preserve"> the </w:t>
      </w:r>
      <w:r w:rsidRPr="00FA79F8">
        <w:rPr>
          <w:rStyle w:val="Emphasis"/>
          <w:highlight w:val="green"/>
        </w:rPr>
        <w:t>Republicans don’t do it first</w:t>
      </w:r>
      <w:r w:rsidRPr="00AD55E9">
        <w:rPr>
          <w:sz w:val="16"/>
        </w:rPr>
        <w:t>.</w:t>
      </w:r>
    </w:p>
    <w:p w14:paraId="5FE9FEC5" w14:textId="77777777" w:rsidR="005E3CAD" w:rsidRPr="00A01585" w:rsidRDefault="005E3CAD" w:rsidP="005E3CAD">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FA79F8">
        <w:rPr>
          <w:rStyle w:val="StyleUnderline"/>
          <w:highlight w:val="green"/>
        </w:rPr>
        <w:t>there’s a</w:t>
      </w:r>
      <w:r w:rsidRPr="00FA79F8">
        <w:rPr>
          <w:sz w:val="16"/>
          <w:highlight w:val="green"/>
        </w:rPr>
        <w:t xml:space="preserve"> </w:t>
      </w:r>
      <w:r w:rsidRPr="00FA79F8">
        <w:rPr>
          <w:rStyle w:val="Emphasis"/>
          <w:highlight w:val="gree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2EDFAAA7" w14:textId="77777777" w:rsidR="005E3CAD" w:rsidRPr="00A01585" w:rsidRDefault="005E3CAD" w:rsidP="005E3CAD">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55A28F66" w14:textId="77777777" w:rsidR="005E3CAD" w:rsidRPr="00AD55E9" w:rsidRDefault="005E3CAD" w:rsidP="005E3CAD">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586427E0" w14:textId="77777777" w:rsidR="005E3CAD" w:rsidRPr="00FA79F8" w:rsidRDefault="005E3CAD" w:rsidP="005E3CAD">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FA79F8">
        <w:rPr>
          <w:rStyle w:val="StyleUnderline"/>
          <w:highlight w:val="green"/>
        </w:rPr>
        <w:t>populists on</w:t>
      </w:r>
      <w:r w:rsidRPr="00AD55E9">
        <w:rPr>
          <w:sz w:val="16"/>
        </w:rPr>
        <w:t xml:space="preserve"> </w:t>
      </w:r>
      <w:r w:rsidRPr="00AD55E9">
        <w:rPr>
          <w:rStyle w:val="Emphasis"/>
        </w:rPr>
        <w:t>both</w:t>
      </w:r>
      <w:r w:rsidRPr="00AD55E9">
        <w:rPr>
          <w:sz w:val="16"/>
        </w:rPr>
        <w:t xml:space="preserve"> </w:t>
      </w:r>
      <w:r w:rsidRPr="00FA79F8">
        <w:rPr>
          <w:rStyle w:val="StyleUnderline"/>
          <w:highlight w:val="green"/>
        </w:rPr>
        <w:t>the</w:t>
      </w:r>
      <w:r w:rsidRPr="00AD55E9">
        <w:rPr>
          <w:sz w:val="16"/>
        </w:rPr>
        <w:t xml:space="preserve"> </w:t>
      </w:r>
      <w:r w:rsidRPr="00AD55E9">
        <w:rPr>
          <w:rStyle w:val="Emphasis"/>
        </w:rPr>
        <w:t xml:space="preserve">left and </w:t>
      </w:r>
      <w:r w:rsidRPr="00FA79F8">
        <w:rPr>
          <w:rStyle w:val="Emphasis"/>
          <w:highlight w:val="gree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FA79F8">
        <w:rPr>
          <w:rStyle w:val="StyleUnderline"/>
          <w:highlight w:val="green"/>
        </w:rPr>
        <w:t>must contend with</w:t>
      </w:r>
      <w:r w:rsidRPr="00AD55E9">
        <w:rPr>
          <w:sz w:val="16"/>
        </w:rPr>
        <w:t xml:space="preserve"> substantial </w:t>
      </w:r>
      <w:r w:rsidRPr="00FA79F8">
        <w:rPr>
          <w:rStyle w:val="Emphasis"/>
          <w:highlight w:val="green"/>
        </w:rPr>
        <w:t>libertarian cliques</w:t>
      </w:r>
      <w:r w:rsidRPr="00FA79F8">
        <w:rPr>
          <w:rStyle w:val="StyleUnderline"/>
          <w:highlight w:val="green"/>
        </w:rPr>
        <w:t xml:space="preserve">. </w:t>
      </w:r>
      <w:r w:rsidRPr="00FA79F8">
        <w:rPr>
          <w:rStyle w:val="StyleUnderline"/>
        </w:rPr>
        <w:t xml:space="preserve">But whichever party </w:t>
      </w:r>
      <w:r w:rsidRPr="00FA79F8">
        <w:rPr>
          <w:rStyle w:val="Emphasis"/>
        </w:rPr>
        <w:t>figures out</w:t>
      </w:r>
      <w:r w:rsidRPr="00FA79F8">
        <w:rPr>
          <w:sz w:val="16"/>
        </w:rPr>
        <w:t xml:space="preserve"> how to advance </w:t>
      </w:r>
      <w:r w:rsidRPr="00FA79F8">
        <w:rPr>
          <w:rStyle w:val="StyleUnderline"/>
        </w:rPr>
        <w:t>a</w:t>
      </w:r>
      <w:r w:rsidRPr="00FA79F8">
        <w:rPr>
          <w:sz w:val="16"/>
        </w:rPr>
        <w:t xml:space="preserve"> meaningful </w:t>
      </w:r>
      <w:r w:rsidRPr="00FA79F8">
        <w:rPr>
          <w:rStyle w:val="Emphasis"/>
        </w:rPr>
        <w:t>post-neoliberal platform</w:t>
      </w:r>
      <w:r w:rsidRPr="00FA79F8">
        <w:rPr>
          <w:rStyle w:val="StyleUnderline"/>
        </w:rPr>
        <w:t xml:space="preserve"> could unlock a</w:t>
      </w:r>
      <w:r w:rsidRPr="00FA79F8">
        <w:rPr>
          <w:sz w:val="16"/>
        </w:rPr>
        <w:t xml:space="preserve"> </w:t>
      </w:r>
      <w:r w:rsidRPr="00FA79F8">
        <w:rPr>
          <w:rStyle w:val="Emphasis"/>
        </w:rPr>
        <w:t>winning and durable political coalition</w:t>
      </w:r>
      <w:r w:rsidRPr="00FA79F8">
        <w:rPr>
          <w:sz w:val="16"/>
        </w:rPr>
        <w:t>.</w:t>
      </w:r>
    </w:p>
    <w:p w14:paraId="155AA4D4" w14:textId="77777777" w:rsidR="005E3CAD" w:rsidRPr="00AD55E9" w:rsidRDefault="005E3CAD" w:rsidP="005E3CAD">
      <w:pPr>
        <w:rPr>
          <w:sz w:val="16"/>
        </w:rPr>
      </w:pPr>
      <w:r w:rsidRPr="00FA79F8">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w:t>
      </w:r>
      <w:r w:rsidRPr="00AD55E9">
        <w:rPr>
          <w:sz w:val="16"/>
        </w:rPr>
        <w:t xml:space="preserve"> and is shrinking, not growing.”</w:t>
      </w:r>
    </w:p>
    <w:p w14:paraId="5172146F" w14:textId="77777777" w:rsidR="005E3CAD" w:rsidRPr="00AD55E9" w:rsidRDefault="005E3CAD" w:rsidP="005E3CAD">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FA79F8">
        <w:rPr>
          <w:rStyle w:val="StyleUnderline"/>
          <w:highlight w:val="green"/>
        </w:rPr>
        <w:t>an</w:t>
      </w:r>
      <w:r w:rsidRPr="00FA79F8">
        <w:rPr>
          <w:sz w:val="16"/>
          <w:highlight w:val="green"/>
        </w:rPr>
        <w:t xml:space="preserve"> </w:t>
      </w:r>
      <w:r w:rsidRPr="00FA79F8">
        <w:rPr>
          <w:rStyle w:val="Emphasis"/>
          <w:highlight w:val="green"/>
        </w:rPr>
        <w:t>arms race</w:t>
      </w:r>
      <w:r w:rsidRPr="00FA79F8">
        <w:rPr>
          <w:sz w:val="16"/>
          <w:highlight w:val="green"/>
        </w:rPr>
        <w:t xml:space="preserve"> </w:t>
      </w:r>
      <w:r w:rsidRPr="00FA79F8">
        <w:rPr>
          <w:rStyle w:val="StyleUnderline"/>
          <w:highlight w:val="green"/>
        </w:rPr>
        <w:t>to</w:t>
      </w:r>
      <w:r w:rsidRPr="00FA79F8">
        <w:rPr>
          <w:sz w:val="16"/>
          <w:highlight w:val="green"/>
        </w:rPr>
        <w:t xml:space="preserve"> </w:t>
      </w:r>
      <w:r w:rsidRPr="00FA79F8">
        <w:rPr>
          <w:rStyle w:val="Emphasis"/>
          <w:highlight w:val="green"/>
        </w:rPr>
        <w:t>capture</w:t>
      </w:r>
      <w:r w:rsidRPr="00AD55E9">
        <w:rPr>
          <w:sz w:val="16"/>
        </w:rPr>
        <w:t xml:space="preserve"> what the senator called, in a 2022 essay for The New Republic, </w:t>
      </w:r>
      <w:r w:rsidRPr="00FA79F8">
        <w:rPr>
          <w:rStyle w:val="StyleUnderline"/>
        </w:rPr>
        <w:t>the</w:t>
      </w:r>
      <w:r w:rsidRPr="00AD55E9">
        <w:rPr>
          <w:sz w:val="16"/>
        </w:rPr>
        <w:t xml:space="preserve"> “</w:t>
      </w:r>
      <w:r w:rsidRPr="00AD55E9">
        <w:rPr>
          <w:rStyle w:val="Emphasis"/>
        </w:rPr>
        <w:t xml:space="preserve">silent </w:t>
      </w:r>
      <w:r w:rsidRPr="00FA79F8">
        <w:rPr>
          <w:rStyle w:val="Emphasis"/>
          <w:highlight w:val="green"/>
        </w:rPr>
        <w:t>majority</w:t>
      </w:r>
      <w:r w:rsidRPr="00AD55E9">
        <w:rPr>
          <w:rStyle w:val="Emphasis"/>
        </w:rPr>
        <w:t xml:space="preserve"> of Americans</w:t>
      </w:r>
      <w:r w:rsidRPr="00AD55E9">
        <w:rPr>
          <w:sz w:val="16"/>
        </w:rPr>
        <w:t xml:space="preserve"> </w:t>
      </w:r>
      <w:r w:rsidRPr="00FA79F8">
        <w:rPr>
          <w:rStyle w:val="StyleUnderline"/>
          <w:highlight w:val="green"/>
        </w:rPr>
        <w:t xml:space="preserve">who </w:t>
      </w:r>
      <w:r w:rsidRPr="00FA79F8">
        <w:rPr>
          <w:rStyle w:val="Emphasis"/>
          <w:highlight w:val="green"/>
        </w:rPr>
        <w:t>want</w:t>
      </w:r>
      <w:r w:rsidRPr="00AD55E9">
        <w:rPr>
          <w:sz w:val="16"/>
        </w:rPr>
        <w:t xml:space="preserve"> more economic control, more social connection, and </w:t>
      </w:r>
      <w:r w:rsidRPr="00AD55E9">
        <w:rPr>
          <w:rStyle w:val="Emphasis"/>
        </w:rPr>
        <w:t xml:space="preserve">more </w:t>
      </w:r>
      <w:r w:rsidRPr="00FA79F8">
        <w:rPr>
          <w:rStyle w:val="Emphasis"/>
          <w:highlight w:val="green"/>
        </w:rPr>
        <w:t>moral markets</w:t>
      </w:r>
      <w:r w:rsidRPr="00AD55E9">
        <w:rPr>
          <w:sz w:val="16"/>
        </w:rPr>
        <w:t>.”</w:t>
      </w:r>
    </w:p>
    <w:p w14:paraId="2086C1BD" w14:textId="77777777" w:rsidR="005E3CAD" w:rsidRPr="00AD55E9" w:rsidRDefault="005E3CAD" w:rsidP="005E3CAD">
      <w:pPr>
        <w:rPr>
          <w:sz w:val="16"/>
        </w:rPr>
      </w:pPr>
      <w:r w:rsidRPr="00AD55E9">
        <w:rPr>
          <w:sz w:val="16"/>
        </w:rPr>
        <w:t xml:space="preserve">It is a race that some worry the Republicans are winning. </w:t>
      </w:r>
      <w:r w:rsidRPr="00AD55E9">
        <w:rPr>
          <w:rStyle w:val="StyleUnderline"/>
        </w:rPr>
        <w:t xml:space="preserve">Although </w:t>
      </w:r>
      <w:r w:rsidRPr="00FA79F8">
        <w:rPr>
          <w:rStyle w:val="StyleUnderline"/>
          <w:highlight w:val="green"/>
        </w:rPr>
        <w:t>few</w:t>
      </w:r>
      <w:r w:rsidRPr="00AD55E9">
        <w:rPr>
          <w:rStyle w:val="StyleUnderline"/>
        </w:rPr>
        <w:t xml:space="preserve"> on the populist right </w:t>
      </w:r>
      <w:r w:rsidRPr="00FA79F8">
        <w:rPr>
          <w:rStyle w:val="StyleUnderline"/>
          <w:highlight w:val="green"/>
        </w:rPr>
        <w:t>view Trump as</w:t>
      </w:r>
      <w:r w:rsidRPr="00AD55E9">
        <w:rPr>
          <w:sz w:val="16"/>
        </w:rPr>
        <w:t xml:space="preserve"> the </w:t>
      </w:r>
      <w:r w:rsidRPr="00FA79F8">
        <w:rPr>
          <w:rStyle w:val="Emphasis"/>
          <w:highlight w:val="green"/>
        </w:rPr>
        <w:t>genuine</w:t>
      </w:r>
      <w:r w:rsidRPr="00AD55E9">
        <w:rPr>
          <w:sz w:val="16"/>
        </w:rPr>
        <w:t xml:space="preserve"> article—they tend to politely describe the president-elect as a “transitional figure”—</w:t>
      </w:r>
      <w:r w:rsidRPr="00FA79F8">
        <w:rPr>
          <w:rStyle w:val="StyleUnderline"/>
          <w:highlight w:val="green"/>
        </w:rPr>
        <w:t>he</w:t>
      </w:r>
      <w:r w:rsidRPr="00AD55E9">
        <w:rPr>
          <w:rStyle w:val="StyleUnderline"/>
        </w:rPr>
        <w:t xml:space="preserve"> has </w:t>
      </w:r>
      <w:r w:rsidRPr="00FA79F8">
        <w:rPr>
          <w:rStyle w:val="StyleUnderline"/>
          <w:highlight w:val="green"/>
        </w:rPr>
        <w:t>nominated</w:t>
      </w:r>
      <w:r w:rsidRPr="00AD55E9">
        <w:rPr>
          <w:sz w:val="16"/>
        </w:rPr>
        <w:t xml:space="preserve"> </w:t>
      </w:r>
      <w:r w:rsidRPr="00AD55E9">
        <w:rPr>
          <w:rStyle w:val="Emphasis"/>
        </w:rPr>
        <w:t>post-neoliberal</w:t>
      </w:r>
      <w:r w:rsidRPr="00AD55E9">
        <w:rPr>
          <w:sz w:val="16"/>
        </w:rPr>
        <w:t xml:space="preserve"> and </w:t>
      </w:r>
      <w:r w:rsidRPr="00FA79F8">
        <w:rPr>
          <w:rStyle w:val="Emphasis"/>
          <w:highlight w:val="gree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FA79F8">
        <w:rPr>
          <w:rStyle w:val="StyleUnderline"/>
          <w:highlight w:val="green"/>
        </w:rPr>
        <w:t>Still</w:t>
      </w:r>
      <w:r w:rsidRPr="00AD55E9">
        <w:rPr>
          <w:sz w:val="16"/>
        </w:rPr>
        <w:t xml:space="preserve">, most of those I interviewed shared the view that </w:t>
      </w:r>
      <w:r w:rsidRPr="00A01585">
        <w:rPr>
          <w:rStyle w:val="StyleUnderline"/>
        </w:rPr>
        <w:t xml:space="preserve">Trump </w:t>
      </w:r>
      <w:r w:rsidRPr="00FA79F8">
        <w:rPr>
          <w:rStyle w:val="StyleUnderline"/>
          <w:highlight w:val="green"/>
        </w:rPr>
        <w:t>will</w:t>
      </w:r>
      <w:r w:rsidRPr="00AD55E9">
        <w:rPr>
          <w:rStyle w:val="StyleUnderline"/>
        </w:rPr>
        <w:t xml:space="preserve"> likely</w:t>
      </w:r>
      <w:r w:rsidRPr="00AD55E9">
        <w:rPr>
          <w:sz w:val="16"/>
        </w:rPr>
        <w:t xml:space="preserve"> </w:t>
      </w:r>
      <w:r w:rsidRPr="00FA79F8">
        <w:rPr>
          <w:rStyle w:val="Emphasis"/>
          <w:highlight w:val="green"/>
        </w:rPr>
        <w:t>squander</w:t>
      </w:r>
      <w:r w:rsidRPr="00FA79F8">
        <w:rPr>
          <w:sz w:val="16"/>
          <w:highlight w:val="green"/>
        </w:rPr>
        <w:t xml:space="preserve"> </w:t>
      </w:r>
      <w:r w:rsidRPr="00FA79F8">
        <w:rPr>
          <w:rStyle w:val="StyleUnderline"/>
          <w:highlight w:val="green"/>
        </w:rPr>
        <w:t>his</w:t>
      </w:r>
      <w:r w:rsidRPr="00AD55E9">
        <w:rPr>
          <w:rStyle w:val="StyleUnderline"/>
        </w:rPr>
        <w:t xml:space="preserve"> populist </w:t>
      </w:r>
      <w:r w:rsidRPr="00FA79F8">
        <w:rPr>
          <w:rStyle w:val="Emphasis"/>
          <w:highlight w:val="green"/>
        </w:rPr>
        <w:t>goodwill</w:t>
      </w:r>
      <w:r w:rsidRPr="00FA79F8">
        <w:rPr>
          <w:sz w:val="16"/>
          <w:highlight w:val="green"/>
        </w:rPr>
        <w:t xml:space="preserve"> </w:t>
      </w:r>
      <w:r w:rsidRPr="00FA79F8">
        <w:rPr>
          <w:rStyle w:val="StyleUnderline"/>
          <w:highlight w:val="green"/>
        </w:rPr>
        <w:t>with</w:t>
      </w:r>
      <w:r w:rsidRPr="00AD55E9">
        <w:rPr>
          <w:sz w:val="16"/>
        </w:rPr>
        <w:t xml:space="preserve"> tax cuts for billionaires and </w:t>
      </w:r>
      <w:r w:rsidRPr="00FA79F8">
        <w:rPr>
          <w:rStyle w:val="Emphasis"/>
          <w:highlight w:val="green"/>
        </w:rPr>
        <w:t>other</w:t>
      </w:r>
      <w:r w:rsidRPr="00FA79F8">
        <w:rPr>
          <w:rStyle w:val="StyleUnderline"/>
          <w:highlight w:val="green"/>
        </w:rPr>
        <w:t xml:space="preserve"> anti-populist agenda</w:t>
      </w:r>
      <w:r w:rsidRPr="00A01585">
        <w:rPr>
          <w:rStyle w:val="StyleUnderline"/>
        </w:rPr>
        <w:t xml:space="preserve"> items</w:t>
      </w:r>
      <w:r w:rsidRPr="00AD55E9">
        <w:rPr>
          <w:sz w:val="16"/>
        </w:rPr>
        <w:t xml:space="preserve"> during his term.</w:t>
      </w:r>
    </w:p>
    <w:p w14:paraId="6CC33A36" w14:textId="77777777" w:rsidR="005E3CAD" w:rsidRPr="00A01585" w:rsidRDefault="005E3CAD" w:rsidP="005E3CAD">
      <w:pPr>
        <w:rPr>
          <w:sz w:val="16"/>
        </w:rPr>
      </w:pPr>
      <w:r w:rsidRPr="00FA79F8">
        <w:rPr>
          <w:rStyle w:val="StyleUnderline"/>
          <w:highlight w:val="green"/>
        </w:rPr>
        <w:t>This</w:t>
      </w:r>
      <w:r w:rsidRPr="00AD55E9">
        <w:rPr>
          <w:rStyle w:val="StyleUnderline"/>
        </w:rPr>
        <w:t xml:space="preserve"> </w:t>
      </w:r>
      <w:r w:rsidRPr="00AD55E9">
        <w:rPr>
          <w:rStyle w:val="Emphasis"/>
        </w:rPr>
        <w:t>should</w:t>
      </w:r>
      <w:r w:rsidRPr="00AD55E9">
        <w:rPr>
          <w:rStyle w:val="StyleUnderline"/>
        </w:rPr>
        <w:t xml:space="preserve"> </w:t>
      </w:r>
      <w:r w:rsidRPr="00FA79F8">
        <w:rPr>
          <w:rStyle w:val="StyleUnderline"/>
          <w:highlight w:val="green"/>
        </w:rPr>
        <w:t>produce an</w:t>
      </w:r>
      <w:r w:rsidRPr="00FA79F8">
        <w:rPr>
          <w:sz w:val="16"/>
          <w:highlight w:val="green"/>
        </w:rPr>
        <w:t xml:space="preserve"> </w:t>
      </w:r>
      <w:r w:rsidRPr="00FA79F8">
        <w:rPr>
          <w:rStyle w:val="Emphasis"/>
          <w:highlight w:val="green"/>
        </w:rPr>
        <w:t>opening</w:t>
      </w:r>
      <w:r w:rsidRPr="00FA79F8">
        <w:rPr>
          <w:sz w:val="16"/>
          <w:highlight w:val="green"/>
        </w:rPr>
        <w:t xml:space="preserve"> </w:t>
      </w:r>
      <w:r w:rsidRPr="00FA79F8">
        <w:rPr>
          <w:rStyle w:val="StyleUnderline"/>
          <w:highlight w:val="gree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189D1F8F" w14:textId="77777777" w:rsidR="005E3CAD" w:rsidRPr="00A01585" w:rsidRDefault="005E3CAD" w:rsidP="005E3CAD">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5ED060D4" w14:textId="77777777" w:rsidR="005E3CAD" w:rsidRPr="00A01585" w:rsidRDefault="005E3CAD" w:rsidP="005E3CAD">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7B1F8179" w14:textId="77777777" w:rsidR="005E3CAD" w:rsidRPr="00A01585" w:rsidRDefault="005E3CAD" w:rsidP="005E3CAD">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02B704B5" w14:textId="77777777" w:rsidR="005E3CAD" w:rsidRPr="00A01585" w:rsidRDefault="005E3CAD" w:rsidP="005E3CAD">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423C5012" w14:textId="77777777" w:rsidR="005E3CAD" w:rsidRPr="00AD55E9" w:rsidRDefault="005E3CAD" w:rsidP="005E3CAD">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FA79F8">
        <w:rPr>
          <w:rStyle w:val="Emphasis"/>
          <w:highlight w:val="gree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FA79F8">
        <w:rPr>
          <w:rStyle w:val="StyleUnderline"/>
          <w:highlight w:val="green"/>
        </w:rPr>
        <w:t>through</w:t>
      </w:r>
      <w:r w:rsidRPr="00FA79F8">
        <w:rPr>
          <w:sz w:val="16"/>
          <w:highlight w:val="green"/>
        </w:rPr>
        <w:t xml:space="preserve"> </w:t>
      </w:r>
      <w:r w:rsidRPr="00FA79F8">
        <w:rPr>
          <w:rStyle w:val="Emphasis"/>
          <w:highlight w:val="green"/>
        </w:rPr>
        <w:t>unions</w:t>
      </w:r>
      <w:r w:rsidRPr="00FA79F8">
        <w:rPr>
          <w:sz w:val="16"/>
          <w:highlight w:val="green"/>
        </w:rPr>
        <w:t xml:space="preserve"> </w:t>
      </w:r>
      <w:r w:rsidRPr="00FA79F8">
        <w:rPr>
          <w:rStyle w:val="StyleUnderline"/>
          <w:highlight w:val="green"/>
        </w:rPr>
        <w:t>and</w:t>
      </w:r>
      <w:r w:rsidRPr="00FA79F8">
        <w:rPr>
          <w:sz w:val="16"/>
          <w:highlight w:val="green"/>
        </w:rPr>
        <w:t xml:space="preserve"> </w:t>
      </w:r>
      <w:r w:rsidRPr="00FA79F8">
        <w:rPr>
          <w:rStyle w:val="Emphasis"/>
          <w:highlight w:val="gree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FA79F8">
        <w:rPr>
          <w:rStyle w:val="Emphasis"/>
          <w:highlight w:val="green"/>
        </w:rPr>
        <w:t>restoring dignity</w:t>
      </w:r>
      <w:r w:rsidRPr="00FA79F8">
        <w:rPr>
          <w:sz w:val="16"/>
          <w:highlight w:val="green"/>
        </w:rPr>
        <w:t xml:space="preserve"> </w:t>
      </w:r>
      <w:r w:rsidRPr="00FA79F8">
        <w:rPr>
          <w:rStyle w:val="StyleUnderline"/>
          <w:highlight w:val="green"/>
        </w:rPr>
        <w:t>and</w:t>
      </w:r>
      <w:r w:rsidRPr="00AD55E9">
        <w:rPr>
          <w:rStyle w:val="StyleUnderline"/>
        </w:rPr>
        <w:t xml:space="preserve"> revitalizing</w:t>
      </w:r>
      <w:r w:rsidRPr="00AD55E9">
        <w:rPr>
          <w:sz w:val="16"/>
        </w:rPr>
        <w:t xml:space="preserve"> </w:t>
      </w:r>
      <w:r w:rsidRPr="00FA79F8">
        <w:rPr>
          <w:rStyle w:val="Emphasis"/>
          <w:highlight w:val="green"/>
        </w:rPr>
        <w:t>labor-based</w:t>
      </w:r>
      <w:r w:rsidRPr="00AD55E9">
        <w:rPr>
          <w:rStyle w:val="Emphasis"/>
        </w:rPr>
        <w:t xml:space="preserve"> forms of </w:t>
      </w:r>
      <w:r w:rsidRPr="00FA79F8">
        <w:rPr>
          <w:rStyle w:val="Emphasis"/>
          <w:highlight w:val="green"/>
        </w:rPr>
        <w:t>community</w:t>
      </w:r>
      <w:r w:rsidRPr="00AD55E9">
        <w:rPr>
          <w:sz w:val="16"/>
        </w:rPr>
        <w:t>.</w:t>
      </w:r>
    </w:p>
    <w:p w14:paraId="1ED8A4DA" w14:textId="77777777" w:rsidR="005E3CAD" w:rsidRPr="00AD55E9" w:rsidRDefault="005E3CAD" w:rsidP="005E3CAD">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7838EF4C" w14:textId="77777777" w:rsidR="005E3CAD" w:rsidRPr="00AD55E9" w:rsidRDefault="005E3CAD" w:rsidP="005E3CAD">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3B4127FA" w14:textId="77777777" w:rsidR="005E3CAD" w:rsidRPr="00FA79F8" w:rsidRDefault="005E3CAD" w:rsidP="005E3CAD">
      <w:pPr>
        <w:rPr>
          <w:sz w:val="16"/>
        </w:rPr>
      </w:pPr>
      <w:r w:rsidRPr="00AD55E9">
        <w:rPr>
          <w:sz w:val="16"/>
        </w:rPr>
        <w:t xml:space="preserve">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w:t>
      </w:r>
      <w:r w:rsidRPr="00FA79F8">
        <w:rPr>
          <w:sz w:val="16"/>
        </w:rPr>
        <w:t>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4DA774EA" w14:textId="77777777" w:rsidR="005E3CAD" w:rsidRPr="00FA79F8" w:rsidRDefault="005E3CAD" w:rsidP="005E3CAD">
      <w:pPr>
        <w:rPr>
          <w:sz w:val="16"/>
        </w:rPr>
      </w:pPr>
      <w:r w:rsidRPr="00FA79F8">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2C3D1FB5" w14:textId="77777777" w:rsidR="005E3CAD" w:rsidRPr="00AD55E9" w:rsidRDefault="005E3CAD" w:rsidP="005E3CAD">
      <w:pPr>
        <w:rPr>
          <w:sz w:val="16"/>
        </w:rPr>
      </w:pPr>
      <w:r w:rsidRPr="00FA79F8">
        <w:rPr>
          <w:sz w:val="16"/>
        </w:rPr>
        <w:t xml:space="preserve">Teixeira and Judis flagged a third topic, gender identity, where </w:t>
      </w:r>
      <w:r w:rsidRPr="00FA79F8">
        <w:rPr>
          <w:rStyle w:val="Emphasis"/>
        </w:rPr>
        <w:t>Dem</w:t>
      </w:r>
      <w:r w:rsidRPr="00FA79F8">
        <w:rPr>
          <w:rStyle w:val="StyleUnderline"/>
        </w:rPr>
        <w:t>ocrats</w:t>
      </w:r>
      <w:r w:rsidRPr="00FA79F8">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w:t>
      </w:r>
      <w:r w:rsidRPr="00AD55E9">
        <w:rPr>
          <w:sz w:val="16"/>
        </w:rPr>
        <w:t xml:space="preserve">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3FF62F68" w14:textId="77777777" w:rsidR="005E3CAD" w:rsidRPr="00FA79F8" w:rsidRDefault="005E3CAD" w:rsidP="005E3CAD">
      <w:pPr>
        <w:rPr>
          <w:sz w:val="16"/>
        </w:rPr>
      </w:pPr>
      <w:r w:rsidRPr="00AD55E9">
        <w:rPr>
          <w:sz w:val="16"/>
        </w:rPr>
        <w:t xml:space="preserve">More than anything, liberals need to understand that many Americans—especially those in the working class—feel unheard. Their trust will be won back not through quick fixes, but by treating </w:t>
      </w:r>
      <w:r w:rsidRPr="00FA79F8">
        <w:rPr>
          <w:sz w:val="16"/>
        </w:rPr>
        <w:t>those without a college education or with more conservative social views as equal participants in our national dialogue.</w:t>
      </w:r>
    </w:p>
    <w:p w14:paraId="62857BA6" w14:textId="77777777" w:rsidR="005E3CAD" w:rsidRPr="00AD55E9" w:rsidRDefault="005E3CAD" w:rsidP="005E3CAD">
      <w:pPr>
        <w:rPr>
          <w:sz w:val="16"/>
        </w:rPr>
      </w:pPr>
      <w:r w:rsidRPr="00FA79F8">
        <w:rPr>
          <w:sz w:val="16"/>
        </w:rPr>
        <w:t xml:space="preserve">“The </w:t>
      </w:r>
      <w:r w:rsidRPr="00FA79F8">
        <w:rPr>
          <w:rStyle w:val="Emphasis"/>
        </w:rPr>
        <w:t>debate</w:t>
      </w:r>
      <w:r w:rsidRPr="00FA79F8">
        <w:rPr>
          <w:rStyle w:val="StyleUnderline"/>
        </w:rPr>
        <w:t xml:space="preserve"> is</w:t>
      </w:r>
      <w:r w:rsidRPr="00FA79F8">
        <w:rPr>
          <w:sz w:val="16"/>
        </w:rPr>
        <w:t xml:space="preserve"> </w:t>
      </w:r>
      <w:r w:rsidRPr="00FA79F8">
        <w:rPr>
          <w:rStyle w:val="Emphasis"/>
        </w:rPr>
        <w:t>still</w:t>
      </w:r>
      <w:r w:rsidRPr="00FA79F8">
        <w:rPr>
          <w:rStyle w:val="StyleUnderline"/>
        </w:rPr>
        <w:t xml:space="preserve"> a</w:t>
      </w:r>
      <w:r w:rsidRPr="00FA79F8">
        <w:rPr>
          <w:rStyle w:val="Emphasis"/>
        </w:rPr>
        <w:t>live</w:t>
      </w:r>
      <w:r w:rsidRPr="00FA79F8">
        <w:rPr>
          <w:sz w:val="16"/>
        </w:rPr>
        <w:t xml:space="preserve"> inside our party. </w:t>
      </w:r>
      <w:r w:rsidRPr="00FA79F8">
        <w:rPr>
          <w:rStyle w:val="StyleUnderline"/>
        </w:rPr>
        <w:t xml:space="preserve">But the </w:t>
      </w:r>
      <w:r w:rsidRPr="00FA79F8">
        <w:rPr>
          <w:rStyle w:val="Emphasis"/>
        </w:rPr>
        <w:t>post-neolib</w:t>
      </w:r>
      <w:r w:rsidRPr="00FA79F8">
        <w:rPr>
          <w:rStyle w:val="StyleUnderline"/>
        </w:rPr>
        <w:t>eral</w:t>
      </w:r>
      <w:r w:rsidRPr="00FA79F8">
        <w:rPr>
          <w:rStyle w:val="Emphasis"/>
        </w:rPr>
        <w:t>s</w:t>
      </w:r>
      <w:r w:rsidRPr="00FA79F8">
        <w:rPr>
          <w:sz w:val="16"/>
        </w:rPr>
        <w:t xml:space="preserve"> </w:t>
      </w:r>
      <w:r w:rsidRPr="00FA79F8">
        <w:rPr>
          <w:rStyle w:val="StyleUnderline"/>
        </w:rPr>
        <w:t>are</w:t>
      </w:r>
      <w:r w:rsidRPr="00FA79F8">
        <w:rPr>
          <w:sz w:val="16"/>
        </w:rPr>
        <w:t xml:space="preserve"> </w:t>
      </w:r>
      <w:r w:rsidRPr="00FA79F8">
        <w:rPr>
          <w:rStyle w:val="Emphasis"/>
        </w:rPr>
        <w:t>clearly ascendant</w:t>
      </w:r>
      <w:r w:rsidRPr="00FA79F8">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35E58B76" w14:textId="77777777" w:rsidR="005E3CAD" w:rsidRPr="00AD55E9" w:rsidRDefault="005E3CAD" w:rsidP="005E3CAD">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422406E2" w14:textId="77777777" w:rsidR="005E3CAD" w:rsidRPr="00FA79F8" w:rsidRDefault="005E3CAD" w:rsidP="005E3CAD">
      <w:pPr>
        <w:rPr>
          <w:sz w:val="16"/>
        </w:rPr>
      </w:pPr>
      <w:r w:rsidRPr="00AD55E9">
        <w:rPr>
          <w:sz w:val="16"/>
        </w:rPr>
        <w:t xml:space="preserve">“We cannot successfully engage with people whose inner lives we do not even try to understand,” a recent report from the stalwartly liberal think </w:t>
      </w:r>
      <w:r w:rsidRPr="00FA79F8">
        <w:rPr>
          <w:sz w:val="16"/>
        </w:rPr>
        <w:t>tank the Roosevelt Institute concludes. Whether left-wing liberals are open to doing this remains to be seen.</w:t>
      </w:r>
    </w:p>
    <w:p w14:paraId="7B28DDD8" w14:textId="77777777" w:rsidR="005E3CAD" w:rsidRPr="00AD55E9" w:rsidRDefault="005E3CAD" w:rsidP="005E3CAD">
      <w:pPr>
        <w:rPr>
          <w:sz w:val="16"/>
        </w:rPr>
      </w:pPr>
      <w:r w:rsidRPr="00FA79F8">
        <w:rPr>
          <w:sz w:val="16"/>
        </w:rPr>
        <w:t>“</w:t>
      </w:r>
      <w:r w:rsidRPr="00FA79F8">
        <w:rPr>
          <w:rStyle w:val="StyleUnderline"/>
        </w:rPr>
        <w:t>It’s</w:t>
      </w:r>
      <w:r w:rsidRPr="00FA79F8">
        <w:rPr>
          <w:sz w:val="16"/>
        </w:rPr>
        <w:t xml:space="preserve"> </w:t>
      </w:r>
      <w:r w:rsidRPr="00FA79F8">
        <w:rPr>
          <w:rStyle w:val="Emphasis"/>
        </w:rPr>
        <w:t>not clear</w:t>
      </w:r>
      <w:r w:rsidRPr="00FA79F8">
        <w:rPr>
          <w:sz w:val="16"/>
        </w:rPr>
        <w:t xml:space="preserve"> </w:t>
      </w:r>
      <w:r w:rsidRPr="00FA79F8">
        <w:rPr>
          <w:rStyle w:val="StyleUnderline"/>
        </w:rPr>
        <w:t>that if we</w:t>
      </w:r>
      <w:r w:rsidRPr="00FA79F8">
        <w:rPr>
          <w:sz w:val="16"/>
        </w:rPr>
        <w:t xml:space="preserve"> </w:t>
      </w:r>
      <w:r w:rsidRPr="00FA79F8">
        <w:rPr>
          <w:rStyle w:val="Emphasis"/>
        </w:rPr>
        <w:t>blow it</w:t>
      </w:r>
      <w:r w:rsidRPr="00FA79F8">
        <w:rPr>
          <w:sz w:val="16"/>
        </w:rPr>
        <w:t xml:space="preserve"> in two or four years time that </w:t>
      </w:r>
      <w:r w:rsidRPr="00FA79F8">
        <w:rPr>
          <w:rStyle w:val="StyleUnderline"/>
        </w:rPr>
        <w:t>there’s</w:t>
      </w:r>
      <w:r w:rsidRPr="00FA79F8">
        <w:rPr>
          <w:sz w:val="16"/>
        </w:rPr>
        <w:t xml:space="preserve"> </w:t>
      </w:r>
      <w:r w:rsidRPr="00FA79F8">
        <w:rPr>
          <w:rStyle w:val="Emphasis"/>
        </w:rPr>
        <w:t>another shot at this apple for Dems</w:t>
      </w:r>
      <w:r w:rsidRPr="00FA79F8">
        <w:rPr>
          <w:sz w:val="16"/>
        </w:rPr>
        <w:t>,” Jennifer Harris, a Hewlett Foundation director and former Biden-administration official, suggested, speaking in a personal capacity, when describing the Democratic Party’s need for a post-neoliberal makeover. In her view</w:t>
      </w:r>
      <w:r w:rsidRPr="00AD55E9">
        <w:rPr>
          <w:sz w:val="16"/>
        </w:rPr>
        <w:t xml:space="preserve">, </w:t>
      </w:r>
      <w:r w:rsidRPr="00FA79F8">
        <w:rPr>
          <w:rStyle w:val="StyleUnderline"/>
          <w:highlight w:val="green"/>
        </w:rPr>
        <w:t>the</w:t>
      </w:r>
      <w:r w:rsidRPr="00FA79F8">
        <w:rPr>
          <w:sz w:val="16"/>
          <w:highlight w:val="green"/>
        </w:rPr>
        <w:t xml:space="preserve"> </w:t>
      </w:r>
      <w:r w:rsidRPr="00FA79F8">
        <w:rPr>
          <w:rStyle w:val="Emphasis"/>
          <w:highlight w:val="green"/>
        </w:rPr>
        <w:t>prize</w:t>
      </w:r>
      <w:r w:rsidRPr="00AD55E9">
        <w:rPr>
          <w:sz w:val="16"/>
        </w:rPr>
        <w:t xml:space="preserve"> </w:t>
      </w:r>
      <w:r w:rsidRPr="00AD55E9">
        <w:rPr>
          <w:rStyle w:val="StyleUnderline"/>
        </w:rPr>
        <w:t xml:space="preserve">for such a transformation </w:t>
      </w:r>
      <w:r w:rsidRPr="00FA79F8">
        <w:rPr>
          <w:rStyle w:val="StyleUnderline"/>
          <w:highlight w:val="green"/>
        </w:rPr>
        <w:t>may prove</w:t>
      </w:r>
      <w:r w:rsidRPr="00AD55E9">
        <w:rPr>
          <w:rStyle w:val="StyleUnderline"/>
        </w:rPr>
        <w:t xml:space="preserve"> to be</w:t>
      </w:r>
      <w:r w:rsidRPr="00AD55E9">
        <w:rPr>
          <w:sz w:val="16"/>
        </w:rPr>
        <w:t xml:space="preserve"> </w:t>
      </w:r>
      <w:r w:rsidRPr="00FA79F8">
        <w:rPr>
          <w:rStyle w:val="Emphasis"/>
          <w:highlight w:val="green"/>
        </w:rPr>
        <w:t>not just</w:t>
      </w:r>
      <w:r w:rsidRPr="00AD55E9">
        <w:rPr>
          <w:sz w:val="16"/>
        </w:rPr>
        <w:t xml:space="preserve"> </w:t>
      </w:r>
      <w:r w:rsidRPr="00AD55E9">
        <w:rPr>
          <w:rStyle w:val="StyleUnderline"/>
        </w:rPr>
        <w:t>a</w:t>
      </w:r>
      <w:r w:rsidRPr="00AD55E9">
        <w:rPr>
          <w:sz w:val="16"/>
        </w:rPr>
        <w:t xml:space="preserve"> </w:t>
      </w:r>
      <w:r w:rsidRPr="00FA79F8">
        <w:rPr>
          <w:rStyle w:val="Emphasis"/>
          <w:highlight w:val="green"/>
        </w:rPr>
        <w:t>near-term political victory</w:t>
      </w:r>
      <w:r w:rsidRPr="00FA79F8">
        <w:rPr>
          <w:rStyle w:val="StyleUnderline"/>
          <w:highlight w:val="green"/>
        </w:rPr>
        <w:t>, but a</w:t>
      </w:r>
      <w:r w:rsidRPr="00FA79F8">
        <w:rPr>
          <w:sz w:val="16"/>
          <w:highlight w:val="green"/>
        </w:rPr>
        <w:t xml:space="preserve"> </w:t>
      </w:r>
      <w:r w:rsidRPr="00FA79F8">
        <w:rPr>
          <w:rStyle w:val="Emphasis"/>
          <w:highlight w:val="green"/>
        </w:rPr>
        <w:t>F</w:t>
      </w:r>
      <w:r w:rsidRPr="00AD55E9">
        <w:rPr>
          <w:sz w:val="16"/>
        </w:rPr>
        <w:t xml:space="preserve">ranklin </w:t>
      </w:r>
      <w:r w:rsidRPr="00FA79F8">
        <w:rPr>
          <w:rStyle w:val="Emphasis"/>
          <w:highlight w:val="green"/>
        </w:rPr>
        <w:t>D</w:t>
      </w:r>
      <w:r w:rsidRPr="00AD55E9">
        <w:rPr>
          <w:sz w:val="16"/>
        </w:rPr>
        <w:t xml:space="preserve">. </w:t>
      </w:r>
      <w:r w:rsidRPr="00FA79F8">
        <w:rPr>
          <w:rStyle w:val="Emphasis"/>
          <w:highlight w:val="green"/>
        </w:rPr>
        <w:t>R</w:t>
      </w:r>
      <w:r w:rsidRPr="00AD55E9">
        <w:rPr>
          <w:sz w:val="16"/>
        </w:rPr>
        <w:t>oosevelt</w:t>
      </w:r>
      <w:r w:rsidRPr="00FA79F8">
        <w:rPr>
          <w:rStyle w:val="Emphasis"/>
          <w:highlight w:val="gree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 xml:space="preserve">lot of </w:t>
      </w:r>
      <w:r w:rsidRPr="00FA79F8">
        <w:rPr>
          <w:rStyle w:val="Emphasis"/>
        </w:rPr>
        <w:t>political sp</w:t>
      </w:r>
      <w:r w:rsidRPr="00AD55E9">
        <w:rPr>
          <w:rStyle w:val="Emphasis"/>
        </w:rPr>
        <w:t>oils</w:t>
      </w:r>
      <w:r w:rsidRPr="00AD55E9">
        <w:rPr>
          <w:rStyle w:val="StyleUnderline"/>
        </w:rPr>
        <w:t>.”</w:t>
      </w:r>
    </w:p>
    <w:p w14:paraId="69D3AE30" w14:textId="77777777" w:rsidR="005E3CAD" w:rsidRPr="00A52F3B" w:rsidRDefault="005E3CAD" w:rsidP="005E3CAD">
      <w:pPr>
        <w:rPr>
          <w:sz w:val="16"/>
        </w:rPr>
      </w:pPr>
      <w:r w:rsidRPr="00AD55E9">
        <w:rPr>
          <w:sz w:val="16"/>
        </w:rPr>
        <w:t>Spoils inde</w:t>
      </w:r>
      <w:r w:rsidRPr="00FA79F8">
        <w:rPr>
          <w:sz w:val="16"/>
        </w:rPr>
        <w:t xml:space="preserve">ed. Many on </w:t>
      </w:r>
      <w:r w:rsidRPr="00FA79F8">
        <w:rPr>
          <w:rStyle w:val="StyleUnderline"/>
        </w:rPr>
        <w:t>the left and right</w:t>
      </w:r>
      <w:r w:rsidRPr="00FA79F8">
        <w:rPr>
          <w:sz w:val="16"/>
        </w:rPr>
        <w:t xml:space="preserve"> </w:t>
      </w:r>
      <w:r w:rsidRPr="00FA79F8">
        <w:rPr>
          <w:rStyle w:val="Emphasis"/>
        </w:rPr>
        <w:t>agree</w:t>
      </w:r>
      <w:r w:rsidRPr="00FA79F8">
        <w:rPr>
          <w:sz w:val="16"/>
        </w:rPr>
        <w:t xml:space="preserve"> </w:t>
      </w:r>
      <w:r w:rsidRPr="00FA79F8">
        <w:rPr>
          <w:rStyle w:val="StyleUnderline"/>
        </w:rPr>
        <w:t>that the</w:t>
      </w:r>
      <w:r w:rsidRPr="00FA79F8">
        <w:rPr>
          <w:sz w:val="16"/>
        </w:rPr>
        <w:t xml:space="preserve"> </w:t>
      </w:r>
      <w:r w:rsidRPr="00FA79F8">
        <w:rPr>
          <w:rStyle w:val="Emphasis"/>
        </w:rPr>
        <w:t>stakes are high</w:t>
      </w:r>
      <w:r w:rsidRPr="00FA79F8">
        <w:rPr>
          <w:rStyle w:val="StyleUnderline"/>
        </w:rPr>
        <w:t>, the</w:t>
      </w:r>
      <w:r w:rsidRPr="00FA79F8">
        <w:rPr>
          <w:sz w:val="16"/>
        </w:rPr>
        <w:t xml:space="preserve"> </w:t>
      </w:r>
      <w:r w:rsidRPr="00FA79F8">
        <w:rPr>
          <w:rStyle w:val="Emphasis"/>
        </w:rPr>
        <w:t>reward prodigious</w:t>
      </w:r>
      <w:r w:rsidRPr="00FA79F8">
        <w:rPr>
          <w:rStyle w:val="StyleUnderline"/>
        </w:rPr>
        <w:t>, and the</w:t>
      </w:r>
      <w:r w:rsidRPr="00FA79F8">
        <w:rPr>
          <w:sz w:val="16"/>
        </w:rPr>
        <w:t xml:space="preserve"> </w:t>
      </w:r>
      <w:r w:rsidRPr="00FA79F8">
        <w:rPr>
          <w:rStyle w:val="Emphasis"/>
        </w:rPr>
        <w:t>path forward</w:t>
      </w:r>
      <w:r w:rsidRPr="00AD55E9">
        <w:rPr>
          <w:rStyle w:val="Emphasis"/>
        </w:rPr>
        <w:t xml:space="preserve"> obvious</w:t>
      </w:r>
      <w:r w:rsidRPr="00AD55E9">
        <w:rPr>
          <w:rStyle w:val="StyleUnderline"/>
        </w:rPr>
        <w:t xml:space="preserve">: </w:t>
      </w:r>
      <w:r w:rsidRPr="00FA79F8">
        <w:rPr>
          <w:rStyle w:val="StyleUnderline"/>
          <w:highlight w:val="green"/>
        </w:rPr>
        <w:t>Whichever party can</w:t>
      </w:r>
      <w:r w:rsidRPr="00FA79F8">
        <w:rPr>
          <w:sz w:val="16"/>
          <w:highlight w:val="green"/>
        </w:rPr>
        <w:t xml:space="preserve"> </w:t>
      </w:r>
      <w:r w:rsidRPr="00FA79F8">
        <w:rPr>
          <w:rStyle w:val="Emphasis"/>
        </w:rPr>
        <w:t xml:space="preserve">credibly </w:t>
      </w:r>
      <w:r w:rsidRPr="00FA79F8">
        <w:rPr>
          <w:rStyle w:val="Emphasis"/>
          <w:highlight w:val="green"/>
        </w:rPr>
        <w:t xml:space="preserve">combine </w:t>
      </w:r>
      <w:r w:rsidRPr="00FA79F8">
        <w:rPr>
          <w:rStyle w:val="Emphasis"/>
        </w:rPr>
        <w:t xml:space="preserve">economic </w:t>
      </w:r>
      <w:r w:rsidRPr="00FA79F8">
        <w:rPr>
          <w:rStyle w:val="Emphasis"/>
          <w:highlight w:val="green"/>
        </w:rPr>
        <w:t>populism</w:t>
      </w:r>
      <w:r w:rsidRPr="00FA79F8">
        <w:rPr>
          <w:sz w:val="16"/>
          <w:highlight w:val="green"/>
        </w:rPr>
        <w:t xml:space="preserve"> </w:t>
      </w:r>
      <w:r w:rsidRPr="00FA79F8">
        <w:rPr>
          <w:rStyle w:val="StyleUnderline"/>
          <w:highlight w:val="green"/>
        </w:rPr>
        <w:t>with</w:t>
      </w:r>
      <w:r w:rsidRPr="00FA79F8">
        <w:rPr>
          <w:sz w:val="16"/>
          <w:highlight w:val="green"/>
        </w:rPr>
        <w:t xml:space="preserve"> </w:t>
      </w:r>
      <w:r w:rsidRPr="00FA79F8">
        <w:rPr>
          <w:rStyle w:val="Emphasis"/>
          <w:highlight w:val="green"/>
        </w:rPr>
        <w:t xml:space="preserve">moderate </w:t>
      </w:r>
      <w:r w:rsidRPr="00FA79F8">
        <w:rPr>
          <w:rStyle w:val="Emphasis"/>
        </w:rPr>
        <w:t xml:space="preserve">social </w:t>
      </w:r>
      <w:r w:rsidRPr="00FA79F8">
        <w:rPr>
          <w:rStyle w:val="Emphasis"/>
          <w:highlight w:val="green"/>
        </w:rPr>
        <w:t>positions</w:t>
      </w:r>
      <w:r w:rsidRPr="00FA79F8">
        <w:rPr>
          <w:sz w:val="16"/>
          <w:highlight w:val="green"/>
        </w:rPr>
        <w:t xml:space="preserve"> </w:t>
      </w:r>
      <w:r w:rsidRPr="00FA79F8">
        <w:rPr>
          <w:rStyle w:val="StyleUnderline"/>
        </w:rPr>
        <w:t>will</w:t>
      </w:r>
      <w:r w:rsidRPr="00FA79F8">
        <w:rPr>
          <w:sz w:val="16"/>
        </w:rPr>
        <w:t xml:space="preserve"> </w:t>
      </w:r>
      <w:r w:rsidRPr="00FA79F8">
        <w:rPr>
          <w:rStyle w:val="Emphasis"/>
          <w:highlight w:val="gree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FA79F8">
        <w:rPr>
          <w:rStyle w:val="Emphasis"/>
          <w:highlight w:val="gree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78CE580D" w14:textId="77777777" w:rsidR="005E3CAD" w:rsidRDefault="005E3CAD" w:rsidP="005E3CAD">
      <w:pPr>
        <w:pStyle w:val="Heading4"/>
      </w:pPr>
      <w:r>
        <w:t xml:space="preserve">GOP realignment causes extinction. </w:t>
      </w:r>
    </w:p>
    <w:p w14:paraId="1F14EB27" w14:textId="77777777" w:rsidR="005E3CAD" w:rsidRDefault="005E3CAD" w:rsidP="005E3CAD">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008DF789" w14:textId="77777777" w:rsidR="005E3CAD" w:rsidRPr="00C16A1A" w:rsidRDefault="005E3CAD" w:rsidP="005E3CAD">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FA79F8">
        <w:rPr>
          <w:rStyle w:val="StyleUnderline"/>
          <w:highlight w:val="green"/>
        </w:rPr>
        <w:t>blowback</w:t>
      </w:r>
      <w:r w:rsidRPr="00C16A1A">
        <w:rPr>
          <w:sz w:val="16"/>
        </w:rPr>
        <w:t>.</w:t>
      </w:r>
    </w:p>
    <w:p w14:paraId="615DF75E" w14:textId="77777777" w:rsidR="005E3CAD" w:rsidRPr="00C16A1A" w:rsidRDefault="005E3CAD" w:rsidP="005E3CAD">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FA79F8">
        <w:rPr>
          <w:rStyle w:val="StyleUnderline"/>
          <w:highlight w:val="green"/>
        </w:rPr>
        <w:t>can lead to</w:t>
      </w:r>
      <w:r w:rsidRPr="00C16A1A">
        <w:rPr>
          <w:sz w:val="16"/>
        </w:rPr>
        <w:t xml:space="preserve"> self-</w:t>
      </w:r>
      <w:r w:rsidRPr="00FA79F8">
        <w:rPr>
          <w:rStyle w:val="Emphasis"/>
          <w:highlight w:val="green"/>
        </w:rPr>
        <w:t>destruction</w:t>
      </w:r>
      <w:r w:rsidRPr="00C16A1A">
        <w:rPr>
          <w:sz w:val="16"/>
        </w:rPr>
        <w:t>.</w:t>
      </w:r>
    </w:p>
    <w:p w14:paraId="6CE7BE9E" w14:textId="77777777" w:rsidR="005E3CAD" w:rsidRPr="00C16A1A" w:rsidRDefault="005E3CAD" w:rsidP="005E3CAD">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FA79F8">
        <w:rPr>
          <w:rStyle w:val="Emphasis"/>
          <w:highlight w:val="green"/>
        </w:rPr>
        <w:t>resurgence</w:t>
      </w:r>
      <w:r w:rsidRPr="00FA79F8">
        <w:rPr>
          <w:sz w:val="16"/>
          <w:highlight w:val="green"/>
        </w:rPr>
        <w:t xml:space="preserve"> </w:t>
      </w:r>
      <w:r w:rsidRPr="00FA79F8">
        <w:rPr>
          <w:rStyle w:val="StyleUnderline"/>
          <w:highlight w:val="green"/>
        </w:rPr>
        <w:t>of</w:t>
      </w:r>
      <w:r w:rsidRPr="00FA79F8">
        <w:rPr>
          <w:sz w:val="16"/>
          <w:highlight w:val="green"/>
        </w:rPr>
        <w:t xml:space="preserve"> </w:t>
      </w:r>
      <w:r w:rsidRPr="00FA79F8">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1188A72A" w14:textId="77777777" w:rsidR="005E3CAD" w:rsidRPr="00C16A1A" w:rsidRDefault="005E3CAD" w:rsidP="005E3CAD">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FA79F8">
        <w:rPr>
          <w:rStyle w:val="StyleUnderline"/>
          <w:highlight w:val="green"/>
        </w:rPr>
        <w:t>a</w:t>
      </w:r>
      <w:r w:rsidRPr="00FA79F8">
        <w:rPr>
          <w:sz w:val="16"/>
          <w:highlight w:val="green"/>
        </w:rPr>
        <w:t xml:space="preserve"> </w:t>
      </w:r>
      <w:r w:rsidRPr="00FA79F8">
        <w:rPr>
          <w:rStyle w:val="Emphasis"/>
          <w:highlight w:val="green"/>
        </w:rPr>
        <w:t>savvier successor</w:t>
      </w:r>
      <w:r w:rsidRPr="00FA79F8">
        <w:rPr>
          <w:sz w:val="16"/>
          <w:highlight w:val="green"/>
        </w:rPr>
        <w:t xml:space="preserve"> </w:t>
      </w:r>
      <w:r w:rsidRPr="00FA79F8">
        <w:rPr>
          <w:rStyle w:val="StyleUnderline"/>
          <w:highlight w:val="green"/>
        </w:rPr>
        <w:t>who will</w:t>
      </w:r>
      <w:r w:rsidRPr="00FA79F8">
        <w:rPr>
          <w:sz w:val="16"/>
          <w:highlight w:val="green"/>
        </w:rPr>
        <w:t xml:space="preserve"> </w:t>
      </w:r>
      <w:r w:rsidRPr="00FA79F8">
        <w:rPr>
          <w:rStyle w:val="Emphasis"/>
          <w:highlight w:val="green"/>
        </w:rPr>
        <w:t>take his place</w:t>
      </w:r>
      <w:r w:rsidRPr="00C16A1A">
        <w:rPr>
          <w:sz w:val="16"/>
        </w:rPr>
        <w:t>—</w:t>
      </w:r>
      <w:r w:rsidRPr="00215980">
        <w:rPr>
          <w:rStyle w:val="StyleUnderline"/>
        </w:rPr>
        <w:t xml:space="preserve">collectively referred to </w:t>
      </w:r>
      <w:r w:rsidRPr="00FA79F8">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FA79F8">
        <w:rPr>
          <w:rStyle w:val="Emphasis"/>
          <w:highlight w:val="green"/>
        </w:rPr>
        <w:t>mega MAGA</w:t>
      </w:r>
      <w:r w:rsidRPr="00C16A1A">
        <w:rPr>
          <w:sz w:val="16"/>
        </w:rPr>
        <w:t xml:space="preserve">” really looks like and how it </w:t>
      </w:r>
      <w:r w:rsidRPr="00FA79F8">
        <w:rPr>
          <w:rStyle w:val="StyleUnderline"/>
          <w:highlight w:val="green"/>
        </w:rPr>
        <w:t>could</w:t>
      </w:r>
      <w:r w:rsidRPr="00FA79F8">
        <w:rPr>
          <w:sz w:val="16"/>
          <w:highlight w:val="green"/>
        </w:rPr>
        <w:t xml:space="preserve"> </w:t>
      </w:r>
      <w:r w:rsidRPr="00FA79F8">
        <w:rPr>
          <w:rStyle w:val="Emphasis"/>
          <w:highlight w:val="green"/>
        </w:rPr>
        <w:t>endanger</w:t>
      </w:r>
      <w:r w:rsidRPr="00FA79F8">
        <w:rPr>
          <w:sz w:val="16"/>
          <w:highlight w:val="green"/>
        </w:rPr>
        <w:t xml:space="preserve"> </w:t>
      </w:r>
      <w:r w:rsidRPr="00FA79F8">
        <w:rPr>
          <w:rStyle w:val="StyleUnderline"/>
          <w:highlight w:val="green"/>
        </w:rPr>
        <w:t>our</w:t>
      </w:r>
      <w:r w:rsidRPr="00FA79F8">
        <w:rPr>
          <w:sz w:val="16"/>
          <w:highlight w:val="green"/>
        </w:rPr>
        <w:t xml:space="preserve"> </w:t>
      </w:r>
      <w:r w:rsidRPr="00FA79F8">
        <w:rPr>
          <w:rStyle w:val="Emphasis"/>
          <w:highlight w:val="green"/>
        </w:rPr>
        <w:t>lives</w:t>
      </w:r>
      <w:r w:rsidRPr="00C16A1A">
        <w:rPr>
          <w:sz w:val="16"/>
        </w:rPr>
        <w:t>, our livelihoods, and our way of life.</w:t>
      </w:r>
    </w:p>
    <w:p w14:paraId="4281C229" w14:textId="77777777" w:rsidR="005E3CAD" w:rsidRPr="00C16A1A" w:rsidRDefault="005E3CAD" w:rsidP="005E3CAD">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070278D0" w14:textId="77777777" w:rsidR="005E3CAD" w:rsidRPr="00C16A1A" w:rsidRDefault="005E3CAD" w:rsidP="005E3CAD">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FA79F8">
        <w:rPr>
          <w:rStyle w:val="Emphasis"/>
          <w:highlight w:val="green"/>
        </w:rPr>
        <w:t>trend</w:t>
      </w:r>
      <w:r w:rsidRPr="009A3EF1">
        <w:rPr>
          <w:rStyle w:val="Emphasis"/>
        </w:rPr>
        <w:t xml:space="preserve"> line</w:t>
      </w:r>
      <w:r w:rsidRPr="00FA79F8">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FA79F8">
        <w:rPr>
          <w:rStyle w:val="StyleUnderline"/>
          <w:highlight w:val="green"/>
        </w:rPr>
        <w:t>pose</w:t>
      </w:r>
      <w:r w:rsidRPr="00C16A1A">
        <w:rPr>
          <w:sz w:val="16"/>
        </w:rPr>
        <w:t xml:space="preserve"> lasting, </w:t>
      </w:r>
      <w:r w:rsidRPr="00FA79F8">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FA79F8">
        <w:rPr>
          <w:rStyle w:val="Emphasis"/>
          <w:highlight w:val="green"/>
        </w:rPr>
        <w:t>far-right, populist</w:t>
      </w:r>
      <w:r w:rsidRPr="009A3EF1">
        <w:rPr>
          <w:rStyle w:val="StyleUnderline"/>
        </w:rPr>
        <w:t xml:space="preserve"> goal</w:t>
      </w:r>
      <w:r w:rsidRPr="00FA79F8">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FA79F8">
        <w:rPr>
          <w:rStyle w:val="Emphasis"/>
          <w:highlight w:val="green"/>
        </w:rPr>
        <w:t>spread</w:t>
      </w:r>
      <w:r w:rsidRPr="00FA79F8">
        <w:rPr>
          <w:sz w:val="16"/>
          <w:highlight w:val="green"/>
        </w:rPr>
        <w:t xml:space="preserve"> </w:t>
      </w:r>
      <w:r w:rsidRPr="00FA79F8">
        <w:rPr>
          <w:rStyle w:val="StyleUnderline"/>
          <w:highlight w:val="green"/>
        </w:rPr>
        <w:t>like</w:t>
      </w:r>
      <w:r w:rsidRPr="00215980">
        <w:rPr>
          <w:rStyle w:val="StyleUnderline"/>
        </w:rPr>
        <w:t xml:space="preserve"> a </w:t>
      </w:r>
      <w:r w:rsidRPr="00FA79F8">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04E175D8" w14:textId="77777777" w:rsidR="005E3CAD" w:rsidRPr="00C16A1A" w:rsidRDefault="005E3CAD" w:rsidP="005E3CAD">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58728E5F" w14:textId="77777777" w:rsidR="005E3CAD" w:rsidRPr="00C16A1A" w:rsidRDefault="005E3CAD" w:rsidP="005E3CAD">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DCCC77A" w14:textId="77777777" w:rsidR="005E3CAD" w:rsidRPr="00C16A1A" w:rsidRDefault="005E3CAD" w:rsidP="005E3CAD">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740D5B8C" w14:textId="77777777" w:rsidR="005E3CAD" w:rsidRPr="00C16A1A" w:rsidRDefault="005E3CAD" w:rsidP="005E3CAD">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FA79F8">
        <w:rPr>
          <w:rStyle w:val="Emphasis"/>
          <w:highlight w:val="green"/>
        </w:rPr>
        <w:t>more volatile</w:t>
      </w:r>
      <w:r w:rsidRPr="00FA79F8">
        <w:rPr>
          <w:sz w:val="16"/>
          <w:highlight w:val="green"/>
        </w:rPr>
        <w:t xml:space="preserve"> </w:t>
      </w:r>
      <w:r w:rsidRPr="00FA79F8">
        <w:rPr>
          <w:rStyle w:val="StyleUnderline"/>
          <w:highlight w:val="green"/>
        </w:rPr>
        <w:t xml:space="preserve">than its </w:t>
      </w:r>
      <w:r w:rsidRPr="00FA79F8">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3F7E0DF5" w14:textId="77777777" w:rsidR="005E3CAD" w:rsidRPr="00C16A1A" w:rsidRDefault="005E3CAD" w:rsidP="005E3CAD">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FA79F8">
        <w:rPr>
          <w:rStyle w:val="Emphasis"/>
          <w:highlight w:val="green"/>
        </w:rPr>
        <w:t>weaponizing</w:t>
      </w:r>
      <w:r w:rsidRPr="00C16A1A">
        <w:rPr>
          <w:sz w:val="16"/>
        </w:rPr>
        <w:t xml:space="preserve"> the very same democratic </w:t>
      </w:r>
      <w:r w:rsidRPr="00FA79F8">
        <w:rPr>
          <w:rStyle w:val="Emphasis"/>
          <w:highlight w:val="green"/>
        </w:rPr>
        <w:t>institutions</w:t>
      </w:r>
      <w:r w:rsidRPr="00C16A1A">
        <w:rPr>
          <w:sz w:val="16"/>
        </w:rPr>
        <w:t xml:space="preserve"> that should serve as guardrails. As I write this, MAGA operatives are working in Washington </w:t>
      </w:r>
      <w:r w:rsidRPr="00FA79F8">
        <w:rPr>
          <w:rStyle w:val="StyleUnderline"/>
          <w:highlight w:val="green"/>
        </w:rPr>
        <w:t>to</w:t>
      </w:r>
      <w:r w:rsidRPr="00FA79F8">
        <w:rPr>
          <w:sz w:val="16"/>
          <w:highlight w:val="green"/>
        </w:rPr>
        <w:t xml:space="preserve"> </w:t>
      </w:r>
      <w:r w:rsidRPr="00FA79F8">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FA79F8">
        <w:rPr>
          <w:rStyle w:val="Emphasis"/>
          <w:highlight w:val="green"/>
        </w:rPr>
        <w:t>takeover</w:t>
      </w:r>
      <w:r w:rsidRPr="00C16A1A">
        <w:rPr>
          <w:sz w:val="16"/>
        </w:rPr>
        <w:t xml:space="preserve"> of the Republican Party </w:t>
      </w:r>
      <w:r w:rsidRPr="00FA79F8">
        <w:rPr>
          <w:rStyle w:val="StyleUnderline"/>
          <w:highlight w:val="green"/>
        </w:rPr>
        <w:t>into</w:t>
      </w:r>
      <w:r w:rsidRPr="00C16A1A">
        <w:rPr>
          <w:sz w:val="16"/>
        </w:rPr>
        <w:t xml:space="preserve"> </w:t>
      </w:r>
      <w:r w:rsidRPr="00215980">
        <w:rPr>
          <w:rStyle w:val="Emphasis"/>
        </w:rPr>
        <w:t xml:space="preserve">sustained, </w:t>
      </w:r>
      <w:r w:rsidRPr="00FA79F8">
        <w:rPr>
          <w:rStyle w:val="Emphasis"/>
          <w:highlight w:val="green"/>
        </w:rPr>
        <w:t>multi-decade control over</w:t>
      </w:r>
      <w:r w:rsidRPr="00C16A1A">
        <w:rPr>
          <w:sz w:val="16"/>
        </w:rPr>
        <w:t xml:space="preserve"> the levers of </w:t>
      </w:r>
      <w:r w:rsidRPr="00FA79F8">
        <w:rPr>
          <w:rStyle w:val="Emphasis"/>
          <w:highlight w:val="green"/>
        </w:rPr>
        <w:t>government</w:t>
      </w:r>
      <w:r w:rsidRPr="00C16A1A">
        <w:rPr>
          <w:sz w:val="16"/>
        </w:rPr>
        <w:t>.</w:t>
      </w:r>
    </w:p>
    <w:p w14:paraId="61EA52D5" w14:textId="77777777" w:rsidR="005E3CAD" w:rsidRPr="00C16A1A" w:rsidRDefault="005E3CAD" w:rsidP="005E3CAD">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7578A59E" w14:textId="77777777" w:rsidR="005E3CAD" w:rsidRPr="00C16A1A" w:rsidRDefault="005E3CAD" w:rsidP="005E3CAD">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3076A259" w14:textId="77777777" w:rsidR="005E3CAD" w:rsidRPr="00C16A1A" w:rsidRDefault="005E3CAD" w:rsidP="005E3CAD">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FA79F8">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523F053A" w14:textId="77777777" w:rsidR="005E3CAD" w:rsidRPr="00C16A1A" w:rsidRDefault="005E3CAD" w:rsidP="005E3CAD">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FA79F8">
        <w:rPr>
          <w:rStyle w:val="Emphasis"/>
          <w:highlight w:val="green"/>
        </w:rPr>
        <w:t>lit the dry underbrush of our</w:t>
      </w:r>
      <w:r w:rsidRPr="00215980">
        <w:rPr>
          <w:rStyle w:val="Emphasis"/>
        </w:rPr>
        <w:t xml:space="preserve"> fraying </w:t>
      </w:r>
      <w:r w:rsidRPr="00FA79F8">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56B85431" w14:textId="77777777" w:rsidR="005E3CAD" w:rsidRPr="00C16A1A" w:rsidRDefault="005E3CAD" w:rsidP="005E3CAD">
      <w:pPr>
        <w:rPr>
          <w:sz w:val="16"/>
        </w:rPr>
      </w:pPr>
      <w:r w:rsidRPr="00C16A1A">
        <w:rPr>
          <w:sz w:val="16"/>
        </w:rPr>
        <w:t>Democrats, reform-minded Republicans, and Independents can come together to create a symbolic “rebreak” to prevent the blaze’s spread by taking three actions.</w:t>
      </w:r>
    </w:p>
    <w:p w14:paraId="7882B8A2" w14:textId="77777777" w:rsidR="005E3CAD" w:rsidRPr="00C16A1A" w:rsidRDefault="005E3CAD" w:rsidP="005E3CAD">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49F22114" w14:textId="77777777" w:rsidR="005E3CAD" w:rsidRPr="00C16A1A" w:rsidRDefault="005E3CAD" w:rsidP="005E3CAD">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68EBCA6A" w14:textId="77777777" w:rsidR="005E3CAD" w:rsidRPr="00C16A1A" w:rsidRDefault="005E3CAD" w:rsidP="005E3CAD">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38C12FA8" w14:textId="77777777" w:rsidR="005E3CAD" w:rsidRPr="00C16A1A" w:rsidRDefault="005E3CAD" w:rsidP="005E3CAD">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664E1021" w14:textId="77777777" w:rsidR="005E3CAD" w:rsidRPr="00C16A1A" w:rsidRDefault="005E3CAD" w:rsidP="005E3CAD">
      <w:pPr>
        <w:rPr>
          <w:sz w:val="16"/>
        </w:rPr>
      </w:pPr>
      <w:r w:rsidRPr="00C16A1A">
        <w:rPr>
          <w:sz w:val="16"/>
        </w:rPr>
        <w:t>In the end, I discovered that in politics, the real struggle is not us-versus-them.</w:t>
      </w:r>
    </w:p>
    <w:p w14:paraId="5BCDA27F" w14:textId="77777777" w:rsidR="005E3CAD" w:rsidRDefault="005E3CAD" w:rsidP="005E3CAD">
      <w:pPr>
        <w:rPr>
          <w:sz w:val="16"/>
        </w:rPr>
      </w:pPr>
      <w:r w:rsidRPr="00C16A1A">
        <w:rPr>
          <w:sz w:val="16"/>
        </w:rPr>
        <w:t>It is us-versus-us.</w:t>
      </w:r>
    </w:p>
    <w:p w14:paraId="7ADFBA2D" w14:textId="77777777" w:rsidR="005E3CAD" w:rsidRDefault="005E3CAD" w:rsidP="005E3CAD">
      <w:r>
        <w:t xml:space="preserve">[PARAGRAPH INTEGRITY PAUSES] </w:t>
      </w:r>
    </w:p>
    <w:p w14:paraId="73F63A98" w14:textId="77777777" w:rsidR="005E3CAD" w:rsidRPr="00075C0B" w:rsidRDefault="005E3CAD" w:rsidP="005E3CAD">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4832C8F0" w14:textId="77777777" w:rsidR="005E3CAD" w:rsidRPr="00C16A1A" w:rsidRDefault="005E3CAD" w:rsidP="005E3CAD">
      <w:pPr>
        <w:rPr>
          <w:sz w:val="16"/>
        </w:rPr>
      </w:pPr>
      <w:r>
        <w:t>[PARAGRAPH INTEGRITY RESUMES]</w:t>
      </w:r>
    </w:p>
    <w:p w14:paraId="5F53726E" w14:textId="77777777" w:rsidR="005E3CAD" w:rsidRPr="00C16A1A" w:rsidRDefault="005E3CAD" w:rsidP="005E3CAD">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1F59DE99" w14:textId="77777777" w:rsidR="005E3CAD" w:rsidRPr="00C16A1A" w:rsidRDefault="005E3CAD" w:rsidP="005E3CAD">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55BD57FE" w14:textId="77777777" w:rsidR="005E3CAD" w:rsidRPr="00C16A1A" w:rsidRDefault="005E3CAD" w:rsidP="005E3CAD">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5BE57EE4" w14:textId="77777777" w:rsidR="005E3CAD" w:rsidRPr="00C16A1A" w:rsidRDefault="005E3CAD" w:rsidP="005E3CAD">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0E41E5F2" w14:textId="77777777" w:rsidR="005E3CAD" w:rsidRPr="00C16A1A" w:rsidRDefault="005E3CAD" w:rsidP="005E3CAD">
      <w:pPr>
        <w:rPr>
          <w:sz w:val="16"/>
        </w:rPr>
      </w:pPr>
      <w:r w:rsidRPr="00C16A1A">
        <w:rPr>
          <w:sz w:val="16"/>
        </w:rPr>
        <w:t xml:space="preserve">This isn’t the only falsehood reshaping the system. </w:t>
      </w:r>
    </w:p>
    <w:p w14:paraId="111F24B9" w14:textId="77777777" w:rsidR="005E3CAD" w:rsidRPr="00C16A1A" w:rsidRDefault="005E3CAD" w:rsidP="005E3CAD">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72D07C56" w14:textId="77777777" w:rsidR="005E3CAD" w:rsidRPr="00C16A1A" w:rsidRDefault="005E3CAD" w:rsidP="005E3CAD">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433ED2BF" w14:textId="77777777" w:rsidR="005E3CAD" w:rsidRPr="00C16A1A" w:rsidRDefault="005E3CAD" w:rsidP="005E3CAD">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5C27CB9E" w14:textId="77777777" w:rsidR="005E3CAD" w:rsidRPr="00C16A1A" w:rsidRDefault="005E3CAD" w:rsidP="005E3CAD">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FA79F8">
        <w:rPr>
          <w:rStyle w:val="StyleUnderline"/>
          <w:highlight w:val="green"/>
        </w:rPr>
        <w:t>conservatism meant</w:t>
      </w:r>
      <w:r w:rsidRPr="00C16A1A">
        <w:rPr>
          <w:sz w:val="16"/>
        </w:rPr>
        <w:t xml:space="preserve"> lower taxes, less government, </w:t>
      </w:r>
      <w:r w:rsidRPr="00215980">
        <w:rPr>
          <w:rStyle w:val="Emphasis"/>
        </w:rPr>
        <w:t xml:space="preserve">free </w:t>
      </w:r>
      <w:r w:rsidRPr="00FA79F8">
        <w:rPr>
          <w:rStyle w:val="Emphasis"/>
          <w:highlight w:val="gree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FA79F8">
        <w:rPr>
          <w:rStyle w:val="StyleUnderline"/>
          <w:highlight w:val="green"/>
        </w:rPr>
        <w:t xml:space="preserve">a </w:t>
      </w:r>
      <w:r w:rsidRPr="00FA79F8">
        <w:rPr>
          <w:rStyle w:val="Emphasis"/>
          <w:highlight w:val="green"/>
        </w:rPr>
        <w:t>deconstruction</w:t>
      </w:r>
      <w:r w:rsidRPr="00FA79F8">
        <w:rPr>
          <w:sz w:val="16"/>
          <w:highlight w:val="green"/>
        </w:rPr>
        <w:t xml:space="preserve"> </w:t>
      </w:r>
      <w:r w:rsidRPr="00FA79F8">
        <w:rPr>
          <w:rStyle w:val="StyleUnderline"/>
          <w:highlight w:val="green"/>
        </w:rPr>
        <w:t>of that</w:t>
      </w:r>
      <w:r w:rsidRPr="00C16A1A">
        <w:rPr>
          <w:sz w:val="16"/>
        </w:rPr>
        <w:t xml:space="preserve">.… I think the rational side is losing, if not having already lost. </w:t>
      </w:r>
    </w:p>
    <w:p w14:paraId="7DBB4B41" w14:textId="77777777" w:rsidR="005E3CAD" w:rsidRPr="00C16A1A" w:rsidRDefault="005E3CAD" w:rsidP="005E3CAD">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1542FB2C" w14:textId="77777777" w:rsidR="005E3CAD" w:rsidRPr="00C16A1A" w:rsidRDefault="005E3CAD" w:rsidP="005E3CAD">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FA79F8">
        <w:rPr>
          <w:rStyle w:val="StyleUnderline"/>
          <w:highlight w:val="green"/>
        </w:rPr>
        <w:t xml:space="preserve">for the </w:t>
      </w:r>
      <w:r w:rsidRPr="00FA79F8">
        <w:rPr>
          <w:rStyle w:val="Emphasis"/>
          <w:highlight w:val="gree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45AA7285" w14:textId="77777777" w:rsidR="005E3CAD" w:rsidRPr="00116ADF" w:rsidRDefault="005E3CAD" w:rsidP="005E3CAD">
      <w:r w:rsidRPr="00116ADF">
        <w:t>[PARAGRAPH INTEGRITY PAUSES]</w:t>
      </w:r>
    </w:p>
    <w:p w14:paraId="36F82040" w14:textId="77777777" w:rsidR="005E3CAD" w:rsidRPr="00075C0B" w:rsidRDefault="005E3CAD" w:rsidP="005E3CAD">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Calibri"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Calibri" w:hint="eastAsia"/>
          <w:sz w:val="2"/>
          <w:szCs w:val="2"/>
        </w:rPr>
        <w:t>􀐜</w:t>
      </w:r>
      <w:r w:rsidRPr="00075C0B">
        <w:rPr>
          <w:sz w:val="2"/>
          <w:szCs w:val="2"/>
        </w:rPr>
        <w:t xml:space="preserve">eet of armored SUVs that regularly transited the premises, </w:t>
      </w:r>
      <w:r w:rsidRPr="00075C0B">
        <w:rPr>
          <w:rFonts w:eastAsia="Calibri"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Calibri" w:hint="eastAsia"/>
          <w:sz w:val="2"/>
          <w:szCs w:val="2"/>
        </w:rPr>
        <w:t>􀐖</w:t>
      </w:r>
      <w:r w:rsidRPr="00075C0B">
        <w:rPr>
          <w:sz w:val="2"/>
          <w:szCs w:val="2"/>
        </w:rPr>
        <w:t>ing past framed photos on the wall of President Donald Trump and the newly con</w:t>
      </w:r>
      <w:r w:rsidRPr="00075C0B">
        <w:rPr>
          <w:rFonts w:eastAsia="Calibri" w:hint="eastAsia"/>
          <w:sz w:val="2"/>
          <w:szCs w:val="2"/>
        </w:rPr>
        <w:t>􀐙</w:t>
      </w:r>
      <w:r w:rsidRPr="00075C0B">
        <w:rPr>
          <w:sz w:val="2"/>
          <w:szCs w:val="2"/>
        </w:rPr>
        <w:t xml:space="preserve">rmed DHS secretary, John Kelly—and discreetly </w:t>
      </w:r>
      <w:r w:rsidRPr="00075C0B">
        <w:rPr>
          <w:rFonts w:eastAsia="Calibri"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Calibri"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Calibri"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Calibri" w:hint="eastAsia"/>
          <w:sz w:val="2"/>
          <w:szCs w:val="2"/>
        </w:rPr>
        <w:t>􀐓</w:t>
      </w:r>
      <w:r w:rsidRPr="00075C0B">
        <w:rPr>
          <w:sz w:val="2"/>
          <w:szCs w:val="2"/>
        </w:rPr>
        <w:t xml:space="preserve">ce to </w:t>
      </w:r>
      <w:r w:rsidRPr="00075C0B">
        <w:rPr>
          <w:rFonts w:eastAsia="Calibri"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Calibri" w:hint="eastAsia"/>
          <w:sz w:val="2"/>
          <w:szCs w:val="2"/>
        </w:rPr>
        <w:t>􀐐</w:t>
      </w:r>
      <w:r w:rsidRPr="00075C0B">
        <w:rPr>
          <w:sz w:val="2"/>
          <w:szCs w:val="2"/>
        </w:rPr>
        <w:t xml:space="preserve">, was looking for me to brief the secretary on the attack. She was </w:t>
      </w:r>
      <w:r w:rsidRPr="00075C0B">
        <w:rPr>
          <w:rFonts w:eastAsia="Calibri" w:hint="eastAsia"/>
          <w:sz w:val="2"/>
          <w:szCs w:val="2"/>
        </w:rPr>
        <w:t>􀐜</w:t>
      </w:r>
      <w:r w:rsidRPr="00075C0B">
        <w:rPr>
          <w:sz w:val="2"/>
          <w:szCs w:val="2"/>
        </w:rPr>
        <w:t>ustered when I told her I was stuck at security, and promptly hung up. Minutes later an assistant from the secretary’s o</w:t>
      </w:r>
      <w:r w:rsidRPr="00075C0B">
        <w:rPr>
          <w:rFonts w:eastAsia="Calibri"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Calibri" w:hint="eastAsia"/>
          <w:sz w:val="2"/>
          <w:szCs w:val="2"/>
        </w:rPr>
        <w:t>􀐐</w:t>
      </w:r>
      <w:r w:rsidRPr="00075C0B">
        <w:rPr>
          <w:sz w:val="2"/>
          <w:szCs w:val="2"/>
        </w:rPr>
        <w:t>ers huddled on phones and military aides moved purposefully between o</w:t>
      </w:r>
      <w:r w:rsidRPr="00075C0B">
        <w:rPr>
          <w:rFonts w:eastAsia="Calibri" w:hint="eastAsia"/>
          <w:sz w:val="2"/>
          <w:szCs w:val="2"/>
        </w:rPr>
        <w:t>􀐓</w:t>
      </w:r>
      <w:r w:rsidRPr="00075C0B">
        <w:rPr>
          <w:sz w:val="2"/>
          <w:szCs w:val="2"/>
        </w:rPr>
        <w:t xml:space="preserve">ces. Kirstjen emerged from their midst. Shoulderlength blond hair and not an inch taller than </w:t>
      </w:r>
      <w:r w:rsidRPr="00075C0B">
        <w:rPr>
          <w:rFonts w:eastAsia="Calibri" w:hint="eastAsia"/>
          <w:sz w:val="2"/>
          <w:szCs w:val="2"/>
        </w:rPr>
        <w:t>􀐙</w:t>
      </w:r>
      <w:r w:rsidRPr="00075C0B">
        <w:rPr>
          <w:sz w:val="2"/>
          <w:szCs w:val="2"/>
        </w:rPr>
        <w:t>ve-four, she wasn’t exactly intimidating, unless you knew how seriously she took her job. I did. We had worked together brie</w:t>
      </w:r>
      <w:r w:rsidRPr="00075C0B">
        <w:rPr>
          <w:rFonts w:eastAsia="Calibri" w:hint="eastAsia"/>
          <w:sz w:val="2"/>
          <w:szCs w:val="2"/>
        </w:rPr>
        <w:t>􀐜</w:t>
      </w:r>
      <w:r w:rsidRPr="00075C0B">
        <w:rPr>
          <w:sz w:val="2"/>
          <w:szCs w:val="2"/>
        </w:rPr>
        <w:t>y during the Bush years, and she had no tolerance for wasted time. She waved me impatiently into John Kelly’s o</w:t>
      </w:r>
      <w:r w:rsidRPr="00075C0B">
        <w:rPr>
          <w:rFonts w:eastAsia="Calibri"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Calibri"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Calibri"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Calibri"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Calibri" w:hint="eastAsia"/>
          <w:sz w:val="2"/>
          <w:szCs w:val="2"/>
        </w:rPr>
        <w:t>􀐐</w:t>
      </w:r>
      <w:r w:rsidRPr="00075C0B">
        <w:rPr>
          <w:sz w:val="2"/>
          <w:szCs w:val="2"/>
        </w:rPr>
        <w:t xml:space="preserve"> when something was making headlines. But he responded di</w:t>
      </w:r>
      <w:r w:rsidRPr="00075C0B">
        <w:rPr>
          <w:rFonts w:eastAsia="Calibri"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Calibri"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Calibri"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Calibri" w:hint="eastAsia"/>
          <w:sz w:val="2"/>
          <w:szCs w:val="2"/>
        </w:rPr>
        <w:t>􀐐</w:t>
      </w:r>
      <w:r w:rsidRPr="00075C0B">
        <w:rPr>
          <w:sz w:val="2"/>
          <w:szCs w:val="2"/>
        </w:rPr>
        <w:t>ered an impromptu orientation around the o</w:t>
      </w:r>
      <w:r w:rsidRPr="00075C0B">
        <w:rPr>
          <w:rFonts w:eastAsia="Calibri"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Calibri"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Calibri" w:hint="eastAsia"/>
          <w:sz w:val="2"/>
          <w:szCs w:val="2"/>
        </w:rPr>
        <w:t>􀐐</w:t>
      </w:r>
      <w:r w:rsidRPr="00075C0B">
        <w:rPr>
          <w:sz w:val="2"/>
          <w:szCs w:val="2"/>
        </w:rPr>
        <w:t xml:space="preserve"> (Kirstjen Nielsen), two deputy chiefs of sta</w:t>
      </w:r>
      <w:r w:rsidRPr="00075C0B">
        <w:rPr>
          <w:rFonts w:eastAsia="Calibri"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Calibri"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Calibri"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Calibri" w:hint="eastAsia"/>
          <w:sz w:val="2"/>
          <w:szCs w:val="2"/>
        </w:rPr>
        <w:t>􀐐</w:t>
      </w:r>
      <w:r w:rsidRPr="00075C0B">
        <w:rPr>
          <w:sz w:val="2"/>
          <w:szCs w:val="2"/>
        </w:rPr>
        <w:t>ered in a genial Georgia drawl. The tall, mid-thirties lawyer had previously worked for Senator Je</w:t>
      </w:r>
      <w:r w:rsidRPr="00075C0B">
        <w:rPr>
          <w:rFonts w:eastAsia="Calibri"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Calibri"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Calibri" w:hint="eastAsia"/>
          <w:sz w:val="2"/>
          <w:szCs w:val="2"/>
        </w:rPr>
        <w:t>􀐓</w:t>
      </w:r>
      <w:r w:rsidRPr="00075C0B">
        <w:rPr>
          <w:sz w:val="2"/>
          <w:szCs w:val="2"/>
        </w:rPr>
        <w:t xml:space="preserve">ces were ready, he and I shared a tiny workspace. He could tell by my face that I didn’t think we could both </w:t>
      </w:r>
      <w:r w:rsidRPr="00075C0B">
        <w:rPr>
          <w:rFonts w:eastAsia="Calibri"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Calibri" w:hint="eastAsia"/>
          <w:sz w:val="2"/>
          <w:szCs w:val="2"/>
        </w:rPr>
        <w:t>􀐙</w:t>
      </w:r>
      <w:r w:rsidRPr="00075C0B">
        <w:rPr>
          <w:sz w:val="2"/>
          <w:szCs w:val="2"/>
        </w:rPr>
        <w:t>rst day?” Chris asked. I told him what had just happened with Trump and the frenetic terrorism brie</w:t>
      </w:r>
      <w:r w:rsidRPr="00075C0B">
        <w:rPr>
          <w:rFonts w:eastAsia="Calibri"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Calibri" w:hint="eastAsia"/>
          <w:sz w:val="2"/>
          <w:szCs w:val="2"/>
        </w:rPr>
        <w:t>􀐓</w:t>
      </w:r>
      <w:r w:rsidRPr="00075C0B">
        <w:rPr>
          <w:sz w:val="2"/>
          <w:szCs w:val="2"/>
        </w:rPr>
        <w:t xml:space="preserve">ce, she </w:t>
      </w:r>
      <w:r w:rsidRPr="00075C0B">
        <w:rPr>
          <w:rFonts w:eastAsia="Calibri"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Calibri"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Calibri" w:hint="eastAsia"/>
          <w:sz w:val="2"/>
          <w:szCs w:val="2"/>
        </w:rPr>
        <w:t>􀐙</w:t>
      </w:r>
      <w:r w:rsidRPr="00075C0B">
        <w:rPr>
          <w:sz w:val="2"/>
          <w:szCs w:val="2"/>
        </w:rPr>
        <w:t>ed “military operations” at the border. Much to the relief of Mexican o</w:t>
      </w:r>
      <w:r w:rsidRPr="00075C0B">
        <w:rPr>
          <w:rFonts w:eastAsia="Calibri"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Calibri"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Calibri"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Calibri"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Calibri"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Calibri"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Calibri"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Calibri"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Calibri"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Calibri" w:hint="eastAsia"/>
          <w:sz w:val="2"/>
          <w:szCs w:val="2"/>
        </w:rPr>
        <w:t>􀐜</w:t>
      </w:r>
      <w:r w:rsidRPr="00075C0B">
        <w:rPr>
          <w:sz w:val="2"/>
          <w:szCs w:val="2"/>
        </w:rPr>
        <w:t xml:space="preserve">ares erupted from the side of the aircraft. I could see the dazzling red </w:t>
      </w:r>
      <w:r w:rsidRPr="00075C0B">
        <w:rPr>
          <w:rFonts w:eastAsia="Calibri"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Calibri"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Calibri" w:hint="eastAsia"/>
          <w:sz w:val="2"/>
          <w:szCs w:val="2"/>
        </w:rPr>
        <w:t>􀐐</w:t>
      </w:r>
      <w:r w:rsidRPr="00075C0B">
        <w:rPr>
          <w:sz w:val="2"/>
          <w:szCs w:val="2"/>
        </w:rPr>
        <w:t xml:space="preserve"> another </w:t>
      </w:r>
      <w:r w:rsidRPr="00075C0B">
        <w:rPr>
          <w:rFonts w:eastAsia="Calibri"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Calibri"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Calibri"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Calibri"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Calibri"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Calibri"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Calibri"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Calibri"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Calibri" w:hint="eastAsia"/>
          <w:sz w:val="2"/>
          <w:szCs w:val="2"/>
        </w:rPr>
        <w:t>􀐐</w:t>
      </w:r>
      <w:r w:rsidRPr="00075C0B">
        <w:rPr>
          <w:sz w:val="2"/>
          <w:szCs w:val="2"/>
        </w:rPr>
        <w:t xml:space="preserve"> the aircraft. Back on the ground, the king gave me a high </w:t>
      </w:r>
      <w:r w:rsidRPr="00075C0B">
        <w:rPr>
          <w:rFonts w:eastAsia="Calibri"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Calibri"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Calibri"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Calibri"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Calibri"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Calibri"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Calibri"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Calibri"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Calibri"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Calibri" w:hint="eastAsia"/>
          <w:sz w:val="2"/>
          <w:szCs w:val="2"/>
        </w:rPr>
        <w:t>􀐙</w:t>
      </w:r>
      <w:r w:rsidRPr="00075C0B">
        <w:rPr>
          <w:sz w:val="2"/>
          <w:szCs w:val="2"/>
        </w:rPr>
        <w:t>ring of Comey was undigni</w:t>
      </w:r>
      <w:r w:rsidRPr="00075C0B">
        <w:rPr>
          <w:rFonts w:eastAsia="Calibri"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Calibri"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Calibri"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Calibri"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Calibri"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Calibri"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Calibri"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Calibri" w:hint="eastAsia"/>
          <w:sz w:val="2"/>
          <w:szCs w:val="2"/>
        </w:rPr>
        <w:t>􀐐</w:t>
      </w:r>
      <w:r w:rsidRPr="00075C0B">
        <w:rPr>
          <w:sz w:val="2"/>
          <w:szCs w:val="2"/>
        </w:rPr>
        <w:t xml:space="preserve"> our adversaries, and put U.S. lives in danger. I needed to get back to the o</w:t>
      </w:r>
      <w:r w:rsidRPr="00075C0B">
        <w:rPr>
          <w:rFonts w:eastAsia="Calibri"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Calibri"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Calibri" w:hint="eastAsia"/>
          <w:sz w:val="2"/>
          <w:szCs w:val="2"/>
        </w:rPr>
        <w:t>􀐙</w:t>
      </w:r>
      <w:r w:rsidRPr="00075C0B">
        <w:rPr>
          <w:sz w:val="2"/>
          <w:szCs w:val="2"/>
        </w:rPr>
        <w:t xml:space="preserve">guring out how to </w:t>
      </w:r>
      <w:r w:rsidRPr="00075C0B">
        <w:rPr>
          <w:rFonts w:eastAsia="Calibri"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Calibri"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Calibri"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Calibri"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Calibri"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Calibri" w:hint="eastAsia"/>
          <w:sz w:val="2"/>
          <w:szCs w:val="2"/>
        </w:rPr>
        <w:t>􀐓</w:t>
      </w:r>
      <w:r w:rsidRPr="00075C0B">
        <w:rPr>
          <w:sz w:val="2"/>
          <w:szCs w:val="2"/>
        </w:rPr>
        <w:t>ce, Secretary Kelly raised his voice, demanding that anyone who wasn’t con</w:t>
      </w:r>
      <w:r w:rsidRPr="00075C0B">
        <w:rPr>
          <w:rFonts w:eastAsia="Calibri" w:hint="eastAsia"/>
          <w:sz w:val="2"/>
          <w:szCs w:val="2"/>
        </w:rPr>
        <w:t>􀐙</w:t>
      </w:r>
      <w:r w:rsidRPr="00075C0B">
        <w:rPr>
          <w:sz w:val="2"/>
          <w:szCs w:val="2"/>
        </w:rPr>
        <w:t>rmed by the U.S. Senate needed to leave to room. Sta</w:t>
      </w:r>
      <w:r w:rsidRPr="00075C0B">
        <w:rPr>
          <w:rFonts w:eastAsia="Calibri" w:hint="eastAsia"/>
          <w:sz w:val="2"/>
          <w:szCs w:val="2"/>
        </w:rPr>
        <w:t>􀐐</w:t>
      </w:r>
      <w:r w:rsidRPr="00075C0B">
        <w:rPr>
          <w:sz w:val="2"/>
          <w:szCs w:val="2"/>
        </w:rPr>
        <w:t>ers shu</w:t>
      </w:r>
      <w:r w:rsidRPr="00075C0B">
        <w:rPr>
          <w:rFonts w:eastAsia="Calibri"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Calibri" w:hint="eastAsia"/>
          <w:sz w:val="2"/>
          <w:szCs w:val="2"/>
        </w:rPr>
        <w:t>􀐙</w:t>
      </w:r>
      <w:r w:rsidRPr="00075C0B">
        <w:rPr>
          <w:sz w:val="2"/>
          <w:szCs w:val="2"/>
        </w:rPr>
        <w:t>x it yourself.” It was at least the second time Trump had suggested that John Kelly become his chief of sta</w:t>
      </w:r>
      <w:r w:rsidRPr="00075C0B">
        <w:rPr>
          <w:rFonts w:eastAsia="Calibri"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Calibri" w:hint="eastAsia"/>
          <w:sz w:val="2"/>
          <w:szCs w:val="2"/>
        </w:rPr>
        <w:t>􀐙</w:t>
      </w:r>
      <w:r w:rsidRPr="00075C0B">
        <w:rPr>
          <w:sz w:val="2"/>
          <w:szCs w:val="2"/>
        </w:rPr>
        <w:t>ng the president in the Oval O</w:t>
      </w:r>
      <w:r w:rsidRPr="00075C0B">
        <w:rPr>
          <w:rFonts w:eastAsia="Calibri" w:hint="eastAsia"/>
          <w:sz w:val="2"/>
          <w:szCs w:val="2"/>
        </w:rPr>
        <w:t>􀐓</w:t>
      </w:r>
      <w:r w:rsidRPr="00075C0B">
        <w:rPr>
          <w:sz w:val="2"/>
          <w:szCs w:val="2"/>
        </w:rPr>
        <w:t xml:space="preserve">ce on the projected storm track of an Atlantic hurricane. At </w:t>
      </w:r>
      <w:r w:rsidRPr="00075C0B">
        <w:rPr>
          <w:rFonts w:eastAsia="Calibri"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Calibri"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Calibri"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Calibri"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Calibri"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Calibri" w:hint="eastAsia"/>
          <w:sz w:val="2"/>
          <w:szCs w:val="2"/>
        </w:rPr>
        <w:t>􀐙</w:t>
      </w:r>
      <w:r w:rsidRPr="00075C0B">
        <w:rPr>
          <w:sz w:val="2"/>
          <w:szCs w:val="2"/>
        </w:rPr>
        <w:t>fty vehicles packed with sta</w:t>
      </w:r>
      <w:r w:rsidRPr="00075C0B">
        <w:rPr>
          <w:rFonts w:eastAsia="Calibri"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Calibri"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Calibri"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Calibri"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Calibri" w:hint="eastAsia"/>
          <w:sz w:val="2"/>
          <w:szCs w:val="2"/>
        </w:rPr>
        <w:t>􀐙</w:t>
      </w:r>
      <w:r w:rsidRPr="00075C0B">
        <w:rPr>
          <w:sz w:val="2"/>
          <w:szCs w:val="2"/>
        </w:rPr>
        <w:t xml:space="preserve">ghting terrorists. Well, Afghanistan and Syria just so happened to be the places where we were </w:t>
      </w:r>
      <w:r w:rsidRPr="00075C0B">
        <w:rPr>
          <w:rFonts w:eastAsia="Calibri"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Calibri"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Calibri"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Calibri"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Calibri"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Calibri"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Calibri" w:hint="eastAsia"/>
          <w:sz w:val="2"/>
          <w:szCs w:val="2"/>
        </w:rPr>
        <w:t>􀐙</w:t>
      </w:r>
      <w:r w:rsidRPr="00075C0B">
        <w:rPr>
          <w:sz w:val="2"/>
          <w:szCs w:val="2"/>
        </w:rPr>
        <w:t>fty- or sixty-page document down to a page or two—in the president’s voice. So overnight in my o</w:t>
      </w:r>
      <w:r w:rsidRPr="00075C0B">
        <w:rPr>
          <w:rFonts w:eastAsia="Calibri"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Calibri"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Calibri"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Calibri" w:hint="eastAsia"/>
          <w:sz w:val="2"/>
          <w:szCs w:val="2"/>
        </w:rPr>
        <w:t>􀐙</w:t>
      </w:r>
      <w:r w:rsidRPr="00075C0B">
        <w:rPr>
          <w:sz w:val="2"/>
          <w:szCs w:val="2"/>
        </w:rPr>
        <w:t>ce by ending the con</w:t>
      </w:r>
      <w:r w:rsidRPr="00075C0B">
        <w:rPr>
          <w:rFonts w:eastAsia="Calibri" w:hint="eastAsia"/>
          <w:sz w:val="2"/>
          <w:szCs w:val="2"/>
        </w:rPr>
        <w:t>􀐜</w:t>
      </w:r>
      <w:r w:rsidRPr="00075C0B">
        <w:rPr>
          <w:sz w:val="2"/>
          <w:szCs w:val="2"/>
        </w:rPr>
        <w:t xml:space="preserve">ict, in due course, in the same spirit that their loved ones had fought and died: honorably. I couldn’t </w:t>
      </w:r>
      <w:r w:rsidRPr="00075C0B">
        <w:rPr>
          <w:rFonts w:eastAsia="Calibri"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Calibri"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Calibri"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Calibri" w:hint="eastAsia"/>
          <w:sz w:val="2"/>
          <w:szCs w:val="2"/>
        </w:rPr>
        <w:t>􀐙</w:t>
      </w:r>
      <w:r w:rsidRPr="00075C0B">
        <w:rPr>
          <w:sz w:val="2"/>
          <w:szCs w:val="2"/>
        </w:rPr>
        <w:t xml:space="preserve">ngs. John Kelly seemed to have adapted to managing Trump while also managing DHS. As long as I could </w:t>
      </w:r>
      <w:r w:rsidRPr="00075C0B">
        <w:rPr>
          <w:rFonts w:eastAsia="Calibri"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Calibri" w:hint="eastAsia"/>
          <w:sz w:val="2"/>
          <w:szCs w:val="2"/>
        </w:rPr>
        <w:t>􀐐</w:t>
      </w:r>
      <w:r w:rsidRPr="00075C0B">
        <w:rPr>
          <w:sz w:val="2"/>
          <w:szCs w:val="2"/>
        </w:rPr>
        <w:t xml:space="preserve"> Chad Wolf lamented late one evening. Neither of us had taken a proper day o</w:t>
      </w:r>
      <w:r w:rsidRPr="00075C0B">
        <w:rPr>
          <w:rFonts w:eastAsia="Calibri"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Calibri" w:hint="eastAsia"/>
          <w:sz w:val="2"/>
          <w:szCs w:val="2"/>
        </w:rPr>
        <w:t>􀐙</w:t>
      </w:r>
      <w:r w:rsidRPr="00075C0B">
        <w:rPr>
          <w:sz w:val="2"/>
          <w:szCs w:val="2"/>
        </w:rPr>
        <w:t>ve-o’clock shadow, and designer clothes. But we spent far more time in the o</w:t>
      </w:r>
      <w:r w:rsidRPr="00075C0B">
        <w:rPr>
          <w:rFonts w:eastAsia="Calibri" w:hint="eastAsia"/>
          <w:sz w:val="2"/>
          <w:szCs w:val="2"/>
        </w:rPr>
        <w:t>􀐓</w:t>
      </w:r>
      <w:r w:rsidRPr="00075C0B">
        <w:rPr>
          <w:sz w:val="2"/>
          <w:szCs w:val="2"/>
        </w:rPr>
        <w:t>ce than at home, and it was starting to show. He looked gaunt. At the end of July, Secretary Kelly told everyone to take a week o</w:t>
      </w:r>
      <w:r w:rsidRPr="00075C0B">
        <w:rPr>
          <w:rFonts w:eastAsia="Calibri" w:hint="eastAsia"/>
          <w:sz w:val="2"/>
          <w:szCs w:val="2"/>
        </w:rPr>
        <w:t>􀐐</w:t>
      </w:r>
      <w:r w:rsidRPr="00075C0B">
        <w:rPr>
          <w:sz w:val="2"/>
          <w:szCs w:val="2"/>
        </w:rPr>
        <w:t xml:space="preserve">. I gladly complied, </w:t>
      </w:r>
      <w:r w:rsidRPr="00075C0B">
        <w:rPr>
          <w:rFonts w:eastAsia="Calibri"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Calibri" w:hint="eastAsia"/>
          <w:sz w:val="2"/>
          <w:szCs w:val="2"/>
        </w:rPr>
        <w:t>􀐐</w:t>
      </w:r>
      <w:r w:rsidRPr="00075C0B">
        <w:rPr>
          <w:sz w:val="2"/>
          <w:szCs w:val="2"/>
        </w:rPr>
        <w:t xml:space="preserve"> the phone with the president. Once again, Trump had appealed to him to come run the White House as chief of sta</w:t>
      </w:r>
      <w:r w:rsidRPr="00075C0B">
        <w:rPr>
          <w:rFonts w:eastAsia="Calibri" w:hint="eastAsia"/>
          <w:sz w:val="2"/>
          <w:szCs w:val="2"/>
        </w:rPr>
        <w:t>􀐐</w:t>
      </w:r>
      <w:r w:rsidRPr="00075C0B">
        <w:rPr>
          <w:sz w:val="2"/>
          <w:szCs w:val="2"/>
        </w:rPr>
        <w:t>, an o</w:t>
      </w:r>
      <w:r w:rsidRPr="00075C0B">
        <w:rPr>
          <w:rFonts w:eastAsia="Calibri" w:hint="eastAsia"/>
          <w:sz w:val="2"/>
          <w:szCs w:val="2"/>
        </w:rPr>
        <w:t>􀐐</w:t>
      </w:r>
      <w:r w:rsidRPr="00075C0B">
        <w:rPr>
          <w:sz w:val="2"/>
          <w:szCs w:val="2"/>
        </w:rPr>
        <w:t>er the secretary had rebu</w:t>
      </w:r>
      <w:r w:rsidRPr="00075C0B">
        <w:rPr>
          <w:rFonts w:eastAsia="Calibri" w:hint="eastAsia"/>
          <w:sz w:val="2"/>
          <w:szCs w:val="2"/>
        </w:rPr>
        <w:t>􀐐</w:t>
      </w:r>
      <w:r w:rsidRPr="00075C0B">
        <w:rPr>
          <w:sz w:val="2"/>
          <w:szCs w:val="2"/>
        </w:rPr>
        <w:t xml:space="preserve">ed twice already. The secretary had decided to </w:t>
      </w:r>
      <w:r w:rsidRPr="00075C0B">
        <w:rPr>
          <w:rFonts w:eastAsia="Calibri"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Calibri"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Calibri" w:hint="eastAsia"/>
          <w:sz w:val="2"/>
          <w:szCs w:val="2"/>
        </w:rPr>
        <w:t>􀐙</w:t>
      </w:r>
      <w:r w:rsidRPr="00075C0B">
        <w:rPr>
          <w:sz w:val="2"/>
          <w:szCs w:val="2"/>
        </w:rPr>
        <w:t>fty-</w:t>
      </w:r>
      <w:r w:rsidRPr="00075C0B">
        <w:rPr>
          <w:rFonts w:eastAsia="Calibri" w:hint="eastAsia"/>
          <w:sz w:val="2"/>
          <w:szCs w:val="2"/>
        </w:rPr>
        <w:t>􀐙</w:t>
      </w:r>
      <w:r w:rsidRPr="00075C0B">
        <w:rPr>
          <w:sz w:val="2"/>
          <w:szCs w:val="2"/>
        </w:rPr>
        <w:t xml:space="preserve">fty about the idea, and had convinced the president to discuss it </w:t>
      </w:r>
      <w:r w:rsidRPr="00075C0B">
        <w:rPr>
          <w:rFonts w:eastAsia="Calibri"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Calibri"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Calibri" w:hint="eastAsia"/>
          <w:sz w:val="2"/>
          <w:szCs w:val="2"/>
        </w:rPr>
        <w:t>􀐙</w:t>
      </w:r>
      <w:r w:rsidRPr="00075C0B">
        <w:rPr>
          <w:sz w:val="2"/>
          <w:szCs w:val="2"/>
        </w:rPr>
        <w:t>red his existing chief of sta</w:t>
      </w:r>
      <w:r w:rsidRPr="00075C0B">
        <w:rPr>
          <w:rFonts w:eastAsia="Calibri"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Calibri"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Calibri"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Calibri"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Calibri"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Calibri" w:hint="eastAsia"/>
          <w:sz w:val="2"/>
          <w:szCs w:val="2"/>
        </w:rPr>
        <w:t>􀐓</w:t>
      </w:r>
      <w:r w:rsidRPr="00075C0B">
        <w:rPr>
          <w:sz w:val="2"/>
          <w:szCs w:val="2"/>
        </w:rPr>
        <w:t>ce. White House sta</w:t>
      </w:r>
      <w:r w:rsidRPr="00075C0B">
        <w:rPr>
          <w:rFonts w:eastAsia="Calibri"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Calibri"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Calibri"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Calibri"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Calibri"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Calibri"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Calibri"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Calibri" w:hint="eastAsia"/>
          <w:sz w:val="2"/>
          <w:szCs w:val="2"/>
        </w:rPr>
        <w:t>􀐙</w:t>
      </w:r>
      <w:r w:rsidRPr="00075C0B">
        <w:rPr>
          <w:sz w:val="2"/>
          <w:szCs w:val="2"/>
        </w:rPr>
        <w:t xml:space="preserve">rst term: people are policy. The president appointed a vast array of public </w:t>
      </w:r>
      <w:r w:rsidRPr="00075C0B">
        <w:rPr>
          <w:rFonts w:eastAsia="Calibri"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Calibri"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Calibri"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Calibri"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Calibri"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67F9F91C" w14:textId="77777777" w:rsidR="005E3CAD" w:rsidRPr="00116ADF" w:rsidRDefault="005E3CAD" w:rsidP="005E3CAD">
      <w:r w:rsidRPr="00116ADF">
        <w:t>[PARAGRAPH INTEGRITY RESUMES]</w:t>
      </w:r>
    </w:p>
    <w:p w14:paraId="7BD69A69" w14:textId="77777777" w:rsidR="005E3CAD" w:rsidRPr="00C16A1A" w:rsidRDefault="005E3CAD" w:rsidP="005E3CAD">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72EE95EB" w14:textId="77777777" w:rsidR="005E3CAD" w:rsidRPr="00C16A1A" w:rsidRDefault="005E3CAD" w:rsidP="005E3CAD">
      <w:pPr>
        <w:rPr>
          <w:sz w:val="16"/>
        </w:rPr>
      </w:pPr>
      <w:r w:rsidRPr="00C16A1A">
        <w:rPr>
          <w:sz w:val="16"/>
        </w:rPr>
        <w:t>“Mr. President, you don’t have dictatorial powers to secure the border,” Kelly retorted. “Or, if you want, you can just declare war on Mexico, invade, and slaughter everyone.”</w:t>
      </w:r>
    </w:p>
    <w:p w14:paraId="45FA483D" w14:textId="77777777" w:rsidR="005E3CAD" w:rsidRPr="00C16A1A" w:rsidRDefault="005E3CAD" w:rsidP="005E3CAD">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2DB22D58" w14:textId="77777777" w:rsidR="005E3CAD" w:rsidRPr="00C16A1A" w:rsidRDefault="005E3CAD" w:rsidP="005E3CAD">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27825300" w14:textId="77777777" w:rsidR="005E3CAD" w:rsidRPr="00C16A1A" w:rsidRDefault="005E3CAD" w:rsidP="005E3CAD">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4DB6EC29" w14:textId="77777777" w:rsidR="005E3CAD" w:rsidRPr="00C16A1A" w:rsidRDefault="005E3CAD" w:rsidP="005E3CAD">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7D8EAD78" w14:textId="77777777" w:rsidR="005E3CAD" w:rsidRPr="00C16A1A" w:rsidRDefault="005E3CAD" w:rsidP="005E3CAD">
      <w:pPr>
        <w:rPr>
          <w:sz w:val="16"/>
        </w:rPr>
      </w:pPr>
      <w:r w:rsidRPr="00C16A1A">
        <w:rPr>
          <w:sz w:val="16"/>
        </w:rPr>
        <w:t xml:space="preserve">THE NEXT TRUMP </w:t>
      </w:r>
      <w:r w:rsidRPr="00FA79F8">
        <w:rPr>
          <w:rStyle w:val="StyleUnderline"/>
          <w:highlight w:val="green"/>
        </w:rPr>
        <w:t>WILL</w:t>
      </w:r>
      <w:r w:rsidRPr="00FA79F8">
        <w:rPr>
          <w:sz w:val="16"/>
          <w:highlight w:val="green"/>
        </w:rPr>
        <w:t xml:space="preserve"> </w:t>
      </w:r>
      <w:r w:rsidRPr="00FA79F8">
        <w:rPr>
          <w:rStyle w:val="Emphasis"/>
          <w:highlight w:val="green"/>
        </w:rPr>
        <w:t>DISRUPT</w:t>
      </w:r>
      <w:r w:rsidRPr="00215980">
        <w:rPr>
          <w:rStyle w:val="Emphasis"/>
        </w:rPr>
        <w:t xml:space="preserve"> DIPLOMATIC </w:t>
      </w:r>
      <w:r w:rsidRPr="00FA79F8">
        <w:rPr>
          <w:rStyle w:val="Emphasis"/>
          <w:highlight w:val="green"/>
        </w:rPr>
        <w:t>RELATIONS</w:t>
      </w:r>
      <w:r w:rsidRPr="00C16A1A">
        <w:rPr>
          <w:sz w:val="16"/>
        </w:rPr>
        <w:t xml:space="preserve"> WITH THE WORLD </w:t>
      </w:r>
      <w:r w:rsidRPr="00215980">
        <w:rPr>
          <w:rStyle w:val="StyleUnderline"/>
        </w:rPr>
        <w:t>AND</w:t>
      </w:r>
      <w:r w:rsidRPr="00C16A1A">
        <w:rPr>
          <w:sz w:val="16"/>
        </w:rPr>
        <w:t xml:space="preserve"> </w:t>
      </w:r>
      <w:r w:rsidRPr="00FA79F8">
        <w:rPr>
          <w:rStyle w:val="Emphasis"/>
          <w:highlight w:val="green"/>
        </w:rPr>
        <w:t>WIELD MILITARY FORCE</w:t>
      </w:r>
      <w:r w:rsidRPr="00C16A1A">
        <w:rPr>
          <w:sz w:val="16"/>
        </w:rPr>
        <w:t xml:space="preserve"> CLOSE TO HOME. </w:t>
      </w:r>
    </w:p>
    <w:p w14:paraId="65A1C6DC" w14:textId="77777777" w:rsidR="005E3CAD" w:rsidRPr="00C16A1A" w:rsidRDefault="005E3CAD" w:rsidP="005E3CAD">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0A56BFEA" w14:textId="77777777" w:rsidR="005E3CAD" w:rsidRPr="00C16A1A" w:rsidRDefault="005E3CAD" w:rsidP="005E3CAD">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3D0D2D41" w14:textId="77777777" w:rsidR="005E3CAD" w:rsidRPr="00C16A1A" w:rsidRDefault="005E3CAD" w:rsidP="005E3CAD">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3D8DE7C3" w14:textId="77777777" w:rsidR="005E3CAD" w:rsidRPr="00C16A1A" w:rsidRDefault="005E3CAD" w:rsidP="005E3CAD">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0800F2D1" w14:textId="77777777" w:rsidR="005E3CAD" w:rsidRPr="00C16A1A" w:rsidRDefault="005E3CAD" w:rsidP="005E3CAD">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277000A3" w14:textId="77777777" w:rsidR="005E3CAD" w:rsidRPr="00C16A1A" w:rsidRDefault="005E3CAD" w:rsidP="005E3CAD">
      <w:pPr>
        <w:rPr>
          <w:sz w:val="16"/>
        </w:rPr>
      </w:pPr>
      <w:r w:rsidRPr="00C16A1A">
        <w:rPr>
          <w:sz w:val="16"/>
        </w:rPr>
        <w:t xml:space="preserve">Rather than scrapping the intelligence updates, they ended up scrubbing them. </w:t>
      </w:r>
    </w:p>
    <w:p w14:paraId="0ED53659" w14:textId="77777777" w:rsidR="005E3CAD" w:rsidRPr="00C16A1A" w:rsidRDefault="005E3CAD" w:rsidP="005E3CAD">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2492B299" w14:textId="77777777" w:rsidR="005E3CAD" w:rsidRPr="00C16A1A" w:rsidRDefault="005E3CAD" w:rsidP="005E3CAD">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FA79F8">
        <w:rPr>
          <w:rStyle w:val="Emphasis"/>
          <w:highlight w:val="green"/>
        </w:rPr>
        <w:t>compromise</w:t>
      </w:r>
      <w:r w:rsidRPr="009A3EF1">
        <w:rPr>
          <w:rStyle w:val="StyleUnderline"/>
        </w:rPr>
        <w:t>d</w:t>
      </w:r>
      <w:r w:rsidRPr="00C16A1A">
        <w:rPr>
          <w:sz w:val="16"/>
        </w:rPr>
        <w:t xml:space="preserve"> U.S. </w:t>
      </w:r>
      <w:r w:rsidRPr="00FA79F8">
        <w:rPr>
          <w:rStyle w:val="Emphasis"/>
          <w:highlight w:val="gree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2ADA6F40" w14:textId="77777777" w:rsidR="005E3CAD" w:rsidRPr="00C16A1A" w:rsidRDefault="005E3CAD" w:rsidP="005E3CAD">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18EAB1A9" w14:textId="77777777" w:rsidR="005E3CAD" w:rsidRPr="00C16A1A" w:rsidRDefault="005E3CAD" w:rsidP="005E3CAD">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7EAE57D7" w14:textId="77777777" w:rsidR="005E3CAD" w:rsidRPr="00C16A1A" w:rsidRDefault="005E3CAD" w:rsidP="005E3CAD">
      <w:pPr>
        <w:rPr>
          <w:sz w:val="16"/>
        </w:rPr>
      </w:pPr>
      <w:r w:rsidRPr="00C16A1A">
        <w:rPr>
          <w:sz w:val="16"/>
        </w:rPr>
        <w:t>“</w:t>
      </w:r>
      <w:r w:rsidRPr="00215980">
        <w:rPr>
          <w:rStyle w:val="StyleUnderline"/>
        </w:rPr>
        <w:t xml:space="preserve">It’s time to </w:t>
      </w:r>
      <w:r w:rsidRPr="00FA79F8">
        <w:rPr>
          <w:rStyle w:val="Emphasis"/>
          <w:highlight w:val="green"/>
        </w:rPr>
        <w:t>end</w:t>
      </w:r>
      <w:r w:rsidRPr="00C16A1A">
        <w:rPr>
          <w:sz w:val="16"/>
        </w:rPr>
        <w:t xml:space="preserve"> the </w:t>
      </w:r>
      <w:r w:rsidRPr="00FA79F8">
        <w:rPr>
          <w:rStyle w:val="Emphasis"/>
          <w:highlight w:val="gree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016CBCD5" w14:textId="77777777" w:rsidR="005E3CAD" w:rsidRPr="00C16A1A" w:rsidRDefault="005E3CAD" w:rsidP="005E3CAD">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4394F63E" w14:textId="77777777" w:rsidR="005E3CAD" w:rsidRPr="00C16A1A" w:rsidRDefault="005E3CAD" w:rsidP="005E3CAD">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44B79193" w14:textId="77777777" w:rsidR="005E3CAD" w:rsidRPr="00C16A1A" w:rsidRDefault="005E3CAD" w:rsidP="005E3CAD">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FA79F8">
        <w:rPr>
          <w:rStyle w:val="Emphasis"/>
          <w:highlight w:val="green"/>
        </w:rPr>
        <w:t>shut down</w:t>
      </w:r>
      <w:r w:rsidRPr="00215980">
        <w:rPr>
          <w:rStyle w:val="Emphasis"/>
        </w:rPr>
        <w:t xml:space="preserve"> world </w:t>
      </w:r>
      <w:r w:rsidRPr="00FA79F8">
        <w:rPr>
          <w:rStyle w:val="Emphasis"/>
          <w:highlight w:val="green"/>
        </w:rPr>
        <w:t>trade</w:t>
      </w:r>
      <w:r w:rsidRPr="00C16A1A">
        <w:rPr>
          <w:sz w:val="16"/>
        </w:rPr>
        <w:t xml:space="preserve">” if they could, Scaramucci explained, and ensure “everything is made in America.” </w:t>
      </w:r>
    </w:p>
    <w:p w14:paraId="51588CAB" w14:textId="77777777" w:rsidR="005E3CAD" w:rsidRPr="00C16A1A" w:rsidRDefault="005E3CAD" w:rsidP="005E3CAD">
      <w:pPr>
        <w:rPr>
          <w:sz w:val="16"/>
        </w:rPr>
      </w:pPr>
      <w:r w:rsidRPr="00C16A1A">
        <w:rPr>
          <w:sz w:val="16"/>
        </w:rPr>
        <w:t>“If the cup costs a penny to make in China, let’s make it for twenty-four dollars in America,” he quipped. “That’s what America First is aiming at, total isolationism, guratively and literally.”</w:t>
      </w:r>
    </w:p>
    <w:p w14:paraId="4D1954E9" w14:textId="77777777" w:rsidR="005E3CAD" w:rsidRPr="00C16A1A" w:rsidRDefault="005E3CAD" w:rsidP="005E3CAD">
      <w:pPr>
        <w:rPr>
          <w:sz w:val="16"/>
        </w:rPr>
      </w:pPr>
      <w:r w:rsidRPr="00C16A1A">
        <w:rPr>
          <w:sz w:val="16"/>
        </w:rPr>
        <w:t xml:space="preserve">Long-standing U.S. alliances will be diminished or destroyed. </w:t>
      </w:r>
    </w:p>
    <w:p w14:paraId="5FDB51D9" w14:textId="77777777" w:rsidR="005E3CAD" w:rsidRPr="00C16A1A" w:rsidRDefault="005E3CAD" w:rsidP="005E3CAD">
      <w:pPr>
        <w:rPr>
          <w:sz w:val="16"/>
        </w:rPr>
      </w:pPr>
      <w:r w:rsidRPr="00C16A1A">
        <w:rPr>
          <w:sz w:val="16"/>
        </w:rPr>
        <w:t xml:space="preserve">While the White House managed to achieve a number of positive foreign policy victories during the </w:t>
      </w:r>
      <w:r w:rsidRPr="00FA79F8">
        <w:rPr>
          <w:rStyle w:val="Emphasis"/>
          <w:highlight w:val="green"/>
        </w:rPr>
        <w:t>Trump</w:t>
      </w:r>
      <w:r w:rsidRPr="00C16A1A">
        <w:rPr>
          <w:sz w:val="16"/>
        </w:rPr>
        <w:t xml:space="preserve"> administration with other countries, most </w:t>
      </w:r>
      <w:r w:rsidRPr="00FA79F8">
        <w:rPr>
          <w:rStyle w:val="Emphasis"/>
          <w:highlight w:val="green"/>
        </w:rPr>
        <w:t>successes</w:t>
      </w:r>
      <w:r w:rsidRPr="00FA79F8">
        <w:rPr>
          <w:sz w:val="16"/>
          <w:highlight w:val="green"/>
        </w:rPr>
        <w:t xml:space="preserve"> </w:t>
      </w:r>
      <w:r w:rsidRPr="00FA79F8">
        <w:rPr>
          <w:rStyle w:val="StyleUnderline"/>
          <w:highlight w:val="green"/>
        </w:rPr>
        <w:t>were</w:t>
      </w:r>
      <w:r w:rsidRPr="00C16A1A">
        <w:rPr>
          <w:rStyle w:val="StyleUnderline"/>
        </w:rPr>
        <w:t xml:space="preserve"> owed to </w:t>
      </w:r>
      <w:r w:rsidRPr="00FA79F8">
        <w:rPr>
          <w:rStyle w:val="StyleUnderline"/>
          <w:highlight w:val="green"/>
        </w:rPr>
        <w:t xml:space="preserve">the </w:t>
      </w:r>
      <w:r w:rsidRPr="00FA79F8">
        <w:rPr>
          <w:rStyle w:val="Emphasis"/>
          <w:highlight w:val="green"/>
        </w:rPr>
        <w:t>Axis of Adults</w:t>
      </w:r>
      <w:r w:rsidRPr="00C16A1A">
        <w:rPr>
          <w:sz w:val="16"/>
        </w:rPr>
        <w:t xml:space="preserve"> </w:t>
      </w:r>
      <w:r w:rsidRPr="00C16A1A">
        <w:rPr>
          <w:rStyle w:val="StyleUnderline"/>
        </w:rPr>
        <w:t xml:space="preserve">who pointed the president in the right direction. </w:t>
      </w:r>
      <w:r w:rsidRPr="00FA79F8">
        <w:rPr>
          <w:rStyle w:val="StyleUnderline"/>
          <w:highlight w:val="green"/>
        </w:rPr>
        <w:t xml:space="preserve">A </w:t>
      </w:r>
      <w:r w:rsidRPr="00FA79F8">
        <w:rPr>
          <w:rStyle w:val="Emphasis"/>
          <w:highlight w:val="green"/>
        </w:rPr>
        <w:t>savvier successor</w:t>
      </w:r>
      <w:r w:rsidRPr="00C16A1A">
        <w:rPr>
          <w:sz w:val="16"/>
        </w:rPr>
        <w:t xml:space="preserve"> </w:t>
      </w:r>
      <w:r w:rsidRPr="00C16A1A">
        <w:rPr>
          <w:rStyle w:val="StyleUnderline"/>
        </w:rPr>
        <w:t xml:space="preserve">to Trump </w:t>
      </w:r>
      <w:r w:rsidRPr="00FA79F8">
        <w:rPr>
          <w:rStyle w:val="StyleUnderline"/>
          <w:highlight w:val="green"/>
        </w:rPr>
        <w:t>will</w:t>
      </w:r>
      <w:r w:rsidRPr="00C16A1A">
        <w:rPr>
          <w:sz w:val="16"/>
        </w:rPr>
        <w:t xml:space="preserve"> try to </w:t>
      </w:r>
      <w:r w:rsidRPr="00FA79F8">
        <w:rPr>
          <w:rStyle w:val="Emphasis"/>
          <w:highlight w:val="green"/>
        </w:rPr>
        <w:t>dissolve the</w:t>
      </w:r>
      <w:r w:rsidRPr="00C16A1A">
        <w:rPr>
          <w:rStyle w:val="Emphasis"/>
        </w:rPr>
        <w:t xml:space="preserve"> postwar </w:t>
      </w:r>
      <w:r w:rsidRPr="00FA79F8">
        <w:rPr>
          <w:rStyle w:val="Emphasis"/>
          <w:highlight w:val="gree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7BDFDE8D" w14:textId="77777777" w:rsidR="005E3CAD" w:rsidRPr="00C16A1A" w:rsidRDefault="005E3CAD" w:rsidP="005E3CAD">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5669B691" w14:textId="77777777" w:rsidR="005E3CAD" w:rsidRPr="00C16A1A" w:rsidRDefault="005E3CAD" w:rsidP="005E3CAD">
      <w:pPr>
        <w:rPr>
          <w:sz w:val="16"/>
        </w:rPr>
      </w:pPr>
      <w:r w:rsidRPr="00C16A1A">
        <w:rPr>
          <w:sz w:val="16"/>
        </w:rPr>
        <w:t xml:space="preserve">Whoever assumes the mantle of the MAGA movement will pursue an isolationist foreign policy. </w:t>
      </w:r>
      <w:r w:rsidRPr="00FA79F8">
        <w:rPr>
          <w:rStyle w:val="StyleUnderline"/>
          <w:highlight w:val="green"/>
        </w:rPr>
        <w:t xml:space="preserve">The </w:t>
      </w:r>
      <w:r w:rsidRPr="00FA79F8">
        <w:rPr>
          <w:rStyle w:val="Emphasis"/>
          <w:highlight w:val="green"/>
        </w:rPr>
        <w:t>result</w:t>
      </w:r>
      <w:r w:rsidRPr="00FA79F8">
        <w:rPr>
          <w:rStyle w:val="StyleUnderline"/>
          <w:highlight w:val="green"/>
        </w:rPr>
        <w:t xml:space="preserve"> could be </w:t>
      </w:r>
      <w:r w:rsidRPr="00FA79F8">
        <w:rPr>
          <w:rStyle w:val="Emphasis"/>
          <w:highlight w:val="green"/>
        </w:rPr>
        <w:t>calamitous</w:t>
      </w:r>
      <w:r w:rsidRPr="00C16A1A">
        <w:rPr>
          <w:sz w:val="16"/>
        </w:rPr>
        <w:t xml:space="preserve">. Like it or not, </w:t>
      </w:r>
      <w:r w:rsidRPr="00FA79F8">
        <w:rPr>
          <w:rStyle w:val="StyleUnderline"/>
          <w:highlight w:val="green"/>
        </w:rPr>
        <w:t>U.S.</w:t>
      </w:r>
      <w:r w:rsidRPr="00C16A1A">
        <w:rPr>
          <w:sz w:val="16"/>
        </w:rPr>
        <w:t xml:space="preserve"> inuence and </w:t>
      </w:r>
      <w:r w:rsidRPr="00C16A1A">
        <w:rPr>
          <w:rStyle w:val="StyleUnderline"/>
        </w:rPr>
        <w:t xml:space="preserve">military </w:t>
      </w:r>
      <w:r w:rsidRPr="00FA79F8">
        <w:rPr>
          <w:rStyle w:val="StyleUnderline"/>
          <w:highlight w:val="green"/>
        </w:rPr>
        <w:t xml:space="preserve">strength have been the </w:t>
      </w:r>
      <w:r w:rsidRPr="00FA79F8">
        <w:rPr>
          <w:rStyle w:val="Emphasis"/>
          <w:highlight w:val="green"/>
        </w:rPr>
        <w:t>backbone of global stability</w:t>
      </w:r>
      <w:r w:rsidRPr="00C16A1A">
        <w:rPr>
          <w:sz w:val="16"/>
        </w:rPr>
        <w:t xml:space="preserve"> since the two world wars. </w:t>
      </w:r>
      <w:r w:rsidRPr="00FA79F8">
        <w:rPr>
          <w:rStyle w:val="StyleUnderline"/>
          <w:highlight w:val="green"/>
        </w:rPr>
        <w:t>Withdrawing</w:t>
      </w:r>
      <w:r w:rsidRPr="00C16A1A">
        <w:rPr>
          <w:sz w:val="16"/>
        </w:rPr>
        <w:t xml:space="preserve"> from international aairs </w:t>
      </w:r>
      <w:r w:rsidRPr="00FA79F8">
        <w:rPr>
          <w:rStyle w:val="StyleUnderline"/>
          <w:highlight w:val="gree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308DAF85" w14:textId="77777777" w:rsidR="005E3CAD" w:rsidRPr="00C16A1A" w:rsidRDefault="005E3CAD" w:rsidP="005E3CAD">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FA79F8">
        <w:rPr>
          <w:rStyle w:val="Emphasis"/>
          <w:highlight w:val="gree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469348CC" w14:textId="77777777" w:rsidR="005E3CAD" w:rsidRPr="00C16A1A" w:rsidRDefault="005E3CAD" w:rsidP="005E3CAD">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1B5C9EE4" w14:textId="77777777" w:rsidR="005E3CAD" w:rsidRPr="00C16A1A" w:rsidRDefault="005E3CAD" w:rsidP="005E3CAD">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4B485011" w14:textId="77777777" w:rsidR="005E3CAD" w:rsidRPr="00C16A1A" w:rsidRDefault="005E3CAD" w:rsidP="005E3CAD">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303481B4" w14:textId="77777777" w:rsidR="005E3CAD" w:rsidRPr="00C16A1A" w:rsidRDefault="005E3CAD" w:rsidP="005E3CAD">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6960B4F3" w14:textId="77777777" w:rsidR="005E3CAD" w:rsidRPr="00C16A1A" w:rsidRDefault="005E3CAD" w:rsidP="005E3CAD">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3E0AB0F5" w14:textId="77777777" w:rsidR="005E3CAD" w:rsidRPr="00C16A1A" w:rsidRDefault="005E3CAD" w:rsidP="005E3CAD">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3B33894F" w14:textId="77777777" w:rsidR="005E3CAD" w:rsidRPr="00C16A1A" w:rsidRDefault="005E3CAD" w:rsidP="005E3CAD">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43278187" w14:textId="77777777" w:rsidR="005E3CAD" w:rsidRPr="00C16A1A" w:rsidRDefault="005E3CAD" w:rsidP="005E3CAD">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5DA0EC1C" w14:textId="77777777" w:rsidR="005E3CAD" w:rsidRDefault="005E3CAD" w:rsidP="005E3CAD">
      <w:r>
        <w:t>[PARAGRAPH INTEGRITY PAUSES]</w:t>
      </w:r>
    </w:p>
    <w:p w14:paraId="018EE6BC" w14:textId="77777777" w:rsidR="005E3CAD" w:rsidRPr="00116ADF" w:rsidRDefault="005E3CAD" w:rsidP="005E3CAD">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623677BC" w14:textId="77777777" w:rsidR="005E3CAD" w:rsidRPr="00116ADF" w:rsidRDefault="005E3CAD" w:rsidP="005E3CAD">
      <w:r>
        <w:t>[PARAGRAPH INTEGRITY RESUMES]</w:t>
      </w:r>
    </w:p>
    <w:p w14:paraId="5E9C6567" w14:textId="77777777" w:rsidR="005E3CAD" w:rsidRPr="00C16A1A" w:rsidRDefault="005E3CAD" w:rsidP="005E3CAD">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FA79F8">
        <w:rPr>
          <w:rStyle w:val="Emphasis"/>
          <w:highlight w:val="green"/>
        </w:rPr>
        <w:t>China, Iran, No</w:t>
      </w:r>
      <w:r w:rsidRPr="00C16A1A">
        <w:rPr>
          <w:rStyle w:val="Emphasis"/>
        </w:rPr>
        <w:t xml:space="preserve">rth </w:t>
      </w:r>
      <w:r w:rsidRPr="00FA79F8">
        <w:rPr>
          <w:rStyle w:val="Emphasis"/>
          <w:highlight w:val="green"/>
        </w:rPr>
        <w:t>Ko</w:t>
      </w:r>
      <w:r w:rsidRPr="00C16A1A">
        <w:rPr>
          <w:rStyle w:val="Emphasis"/>
        </w:rPr>
        <w:t xml:space="preserve">rea, </w:t>
      </w:r>
      <w:r w:rsidRPr="00FA79F8">
        <w:rPr>
          <w:rStyle w:val="Emphasis"/>
          <w:highlight w:val="green"/>
        </w:rPr>
        <w:t>Russia</w:t>
      </w:r>
      <w:r w:rsidRPr="00C16A1A">
        <w:rPr>
          <w:sz w:val="16"/>
        </w:rPr>
        <w:t xml:space="preserve">, </w:t>
      </w:r>
      <w:r w:rsidRPr="00C16A1A">
        <w:rPr>
          <w:rStyle w:val="StyleUnderline"/>
        </w:rPr>
        <w:t>and</w:t>
      </w:r>
      <w:r w:rsidRPr="00C16A1A">
        <w:rPr>
          <w:sz w:val="16"/>
        </w:rPr>
        <w:t xml:space="preserve"> other </w:t>
      </w:r>
      <w:r w:rsidRPr="00FA79F8">
        <w:rPr>
          <w:rStyle w:val="Emphasis"/>
          <w:highlight w:val="green"/>
        </w:rPr>
        <w:t>dictatorships</w:t>
      </w:r>
      <w:r w:rsidRPr="00C16A1A">
        <w:rPr>
          <w:sz w:val="16"/>
        </w:rPr>
        <w:t xml:space="preserve">. </w:t>
      </w:r>
    </w:p>
    <w:p w14:paraId="30EAFA42" w14:textId="77777777" w:rsidR="005E3CAD" w:rsidRPr="00C16A1A" w:rsidRDefault="005E3CAD" w:rsidP="005E3CAD">
      <w:pPr>
        <w:rPr>
          <w:sz w:val="16"/>
        </w:rPr>
      </w:pPr>
      <w:r w:rsidRPr="00C16A1A">
        <w:rPr>
          <w:sz w:val="16"/>
        </w:rPr>
        <w:t xml:space="preserve">The attitude will be shared by whoever takes his place. </w:t>
      </w:r>
    </w:p>
    <w:p w14:paraId="418F87A6" w14:textId="77777777" w:rsidR="005E3CAD" w:rsidRPr="00C16A1A" w:rsidRDefault="005E3CAD" w:rsidP="005E3CAD">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3A53C4B2" w14:textId="77777777" w:rsidR="005E3CAD" w:rsidRPr="00C16A1A" w:rsidRDefault="005E3CAD" w:rsidP="005E3CAD">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3AADAEE4" w14:textId="77777777" w:rsidR="005E3CAD" w:rsidRPr="00C16A1A" w:rsidRDefault="005E3CAD" w:rsidP="005E3CAD">
      <w:pPr>
        <w:rPr>
          <w:sz w:val="16"/>
        </w:rPr>
      </w:pPr>
      <w:r w:rsidRPr="00C16A1A">
        <w:rPr>
          <w:sz w:val="16"/>
        </w:rPr>
        <w:t xml:space="preserve">I asked her what motivated the aection for dictators. </w:t>
      </w:r>
    </w:p>
    <w:p w14:paraId="341B2C95" w14:textId="77777777" w:rsidR="005E3CAD" w:rsidRPr="00C16A1A" w:rsidRDefault="005E3CAD" w:rsidP="005E3CAD">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118A1C1C" w14:textId="77777777" w:rsidR="005E3CAD" w:rsidRPr="00C16A1A" w:rsidRDefault="005E3CAD" w:rsidP="005E3CAD">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FA79F8">
        <w:rPr>
          <w:rStyle w:val="Emphasis"/>
          <w:highlight w:val="green"/>
        </w:rPr>
        <w:t>absorb neighboring countries</w:t>
      </w:r>
      <w:r w:rsidRPr="00C16A1A">
        <w:rPr>
          <w:sz w:val="16"/>
        </w:rPr>
        <w:t>, including Belarus and Moldova.</w:t>
      </w:r>
    </w:p>
    <w:p w14:paraId="7A6518B0" w14:textId="77777777" w:rsidR="005E3CAD" w:rsidRPr="009A3EF1" w:rsidRDefault="005E3CAD" w:rsidP="005E3CAD">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FA79F8">
        <w:rPr>
          <w:rStyle w:val="Emphasis"/>
          <w:highlight w:val="gree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137112D3" w14:textId="77777777" w:rsidR="005E3CAD" w:rsidRPr="009A3EF1" w:rsidRDefault="005E3CAD" w:rsidP="005E3CAD">
      <w:pPr>
        <w:rPr>
          <w:sz w:val="16"/>
        </w:rPr>
      </w:pPr>
      <w:r w:rsidRPr="009A3EF1">
        <w:rPr>
          <w:sz w:val="16"/>
        </w:rPr>
        <w:t xml:space="preserve">China will also feel empowered to spread its inuence. Vindman says Trump </w:t>
      </w:r>
      <w:r w:rsidRPr="00FA79F8">
        <w:rPr>
          <w:rStyle w:val="StyleUnderline"/>
          <w:highlight w:val="gree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73EBD7EE" w14:textId="77777777" w:rsidR="005E3CAD" w:rsidRPr="00C16A1A" w:rsidRDefault="005E3CAD" w:rsidP="005E3CAD">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FA79F8">
        <w:rPr>
          <w:rStyle w:val="Emphasis"/>
          <w:highlight w:val="green"/>
        </w:rPr>
        <w:t>Chinese</w:t>
      </w:r>
      <w:r w:rsidRPr="00FA79F8">
        <w:rPr>
          <w:rStyle w:val="StyleUnderline"/>
          <w:highlight w:val="green"/>
        </w:rPr>
        <w:t xml:space="preserve"> aggression</w:t>
      </w:r>
      <w:r w:rsidRPr="00C16A1A">
        <w:rPr>
          <w:sz w:val="16"/>
        </w:rPr>
        <w:t xml:space="preserve"> under the administration of the Next Trump. </w:t>
      </w:r>
    </w:p>
    <w:p w14:paraId="39C7B6E7" w14:textId="77777777" w:rsidR="005E3CAD" w:rsidRPr="00C16A1A" w:rsidRDefault="005E3CAD" w:rsidP="005E3CAD">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3DC0960F" w14:textId="77777777" w:rsidR="005E3CAD" w:rsidRPr="00C16A1A" w:rsidRDefault="005E3CAD" w:rsidP="005E3CAD">
      <w:pPr>
        <w:rPr>
          <w:rStyle w:val="StyleUnderline"/>
        </w:rPr>
      </w:pPr>
      <w:r w:rsidRPr="00C16A1A">
        <w:rPr>
          <w:sz w:val="16"/>
        </w:rPr>
        <w:t xml:space="preserve">The U.S. military </w:t>
      </w:r>
      <w:r w:rsidRPr="00FA79F8">
        <w:rPr>
          <w:rStyle w:val="StyleUnderline"/>
          <w:highlight w:val="gree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FA79F8">
        <w:rPr>
          <w:rStyle w:val="StyleUnderline"/>
          <w:highlight w:val="green"/>
        </w:rPr>
        <w:t xml:space="preserve">an </w:t>
      </w:r>
      <w:r w:rsidRPr="00FA79F8">
        <w:rPr>
          <w:rStyle w:val="Emphasis"/>
          <w:highlight w:val="gree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204984A2" w14:textId="77777777" w:rsidR="005E3CAD" w:rsidRPr="00C16A1A" w:rsidRDefault="005E3CAD" w:rsidP="005E3CAD">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3F7203C2" w14:textId="77777777" w:rsidR="005E3CAD" w:rsidRPr="00C16A1A" w:rsidRDefault="005E3CAD" w:rsidP="005E3CAD">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1406F934" w14:textId="77777777" w:rsidR="005E3CAD" w:rsidRPr="00C16A1A" w:rsidRDefault="005E3CAD" w:rsidP="005E3CAD">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6A92FD8E" w14:textId="77777777" w:rsidR="005E3CAD" w:rsidRPr="00C16A1A" w:rsidRDefault="005E3CAD" w:rsidP="005E3CAD">
      <w:pPr>
        <w:rPr>
          <w:sz w:val="16"/>
        </w:rPr>
      </w:pPr>
      <w:r w:rsidRPr="00C16A1A">
        <w:rPr>
          <w:sz w:val="16"/>
        </w:rPr>
        <w:t xml:space="preserve">After I got the call on February 4, Kirstjen Nielsen and I rushed to the White House and intercepted Trump in the Map Room. </w:t>
      </w:r>
    </w:p>
    <w:p w14:paraId="24161D3C" w14:textId="77777777" w:rsidR="005E3CAD" w:rsidRPr="00C16A1A" w:rsidRDefault="005E3CAD" w:rsidP="005E3CAD">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7F6C48CE" w14:textId="77777777" w:rsidR="005E3CAD" w:rsidRPr="00C16A1A" w:rsidRDefault="005E3CAD" w:rsidP="005E3CAD">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78320802" w14:textId="77777777" w:rsidR="005E3CAD" w:rsidRPr="00C16A1A" w:rsidRDefault="005E3CAD" w:rsidP="005E3CAD">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326A3AA0" w14:textId="77777777" w:rsidR="005E3CAD" w:rsidRPr="00C16A1A" w:rsidRDefault="005E3CAD" w:rsidP="005E3CAD">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3057D661" w14:textId="77777777" w:rsidR="005E3CAD" w:rsidRPr="00C16A1A" w:rsidRDefault="005E3CAD" w:rsidP="005E3CAD">
      <w:pPr>
        <w:rPr>
          <w:sz w:val="16"/>
        </w:rPr>
      </w:pPr>
      <w:r w:rsidRPr="00C16A1A">
        <w:rPr>
          <w:sz w:val="16"/>
        </w:rPr>
        <w:t xml:space="preserve">His words captured the gravity of the situation: </w:t>
      </w:r>
    </w:p>
    <w:p w14:paraId="34C8214E" w14:textId="77777777" w:rsidR="005E3CAD" w:rsidRPr="00C16A1A" w:rsidRDefault="005E3CAD" w:rsidP="005E3CAD">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7CB26D8C" w14:textId="77777777" w:rsidR="005E3CAD" w:rsidRPr="00C16A1A" w:rsidRDefault="005E3CAD" w:rsidP="005E3CAD">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6421873F" w14:textId="77777777" w:rsidR="005E3CAD" w:rsidRPr="00C16A1A" w:rsidRDefault="005E3CAD" w:rsidP="005E3CAD">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754E7199" w14:textId="77777777" w:rsidR="005E3CAD" w:rsidRPr="00C16A1A" w:rsidRDefault="005E3CAD" w:rsidP="005E3CAD">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5D68E222" w14:textId="77777777" w:rsidR="005E3CAD" w:rsidRPr="00C16A1A" w:rsidRDefault="005E3CAD" w:rsidP="005E3CAD">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1BB80D64" w14:textId="77777777" w:rsidR="005E3CAD" w:rsidRPr="00C16A1A" w:rsidRDefault="005E3CAD" w:rsidP="005E3CAD">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7EE68366" w14:textId="77777777" w:rsidR="005E3CAD" w:rsidRPr="00C16A1A" w:rsidRDefault="005E3CAD" w:rsidP="005E3CAD">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6C4BEA98" w14:textId="77777777" w:rsidR="005E3CAD" w:rsidRPr="00C16A1A" w:rsidRDefault="005E3CAD" w:rsidP="005E3CAD">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3773C3E1" w14:textId="77777777" w:rsidR="005E3CAD" w:rsidRPr="00C16A1A" w:rsidRDefault="005E3CAD" w:rsidP="005E3CAD">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6F2E4F8C" w14:textId="77777777" w:rsidR="005E3CAD" w:rsidRDefault="005E3CAD" w:rsidP="005E3CAD">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FA79F8">
        <w:rPr>
          <w:rStyle w:val="Emphasis"/>
          <w:highlight w:val="green"/>
        </w:rPr>
        <w:t>catalyze</w:t>
      </w:r>
      <w:r w:rsidRPr="00FA79F8">
        <w:rPr>
          <w:sz w:val="16"/>
          <w:highlight w:val="green"/>
        </w:rPr>
        <w:t xml:space="preserve"> </w:t>
      </w:r>
      <w:r w:rsidRPr="00FA79F8">
        <w:rPr>
          <w:rStyle w:val="StyleUnderline"/>
          <w:highlight w:val="green"/>
        </w:rPr>
        <w:t>a</w:t>
      </w:r>
      <w:r w:rsidRPr="00C16A1A">
        <w:rPr>
          <w:sz w:val="16"/>
        </w:rPr>
        <w:t xml:space="preserve"> more </w:t>
      </w:r>
      <w:r w:rsidRPr="00FA79F8">
        <w:rPr>
          <w:rStyle w:val="Emphasis"/>
          <w:highlight w:val="green"/>
        </w:rPr>
        <w:t>drastic</w:t>
      </w:r>
      <w:r w:rsidRPr="00C16A1A">
        <w:rPr>
          <w:sz w:val="16"/>
        </w:rPr>
        <w:t xml:space="preserve"> civic </w:t>
      </w:r>
      <w:r w:rsidRPr="00FA79F8">
        <w:rPr>
          <w:rStyle w:val="Emphasis"/>
          <w:highlight w:val="green"/>
        </w:rPr>
        <w:t>implosion</w:t>
      </w:r>
      <w:r w:rsidRPr="00C16A1A">
        <w:rPr>
          <w:sz w:val="16"/>
        </w:rPr>
        <w:t>.</w:t>
      </w:r>
    </w:p>
    <w:p w14:paraId="7BE027D0" w14:textId="3A9029EF" w:rsidR="00F84420" w:rsidRDefault="00F84420" w:rsidP="00F84420">
      <w:pPr>
        <w:pStyle w:val="Heading2"/>
      </w:pPr>
      <w:r>
        <w:t>Autonomy</w:t>
      </w:r>
    </w:p>
    <w:p w14:paraId="6EDBB5A0" w14:textId="77777777" w:rsidR="005649CE" w:rsidRDefault="005649CE" w:rsidP="005649CE">
      <w:pPr>
        <w:pStyle w:val="Heading4"/>
      </w:pPr>
      <w:r>
        <w:t>1] Their internal links here are so silly that I’m not going to read any impact defense. Let’s talk about it.</w:t>
      </w:r>
    </w:p>
    <w:p w14:paraId="49380B1E" w14:textId="66022A66" w:rsidR="005649CE" w:rsidRDefault="005649CE" w:rsidP="005649CE">
      <w:pPr>
        <w:pStyle w:val="Heading4"/>
      </w:pPr>
      <w:r>
        <w:t>A---Disease. Bioweapons. Where is the market’s incentive to prepare for these? Because lowkey they’re not here yet… is mayo clinic’s investment wing betting on the next big pandemic? Or maybe the next bioterror crisis. Maybe there’s a reason there weren’t covid vaccines until biden marched in on the market</w:t>
      </w:r>
    </w:p>
    <w:p w14:paraId="54B6D977" w14:textId="6B52F9F7" w:rsidR="00461F87" w:rsidRPr="00461F87" w:rsidRDefault="005649CE" w:rsidP="00461F87">
      <w:pPr>
        <w:pStyle w:val="Heading4"/>
      </w:pPr>
      <w:r>
        <w:t>B---ABR. News flash! It’s private healthcare’s fault that antibotics are overprescribed lol</w:t>
      </w:r>
    </w:p>
    <w:p w14:paraId="444AC226" w14:textId="4B44ADE5" w:rsidR="005649CE" w:rsidRPr="00CC4DBC" w:rsidRDefault="005649CE" w:rsidP="005649CE">
      <w:pPr>
        <w:pStyle w:val="Heading4"/>
      </w:pPr>
      <w:r>
        <w:t xml:space="preserve">2] </w:t>
      </w:r>
      <w:r>
        <w:t xml:space="preserve">Circumvention. Employers and courts </w:t>
      </w:r>
      <w:r w:rsidRPr="00F00257">
        <w:t>nullify</w:t>
      </w:r>
      <w:r>
        <w:t xml:space="preserve"> enforcement. </w:t>
      </w:r>
    </w:p>
    <w:p w14:paraId="0306F4CA" w14:textId="77777777" w:rsidR="005649CE" w:rsidRDefault="005649CE" w:rsidP="005649CE">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3CE999B6" w14:textId="77777777" w:rsidR="005649CE" w:rsidRPr="00AD28DF" w:rsidRDefault="005649CE" w:rsidP="005649CE">
      <w:pPr>
        <w:rPr>
          <w:sz w:val="14"/>
        </w:rPr>
      </w:pPr>
      <w:r w:rsidRPr="00AD28DF">
        <w:rPr>
          <w:sz w:val="14"/>
        </w:rPr>
        <w:t xml:space="preserve">Today, </w:t>
      </w:r>
      <w:r w:rsidRPr="0064393A">
        <w:rPr>
          <w:rStyle w:val="StyleUnderline"/>
        </w:rPr>
        <w:t xml:space="preserve">the </w:t>
      </w:r>
      <w:r w:rsidRPr="00FA79F8">
        <w:rPr>
          <w:rStyle w:val="StyleUnderline"/>
          <w:highlight w:val="green"/>
        </w:rPr>
        <w:t xml:space="preserve">NLRA hovers </w:t>
      </w:r>
      <w:r w:rsidRPr="00ED1845">
        <w:rPr>
          <w:rStyle w:val="StyleUnderline"/>
        </w:rPr>
        <w:t>somewhere</w:t>
      </w:r>
      <w:r w:rsidRPr="0064393A">
        <w:rPr>
          <w:rStyle w:val="StyleUnderline"/>
        </w:rPr>
        <w:t xml:space="preserve"> between </w:t>
      </w:r>
      <w:r w:rsidRPr="00FA79F8">
        <w:rPr>
          <w:rStyle w:val="Emphasis"/>
          <w:highlight w:val="gree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FA79F8">
        <w:rPr>
          <w:rStyle w:val="StyleUnderline"/>
          <w:highlight w:val="gree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FA79F8">
        <w:rPr>
          <w:rStyle w:val="Emphasis"/>
          <w:highlight w:val="green"/>
        </w:rPr>
        <w:t>eroding</w:t>
      </w:r>
      <w:r w:rsidRPr="00AD28DF">
        <w:rPr>
          <w:sz w:val="14"/>
        </w:rPr>
        <w:t xml:space="preserve"> </w:t>
      </w:r>
      <w:r w:rsidRPr="0064393A">
        <w:rPr>
          <w:rStyle w:val="StyleUnderline"/>
        </w:rPr>
        <w:t>for at least half a century</w:t>
      </w:r>
      <w:r w:rsidRPr="00AD28DF">
        <w:rPr>
          <w:sz w:val="14"/>
        </w:rPr>
        <w:t xml:space="preserve">, </w:t>
      </w:r>
      <w:r w:rsidRPr="00FA79F8">
        <w:rPr>
          <w:rStyle w:val="StyleUnderline"/>
          <w:highlight w:val="green"/>
        </w:rPr>
        <w:t>as</w:t>
      </w:r>
      <w:r w:rsidRPr="0064393A">
        <w:rPr>
          <w:rStyle w:val="StyleUnderline"/>
        </w:rPr>
        <w:t xml:space="preserve"> </w:t>
      </w:r>
      <w:r w:rsidRPr="00FA79F8">
        <w:rPr>
          <w:rStyle w:val="Emphasis"/>
          <w:highlight w:val="green"/>
        </w:rPr>
        <w:t>employer resistance</w:t>
      </w:r>
      <w:r w:rsidRPr="00AD28DF">
        <w:rPr>
          <w:sz w:val="14"/>
        </w:rPr>
        <w:t xml:space="preserve"> </w:t>
      </w:r>
      <w:r w:rsidRPr="0064393A">
        <w:rPr>
          <w:rStyle w:val="StyleUnderline"/>
        </w:rPr>
        <w:t xml:space="preserve">to it has </w:t>
      </w:r>
      <w:r w:rsidRPr="00FA79F8">
        <w:rPr>
          <w:rStyle w:val="Emphasis"/>
          <w:highlight w:val="green"/>
        </w:rPr>
        <w:t>heightened</w:t>
      </w:r>
      <w:r w:rsidRPr="00AD28DF">
        <w:rPr>
          <w:sz w:val="14"/>
        </w:rPr>
        <w:t xml:space="preserve">, </w:t>
      </w:r>
      <w:r w:rsidRPr="00FA79F8">
        <w:rPr>
          <w:rStyle w:val="StyleUnderline"/>
          <w:highlight w:val="green"/>
        </w:rPr>
        <w:t>and</w:t>
      </w:r>
      <w:r w:rsidRPr="0064393A">
        <w:rPr>
          <w:rStyle w:val="StyleUnderline"/>
        </w:rPr>
        <w:t xml:space="preserve"> as the </w:t>
      </w:r>
      <w:r w:rsidRPr="00FA79F8">
        <w:rPr>
          <w:rStyle w:val="Emphasis"/>
          <w:highlight w:val="gree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FA79F8">
        <w:rPr>
          <w:rStyle w:val="Emphasis"/>
          <w:highlight w:val="gree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FA79F8">
        <w:rPr>
          <w:rStyle w:val="Emphasis"/>
          <w:highlight w:val="gree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FA79F8">
        <w:rPr>
          <w:rStyle w:val="StyleUnderline"/>
          <w:highlight w:val="green"/>
        </w:rPr>
        <w:t xml:space="preserve">Board can make </w:t>
      </w:r>
      <w:r w:rsidRPr="00FA79F8">
        <w:rPr>
          <w:rStyle w:val="Emphasis"/>
          <w:highlight w:val="green"/>
        </w:rPr>
        <w:t>no rulings</w:t>
      </w:r>
      <w:r w:rsidRPr="00AD28DF">
        <w:rPr>
          <w:sz w:val="14"/>
        </w:rPr>
        <w:t xml:space="preserve">. </w:t>
      </w:r>
      <w:r w:rsidRPr="0064393A">
        <w:rPr>
          <w:rStyle w:val="StyleUnderline"/>
        </w:rPr>
        <w:t xml:space="preserve">This enables </w:t>
      </w:r>
      <w:r w:rsidRPr="00FA79F8">
        <w:rPr>
          <w:rStyle w:val="StyleUnderline"/>
          <w:highlight w:val="green"/>
        </w:rPr>
        <w:t>employers</w:t>
      </w:r>
      <w:r w:rsidRPr="00177AF4">
        <w:rPr>
          <w:rStyle w:val="StyleUnderline"/>
        </w:rPr>
        <w:t xml:space="preserve"> who’ve been found to have </w:t>
      </w:r>
      <w:r w:rsidRPr="00FA79F8">
        <w:rPr>
          <w:rStyle w:val="Emphasis"/>
          <w:highlight w:val="green"/>
        </w:rPr>
        <w:t>violate</w:t>
      </w:r>
      <w:r w:rsidRPr="00177AF4">
        <w:rPr>
          <w:rStyle w:val="Emphasis"/>
        </w:rPr>
        <w:t xml:space="preserve">d </w:t>
      </w:r>
      <w:r w:rsidRPr="00FA79F8">
        <w:rPr>
          <w:rStyle w:val="Emphasis"/>
          <w:highlight w:val="gree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FA79F8">
        <w:rPr>
          <w:rStyle w:val="Emphasis"/>
          <w:highlight w:val="green"/>
        </w:rPr>
        <w:t>however illegal</w:t>
      </w:r>
      <w:r w:rsidRPr="00177AF4">
        <w:rPr>
          <w:rStyle w:val="Emphasis"/>
        </w:rPr>
        <w:t xml:space="preserve"> it may be</w:t>
      </w:r>
      <w:r w:rsidRPr="00AD28DF">
        <w:rPr>
          <w:sz w:val="14"/>
        </w:rPr>
        <w:t>.</w:t>
      </w:r>
    </w:p>
    <w:p w14:paraId="68BABB07" w14:textId="77777777" w:rsidR="005649CE" w:rsidRPr="00AD28DF" w:rsidRDefault="005649CE" w:rsidP="005649CE">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EA5D934" w14:textId="77777777" w:rsidR="005649CE" w:rsidRPr="00AD28DF" w:rsidRDefault="005649CE" w:rsidP="005649CE">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1B8A7BAE" w14:textId="77777777" w:rsidR="005649CE" w:rsidRPr="00AD28DF" w:rsidRDefault="005649CE" w:rsidP="005649CE">
      <w:pPr>
        <w:rPr>
          <w:sz w:val="14"/>
        </w:rPr>
      </w:pPr>
      <w:r w:rsidRPr="00AD28DF">
        <w:rPr>
          <w:sz w:val="14"/>
        </w:rPr>
        <w:t xml:space="preserve">Last week, </w:t>
      </w:r>
      <w:r w:rsidRPr="002C7D3B">
        <w:rPr>
          <w:rStyle w:val="StyleUnderline"/>
        </w:rPr>
        <w:t xml:space="preserve">the </w:t>
      </w:r>
      <w:r w:rsidRPr="00FA79F8">
        <w:rPr>
          <w:rStyle w:val="StyleUnderline"/>
          <w:highlight w:val="green"/>
        </w:rPr>
        <w:t xml:space="preserve">Fifth Circuit </w:t>
      </w:r>
      <w:r w:rsidRPr="00FA79F8">
        <w:rPr>
          <w:rStyle w:val="Emphasis"/>
          <w:highlight w:val="green"/>
        </w:rPr>
        <w:t>circumscribed</w:t>
      </w:r>
      <w:r w:rsidRPr="002C7D3B">
        <w:rPr>
          <w:rStyle w:val="Emphasis"/>
        </w:rPr>
        <w:t xml:space="preserve"> the </w:t>
      </w:r>
      <w:r w:rsidRPr="00FA79F8">
        <w:rPr>
          <w:rStyle w:val="Emphasis"/>
          <w:highlight w:val="gree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2AB7893F" w14:textId="77777777" w:rsidR="005649CE" w:rsidRPr="00AD28DF" w:rsidRDefault="005649CE" w:rsidP="005649CE">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5E18F0DB" w14:textId="77777777" w:rsidR="005649CE" w:rsidRPr="00BB2C45" w:rsidRDefault="005649CE" w:rsidP="005649CE">
      <w:pPr>
        <w:rPr>
          <w:sz w:val="14"/>
        </w:rPr>
      </w:pPr>
      <w:r w:rsidRPr="002A3350">
        <w:rPr>
          <w:rStyle w:val="StyleUnderline"/>
        </w:rPr>
        <w:t xml:space="preserve">In seeking </w:t>
      </w:r>
      <w:r w:rsidRPr="00FA79F8">
        <w:rPr>
          <w:rStyle w:val="StyleUnderline"/>
          <w:highlight w:val="green"/>
        </w:rPr>
        <w:t xml:space="preserve">SpaceX’s injunction to </w:t>
      </w:r>
      <w:r w:rsidRPr="00FA79F8">
        <w:rPr>
          <w:rStyle w:val="Emphasis"/>
          <w:highlight w:val="green"/>
        </w:rPr>
        <w:t>stop</w:t>
      </w:r>
      <w:r w:rsidRPr="002A3350">
        <w:rPr>
          <w:rStyle w:val="Emphasis"/>
        </w:rPr>
        <w:t xml:space="preserve"> </w:t>
      </w:r>
      <w:r w:rsidRPr="00FA79F8">
        <w:rPr>
          <w:rStyle w:val="Emphasis"/>
          <w:highlight w:val="gree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FA79F8">
        <w:rPr>
          <w:rStyle w:val="StyleUnderline"/>
          <w:highlight w:val="green"/>
        </w:rPr>
        <w:t>claim</w:t>
      </w:r>
      <w:r w:rsidRPr="002A3350">
        <w:rPr>
          <w:rStyle w:val="StyleUnderline"/>
        </w:rPr>
        <w:t xml:space="preserve"> on the argument that </w:t>
      </w:r>
      <w:r w:rsidRPr="00FA79F8">
        <w:rPr>
          <w:rStyle w:val="StyleUnderline"/>
          <w:highlight w:val="green"/>
        </w:rPr>
        <w:t xml:space="preserve">the </w:t>
      </w:r>
      <w:r w:rsidRPr="00FA79F8">
        <w:rPr>
          <w:rStyle w:val="Emphasis"/>
          <w:highlight w:val="green"/>
        </w:rPr>
        <w:t>Board</w:t>
      </w:r>
      <w:r w:rsidRPr="00ED1845">
        <w:rPr>
          <w:rStyle w:val="Emphasis"/>
        </w:rPr>
        <w:t xml:space="preserve"> </w:t>
      </w:r>
      <w:r w:rsidRPr="00FA79F8">
        <w:rPr>
          <w:rStyle w:val="Emphasis"/>
          <w:highlight w:val="green"/>
        </w:rPr>
        <w:t>itself</w:t>
      </w:r>
      <w:r w:rsidRPr="002A3350">
        <w:rPr>
          <w:rStyle w:val="StyleUnderline"/>
        </w:rPr>
        <w:t xml:space="preserve"> </w:t>
      </w:r>
      <w:r w:rsidRPr="00FA79F8">
        <w:rPr>
          <w:rStyle w:val="StyleUnderline"/>
          <w:highlight w:val="green"/>
        </w:rPr>
        <w:t>was</w:t>
      </w:r>
      <w:r w:rsidRPr="00FA79F8">
        <w:rPr>
          <w:sz w:val="14"/>
          <w:highlight w:val="green"/>
        </w:rPr>
        <w:t xml:space="preserve"> </w:t>
      </w:r>
      <w:r w:rsidRPr="00FA79F8">
        <w:rPr>
          <w:rStyle w:val="Emphasis"/>
          <w:highlight w:val="gree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FA79F8">
        <w:rPr>
          <w:rStyle w:val="StyleUnderline"/>
          <w:highlight w:val="green"/>
        </w:rPr>
        <w:t>a ruling</w:t>
      </w:r>
      <w:r w:rsidRPr="00EA52DE">
        <w:rPr>
          <w:rStyle w:val="StyleUnderline"/>
        </w:rPr>
        <w:t xml:space="preserve"> that </w:t>
      </w:r>
      <w:r w:rsidRPr="00FA79F8">
        <w:rPr>
          <w:rStyle w:val="StyleUnderline"/>
          <w:highlight w:val="green"/>
        </w:rPr>
        <w:t xml:space="preserve">will now </w:t>
      </w:r>
      <w:r w:rsidRPr="00FA79F8">
        <w:rPr>
          <w:rStyle w:val="Emphasis"/>
          <w:highlight w:val="green"/>
        </w:rPr>
        <w:t>extend to</w:t>
      </w:r>
      <w:r w:rsidRPr="00EA52DE">
        <w:rPr>
          <w:rStyle w:val="Emphasis"/>
        </w:rPr>
        <w:t xml:space="preserve"> any</w:t>
      </w:r>
      <w:r w:rsidRPr="00EA52DE">
        <w:rPr>
          <w:rStyle w:val="StyleUnderline"/>
        </w:rPr>
        <w:t xml:space="preserve"> and</w:t>
      </w:r>
      <w:r w:rsidRPr="00AD28DF">
        <w:rPr>
          <w:sz w:val="14"/>
        </w:rPr>
        <w:t xml:space="preserve"> </w:t>
      </w:r>
      <w:r w:rsidRPr="00FA79F8">
        <w:rPr>
          <w:rStyle w:val="Emphasis"/>
          <w:highlight w:val="green"/>
        </w:rPr>
        <w:t>every case</w:t>
      </w:r>
      <w:r w:rsidRPr="00FA79F8">
        <w:rPr>
          <w:sz w:val="14"/>
          <w:highlight w:val="green"/>
        </w:rPr>
        <w:t xml:space="preserve"> </w:t>
      </w:r>
      <w:r w:rsidRPr="00FA79F8">
        <w:rPr>
          <w:rStyle w:val="StyleUnderline"/>
          <w:highlight w:val="gree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 xml:space="preserve">in the </w:t>
      </w:r>
      <w:r w:rsidRPr="00BB2C45">
        <w:rPr>
          <w:rStyle w:val="StyleUnderline"/>
        </w:rPr>
        <w:t>Fifth Circuit</w:t>
      </w:r>
      <w:r w:rsidRPr="00BB2C45">
        <w:rPr>
          <w:sz w:val="14"/>
        </w:rPr>
        <w:t xml:space="preserve">, </w:t>
      </w:r>
      <w:r w:rsidRPr="00BB2C45">
        <w:rPr>
          <w:rStyle w:val="StyleUnderline"/>
        </w:rPr>
        <w:t>which encompasses Louisiana</w:t>
      </w:r>
      <w:r w:rsidRPr="00BB2C45">
        <w:rPr>
          <w:sz w:val="14"/>
        </w:rPr>
        <w:t xml:space="preserve">, </w:t>
      </w:r>
      <w:r w:rsidRPr="00BB2C45">
        <w:rPr>
          <w:rStyle w:val="StyleUnderline"/>
        </w:rPr>
        <w:t>Mississippi</w:t>
      </w:r>
      <w:r w:rsidRPr="00BB2C45">
        <w:rPr>
          <w:sz w:val="14"/>
        </w:rPr>
        <w:t xml:space="preserve">, </w:t>
      </w:r>
      <w:r w:rsidRPr="00BB2C45">
        <w:rPr>
          <w:rStyle w:val="StyleUnderline"/>
        </w:rPr>
        <w:t>and Texas</w:t>
      </w:r>
      <w:r w:rsidRPr="00BB2C45">
        <w:rPr>
          <w:sz w:val="14"/>
        </w:rPr>
        <w:t xml:space="preserve">. </w:t>
      </w:r>
      <w:r w:rsidRPr="00BB2C45">
        <w:rPr>
          <w:rStyle w:val="StyleUnderline"/>
        </w:rPr>
        <w:t>And in this era of judge shopping</w:t>
      </w:r>
      <w:r w:rsidRPr="00BB2C45">
        <w:rPr>
          <w:sz w:val="14"/>
        </w:rPr>
        <w:t xml:space="preserve">, </w:t>
      </w:r>
      <w:r w:rsidRPr="00BB2C45">
        <w:rPr>
          <w:rStyle w:val="StyleUnderline"/>
        </w:rPr>
        <w:t xml:space="preserve">mega-companies that may have one part-time employee or a </w:t>
      </w:r>
      <w:r w:rsidRPr="00BB2C45">
        <w:rPr>
          <w:rStyle w:val="Emphasis"/>
        </w:rPr>
        <w:t>single post office box in one of those states</w:t>
      </w:r>
      <w:r w:rsidRPr="00BB2C45">
        <w:rPr>
          <w:sz w:val="14"/>
        </w:rPr>
        <w:t xml:space="preserve"> “</w:t>
      </w:r>
      <w:r w:rsidRPr="00BB2C45">
        <w:rPr>
          <w:rStyle w:val="StyleUnderline"/>
        </w:rPr>
        <w:t xml:space="preserve">may now </w:t>
      </w:r>
      <w:r w:rsidRPr="00BB2C45">
        <w:rPr>
          <w:rStyle w:val="Emphasis"/>
        </w:rPr>
        <w:t>flood the Fifth Circuit</w:t>
      </w:r>
      <w:r w:rsidRPr="00BB2C45">
        <w:rPr>
          <w:rStyle w:val="StyleUnderline"/>
        </w:rPr>
        <w:t xml:space="preserve">” to </w:t>
      </w:r>
      <w:r w:rsidRPr="00BB2C45">
        <w:rPr>
          <w:rStyle w:val="Emphasis"/>
        </w:rPr>
        <w:t>avoid</w:t>
      </w:r>
      <w:r w:rsidRPr="00BB2C45">
        <w:rPr>
          <w:rStyle w:val="StyleUnderline"/>
        </w:rPr>
        <w:t xml:space="preserve"> any</w:t>
      </w:r>
      <w:r w:rsidRPr="00BB2C45">
        <w:rPr>
          <w:sz w:val="14"/>
        </w:rPr>
        <w:t xml:space="preserve"> </w:t>
      </w:r>
      <w:r w:rsidRPr="00BB2C45">
        <w:rPr>
          <w:rStyle w:val="Emphasis"/>
        </w:rPr>
        <w:t>enforcement of decisions</w:t>
      </w:r>
      <w:r w:rsidRPr="00BB2C45">
        <w:rPr>
          <w:sz w:val="14"/>
        </w:rPr>
        <w:t xml:space="preserve"> </w:t>
      </w:r>
      <w:r w:rsidRPr="00BB2C45">
        <w:rPr>
          <w:rStyle w:val="StyleUnderline"/>
        </w:rPr>
        <w:t>upholding workers’ rights</w:t>
      </w:r>
      <w:r w:rsidRPr="00BB2C45">
        <w:rPr>
          <w:sz w:val="14"/>
        </w:rPr>
        <w:t xml:space="preserve">, </w:t>
      </w:r>
      <w:r w:rsidRPr="00BB2C45">
        <w:rPr>
          <w:rStyle w:val="StyleUnderline"/>
        </w:rPr>
        <w:t>former NLRB general counsel</w:t>
      </w:r>
      <w:r w:rsidRPr="00BB2C45">
        <w:rPr>
          <w:sz w:val="14"/>
        </w:rPr>
        <w:t xml:space="preserve"> Jennifer Abruzzo told </w:t>
      </w:r>
      <w:r w:rsidRPr="00BB2C45">
        <w:rPr>
          <w:rStyle w:val="StyleUnderline"/>
        </w:rPr>
        <w:t>me in the wake of the court’s ruling.</w:t>
      </w:r>
    </w:p>
    <w:p w14:paraId="7DDCD985" w14:textId="77777777" w:rsidR="005649CE" w:rsidRPr="00AD28DF" w:rsidRDefault="005649CE" w:rsidP="005649CE">
      <w:pPr>
        <w:rPr>
          <w:sz w:val="14"/>
        </w:rPr>
      </w:pPr>
      <w:r w:rsidRPr="00BB2C45">
        <w:rPr>
          <w:rStyle w:val="StyleUnderline"/>
        </w:rPr>
        <w:t xml:space="preserve">The neutering or </w:t>
      </w:r>
      <w:r w:rsidRPr="00BB2C45">
        <w:rPr>
          <w:rStyle w:val="Emphasis"/>
        </w:rPr>
        <w:t>repeal of the NLRA has been in the works</w:t>
      </w:r>
      <w:r w:rsidRPr="00BB2C45">
        <w:rPr>
          <w:sz w:val="14"/>
        </w:rPr>
        <w:t xml:space="preserve"> for several years. Both </w:t>
      </w:r>
      <w:r w:rsidRPr="00BB2C45">
        <w:rPr>
          <w:rStyle w:val="StyleUnderline"/>
        </w:rPr>
        <w:t>Musk and</w:t>
      </w:r>
      <w:r w:rsidRPr="00BB2C45">
        <w:rPr>
          <w:sz w:val="14"/>
        </w:rPr>
        <w:t xml:space="preserve"> his fellow world’s-richest-human competitor, Jeff </w:t>
      </w:r>
      <w:r w:rsidRPr="00BB2C45">
        <w:rPr>
          <w:rStyle w:val="StyleUnderline"/>
        </w:rPr>
        <w:t>Bezos</w:t>
      </w:r>
      <w:r w:rsidRPr="00BB2C45">
        <w:rPr>
          <w:sz w:val="14"/>
        </w:rPr>
        <w:t xml:space="preserve">, had </w:t>
      </w:r>
      <w:r w:rsidRPr="00BB2C45">
        <w:rPr>
          <w:rStyle w:val="StyleUnderline"/>
        </w:rPr>
        <w:t>initiated suits last year claiming that the act</w:t>
      </w:r>
      <w:r w:rsidRPr="00BB2C45">
        <w:rPr>
          <w:sz w:val="14"/>
        </w:rPr>
        <w:t>—the only act that gives workers the power to bargain with their employers and seek remedies when those employers violate labor laws—</w:t>
      </w:r>
      <w:r w:rsidRPr="00BB2C45">
        <w:rPr>
          <w:rStyle w:val="StyleUnderline"/>
        </w:rPr>
        <w:t>was unconstitutional</w:t>
      </w:r>
      <w:r w:rsidRPr="00BB2C45">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w:t>
      </w:r>
      <w:r w:rsidRPr="00AD28DF">
        <w:rPr>
          <w:sz w:val="14"/>
        </w:rPr>
        <w:t xml:space="preserve"> the only parties to the case were the company and the agency.</w:t>
      </w:r>
    </w:p>
    <w:p w14:paraId="1C91CCF6" w14:textId="77777777" w:rsidR="005649CE" w:rsidRPr="00AD28DF" w:rsidRDefault="005649CE" w:rsidP="005649CE">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FA79F8">
        <w:rPr>
          <w:rStyle w:val="StyleUnderline"/>
          <w:highlight w:val="green"/>
        </w:rPr>
        <w:t>permanent</w:t>
      </w:r>
      <w:r w:rsidRPr="002A3350">
        <w:rPr>
          <w:rStyle w:val="StyleUnderline"/>
        </w:rPr>
        <w:t xml:space="preserve"> </w:t>
      </w:r>
      <w:r w:rsidRPr="00FA79F8">
        <w:rPr>
          <w:rStyle w:val="StyleUnderline"/>
          <w:highlight w:val="green"/>
        </w:rPr>
        <w:t>g</w:t>
      </w:r>
      <w:r w:rsidRPr="002A3350">
        <w:rPr>
          <w:rStyle w:val="StyleUnderline"/>
        </w:rPr>
        <w:t xml:space="preserve">eneral </w:t>
      </w:r>
      <w:r w:rsidRPr="00FA79F8">
        <w:rPr>
          <w:rStyle w:val="StyleUnderline"/>
          <w:highlight w:val="green"/>
        </w:rPr>
        <w:t>c</w:t>
      </w:r>
      <w:r w:rsidRPr="002A3350">
        <w:rPr>
          <w:rStyle w:val="StyleUnderline"/>
        </w:rPr>
        <w:t>ounsel</w:t>
      </w:r>
      <w:r w:rsidRPr="00AD28DF">
        <w:rPr>
          <w:sz w:val="14"/>
        </w:rPr>
        <w:t xml:space="preserve">, </w:t>
      </w:r>
      <w:r w:rsidRPr="00FA79F8">
        <w:rPr>
          <w:rStyle w:val="StyleUnderline"/>
          <w:highlight w:val="gree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FA79F8">
        <w:rPr>
          <w:rStyle w:val="Emphasis"/>
          <w:highlight w:val="gree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2070C6C5" w14:textId="77777777" w:rsidR="005649CE" w:rsidRPr="00AD28DF" w:rsidRDefault="005649CE" w:rsidP="005649CE">
      <w:pPr>
        <w:rPr>
          <w:sz w:val="14"/>
        </w:rPr>
      </w:pPr>
      <w:r w:rsidRPr="00FA79F8">
        <w:rPr>
          <w:rStyle w:val="StyleUnderline"/>
          <w:highlight w:val="gree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FA79F8">
        <w:rPr>
          <w:rStyle w:val="Emphasis"/>
          <w:highlight w:val="gree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FA79F8">
        <w:rPr>
          <w:rStyle w:val="Emphasis"/>
          <w:highlight w:val="green"/>
        </w:rPr>
        <w:t>any attempts</w:t>
      </w:r>
      <w:r w:rsidRPr="00FA79F8">
        <w:rPr>
          <w:sz w:val="14"/>
          <w:highlight w:val="green"/>
        </w:rPr>
        <w:t xml:space="preserve"> </w:t>
      </w:r>
      <w:r w:rsidRPr="00FA79F8">
        <w:rPr>
          <w:rStyle w:val="StyleUnderline"/>
          <w:highlight w:val="green"/>
        </w:rPr>
        <w:t>to have</w:t>
      </w:r>
      <w:r w:rsidRPr="002A3350">
        <w:rPr>
          <w:rStyle w:val="StyleUnderline"/>
        </w:rPr>
        <w:t xml:space="preserve"> the act’s protection of </w:t>
      </w:r>
      <w:r w:rsidRPr="00FA79F8">
        <w:rPr>
          <w:rStyle w:val="StyleUnderline"/>
          <w:highlight w:val="gree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 xml:space="preserve">By granting that immediate </w:t>
      </w:r>
      <w:r w:rsidRPr="00BB2C45">
        <w:rPr>
          <w:rStyle w:val="StyleUnderline"/>
        </w:rPr>
        <w:t>injunction</w:t>
      </w:r>
      <w:r w:rsidRPr="00BB2C45">
        <w:rPr>
          <w:sz w:val="14"/>
        </w:rPr>
        <w:t xml:space="preserve">, </w:t>
      </w:r>
      <w:r w:rsidRPr="00BB2C45">
        <w:rPr>
          <w:rStyle w:val="StyleUnderline"/>
        </w:rPr>
        <w:t>it</w:t>
      </w:r>
      <w:r w:rsidRPr="00BB2C45">
        <w:rPr>
          <w:sz w:val="14"/>
        </w:rPr>
        <w:t xml:space="preserve"> </w:t>
      </w:r>
      <w:r w:rsidRPr="00BB2C45">
        <w:rPr>
          <w:rStyle w:val="Emphasis"/>
        </w:rPr>
        <w:t>nullified</w:t>
      </w:r>
      <w:r w:rsidRPr="00BB2C45">
        <w:rPr>
          <w:sz w:val="14"/>
        </w:rPr>
        <w:t xml:space="preserve"> </w:t>
      </w:r>
      <w:r w:rsidRPr="00BB2C45">
        <w:rPr>
          <w:rStyle w:val="StyleUnderline"/>
        </w:rPr>
        <w:t>Board attorneys’</w:t>
      </w:r>
      <w:r w:rsidRPr="00BB2C45">
        <w:rPr>
          <w:sz w:val="14"/>
        </w:rPr>
        <w:t xml:space="preserve"> </w:t>
      </w:r>
      <w:r w:rsidRPr="00BB2C45">
        <w:rPr>
          <w:rStyle w:val="Emphasis"/>
        </w:rPr>
        <w:t>power to simply investigate</w:t>
      </w:r>
      <w:r w:rsidRPr="00BB2C45">
        <w:rPr>
          <w:rStyle w:val="StyleUnderline"/>
        </w:rPr>
        <w:t xml:space="preserve"> allegations</w:t>
      </w:r>
      <w:r w:rsidRPr="00BB2C45">
        <w:rPr>
          <w:sz w:val="14"/>
        </w:rPr>
        <w:t xml:space="preserve">. (In a concurring opinion, one of the three justices said he’d tried and failed to find any of the irreparable harm to SpaceX presumably posed by an NLRB attorney’s investigation, but he let the ruling stand nonetheless. </w:t>
      </w:r>
      <w:r w:rsidRPr="00BB2C45">
        <w:rPr>
          <w:rStyle w:val="StyleUnderline"/>
        </w:rPr>
        <w:t>In the Trump judiciary’s war on workers</w:t>
      </w:r>
      <w:r w:rsidRPr="00BB2C45">
        <w:rPr>
          <w:sz w:val="14"/>
        </w:rPr>
        <w:t xml:space="preserve">, </w:t>
      </w:r>
      <w:r w:rsidRPr="00BB2C45">
        <w:rPr>
          <w:rStyle w:val="Emphasis"/>
        </w:rPr>
        <w:t>empirical concerns</w:t>
      </w:r>
      <w:r w:rsidRPr="00BB2C45">
        <w:rPr>
          <w:sz w:val="14"/>
        </w:rPr>
        <w:t xml:space="preserve"> </w:t>
      </w:r>
      <w:r w:rsidRPr="00BB2C45">
        <w:rPr>
          <w:rStyle w:val="StyleUnderline"/>
        </w:rPr>
        <w:t xml:space="preserve">appear only as the </w:t>
      </w:r>
      <w:r w:rsidRPr="00BB2C45">
        <w:rPr>
          <w:rStyle w:val="Emphasis"/>
        </w:rPr>
        <w:t>faintest of whispers</w:t>
      </w:r>
      <w:r w:rsidRPr="00BB2C45">
        <w:rPr>
          <w:sz w:val="14"/>
        </w:rPr>
        <w:t>.)</w:t>
      </w:r>
    </w:p>
    <w:p w14:paraId="21863F65" w14:textId="77777777" w:rsidR="005649CE" w:rsidRPr="00AD28DF" w:rsidRDefault="005649CE" w:rsidP="005649CE">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363AD8A3" w14:textId="77777777" w:rsidR="005649CE" w:rsidRPr="00AD28DF" w:rsidRDefault="005649CE" w:rsidP="005649CE">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FA79F8">
        <w:rPr>
          <w:rStyle w:val="Emphasis"/>
          <w:highlight w:val="green"/>
        </w:rPr>
        <w:t>Republican</w:t>
      </w:r>
      <w:r w:rsidRPr="002A3350">
        <w:rPr>
          <w:rStyle w:val="Emphasis"/>
        </w:rPr>
        <w:t xml:space="preserve"> official</w:t>
      </w:r>
      <w:r w:rsidRPr="00FA79F8">
        <w:rPr>
          <w:rStyle w:val="Emphasis"/>
          <w:highlight w:val="green"/>
        </w:rPr>
        <w:t>s</w:t>
      </w:r>
      <w:r w:rsidRPr="002A3350">
        <w:rPr>
          <w:rStyle w:val="StyleUnderline"/>
        </w:rPr>
        <w:t xml:space="preserve"> </w:t>
      </w:r>
      <w:r w:rsidRPr="00ED1845">
        <w:rPr>
          <w:rStyle w:val="Emphasis"/>
        </w:rPr>
        <w:t>and</w:t>
      </w:r>
      <w:r w:rsidRPr="002A3350">
        <w:rPr>
          <w:rStyle w:val="Emphasis"/>
        </w:rPr>
        <w:t xml:space="preserve"> American </w:t>
      </w:r>
      <w:r w:rsidRPr="00FA79F8">
        <w:rPr>
          <w:rStyle w:val="Emphasis"/>
          <w:highlight w:val="green"/>
        </w:rPr>
        <w:t>CEOs</w:t>
      </w:r>
      <w:r w:rsidRPr="002A3350">
        <w:rPr>
          <w:rStyle w:val="StyleUnderline"/>
        </w:rPr>
        <w:t xml:space="preserve"> </w:t>
      </w:r>
      <w:r w:rsidRPr="00FA79F8">
        <w:rPr>
          <w:rStyle w:val="StyleUnderline"/>
          <w:highlight w:val="green"/>
        </w:rPr>
        <w:t>and mega-investors</w:t>
      </w:r>
      <w:r w:rsidRPr="002A3350">
        <w:rPr>
          <w:rStyle w:val="StyleUnderline"/>
        </w:rPr>
        <w:t xml:space="preserve"> have been</w:t>
      </w:r>
      <w:r w:rsidRPr="00AD28DF">
        <w:rPr>
          <w:sz w:val="14"/>
        </w:rPr>
        <w:t xml:space="preserve"> </w:t>
      </w:r>
      <w:r w:rsidRPr="00FA79F8">
        <w:rPr>
          <w:rStyle w:val="Emphasis"/>
          <w:highlight w:val="green"/>
        </w:rPr>
        <w:t>opposed</w:t>
      </w:r>
      <w:r w:rsidRPr="002A3350">
        <w:rPr>
          <w:rStyle w:val="Emphasis"/>
        </w:rPr>
        <w:t xml:space="preserve"> to </w:t>
      </w:r>
      <w:r w:rsidRPr="00FA79F8">
        <w:rPr>
          <w:rStyle w:val="Emphasis"/>
          <w:highlight w:val="green"/>
        </w:rPr>
        <w:t>workers’ rights</w:t>
      </w:r>
      <w:r w:rsidRPr="00AD28DF">
        <w:rPr>
          <w:sz w:val="14"/>
        </w:rPr>
        <w:t xml:space="preserve"> </w:t>
      </w:r>
      <w:r w:rsidRPr="002A3350">
        <w:rPr>
          <w:rStyle w:val="StyleUnderline"/>
        </w:rPr>
        <w:t xml:space="preserve">and power </w:t>
      </w:r>
      <w:r w:rsidRPr="00FA79F8">
        <w:rPr>
          <w:rStyle w:val="Emphasis"/>
          <w:highlight w:val="green"/>
        </w:rPr>
        <w:t>for</w:t>
      </w:r>
      <w:r w:rsidRPr="002A3350">
        <w:rPr>
          <w:rStyle w:val="Emphasis"/>
        </w:rPr>
        <w:t xml:space="preserve"> a very </w:t>
      </w:r>
      <w:r w:rsidRPr="00FA79F8">
        <w:rPr>
          <w:rStyle w:val="Emphasis"/>
          <w:highlight w:val="gree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FA79F8">
        <w:rPr>
          <w:rStyle w:val="StyleUnderline"/>
          <w:highlight w:val="green"/>
        </w:rPr>
        <w:t>A</w:t>
      </w:r>
      <w:r w:rsidRPr="00FA79F8">
        <w:rPr>
          <w:sz w:val="14"/>
          <w:highlight w:val="green"/>
        </w:rPr>
        <w:t xml:space="preserve"> </w:t>
      </w:r>
      <w:r w:rsidRPr="00FA79F8">
        <w:rPr>
          <w:rStyle w:val="Emphasis"/>
          <w:highlight w:val="green"/>
        </w:rPr>
        <w:t>catastrophic snap</w:t>
      </w:r>
      <w:r w:rsidRPr="00AD28DF">
        <w:rPr>
          <w:sz w:val="14"/>
        </w:rPr>
        <w:t xml:space="preserve"> </w:t>
      </w:r>
      <w:r w:rsidRPr="00FA79F8">
        <w:rPr>
          <w:rStyle w:val="StyleUnderline"/>
          <w:highlight w:val="green"/>
        </w:rPr>
        <w:t>may come</w:t>
      </w:r>
      <w:r w:rsidRPr="002A3350">
        <w:rPr>
          <w:rStyle w:val="StyleUnderline"/>
        </w:rPr>
        <w:t xml:space="preserve"> soon</w:t>
      </w:r>
      <w:r w:rsidRPr="00AD28DF">
        <w:rPr>
          <w:sz w:val="14"/>
        </w:rPr>
        <w:t>.</w:t>
      </w:r>
    </w:p>
    <w:p w14:paraId="73B32699" w14:textId="77777777" w:rsidR="00F84420" w:rsidRPr="00F84420" w:rsidRDefault="00F84420" w:rsidP="00F84420"/>
    <w:p w14:paraId="4634980E" w14:textId="2CCC0299" w:rsidR="00F84420" w:rsidRDefault="005649CE" w:rsidP="00F84420">
      <w:pPr>
        <w:pStyle w:val="Heading4"/>
      </w:pPr>
      <w:r>
        <w:t>3</w:t>
      </w:r>
      <w:r w:rsidR="00F84420">
        <w:t xml:space="preserve">] </w:t>
      </w:r>
      <w:r w:rsidR="000E7CFE">
        <w:t>Okayyyyy maybe a little defense. Bioweapons kinda suck ass</w:t>
      </w:r>
      <w:r w:rsidR="00F84420">
        <w:t xml:space="preserve"> </w:t>
      </w:r>
    </w:p>
    <w:p w14:paraId="6ABA2D3F" w14:textId="77777777" w:rsidR="00F84420" w:rsidRDefault="00F84420" w:rsidP="00F84420">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0366B3C4" w14:textId="77777777" w:rsidR="00F84420" w:rsidRDefault="00F84420" w:rsidP="00F84420">
      <w:r>
        <w:rPr>
          <w:sz w:val="16"/>
        </w:rPr>
        <w:t>6. Everything, everywhere all at once</w:t>
      </w:r>
    </w:p>
    <w:p w14:paraId="160B0C92" w14:textId="77777777" w:rsidR="00F84420" w:rsidRDefault="00F84420" w:rsidP="00F84420">
      <w:r>
        <w:rPr>
          <w:rStyle w:val="StyleUnderline"/>
        </w:rPr>
        <w:t>Effective altruists often draw attention to</w:t>
      </w:r>
      <w:r>
        <w:rPr>
          <w:sz w:val="16"/>
        </w:rPr>
        <w:t xml:space="preserve"> </w:t>
      </w:r>
      <w:r>
        <w:rPr>
          <w:rStyle w:val="Emphasis"/>
        </w:rPr>
        <w:t>experiments</w:t>
      </w:r>
      <w:r>
        <w:rPr>
          <w:sz w:val="16"/>
        </w:rPr>
        <w:t xml:space="preserve"> </w:t>
      </w:r>
      <w:r>
        <w:rPr>
          <w:rStyle w:val="StyleUnderline"/>
        </w:rPr>
        <w:t>in which a</w:t>
      </w:r>
      <w:r>
        <w:rPr>
          <w:sz w:val="16"/>
        </w:rPr>
        <w:t xml:space="preserve"> </w:t>
      </w:r>
      <w:r>
        <w:rPr>
          <w:rStyle w:val="Emphasis"/>
        </w:rPr>
        <w:t>single feature</w:t>
      </w:r>
      <w:r>
        <w:rPr>
          <w:sz w:val="16"/>
        </w:rPr>
        <w:t xml:space="preserve"> </w:t>
      </w:r>
      <w:r>
        <w:rPr>
          <w:rStyle w:val="StyleUnderline"/>
        </w:rPr>
        <w:t>of a virus was manipulated: for example, the virus was made</w:t>
      </w:r>
      <w:r>
        <w:rPr>
          <w:sz w:val="16"/>
        </w:rPr>
        <w:t xml:space="preserve"> </w:t>
      </w:r>
      <w:r>
        <w:rPr>
          <w:rStyle w:val="Emphasis"/>
        </w:rPr>
        <w:t>more virulent</w:t>
      </w:r>
      <w:r>
        <w:rPr>
          <w:sz w:val="16"/>
        </w:rPr>
        <w:t xml:space="preserve"> </w:t>
      </w:r>
      <w:r>
        <w:rPr>
          <w:rStyle w:val="StyleUnderline"/>
        </w:rPr>
        <w:t>or more</w:t>
      </w:r>
      <w:r>
        <w:rPr>
          <w:sz w:val="16"/>
        </w:rPr>
        <w:t xml:space="preserve"> </w:t>
      </w:r>
      <w:r>
        <w:rPr>
          <w:rStyle w:val="Emphasis"/>
        </w:rPr>
        <w:t>transmissible</w:t>
      </w:r>
      <w:r>
        <w:rPr>
          <w:rStyle w:val="StyleUnderline"/>
        </w:rPr>
        <w:t>. But that is</w:t>
      </w:r>
      <w:r>
        <w:rPr>
          <w:sz w:val="16"/>
        </w:rPr>
        <w:t xml:space="preserve"> </w:t>
      </w:r>
      <w:r>
        <w:rPr>
          <w:rStyle w:val="Emphasis"/>
        </w:rPr>
        <w:t xml:space="preserve">not what </w:t>
      </w:r>
      <w:r>
        <w:rPr>
          <w:rStyle w:val="Emphasis"/>
          <w:highlight w:val="yellow"/>
        </w:rPr>
        <w:t>omnicidal actors need</w:t>
      </w:r>
      <w:r>
        <w:rPr>
          <w:sz w:val="16"/>
          <w:highlight w:val="yellow"/>
        </w:rPr>
        <w:t>.</w:t>
      </w:r>
      <w:r>
        <w:rPr>
          <w:sz w:val="16"/>
        </w:rPr>
        <w:t xml:space="preserve"> </w:t>
      </w:r>
      <w:r>
        <w:rPr>
          <w:rStyle w:val="StyleUnderline"/>
        </w:rPr>
        <w:t xml:space="preserve">They need </w:t>
      </w:r>
      <w:r>
        <w:rPr>
          <w:rStyle w:val="StyleUnderline"/>
          <w:highlight w:val="yellow"/>
        </w:rPr>
        <w:t>a virus</w:t>
      </w:r>
      <w:r>
        <w:rPr>
          <w:rStyle w:val="StyleUnderline"/>
        </w:rPr>
        <w:t xml:space="preserve"> which is </w:t>
      </w:r>
      <w:r>
        <w:rPr>
          <w:rStyle w:val="StyleUnderline"/>
          <w:highlight w:val="yellow"/>
        </w:rPr>
        <w:t xml:space="preserve">improved on a </w:t>
      </w:r>
      <w:r>
        <w:rPr>
          <w:rStyle w:val="Emphasis"/>
          <w:highlight w:val="yellow"/>
        </w:rPr>
        <w:t>great number of dimensions at once</w:t>
      </w:r>
      <w:r>
        <w:rPr>
          <w:sz w:val="16"/>
        </w:rPr>
        <w:t xml:space="preserve">: it must be quite </w:t>
      </w:r>
      <w:r>
        <w:rPr>
          <w:rStyle w:val="Emphasis"/>
        </w:rPr>
        <w:t>virulent</w:t>
      </w:r>
      <w:r>
        <w:rPr>
          <w:sz w:val="16"/>
        </w:rPr>
        <w:t xml:space="preserve">; highly </w:t>
      </w:r>
      <w:r>
        <w:rPr>
          <w:rStyle w:val="Emphasis"/>
        </w:rPr>
        <w:t>transmissible</w:t>
      </w:r>
      <w:r>
        <w:rPr>
          <w:sz w:val="16"/>
        </w:rPr>
        <w:t xml:space="preserve">; </w:t>
      </w:r>
      <w:r>
        <w:rPr>
          <w:rStyle w:val="StyleUnderline"/>
        </w:rPr>
        <w:t>have the desired</w:t>
      </w:r>
      <w:r>
        <w:rPr>
          <w:sz w:val="16"/>
        </w:rPr>
        <w:t xml:space="preserve"> </w:t>
      </w:r>
      <w:r>
        <w:rPr>
          <w:rStyle w:val="Emphasis"/>
        </w:rPr>
        <w:t>incubation</w:t>
      </w:r>
      <w:r>
        <w:rPr>
          <w:sz w:val="16"/>
        </w:rPr>
        <w:t xml:space="preserve"> </w:t>
      </w:r>
      <w:r>
        <w:rPr>
          <w:rStyle w:val="StyleUnderline"/>
        </w:rPr>
        <w:t>time; resist</w:t>
      </w:r>
      <w:r>
        <w:rPr>
          <w:sz w:val="16"/>
        </w:rPr>
        <w:t xml:space="preserve"> likely </w:t>
      </w:r>
      <w:r>
        <w:rPr>
          <w:rStyle w:val="Emphasis"/>
        </w:rPr>
        <w:t>treatments</w:t>
      </w:r>
      <w:r>
        <w:rPr>
          <w:sz w:val="16"/>
        </w:rPr>
        <w:t xml:space="preserve"> </w:t>
      </w:r>
      <w:r>
        <w:rPr>
          <w:rStyle w:val="StyleUnderline"/>
        </w:rPr>
        <w:t>and</w:t>
      </w:r>
      <w:r>
        <w:rPr>
          <w:sz w:val="16"/>
        </w:rPr>
        <w:t xml:space="preserve"> </w:t>
      </w:r>
      <w:r>
        <w:rPr>
          <w:rStyle w:val="Emphasis"/>
        </w:rPr>
        <w:t>antibodies</w:t>
      </w:r>
      <w:r>
        <w:rPr>
          <w:rStyle w:val="StyleUnderline"/>
        </w:rPr>
        <w:t>; survive</w:t>
      </w:r>
      <w:r>
        <w:rPr>
          <w:sz w:val="16"/>
        </w:rPr>
        <w:t xml:space="preserve"> </w:t>
      </w:r>
      <w:r>
        <w:rPr>
          <w:rStyle w:val="Emphasis"/>
        </w:rPr>
        <w:t>storage</w:t>
      </w:r>
      <w:r>
        <w:rPr>
          <w:sz w:val="16"/>
        </w:rPr>
        <w:t xml:space="preserve"> </w:t>
      </w:r>
      <w:r>
        <w:rPr>
          <w:rStyle w:val="StyleUnderline"/>
        </w:rPr>
        <w:t>and</w:t>
      </w:r>
      <w:r>
        <w:rPr>
          <w:sz w:val="16"/>
        </w:rPr>
        <w:t xml:space="preserve"> </w:t>
      </w:r>
      <w:r>
        <w:rPr>
          <w:rStyle w:val="Emphasis"/>
        </w:rPr>
        <w:t>transportation</w:t>
      </w:r>
      <w:r>
        <w:rPr>
          <w:sz w:val="16"/>
        </w:rPr>
        <w:t xml:space="preserve"> across the globe; </w:t>
      </w:r>
      <w:r>
        <w:rPr>
          <w:rStyle w:val="StyleUnderline"/>
        </w:rPr>
        <w:t>and so on.</w:t>
      </w:r>
    </w:p>
    <w:p w14:paraId="40EDF084" w14:textId="77777777" w:rsidR="00F84420" w:rsidRDefault="00F84420" w:rsidP="00F84420">
      <w:r>
        <w:rPr>
          <w:sz w:val="16"/>
        </w:rPr>
        <w:t xml:space="preserve">The problem is that </w:t>
      </w:r>
      <w:r>
        <w:rPr>
          <w:rStyle w:val="StyleUnderline"/>
          <w:highlight w:val="yellow"/>
        </w:rPr>
        <w:t>we</w:t>
      </w:r>
      <w:r>
        <w:rPr>
          <w:sz w:val="16"/>
          <w:highlight w:val="yellow"/>
        </w:rPr>
        <w:t xml:space="preserve"> </w:t>
      </w:r>
      <w:r>
        <w:rPr>
          <w:rStyle w:val="Emphasis"/>
          <w:highlight w:val="yellow"/>
        </w:rPr>
        <w:t>do not know how to induce all</w:t>
      </w:r>
      <w:r>
        <w:rPr>
          <w:rStyle w:val="Emphasis"/>
        </w:rPr>
        <w:t xml:space="preserve"> of these</w:t>
      </w:r>
      <w:r>
        <w:rPr>
          <w:sz w:val="16"/>
        </w:rPr>
        <w:t xml:space="preserve"> many mutations </w:t>
      </w:r>
      <w:r>
        <w:rPr>
          <w:rStyle w:val="Emphasis"/>
          <w:highlight w:val="yellow"/>
        </w:rPr>
        <w:t>at once</w:t>
      </w:r>
      <w:r>
        <w:rPr>
          <w:sz w:val="16"/>
        </w:rPr>
        <w:t xml:space="preserve">, and indeed </w:t>
      </w:r>
      <w:r>
        <w:rPr>
          <w:rStyle w:val="StyleUnderline"/>
        </w:rPr>
        <w:t>there is a good chance that</w:t>
      </w:r>
      <w:r>
        <w:rPr>
          <w:sz w:val="16"/>
        </w:rPr>
        <w:t xml:space="preserve"> </w:t>
      </w:r>
      <w:r>
        <w:rPr>
          <w:rStyle w:val="StyleUnderline"/>
        </w:rPr>
        <w:t>work</w:t>
      </w:r>
      <w:r>
        <w:rPr>
          <w:sz w:val="16"/>
        </w:rPr>
        <w:t xml:space="preserve"> done </w:t>
      </w:r>
      <w:r>
        <w:rPr>
          <w:rStyle w:val="StyleUnderline"/>
        </w:rPr>
        <w:t>to produce</w:t>
      </w:r>
      <w:r>
        <w:rPr>
          <w:sz w:val="16"/>
        </w:rPr>
        <w:t xml:space="preserve"> </w:t>
      </w:r>
      <w:r>
        <w:rPr>
          <w:rStyle w:val="Emphasis"/>
          <w:highlight w:val="yellow"/>
        </w:rPr>
        <w:t>one</w:t>
      </w:r>
      <w:r>
        <w:rPr>
          <w:sz w:val="16"/>
        </w:rPr>
        <w:t xml:space="preserve"> </w:t>
      </w:r>
      <w:r>
        <w:rPr>
          <w:rStyle w:val="StyleUnderline"/>
        </w:rPr>
        <w:t xml:space="preserve">mutation </w:t>
      </w:r>
      <w:r>
        <w:rPr>
          <w:rStyle w:val="StyleUnderline"/>
          <w:highlight w:val="yellow"/>
        </w:rPr>
        <w:t>may cut</w:t>
      </w:r>
      <w:r>
        <w:rPr>
          <w:sz w:val="16"/>
          <w:highlight w:val="yellow"/>
        </w:rPr>
        <w:t xml:space="preserve"> </w:t>
      </w:r>
      <w:r>
        <w:rPr>
          <w:rStyle w:val="Emphasis"/>
          <w:highlight w:val="yellow"/>
        </w:rPr>
        <w:t>against</w:t>
      </w:r>
      <w:r>
        <w:rPr>
          <w:sz w:val="16"/>
          <w:highlight w:val="yellow"/>
        </w:rPr>
        <w:t xml:space="preserve"> </w:t>
      </w:r>
      <w:r>
        <w:rPr>
          <w:rStyle w:val="Emphasis"/>
          <w:highlight w:val="yellow"/>
        </w:rPr>
        <w:t>other</w:t>
      </w:r>
      <w:r>
        <w:rPr>
          <w:sz w:val="16"/>
        </w:rPr>
        <w:t xml:space="preserve"> desired mutation</w:t>
      </w:r>
      <w:r>
        <w:rPr>
          <w:rStyle w:val="Emphasis"/>
          <w:highlight w:val="yellow"/>
        </w:rPr>
        <w:t>s</w:t>
      </w:r>
      <w:r>
        <w:rPr>
          <w:sz w:val="16"/>
          <w:highlight w:val="yellow"/>
        </w:rPr>
        <w:t>.</w:t>
      </w:r>
      <w:r>
        <w:rPr>
          <w:sz w:val="16"/>
        </w:rPr>
        <w:t xml:space="preserve"> A bioweapons expert interviewed by Filippa Lentzos explains:</w:t>
      </w:r>
    </w:p>
    <w:p w14:paraId="0330C9A1" w14:textId="77777777" w:rsidR="00F84420" w:rsidRDefault="00F84420" w:rsidP="00F84420">
      <w:r>
        <w:rPr>
          <w:rStyle w:val="StyleUnderline"/>
        </w:rPr>
        <w:t>I</w:t>
      </w:r>
      <w:r>
        <w:rPr>
          <w:sz w:val="16"/>
        </w:rPr>
        <w:t xml:space="preserve"> </w:t>
      </w:r>
      <w:r>
        <w:rPr>
          <w:rStyle w:val="Emphasis"/>
        </w:rPr>
        <w:t>do not think that it’s</w:t>
      </w:r>
      <w:r>
        <w:rPr>
          <w:sz w:val="16"/>
        </w:rPr>
        <w:t xml:space="preserve"> very </w:t>
      </w:r>
      <w:r>
        <w:rPr>
          <w:rStyle w:val="Emphasis"/>
        </w:rPr>
        <w:t>easy</w:t>
      </w:r>
      <w:r>
        <w:rPr>
          <w:sz w:val="16"/>
        </w:rPr>
        <w:t xml:space="preserve"> to create weapons of mass destruction with biological weapons.</w:t>
      </w:r>
    </w:p>
    <w:p w14:paraId="01B3D885" w14:textId="77777777" w:rsidR="00F84420" w:rsidRDefault="00F84420" w:rsidP="00F84420">
      <w:r>
        <w:rPr>
          <w:sz w:val="16"/>
        </w:rPr>
        <w:t xml:space="preserve">Ray </w:t>
      </w:r>
      <w:r>
        <w:rPr>
          <w:rStyle w:val="StyleUnderline"/>
        </w:rPr>
        <w:t xml:space="preserve">Zilinskas’ book on </w:t>
      </w:r>
      <w:r>
        <w:rPr>
          <w:rStyle w:val="StyleUnderline"/>
          <w:highlight w:val="yellow"/>
        </w:rPr>
        <w:t>the</w:t>
      </w:r>
      <w:r>
        <w:rPr>
          <w:sz w:val="16"/>
          <w:highlight w:val="yellow"/>
        </w:rPr>
        <w:t xml:space="preserve"> </w:t>
      </w:r>
      <w:r>
        <w:rPr>
          <w:rStyle w:val="Emphasis"/>
          <w:highlight w:val="yellow"/>
        </w:rPr>
        <w:t>Soviet</w:t>
      </w:r>
      <w:r>
        <w:rPr>
          <w:sz w:val="16"/>
          <w:highlight w:val="yellow"/>
        </w:rPr>
        <w:t xml:space="preserve"> </w:t>
      </w:r>
      <w:r>
        <w:rPr>
          <w:rStyle w:val="StyleUnderline"/>
          <w:highlight w:val="yellow"/>
        </w:rPr>
        <w:t>programmes</w:t>
      </w:r>
      <w:r>
        <w:rPr>
          <w:rStyle w:val="StyleUnderline"/>
        </w:rPr>
        <w:t xml:space="preserve">, for example, </w:t>
      </w:r>
      <w:r>
        <w:rPr>
          <w:rStyle w:val="StyleUnderline"/>
          <w:highlight w:val="yellow"/>
        </w:rPr>
        <w:t>point</w:t>
      </w:r>
      <w:r>
        <w:rPr>
          <w:rStyle w:val="StyleUnderline"/>
        </w:rPr>
        <w:t xml:space="preserve">s </w:t>
      </w:r>
      <w:r>
        <w:rPr>
          <w:rStyle w:val="StyleUnderline"/>
          <w:highlight w:val="yellow"/>
        </w:rPr>
        <w:t>out how</w:t>
      </w:r>
      <w:r>
        <w:rPr>
          <w:sz w:val="16"/>
          <w:highlight w:val="yellow"/>
        </w:rPr>
        <w:t xml:space="preserve"> </w:t>
      </w:r>
      <w:r>
        <w:rPr>
          <w:rStyle w:val="Emphasis"/>
          <w:highlight w:val="yellow"/>
        </w:rPr>
        <w:t>very, very hard it is</w:t>
      </w:r>
      <w:r>
        <w:rPr>
          <w:sz w:val="16"/>
        </w:rPr>
        <w:t xml:space="preserve"> </w:t>
      </w:r>
      <w:r>
        <w:rPr>
          <w:rStyle w:val="StyleUnderline"/>
        </w:rPr>
        <w:t xml:space="preserve">to engineer something which is </w:t>
      </w:r>
      <w:r>
        <w:rPr>
          <w:rStyle w:val="Emphasis"/>
        </w:rPr>
        <w:t>usable</w:t>
      </w:r>
      <w:r>
        <w:rPr>
          <w:sz w:val="16"/>
        </w:rPr>
        <w:t xml:space="preserve"> in that context. He lists 12 criteria that you want in your pathogen for it to be a useful biological warfare agent, and they include things like survivability in the air, survivability through whatever mechanical forces are brought to bear during dispersion, resistance to common antibiotics or anti-viral agents so that the enemy can’t simply treat the disease, high transmissibility etc. </w:t>
      </w:r>
      <w:r>
        <w:rPr>
          <w:rStyle w:val="StyleUnderline"/>
        </w:rPr>
        <w:t>In</w:t>
      </w:r>
      <w:r>
        <w:rPr>
          <w:sz w:val="16"/>
        </w:rPr>
        <w:t xml:space="preserve"> </w:t>
      </w:r>
      <w:r>
        <w:rPr>
          <w:rStyle w:val="Emphasis"/>
        </w:rPr>
        <w:t>evolutionary</w:t>
      </w:r>
      <w:r>
        <w:rPr>
          <w:sz w:val="16"/>
        </w:rPr>
        <w:t xml:space="preserve"> </w:t>
      </w:r>
      <w:r>
        <w:rPr>
          <w:rStyle w:val="StyleUnderline"/>
        </w:rPr>
        <w:t xml:space="preserve">terms, normally </w:t>
      </w:r>
      <w:r>
        <w:rPr>
          <w:rStyle w:val="StyleUnderline"/>
          <w:highlight w:val="yellow"/>
        </w:rPr>
        <w:t xml:space="preserve">as transmissibility increases, pathogenicity decreases; so you’re having to </w:t>
      </w:r>
      <w:r>
        <w:rPr>
          <w:rStyle w:val="Emphasis"/>
          <w:highlight w:val="yellow"/>
        </w:rPr>
        <w:t>fight nature</w:t>
      </w:r>
      <w:r>
        <w:rPr>
          <w:rStyle w:val="StyleUnderline"/>
        </w:rPr>
        <w:t xml:space="preserve"> in trying to create a perfect biological weapon.</w:t>
      </w:r>
    </w:p>
    <w:p w14:paraId="6B860E2E" w14:textId="77777777" w:rsidR="00F84420" w:rsidRDefault="00F84420" w:rsidP="00F84420">
      <w:r>
        <w:rPr>
          <w:rStyle w:val="StyleUnderline"/>
        </w:rPr>
        <w:t>Some of the</w:t>
      </w:r>
      <w:r>
        <w:rPr>
          <w:sz w:val="16"/>
        </w:rPr>
        <w:t xml:space="preserve"> </w:t>
      </w:r>
      <w:r>
        <w:rPr>
          <w:rStyle w:val="Emphasis"/>
        </w:rPr>
        <w:t>key lessons</w:t>
      </w:r>
      <w:r>
        <w:rPr>
          <w:sz w:val="16"/>
        </w:rPr>
        <w:t xml:space="preserve"> </w:t>
      </w:r>
      <w:r>
        <w:rPr>
          <w:rStyle w:val="StyleUnderline"/>
        </w:rPr>
        <w:t>that came out of</w:t>
      </w:r>
      <w:r>
        <w:rPr>
          <w:sz w:val="16"/>
        </w:rPr>
        <w:t xml:space="preserve"> </w:t>
      </w:r>
      <w:r>
        <w:rPr>
          <w:rStyle w:val="Emphasis"/>
        </w:rPr>
        <w:t>the Soviet programme</w:t>
      </w:r>
      <w:r>
        <w:rPr>
          <w:sz w:val="16"/>
        </w:rPr>
        <w:t xml:space="preserve"> </w:t>
      </w:r>
      <w:r>
        <w:rPr>
          <w:rStyle w:val="StyleUnderline"/>
        </w:rPr>
        <w:t>go to this issue of pleiotropy, where a single gene affects more than one characteristic. And if you change that gene to improve one of the characteristics you’re going for in that list of 12, the chances are you’re going to</w:t>
      </w:r>
      <w:r>
        <w:rPr>
          <w:sz w:val="16"/>
        </w:rPr>
        <w:t xml:space="preserve"> </w:t>
      </w:r>
      <w:r>
        <w:rPr>
          <w:rStyle w:val="Emphasis"/>
        </w:rPr>
        <w:t>diminish</w:t>
      </w:r>
      <w:r>
        <w:rPr>
          <w:sz w:val="16"/>
        </w:rPr>
        <w:t xml:space="preserve"> </w:t>
      </w:r>
      <w:r>
        <w:rPr>
          <w:rStyle w:val="StyleUnderline"/>
        </w:rPr>
        <w:t>one or more of the</w:t>
      </w:r>
      <w:r>
        <w:rPr>
          <w:sz w:val="16"/>
        </w:rPr>
        <w:t xml:space="preserve"> </w:t>
      </w:r>
      <w:r>
        <w:rPr>
          <w:rStyle w:val="Emphasis"/>
        </w:rPr>
        <w:t>other characteristics</w:t>
      </w:r>
      <w:r>
        <w:rPr>
          <w:sz w:val="16"/>
        </w:rPr>
        <w:t xml:space="preserve"> </w:t>
      </w:r>
      <w:r>
        <w:rPr>
          <w:rStyle w:val="StyleUnderline"/>
        </w:rPr>
        <w:t>that are</w:t>
      </w:r>
      <w:r>
        <w:rPr>
          <w:sz w:val="16"/>
        </w:rPr>
        <w:t xml:space="preserve"> </w:t>
      </w:r>
      <w:r>
        <w:rPr>
          <w:rStyle w:val="Emphasis"/>
        </w:rPr>
        <w:t>desirable</w:t>
      </w:r>
      <w:r>
        <w:rPr>
          <w:sz w:val="16"/>
        </w:rPr>
        <w:t xml:space="preserve">. So </w:t>
      </w:r>
      <w:r>
        <w:rPr>
          <w:rStyle w:val="StyleUnderline"/>
        </w:rPr>
        <w:t xml:space="preserve">getting something that </w:t>
      </w:r>
      <w:r>
        <w:rPr>
          <w:rStyle w:val="Emphasis"/>
        </w:rPr>
        <w:t>works</w:t>
      </w:r>
      <w:r>
        <w:rPr>
          <w:sz w:val="16"/>
        </w:rPr>
        <w:t xml:space="preserve"> </w:t>
      </w:r>
      <w:r>
        <w:rPr>
          <w:rStyle w:val="StyleUnderline"/>
        </w:rPr>
        <w:t>is</w:t>
      </w:r>
      <w:r>
        <w:rPr>
          <w:sz w:val="16"/>
        </w:rPr>
        <w:t xml:space="preserve"> </w:t>
      </w:r>
      <w:r>
        <w:rPr>
          <w:rStyle w:val="Emphasis"/>
        </w:rPr>
        <w:t>extraordinarily difficult.</w:t>
      </w:r>
    </w:p>
    <w:p w14:paraId="10DADD77" w14:textId="77777777" w:rsidR="00F84420" w:rsidRDefault="00F84420" w:rsidP="00F84420">
      <w:r>
        <w:rPr>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376ED9A6" w14:textId="77777777" w:rsidR="00F84420" w:rsidRDefault="00F84420" w:rsidP="00F84420">
      <w:r>
        <w:rPr>
          <w:sz w:val="16"/>
        </w:rPr>
        <w:t>How bad is the problem? Bad enough that an extremely well-funded, decades-long Soviet bioweapons program was likely unable to come close to overcoming it. The biosecurity expert continues:</w:t>
      </w:r>
    </w:p>
    <w:p w14:paraId="32A090B8" w14:textId="77777777" w:rsidR="00F84420" w:rsidRDefault="00F84420" w:rsidP="00F84420">
      <w:r>
        <w:rPr>
          <w:rStyle w:val="StyleUnderline"/>
          <w:highlight w:val="yellow"/>
        </w:rPr>
        <w:t>In</w:t>
      </w:r>
      <w:r>
        <w:rPr>
          <w:rStyle w:val="StyleUnderline"/>
        </w:rPr>
        <w:t xml:space="preserve"> the</w:t>
      </w:r>
      <w:r>
        <w:rPr>
          <w:sz w:val="16"/>
        </w:rPr>
        <w:t xml:space="preserve"> </w:t>
      </w:r>
      <w:r>
        <w:rPr>
          <w:rStyle w:val="Emphasis"/>
          <w:highlight w:val="yellow"/>
        </w:rPr>
        <w:t>20 years</w:t>
      </w:r>
      <w:r>
        <w:rPr>
          <w:sz w:val="16"/>
        </w:rPr>
        <w:t xml:space="preserve"> </w:t>
      </w:r>
      <w:r>
        <w:rPr>
          <w:rStyle w:val="StyleUnderline"/>
        </w:rPr>
        <w:t>of the</w:t>
      </w:r>
      <w:r>
        <w:rPr>
          <w:sz w:val="16"/>
        </w:rPr>
        <w:t xml:space="preserve"> </w:t>
      </w:r>
      <w:r>
        <w:rPr>
          <w:rStyle w:val="Emphasis"/>
        </w:rPr>
        <w:t>Soviet programme</w:t>
      </w:r>
      <w:r>
        <w:rPr>
          <w:sz w:val="16"/>
        </w:rPr>
        <w:t xml:space="preserve">, with all the caveats that we don’t fully know what the programme was, but </w:t>
      </w:r>
      <w:r>
        <w:rPr>
          <w:rStyle w:val="StyleUnderline"/>
        </w:rPr>
        <w:t>from the</w:t>
      </w:r>
      <w:r>
        <w:rPr>
          <w:sz w:val="16"/>
        </w:rPr>
        <w:t xml:space="preserve"> </w:t>
      </w:r>
      <w:r>
        <w:rPr>
          <w:rStyle w:val="Emphasis"/>
        </w:rPr>
        <w:t>best reading</w:t>
      </w:r>
      <w:r>
        <w:rPr>
          <w:sz w:val="16"/>
        </w:rPr>
        <w:t xml:space="preserve"> </w:t>
      </w:r>
      <w:r>
        <w:rPr>
          <w:rStyle w:val="StyleUnderline"/>
        </w:rPr>
        <w:t>of what we</w:t>
      </w:r>
      <w:r>
        <w:rPr>
          <w:sz w:val="16"/>
        </w:rPr>
        <w:t xml:space="preserve"> </w:t>
      </w:r>
      <w:r>
        <w:rPr>
          <w:rStyle w:val="Emphasis"/>
        </w:rPr>
        <w:t>know</w:t>
      </w:r>
      <w:r>
        <w:rPr>
          <w:sz w:val="16"/>
        </w:rPr>
        <w:t xml:space="preserve"> from the civil side of that programme, </w:t>
      </w:r>
      <w:r>
        <w:rPr>
          <w:rStyle w:val="StyleUnderline"/>
          <w:highlight w:val="yellow"/>
        </w:rPr>
        <w:t>they</w:t>
      </w:r>
      <w:r>
        <w:rPr>
          <w:sz w:val="16"/>
        </w:rPr>
        <w:t xml:space="preserve"> really </w:t>
      </w:r>
      <w:r>
        <w:rPr>
          <w:rStyle w:val="Emphasis"/>
          <w:highlight w:val="yellow"/>
        </w:rPr>
        <w:t>didn’t get</w:t>
      </w:r>
      <w:r>
        <w:rPr>
          <w:sz w:val="16"/>
        </w:rPr>
        <w:t xml:space="preserve"> that </w:t>
      </w:r>
      <w:r>
        <w:rPr>
          <w:rStyle w:val="Emphasis"/>
          <w:highlight w:val="yellow"/>
        </w:rPr>
        <w:t>far</w:t>
      </w:r>
      <w:r>
        <w:rPr>
          <w:sz w:val="16"/>
        </w:rPr>
        <w:t xml:space="preserve"> </w:t>
      </w:r>
      <w:r>
        <w:rPr>
          <w:rStyle w:val="StyleUnderline"/>
        </w:rPr>
        <w:t>in creating agents that</w:t>
      </w:r>
      <w:r>
        <w:rPr>
          <w:sz w:val="16"/>
        </w:rPr>
        <w:t xml:space="preserve"> </w:t>
      </w:r>
      <w:r>
        <w:rPr>
          <w:rStyle w:val="Emphasis"/>
        </w:rPr>
        <w:t>actually meet all</w:t>
      </w:r>
      <w:r>
        <w:rPr>
          <w:sz w:val="16"/>
        </w:rPr>
        <w:t xml:space="preserve"> of those </w:t>
      </w:r>
      <w:r>
        <w:rPr>
          <w:rStyle w:val="Emphasis"/>
        </w:rPr>
        <w:t>criteria</w:t>
      </w:r>
      <w:r>
        <w:rPr>
          <w:rStyle w:val="StyleUnderline"/>
        </w:rPr>
        <w:t>. They got</w:t>
      </w:r>
      <w:r>
        <w:rPr>
          <w:sz w:val="16"/>
        </w:rPr>
        <w:t xml:space="preserve"> </w:t>
      </w:r>
      <w:r>
        <w:rPr>
          <w:rStyle w:val="Emphasis"/>
        </w:rPr>
        <w:t>somewhere</w:t>
      </w:r>
      <w:r>
        <w:rPr>
          <w:rStyle w:val="StyleUnderline"/>
        </w:rPr>
        <w:t>, but</w:t>
      </w:r>
      <w:r>
        <w:rPr>
          <w:sz w:val="16"/>
        </w:rPr>
        <w:t xml:space="preserve"> they </w:t>
      </w:r>
      <w:r>
        <w:rPr>
          <w:rStyle w:val="Emphasis"/>
        </w:rPr>
        <w:t>didn’t</w:t>
      </w:r>
      <w:r>
        <w:rPr>
          <w:sz w:val="16"/>
        </w:rPr>
        <w:t xml:space="preserve"> </w:t>
      </w:r>
      <w:r>
        <w:rPr>
          <w:rStyle w:val="StyleUnderline"/>
        </w:rPr>
        <w:t>get to the stage where they</w:t>
      </w:r>
      <w:r>
        <w:rPr>
          <w:sz w:val="16"/>
        </w:rPr>
        <w:t xml:space="preserve"> </w:t>
      </w:r>
      <w:r>
        <w:rPr>
          <w:rStyle w:val="Emphasis"/>
        </w:rPr>
        <w:t>had a weapon</w:t>
      </w:r>
      <w:r>
        <w:rPr>
          <w:sz w:val="16"/>
        </w:rPr>
        <w:t xml:space="preserve"> </w:t>
      </w:r>
      <w:r>
        <w:rPr>
          <w:rStyle w:val="StyleUnderline"/>
        </w:rPr>
        <w:t>that</w:t>
      </w:r>
      <w:r>
        <w:rPr>
          <w:sz w:val="16"/>
        </w:rPr>
        <w:t xml:space="preserve"> </w:t>
      </w:r>
      <w:r>
        <w:rPr>
          <w:rStyle w:val="Emphasis"/>
        </w:rPr>
        <w:t>changed their</w:t>
      </w:r>
      <w:r>
        <w:rPr>
          <w:sz w:val="16"/>
        </w:rPr>
        <w:t xml:space="preserve"> overall battlefield </w:t>
      </w:r>
      <w:r>
        <w:rPr>
          <w:rStyle w:val="Emphasis"/>
        </w:rPr>
        <w:t>capabilities</w:t>
      </w:r>
      <w:r>
        <w:rPr>
          <w:sz w:val="16"/>
        </w:rPr>
        <w:t xml:space="preserve">; </w:t>
      </w:r>
      <w:r>
        <w:rPr>
          <w:rStyle w:val="StyleUnderline"/>
        </w:rPr>
        <w:t>that would change the outcome of a</w:t>
      </w:r>
      <w:r>
        <w:rPr>
          <w:sz w:val="16"/>
        </w:rPr>
        <w:t xml:space="preserve"> </w:t>
      </w:r>
      <w:r>
        <w:rPr>
          <w:rStyle w:val="Emphasis"/>
        </w:rPr>
        <w:t>war</w:t>
      </w:r>
      <w:r>
        <w:rPr>
          <w:rStyle w:val="StyleUnderline"/>
        </w:rPr>
        <w:t>, or</w:t>
      </w:r>
      <w:r>
        <w:rPr>
          <w:sz w:val="16"/>
        </w:rPr>
        <w:t xml:space="preserve"> </w:t>
      </w:r>
      <w:r>
        <w:rPr>
          <w:rStyle w:val="Emphasis"/>
        </w:rPr>
        <w:t>even a battle</w:t>
      </w:r>
      <w:r>
        <w:rPr>
          <w:sz w:val="16"/>
        </w:rPr>
        <w:t>, over the existing weapon systems available to them.</w:t>
      </w:r>
    </w:p>
    <w:p w14:paraId="54DCAD65" w14:textId="77777777" w:rsidR="00F84420" w:rsidRDefault="00F84420" w:rsidP="00F84420">
      <w:r>
        <w:rPr>
          <w:rStyle w:val="StyleUnderline"/>
        </w:rPr>
        <w:t xml:space="preserve">Of course, </w:t>
      </w:r>
      <w:r>
        <w:rPr>
          <w:rStyle w:val="StyleUnderline"/>
          <w:highlight w:val="yellow"/>
        </w:rPr>
        <w:t xml:space="preserve">we can </w:t>
      </w:r>
      <w:r>
        <w:rPr>
          <w:rStyle w:val="Emphasis"/>
          <w:highlight w:val="yellow"/>
        </w:rPr>
        <w:t>insist</w:t>
      </w:r>
      <w:r>
        <w:rPr>
          <w:sz w:val="16"/>
        </w:rPr>
        <w:t xml:space="preserve"> </w:t>
      </w:r>
      <w:r>
        <w:rPr>
          <w:rStyle w:val="StyleUnderline"/>
        </w:rPr>
        <w:t xml:space="preserve">that designer </w:t>
      </w:r>
      <w:r>
        <w:rPr>
          <w:rStyle w:val="StyleUnderline"/>
          <w:highlight w:val="yellow"/>
        </w:rPr>
        <w:t>viruses</w:t>
      </w:r>
      <w:r>
        <w:rPr>
          <w:sz w:val="16"/>
        </w:rPr>
        <w:t xml:space="preserve"> with all of the characteristics an omnicidal agent would like them to have </w:t>
      </w:r>
      <w:r>
        <w:rPr>
          <w:rStyle w:val="StyleUnderline"/>
          <w:highlight w:val="yellow"/>
        </w:rPr>
        <w:t>are</w:t>
      </w:r>
      <w:r>
        <w:rPr>
          <w:sz w:val="16"/>
        </w:rPr>
        <w:t xml:space="preserve"> </w:t>
      </w:r>
      <w:r>
        <w:rPr>
          <w:rStyle w:val="Emphasis"/>
        </w:rPr>
        <w:t xml:space="preserve">just </w:t>
      </w:r>
      <w:r>
        <w:rPr>
          <w:rStyle w:val="Emphasis"/>
          <w:highlight w:val="yellow"/>
        </w:rPr>
        <w:t>around the corner</w:t>
      </w:r>
      <w:r>
        <w:rPr>
          <w:rStyle w:val="StyleUnderline"/>
          <w:highlight w:val="yellow"/>
        </w:rPr>
        <w:t>. But</w:t>
      </w:r>
      <w:r>
        <w:rPr>
          <w:rStyle w:val="StyleUnderline"/>
        </w:rPr>
        <w:t xml:space="preserve"> we </w:t>
      </w:r>
      <w:r>
        <w:rPr>
          <w:rStyle w:val="StyleUnderline"/>
          <w:highlight w:val="yellow"/>
        </w:rPr>
        <w:t>should not pretend</w:t>
      </w:r>
      <w:r>
        <w:rPr>
          <w:rStyle w:val="StyleUnderline"/>
        </w:rPr>
        <w:t xml:space="preserve"> that </w:t>
      </w:r>
      <w:r>
        <w:rPr>
          <w:rStyle w:val="StyleUnderline"/>
          <w:highlight w:val="yellow"/>
        </w:rPr>
        <w:t>manufacturing</w:t>
      </w:r>
      <w:r>
        <w:rPr>
          <w:rStyle w:val="StyleUnderline"/>
        </w:rPr>
        <w:t xml:space="preserve"> such viruses </w:t>
      </w:r>
      <w:r>
        <w:rPr>
          <w:rStyle w:val="StyleUnderline"/>
          <w:highlight w:val="yellow"/>
        </w:rPr>
        <w:t>is</w:t>
      </w:r>
      <w:r>
        <w:rPr>
          <w:sz w:val="16"/>
        </w:rPr>
        <w:t xml:space="preserve"> an </w:t>
      </w:r>
      <w:r>
        <w:rPr>
          <w:rStyle w:val="Emphasis"/>
          <w:highlight w:val="yellow"/>
        </w:rPr>
        <w:t>easy</w:t>
      </w:r>
      <w:r>
        <w:rPr>
          <w:sz w:val="16"/>
        </w:rPr>
        <w:t xml:space="preserve"> task, </w:t>
      </w:r>
      <w:r>
        <w:rPr>
          <w:rStyle w:val="StyleUnderline"/>
        </w:rPr>
        <w:t>or that historical programs and experiments provide any significant evidence in favor of the possibility of manufacturing such viruses.</w:t>
      </w:r>
    </w:p>
    <w:p w14:paraId="30F4F1A1" w14:textId="77777777" w:rsidR="00F84420" w:rsidRDefault="00F84420" w:rsidP="00F84420">
      <w:r>
        <w:rPr>
          <w:sz w:val="16"/>
        </w:rPr>
        <w:t>7. Conclusion</w:t>
      </w:r>
    </w:p>
    <w:p w14:paraId="3FE68395" w14:textId="77777777" w:rsidR="00F84420" w:rsidRDefault="00F84420" w:rsidP="00F84420">
      <w:r>
        <w:rPr>
          <w:sz w:val="16"/>
        </w:rPr>
        <w:t xml:space="preserve">This post, and its immediate successors, will give preliminary reasons to doubt published estimates of near-term existential biorisk. So far, we have seen that </w:t>
      </w:r>
      <w:r>
        <w:rPr>
          <w:rStyle w:val="Emphasis"/>
        </w:rPr>
        <w:t>engineering biological events</w:t>
      </w:r>
      <w:r>
        <w:rPr>
          <w:sz w:val="16"/>
        </w:rPr>
        <w:t xml:space="preserve"> </w:t>
      </w:r>
      <w:r>
        <w:rPr>
          <w:rStyle w:val="StyleUnderline"/>
        </w:rPr>
        <w:t>that lead to</w:t>
      </w:r>
      <w:r>
        <w:rPr>
          <w:sz w:val="16"/>
        </w:rPr>
        <w:t xml:space="preserve"> </w:t>
      </w:r>
      <w:r>
        <w:rPr>
          <w:rStyle w:val="Emphasis"/>
          <w:highlight w:val="yellow"/>
        </w:rPr>
        <w:t>existential catastrophe</w:t>
      </w:r>
      <w:r>
        <w:rPr>
          <w:sz w:val="16"/>
          <w:highlight w:val="yellow"/>
        </w:rPr>
        <w:t xml:space="preserve"> </w:t>
      </w:r>
      <w:r>
        <w:rPr>
          <w:rStyle w:val="StyleUnderline"/>
          <w:highlight w:val="yellow"/>
        </w:rPr>
        <w:t>is a</w:t>
      </w:r>
      <w:r>
        <w:rPr>
          <w:sz w:val="16"/>
          <w:highlight w:val="yellow"/>
        </w:rPr>
        <w:t xml:space="preserve"> </w:t>
      </w:r>
      <w:r>
        <w:rPr>
          <w:rStyle w:val="Emphasis"/>
          <w:highlight w:val="yellow"/>
        </w:rPr>
        <w:t>very difficult problem</w:t>
      </w:r>
      <w:r>
        <w:rPr>
          <w:sz w:val="16"/>
        </w:rPr>
        <w:t xml:space="preserve">; that biological events have rarely led to mammalian extinction; and that </w:t>
      </w:r>
      <w:r>
        <w:rPr>
          <w:rStyle w:val="StyleUnderline"/>
        </w:rPr>
        <w:t xml:space="preserve">producing all of the needed mutations at once is so difficult that a </w:t>
      </w:r>
      <w:r>
        <w:rPr>
          <w:rStyle w:val="Emphasis"/>
        </w:rPr>
        <w:t>well-funded</w:t>
      </w:r>
      <w:r>
        <w:rPr>
          <w:sz w:val="16"/>
        </w:rPr>
        <w:t xml:space="preserve"> </w:t>
      </w:r>
      <w:r>
        <w:rPr>
          <w:rStyle w:val="StyleUnderline"/>
        </w:rPr>
        <w:t>(</w:t>
      </w:r>
      <w:r>
        <w:rPr>
          <w:sz w:val="16"/>
        </w:rPr>
        <w:t xml:space="preserve">alleged) </w:t>
      </w:r>
      <w:r>
        <w:rPr>
          <w:rStyle w:val="Emphasis"/>
        </w:rPr>
        <w:t>Soviet bioweapons program didn’t come close.</w:t>
      </w:r>
    </w:p>
    <w:p w14:paraId="36D2AF6E" w14:textId="77777777" w:rsidR="00F84420" w:rsidRPr="00F84420" w:rsidRDefault="00F84420" w:rsidP="00F84420"/>
    <w:bookmarkEnd w:id="1"/>
    <w:p w14:paraId="5EAEB2A1" w14:textId="4A4A4938" w:rsidR="005E3CAD" w:rsidRDefault="00F84420" w:rsidP="00F84420">
      <w:pPr>
        <w:pStyle w:val="Heading2"/>
      </w:pPr>
      <w:r>
        <w:t>Corperatization</w:t>
      </w:r>
    </w:p>
    <w:p w14:paraId="75A60FAA" w14:textId="312C21B0" w:rsidR="00F84420" w:rsidRDefault="00F84420" w:rsidP="00F84420">
      <w:pPr>
        <w:pStyle w:val="Heading4"/>
      </w:pPr>
      <w:r>
        <w:t xml:space="preserve">1] </w:t>
      </w:r>
      <w:r>
        <w:t xml:space="preserve">No food wars. </w:t>
      </w:r>
    </w:p>
    <w:p w14:paraId="7EB3E949" w14:textId="77777777" w:rsidR="00F84420" w:rsidRDefault="00F84420" w:rsidP="00F84420">
      <w:r>
        <w:t xml:space="preserve">Jonas </w:t>
      </w:r>
      <w:r>
        <w:rPr>
          <w:rStyle w:val="Style13ptBold"/>
        </w:rPr>
        <w:t>Vestby 18</w:t>
      </w:r>
      <w: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57099186" w14:textId="77777777" w:rsidR="00F84420" w:rsidRDefault="00F84420" w:rsidP="00F84420">
      <w:r>
        <w:rPr>
          <w:sz w:val="16"/>
        </w:rPr>
        <w:t xml:space="preserve">It is perhaps surprising, then, that </w:t>
      </w:r>
      <w:r>
        <w:rPr>
          <w:rStyle w:val="StyleUnderline"/>
        </w:rPr>
        <w:t xml:space="preserve">there is </w:t>
      </w:r>
      <w:r>
        <w:rPr>
          <w:rStyle w:val="Emphasis"/>
          <w:highlight w:val="yellow"/>
        </w:rPr>
        <w:t>little scholarly merit</w:t>
      </w:r>
      <w:r>
        <w:rPr>
          <w:rStyle w:val="StyleUnderline"/>
          <w:highlight w:val="yellow"/>
        </w:rPr>
        <w:t xml:space="preserve"> </w:t>
      </w:r>
      <w:r>
        <w:rPr>
          <w:rStyle w:val="StyleUnderline"/>
        </w:rPr>
        <w:t xml:space="preserve">in the notion </w:t>
      </w:r>
      <w:r>
        <w:rPr>
          <w:rStyle w:val="StyleUnderline"/>
          <w:highlight w:val="yellow"/>
        </w:rPr>
        <w:t>that a</w:t>
      </w:r>
      <w:r>
        <w:rPr>
          <w:rStyle w:val="StyleUnderline"/>
        </w:rPr>
        <w:t xml:space="preserve"> short-term </w:t>
      </w:r>
      <w:r>
        <w:rPr>
          <w:rStyle w:val="StyleUnderline"/>
          <w:highlight w:val="yellow"/>
        </w:rPr>
        <w:t>reduction in</w:t>
      </w:r>
      <w:r>
        <w:rPr>
          <w:rStyle w:val="StyleUnderline"/>
        </w:rPr>
        <w:t xml:space="preserve"> access to </w:t>
      </w:r>
      <w:r>
        <w:rPr>
          <w:rStyle w:val="Emphasis"/>
          <w:highlight w:val="yellow"/>
        </w:rPr>
        <w:t>food increases</w:t>
      </w:r>
      <w:r>
        <w:rPr>
          <w:rStyle w:val="Emphasis"/>
        </w:rPr>
        <w:t xml:space="preserve"> the probability that </w:t>
      </w:r>
      <w:r>
        <w:rPr>
          <w:rStyle w:val="Emphasis"/>
          <w:highlight w:val="yellow"/>
        </w:rPr>
        <w:t>conflict</w:t>
      </w:r>
      <w:r>
        <w:rPr>
          <w:rStyle w:val="StyleUnderline"/>
        </w:rPr>
        <w:t xml:space="preserve"> will break out.</w:t>
      </w:r>
      <w:r>
        <w:rPr>
          <w:sz w:val="16"/>
        </w:rPr>
        <w:t xml:space="preserve"> This is because </w:t>
      </w:r>
      <w:r>
        <w:rPr>
          <w:rStyle w:val="StyleUnderline"/>
          <w:highlight w:val="yellow"/>
        </w:rPr>
        <w:t>to start</w:t>
      </w:r>
      <w:r>
        <w:rPr>
          <w:rStyle w:val="StyleUnderline"/>
        </w:rPr>
        <w:t xml:space="preserve"> or participate in violent </w:t>
      </w:r>
      <w:r>
        <w:rPr>
          <w:rStyle w:val="StyleUnderline"/>
          <w:highlight w:val="yellow"/>
        </w:rPr>
        <w:t>conflict requires</w:t>
      </w:r>
      <w:r>
        <w:rPr>
          <w:rStyle w:val="StyleUnderline"/>
        </w:rPr>
        <w:t xml:space="preserve"> people to have both the </w:t>
      </w:r>
      <w:r>
        <w:rPr>
          <w:rStyle w:val="StyleUnderline"/>
          <w:highlight w:val="yellow"/>
        </w:rPr>
        <w:t>means and</w:t>
      </w:r>
      <w:r>
        <w:rPr>
          <w:rStyle w:val="StyleUnderline"/>
        </w:rPr>
        <w:t xml:space="preserve"> the </w:t>
      </w:r>
      <w:r>
        <w:rPr>
          <w:rStyle w:val="StyleUnderline"/>
          <w:highlight w:val="yellow"/>
        </w:rPr>
        <w:t>will</w:t>
      </w:r>
      <w:r>
        <w:rPr>
          <w:rStyle w:val="StyleUnderline"/>
        </w:rPr>
        <w:t xml:space="preserve">. Most </w:t>
      </w:r>
      <w:r>
        <w:rPr>
          <w:rStyle w:val="StyleUnderline"/>
          <w:highlight w:val="yellow"/>
        </w:rPr>
        <w:t xml:space="preserve">people on the </w:t>
      </w:r>
      <w:r>
        <w:rPr>
          <w:rStyle w:val="Emphasis"/>
          <w:highlight w:val="yellow"/>
        </w:rPr>
        <w:t>brink of starvation are not in the position</w:t>
      </w:r>
      <w:r>
        <w:rPr>
          <w:rStyle w:val="Emphasis"/>
        </w:rPr>
        <w:t xml:space="preserve"> to resort to violence</w:t>
      </w:r>
      <w:r>
        <w:rPr>
          <w:rStyle w:val="StyleUnderline"/>
        </w:rPr>
        <w:t>, whether against the government or other social groups</w:t>
      </w:r>
      <w:r>
        <w:rPr>
          <w:sz w:val="16"/>
        </w:rPr>
        <w:t xml:space="preserve">. In fact, </w:t>
      </w:r>
      <w:r>
        <w:rPr>
          <w:rStyle w:val="StyleUnderline"/>
        </w:rPr>
        <w:t>the urban middle classes tend to be the most likely to protest against rises in food prices, since they often have the best opportunities, the most energy, and the best skills to coordinate and participate in protests.</w:t>
      </w:r>
    </w:p>
    <w:p w14:paraId="2520B333" w14:textId="77777777" w:rsidR="00F84420" w:rsidRDefault="00F84420" w:rsidP="00F84420">
      <w:r>
        <w:rPr>
          <w:sz w:val="16"/>
        </w:rPr>
        <w:t xml:space="preserve">Accordingly, </w:t>
      </w:r>
      <w:r>
        <w:rPr>
          <w:rStyle w:val="StyleUnderline"/>
          <w:highlight w:val="yellow"/>
        </w:rPr>
        <w:t>there is</w:t>
      </w:r>
      <w:r>
        <w:rPr>
          <w:rStyle w:val="StyleUnderline"/>
        </w:rPr>
        <w:t xml:space="preserve"> a </w:t>
      </w:r>
      <w:r>
        <w:rPr>
          <w:rStyle w:val="Emphasis"/>
        </w:rPr>
        <w:t xml:space="preserve">widespread </w:t>
      </w:r>
      <w:r>
        <w:rPr>
          <w:rStyle w:val="Emphasis"/>
          <w:highlight w:val="yellow"/>
        </w:rPr>
        <w:t>misapprehension</w:t>
      </w:r>
      <w:r>
        <w:rPr>
          <w:rStyle w:val="StyleUnderline"/>
          <w:highlight w:val="yellow"/>
        </w:rPr>
        <w:t xml:space="preserve"> that social unrest</w:t>
      </w:r>
      <w:r>
        <w:rPr>
          <w:rStyle w:val="StyleUnderline"/>
        </w:rPr>
        <w:t xml:space="preserve"> in periods of high food prices </w:t>
      </w:r>
      <w:r>
        <w:rPr>
          <w:rStyle w:val="StyleUnderline"/>
          <w:highlight w:val="yellow"/>
        </w:rPr>
        <w:t>relates</w:t>
      </w:r>
      <w:r>
        <w:rPr>
          <w:rStyle w:val="StyleUnderline"/>
        </w:rPr>
        <w:t xml:space="preserve"> primarily </w:t>
      </w:r>
      <w:r>
        <w:rPr>
          <w:rStyle w:val="StyleUnderline"/>
          <w:highlight w:val="yellow"/>
        </w:rPr>
        <w:t>to</w:t>
      </w:r>
      <w:r>
        <w:rPr>
          <w:rStyle w:val="StyleUnderline"/>
        </w:rPr>
        <w:t xml:space="preserve"> food </w:t>
      </w:r>
      <w:r>
        <w:rPr>
          <w:rStyle w:val="StyleUnderline"/>
          <w:highlight w:val="yellow"/>
        </w:rPr>
        <w:t>shortages</w:t>
      </w:r>
      <w:r>
        <w:rPr>
          <w:sz w:val="16"/>
        </w:rPr>
        <w:t xml:space="preserve">. In reality, the </w:t>
      </w:r>
      <w:r>
        <w:rPr>
          <w:rStyle w:val="StyleUnderline"/>
          <w:highlight w:val="yellow"/>
        </w:rPr>
        <w:t>sources</w:t>
      </w:r>
      <w:r>
        <w:rPr>
          <w:rStyle w:val="StyleUnderline"/>
        </w:rPr>
        <w:t xml:space="preserve"> of discontent </w:t>
      </w:r>
      <w:r>
        <w:rPr>
          <w:rStyle w:val="StyleUnderline"/>
          <w:highlight w:val="yellow"/>
        </w:rPr>
        <w:t>are</w:t>
      </w:r>
      <w:r>
        <w:rPr>
          <w:rStyle w:val="StyleUnderline"/>
        </w:rPr>
        <w:t xml:space="preserve"> considerably </w:t>
      </w:r>
      <w:r>
        <w:rPr>
          <w:rStyle w:val="Emphasis"/>
          <w:highlight w:val="yellow"/>
        </w:rPr>
        <w:t>more complex</w:t>
      </w:r>
      <w:r>
        <w:rPr>
          <w:rStyle w:val="StyleUnderline"/>
        </w:rPr>
        <w:t xml:space="preserve"> – linked to </w:t>
      </w:r>
      <w:r>
        <w:rPr>
          <w:rStyle w:val="Emphasis"/>
          <w:highlight w:val="yellow"/>
        </w:rPr>
        <w:t>political</w:t>
      </w:r>
      <w:r>
        <w:rPr>
          <w:rStyle w:val="Emphasis"/>
        </w:rPr>
        <w:t xml:space="preserve"> structures</w:t>
      </w:r>
      <w:r>
        <w:rPr>
          <w:rStyle w:val="StyleUnderline"/>
        </w:rPr>
        <w:t xml:space="preserve">, </w:t>
      </w:r>
      <w:r>
        <w:rPr>
          <w:rStyle w:val="Emphasis"/>
          <w:highlight w:val="yellow"/>
        </w:rPr>
        <w:t>land</w:t>
      </w:r>
      <w:r>
        <w:rPr>
          <w:rStyle w:val="StyleUnderline"/>
        </w:rPr>
        <w:t xml:space="preserve"> ownership, </w:t>
      </w:r>
      <w:r>
        <w:rPr>
          <w:rStyle w:val="Emphasis"/>
          <w:highlight w:val="yellow"/>
        </w:rPr>
        <w:t>corruption</w:t>
      </w:r>
      <w:r>
        <w:rPr>
          <w:rStyle w:val="StyleUnderline"/>
        </w:rPr>
        <w:t xml:space="preserve">, the desire for </w:t>
      </w:r>
      <w:r>
        <w:rPr>
          <w:rStyle w:val="Emphasis"/>
          <w:highlight w:val="yellow"/>
        </w:rPr>
        <w:t>democratic</w:t>
      </w:r>
      <w:r>
        <w:rPr>
          <w:rStyle w:val="Emphasis"/>
        </w:rPr>
        <w:t xml:space="preserve"> reforms</w:t>
      </w:r>
      <w:r>
        <w:rPr>
          <w:rStyle w:val="StyleUnderline"/>
        </w:rPr>
        <w:t xml:space="preserve"> </w:t>
      </w:r>
      <w:r>
        <w:rPr>
          <w:rStyle w:val="StyleUnderline"/>
          <w:highlight w:val="yellow"/>
        </w:rPr>
        <w:t>and</w:t>
      </w:r>
      <w:r>
        <w:rPr>
          <w:rStyle w:val="StyleUnderline"/>
        </w:rPr>
        <w:t xml:space="preserve"> general </w:t>
      </w:r>
      <w:r>
        <w:rPr>
          <w:rStyle w:val="Emphasis"/>
          <w:highlight w:val="yellow"/>
        </w:rPr>
        <w:t>economic problems</w:t>
      </w:r>
      <w:r>
        <w:rPr>
          <w:rStyle w:val="StyleUnderline"/>
        </w:rPr>
        <w:t xml:space="preserve"> – where the price of food is seen in the context of general increases in the cost of living</w:t>
      </w:r>
      <w:r>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42BBD0ED" w14:textId="2E80B070" w:rsidR="00F84420" w:rsidRDefault="00F84420" w:rsidP="00F84420">
      <w:pPr>
        <w:pStyle w:val="Heading4"/>
      </w:pPr>
      <w:r>
        <w:t xml:space="preserve">2] </w:t>
      </w:r>
      <w:r>
        <w:rPr>
          <w:u w:val="single"/>
        </w:rPr>
        <w:t>Global</w:t>
      </w:r>
      <w:r>
        <w:t xml:space="preserve"> supply is </w:t>
      </w:r>
      <w:r>
        <w:rPr>
          <w:u w:val="single"/>
        </w:rPr>
        <w:t>resilient</w:t>
      </w:r>
      <w:r>
        <w:t>.</w:t>
      </w:r>
    </w:p>
    <w:p w14:paraId="3A4ADC67" w14:textId="77777777" w:rsidR="00F84420" w:rsidRDefault="00F84420" w:rsidP="00F84420">
      <w:r>
        <w:t>Indur</w:t>
      </w:r>
      <w:r>
        <w:rPr>
          <w:rStyle w:val="Style13ptBold"/>
        </w:rPr>
        <w:t xml:space="preserve"> Goklany 15</w:t>
      </w:r>
      <w:r>
        <w:t>,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w:t>
      </w:r>
    </w:p>
    <w:p w14:paraId="64F6401F" w14:textId="77777777" w:rsidR="00F84420" w:rsidRDefault="00F84420" w:rsidP="00F84420">
      <w:r>
        <w:rPr>
          <w:rStyle w:val="StyleUnderline"/>
        </w:rPr>
        <w:t xml:space="preserve">Crop </w:t>
      </w:r>
      <w:r>
        <w:rPr>
          <w:rStyle w:val="StyleUnderline"/>
          <w:highlight w:val="yellow"/>
        </w:rPr>
        <w:t>yields</w:t>
      </w:r>
      <w:r>
        <w:rPr>
          <w:sz w:val="16"/>
          <w:highlight w:val="yellow"/>
        </w:rPr>
        <w:t xml:space="preserve"> </w:t>
      </w:r>
      <w:r>
        <w:rPr>
          <w:rStyle w:val="Emphasis"/>
        </w:rPr>
        <w:t>have increased</w:t>
      </w:r>
      <w:r>
        <w:rPr>
          <w:sz w:val="16"/>
        </w:rPr>
        <w:t xml:space="preserve"> (see Figure 3) </w:t>
      </w:r>
      <w:r>
        <w:rPr>
          <w:rStyle w:val="StyleUnderline"/>
          <w:highlight w:val="yellow"/>
        </w:rPr>
        <w:t>and global</w:t>
      </w:r>
      <w:r>
        <w:rPr>
          <w:rStyle w:val="StyleUnderline"/>
        </w:rPr>
        <w:t xml:space="preserve"> food </w:t>
      </w:r>
      <w:r>
        <w:rPr>
          <w:rStyle w:val="StyleUnderline"/>
          <w:highlight w:val="yellow"/>
        </w:rPr>
        <w:t>production</w:t>
      </w:r>
      <w:r>
        <w:rPr>
          <w:sz w:val="16"/>
        </w:rPr>
        <w:t xml:space="preserve">, far from declining, </w:t>
      </w:r>
      <w:r>
        <w:rPr>
          <w:rStyle w:val="Emphasis"/>
        </w:rPr>
        <w:t xml:space="preserve">has actually </w:t>
      </w:r>
      <w:r>
        <w:rPr>
          <w:rStyle w:val="Emphasis"/>
          <w:highlight w:val="yellow"/>
        </w:rPr>
        <w:t>increased in recent decades</w:t>
      </w:r>
      <w:r>
        <w:rPr>
          <w:sz w:val="16"/>
        </w:rPr>
        <w:t xml:space="preserve">. Between 1990–92 and 2011–13, </w:t>
      </w:r>
      <w:r>
        <w:rPr>
          <w:rStyle w:val="StyleUnderline"/>
        </w:rPr>
        <w:t>although global population increased by 31%</w:t>
      </w:r>
      <w:r>
        <w:rPr>
          <w:sz w:val="16"/>
        </w:rPr>
        <w:t xml:space="preserve"> to 7.1 billion, </w:t>
      </w:r>
      <w:r>
        <w:rPr>
          <w:rStyle w:val="Emphasis"/>
          <w:highlight w:val="yellow"/>
        </w:rPr>
        <w:t>available</w:t>
      </w:r>
      <w:r>
        <w:rPr>
          <w:rStyle w:val="Emphasis"/>
        </w:rPr>
        <w:t xml:space="preserve"> food </w:t>
      </w:r>
      <w:r>
        <w:rPr>
          <w:rStyle w:val="Emphasis"/>
          <w:highlight w:val="yellow"/>
        </w:rPr>
        <w:t>supplies increased</w:t>
      </w:r>
      <w:r>
        <w:rPr>
          <w:rStyle w:val="Emphasis"/>
        </w:rPr>
        <w:t xml:space="preserve"> by </w:t>
      </w:r>
      <w:r>
        <w:rPr>
          <w:rStyle w:val="Emphasis"/>
          <w:highlight w:val="yellow"/>
        </w:rPr>
        <w:t>44%.</w:t>
      </w:r>
      <w:r>
        <w:rPr>
          <w:sz w:val="16"/>
        </w:rPr>
        <w:t xml:space="preserve"> Consequently, </w:t>
      </w:r>
      <w:r>
        <w:rPr>
          <w:rStyle w:val="StyleUnderline"/>
        </w:rPr>
        <w:t xml:space="preserve">the population suffering from chronic </w:t>
      </w:r>
      <w:r>
        <w:rPr>
          <w:rStyle w:val="StyleUnderline"/>
          <w:highlight w:val="yellow"/>
        </w:rPr>
        <w:t>hunger</w:t>
      </w:r>
      <w:r>
        <w:rPr>
          <w:sz w:val="16"/>
          <w:highlight w:val="yellow"/>
        </w:rPr>
        <w:t xml:space="preserve"> </w:t>
      </w:r>
      <w:r>
        <w:rPr>
          <w:rStyle w:val="Emphasis"/>
          <w:highlight w:val="yellow"/>
        </w:rPr>
        <w:t>declined</w:t>
      </w:r>
      <w:r>
        <w:rPr>
          <w:rStyle w:val="Emphasis"/>
        </w:rPr>
        <w:t xml:space="preserve"> by </w:t>
      </w:r>
      <w:r>
        <w:rPr>
          <w:rStyle w:val="Emphasis"/>
          <w:highlight w:val="yellow"/>
        </w:rPr>
        <w:t>173 million</w:t>
      </w:r>
      <w:r>
        <w:rPr>
          <w:sz w:val="16"/>
        </w:rPr>
        <w:t xml:space="preserve"> </w:t>
      </w:r>
      <w:r>
        <w:rPr>
          <w:rStyle w:val="StyleUnderline"/>
          <w:highlight w:val="yellow"/>
        </w:rPr>
        <w:t>despite</w:t>
      </w:r>
      <w:r>
        <w:rPr>
          <w:rStyle w:val="StyleUnderline"/>
        </w:rPr>
        <w:t xml:space="preserve"> a </w:t>
      </w:r>
      <w:r>
        <w:rPr>
          <w:rStyle w:val="StyleUnderline"/>
          <w:highlight w:val="yellow"/>
        </w:rPr>
        <w:t>population increase</w:t>
      </w:r>
      <w:r>
        <w:rPr>
          <w:rStyle w:val="StyleUnderline"/>
        </w:rPr>
        <w:t xml:space="preserve"> of 1.7 billion</w:t>
      </w:r>
      <w:r>
        <w:rPr>
          <w:sz w:val="16"/>
        </w:rPr>
        <w:t xml:space="preserve">.112 </w:t>
      </w:r>
      <w:r>
        <w:rPr>
          <w:rStyle w:val="StyleUnderline"/>
          <w:highlight w:val="yellow"/>
        </w:rPr>
        <w:t>This occurred despite</w:t>
      </w:r>
      <w:r>
        <w:rPr>
          <w:rStyle w:val="StyleUnderline"/>
        </w:rPr>
        <w:t xml:space="preserve"> the </w:t>
      </w:r>
      <w:r>
        <w:rPr>
          <w:rStyle w:val="StyleUnderline"/>
          <w:highlight w:val="yellow"/>
        </w:rPr>
        <w:t>diversion of land</w:t>
      </w:r>
      <w:r>
        <w:rPr>
          <w:rStyle w:val="StyleUnderline"/>
        </w:rPr>
        <w:t xml:space="preserve"> and crops </w:t>
      </w:r>
      <w:r>
        <w:rPr>
          <w:rStyle w:val="StyleUnderline"/>
          <w:highlight w:val="yellow"/>
        </w:rPr>
        <w:t>from</w:t>
      </w:r>
      <w:r>
        <w:rPr>
          <w:rStyle w:val="StyleUnderline"/>
        </w:rPr>
        <w:t xml:space="preserve"> production of food to the production of </w:t>
      </w:r>
      <w:r>
        <w:rPr>
          <w:rStyle w:val="StyleUnderline"/>
          <w:highlight w:val="yellow"/>
        </w:rPr>
        <w:t>biofuels</w:t>
      </w:r>
      <w:r>
        <w:rPr>
          <w:sz w:val="16"/>
        </w:rPr>
        <w:t xml:space="preserve">. According to one estimate, in 2008 </w:t>
      </w:r>
      <w:r>
        <w:rPr>
          <w:rStyle w:val="StyleUnderline"/>
        </w:rPr>
        <w:t>such activities helped push 130–155 million people into absolute poverty</w:t>
      </w:r>
      <w:r>
        <w:rPr>
          <w:sz w:val="16"/>
        </w:rPr>
        <w:t xml:space="preserve">, </w:t>
      </w:r>
      <w:r>
        <w:rPr>
          <w:rStyle w:val="StyleUnderline"/>
        </w:rPr>
        <w:t>exacerbating hunger</w:t>
      </w:r>
      <w:r>
        <w:rPr>
          <w:sz w:val="16"/>
        </w:rPr>
        <w:t xml:space="preserve"> in this most marginal of populations. This may in turn have led to 190,000 premature deaths worldwide in 2010 alone.113 Thus, ironically, </w:t>
      </w:r>
      <w:r>
        <w:rPr>
          <w:rStyle w:val="StyleUnderline"/>
        </w:rPr>
        <w:t>a policy purporting to reduce AGW in order to reduce future poverty and hunger only magnified these problems in the present day.</w:t>
      </w:r>
    </w:p>
    <w:p w14:paraId="7B340291" w14:textId="2E0DF7B0" w:rsidR="00F84420" w:rsidRDefault="00F84420" w:rsidP="00F84420">
      <w:pPr>
        <w:pStyle w:val="Heading4"/>
      </w:pPr>
      <w:r>
        <w:t xml:space="preserve">3] </w:t>
      </w:r>
      <w:r>
        <w:t>Urban farms solve</w:t>
      </w:r>
    </w:p>
    <w:p w14:paraId="155365AC" w14:textId="77777777" w:rsidR="00F84420" w:rsidRDefault="00F84420" w:rsidP="00F84420">
      <w:r>
        <w:t xml:space="preserve">Patrick </w:t>
      </w:r>
      <w:r>
        <w:rPr>
          <w:rStyle w:val="Style13ptBold"/>
        </w:rPr>
        <w:t>Caughill 18,</w:t>
      </w:r>
      <w:r>
        <w:t xml:space="preserve"> associate editor, 1-16-2018, "Urban farming is the future of agriculture," Futurism, https://futurism.com/new-report-predicts-renewable-energy-cheaper-fossil-fuels-2020</w:t>
      </w:r>
    </w:p>
    <w:p w14:paraId="3B7027AA" w14:textId="77777777" w:rsidR="00F84420" w:rsidRDefault="00F84420" w:rsidP="00F84420">
      <w:r>
        <w:rPr>
          <w:rStyle w:val="StyleUnderline"/>
          <w:highlight w:val="yellow"/>
        </w:rPr>
        <w:t>New tech</w:t>
      </w:r>
      <w:r>
        <w:rPr>
          <w:rStyle w:val="StyleUnderline"/>
        </w:rPr>
        <w:t xml:space="preserve">nologies are changing the equation, </w:t>
      </w:r>
      <w:r>
        <w:rPr>
          <w:rStyle w:val="StyleUnderline"/>
          <w:highlight w:val="yellow"/>
        </w:rPr>
        <w:t>allow</w:t>
      </w:r>
      <w:r>
        <w:rPr>
          <w:rStyle w:val="StyleUnderline"/>
          <w:sz w:val="16"/>
        </w:rPr>
        <w:t xml:space="preserve">ing </w:t>
      </w:r>
      <w:r>
        <w:rPr>
          <w:rStyle w:val="StyleUnderline"/>
          <w:highlight w:val="yellow"/>
        </w:rPr>
        <w:t>people to grow food in places</w:t>
      </w:r>
      <w:r>
        <w:rPr>
          <w:rStyle w:val="StyleUnderline"/>
        </w:rPr>
        <w:t xml:space="preserve"> where it was </w:t>
      </w:r>
      <w:r>
        <w:rPr>
          <w:rStyle w:val="StyleUnderline"/>
          <w:highlight w:val="yellow"/>
        </w:rPr>
        <w:t>previously</w:t>
      </w:r>
      <w:r>
        <w:rPr>
          <w:rStyle w:val="StyleUnderline"/>
        </w:rPr>
        <w:t xml:space="preserve"> difficult or </w:t>
      </w:r>
      <w:r>
        <w:rPr>
          <w:rStyle w:val="StyleUnderline"/>
          <w:highlight w:val="yellow"/>
        </w:rPr>
        <w:t xml:space="preserve">impossible, </w:t>
      </w:r>
      <w:r>
        <w:rPr>
          <w:rStyle w:val="Emphasis"/>
          <w:highlight w:val="yellow"/>
        </w:rPr>
        <w:t>and in quantities akin to traditional farms</w:t>
      </w:r>
      <w:r>
        <w:rPr>
          <w:rStyle w:val="Emphasis"/>
        </w:rPr>
        <w:t xml:space="preserve">. </w:t>
      </w:r>
      <w:r>
        <w:rPr>
          <w:sz w:val="14"/>
        </w:rPr>
        <w:t xml:space="preserve">Farming At New Heights </w:t>
      </w:r>
      <w:r>
        <w:rPr>
          <w:rStyle w:val="StyleUnderline"/>
        </w:rPr>
        <w:t>Urban farms can be as simple as traditional small outdoor community gardens, or as complex as indoor vertical farms in which farmers think about growing space in three-dimensional terms</w:t>
      </w:r>
      <w:r>
        <w:rPr>
          <w:sz w:val="14"/>
        </w:rPr>
        <w:t xml:space="preserve">. These complex, futuristic farms can be configured in a number of ways, but most of them contain rows of racks lined with plants rooted in soil, nutrient-enriched water, or simply air. Each tier is equipped with UV lighting to mimic the effects of the sun. Unlike the unpredictable weather of outdoor farming, growing indoors allows farmers to tailor conditions to maximize growth. </w:t>
      </w:r>
      <w:r>
        <w:rPr>
          <w:rStyle w:val="Emphasis"/>
        </w:rPr>
        <w:t xml:space="preserve">With the proper technology, </w:t>
      </w:r>
      <w:r>
        <w:rPr>
          <w:rStyle w:val="Emphasis"/>
          <w:highlight w:val="yellow"/>
        </w:rPr>
        <w:t>farming</w:t>
      </w:r>
      <w:r>
        <w:rPr>
          <w:rStyle w:val="Emphasis"/>
        </w:rPr>
        <w:t xml:space="preserve"> </w:t>
      </w:r>
      <w:r>
        <w:rPr>
          <w:rStyle w:val="Emphasis"/>
          <w:highlight w:val="yellow"/>
        </w:rPr>
        <w:t>can go anywhere</w:t>
      </w:r>
      <w:r>
        <w:rPr>
          <w:sz w:val="14"/>
        </w:rPr>
        <w:t xml:space="preserve">. </w:t>
      </w:r>
      <w:r>
        <w:rPr>
          <w:rStyle w:val="StyleUnderline"/>
          <w:highlight w:val="yellow"/>
        </w:rPr>
        <w:t>That’s what</w:t>
      </w:r>
      <w:r>
        <w:rPr>
          <w:rStyle w:val="StyleUnderline"/>
        </w:rPr>
        <w:t xml:space="preserve"> the new trend of </w:t>
      </w:r>
      <w:r>
        <w:rPr>
          <w:rStyle w:val="StyleUnderline"/>
          <w:highlight w:val="yellow"/>
        </w:rPr>
        <w:t>urban farming shows</w:t>
      </w:r>
      <w:r>
        <w:rPr>
          <w:rStyle w:val="StyleUnderline"/>
        </w:rPr>
        <w:t xml:space="preserve"> — these farms go beyond simple community vegetable gardens to provide food to consumers in surrounding areas.</w:t>
      </w:r>
      <w:r>
        <w:rPr>
          <w:sz w:val="14"/>
        </w:rPr>
        <w:t xml:space="preserve"> </w:t>
      </w:r>
      <w:r>
        <w:rPr>
          <w:rStyle w:val="StyleUnderline"/>
          <w:highlight w:val="yellow"/>
        </w:rPr>
        <w:t>All vertical farmers need</w:t>
      </w:r>
      <w:r>
        <w:rPr>
          <w:rStyle w:val="StyleUnderline"/>
        </w:rPr>
        <w:t xml:space="preserve"> </w:t>
      </w:r>
      <w:r>
        <w:rPr>
          <w:rStyle w:val="StyleUnderline"/>
          <w:highlight w:val="yellow"/>
        </w:rPr>
        <w:t>is</w:t>
      </w:r>
      <w:r>
        <w:rPr>
          <w:rStyle w:val="StyleUnderline"/>
        </w:rPr>
        <w:t xml:space="preserve"> some </w:t>
      </w:r>
      <w:r>
        <w:rPr>
          <w:rStyle w:val="StyleUnderline"/>
          <w:highlight w:val="yellow"/>
        </w:rPr>
        <w:t>space</w:t>
      </w:r>
      <w:r>
        <w:rPr>
          <w:rStyle w:val="StyleUnderline"/>
        </w:rPr>
        <w:t xml:space="preserve"> </w:t>
      </w:r>
      <w:r>
        <w:rPr>
          <w:rStyle w:val="StyleUnderline"/>
          <w:highlight w:val="yellow"/>
        </w:rPr>
        <w:t xml:space="preserve">and </w:t>
      </w:r>
      <w:r>
        <w:rPr>
          <w:rStyle w:val="StyleUnderline"/>
        </w:rPr>
        <w:t xml:space="preserve">access to </w:t>
      </w:r>
      <w:r>
        <w:rPr>
          <w:rStyle w:val="StyleUnderline"/>
          <w:highlight w:val="yellow"/>
        </w:rPr>
        <w:t>electricity</w:t>
      </w:r>
      <w:r>
        <w:rPr>
          <w:rStyle w:val="StyleUnderline"/>
        </w:rPr>
        <w:t>, no special facilities required</w:t>
      </w:r>
      <w:r>
        <w:rPr>
          <w:sz w:val="14"/>
        </w:rPr>
        <w:t xml:space="preserve">. Farmers can buy everything they need to start and maintain their farms online as easily as shopping on Amazon. </w:t>
      </w:r>
      <w:r>
        <w:rPr>
          <w:rStyle w:val="StyleUnderline"/>
        </w:rPr>
        <w:t>In fact, because it’s so easy to access starting materials, officials don’t really know how many urban farms are running in the United States</w:t>
      </w:r>
      <w:r>
        <w:rPr>
          <w:sz w:val="14"/>
        </w:rPr>
        <w:t xml:space="preserve">. A </w:t>
      </w:r>
      <w:r>
        <w:rPr>
          <w:rStyle w:val="StyleUnderline"/>
        </w:rPr>
        <w:t>2013 survey by the National Center for Appropriate Technology (NCAT) received 315 responses from people operating facilities they describe as urban or suburban farms</w:t>
      </w:r>
      <w:r>
        <w:rPr>
          <w:sz w:val="14"/>
        </w:rPr>
        <w:t xml:space="preserve">. However, federal grants for agriculture development show thousands of city-dwelling recipients, indicating that the number of urban farms is likely much higher. “You have to look at these facilities in cubic feet as opposed to square feet. We can really put out a lot of produce from a facility like this,” Dave Haider, the president of Urban Organics, a company that operates urban farms based in St. Paul, Minnesota, told Futurism. </w:t>
      </w:r>
      <w:r>
        <w:rPr>
          <w:rStyle w:val="StyleUnderline"/>
          <w:highlight w:val="yellow"/>
        </w:rPr>
        <w:t>Tech</w:t>
      </w:r>
      <w:r>
        <w:rPr>
          <w:rStyle w:val="StyleUnderline"/>
        </w:rPr>
        <w:t xml:space="preserve">nology </w:t>
      </w:r>
      <w:r>
        <w:rPr>
          <w:rStyle w:val="StyleUnderline"/>
          <w:highlight w:val="yellow"/>
        </w:rPr>
        <w:t>allows</w:t>
      </w:r>
      <w:r>
        <w:rPr>
          <w:rStyle w:val="StyleUnderline"/>
        </w:rPr>
        <w:t xml:space="preserve"> vertical </w:t>
      </w:r>
      <w:r>
        <w:rPr>
          <w:rStyle w:val="StyleUnderline"/>
          <w:highlight w:val="yellow"/>
        </w:rPr>
        <w:t>farmers to control the</w:t>
      </w:r>
      <w:r>
        <w:rPr>
          <w:rStyle w:val="StyleUnderline"/>
        </w:rPr>
        <w:t xml:space="preserve"> </w:t>
      </w:r>
      <w:r>
        <w:rPr>
          <w:rStyle w:val="StyleUnderline"/>
          <w:highlight w:val="yellow"/>
        </w:rPr>
        <w:t>environment</w:t>
      </w:r>
      <w:r>
        <w:rPr>
          <w:rStyle w:val="StyleUnderline"/>
        </w:rPr>
        <w:t xml:space="preserve"> in their farms, </w:t>
      </w:r>
      <w:r>
        <w:rPr>
          <w:rStyle w:val="StyleUnderline"/>
          <w:highlight w:val="yellow"/>
        </w:rPr>
        <w:t>enabling them grow a lot more in the same amount of space</w:t>
      </w:r>
      <w:r>
        <w:rPr>
          <w:rStyle w:val="StyleUnderline"/>
        </w:rPr>
        <w:t>, according to a 2014 study in the Journal of Agricultural Studies. Urban farms can grow more than just fruits and vegetables</w:t>
      </w:r>
      <w:r>
        <w:rPr>
          <w:sz w:val="14"/>
        </w:rPr>
        <w:t xml:space="preserve">. Urban Organics grows three varieties of kale, two varieties of Swiss chard, Italian parsley, and cilantro, but uses the same water to raise Arctic char and Atlantic salmon — a closed-loop system often called aquaponics. Fish waste fertilizes the plants, which clean and filter the water before it goes back into the planters; excess drips into the fishtanks. Urban Organics opened its first farm inside a former brewery complex in 2014. In the years since, it’s brought food where it’s needed most: to people in the food deserts of the Twin Cities. In 2014, The Guardian named the company one of the ten most innovative urban farming projects in the world. “Trying to put a dent in the industry when it comes to food deserts is really one of the driving factors behind our first farm, which was actually located in a food desert,” Haider said. Urban Organics sells its produce to local retailers and provides locally-sourced fish to nearby restaurants. “That was sort of a sort of our approach — let’s try to grow produce and raise high-quality protein in an area that needs it most.” As more people move to cities, problems like food scarcity might get even worse. </w:t>
      </w:r>
      <w:r>
        <w:rPr>
          <w:rStyle w:val="StyleUnderline"/>
          <w:highlight w:val="yellow"/>
        </w:rPr>
        <w:t xml:space="preserve">The vertical farm is </w:t>
      </w:r>
      <w:r>
        <w:rPr>
          <w:rStyle w:val="StyleUnderline"/>
        </w:rPr>
        <w:t xml:space="preserve">also </w:t>
      </w:r>
      <w:r>
        <w:rPr>
          <w:rStyle w:val="StyleUnderline"/>
          <w:highlight w:val="yellow"/>
        </w:rPr>
        <w:t>environmentally-friendly.</w:t>
      </w:r>
      <w:r>
        <w:rPr>
          <w:rStyle w:val="StyleUnderline"/>
        </w:rPr>
        <w:t xml:space="preserve"> Aquaponics systems result in very little waste. Vertical farming allows </w:t>
      </w:r>
      <w:r>
        <w:rPr>
          <w:rStyle w:val="StyleUnderline"/>
          <w:highlight w:val="yellow"/>
        </w:rPr>
        <w:t>growers</w:t>
      </w:r>
      <w:r>
        <w:rPr>
          <w:rStyle w:val="StyleUnderline"/>
        </w:rPr>
        <w:t xml:space="preserve"> to </w:t>
      </w:r>
      <w:r>
        <w:rPr>
          <w:rStyle w:val="StyleUnderline"/>
          <w:highlight w:val="yellow"/>
        </w:rPr>
        <w:t>use</w:t>
      </w:r>
      <w:r>
        <w:rPr>
          <w:rStyle w:val="StyleUnderline"/>
        </w:rPr>
        <w:t xml:space="preserve"> their </w:t>
      </w:r>
      <w:r>
        <w:rPr>
          <w:rStyle w:val="StyleUnderline"/>
          <w:highlight w:val="yellow"/>
        </w:rPr>
        <w:t>finite area more</w:t>
      </w:r>
      <w:r>
        <w:rPr>
          <w:rStyle w:val="StyleUnderline"/>
        </w:rPr>
        <w:t xml:space="preserve"> </w:t>
      </w:r>
      <w:r>
        <w:rPr>
          <w:rStyle w:val="StyleUnderline"/>
          <w:highlight w:val="yellow"/>
        </w:rPr>
        <w:t>efficiently</w:t>
      </w:r>
      <w:r>
        <w:rPr>
          <w:rStyle w:val="StyleUnderline"/>
        </w:rPr>
        <w:t xml:space="preserve">, so we collectively can better utilize established space instead of creating more arable land, leaving more ecosystems intact. Placing the </w:t>
      </w:r>
      <w:r>
        <w:rPr>
          <w:rStyle w:val="StyleUnderline"/>
          <w:highlight w:val="yellow"/>
        </w:rPr>
        <w:t>farms close to vendors</w:t>
      </w:r>
      <w:r>
        <w:rPr>
          <w:rStyle w:val="StyleUnderline"/>
        </w:rPr>
        <w:t xml:space="preserve"> and consumers </w:t>
      </w:r>
      <w:r>
        <w:rPr>
          <w:rStyle w:val="StyleUnderline"/>
          <w:highlight w:val="yellow"/>
        </w:rPr>
        <w:t>means</w:t>
      </w:r>
      <w:r>
        <w:rPr>
          <w:rStyle w:val="StyleUnderline"/>
        </w:rPr>
        <w:t xml:space="preserve"> that fresher produce can reach tables with </w:t>
      </w:r>
      <w:r>
        <w:rPr>
          <w:rStyle w:val="StyleUnderline"/>
          <w:highlight w:val="yellow"/>
        </w:rPr>
        <w:t>less</w:t>
      </w:r>
      <w:r>
        <w:rPr>
          <w:rStyle w:val="StyleUnderline"/>
        </w:rPr>
        <w:t xml:space="preserve"> reliance on </w:t>
      </w:r>
      <w:r>
        <w:rPr>
          <w:rStyle w:val="StyleUnderline"/>
          <w:highlight w:val="yellow"/>
        </w:rPr>
        <w:t>trucks</w:t>
      </w:r>
      <w:r>
        <w:rPr>
          <w:rStyle w:val="StyleUnderline"/>
        </w:rPr>
        <w:t xml:space="preserve">, </w:t>
      </w:r>
      <w:r>
        <w:rPr>
          <w:rStyle w:val="StyleUnderline"/>
          <w:highlight w:val="yellow"/>
        </w:rPr>
        <w:t xml:space="preserve">which contribute to </w:t>
      </w:r>
      <w:r>
        <w:rPr>
          <w:rStyle w:val="StyleUnderline"/>
        </w:rPr>
        <w:t xml:space="preserve">pollution and global </w:t>
      </w:r>
      <w:r>
        <w:rPr>
          <w:rStyle w:val="StyleUnderline"/>
          <w:highlight w:val="yellow"/>
        </w:rPr>
        <w:t>warming</w:t>
      </w:r>
      <w:r>
        <w:rPr>
          <w:rStyle w:val="StyleUnderline"/>
        </w:rPr>
        <w:t>.</w:t>
      </w:r>
    </w:p>
    <w:p w14:paraId="3D259110" w14:textId="77777777" w:rsidR="00F84420" w:rsidRPr="00F84420" w:rsidRDefault="00F84420" w:rsidP="00F84420">
      <w:pPr>
        <w:pStyle w:val="Heading2"/>
        <w:jc w:val="left"/>
      </w:pPr>
    </w:p>
    <w:p w14:paraId="5C0D538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E953E" w14:textId="77777777" w:rsidR="00066A4E" w:rsidRDefault="00066A4E" w:rsidP="00066D2C">
      <w:r>
        <w:separator/>
      </w:r>
    </w:p>
  </w:endnote>
  <w:endnote w:type="continuationSeparator" w:id="0">
    <w:p w14:paraId="602AA7FB" w14:textId="77777777" w:rsidR="00066A4E" w:rsidRDefault="00066A4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D52EB" w14:textId="77777777" w:rsidR="00066A4E" w:rsidRDefault="00066A4E" w:rsidP="00066D2C">
      <w:r>
        <w:separator/>
      </w:r>
    </w:p>
  </w:footnote>
  <w:footnote w:type="continuationSeparator" w:id="0">
    <w:p w14:paraId="14C7056E" w14:textId="77777777" w:rsidR="00066A4E" w:rsidRDefault="00066A4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424D0D"/>
    <w:multiLevelType w:val="hybridMultilevel"/>
    <w:tmpl w:val="084811F2"/>
    <w:lvl w:ilvl="0" w:tplc="0A8C0C24">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74E2F88"/>
    <w:multiLevelType w:val="hybridMultilevel"/>
    <w:tmpl w:val="C6C89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DF13E4"/>
    <w:multiLevelType w:val="hybridMultilevel"/>
    <w:tmpl w:val="110C3C9C"/>
    <w:lvl w:ilvl="0" w:tplc="AD16C9FA">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EC37B5"/>
    <w:multiLevelType w:val="hybridMultilevel"/>
    <w:tmpl w:val="50566FD4"/>
    <w:lvl w:ilvl="0" w:tplc="50229068">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ACD05DE"/>
    <w:multiLevelType w:val="hybridMultilevel"/>
    <w:tmpl w:val="FB3261DC"/>
    <w:lvl w:ilvl="0" w:tplc="7AC0881C">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702920"/>
    <w:multiLevelType w:val="hybridMultilevel"/>
    <w:tmpl w:val="E8E0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43817140">
    <w:abstractNumId w:val="33"/>
  </w:num>
  <w:num w:numId="2" w16cid:durableId="1827359584">
    <w:abstractNumId w:val="10"/>
  </w:num>
  <w:num w:numId="3" w16cid:durableId="1131557601">
    <w:abstractNumId w:val="8"/>
  </w:num>
  <w:num w:numId="4" w16cid:durableId="1175728556">
    <w:abstractNumId w:val="7"/>
  </w:num>
  <w:num w:numId="5" w16cid:durableId="1311136278">
    <w:abstractNumId w:val="6"/>
  </w:num>
  <w:num w:numId="6" w16cid:durableId="693918454">
    <w:abstractNumId w:val="5"/>
  </w:num>
  <w:num w:numId="7" w16cid:durableId="823811762">
    <w:abstractNumId w:val="9"/>
  </w:num>
  <w:num w:numId="8" w16cid:durableId="1967857833">
    <w:abstractNumId w:val="4"/>
  </w:num>
  <w:num w:numId="9" w16cid:durableId="202596373">
    <w:abstractNumId w:val="3"/>
  </w:num>
  <w:num w:numId="10" w16cid:durableId="1504203787">
    <w:abstractNumId w:val="2"/>
  </w:num>
  <w:num w:numId="11" w16cid:durableId="318726905">
    <w:abstractNumId w:val="1"/>
  </w:num>
  <w:num w:numId="12" w16cid:durableId="1730959316">
    <w:abstractNumId w:val="10"/>
  </w:num>
  <w:num w:numId="13" w16cid:durableId="375666461">
    <w:abstractNumId w:val="8"/>
  </w:num>
  <w:num w:numId="14" w16cid:durableId="408045699">
    <w:abstractNumId w:val="7"/>
  </w:num>
  <w:num w:numId="15" w16cid:durableId="161240949">
    <w:abstractNumId w:val="6"/>
  </w:num>
  <w:num w:numId="16" w16cid:durableId="58090076">
    <w:abstractNumId w:val="5"/>
  </w:num>
  <w:num w:numId="17" w16cid:durableId="1462577580">
    <w:abstractNumId w:val="9"/>
  </w:num>
  <w:num w:numId="18" w16cid:durableId="1236892998">
    <w:abstractNumId w:val="4"/>
  </w:num>
  <w:num w:numId="19" w16cid:durableId="2123576191">
    <w:abstractNumId w:val="3"/>
  </w:num>
  <w:num w:numId="20" w16cid:durableId="165630531">
    <w:abstractNumId w:val="2"/>
  </w:num>
  <w:num w:numId="21" w16cid:durableId="370769480">
    <w:abstractNumId w:val="1"/>
  </w:num>
  <w:num w:numId="22" w16cid:durableId="1619533207">
    <w:abstractNumId w:val="10"/>
  </w:num>
  <w:num w:numId="23" w16cid:durableId="1708215274">
    <w:abstractNumId w:val="8"/>
  </w:num>
  <w:num w:numId="24" w16cid:durableId="603851710">
    <w:abstractNumId w:val="7"/>
  </w:num>
  <w:num w:numId="25" w16cid:durableId="1627925842">
    <w:abstractNumId w:val="6"/>
  </w:num>
  <w:num w:numId="26" w16cid:durableId="753477999">
    <w:abstractNumId w:val="5"/>
  </w:num>
  <w:num w:numId="27" w16cid:durableId="1685477100">
    <w:abstractNumId w:val="9"/>
  </w:num>
  <w:num w:numId="28" w16cid:durableId="2053380060">
    <w:abstractNumId w:val="4"/>
  </w:num>
  <w:num w:numId="29" w16cid:durableId="259725520">
    <w:abstractNumId w:val="3"/>
  </w:num>
  <w:num w:numId="30" w16cid:durableId="680014841">
    <w:abstractNumId w:val="2"/>
  </w:num>
  <w:num w:numId="31" w16cid:durableId="821192935">
    <w:abstractNumId w:val="1"/>
  </w:num>
  <w:num w:numId="32" w16cid:durableId="1619096563">
    <w:abstractNumId w:val="10"/>
  </w:num>
  <w:num w:numId="33" w16cid:durableId="343172173">
    <w:abstractNumId w:val="8"/>
  </w:num>
  <w:num w:numId="34" w16cid:durableId="1524392117">
    <w:abstractNumId w:val="7"/>
  </w:num>
  <w:num w:numId="35" w16cid:durableId="449664500">
    <w:abstractNumId w:val="6"/>
  </w:num>
  <w:num w:numId="36" w16cid:durableId="1517769120">
    <w:abstractNumId w:val="5"/>
  </w:num>
  <w:num w:numId="37" w16cid:durableId="456028647">
    <w:abstractNumId w:val="9"/>
  </w:num>
  <w:num w:numId="38" w16cid:durableId="584999706">
    <w:abstractNumId w:val="4"/>
  </w:num>
  <w:num w:numId="39" w16cid:durableId="217985112">
    <w:abstractNumId w:val="3"/>
  </w:num>
  <w:num w:numId="40" w16cid:durableId="1226185266">
    <w:abstractNumId w:val="2"/>
  </w:num>
  <w:num w:numId="41" w16cid:durableId="1761099835">
    <w:abstractNumId w:val="1"/>
  </w:num>
  <w:num w:numId="42" w16cid:durableId="1155610457">
    <w:abstractNumId w:val="24"/>
  </w:num>
  <w:num w:numId="43" w16cid:durableId="1060398232">
    <w:abstractNumId w:val="19"/>
  </w:num>
  <w:num w:numId="44" w16cid:durableId="125204211">
    <w:abstractNumId w:val="14"/>
  </w:num>
  <w:num w:numId="45" w16cid:durableId="1666664533">
    <w:abstractNumId w:val="17"/>
  </w:num>
  <w:num w:numId="46" w16cid:durableId="1339624528">
    <w:abstractNumId w:val="18"/>
  </w:num>
  <w:num w:numId="47" w16cid:durableId="2121141823">
    <w:abstractNumId w:val="30"/>
  </w:num>
  <w:num w:numId="48" w16cid:durableId="1050031426">
    <w:abstractNumId w:val="15"/>
  </w:num>
  <w:num w:numId="49" w16cid:durableId="2139571403">
    <w:abstractNumId w:val="38"/>
  </w:num>
  <w:num w:numId="50" w16cid:durableId="246231228">
    <w:abstractNumId w:val="22"/>
  </w:num>
  <w:num w:numId="51" w16cid:durableId="2145156672">
    <w:abstractNumId w:val="26"/>
  </w:num>
  <w:num w:numId="52" w16cid:durableId="280187832">
    <w:abstractNumId w:val="23"/>
  </w:num>
  <w:num w:numId="53" w16cid:durableId="767119396">
    <w:abstractNumId w:val="27"/>
  </w:num>
  <w:num w:numId="54" w16cid:durableId="663168884">
    <w:abstractNumId w:val="41"/>
  </w:num>
  <w:num w:numId="55" w16cid:durableId="283972825">
    <w:abstractNumId w:val="42"/>
  </w:num>
  <w:num w:numId="56" w16cid:durableId="240799860">
    <w:abstractNumId w:val="28"/>
  </w:num>
  <w:num w:numId="57" w16cid:durableId="787506709">
    <w:abstractNumId w:val="21"/>
  </w:num>
  <w:num w:numId="58" w16cid:durableId="182982178">
    <w:abstractNumId w:val="35"/>
  </w:num>
  <w:num w:numId="59" w16cid:durableId="1853836387">
    <w:abstractNumId w:val="31"/>
  </w:num>
  <w:num w:numId="60" w16cid:durableId="942104673">
    <w:abstractNumId w:val="40"/>
  </w:num>
  <w:num w:numId="61" w16cid:durableId="1865632332">
    <w:abstractNumId w:val="0"/>
  </w:num>
  <w:num w:numId="62" w16cid:durableId="1709065092">
    <w:abstractNumId w:val="39"/>
  </w:num>
  <w:num w:numId="63" w16cid:durableId="1269315346">
    <w:abstractNumId w:val="32"/>
  </w:num>
  <w:num w:numId="64" w16cid:durableId="1146706682">
    <w:abstractNumId w:val="34"/>
  </w:num>
  <w:num w:numId="65" w16cid:durableId="1978218941">
    <w:abstractNumId w:val="13"/>
  </w:num>
  <w:num w:numId="66" w16cid:durableId="1268545235">
    <w:abstractNumId w:val="12"/>
  </w:num>
  <w:num w:numId="67" w16cid:durableId="769357078">
    <w:abstractNumId w:val="36"/>
  </w:num>
  <w:num w:numId="68" w16cid:durableId="773129702">
    <w:abstractNumId w:val="11"/>
  </w:num>
  <w:num w:numId="69" w16cid:durableId="372852549">
    <w:abstractNumId w:val="20"/>
  </w:num>
  <w:num w:numId="70" w16cid:durableId="836268764">
    <w:abstractNumId w:val="25"/>
  </w:num>
  <w:num w:numId="71" w16cid:durableId="997080168">
    <w:abstractNumId w:val="37"/>
  </w:num>
  <w:num w:numId="72" w16cid:durableId="968361418">
    <w:abstractNumId w:val="29"/>
  </w:num>
  <w:num w:numId="73" w16cid:durableId="3960521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 Hatton"/>
    <w:docVar w:name="OS" w:val="Windows NT"/>
    <w:docVar w:name="OSVersion" w:val="10.0"/>
    <w:docVar w:name="RibbonPointer" w:val="2805436340016"/>
    <w:docVar w:name="Team" w:val="Rowland Hall"/>
    <w:docVar w:name="VerbatimVersion" w:val="6.0.0"/>
    <w:docVar w:name="WordVersion" w:val="16.0"/>
  </w:docVars>
  <w:rsids>
    <w:rsidRoot w:val="00F40B35"/>
    <w:rsid w:val="00001C7E"/>
    <w:rsid w:val="00001EA8"/>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A4E"/>
    <w:rsid w:val="00066D2C"/>
    <w:rsid w:val="0007328F"/>
    <w:rsid w:val="00074F1E"/>
    <w:rsid w:val="0007573B"/>
    <w:rsid w:val="0007578B"/>
    <w:rsid w:val="0007692C"/>
    <w:rsid w:val="00076EA7"/>
    <w:rsid w:val="00080E37"/>
    <w:rsid w:val="00080F27"/>
    <w:rsid w:val="00082DC1"/>
    <w:rsid w:val="00084B05"/>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C4A"/>
    <w:rsid w:val="000D0D08"/>
    <w:rsid w:val="000D739E"/>
    <w:rsid w:val="000D7A2C"/>
    <w:rsid w:val="000E0913"/>
    <w:rsid w:val="000E13F7"/>
    <w:rsid w:val="000E2525"/>
    <w:rsid w:val="000E7CFE"/>
    <w:rsid w:val="000F5C68"/>
    <w:rsid w:val="000F6390"/>
    <w:rsid w:val="000F6530"/>
    <w:rsid w:val="000F775F"/>
    <w:rsid w:val="001014FC"/>
    <w:rsid w:val="0010417F"/>
    <w:rsid w:val="00105540"/>
    <w:rsid w:val="00105C8A"/>
    <w:rsid w:val="00107461"/>
    <w:rsid w:val="001119CE"/>
    <w:rsid w:val="001128A3"/>
    <w:rsid w:val="00114316"/>
    <w:rsid w:val="001149FE"/>
    <w:rsid w:val="00117F85"/>
    <w:rsid w:val="00117F87"/>
    <w:rsid w:val="001218F5"/>
    <w:rsid w:val="00122202"/>
    <w:rsid w:val="00127061"/>
    <w:rsid w:val="00130537"/>
    <w:rsid w:val="00131B53"/>
    <w:rsid w:val="001327C1"/>
    <w:rsid w:val="001329A3"/>
    <w:rsid w:val="00134120"/>
    <w:rsid w:val="001356C8"/>
    <w:rsid w:val="001378C8"/>
    <w:rsid w:val="00140A6B"/>
    <w:rsid w:val="00144AD4"/>
    <w:rsid w:val="00146731"/>
    <w:rsid w:val="00146F2E"/>
    <w:rsid w:val="00150A2E"/>
    <w:rsid w:val="00152BF7"/>
    <w:rsid w:val="001560EE"/>
    <w:rsid w:val="00163574"/>
    <w:rsid w:val="001645D4"/>
    <w:rsid w:val="0016567B"/>
    <w:rsid w:val="0016568A"/>
    <w:rsid w:val="00170A72"/>
    <w:rsid w:val="00171A2A"/>
    <w:rsid w:val="001723BA"/>
    <w:rsid w:val="00175A0C"/>
    <w:rsid w:val="00180A4E"/>
    <w:rsid w:val="00181F58"/>
    <w:rsid w:val="0018476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851"/>
    <w:rsid w:val="001C6EF0"/>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2CB"/>
    <w:rsid w:val="002508CB"/>
    <w:rsid w:val="002514A7"/>
    <w:rsid w:val="00253733"/>
    <w:rsid w:val="00256AC0"/>
    <w:rsid w:val="002573AF"/>
    <w:rsid w:val="00263CC5"/>
    <w:rsid w:val="00271866"/>
    <w:rsid w:val="00276E12"/>
    <w:rsid w:val="00277BB1"/>
    <w:rsid w:val="00281B05"/>
    <w:rsid w:val="00281EBC"/>
    <w:rsid w:val="00282932"/>
    <w:rsid w:val="00282FFC"/>
    <w:rsid w:val="002878D0"/>
    <w:rsid w:val="00290F1B"/>
    <w:rsid w:val="00291C09"/>
    <w:rsid w:val="00293A63"/>
    <w:rsid w:val="002A3018"/>
    <w:rsid w:val="002A32FD"/>
    <w:rsid w:val="002A4DA5"/>
    <w:rsid w:val="002A57B1"/>
    <w:rsid w:val="002B2116"/>
    <w:rsid w:val="002B3050"/>
    <w:rsid w:val="002B5F0C"/>
    <w:rsid w:val="002C0731"/>
    <w:rsid w:val="002C0B33"/>
    <w:rsid w:val="002C30D9"/>
    <w:rsid w:val="002C6C7D"/>
    <w:rsid w:val="002C769C"/>
    <w:rsid w:val="002C79CA"/>
    <w:rsid w:val="002D2594"/>
    <w:rsid w:val="002D3647"/>
    <w:rsid w:val="002D418C"/>
    <w:rsid w:val="002D477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8E9"/>
    <w:rsid w:val="00345BF2"/>
    <w:rsid w:val="00347131"/>
    <w:rsid w:val="003479B5"/>
    <w:rsid w:val="003500B6"/>
    <w:rsid w:val="00352622"/>
    <w:rsid w:val="00355B45"/>
    <w:rsid w:val="00361FA0"/>
    <w:rsid w:val="003662DB"/>
    <w:rsid w:val="00367D96"/>
    <w:rsid w:val="003706D8"/>
    <w:rsid w:val="00370D6A"/>
    <w:rsid w:val="00373B7F"/>
    <w:rsid w:val="003753F6"/>
    <w:rsid w:val="003779C8"/>
    <w:rsid w:val="00380FBA"/>
    <w:rsid w:val="00382DF7"/>
    <w:rsid w:val="0039157C"/>
    <w:rsid w:val="00392D93"/>
    <w:rsid w:val="003933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349"/>
    <w:rsid w:val="00405AD7"/>
    <w:rsid w:val="004127EF"/>
    <w:rsid w:val="00414EB4"/>
    <w:rsid w:val="0042007F"/>
    <w:rsid w:val="004208C6"/>
    <w:rsid w:val="00425531"/>
    <w:rsid w:val="00425A83"/>
    <w:rsid w:val="00426CC6"/>
    <w:rsid w:val="00427009"/>
    <w:rsid w:val="00431905"/>
    <w:rsid w:val="004326E6"/>
    <w:rsid w:val="00432F5F"/>
    <w:rsid w:val="0043419E"/>
    <w:rsid w:val="0043450D"/>
    <w:rsid w:val="004348C6"/>
    <w:rsid w:val="00434BCC"/>
    <w:rsid w:val="004350BF"/>
    <w:rsid w:val="00435588"/>
    <w:rsid w:val="004433A0"/>
    <w:rsid w:val="004436F8"/>
    <w:rsid w:val="00447BAE"/>
    <w:rsid w:val="00450DA4"/>
    <w:rsid w:val="00451902"/>
    <w:rsid w:val="00457EB1"/>
    <w:rsid w:val="00457F13"/>
    <w:rsid w:val="004604DA"/>
    <w:rsid w:val="00461F87"/>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49CE"/>
    <w:rsid w:val="00565142"/>
    <w:rsid w:val="00567D6A"/>
    <w:rsid w:val="00567D90"/>
    <w:rsid w:val="00567F85"/>
    <w:rsid w:val="00575723"/>
    <w:rsid w:val="00583644"/>
    <w:rsid w:val="00585F11"/>
    <w:rsid w:val="005906F9"/>
    <w:rsid w:val="005932B4"/>
    <w:rsid w:val="005A3550"/>
    <w:rsid w:val="005A4DE4"/>
    <w:rsid w:val="005A6204"/>
    <w:rsid w:val="005A6D5A"/>
    <w:rsid w:val="005B3CE8"/>
    <w:rsid w:val="005B41CE"/>
    <w:rsid w:val="005B566C"/>
    <w:rsid w:val="005B5DC5"/>
    <w:rsid w:val="005B6286"/>
    <w:rsid w:val="005C1630"/>
    <w:rsid w:val="005C2AEB"/>
    <w:rsid w:val="005C4930"/>
    <w:rsid w:val="005C5B70"/>
    <w:rsid w:val="005D027B"/>
    <w:rsid w:val="005D24D2"/>
    <w:rsid w:val="005D3400"/>
    <w:rsid w:val="005D3778"/>
    <w:rsid w:val="005D388F"/>
    <w:rsid w:val="005D45F4"/>
    <w:rsid w:val="005D700C"/>
    <w:rsid w:val="005E0F22"/>
    <w:rsid w:val="005E3CAD"/>
    <w:rsid w:val="005E43F7"/>
    <w:rsid w:val="005E5941"/>
    <w:rsid w:val="005E78A2"/>
    <w:rsid w:val="005F461A"/>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1D7"/>
    <w:rsid w:val="0069752C"/>
    <w:rsid w:val="006A0DE5"/>
    <w:rsid w:val="006A0F5C"/>
    <w:rsid w:val="006A1DF0"/>
    <w:rsid w:val="006A3677"/>
    <w:rsid w:val="006A5B27"/>
    <w:rsid w:val="006B1653"/>
    <w:rsid w:val="006B4E4E"/>
    <w:rsid w:val="006B5952"/>
    <w:rsid w:val="006B6C5F"/>
    <w:rsid w:val="006B7E39"/>
    <w:rsid w:val="006C2072"/>
    <w:rsid w:val="006C43E7"/>
    <w:rsid w:val="006C4820"/>
    <w:rsid w:val="006C5549"/>
    <w:rsid w:val="006C5872"/>
    <w:rsid w:val="006C60E0"/>
    <w:rsid w:val="006C676D"/>
    <w:rsid w:val="006C69E2"/>
    <w:rsid w:val="006C7825"/>
    <w:rsid w:val="006D767A"/>
    <w:rsid w:val="006E2A45"/>
    <w:rsid w:val="006E37D4"/>
    <w:rsid w:val="006F3768"/>
    <w:rsid w:val="006F71DE"/>
    <w:rsid w:val="00704573"/>
    <w:rsid w:val="00706F16"/>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9D6"/>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7A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2C9"/>
    <w:rsid w:val="00825D47"/>
    <w:rsid w:val="008272A6"/>
    <w:rsid w:val="0083258C"/>
    <w:rsid w:val="00833D6C"/>
    <w:rsid w:val="00841328"/>
    <w:rsid w:val="00841CCC"/>
    <w:rsid w:val="00844377"/>
    <w:rsid w:val="008443EF"/>
    <w:rsid w:val="00846F90"/>
    <w:rsid w:val="00852FB9"/>
    <w:rsid w:val="008536B7"/>
    <w:rsid w:val="00853F6A"/>
    <w:rsid w:val="00860F34"/>
    <w:rsid w:val="00862AC4"/>
    <w:rsid w:val="0086319B"/>
    <w:rsid w:val="008674A6"/>
    <w:rsid w:val="0087210F"/>
    <w:rsid w:val="00873906"/>
    <w:rsid w:val="00874C48"/>
    <w:rsid w:val="0087564D"/>
    <w:rsid w:val="00876000"/>
    <w:rsid w:val="0089108B"/>
    <w:rsid w:val="00892EE6"/>
    <w:rsid w:val="008931B4"/>
    <w:rsid w:val="0089690A"/>
    <w:rsid w:val="008973A2"/>
    <w:rsid w:val="008A0E76"/>
    <w:rsid w:val="008A42FE"/>
    <w:rsid w:val="008A4F23"/>
    <w:rsid w:val="008A713B"/>
    <w:rsid w:val="008B4FBE"/>
    <w:rsid w:val="008B6039"/>
    <w:rsid w:val="008C1706"/>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09F"/>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10A"/>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6505"/>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912"/>
    <w:rsid w:val="00A655D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C33"/>
    <w:rsid w:val="00AF2207"/>
    <w:rsid w:val="00AF2612"/>
    <w:rsid w:val="00AF2A61"/>
    <w:rsid w:val="00AF30D9"/>
    <w:rsid w:val="00AF63BF"/>
    <w:rsid w:val="00AF6B3B"/>
    <w:rsid w:val="00AF79DD"/>
    <w:rsid w:val="00AF7F2C"/>
    <w:rsid w:val="00AF7F46"/>
    <w:rsid w:val="00B0178C"/>
    <w:rsid w:val="00B019F0"/>
    <w:rsid w:val="00B01D41"/>
    <w:rsid w:val="00B02885"/>
    <w:rsid w:val="00B04EC7"/>
    <w:rsid w:val="00B06440"/>
    <w:rsid w:val="00B1231F"/>
    <w:rsid w:val="00B17927"/>
    <w:rsid w:val="00B2113E"/>
    <w:rsid w:val="00B2123B"/>
    <w:rsid w:val="00B2410E"/>
    <w:rsid w:val="00B24C62"/>
    <w:rsid w:val="00B2727D"/>
    <w:rsid w:val="00B301A2"/>
    <w:rsid w:val="00B31350"/>
    <w:rsid w:val="00B315A8"/>
    <w:rsid w:val="00B32C3E"/>
    <w:rsid w:val="00B333A0"/>
    <w:rsid w:val="00B41D37"/>
    <w:rsid w:val="00B45128"/>
    <w:rsid w:val="00B53DB3"/>
    <w:rsid w:val="00B66AF2"/>
    <w:rsid w:val="00B72848"/>
    <w:rsid w:val="00B74544"/>
    <w:rsid w:val="00B7747A"/>
    <w:rsid w:val="00B77754"/>
    <w:rsid w:val="00B81054"/>
    <w:rsid w:val="00B820DB"/>
    <w:rsid w:val="00B837F0"/>
    <w:rsid w:val="00B83896"/>
    <w:rsid w:val="00B860A9"/>
    <w:rsid w:val="00B97264"/>
    <w:rsid w:val="00BA0143"/>
    <w:rsid w:val="00BA227A"/>
    <w:rsid w:val="00BA4C69"/>
    <w:rsid w:val="00BA61AF"/>
    <w:rsid w:val="00BB1630"/>
    <w:rsid w:val="00BB2D41"/>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55E"/>
    <w:rsid w:val="00C066E6"/>
    <w:rsid w:val="00C110C0"/>
    <w:rsid w:val="00C12370"/>
    <w:rsid w:val="00C15000"/>
    <w:rsid w:val="00C15897"/>
    <w:rsid w:val="00C1616B"/>
    <w:rsid w:val="00C16B21"/>
    <w:rsid w:val="00C16DFC"/>
    <w:rsid w:val="00C2079E"/>
    <w:rsid w:val="00C221CD"/>
    <w:rsid w:val="00C263C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028"/>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390"/>
    <w:rsid w:val="00D70E15"/>
    <w:rsid w:val="00D714E5"/>
    <w:rsid w:val="00D7546D"/>
    <w:rsid w:val="00D75C54"/>
    <w:rsid w:val="00D839C5"/>
    <w:rsid w:val="00D84043"/>
    <w:rsid w:val="00D8512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68E"/>
    <w:rsid w:val="00E153AA"/>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BA5"/>
    <w:rsid w:val="00E76D4C"/>
    <w:rsid w:val="00E81786"/>
    <w:rsid w:val="00E85DE5"/>
    <w:rsid w:val="00E90EC0"/>
    <w:rsid w:val="00E944C1"/>
    <w:rsid w:val="00E97D8B"/>
    <w:rsid w:val="00EA5878"/>
    <w:rsid w:val="00EA7F55"/>
    <w:rsid w:val="00EB182A"/>
    <w:rsid w:val="00EB1CE6"/>
    <w:rsid w:val="00EB1F19"/>
    <w:rsid w:val="00EB7375"/>
    <w:rsid w:val="00EC06EA"/>
    <w:rsid w:val="00EC2660"/>
    <w:rsid w:val="00EC3057"/>
    <w:rsid w:val="00EC47C5"/>
    <w:rsid w:val="00EC6B3D"/>
    <w:rsid w:val="00ED087B"/>
    <w:rsid w:val="00ED5626"/>
    <w:rsid w:val="00ED5EB9"/>
    <w:rsid w:val="00ED6BFE"/>
    <w:rsid w:val="00ED7FE5"/>
    <w:rsid w:val="00EE0176"/>
    <w:rsid w:val="00EE17BD"/>
    <w:rsid w:val="00EE27D8"/>
    <w:rsid w:val="00EE32BD"/>
    <w:rsid w:val="00EE5542"/>
    <w:rsid w:val="00EE6872"/>
    <w:rsid w:val="00EE6CAF"/>
    <w:rsid w:val="00EF0191"/>
    <w:rsid w:val="00EF09CC"/>
    <w:rsid w:val="00EF0F91"/>
    <w:rsid w:val="00F00A14"/>
    <w:rsid w:val="00F038EA"/>
    <w:rsid w:val="00F0685D"/>
    <w:rsid w:val="00F06A5D"/>
    <w:rsid w:val="00F0700E"/>
    <w:rsid w:val="00F14A61"/>
    <w:rsid w:val="00F17B58"/>
    <w:rsid w:val="00F24B23"/>
    <w:rsid w:val="00F24FD9"/>
    <w:rsid w:val="00F25A3F"/>
    <w:rsid w:val="00F27353"/>
    <w:rsid w:val="00F31B7D"/>
    <w:rsid w:val="00F32A17"/>
    <w:rsid w:val="00F349CE"/>
    <w:rsid w:val="00F34BAA"/>
    <w:rsid w:val="00F35345"/>
    <w:rsid w:val="00F355CA"/>
    <w:rsid w:val="00F355FB"/>
    <w:rsid w:val="00F40B35"/>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420"/>
    <w:rsid w:val="00F849FF"/>
    <w:rsid w:val="00F86F58"/>
    <w:rsid w:val="00F936BB"/>
    <w:rsid w:val="00F93BAD"/>
    <w:rsid w:val="00F941DD"/>
    <w:rsid w:val="00F95311"/>
    <w:rsid w:val="00F95F8F"/>
    <w:rsid w:val="00FA0A18"/>
    <w:rsid w:val="00FA1BBD"/>
    <w:rsid w:val="00FA70EC"/>
    <w:rsid w:val="00FB364E"/>
    <w:rsid w:val="00FC1707"/>
    <w:rsid w:val="00FC1C82"/>
    <w:rsid w:val="00FC1D2F"/>
    <w:rsid w:val="00FC45AC"/>
    <w:rsid w:val="00FC4CFF"/>
    <w:rsid w:val="00FC5DE9"/>
    <w:rsid w:val="00FD0415"/>
    <w:rsid w:val="00FD26A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76B9FC"/>
  <w15:chartTrackingRefBased/>
  <w15:docId w15:val="{8D7D1578-19AE-4EBC-8F1F-19A341FA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0B35"/>
    <w:rPr>
      <w:rFonts w:ascii="Georgia" w:eastAsia="MS Mincho" w:hAnsi="Georgia"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40B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F40B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n"/>
    <w:basedOn w:val="Normal"/>
    <w:next w:val="Normal"/>
    <w:link w:val="Heading3Char"/>
    <w:uiPriority w:val="2"/>
    <w:qFormat/>
    <w:rsid w:val="00F40B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F40B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40B3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E3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F40B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0B35"/>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F40B35"/>
    <w:rPr>
      <w:rFonts w:ascii="Georgia" w:eastAsia="MS Mincho" w:hAnsi="Georgia" w:cs="Calibri"/>
      <w:b/>
      <w:i w:val="0"/>
      <w:iCs/>
      <w:sz w:val="22"/>
      <w:u w:val="single"/>
      <w:bdr w:val="single" w:sz="12" w:space="0" w:color="auto"/>
    </w:rPr>
  </w:style>
  <w:style w:type="character" w:styleId="FollowedHyperlink">
    <w:name w:val="FollowedHyperlink"/>
    <w:basedOn w:val="DefaultParagraphFont"/>
    <w:uiPriority w:val="99"/>
    <w:semiHidden/>
    <w:unhideWhenUsed/>
    <w:rsid w:val="00F40B35"/>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40B35"/>
    <w:rPr>
      <w:rFonts w:ascii="Georgia" w:eastAsiaTheme="majorEastAsia" w:hAnsi="Georgia"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F40B35"/>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F40B35"/>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F40B35"/>
    <w:rPr>
      <w:rFonts w:ascii="Georgia" w:eastAsiaTheme="majorEastAsia" w:hAnsi="Georgia"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F40B35"/>
    <w:rPr>
      <w:b/>
      <w:bCs/>
      <w:sz w:val="26"/>
      <w:u w:val="none"/>
    </w:rPr>
  </w:style>
  <w:style w:type="character" w:customStyle="1" w:styleId="StyleUnderline">
    <w:name w:val="Style Underline"/>
    <w:aliases w:val="Underline,StyleUnderline,Style Bold Underline,Intense Emphasis1,Intense Emphasis111,Intense Emphasis1111,Intense Emphasis4,B,apple-style-span + 6 pt,Kern at 16 pt,Bold,Intense Emphasis11,Intense Emphasis2,HHeading 3 + 12 pt,ci,Style,c,Bo"/>
    <w:basedOn w:val="DefaultParagraphFont"/>
    <w:uiPriority w:val="7"/>
    <w:qFormat/>
    <w:rsid w:val="00F40B35"/>
    <w:rPr>
      <w:b w:val="0"/>
      <w:sz w:val="22"/>
      <w:u w:val="single"/>
    </w:rPr>
  </w:style>
  <w:style w:type="character" w:styleId="Strong">
    <w:name w:val="Strong"/>
    <w:basedOn w:val="DefaultParagraphFont"/>
    <w:uiPriority w:val="22"/>
    <w:qFormat/>
    <w:rsid w:val="00F40B35"/>
    <w:rPr>
      <w:b/>
      <w:bCs/>
    </w:rPr>
  </w:style>
  <w:style w:type="character" w:styleId="BookTitle">
    <w:name w:val="Book Title"/>
    <w:basedOn w:val="DefaultParagraphFont"/>
    <w:uiPriority w:val="33"/>
    <w:qFormat/>
    <w:rsid w:val="00F40B35"/>
    <w:rPr>
      <w:b/>
      <w:bCs/>
      <w:i/>
      <w:iCs/>
      <w:spacing w:val="5"/>
    </w:rPr>
  </w:style>
  <w:style w:type="character" w:customStyle="1" w:styleId="Heading5Char">
    <w:name w:val="Heading 5 Char"/>
    <w:basedOn w:val="DefaultParagraphFont"/>
    <w:link w:val="Heading5"/>
    <w:uiPriority w:val="9"/>
    <w:rsid w:val="00F40B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40B35"/>
  </w:style>
  <w:style w:type="paragraph" w:styleId="Header">
    <w:name w:val="header"/>
    <w:basedOn w:val="Normal"/>
    <w:link w:val="HeaderChar"/>
    <w:uiPriority w:val="99"/>
    <w:rsid w:val="00F40B35"/>
    <w:pPr>
      <w:tabs>
        <w:tab w:val="center" w:pos="4680"/>
        <w:tab w:val="right" w:pos="9360"/>
      </w:tabs>
    </w:pPr>
  </w:style>
  <w:style w:type="character" w:customStyle="1" w:styleId="HeaderChar">
    <w:name w:val="Header Char"/>
    <w:basedOn w:val="DefaultParagraphFont"/>
    <w:link w:val="Header"/>
    <w:uiPriority w:val="99"/>
    <w:rsid w:val="00F40B35"/>
    <w:rPr>
      <w:rFonts w:ascii="Georgia" w:eastAsia="MS Mincho" w:hAnsi="Georgia" w:cs="Calibri"/>
    </w:rPr>
  </w:style>
  <w:style w:type="paragraph" w:styleId="Footer">
    <w:name w:val="footer"/>
    <w:basedOn w:val="Normal"/>
    <w:link w:val="FooterChar"/>
    <w:uiPriority w:val="99"/>
    <w:rsid w:val="00F40B35"/>
    <w:pPr>
      <w:tabs>
        <w:tab w:val="center" w:pos="4680"/>
        <w:tab w:val="right" w:pos="9360"/>
      </w:tabs>
    </w:pPr>
  </w:style>
  <w:style w:type="character" w:customStyle="1" w:styleId="FooterChar">
    <w:name w:val="Footer Char"/>
    <w:basedOn w:val="DefaultParagraphFont"/>
    <w:link w:val="Footer"/>
    <w:uiPriority w:val="99"/>
    <w:rsid w:val="00F40B35"/>
    <w:rPr>
      <w:rFonts w:ascii="Georgia" w:eastAsia="MS Mincho" w:hAnsi="Georgia" w:cs="Calibri"/>
    </w:rPr>
  </w:style>
  <w:style w:type="paragraph" w:styleId="BodyText">
    <w:name w:val="Body Text"/>
    <w:basedOn w:val="Normal"/>
    <w:link w:val="BodyTextChar"/>
    <w:uiPriority w:val="99"/>
    <w:unhideWhenUsed/>
    <w:rsid w:val="00F40B35"/>
    <w:pPr>
      <w:spacing w:after="120"/>
    </w:pPr>
  </w:style>
  <w:style w:type="character" w:customStyle="1" w:styleId="BodyTextChar">
    <w:name w:val="Body Text Char"/>
    <w:basedOn w:val="DefaultParagraphFont"/>
    <w:link w:val="BodyText"/>
    <w:uiPriority w:val="99"/>
    <w:rsid w:val="00F40B35"/>
    <w:rPr>
      <w:rFonts w:ascii="Georgia" w:eastAsia="MS Mincho" w:hAnsi="Georgia"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F40B3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40B3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F40B35"/>
    <w:rPr>
      <w:color w:val="0563C1" w:themeColor="hyperlink"/>
      <w:u w:val="single"/>
    </w:rPr>
  </w:style>
  <w:style w:type="character" w:styleId="UnresolvedMention">
    <w:name w:val="Unresolved Mention"/>
    <w:basedOn w:val="DefaultParagraphFont"/>
    <w:uiPriority w:val="99"/>
    <w:semiHidden/>
    <w:unhideWhenUsed/>
    <w:rsid w:val="00F40B35"/>
    <w:rPr>
      <w:color w:val="605E5C"/>
      <w:shd w:val="clear" w:color="auto" w:fill="E1DFDD"/>
    </w:rPr>
  </w:style>
  <w:style w:type="paragraph" w:customStyle="1" w:styleId="Undertag">
    <w:name w:val="Undertag"/>
    <w:link w:val="UndertagChar"/>
    <w:autoRedefine/>
    <w:uiPriority w:val="5"/>
    <w:qFormat/>
    <w:rsid w:val="00F40B3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40B3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F40B35"/>
    <w:rPr>
      <w:color w:val="2F5496" w:themeColor="accent1" w:themeShade="BF"/>
    </w:rPr>
  </w:style>
  <w:style w:type="character" w:customStyle="1" w:styleId="AnalyticChar">
    <w:name w:val="Analytic Char"/>
    <w:basedOn w:val="DefaultParagraphFont"/>
    <w:link w:val="Analytic"/>
    <w:uiPriority w:val="5"/>
    <w:rsid w:val="00F40B35"/>
    <w:rPr>
      <w:rFonts w:ascii="Georgia" w:eastAsiaTheme="majorEastAsia" w:hAnsi="Georgia" w:cstheme="majorBidi"/>
      <w:b/>
      <w:iCs/>
      <w:color w:val="2F5496" w:themeColor="accent1" w:themeShade="BF"/>
      <w:sz w:val="26"/>
    </w:rPr>
  </w:style>
  <w:style w:type="paragraph" w:customStyle="1" w:styleId="textbold">
    <w:name w:val="text bold"/>
    <w:basedOn w:val="Normal"/>
    <w:link w:val="Emphasis"/>
    <w:uiPriority w:val="8"/>
    <w:qFormat/>
    <w:rsid w:val="005E3CA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12" w:space="0" w:color="auto"/>
    </w:rPr>
  </w:style>
  <w:style w:type="character" w:customStyle="1" w:styleId="Heading6Char">
    <w:name w:val="Heading 6 Char"/>
    <w:basedOn w:val="DefaultParagraphFont"/>
    <w:link w:val="Heading6"/>
    <w:uiPriority w:val="9"/>
    <w:semiHidden/>
    <w:rsid w:val="005E3CAD"/>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5E3CAD"/>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5E3CAD"/>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5E3CAD"/>
    <w:rPr>
      <w:rFonts w:ascii="Georgia" w:eastAsiaTheme="majorEastAsia" w:hAnsi="Georgia" w:cstheme="majorBidi"/>
      <w:color w:val="272727" w:themeColor="text1" w:themeTint="D8"/>
    </w:rPr>
  </w:style>
  <w:style w:type="paragraph" w:styleId="Title">
    <w:name w:val="Title"/>
    <w:basedOn w:val="Normal"/>
    <w:next w:val="Normal"/>
    <w:link w:val="TitleChar"/>
    <w:uiPriority w:val="10"/>
    <w:qFormat/>
    <w:rsid w:val="005E3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CAD"/>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5E3CAD"/>
    <w:pPr>
      <w:spacing w:before="160"/>
      <w:jc w:val="center"/>
    </w:pPr>
    <w:rPr>
      <w:i/>
      <w:iCs/>
      <w:color w:val="404040" w:themeColor="text1" w:themeTint="BF"/>
    </w:rPr>
  </w:style>
  <w:style w:type="character" w:customStyle="1" w:styleId="QuoteChar">
    <w:name w:val="Quote Char"/>
    <w:basedOn w:val="DefaultParagraphFont"/>
    <w:link w:val="Quote"/>
    <w:uiPriority w:val="29"/>
    <w:rsid w:val="005E3CAD"/>
    <w:rPr>
      <w:rFonts w:ascii="Georgia" w:eastAsia="MS Mincho" w:hAnsi="Georgia" w:cs="Calibri"/>
      <w:i/>
      <w:iCs/>
      <w:color w:val="404040" w:themeColor="text1" w:themeTint="BF"/>
    </w:rPr>
  </w:style>
  <w:style w:type="paragraph" w:styleId="ListParagraph">
    <w:name w:val="List Paragraph"/>
    <w:aliases w:val="6 font,List Paragraph1,List Paragraph2"/>
    <w:basedOn w:val="Normal"/>
    <w:uiPriority w:val="34"/>
    <w:qFormat/>
    <w:rsid w:val="005E3CAD"/>
    <w:pPr>
      <w:ind w:left="720"/>
      <w:contextualSpacing/>
    </w:pPr>
  </w:style>
  <w:style w:type="character" w:styleId="IntenseEmphasis">
    <w:name w:val="Intense Emphasis"/>
    <w:basedOn w:val="DefaultParagraphFont"/>
    <w:uiPriority w:val="21"/>
    <w:qFormat/>
    <w:rsid w:val="005E3CAD"/>
    <w:rPr>
      <w:i/>
      <w:iCs/>
      <w:color w:val="2F5496" w:themeColor="accent1" w:themeShade="BF"/>
    </w:rPr>
  </w:style>
  <w:style w:type="paragraph" w:styleId="IntenseQuote">
    <w:name w:val="Intense Quote"/>
    <w:basedOn w:val="Normal"/>
    <w:next w:val="Normal"/>
    <w:link w:val="IntenseQuoteChar"/>
    <w:uiPriority w:val="30"/>
    <w:qFormat/>
    <w:rsid w:val="005E3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CAD"/>
    <w:rPr>
      <w:rFonts w:ascii="Georgia" w:eastAsia="MS Mincho" w:hAnsi="Georgia" w:cs="Calibri"/>
      <w:i/>
      <w:iCs/>
      <w:color w:val="2F5496" w:themeColor="accent1" w:themeShade="BF"/>
    </w:rPr>
  </w:style>
  <w:style w:type="character" w:styleId="IntenseReference">
    <w:name w:val="Intense Reference"/>
    <w:basedOn w:val="DefaultParagraphFont"/>
    <w:uiPriority w:val="32"/>
    <w:qFormat/>
    <w:rsid w:val="005E3CAD"/>
    <w:rPr>
      <w:b/>
      <w:bCs/>
      <w:smallCaps/>
      <w:color w:val="2F5496" w:themeColor="accent1" w:themeShade="BF"/>
      <w:spacing w:val="5"/>
    </w:rPr>
  </w:style>
  <w:style w:type="paragraph" w:customStyle="1" w:styleId="Emphasis1">
    <w:name w:val="Emphasis1"/>
    <w:basedOn w:val="Normal"/>
    <w:autoRedefine/>
    <w:uiPriority w:val="8"/>
    <w:qFormat/>
    <w:rsid w:val="005E3CAD"/>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numbering" w:customStyle="1" w:styleId="1ai1">
    <w:name w:val="1ai1"/>
    <w:rsid w:val="005E3CAD"/>
    <w:pPr>
      <w:numPr>
        <w:numId w:val="48"/>
      </w:numPr>
    </w:pPr>
  </w:style>
  <w:style w:type="numbering" w:customStyle="1" w:styleId="1ai">
    <w:name w:val="1ai"/>
    <w:rsid w:val="005E3CAD"/>
    <w:pPr>
      <w:numPr>
        <w:numId w:val="49"/>
      </w:numPr>
    </w:pPr>
  </w:style>
  <w:style w:type="numbering" w:customStyle="1" w:styleId="1ai10">
    <w:name w:val="1ai10"/>
    <w:rsid w:val="005E3CAD"/>
  </w:style>
  <w:style w:type="numbering" w:customStyle="1" w:styleId="1ai0">
    <w:name w:val="1ai0"/>
    <w:rsid w:val="005E3CAD"/>
  </w:style>
  <w:style w:type="table" w:styleId="TableGrid">
    <w:name w:val="Table Grid"/>
    <w:basedOn w:val="TableNormal"/>
    <w:uiPriority w:val="39"/>
    <w:rsid w:val="005E3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SG">
    <w:name w:val="Analytics [SG]"/>
    <w:basedOn w:val="Normal"/>
    <w:link w:val="AnalyticsSGChar"/>
    <w:autoRedefine/>
    <w:qFormat/>
    <w:rsid w:val="005E3CAD"/>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5E3CAD"/>
    <w:rPr>
      <w:rFonts w:ascii="Georgia" w:eastAsiaTheme="majorEastAsia" w:hAnsi="Georgia"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E3CAD"/>
    <w:pPr>
      <w:spacing w:after="0" w:line="240" w:lineRule="auto"/>
    </w:pPr>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XXXXXX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TotalTime>
  <Pages>1</Pages>
  <Words>61790</Words>
  <Characters>346642</Characters>
  <Application>Microsoft Office Word</Application>
  <DocSecurity>0</DocSecurity>
  <Lines>3432</Lines>
  <Paragraphs>1008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dc:creator>
  <cp:keywords>6.0.0</cp:keywords>
  <dc:description/>
  <cp:lastModifiedBy>Eli D. Hatton</cp:lastModifiedBy>
  <cp:revision>6</cp:revision>
  <dcterms:created xsi:type="dcterms:W3CDTF">2025-11-16T15:57:00Z</dcterms:created>
  <dcterms:modified xsi:type="dcterms:W3CDTF">2025-11-16T16:44:00Z</dcterms:modified>
</cp:coreProperties>
</file>