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C3B28" w14:textId="24CB9C64" w:rsidR="004101F7" w:rsidRDefault="004101F7" w:rsidP="004101F7">
      <w:pPr>
        <w:pStyle w:val="Heading1"/>
      </w:pPr>
      <w:r>
        <w:t>1NC</w:t>
      </w:r>
    </w:p>
    <w:p w14:paraId="31F8DA32" w14:textId="77777777" w:rsidR="004101F7" w:rsidRDefault="004101F7" w:rsidP="004101F7">
      <w:pPr>
        <w:pStyle w:val="Heading2"/>
      </w:pPr>
      <w:r>
        <w:lastRenderedPageBreak/>
        <w:t>OFF</w:t>
      </w:r>
    </w:p>
    <w:p w14:paraId="32D78BE1" w14:textId="77777777" w:rsidR="004101F7" w:rsidRPr="009B597E" w:rsidRDefault="004101F7" w:rsidP="004101F7">
      <w:r>
        <w:t>T – Negotiation</w:t>
      </w:r>
    </w:p>
    <w:p w14:paraId="121DF6CE" w14:textId="77777777" w:rsidR="004101F7" w:rsidRPr="006F781C" w:rsidRDefault="004101F7" w:rsidP="004101F7">
      <w:pPr>
        <w:pStyle w:val="Heading4"/>
      </w:pPr>
      <w:r w:rsidRPr="006F781C">
        <w:t xml:space="preserve">‘Collective bargaining’ </w:t>
      </w:r>
      <w:r w:rsidRPr="006F781C">
        <w:rPr>
          <w:u w:val="single"/>
        </w:rPr>
        <w:t>excludes</w:t>
      </w:r>
      <w:r w:rsidRPr="006F781C">
        <w:t xml:space="preserve"> </w:t>
      </w:r>
      <w:r w:rsidRPr="006F781C">
        <w:rPr>
          <w:u w:val="single"/>
        </w:rPr>
        <w:t>non-process</w:t>
      </w:r>
      <w:r w:rsidRPr="006F781C">
        <w:t xml:space="preserve"> provisions that are merely the </w:t>
      </w:r>
      <w:r w:rsidRPr="006F781C">
        <w:rPr>
          <w:u w:val="single"/>
        </w:rPr>
        <w:t>outcome</w:t>
      </w:r>
      <w:r w:rsidRPr="006F781C">
        <w:t xml:space="preserve"> of collective negotiations. </w:t>
      </w:r>
    </w:p>
    <w:p w14:paraId="2291FBED" w14:textId="77777777" w:rsidR="004101F7" w:rsidRPr="006F781C" w:rsidRDefault="004101F7" w:rsidP="004101F7">
      <w:r w:rsidRPr="006F781C">
        <w:t xml:space="preserve">Mitchell N. </w:t>
      </w:r>
      <w:r w:rsidRPr="006F781C">
        <w:rPr>
          <w:rStyle w:val="Style13ptBold"/>
        </w:rPr>
        <w:t>Reinis et al. 16</w:t>
      </w:r>
      <w:r w:rsidRPr="006F781C">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557A8AB0" w14:textId="77777777" w:rsidR="004101F7" w:rsidRPr="006F781C" w:rsidRDefault="004101F7" w:rsidP="004101F7">
      <w:pPr>
        <w:rPr>
          <w:sz w:val="14"/>
          <w:szCs w:val="20"/>
        </w:rPr>
      </w:pPr>
      <w:r w:rsidRPr="006F781C">
        <w:rPr>
          <w:sz w:val="14"/>
          <w:szCs w:val="20"/>
        </w:rPr>
        <w:t>C. The Department's Other Arguments Conflate 13(c)(1) and 13(c)(2), Improperly Rely on NLRA Case Law, Employ an Inapplicable Preemption Doctrine, and Do Not Rationally Distinguish PEPRA From the Law Impacting MBTA.</w:t>
      </w:r>
    </w:p>
    <w:p w14:paraId="592768BD" w14:textId="77777777" w:rsidR="004101F7" w:rsidRPr="006F781C" w:rsidRDefault="004101F7" w:rsidP="004101F7">
      <w:pPr>
        <w:rPr>
          <w:sz w:val="14"/>
          <w:szCs w:val="20"/>
        </w:rPr>
      </w:pPr>
      <w:r w:rsidRPr="006F781C">
        <w:rPr>
          <w:rStyle w:val="StyleUnderline"/>
        </w:rPr>
        <w:t>The Department</w:t>
      </w:r>
      <w:r w:rsidRPr="006F781C">
        <w:rPr>
          <w:sz w:val="14"/>
          <w:szCs w:val="20"/>
        </w:rPr>
        <w:t xml:space="preserve"> </w:t>
      </w:r>
      <w:r w:rsidRPr="006F781C">
        <w:rPr>
          <w:rStyle w:val="Emphasis"/>
        </w:rPr>
        <w:t>asserts</w:t>
      </w:r>
      <w:r w:rsidRPr="006F781C">
        <w:rPr>
          <w:sz w:val="14"/>
          <w:szCs w:val="20"/>
        </w:rPr>
        <w:t xml:space="preserve"> </w:t>
      </w:r>
      <w:r w:rsidRPr="006F781C">
        <w:rPr>
          <w:rStyle w:val="StyleUnderline"/>
        </w:rPr>
        <w:t xml:space="preserve">that Plaintiffs can argue </w:t>
      </w:r>
      <w:r w:rsidRPr="0086128C">
        <w:rPr>
          <w:rStyle w:val="StyleUnderline"/>
          <w:highlight w:val="yellow"/>
        </w:rPr>
        <w:t>that</w:t>
      </w:r>
      <w:r w:rsidRPr="006F781C">
        <w:rPr>
          <w:rStyle w:val="StyleUnderline"/>
        </w:rPr>
        <w:t xml:space="preserve"> 13(c)</w:t>
      </w:r>
      <w:r w:rsidRPr="006F781C">
        <w:rPr>
          <w:sz w:val="14"/>
          <w:szCs w:val="20"/>
        </w:rPr>
        <w:t xml:space="preserve">(2) </w:t>
      </w:r>
      <w:r w:rsidRPr="006F781C">
        <w:rPr>
          <w:rStyle w:val="StyleUnderline"/>
        </w:rPr>
        <w:t>protects the "collective bargaining"</w:t>
      </w:r>
      <w:r w:rsidRPr="006F781C">
        <w:rPr>
          <w:sz w:val="14"/>
          <w:szCs w:val="20"/>
        </w:rPr>
        <w:t xml:space="preserve"> </w:t>
      </w:r>
      <w:r w:rsidRPr="006F781C">
        <w:rPr>
          <w:rStyle w:val="Emphasis"/>
        </w:rPr>
        <w:t>process</w:t>
      </w:r>
      <w:r w:rsidRPr="006F781C">
        <w:rPr>
          <w:sz w:val="14"/>
          <w:szCs w:val="20"/>
        </w:rPr>
        <w:t xml:space="preserve"> </w:t>
      </w:r>
      <w:r w:rsidRPr="006F781C">
        <w:rPr>
          <w:rStyle w:val="Emphasis"/>
        </w:rPr>
        <w:t>only</w:t>
      </w:r>
      <w:r w:rsidRPr="006F781C">
        <w:rPr>
          <w:sz w:val="14"/>
          <w:szCs w:val="20"/>
        </w:rPr>
        <w:t xml:space="preserve"> </w:t>
      </w:r>
      <w:r w:rsidRPr="006F781C">
        <w:rPr>
          <w:rStyle w:val="StyleUnderline"/>
        </w:rPr>
        <w:t xml:space="preserve">by </w:t>
      </w:r>
      <w:r w:rsidRPr="006F781C">
        <w:rPr>
          <w:rStyle w:val="Emphasis"/>
        </w:rPr>
        <w:t>ignoring</w:t>
      </w:r>
      <w:r w:rsidRPr="006F781C">
        <w:rPr>
          <w:sz w:val="14"/>
          <w:szCs w:val="20"/>
        </w:rPr>
        <w:t xml:space="preserve"> 13(c)(2)'s </w:t>
      </w:r>
      <w:r w:rsidRPr="006F781C">
        <w:rPr>
          <w:rStyle w:val="StyleUnderline"/>
        </w:rPr>
        <w:t>use of</w:t>
      </w:r>
      <w:r w:rsidRPr="006F781C">
        <w:rPr>
          <w:sz w:val="14"/>
          <w:szCs w:val="20"/>
        </w:rPr>
        <w:t xml:space="preserve"> "</w:t>
      </w:r>
      <w:r w:rsidRPr="0086128C">
        <w:rPr>
          <w:rStyle w:val="Emphasis"/>
          <w:highlight w:val="yellow"/>
        </w:rPr>
        <w:t>collective bargaining rights</w:t>
      </w:r>
      <w:r w:rsidRPr="006F781C">
        <w:rPr>
          <w:sz w:val="14"/>
          <w:szCs w:val="20"/>
        </w:rPr>
        <w:t xml:space="preserve">." </w:t>
      </w:r>
      <w:r w:rsidRPr="006F781C">
        <w:rPr>
          <w:rStyle w:val="StyleUnderline"/>
        </w:rPr>
        <w:t>The</w:t>
      </w:r>
      <w:r w:rsidRPr="006F781C">
        <w:rPr>
          <w:sz w:val="14"/>
          <w:szCs w:val="20"/>
        </w:rPr>
        <w:t xml:space="preserve"> Department's </w:t>
      </w:r>
      <w:r w:rsidRPr="006F781C">
        <w:rPr>
          <w:rStyle w:val="StyleUnderline"/>
        </w:rPr>
        <w:t>suggestion that</w:t>
      </w:r>
      <w:r w:rsidRPr="006F781C">
        <w:rPr>
          <w:sz w:val="14"/>
          <w:szCs w:val="20"/>
        </w:rPr>
        <w:t xml:space="preserve"> </w:t>
      </w:r>
      <w:r w:rsidRPr="006F781C">
        <w:rPr>
          <w:rStyle w:val="StyleUnderline"/>
        </w:rPr>
        <w:t>13</w:t>
      </w:r>
      <w:r w:rsidRPr="006F781C">
        <w:rPr>
          <w:sz w:val="14"/>
          <w:szCs w:val="20"/>
        </w:rPr>
        <w:t xml:space="preserve">(c)(2) </w:t>
      </w:r>
      <w:r w:rsidRPr="0086128C">
        <w:rPr>
          <w:rStyle w:val="StyleUnderline"/>
          <w:highlight w:val="yellow"/>
        </w:rPr>
        <w:t>protects</w:t>
      </w:r>
      <w:r w:rsidRPr="0086128C">
        <w:rPr>
          <w:sz w:val="14"/>
          <w:szCs w:val="20"/>
          <w:highlight w:val="yellow"/>
        </w:rPr>
        <w:t xml:space="preserve"> </w:t>
      </w:r>
      <w:r w:rsidRPr="0086128C">
        <w:rPr>
          <w:rStyle w:val="Emphasis"/>
          <w:highlight w:val="yellow"/>
        </w:rPr>
        <w:t>more than process</w:t>
      </w:r>
      <w:r w:rsidRPr="006F781C">
        <w:rPr>
          <w:rStyle w:val="StyleUnderline"/>
        </w:rPr>
        <w:t>, however</w:t>
      </w:r>
      <w:r w:rsidRPr="006F781C">
        <w:rPr>
          <w:sz w:val="14"/>
          <w:szCs w:val="20"/>
        </w:rPr>
        <w:t xml:space="preserve">, </w:t>
      </w:r>
      <w:r w:rsidRPr="0086128C">
        <w:rPr>
          <w:rStyle w:val="Emphasis"/>
          <w:highlight w:val="yellow"/>
        </w:rPr>
        <w:t>improperly conflates</w:t>
      </w:r>
      <w:r w:rsidRPr="006F781C">
        <w:rPr>
          <w:sz w:val="14"/>
          <w:szCs w:val="20"/>
        </w:rPr>
        <w:t xml:space="preserve"> the </w:t>
      </w:r>
      <w:r w:rsidRPr="0086128C">
        <w:rPr>
          <w:rStyle w:val="Emphasis"/>
          <w:highlight w:val="yellow"/>
        </w:rPr>
        <w:t>distinct protections</w:t>
      </w:r>
      <w:r w:rsidRPr="006F781C">
        <w:rPr>
          <w:sz w:val="14"/>
          <w:szCs w:val="20"/>
        </w:rPr>
        <w:t xml:space="preserve"> afforded by 13(c)(1) and (2) 8 and conflicts with 13(c)'s legislative history and Donovan. </w:t>
      </w:r>
      <w:r w:rsidRPr="006F781C">
        <w:rPr>
          <w:rStyle w:val="StyleUnderline"/>
        </w:rPr>
        <w:t>Congress intended</w:t>
      </w:r>
      <w:r w:rsidRPr="006F781C">
        <w:rPr>
          <w:sz w:val="14"/>
          <w:szCs w:val="20"/>
        </w:rPr>
        <w:t xml:space="preserve"> for 13(c)(2) </w:t>
      </w:r>
      <w:r w:rsidRPr="006F781C">
        <w:rPr>
          <w:rStyle w:val="StyleUnderline"/>
        </w:rPr>
        <w:t xml:space="preserve">to protect </w:t>
      </w:r>
      <w:r w:rsidRPr="0086128C">
        <w:rPr>
          <w:rStyle w:val="StyleUnderline"/>
          <w:highlight w:val="yellow"/>
        </w:rPr>
        <w:t>"collective</w:t>
      </w:r>
      <w:r w:rsidRPr="0086128C">
        <w:rPr>
          <w:sz w:val="14"/>
          <w:szCs w:val="20"/>
          <w:highlight w:val="yellow"/>
        </w:rPr>
        <w:t xml:space="preserve"> </w:t>
      </w:r>
      <w:r w:rsidRPr="0086128C">
        <w:rPr>
          <w:rStyle w:val="Emphasis"/>
          <w:highlight w:val="yellow"/>
        </w:rPr>
        <w:t>bargaining</w:t>
      </w:r>
      <w:r w:rsidRPr="0086128C">
        <w:rPr>
          <w:rStyle w:val="StyleUnderline"/>
          <w:highlight w:val="yellow"/>
        </w:rPr>
        <w:t>,"</w:t>
      </w:r>
      <w:r w:rsidRPr="006F781C">
        <w:rPr>
          <w:rStyle w:val="StyleUnderline"/>
        </w:rPr>
        <w:t xml:space="preserve"> a term that</w:t>
      </w:r>
      <w:r w:rsidRPr="006F781C">
        <w:rPr>
          <w:sz w:val="14"/>
          <w:szCs w:val="20"/>
        </w:rPr>
        <w:t xml:space="preserve"> </w:t>
      </w:r>
      <w:r w:rsidRPr="0086128C">
        <w:rPr>
          <w:rStyle w:val="Emphasis"/>
          <w:highlight w:val="yellow"/>
        </w:rPr>
        <w:t>by definition</w:t>
      </w:r>
      <w:r w:rsidRPr="0086128C">
        <w:rPr>
          <w:sz w:val="14"/>
          <w:szCs w:val="20"/>
          <w:highlight w:val="yellow"/>
        </w:rPr>
        <w:t xml:space="preserve"> </w:t>
      </w:r>
      <w:r w:rsidRPr="0086128C">
        <w:rPr>
          <w:rStyle w:val="StyleUnderline"/>
          <w:highlight w:val="yellow"/>
        </w:rPr>
        <w:t>means a "</w:t>
      </w:r>
      <w:r w:rsidRPr="0086128C">
        <w:rPr>
          <w:rStyle w:val="Emphasis"/>
          <w:highlight w:val="yellow"/>
        </w:rPr>
        <w:t>procedure</w:t>
      </w:r>
      <w:r w:rsidRPr="0086128C">
        <w:rPr>
          <w:sz w:val="14"/>
          <w:szCs w:val="20"/>
          <w:highlight w:val="yellow"/>
        </w:rPr>
        <w:t xml:space="preserve"> </w:t>
      </w:r>
      <w:r w:rsidRPr="0086128C">
        <w:rPr>
          <w:rStyle w:val="StyleUnderline"/>
          <w:highlight w:val="yellow"/>
        </w:rPr>
        <w:t xml:space="preserve">looking </w:t>
      </w:r>
      <w:r w:rsidRPr="0086128C">
        <w:rPr>
          <w:rStyle w:val="Emphasis"/>
          <w:highlight w:val="yellow"/>
        </w:rPr>
        <w:t>toward</w:t>
      </w:r>
      <w:r w:rsidRPr="006F781C">
        <w:rPr>
          <w:sz w:val="14"/>
          <w:szCs w:val="20"/>
        </w:rPr>
        <w:t xml:space="preserve"> </w:t>
      </w:r>
      <w:r w:rsidRPr="006F781C">
        <w:rPr>
          <w:rStyle w:val="StyleUnderline"/>
        </w:rPr>
        <w:t xml:space="preserve">the </w:t>
      </w:r>
      <w:r w:rsidRPr="0086128C">
        <w:rPr>
          <w:rStyle w:val="Emphasis"/>
          <w:highlight w:val="yellow"/>
        </w:rPr>
        <w:t>making</w:t>
      </w:r>
      <w:r w:rsidRPr="006F781C">
        <w:rPr>
          <w:rStyle w:val="StyleUnderline"/>
        </w:rPr>
        <w:t xml:space="preserve"> of </w:t>
      </w:r>
      <w:r w:rsidRPr="0086128C">
        <w:rPr>
          <w:rStyle w:val="Emphasis"/>
          <w:highlight w:val="yellow"/>
        </w:rPr>
        <w:t>collective agreements</w:t>
      </w:r>
      <w:r w:rsidRPr="006F781C">
        <w:rPr>
          <w:sz w:val="14"/>
          <w:szCs w:val="20"/>
        </w:rPr>
        <w:t xml:space="preserve">." 9 And </w:t>
      </w:r>
      <w:r w:rsidRPr="006F781C">
        <w:rPr>
          <w:rStyle w:val="StyleUnderline"/>
        </w:rPr>
        <w:t>Donovan clearly described 13</w:t>
      </w:r>
      <w:r w:rsidRPr="006F781C">
        <w:rPr>
          <w:sz w:val="14"/>
          <w:szCs w:val="20"/>
        </w:rPr>
        <w:t xml:space="preserve">(c) </w:t>
      </w:r>
      <w:r w:rsidRPr="006F781C">
        <w:rPr>
          <w:rStyle w:val="StyleUnderline"/>
        </w:rPr>
        <w:t>as protecting the</w:t>
      </w:r>
      <w:r w:rsidRPr="006F781C">
        <w:rPr>
          <w:sz w:val="14"/>
          <w:szCs w:val="20"/>
        </w:rPr>
        <w:t xml:space="preserve"> </w:t>
      </w:r>
      <w:r w:rsidRPr="006F781C">
        <w:rPr>
          <w:rStyle w:val="Emphasis"/>
        </w:rPr>
        <w:t>process</w:t>
      </w:r>
      <w:r w:rsidRPr="006F781C">
        <w:rPr>
          <w:sz w:val="14"/>
          <w:szCs w:val="20"/>
        </w:rPr>
        <w:t xml:space="preserve"> </w:t>
      </w:r>
      <w:r w:rsidRPr="006F781C">
        <w:rPr>
          <w:rStyle w:val="StyleUnderline"/>
        </w:rPr>
        <w:t>of</w:t>
      </w:r>
      <w:r w:rsidRPr="006F781C">
        <w:rPr>
          <w:sz w:val="14"/>
          <w:szCs w:val="20"/>
        </w:rPr>
        <w:t xml:space="preserve"> </w:t>
      </w:r>
      <w:r w:rsidRPr="006F781C">
        <w:rPr>
          <w:rStyle w:val="Emphasis"/>
        </w:rPr>
        <w:t>meaningful, good faith negotiations</w:t>
      </w:r>
      <w:r w:rsidRPr="006F781C">
        <w:rPr>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sidRPr="0086128C">
        <w:rPr>
          <w:rStyle w:val="Emphasis"/>
          <w:highlight w:val="yellow"/>
        </w:rPr>
        <w:t>collective bargaining rights</w:t>
      </w:r>
      <w:r w:rsidRPr="0086128C">
        <w:rPr>
          <w:sz w:val="14"/>
          <w:szCs w:val="20"/>
          <w:highlight w:val="yellow"/>
        </w:rPr>
        <w:t xml:space="preserve"> </w:t>
      </w:r>
      <w:r w:rsidRPr="0086128C">
        <w:rPr>
          <w:rStyle w:val="StyleUnderline"/>
          <w:highlight w:val="yellow"/>
        </w:rPr>
        <w:t>… are …</w:t>
      </w:r>
      <w:r w:rsidRPr="0086128C">
        <w:rPr>
          <w:sz w:val="14"/>
          <w:szCs w:val="20"/>
          <w:highlight w:val="yellow"/>
        </w:rPr>
        <w:t xml:space="preserve"> </w:t>
      </w:r>
      <w:r w:rsidRPr="0086128C">
        <w:rPr>
          <w:rStyle w:val="Emphasis"/>
          <w:highlight w:val="yellow"/>
        </w:rPr>
        <w:t>rights to a process</w:t>
      </w:r>
      <w:r w:rsidRPr="006F781C">
        <w:rPr>
          <w:sz w:val="14"/>
          <w:szCs w:val="20"/>
        </w:rPr>
        <w:t>"), and in prior certification decisions. 11</w:t>
      </w:r>
    </w:p>
    <w:p w14:paraId="57E9FC97" w14:textId="77777777" w:rsidR="004101F7" w:rsidRPr="006F781C" w:rsidRDefault="004101F7" w:rsidP="004101F7">
      <w:pPr>
        <w:rPr>
          <w:sz w:val="14"/>
          <w:szCs w:val="20"/>
        </w:rPr>
      </w:pPr>
      <w:r w:rsidRPr="006F781C">
        <w:rPr>
          <w:sz w:val="14"/>
          <w:szCs w:val="20"/>
        </w:rPr>
        <w:t xml:space="preserve">[*11] </w:t>
      </w:r>
    </w:p>
    <w:p w14:paraId="468C1634" w14:textId="77777777" w:rsidR="004101F7" w:rsidRDefault="004101F7" w:rsidP="004101F7">
      <w:pPr>
        <w:rPr>
          <w:sz w:val="14"/>
          <w:szCs w:val="20"/>
        </w:rPr>
      </w:pPr>
      <w:r w:rsidRPr="006F781C">
        <w:rPr>
          <w:rStyle w:val="StyleUnderline"/>
        </w:rPr>
        <w:t xml:space="preserve">The Department attempts to salvage its overreliance on NLRA case law by arguing those cases determine </w:t>
      </w:r>
      <w:r w:rsidRPr="006F781C">
        <w:rPr>
          <w:rStyle w:val="Emphasis"/>
        </w:rPr>
        <w:t>what Congress intended</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"generic" term "collective bargaining"</w:t>
      </w:r>
      <w:r w:rsidRPr="006F781C">
        <w:rPr>
          <w:sz w:val="14"/>
          <w:szCs w:val="20"/>
        </w:rPr>
        <w:t xml:space="preserve"> in 13(c) </w:t>
      </w:r>
      <w:r w:rsidRPr="006F781C">
        <w:rPr>
          <w:rStyle w:val="StyleUnderline"/>
        </w:rPr>
        <w:t>to mean</w:t>
      </w:r>
      <w:r w:rsidRPr="006F781C">
        <w:rPr>
          <w:sz w:val="14"/>
          <w:szCs w:val="20"/>
        </w:rPr>
        <w:t xml:space="preserve">. (ECF No. 107 at 14-15.) </w:t>
      </w:r>
      <w:r w:rsidRPr="006F781C">
        <w:rPr>
          <w:rStyle w:val="Emphasis"/>
        </w:rPr>
        <w:t>True</w:t>
      </w:r>
      <w:r w:rsidRPr="006F781C">
        <w:rPr>
          <w:rStyle w:val="StyleUnderline"/>
        </w:rPr>
        <w:t>, Congress did</w:t>
      </w:r>
      <w:r w:rsidRPr="006F781C">
        <w:rPr>
          <w:sz w:val="14"/>
          <w:szCs w:val="20"/>
        </w:rPr>
        <w:t xml:space="preserve"> </w:t>
      </w:r>
      <w:r w:rsidRPr="006F781C">
        <w:rPr>
          <w:rStyle w:val="Emphasis"/>
        </w:rPr>
        <w:t>not</w:t>
      </w:r>
      <w:r w:rsidRPr="006F781C">
        <w:rPr>
          <w:sz w:val="14"/>
          <w:szCs w:val="20"/>
        </w:rPr>
        <w:t xml:space="preserve"> </w:t>
      </w:r>
      <w:r w:rsidRPr="006F781C">
        <w:rPr>
          <w:rStyle w:val="StyleUnderline"/>
        </w:rPr>
        <w:t>"employ a term of art</w:t>
      </w:r>
      <w:r w:rsidRPr="006F781C">
        <w:rPr>
          <w:sz w:val="14"/>
          <w:szCs w:val="20"/>
        </w:rPr>
        <w:t xml:space="preserve"> </w:t>
      </w:r>
      <w:r w:rsidRPr="006F781C">
        <w:rPr>
          <w:rStyle w:val="Emphasis"/>
        </w:rPr>
        <w:t>devoid of all meaning</w:t>
      </w:r>
      <w:r w:rsidRPr="006F781C">
        <w:rPr>
          <w:rStyle w:val="StyleUnderline"/>
        </w:rPr>
        <w:t xml:space="preserve">," but the Department need look no further than Donovan to divine the </w:t>
      </w:r>
      <w:r w:rsidRPr="006F781C">
        <w:rPr>
          <w:rStyle w:val="Emphasis"/>
        </w:rPr>
        <w:t>meaning of "collective bargaining rights" Congress incorporated</w:t>
      </w:r>
      <w:r w:rsidRPr="006F781C">
        <w:rPr>
          <w:sz w:val="14"/>
          <w:szCs w:val="20"/>
        </w:rPr>
        <w:t xml:space="preserve"> into 13(c). </w:t>
      </w:r>
      <w:r w:rsidRPr="006F781C">
        <w:rPr>
          <w:rStyle w:val="StyleUnderline"/>
        </w:rPr>
        <w:t>"Then as now, collective bargaining was</w:t>
      </w:r>
      <w:r w:rsidRPr="006F781C">
        <w:rPr>
          <w:sz w:val="14"/>
          <w:szCs w:val="20"/>
        </w:rPr>
        <w:t xml:space="preserve"> </w:t>
      </w:r>
      <w:r w:rsidRPr="0086128C">
        <w:rPr>
          <w:rStyle w:val="Emphasis"/>
          <w:highlight w:val="yellow"/>
        </w:rPr>
        <w:t>universally understood</w:t>
      </w:r>
      <w:r w:rsidRPr="006F781C">
        <w:rPr>
          <w:sz w:val="14"/>
          <w:szCs w:val="20"/>
        </w:rPr>
        <w:t xml:space="preserve"> </w:t>
      </w:r>
      <w:r w:rsidRPr="006F781C">
        <w:rPr>
          <w:rStyle w:val="StyleUnderline"/>
        </w:rPr>
        <w:t>to require</w:t>
      </w:r>
      <w:r w:rsidRPr="006F781C">
        <w:rPr>
          <w:sz w:val="14"/>
          <w:szCs w:val="20"/>
        </w:rPr>
        <w:t xml:space="preserve">, at a minimum, </w:t>
      </w:r>
      <w:r w:rsidRPr="006F781C">
        <w:rPr>
          <w:rStyle w:val="Emphasis"/>
        </w:rPr>
        <w:t>good faith negotiations, to a point of impasse, if necessary, over wages, hours and other terms and conditions</w:t>
      </w:r>
      <w:r w:rsidRPr="006F781C">
        <w:rPr>
          <w:sz w:val="14"/>
          <w:szCs w:val="20"/>
        </w:rPr>
        <w:t xml:space="preserve"> [*12] </w:t>
      </w:r>
      <w:r w:rsidRPr="006F781C">
        <w:rPr>
          <w:rStyle w:val="Emphasis"/>
        </w:rPr>
        <w:t>of employment."</w:t>
      </w:r>
      <w:r w:rsidRPr="006F781C">
        <w:rPr>
          <w:sz w:val="14"/>
          <w:szCs w:val="20"/>
        </w:rPr>
        <w:t xml:space="preserve"> Donovan, 767 F.2d at 949; see id. at 950 (holding </w:t>
      </w:r>
      <w:r w:rsidRPr="0086128C">
        <w:rPr>
          <w:rStyle w:val="StyleUnderline"/>
          <w:highlight w:val="yellow"/>
        </w:rPr>
        <w:t>that</w:t>
      </w:r>
      <w:r w:rsidRPr="006F781C">
        <w:rPr>
          <w:sz w:val="14"/>
          <w:szCs w:val="20"/>
        </w:rPr>
        <w:t xml:space="preserve"> "continuation of </w:t>
      </w:r>
      <w:r w:rsidRPr="0086128C">
        <w:rPr>
          <w:rStyle w:val="Emphasis"/>
          <w:highlight w:val="yellow"/>
        </w:rPr>
        <w:t>collective bargaining rights</w:t>
      </w:r>
      <w:r w:rsidRPr="006F781C">
        <w:rPr>
          <w:sz w:val="14"/>
          <w:szCs w:val="20"/>
        </w:rPr>
        <w:t xml:space="preserve">" </w:t>
      </w:r>
      <w:r w:rsidRPr="0086128C">
        <w:rPr>
          <w:rStyle w:val="Emphasis"/>
          <w:highlight w:val="yellow"/>
        </w:rPr>
        <w:t>require</w:t>
      </w:r>
      <w:r w:rsidRPr="006F781C">
        <w:rPr>
          <w:sz w:val="14"/>
          <w:szCs w:val="20"/>
        </w:rPr>
        <w:t xml:space="preserve">s </w:t>
      </w:r>
      <w:r w:rsidRPr="006F781C">
        <w:rPr>
          <w:rStyle w:val="StyleUnderline"/>
        </w:rPr>
        <w:t>that employees "be represented in</w:t>
      </w:r>
      <w:r w:rsidRPr="006F781C">
        <w:rPr>
          <w:sz w:val="14"/>
          <w:szCs w:val="20"/>
        </w:rPr>
        <w:t xml:space="preserve"> </w:t>
      </w:r>
      <w:r w:rsidRPr="0086128C">
        <w:rPr>
          <w:rStyle w:val="Emphasis"/>
          <w:highlight w:val="yellow"/>
        </w:rPr>
        <w:t>meaningful, 'good faith' negotiations</w:t>
      </w:r>
      <w:r w:rsidRPr="0086128C">
        <w:rPr>
          <w:sz w:val="14"/>
          <w:szCs w:val="20"/>
          <w:highlight w:val="yellow"/>
        </w:rPr>
        <w:t xml:space="preserve"> </w:t>
      </w:r>
      <w:r w:rsidRPr="0086128C">
        <w:rPr>
          <w:rStyle w:val="StyleUnderline"/>
          <w:highlight w:val="yellow"/>
        </w:rPr>
        <w:t>with their employer over</w:t>
      </w:r>
      <w:r w:rsidRPr="006F781C">
        <w:rPr>
          <w:sz w:val="14"/>
          <w:szCs w:val="20"/>
        </w:rPr>
        <w:t xml:space="preserve"> </w:t>
      </w:r>
      <w:r w:rsidRPr="006F781C">
        <w:rPr>
          <w:rStyle w:val="Emphasis"/>
        </w:rPr>
        <w:t xml:space="preserve">wages, hours and </w:t>
      </w:r>
      <w:r w:rsidRPr="0086128C">
        <w:rPr>
          <w:rStyle w:val="Emphasis"/>
          <w:highlight w:val="yellow"/>
        </w:rPr>
        <w:t>other terms and conditions of employment</w:t>
      </w:r>
      <w:r w:rsidRPr="006F781C">
        <w:rPr>
          <w:sz w:val="14"/>
          <w:szCs w:val="20"/>
        </w:rPr>
        <w:t>").</w:t>
      </w:r>
    </w:p>
    <w:p w14:paraId="073CB192" w14:textId="77777777" w:rsidR="004101F7" w:rsidRPr="00AA1B8A" w:rsidRDefault="004101F7" w:rsidP="004101F7">
      <w:pPr>
        <w:pStyle w:val="Heading4"/>
      </w:pPr>
      <w:r>
        <w:t>That e</w:t>
      </w:r>
      <w:r w:rsidRPr="00AA1B8A">
        <w:t xml:space="preserve">xcludes </w:t>
      </w:r>
      <w:r w:rsidRPr="00ED121C">
        <w:rPr>
          <w:u w:val="single"/>
        </w:rPr>
        <w:t>scope</w:t>
      </w:r>
      <w:r w:rsidRPr="00AA1B8A">
        <w:t xml:space="preserve">, </w:t>
      </w:r>
      <w:r w:rsidRPr="00ED121C">
        <w:rPr>
          <w:u w:val="single"/>
        </w:rPr>
        <w:t>terms</w:t>
      </w:r>
      <w:r w:rsidRPr="00ED121C">
        <w:t xml:space="preserve"> </w:t>
      </w:r>
      <w:r w:rsidRPr="00ED121C">
        <w:rPr>
          <w:b w:val="0"/>
        </w:rPr>
        <w:t>(recognition, security)</w:t>
      </w:r>
      <w:r w:rsidRPr="00AA1B8A">
        <w:t xml:space="preserve">, </w:t>
      </w:r>
      <w:r w:rsidRPr="00ED121C">
        <w:rPr>
          <w:u w:val="single"/>
        </w:rPr>
        <w:t>methods</w:t>
      </w:r>
      <w:r w:rsidRPr="00AA1B8A">
        <w:rPr>
          <w:bCs/>
        </w:rPr>
        <w:t xml:space="preserve"> </w:t>
      </w:r>
      <w:r w:rsidRPr="00ED121C">
        <w:rPr>
          <w:b w:val="0"/>
        </w:rPr>
        <w:t>(strikes)</w:t>
      </w:r>
      <w:r w:rsidRPr="00AA1B8A">
        <w:t xml:space="preserve">, or </w:t>
      </w:r>
      <w:r w:rsidRPr="00ED121C">
        <w:rPr>
          <w:u w:val="single"/>
        </w:rPr>
        <w:t>remedies</w:t>
      </w:r>
    </w:p>
    <w:p w14:paraId="3E74D800" w14:textId="77777777" w:rsidR="004101F7" w:rsidRDefault="004101F7" w:rsidP="004101F7">
      <w:r>
        <w:t xml:space="preserve">Christian </w:t>
      </w:r>
      <w:r w:rsidRPr="000D238B">
        <w:rPr>
          <w:rStyle w:val="Style13ptBold"/>
        </w:rPr>
        <w:t>Dippel &amp;</w:t>
      </w:r>
      <w:r>
        <w:t xml:space="preserve"> Zachary </w:t>
      </w:r>
      <w:r w:rsidRPr="000D238B">
        <w:rPr>
          <w:rStyle w:val="Style13ptBold"/>
        </w:rPr>
        <w:t>Sauers 22</w:t>
      </w:r>
      <w:r>
        <w:t>, Dippel is affiliated with University of California, Los Angeles, CCPR, and NBER; Sauers is affiliated with University of California, Los Angeles, "Does Increased Union Power Cause Pension Under-Funding in the Public Sector?" Working Paper, 03/12/2022, https://drive.google.com/file/d/1-Aon3GrEKSNtEJ8F95MO7zmFbCL88c8_/view</w:t>
      </w:r>
    </w:p>
    <w:p w14:paraId="238F470D" w14:textId="77777777" w:rsidR="004101F7" w:rsidRPr="00AA1B8A" w:rsidRDefault="004101F7" w:rsidP="004101F7">
      <w:pPr>
        <w:rPr>
          <w:sz w:val="16"/>
        </w:rPr>
      </w:pPr>
      <w:r w:rsidRPr="00AA1B8A">
        <w:rPr>
          <w:sz w:val="16"/>
        </w:rPr>
        <w:t>Appendix B.1 NBER Public Sector Collective Bargaining Law Data Set</w:t>
      </w:r>
    </w:p>
    <w:p w14:paraId="4AA58966" w14:textId="77777777" w:rsidR="004101F7" w:rsidRPr="00AA1B8A" w:rsidRDefault="004101F7" w:rsidP="004101F7">
      <w:pPr>
        <w:rPr>
          <w:sz w:val="16"/>
        </w:rPr>
      </w:pPr>
      <w:r w:rsidRPr="00AA1B8A">
        <w:rPr>
          <w:rStyle w:val="StyleUnderline"/>
        </w:rPr>
        <w:lastRenderedPageBreak/>
        <w:t xml:space="preserve">The first </w:t>
      </w:r>
      <w:r w:rsidRPr="001506CB">
        <w:rPr>
          <w:rStyle w:val="Emphasis"/>
        </w:rPr>
        <w:t>category</w:t>
      </w:r>
      <w:r w:rsidRPr="00AA1B8A">
        <w:rPr>
          <w:rStyle w:val="StyleUnderline"/>
        </w:rPr>
        <w:t xml:space="preserve"> of legal measures is </w:t>
      </w:r>
      <w:r w:rsidRPr="001506CB">
        <w:rPr>
          <w:rStyle w:val="Emphasis"/>
        </w:rPr>
        <w:t>contract negotiation</w:t>
      </w:r>
      <w:r w:rsidRPr="00AA1B8A">
        <w:rPr>
          <w:rStyle w:val="StyleUnderline"/>
        </w:rPr>
        <w:t xml:space="preserve"> provisions</w:t>
      </w:r>
      <w:r w:rsidRPr="00AA1B8A">
        <w:rPr>
          <w:sz w:val="16"/>
        </w:rPr>
        <w:t xml:space="preserve"> (Online Appendix Table 1)</w:t>
      </w:r>
      <w:r w:rsidRPr="00AA1B8A">
        <w:rPr>
          <w:rStyle w:val="StyleUnderline"/>
        </w:rPr>
        <w:t xml:space="preserve">, which includes </w:t>
      </w:r>
      <w:r w:rsidRPr="001506CB">
        <w:rPr>
          <w:rStyle w:val="Emphasis"/>
        </w:rPr>
        <w:t>collective bargaining rights</w:t>
      </w:r>
      <w:r w:rsidRPr="00AA1B8A">
        <w:rPr>
          <w:sz w:val="16"/>
        </w:rPr>
        <w:t xml:space="preserve"> </w:t>
      </w:r>
      <w:r w:rsidRPr="00AA1B8A">
        <w:rPr>
          <w:rStyle w:val="StyleUnderline"/>
        </w:rPr>
        <w:t>(</w:t>
      </w:r>
      <w:r w:rsidRPr="001506CB">
        <w:rPr>
          <w:rStyle w:val="Emphasis"/>
        </w:rPr>
        <w:t>Freeman-Valletta</w:t>
      </w:r>
      <w:r w:rsidRPr="00AA1B8A">
        <w:rPr>
          <w:rStyle w:val="StyleUnderline"/>
        </w:rPr>
        <w:t xml:space="preserve"> numerical coding scheme</w:t>
      </w:r>
      <w:r w:rsidRPr="00AA1B8A">
        <w:rPr>
          <w:sz w:val="16"/>
        </w:rPr>
        <w:t xml:space="preserve"> and Reuben condensed coding scheme</w:t>
      </w:r>
      <w:r w:rsidRPr="00AA1B8A">
        <w:rPr>
          <w:rStyle w:val="StyleUnderline"/>
        </w:rPr>
        <w:t xml:space="preserve">) and </w:t>
      </w:r>
      <w:r w:rsidRPr="001506CB">
        <w:rPr>
          <w:rStyle w:val="Emphasis"/>
        </w:rPr>
        <w:t>scope of bargaining</w:t>
      </w:r>
      <w:r w:rsidRPr="00AA1B8A">
        <w:rPr>
          <w:sz w:val="16"/>
        </w:rPr>
        <w:t xml:space="preserve">. </w:t>
      </w:r>
      <w:r w:rsidRPr="00ED0573">
        <w:rPr>
          <w:rStyle w:val="Emphasis"/>
          <w:highlight w:val="yellow"/>
        </w:rPr>
        <w:t>C</w:t>
      </w:r>
      <w:r w:rsidRPr="001506CB">
        <w:rPr>
          <w:rStyle w:val="Emphasis"/>
        </w:rPr>
        <w:t xml:space="preserve">ollective </w:t>
      </w:r>
      <w:r w:rsidRPr="00ED0573">
        <w:rPr>
          <w:rStyle w:val="Emphasis"/>
          <w:highlight w:val="yellow"/>
        </w:rPr>
        <w:t>b</w:t>
      </w:r>
      <w:r w:rsidRPr="001506CB">
        <w:rPr>
          <w:rStyle w:val="Emphasis"/>
        </w:rPr>
        <w:t xml:space="preserve">argaining </w:t>
      </w:r>
      <w:r w:rsidRPr="00ED0573">
        <w:rPr>
          <w:rStyle w:val="Emphasis"/>
          <w:highlight w:val="yellow"/>
        </w:rPr>
        <w:t>r</w:t>
      </w:r>
      <w:r w:rsidRPr="001506CB">
        <w:rPr>
          <w:rStyle w:val="Emphasis"/>
        </w:rPr>
        <w:t>ights</w:t>
      </w:r>
      <w:r w:rsidRPr="00AA1B8A">
        <w:rPr>
          <w:rStyle w:val="StyleUnderline"/>
        </w:rPr>
        <w:t xml:space="preserve"> </w:t>
      </w:r>
      <w:r w:rsidRPr="00ED0573">
        <w:rPr>
          <w:rStyle w:val="StyleUnderline"/>
          <w:highlight w:val="yellow"/>
        </w:rPr>
        <w:t xml:space="preserve">defines the </w:t>
      </w:r>
      <w:r w:rsidRPr="00ED0573">
        <w:rPr>
          <w:rStyle w:val="Emphasis"/>
          <w:highlight w:val="yellow"/>
        </w:rPr>
        <w:t>extent</w:t>
      </w:r>
      <w:r w:rsidRPr="00ED0573">
        <w:rPr>
          <w:rStyle w:val="StyleUnderline"/>
          <w:highlight w:val="yellow"/>
        </w:rPr>
        <w:t xml:space="preserve"> to which</w:t>
      </w:r>
      <w:r w:rsidRPr="00AA1B8A">
        <w:rPr>
          <w:rStyle w:val="StyleUnderline"/>
        </w:rPr>
        <w:t xml:space="preserve"> public sector </w:t>
      </w:r>
      <w:r w:rsidRPr="00ED0573">
        <w:rPr>
          <w:rStyle w:val="Emphasis"/>
          <w:highlight w:val="yellow"/>
        </w:rPr>
        <w:t>employers</w:t>
      </w:r>
      <w:r w:rsidRPr="00ED0573">
        <w:rPr>
          <w:rStyle w:val="StyleUnderline"/>
          <w:highlight w:val="yellow"/>
        </w:rPr>
        <w:t xml:space="preserve"> are </w:t>
      </w:r>
      <w:r w:rsidRPr="00ED0573">
        <w:rPr>
          <w:rStyle w:val="Emphasis"/>
          <w:highlight w:val="yellow"/>
        </w:rPr>
        <w:t>allowed to negotiate</w:t>
      </w:r>
      <w:r w:rsidRPr="00ED0573">
        <w:rPr>
          <w:rStyle w:val="StyleUnderline"/>
          <w:highlight w:val="yellow"/>
        </w:rPr>
        <w:t xml:space="preserve"> with</w:t>
      </w:r>
      <w:r w:rsidRPr="00AA1B8A">
        <w:rPr>
          <w:rStyle w:val="StyleUnderline"/>
        </w:rPr>
        <w:t xml:space="preserve"> employee </w:t>
      </w:r>
      <w:r w:rsidRPr="00ED0573">
        <w:rPr>
          <w:rStyle w:val="Emphasis"/>
          <w:highlight w:val="yellow"/>
        </w:rPr>
        <w:t>unions</w:t>
      </w:r>
      <w:r w:rsidRPr="00AA1B8A">
        <w:rPr>
          <w:sz w:val="16"/>
        </w:rPr>
        <w:t xml:space="preserve">. For some groups and states, collective bargaining is outright prohibited, while in most states and for most groups, collective bargaining is allowed and employers have an obligation to negotiate in good faith with union representatives. </w:t>
      </w:r>
      <w:r w:rsidRPr="00AA1B8A">
        <w:rPr>
          <w:rStyle w:val="StyleUnderline"/>
        </w:rPr>
        <w:t xml:space="preserve">With the </w:t>
      </w:r>
      <w:r w:rsidRPr="001506CB">
        <w:rPr>
          <w:rStyle w:val="Emphasis"/>
        </w:rPr>
        <w:t>Freeman-Valletta</w:t>
      </w:r>
      <w:r w:rsidRPr="00AA1B8A">
        <w:rPr>
          <w:rStyle w:val="StyleUnderline"/>
        </w:rPr>
        <w:t xml:space="preserve"> methodology, this </w:t>
      </w:r>
      <w:r w:rsidRPr="001506CB">
        <w:rPr>
          <w:rStyle w:val="Emphasis"/>
        </w:rPr>
        <w:t>measure</w:t>
      </w:r>
      <w:r w:rsidRPr="00AA1B8A">
        <w:rPr>
          <w:rStyle w:val="StyleUnderline"/>
        </w:rPr>
        <w:t xml:space="preserve"> is </w:t>
      </w:r>
      <w:r w:rsidRPr="001506CB">
        <w:rPr>
          <w:rStyle w:val="Emphasis"/>
        </w:rPr>
        <w:t>finely divided</w:t>
      </w:r>
      <w:r w:rsidRPr="00AA1B8A">
        <w:rPr>
          <w:rStyle w:val="StyleUnderline"/>
        </w:rPr>
        <w:t xml:space="preserve"> up among six </w:t>
      </w:r>
      <w:r w:rsidRPr="001506CB">
        <w:rPr>
          <w:rStyle w:val="Emphasis"/>
        </w:rPr>
        <w:t>levels</w:t>
      </w:r>
      <w:r w:rsidRPr="00AA1B8A">
        <w:rPr>
          <w:sz w:val="16"/>
        </w:rPr>
        <w:t xml:space="preserve">. Reuben condenses this scale down to three levels, as detailed in Online Appendix Table 1. </w:t>
      </w:r>
      <w:r w:rsidRPr="00AA1B8A">
        <w:rPr>
          <w:rStyle w:val="StyleUnderline"/>
        </w:rPr>
        <w:t xml:space="preserve">The </w:t>
      </w:r>
      <w:r w:rsidRPr="00ED0573">
        <w:rPr>
          <w:rStyle w:val="Emphasis"/>
          <w:highlight w:val="yellow"/>
        </w:rPr>
        <w:t>other</w:t>
      </w:r>
      <w:r w:rsidRPr="00ED0573">
        <w:rPr>
          <w:rStyle w:val="StyleUnderline"/>
          <w:highlight w:val="yellow"/>
        </w:rPr>
        <w:t xml:space="preserve"> legal measure</w:t>
      </w:r>
      <w:r w:rsidRPr="00AA1B8A">
        <w:rPr>
          <w:rStyle w:val="StyleUnderline"/>
        </w:rPr>
        <w:t xml:space="preserve"> regarding contract negotiation provisions </w:t>
      </w:r>
      <w:r w:rsidRPr="00ED0573">
        <w:rPr>
          <w:rStyle w:val="StyleUnderline"/>
          <w:highlight w:val="yellow"/>
        </w:rPr>
        <w:t xml:space="preserve">is the </w:t>
      </w:r>
      <w:r w:rsidRPr="00ED0573">
        <w:rPr>
          <w:rStyle w:val="Emphasis"/>
          <w:highlight w:val="yellow"/>
        </w:rPr>
        <w:t>scope of bargaining</w:t>
      </w:r>
      <w:r w:rsidRPr="00AA1B8A">
        <w:rPr>
          <w:rStyle w:val="StyleUnderline"/>
        </w:rPr>
        <w:t>. This variable details the extent to which employers and union members are allowed to negotiate on compensation</w:t>
      </w:r>
      <w:r w:rsidRPr="00AA1B8A">
        <w:rPr>
          <w:sz w:val="16"/>
        </w:rPr>
        <w:t>.</w:t>
      </w:r>
    </w:p>
    <w:p w14:paraId="4B94F96D" w14:textId="77777777" w:rsidR="004101F7" w:rsidRPr="00AA1B8A" w:rsidRDefault="004101F7" w:rsidP="004101F7">
      <w:pPr>
        <w:rPr>
          <w:sz w:val="16"/>
        </w:rPr>
      </w:pPr>
      <w:r w:rsidRPr="00AA1B8A">
        <w:rPr>
          <w:rStyle w:val="StyleUnderline"/>
        </w:rPr>
        <w:t xml:space="preserve">The second legal </w:t>
      </w:r>
      <w:r w:rsidRPr="001506CB">
        <w:rPr>
          <w:rStyle w:val="Emphasis"/>
        </w:rPr>
        <w:t>category</w:t>
      </w:r>
      <w:r w:rsidRPr="00AA1B8A">
        <w:rPr>
          <w:rStyle w:val="StyleUnderline"/>
        </w:rPr>
        <w:t xml:space="preserve"> is </w:t>
      </w:r>
      <w:r w:rsidRPr="00ED0573">
        <w:rPr>
          <w:rStyle w:val="Emphasis"/>
          <w:highlight w:val="yellow"/>
        </w:rPr>
        <w:t>union recognition</w:t>
      </w:r>
      <w:r w:rsidRPr="00AA1B8A">
        <w:rPr>
          <w:rStyle w:val="StyleUnderline"/>
        </w:rPr>
        <w:t xml:space="preserve"> provisions</w:t>
      </w:r>
      <w:r w:rsidRPr="00AA1B8A">
        <w:rPr>
          <w:sz w:val="16"/>
        </w:rPr>
        <w:t xml:space="preserve"> (Online Appendix Table 2)</w:t>
      </w:r>
      <w:r w:rsidRPr="00AA1B8A">
        <w:rPr>
          <w:rStyle w:val="StyleUnderline"/>
        </w:rPr>
        <w:t xml:space="preserve">, which includes </w:t>
      </w:r>
      <w:r w:rsidRPr="001506CB">
        <w:rPr>
          <w:rStyle w:val="Emphasis"/>
        </w:rPr>
        <w:t>representation</w:t>
      </w:r>
      <w:r w:rsidRPr="00AA1B8A">
        <w:rPr>
          <w:rStyle w:val="StyleUnderline"/>
        </w:rPr>
        <w:t xml:space="preserve"> and </w:t>
      </w:r>
      <w:r w:rsidRPr="001506CB">
        <w:rPr>
          <w:rStyle w:val="Emphasis"/>
        </w:rPr>
        <w:t>election</w:t>
      </w:r>
      <w:r w:rsidRPr="00AA1B8A">
        <w:rPr>
          <w:rStyle w:val="StyleUnderline"/>
        </w:rPr>
        <w:t xml:space="preserve"> and </w:t>
      </w:r>
      <w:r w:rsidRPr="001506CB">
        <w:rPr>
          <w:rStyle w:val="Emphasis"/>
        </w:rPr>
        <w:t>term</w:t>
      </w:r>
      <w:r w:rsidRPr="00AA1B8A">
        <w:rPr>
          <w:rStyle w:val="StyleUnderline"/>
        </w:rPr>
        <w:t xml:space="preserve"> of recognition</w:t>
      </w:r>
      <w:r w:rsidRPr="00AA1B8A">
        <w:rPr>
          <w:sz w:val="16"/>
        </w:rPr>
        <w:t>.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Clearly-defined procedures are conducive to union formation. Specified election procedures typically include provisions for the following: initial peti- tion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period of time that a union is guaranteed to represent the employees before another union election can be called.</w:t>
      </w:r>
    </w:p>
    <w:p w14:paraId="2D31AF9A" w14:textId="77777777" w:rsidR="004101F7" w:rsidRPr="00AA1B8A" w:rsidRDefault="004101F7" w:rsidP="004101F7">
      <w:pPr>
        <w:rPr>
          <w:sz w:val="16"/>
        </w:rPr>
      </w:pPr>
      <w:r w:rsidRPr="00AA1B8A">
        <w:rPr>
          <w:rStyle w:val="StyleUnderline"/>
        </w:rPr>
        <w:t xml:space="preserve">The third legal </w:t>
      </w:r>
      <w:r w:rsidRPr="001506CB">
        <w:rPr>
          <w:rStyle w:val="Emphasis"/>
        </w:rPr>
        <w:t>category</w:t>
      </w:r>
      <w:r w:rsidRPr="00AA1B8A">
        <w:rPr>
          <w:rStyle w:val="StyleUnderline"/>
        </w:rPr>
        <w:t xml:space="preserve"> is </w:t>
      </w:r>
      <w:r w:rsidRPr="00ED0573">
        <w:rPr>
          <w:rStyle w:val="Emphasis"/>
          <w:highlight w:val="yellow"/>
        </w:rPr>
        <w:t>union security</w:t>
      </w:r>
      <w:r w:rsidRPr="00AA1B8A">
        <w:rPr>
          <w:rStyle w:val="StyleUnderline"/>
        </w:rPr>
        <w:t xml:space="preserve"> provisions</w:t>
      </w:r>
      <w:r w:rsidRPr="00AA1B8A">
        <w:rPr>
          <w:sz w:val="16"/>
        </w:rPr>
        <w:t xml:space="preserve"> (Online Appendix Table 3)</w:t>
      </w:r>
      <w:r w:rsidRPr="00AA1B8A">
        <w:rPr>
          <w:rStyle w:val="StyleUnderline"/>
        </w:rPr>
        <w:t xml:space="preserve">, which includes </w:t>
      </w:r>
      <w:r w:rsidRPr="001506CB">
        <w:rPr>
          <w:rStyle w:val="Emphasis"/>
        </w:rPr>
        <w:t>agency shop</w:t>
      </w:r>
      <w:r w:rsidRPr="00AA1B8A">
        <w:rPr>
          <w:rStyle w:val="StyleUnderline"/>
        </w:rPr>
        <w:t xml:space="preserve">, union </w:t>
      </w:r>
      <w:r w:rsidRPr="001506CB">
        <w:rPr>
          <w:rStyle w:val="Emphasis"/>
        </w:rPr>
        <w:t>members’ dues checkoff</w:t>
      </w:r>
      <w:r w:rsidRPr="00AA1B8A">
        <w:rPr>
          <w:rStyle w:val="StyleUnderline"/>
        </w:rPr>
        <w:t xml:space="preserve">, </w:t>
      </w:r>
      <w:r w:rsidRPr="001506CB">
        <w:rPr>
          <w:rStyle w:val="Emphasis"/>
        </w:rPr>
        <w:t>union shop</w:t>
      </w:r>
      <w:r w:rsidRPr="00AA1B8A">
        <w:rPr>
          <w:rStyle w:val="StyleUnderline"/>
        </w:rPr>
        <w:t>, and “</w:t>
      </w:r>
      <w:r w:rsidRPr="001506CB">
        <w:rPr>
          <w:rStyle w:val="Emphasis"/>
        </w:rPr>
        <w:t>Right-to-Work</w:t>
      </w:r>
      <w:r w:rsidRPr="00AA1B8A">
        <w:rPr>
          <w:rStyle w:val="StyleUnderline"/>
        </w:rPr>
        <w:t>” law</w:t>
      </w:r>
      <w:r w:rsidRPr="00AA1B8A">
        <w:rPr>
          <w:sz w:val="16"/>
        </w:rPr>
        <w:t>.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662A7B16" w14:textId="77777777" w:rsidR="004101F7" w:rsidRPr="00AA1B8A" w:rsidRDefault="004101F7" w:rsidP="004101F7">
      <w:pPr>
        <w:rPr>
          <w:sz w:val="16"/>
        </w:rPr>
      </w:pPr>
      <w:r w:rsidRPr="00AA1B8A">
        <w:rPr>
          <w:rStyle w:val="StyleUnderline"/>
        </w:rPr>
        <w:t xml:space="preserve">The fourth legal </w:t>
      </w:r>
      <w:r w:rsidRPr="001506CB">
        <w:rPr>
          <w:rStyle w:val="Emphasis"/>
        </w:rPr>
        <w:t>category</w:t>
      </w:r>
      <w:r w:rsidRPr="00AA1B8A">
        <w:rPr>
          <w:rStyle w:val="StyleUnderline"/>
        </w:rPr>
        <w:t xml:space="preserve"> is </w:t>
      </w:r>
      <w:r w:rsidRPr="00ED0573">
        <w:rPr>
          <w:rStyle w:val="Emphasis"/>
          <w:highlight w:val="yellow"/>
        </w:rPr>
        <w:t>impasse procedures</w:t>
      </w:r>
      <w:r w:rsidRPr="00AA1B8A">
        <w:rPr>
          <w:sz w:val="16"/>
        </w:rPr>
        <w:t xml:space="preserve"> (Online Appendix Table 4)</w:t>
      </w:r>
      <w:r w:rsidRPr="00AA1B8A">
        <w:rPr>
          <w:rStyle w:val="StyleUnderline"/>
        </w:rPr>
        <w:t xml:space="preserve">, which includes </w:t>
      </w:r>
      <w:r w:rsidRPr="001506CB">
        <w:rPr>
          <w:rStyle w:val="Emphasis"/>
        </w:rPr>
        <w:t>mediation availability</w:t>
      </w:r>
      <w:r w:rsidRPr="00AA1B8A">
        <w:rPr>
          <w:rStyle w:val="StyleUnderline"/>
        </w:rPr>
        <w:t xml:space="preserve">, </w:t>
      </w:r>
      <w:r w:rsidRPr="001506CB">
        <w:rPr>
          <w:rStyle w:val="Emphasis"/>
        </w:rPr>
        <w:t>fact-finding availability</w:t>
      </w:r>
      <w:r w:rsidRPr="00AA1B8A">
        <w:rPr>
          <w:rStyle w:val="StyleUnderline"/>
        </w:rPr>
        <w:t xml:space="preserve">, </w:t>
      </w:r>
      <w:r w:rsidRPr="001506CB">
        <w:rPr>
          <w:rStyle w:val="Emphasis"/>
        </w:rPr>
        <w:t>arbitration availability</w:t>
      </w:r>
      <w:r w:rsidRPr="00AA1B8A">
        <w:rPr>
          <w:rStyle w:val="StyleUnderline"/>
        </w:rPr>
        <w:t xml:space="preserve">, </w:t>
      </w:r>
      <w:r w:rsidRPr="001506CB">
        <w:rPr>
          <w:rStyle w:val="Emphasis"/>
        </w:rPr>
        <w:t>arbitration scope</w:t>
      </w:r>
      <w:r w:rsidRPr="00AA1B8A">
        <w:rPr>
          <w:rStyle w:val="StyleUnderline"/>
        </w:rPr>
        <w:t xml:space="preserve">, and </w:t>
      </w:r>
      <w:r w:rsidRPr="001506CB">
        <w:rPr>
          <w:rStyle w:val="Emphasis"/>
        </w:rPr>
        <w:t>arbitration type</w:t>
      </w:r>
      <w:r w:rsidRPr="00AA1B8A">
        <w:rPr>
          <w:sz w:val="16"/>
        </w:rPr>
        <w:t>.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06C0FA86" w14:textId="77777777" w:rsidR="004101F7" w:rsidRPr="00AA1B8A" w:rsidRDefault="004101F7" w:rsidP="004101F7">
      <w:pPr>
        <w:rPr>
          <w:sz w:val="16"/>
        </w:rPr>
      </w:pPr>
      <w:r w:rsidRPr="00AA1B8A">
        <w:rPr>
          <w:rStyle w:val="StyleUnderline"/>
        </w:rPr>
        <w:t xml:space="preserve">The fifth legal </w:t>
      </w:r>
      <w:r w:rsidRPr="001506CB">
        <w:rPr>
          <w:rStyle w:val="Emphasis"/>
        </w:rPr>
        <w:t>category</w:t>
      </w:r>
      <w:r w:rsidRPr="00AA1B8A">
        <w:rPr>
          <w:rStyle w:val="StyleUnderline"/>
        </w:rPr>
        <w:t xml:space="preserve"> details laws pertaining to public sector </w:t>
      </w:r>
      <w:r w:rsidRPr="001506CB">
        <w:rPr>
          <w:rStyle w:val="Emphasis"/>
        </w:rPr>
        <w:t>employee strikes</w:t>
      </w:r>
      <w:r w:rsidRPr="00AA1B8A">
        <w:rPr>
          <w:sz w:val="16"/>
        </w:rPr>
        <w:t xml:space="preserve"> (Online Appendix Table 5) </w:t>
      </w:r>
      <w:r w:rsidRPr="00ED0573">
        <w:rPr>
          <w:rStyle w:val="StyleUnderline"/>
          <w:highlight w:val="yellow"/>
        </w:rPr>
        <w:t>and</w:t>
      </w:r>
      <w:r w:rsidRPr="00AA1B8A">
        <w:rPr>
          <w:rStyle w:val="StyleUnderline"/>
        </w:rPr>
        <w:t xml:space="preserve"> includes </w:t>
      </w:r>
      <w:r w:rsidRPr="00ED0573">
        <w:rPr>
          <w:rStyle w:val="Emphasis"/>
          <w:highlight w:val="yellow"/>
        </w:rPr>
        <w:t>strike policy</w:t>
      </w:r>
      <w:r w:rsidRPr="00AA1B8A">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3457A000" w14:textId="77777777" w:rsidR="004101F7" w:rsidRPr="00AA1B8A" w:rsidRDefault="004101F7" w:rsidP="004101F7">
      <w:pPr>
        <w:rPr>
          <w:sz w:val="16"/>
        </w:rPr>
      </w:pPr>
      <w:r w:rsidRPr="00AA1B8A">
        <w:rPr>
          <w:sz w:val="16"/>
        </w:rPr>
        <w:t>Online Appendix Table 1 through Online Appendix Table 5 also illustrate the coverage of previous datasets on this information. As we detail further in section 3, we reference two ad- 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20A1F81E" w14:textId="77777777" w:rsidR="004101F7" w:rsidRPr="00AA1B8A" w:rsidRDefault="004101F7" w:rsidP="004101F7">
      <w:pPr>
        <w:rPr>
          <w:sz w:val="16"/>
        </w:rPr>
      </w:pPr>
      <w:r w:rsidRPr="00AA1B8A">
        <w:rPr>
          <w:sz w:val="16"/>
        </w:rPr>
        <w:t xml:space="preserve">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w:t>
      </w:r>
      <w:r w:rsidRPr="00AA1B8A">
        <w:rPr>
          <w:sz w:val="16"/>
        </w:rPr>
        <w:lastRenderedPageBreak/>
        <w:t>column of Online Appendix Table 1 through Online Appendix Table 5 along with the source (FV is Freeman-Valletta, R is Reuben, and SS is Sanes-Schmitt).</w:t>
      </w:r>
    </w:p>
    <w:p w14:paraId="00B861C2" w14:textId="77777777" w:rsidR="004101F7" w:rsidRPr="00AA1B8A" w:rsidRDefault="004101F7" w:rsidP="004101F7">
      <w:r w:rsidRPr="00AA1B8A">
        <w:rPr>
          <w:noProof/>
        </w:rPr>
        <w:drawing>
          <wp:inline distT="0" distB="0" distL="0" distR="0" wp14:anchorId="08A25292" wp14:editId="56465513">
            <wp:extent cx="5477346" cy="3733453"/>
            <wp:effectExtent l="0" t="0" r="9525" b="635"/>
            <wp:docPr id="1022368008"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68008" name="Picture 1" descr="A table of legal legislation&#10;&#10;AI-generated content may be incorrect."/>
                    <pic:cNvPicPr/>
                  </pic:nvPicPr>
                  <pic:blipFill>
                    <a:blip r:embed="rId8"/>
                    <a:stretch>
                      <a:fillRect/>
                    </a:stretch>
                  </pic:blipFill>
                  <pic:spPr>
                    <a:xfrm>
                      <a:off x="0" y="0"/>
                      <a:ext cx="5502255" cy="3750431"/>
                    </a:xfrm>
                    <a:prstGeom prst="rect">
                      <a:avLst/>
                    </a:prstGeom>
                  </pic:spPr>
                </pic:pic>
              </a:graphicData>
            </a:graphic>
          </wp:inline>
        </w:drawing>
      </w:r>
    </w:p>
    <w:p w14:paraId="3C8AEE33" w14:textId="77777777" w:rsidR="004101F7" w:rsidRDefault="004101F7" w:rsidP="004101F7">
      <w:pPr>
        <w:pStyle w:val="Heading4"/>
      </w:pPr>
      <w:r>
        <w:t xml:space="preserve">Vote neg for </w:t>
      </w:r>
      <w:r>
        <w:rPr>
          <w:u w:val="single"/>
        </w:rPr>
        <w:t>limits</w:t>
      </w:r>
      <w:r>
        <w:t xml:space="preserve">, </w:t>
      </w:r>
      <w:r>
        <w:rPr>
          <w:u w:val="single"/>
        </w:rPr>
        <w:t>ground</w:t>
      </w:r>
      <w:r>
        <w:t xml:space="preserve">, and </w:t>
      </w:r>
      <w:r>
        <w:rPr>
          <w:u w:val="single"/>
        </w:rPr>
        <w:t>precision</w:t>
      </w:r>
      <w:r>
        <w:t xml:space="preserve">---prevents </w:t>
      </w:r>
      <w:r>
        <w:rPr>
          <w:u w:val="single"/>
        </w:rPr>
        <w:t>opening the floodgates</w:t>
      </w:r>
      <w:r>
        <w:t xml:space="preserve"> to </w:t>
      </w:r>
      <w:r>
        <w:rPr>
          <w:u w:val="single"/>
        </w:rPr>
        <w:t>literally thousands of legal factors</w:t>
      </w:r>
      <w:r>
        <w:t xml:space="preserve"> that affect bargaining power AND enforces </w:t>
      </w:r>
      <w:r>
        <w:rPr>
          <w:u w:val="single"/>
        </w:rPr>
        <w:t>literature-based</w:t>
      </w:r>
      <w:r>
        <w:t xml:space="preserve">, </w:t>
      </w:r>
      <w:r>
        <w:rPr>
          <w:u w:val="single"/>
        </w:rPr>
        <w:t>rigorous</w:t>
      </w:r>
      <w:r>
        <w:t xml:space="preserve"> topic constraints. </w:t>
      </w:r>
    </w:p>
    <w:p w14:paraId="38E0E023" w14:textId="77777777" w:rsidR="004101F7" w:rsidRPr="002505C2" w:rsidRDefault="004101F7" w:rsidP="004101F7"/>
    <w:p w14:paraId="26037A34" w14:textId="77777777" w:rsidR="004101F7" w:rsidRDefault="004101F7" w:rsidP="004101F7">
      <w:pPr>
        <w:pStyle w:val="Heading2"/>
      </w:pPr>
      <w:r>
        <w:lastRenderedPageBreak/>
        <w:t>OFF</w:t>
      </w:r>
    </w:p>
    <w:p w14:paraId="6E73EE69" w14:textId="77777777" w:rsidR="004101F7" w:rsidRPr="00597222" w:rsidRDefault="004101F7" w:rsidP="004101F7">
      <w:r w:rsidRPr="00597222">
        <w:t>LPE K</w:t>
      </w:r>
    </w:p>
    <w:p w14:paraId="708E23F5" w14:textId="77777777" w:rsidR="004101F7" w:rsidRPr="00685E5D" w:rsidRDefault="004101F7" w:rsidP="004101F7">
      <w:pPr>
        <w:pStyle w:val="Heading4"/>
      </w:pPr>
      <w:r w:rsidRPr="00685E5D">
        <w:t xml:space="preserve">Collective bargaining rights traps labor in a </w:t>
      </w:r>
      <w:r w:rsidRPr="00685E5D">
        <w:rPr>
          <w:u w:val="single"/>
        </w:rPr>
        <w:t>private ordering regime</w:t>
      </w:r>
      <w:r w:rsidRPr="00685E5D">
        <w:t xml:space="preserve"> that </w:t>
      </w:r>
      <w:r w:rsidRPr="00685E5D">
        <w:rPr>
          <w:u w:val="single"/>
        </w:rPr>
        <w:t>structurally empowers</w:t>
      </w:r>
      <w:r w:rsidRPr="00685E5D">
        <w:t xml:space="preserve"> capital. </w:t>
      </w:r>
    </w:p>
    <w:p w14:paraId="18066AEA" w14:textId="77777777" w:rsidR="004101F7" w:rsidRPr="00685E5D" w:rsidRDefault="004101F7" w:rsidP="004101F7">
      <w:r w:rsidRPr="00685E5D">
        <w:t xml:space="preserve">Christopher </w:t>
      </w:r>
      <w:r w:rsidRPr="00685E5D">
        <w:rPr>
          <w:b/>
          <w:bCs/>
          <w:sz w:val="26"/>
        </w:rPr>
        <w:t>TOMLINS</w:t>
      </w:r>
      <w:r w:rsidRPr="00685E5D">
        <w:t xml:space="preserve"> Elizabeth Josselyn Boalt Professor of Law @ Cal Berkeley Law </w:t>
      </w:r>
      <w:r w:rsidRPr="00685E5D">
        <w:rPr>
          <w:b/>
          <w:bCs/>
          <w:sz w:val="26"/>
        </w:rPr>
        <w:t>’21</w:t>
      </w:r>
      <w:r w:rsidRPr="00685E5D">
        <w:t xml:space="preserve"> “A Call out of Seir: The Meaning and Future of US Labor Law” </w:t>
      </w:r>
      <w:r w:rsidRPr="00685E5D">
        <w:rPr>
          <w:i/>
          <w:iCs/>
        </w:rPr>
        <w:t>Law &amp; Social Inquiry</w:t>
      </w:r>
      <w:r w:rsidRPr="00685E5D">
        <w:t xml:space="preserve"> 46 (2) p. 584-588</w:t>
      </w:r>
    </w:p>
    <w:p w14:paraId="49403EB1" w14:textId="77777777" w:rsidR="004101F7" w:rsidRPr="00685E5D" w:rsidRDefault="004101F7" w:rsidP="004101F7">
      <w:pPr>
        <w:rPr>
          <w:sz w:val="14"/>
        </w:rPr>
      </w:pPr>
      <w:r w:rsidRPr="00685E5D">
        <w:rPr>
          <w:sz w:val="14"/>
        </w:rPr>
        <w:t xml:space="preserve">The labor movement and the collective bargaining regime that emerged from the New Deal were thus both hybrids. </w:t>
      </w:r>
      <w:r w:rsidRPr="00685E5D">
        <w:rPr>
          <w:u w:val="single"/>
        </w:rPr>
        <w:t xml:space="preserve">The </w:t>
      </w:r>
      <w:r w:rsidRPr="00FF714D">
        <w:rPr>
          <w:highlight w:val="cyan"/>
          <w:u w:val="single"/>
        </w:rPr>
        <w:t>task of the NLRB</w:t>
      </w:r>
      <w:r w:rsidRPr="00FF714D">
        <w:rPr>
          <w:sz w:val="14"/>
          <w:highlight w:val="cyan"/>
        </w:rPr>
        <w:t xml:space="preserve">, </w:t>
      </w:r>
      <w:r w:rsidRPr="00685E5D">
        <w:rPr>
          <w:sz w:val="14"/>
        </w:rPr>
        <w:t xml:space="preserve">clarified well in advance of the 1947 Taft-Hartley Act’s amendments to the Wagner Act, was to manage this hybridity. The result </w:t>
      </w:r>
      <w:r w:rsidRPr="00FF714D">
        <w:rPr>
          <w:highlight w:val="cyan"/>
          <w:u w:val="single"/>
        </w:rPr>
        <w:t>was</w:t>
      </w:r>
      <w:r w:rsidRPr="00685E5D">
        <w:rPr>
          <w:sz w:val="14"/>
        </w:rPr>
        <w:t xml:space="preserve"> the </w:t>
      </w:r>
      <w:r w:rsidRPr="00FF714D">
        <w:rPr>
          <w:highlight w:val="cyan"/>
          <w:u w:val="single"/>
        </w:rPr>
        <w:t>institutionalization</w:t>
      </w:r>
      <w:r w:rsidRPr="00FF714D">
        <w:rPr>
          <w:sz w:val="14"/>
          <w:highlight w:val="cyan"/>
        </w:rPr>
        <w:t xml:space="preserve"> </w:t>
      </w:r>
      <w:r w:rsidRPr="00FF714D">
        <w:rPr>
          <w:highlight w:val="cyan"/>
          <w:u w:val="single"/>
        </w:rPr>
        <w:t>of</w:t>
      </w:r>
      <w:r w:rsidRPr="00685E5D">
        <w:rPr>
          <w:sz w:val="14"/>
        </w:rPr>
        <w:t xml:space="preserve"> what existed under the title of “</w:t>
      </w:r>
      <w:r w:rsidRPr="00FF714D">
        <w:rPr>
          <w:iCs/>
          <w:highlight w:val="cyan"/>
          <w:u w:val="single"/>
          <w:bdr w:val="single" w:sz="8" w:space="0" w:color="auto"/>
        </w:rPr>
        <w:t>industrial pluralism</w:t>
      </w:r>
      <w:r w:rsidRPr="00685E5D">
        <w:rPr>
          <w:sz w:val="14"/>
        </w:rPr>
        <w:t xml:space="preserve">”—the regime of </w:t>
      </w:r>
      <w:r w:rsidRPr="00685E5D">
        <w:rPr>
          <w:iCs/>
          <w:u w:val="single"/>
          <w:bdr w:val="single" w:sz="8" w:space="0" w:color="auto"/>
        </w:rPr>
        <w:t xml:space="preserve">enterprise-level </w:t>
      </w:r>
      <w:r w:rsidRPr="00FF714D">
        <w:rPr>
          <w:iCs/>
          <w:highlight w:val="cyan"/>
          <w:u w:val="single"/>
          <w:bdr w:val="single" w:sz="8" w:space="0" w:color="auto"/>
        </w:rPr>
        <w:t>private ordering</w:t>
      </w:r>
      <w:r w:rsidRPr="00685E5D">
        <w:rPr>
          <w:sz w:val="14"/>
        </w:rPr>
        <w:t xml:space="preserve"> endorsed by the industrial and labor relations intelligentsia nurtured under LDDC conditions, supplemented by the administrative mechanisms of the Wagner Act and by continuous administrative and juridical policing of the detail of private ordering undertaken by the NLRB and the judiciary.</w:t>
      </w:r>
    </w:p>
    <w:p w14:paraId="40B1E22B" w14:textId="77777777" w:rsidR="004101F7" w:rsidRPr="00685E5D" w:rsidRDefault="004101F7" w:rsidP="004101F7">
      <w:pPr>
        <w:rPr>
          <w:sz w:val="14"/>
        </w:rPr>
      </w:pPr>
      <w:r w:rsidRPr="00685E5D">
        <w:rPr>
          <w:sz w:val="14"/>
        </w:rPr>
        <w:t xml:space="preserve">In its heyday—the second half of the twentieth century—industrial pluralism connoted </w:t>
      </w:r>
      <w:r w:rsidRPr="00685E5D">
        <w:rPr>
          <w:u w:val="single"/>
        </w:rPr>
        <w:t>a systematic approach</w:t>
      </w:r>
      <w:r w:rsidRPr="00685E5D">
        <w:rPr>
          <w:sz w:val="14"/>
        </w:rPr>
        <w:t xml:space="preserve"> to labor relations, informed by liberal political and social theory, </w:t>
      </w:r>
      <w:r w:rsidRPr="00685E5D">
        <w:rPr>
          <w:u w:val="single"/>
        </w:rPr>
        <w:t>whose point of departure was</w:t>
      </w:r>
      <w:r w:rsidRPr="00685E5D">
        <w:rPr>
          <w:sz w:val="14"/>
        </w:rPr>
        <w:t xml:space="preserve"> </w:t>
      </w:r>
      <w:r w:rsidRPr="00685E5D">
        <w:rPr>
          <w:u w:val="single"/>
        </w:rPr>
        <w:t xml:space="preserve">the belief that </w:t>
      </w:r>
      <w:r w:rsidRPr="00FF714D">
        <w:rPr>
          <w:highlight w:val="cyan"/>
          <w:u w:val="single"/>
        </w:rPr>
        <w:t>industrial conflict</w:t>
      </w:r>
      <w:r w:rsidRPr="00685E5D">
        <w:rPr>
          <w:sz w:val="14"/>
        </w:rPr>
        <w:t xml:space="preserve"> </w:t>
      </w:r>
      <w:r w:rsidRPr="00685E5D">
        <w:rPr>
          <w:u w:val="single"/>
        </w:rPr>
        <w:t xml:space="preserve">in democratic capitalist societies </w:t>
      </w:r>
      <w:r w:rsidRPr="00FF714D">
        <w:rPr>
          <w:highlight w:val="cyan"/>
          <w:u w:val="single"/>
        </w:rPr>
        <w:t>is best dealt with through</w:t>
      </w:r>
      <w:r w:rsidRPr="00685E5D">
        <w:rPr>
          <w:u w:val="single"/>
        </w:rPr>
        <w:t xml:space="preserve"> </w:t>
      </w:r>
      <w:r w:rsidRPr="00FF714D">
        <w:rPr>
          <w:iCs/>
          <w:highlight w:val="cyan"/>
          <w:u w:val="single"/>
          <w:bdr w:val="single" w:sz="8" w:space="0" w:color="auto"/>
        </w:rPr>
        <w:t>routinized</w:t>
      </w:r>
      <w:r w:rsidRPr="00685E5D">
        <w:rPr>
          <w:iCs/>
          <w:u w:val="single"/>
          <w:bdr w:val="single" w:sz="8" w:space="0" w:color="auto"/>
        </w:rPr>
        <w:t xml:space="preserve"> procedures of </w:t>
      </w:r>
      <w:r w:rsidRPr="00FF714D">
        <w:rPr>
          <w:iCs/>
          <w:highlight w:val="cyan"/>
          <w:u w:val="single"/>
          <w:bdr w:val="single" w:sz="8" w:space="0" w:color="auto"/>
        </w:rPr>
        <w:t>negotiation</w:t>
      </w:r>
      <w:r w:rsidRPr="00685E5D">
        <w:rPr>
          <w:sz w:val="14"/>
        </w:rPr>
        <w:t xml:space="preserve"> and compromise, leading to agreements formalized in contracts between a union “bargaining agent” endorsed in an election by the majority of employees in a NLRB-designated “appropriate bargaining unit” and the employer of those employees (Tomlins 1985b, 19–34). As Katherine Stone (1981), the leading analyst of industrial pluralism, has put it, taken at face value, “industrial pluralism is the view that collective bargaining is self-government by management and labor : : : who jointly determine the conditions of the sale of labor power. </w:t>
      </w:r>
      <w:r w:rsidRPr="00685E5D">
        <w:rPr>
          <w:u w:val="single"/>
        </w:rPr>
        <w:t xml:space="preserve">The </w:t>
      </w:r>
      <w:r w:rsidRPr="00FF714D">
        <w:rPr>
          <w:iCs/>
          <w:highlight w:val="cyan"/>
          <w:u w:val="single"/>
          <w:bdr w:val="single" w:sz="8" w:space="0" w:color="auto"/>
        </w:rPr>
        <w:t>collective bargaining</w:t>
      </w:r>
      <w:r w:rsidRPr="00685E5D">
        <w:rPr>
          <w:u w:val="single"/>
        </w:rPr>
        <w:t xml:space="preserve"> process </w:t>
      </w:r>
      <w:r w:rsidRPr="00FF714D">
        <w:rPr>
          <w:iCs/>
          <w:highlight w:val="cyan"/>
          <w:u w:val="single"/>
          <w:bdr w:val="single" w:sz="8" w:space="0" w:color="auto"/>
        </w:rPr>
        <w:t>is</w:t>
      </w:r>
      <w:r w:rsidRPr="00685E5D">
        <w:rPr>
          <w:sz w:val="14"/>
        </w:rPr>
        <w:t xml:space="preserve"> </w:t>
      </w:r>
      <w:r w:rsidRPr="00685E5D">
        <w:rPr>
          <w:u w:val="single"/>
        </w:rPr>
        <w:t xml:space="preserve">said to function </w:t>
      </w:r>
      <w:r w:rsidRPr="00FF714D">
        <w:rPr>
          <w:highlight w:val="cyan"/>
          <w:u w:val="single"/>
        </w:rPr>
        <w:t xml:space="preserve">like a </w:t>
      </w:r>
      <w:r w:rsidRPr="00FF714D">
        <w:rPr>
          <w:iCs/>
          <w:highlight w:val="cyan"/>
          <w:u w:val="single"/>
          <w:bdr w:val="single" w:sz="8" w:space="0" w:color="auto"/>
        </w:rPr>
        <w:t>legislature</w:t>
      </w:r>
      <w:r w:rsidRPr="00FF714D">
        <w:rPr>
          <w:highlight w:val="cyan"/>
          <w:u w:val="single"/>
        </w:rPr>
        <w:t xml:space="preserve"> in which management and labor</w:t>
      </w:r>
      <w:r w:rsidRPr="00685E5D">
        <w:rPr>
          <w:sz w:val="14"/>
        </w:rPr>
        <w:t xml:space="preserve">, both sides </w:t>
      </w:r>
      <w:r w:rsidRPr="00FF714D">
        <w:rPr>
          <w:highlight w:val="cyan"/>
          <w:u w:val="single"/>
        </w:rPr>
        <w:t>representing</w:t>
      </w:r>
      <w:r w:rsidRPr="00685E5D">
        <w:rPr>
          <w:sz w:val="14"/>
        </w:rPr>
        <w:t xml:space="preserve"> their </w:t>
      </w:r>
      <w:r w:rsidRPr="00685E5D">
        <w:rPr>
          <w:u w:val="single"/>
        </w:rPr>
        <w:t>separate</w:t>
      </w:r>
      <w:r w:rsidRPr="00685E5D">
        <w:rPr>
          <w:sz w:val="14"/>
        </w:rPr>
        <w:t xml:space="preserve"> </w:t>
      </w:r>
      <w:r w:rsidRPr="00FF714D">
        <w:rPr>
          <w:highlight w:val="cyan"/>
          <w:u w:val="single"/>
        </w:rPr>
        <w:t>constituencies</w:t>
      </w:r>
      <w:r w:rsidRPr="00685E5D">
        <w:rPr>
          <w:sz w:val="14"/>
        </w:rPr>
        <w:t xml:space="preserve">, </w:t>
      </w:r>
      <w:r w:rsidRPr="00685E5D">
        <w:rPr>
          <w:u w:val="single"/>
        </w:rPr>
        <w:t xml:space="preserve">engage in </w:t>
      </w:r>
      <w:r w:rsidRPr="00FF714D">
        <w:rPr>
          <w:iCs/>
          <w:highlight w:val="cyan"/>
          <w:u w:val="single"/>
          <w:bdr w:val="single" w:sz="8" w:space="0" w:color="auto"/>
        </w:rPr>
        <w:t>debate</w:t>
      </w:r>
      <w:r w:rsidRPr="00685E5D">
        <w:rPr>
          <w:sz w:val="14"/>
        </w:rPr>
        <w:t xml:space="preserve"> and compromise, </w:t>
      </w:r>
      <w:r w:rsidRPr="00685E5D">
        <w:rPr>
          <w:u w:val="single"/>
        </w:rPr>
        <w:t>and</w:t>
      </w:r>
      <w:r w:rsidRPr="00685E5D">
        <w:rPr>
          <w:sz w:val="14"/>
        </w:rPr>
        <w:t xml:space="preserve"> together </w:t>
      </w:r>
      <w:r w:rsidRPr="00685E5D">
        <w:rPr>
          <w:u w:val="single"/>
        </w:rPr>
        <w:t>legislate</w:t>
      </w:r>
      <w:r w:rsidRPr="00685E5D">
        <w:rPr>
          <w:sz w:val="14"/>
        </w:rPr>
        <w:t xml:space="preserve"> the </w:t>
      </w:r>
      <w:r w:rsidRPr="00685E5D">
        <w:rPr>
          <w:u w:val="single"/>
        </w:rPr>
        <w:t>rules</w:t>
      </w:r>
      <w:r w:rsidRPr="00685E5D">
        <w:rPr>
          <w:sz w:val="14"/>
        </w:rPr>
        <w:t xml:space="preserve"> under which the workplace will be governed” (</w:t>
      </w:r>
      <w:r w:rsidRPr="00685E5D">
        <w:rPr>
          <w:u w:val="single"/>
        </w:rPr>
        <w:t>1511</w:t>
      </w:r>
      <w:r w:rsidRPr="00685E5D">
        <w:rPr>
          <w:sz w:val="14"/>
        </w:rPr>
        <w:t>).</w:t>
      </w:r>
    </w:p>
    <w:p w14:paraId="033E6B9C" w14:textId="77777777" w:rsidR="004101F7" w:rsidRPr="00685E5D" w:rsidRDefault="004101F7" w:rsidP="004101F7">
      <w:pPr>
        <w:rPr>
          <w:sz w:val="14"/>
        </w:rPr>
      </w:pPr>
      <w:r w:rsidRPr="00685E5D">
        <w:rPr>
          <w:sz w:val="14"/>
        </w:rPr>
        <w:t xml:space="preserve">Stone (1981) is fully aware, of course, that it is an error to take industrial pluralism at face value. Even at the height of its influence as a theory of labor relations, industrial pluralism was </w:t>
      </w:r>
      <w:r w:rsidRPr="00FF714D">
        <w:rPr>
          <w:highlight w:val="cyan"/>
          <w:u w:val="single"/>
        </w:rPr>
        <w:t>based on false premises</w:t>
      </w:r>
      <w:r w:rsidRPr="00685E5D">
        <w:rPr>
          <w:sz w:val="14"/>
        </w:rPr>
        <w:t xml:space="preserve">—namely, </w:t>
      </w:r>
      <w:r w:rsidRPr="00685E5D">
        <w:rPr>
          <w:u w:val="single"/>
        </w:rPr>
        <w:t>that</w:t>
      </w:r>
      <w:r w:rsidRPr="00685E5D">
        <w:rPr>
          <w:sz w:val="14"/>
        </w:rPr>
        <w:t xml:space="preserve"> </w:t>
      </w:r>
      <w:r w:rsidRPr="00685E5D">
        <w:rPr>
          <w:u w:val="single"/>
        </w:rPr>
        <w:t xml:space="preserve">in its constructed </w:t>
      </w:r>
      <w:r w:rsidRPr="00685E5D">
        <w:rPr>
          <w:iCs/>
          <w:u w:val="single"/>
          <w:bdr w:val="single" w:sz="8" w:space="0" w:color="auto"/>
        </w:rPr>
        <w:t>private ordering regime</w:t>
      </w:r>
      <w:r w:rsidRPr="00685E5D">
        <w:rPr>
          <w:u w:val="single"/>
        </w:rPr>
        <w:t xml:space="preserve"> </w:t>
      </w:r>
      <w:r w:rsidRPr="00FF714D">
        <w:rPr>
          <w:highlight w:val="cyan"/>
          <w:u w:val="single"/>
        </w:rPr>
        <w:t>management</w:t>
      </w:r>
      <w:r w:rsidRPr="00FF714D">
        <w:rPr>
          <w:sz w:val="14"/>
          <w:highlight w:val="cyan"/>
        </w:rPr>
        <w:t xml:space="preserve"> </w:t>
      </w:r>
      <w:r w:rsidRPr="00FF714D">
        <w:rPr>
          <w:highlight w:val="cyan"/>
          <w:u w:val="single"/>
        </w:rPr>
        <w:t>and labor</w:t>
      </w:r>
      <w:r w:rsidRPr="00685E5D">
        <w:rPr>
          <w:u w:val="single"/>
        </w:rPr>
        <w:t xml:space="preserve"> confronted each other </w:t>
      </w:r>
      <w:r w:rsidRPr="00FF714D">
        <w:rPr>
          <w:highlight w:val="cyan"/>
          <w:u w:val="single"/>
        </w:rPr>
        <w:t>as equal parties</w:t>
      </w:r>
      <w:r w:rsidRPr="00685E5D">
        <w:rPr>
          <w:sz w:val="14"/>
        </w:rPr>
        <w:t xml:space="preserve"> </w:t>
      </w:r>
      <w:r w:rsidRPr="00685E5D">
        <w:rPr>
          <w:u w:val="single"/>
        </w:rPr>
        <w:t>whose collective bargaining</w:t>
      </w:r>
      <w:r w:rsidRPr="00685E5D">
        <w:rPr>
          <w:sz w:val="14"/>
        </w:rPr>
        <w:t xml:space="preserve"> </w:t>
      </w:r>
      <w:r w:rsidRPr="00685E5D">
        <w:rPr>
          <w:u w:val="single"/>
        </w:rPr>
        <w:t>created</w:t>
      </w:r>
      <w:r w:rsidRPr="00685E5D">
        <w:rPr>
          <w:sz w:val="14"/>
        </w:rPr>
        <w:t xml:space="preserve"> an agreement that functioned as </w:t>
      </w:r>
      <w:r w:rsidRPr="00685E5D">
        <w:rPr>
          <w:u w:val="single"/>
        </w:rPr>
        <w:t xml:space="preserve">a </w:t>
      </w:r>
      <w:r w:rsidRPr="00685E5D">
        <w:rPr>
          <w:iCs/>
          <w:u w:val="single"/>
          <w:bdr w:val="single" w:sz="8" w:space="0" w:color="auto"/>
        </w:rPr>
        <w:t>constitution</w:t>
      </w:r>
      <w:r w:rsidRPr="00685E5D">
        <w:rPr>
          <w:sz w:val="14"/>
        </w:rPr>
        <w:t xml:space="preserve"> for the going concern. The model was “a false description” that “obscure[d] the real issues and problems posed by the exercise of power in the workplace” (1511). That has always been true, whether in its twentieth-century heyday or now, when </w:t>
      </w:r>
      <w:r w:rsidRPr="00FF714D">
        <w:rPr>
          <w:highlight w:val="cyan"/>
          <w:u w:val="single"/>
        </w:rPr>
        <w:t>the pluralist</w:t>
      </w:r>
      <w:r w:rsidRPr="00685E5D">
        <w:rPr>
          <w:u w:val="single"/>
        </w:rPr>
        <w:t xml:space="preserve"> model </w:t>
      </w:r>
      <w:r w:rsidRPr="00FF714D">
        <w:rPr>
          <w:highlight w:val="cyan"/>
          <w:u w:val="single"/>
        </w:rPr>
        <w:t>remains the animating core</w:t>
      </w:r>
      <w:r w:rsidRPr="00685E5D">
        <w:rPr>
          <w:sz w:val="14"/>
        </w:rPr>
        <w:t xml:space="preserve"> of contemporary labor law </w:t>
      </w:r>
      <w:r w:rsidRPr="00685E5D">
        <w:rPr>
          <w:u w:val="single"/>
        </w:rPr>
        <w:t>but</w:t>
      </w:r>
      <w:r w:rsidRPr="00685E5D">
        <w:rPr>
          <w:sz w:val="14"/>
        </w:rPr>
        <w:t xml:space="preserve">, purely </w:t>
      </w:r>
      <w:r w:rsidRPr="00685E5D">
        <w:rPr>
          <w:u w:val="single"/>
        </w:rPr>
        <w:t>by default</w:t>
      </w:r>
      <w:r w:rsidRPr="00685E5D">
        <w:rPr>
          <w:sz w:val="14"/>
        </w:rPr>
        <w:t xml:space="preserve">, discredited, simply </w:t>
      </w:r>
      <w:r w:rsidRPr="00FF714D">
        <w:rPr>
          <w:iCs/>
          <w:highlight w:val="cyan"/>
          <w:u w:val="single"/>
          <w:bdr w:val="single" w:sz="8" w:space="0" w:color="auto"/>
        </w:rPr>
        <w:t>staggering</w:t>
      </w:r>
      <w:r w:rsidRPr="00685E5D">
        <w:rPr>
          <w:iCs/>
          <w:u w:val="single"/>
          <w:bdr w:val="single" w:sz="8" w:space="0" w:color="auto"/>
        </w:rPr>
        <w:t xml:space="preserve"> on </w:t>
      </w:r>
      <w:r w:rsidRPr="00FF714D">
        <w:rPr>
          <w:iCs/>
          <w:highlight w:val="cyan"/>
          <w:u w:val="single"/>
          <w:bdr w:val="single" w:sz="8" w:space="0" w:color="auto"/>
        </w:rPr>
        <w:t>like a zombie</w:t>
      </w:r>
      <w:r w:rsidRPr="00FF714D">
        <w:rPr>
          <w:sz w:val="14"/>
          <w:highlight w:val="cyan"/>
        </w:rPr>
        <w:t>.</w:t>
      </w:r>
      <w:r w:rsidRPr="00685E5D">
        <w:rPr>
          <w:sz w:val="14"/>
        </w:rPr>
        <w:t>24</w:t>
      </w:r>
    </w:p>
    <w:p w14:paraId="0CB2E6F0" w14:textId="77777777" w:rsidR="004101F7" w:rsidRPr="00685E5D" w:rsidRDefault="004101F7" w:rsidP="004101F7">
      <w:pPr>
        <w:rPr>
          <w:sz w:val="14"/>
        </w:rPr>
      </w:pPr>
      <w:r w:rsidRPr="00685E5D">
        <w:rPr>
          <w:sz w:val="14"/>
        </w:rPr>
        <w:t xml:space="preserve">In part, the pluralist regime is the victim of critique from the left, which emphasizes the falseness of its premises, and from the right, which disdains its interference with the true private ordering that can only be achieved by zealously free markets. But as Parts 4 and 5 of the Handbook valuably instance, the model is also a victim of its own management of the actual process of pluralist private ordering to which it is committed: </w:t>
      </w:r>
      <w:r w:rsidRPr="00FF714D">
        <w:rPr>
          <w:highlight w:val="cyan"/>
          <w:u w:val="single"/>
        </w:rPr>
        <w:t>the</w:t>
      </w:r>
      <w:r w:rsidRPr="00685E5D">
        <w:rPr>
          <w:u w:val="single"/>
        </w:rPr>
        <w:t xml:space="preserve"> extraordinary </w:t>
      </w:r>
      <w:r w:rsidRPr="00FF714D">
        <w:rPr>
          <w:iCs/>
          <w:highlight w:val="cyan"/>
          <w:u w:val="single"/>
          <w:bdr w:val="single" w:sz="8" w:space="0" w:color="auto"/>
        </w:rPr>
        <w:t>license</w:t>
      </w:r>
      <w:r w:rsidRPr="00685E5D">
        <w:rPr>
          <w:sz w:val="14"/>
        </w:rPr>
        <w:t xml:space="preserve"> that </w:t>
      </w:r>
      <w:r w:rsidRPr="00FF714D">
        <w:rPr>
          <w:highlight w:val="cyan"/>
          <w:u w:val="single"/>
        </w:rPr>
        <w:t>it grants employers</w:t>
      </w:r>
      <w:r w:rsidRPr="00685E5D">
        <w:rPr>
          <w:sz w:val="14"/>
        </w:rPr>
        <w:t xml:space="preserve"> and others </w:t>
      </w:r>
      <w:r w:rsidRPr="00FF714D">
        <w:rPr>
          <w:highlight w:val="cyan"/>
          <w:u w:val="single"/>
        </w:rPr>
        <w:t xml:space="preserve">to </w:t>
      </w:r>
      <w:r w:rsidRPr="00FF714D">
        <w:rPr>
          <w:iCs/>
          <w:highlight w:val="cyan"/>
          <w:u w:val="single"/>
          <w:bdr w:val="single" w:sz="8" w:space="0" w:color="auto"/>
        </w:rPr>
        <w:t>oppose union attempts</w:t>
      </w:r>
      <w:r w:rsidRPr="00FF714D">
        <w:rPr>
          <w:highlight w:val="cyan"/>
          <w:u w:val="single"/>
        </w:rPr>
        <w:t xml:space="preserve"> to</w:t>
      </w:r>
      <w:r w:rsidRPr="00685E5D">
        <w:rPr>
          <w:u w:val="single"/>
        </w:rPr>
        <w:t xml:space="preserve"> gain </w:t>
      </w:r>
      <w:r w:rsidRPr="00FF714D">
        <w:rPr>
          <w:highlight w:val="cyan"/>
          <w:u w:val="single"/>
        </w:rPr>
        <w:t>employee</w:t>
      </w:r>
      <w:r w:rsidRPr="00685E5D">
        <w:rPr>
          <w:u w:val="single"/>
        </w:rPr>
        <w:t xml:space="preserve"> </w:t>
      </w:r>
      <w:r w:rsidRPr="00FF714D">
        <w:rPr>
          <w:highlight w:val="cyan"/>
          <w:u w:val="single"/>
        </w:rPr>
        <w:t>sanction</w:t>
      </w:r>
      <w:r w:rsidRPr="00685E5D">
        <w:rPr>
          <w:sz w:val="14"/>
        </w:rPr>
        <w:t xml:space="preserve"> (Garden 2020b); </w:t>
      </w:r>
      <w:r w:rsidRPr="00685E5D">
        <w:rPr>
          <w:u w:val="single"/>
        </w:rPr>
        <w:t xml:space="preserve">its </w:t>
      </w:r>
      <w:r w:rsidRPr="00FF714D">
        <w:rPr>
          <w:iCs/>
          <w:highlight w:val="cyan"/>
          <w:u w:val="single"/>
          <w:bdr w:val="single" w:sz="8" w:space="0" w:color="auto"/>
        </w:rPr>
        <w:t>substitution of</w:t>
      </w:r>
      <w:r w:rsidRPr="00685E5D">
        <w:rPr>
          <w:u w:val="single"/>
        </w:rPr>
        <w:t xml:space="preserve"> a formalized conception of “</w:t>
      </w:r>
      <w:r w:rsidRPr="00FF714D">
        <w:rPr>
          <w:iCs/>
          <w:highlight w:val="cyan"/>
          <w:u w:val="single"/>
          <w:bdr w:val="single" w:sz="8" w:space="0" w:color="auto"/>
        </w:rPr>
        <w:t>association”</w:t>
      </w:r>
      <w:r w:rsidRPr="00685E5D">
        <w:rPr>
          <w:iCs/>
          <w:u w:val="single"/>
          <w:bdr w:val="single" w:sz="8" w:space="0" w:color="auto"/>
        </w:rPr>
        <w:t xml:space="preserve"> for</w:t>
      </w:r>
      <w:r w:rsidRPr="00685E5D">
        <w:rPr>
          <w:sz w:val="14"/>
        </w:rPr>
        <w:t xml:space="preserve"> union </w:t>
      </w:r>
      <w:r w:rsidRPr="00685E5D">
        <w:rPr>
          <w:iCs/>
          <w:u w:val="single"/>
          <w:bdr w:val="single" w:sz="8" w:space="0" w:color="auto"/>
        </w:rPr>
        <w:t>rights of assembly</w:t>
      </w:r>
      <w:r w:rsidRPr="00685E5D">
        <w:rPr>
          <w:sz w:val="14"/>
        </w:rPr>
        <w:t xml:space="preserve"> (Crain 2020); its </w:t>
      </w:r>
      <w:r w:rsidRPr="00685E5D">
        <w:rPr>
          <w:u w:val="single"/>
        </w:rPr>
        <w:t xml:space="preserve">elaborate </w:t>
      </w:r>
      <w:r w:rsidRPr="00FF714D">
        <w:rPr>
          <w:highlight w:val="cyan"/>
          <w:u w:val="single"/>
        </w:rPr>
        <w:t>confinement of union capacities</w:t>
      </w:r>
      <w:r w:rsidRPr="00685E5D">
        <w:rPr>
          <w:u w:val="single"/>
        </w:rPr>
        <w:t xml:space="preserve"> for economic leverage </w:t>
      </w:r>
      <w:r w:rsidRPr="00FF714D">
        <w:rPr>
          <w:highlight w:val="cyan"/>
          <w:u w:val="single"/>
        </w:rPr>
        <w:t>behind</w:t>
      </w:r>
      <w:r w:rsidRPr="00685E5D">
        <w:rPr>
          <w:sz w:val="14"/>
        </w:rPr>
        <w:t xml:space="preserve"> manifold </w:t>
      </w:r>
      <w:r w:rsidRPr="00FF714D">
        <w:rPr>
          <w:highlight w:val="cyan"/>
          <w:u w:val="single"/>
        </w:rPr>
        <w:t>legal restraints</w:t>
      </w:r>
      <w:r w:rsidRPr="00685E5D">
        <w:rPr>
          <w:u w:val="single"/>
        </w:rPr>
        <w:t xml:space="preserve"> </w:t>
      </w:r>
      <w:r w:rsidRPr="00FF714D">
        <w:rPr>
          <w:highlight w:val="cyan"/>
          <w:u w:val="single"/>
        </w:rPr>
        <w:t xml:space="preserve">and </w:t>
      </w:r>
      <w:r w:rsidRPr="00685E5D">
        <w:rPr>
          <w:u w:val="single"/>
        </w:rPr>
        <w:t xml:space="preserve">administrative </w:t>
      </w:r>
      <w:r w:rsidRPr="00FF714D">
        <w:rPr>
          <w:highlight w:val="cyan"/>
          <w:u w:val="single"/>
        </w:rPr>
        <w:t>barriers</w:t>
      </w:r>
      <w:r w:rsidRPr="00685E5D">
        <w:rPr>
          <w:sz w:val="14"/>
        </w:rPr>
        <w:t xml:space="preserve"> (Lofaso 2020); </w:t>
      </w:r>
      <w:r w:rsidRPr="00FF714D">
        <w:rPr>
          <w:highlight w:val="cyan"/>
          <w:u w:val="single"/>
        </w:rPr>
        <w:t>the range of stalling tactics</w:t>
      </w:r>
      <w:r w:rsidRPr="00685E5D">
        <w:rPr>
          <w:sz w:val="14"/>
        </w:rPr>
        <w:t xml:space="preserve"> </w:t>
      </w:r>
      <w:r w:rsidRPr="00685E5D">
        <w:rPr>
          <w:u w:val="single"/>
        </w:rPr>
        <w:t xml:space="preserve">that it permits employers who have </w:t>
      </w:r>
      <w:r w:rsidRPr="00685E5D">
        <w:rPr>
          <w:iCs/>
          <w:u w:val="single"/>
          <w:bdr w:val="single" w:sz="8" w:space="0" w:color="auto"/>
        </w:rPr>
        <w:t>no actual interest</w:t>
      </w:r>
      <w:r w:rsidRPr="00685E5D">
        <w:rPr>
          <w:u w:val="single"/>
        </w:rPr>
        <w:t xml:space="preserve"> in bargaining a contract</w:t>
      </w:r>
      <w:r w:rsidRPr="00685E5D">
        <w:rPr>
          <w:sz w:val="14"/>
        </w:rPr>
        <w:t xml:space="preserve">; </w:t>
      </w:r>
      <w:r w:rsidRPr="00FF714D">
        <w:rPr>
          <w:highlight w:val="cyan"/>
          <w:u w:val="single"/>
        </w:rPr>
        <w:t>and</w:t>
      </w:r>
      <w:r w:rsidRPr="00685E5D">
        <w:rPr>
          <w:u w:val="single"/>
        </w:rPr>
        <w:t xml:space="preserve"> the range of </w:t>
      </w:r>
      <w:r w:rsidRPr="00FF714D">
        <w:rPr>
          <w:highlight w:val="cyan"/>
          <w:u w:val="single"/>
        </w:rPr>
        <w:t>issues</w:t>
      </w:r>
      <w:r w:rsidRPr="00685E5D">
        <w:rPr>
          <w:u w:val="single"/>
        </w:rPr>
        <w:t xml:space="preserve"> that it considers </w:t>
      </w:r>
      <w:r w:rsidRPr="00685E5D">
        <w:rPr>
          <w:iCs/>
          <w:u w:val="single"/>
          <w:bdr w:val="single" w:sz="8" w:space="0" w:color="auto"/>
        </w:rPr>
        <w:t xml:space="preserve">beyond </w:t>
      </w:r>
      <w:r w:rsidRPr="00FF714D">
        <w:rPr>
          <w:iCs/>
          <w:highlight w:val="cyan"/>
          <w:u w:val="single"/>
          <w:bdr w:val="single" w:sz="8" w:space="0" w:color="auto"/>
        </w:rPr>
        <w:t>the mandate of bargaining</w:t>
      </w:r>
      <w:r w:rsidRPr="00685E5D">
        <w:rPr>
          <w:sz w:val="14"/>
        </w:rPr>
        <w:t xml:space="preserve"> at all (D. Rosenfeld 2020). </w:t>
      </w:r>
      <w:r w:rsidRPr="00685E5D">
        <w:rPr>
          <w:u w:val="single"/>
        </w:rPr>
        <w:t xml:space="preserve">All of </w:t>
      </w:r>
      <w:r w:rsidRPr="00685E5D">
        <w:rPr>
          <w:iCs/>
          <w:u w:val="single"/>
          <w:bdr w:val="single" w:sz="8" w:space="0" w:color="auto"/>
        </w:rPr>
        <w:t xml:space="preserve">these “issues” </w:t>
      </w:r>
      <w:r w:rsidRPr="00685E5D">
        <w:rPr>
          <w:u w:val="single"/>
        </w:rPr>
        <w:t xml:space="preserve">are products of pluralism’s conceptualization of </w:t>
      </w:r>
      <w:r w:rsidRPr="00685E5D">
        <w:rPr>
          <w:iCs/>
          <w:u w:val="single"/>
          <w:bdr w:val="single" w:sz="8" w:space="0" w:color="auto"/>
        </w:rPr>
        <w:t>collective bargaining</w:t>
      </w:r>
      <w:r w:rsidRPr="00685E5D">
        <w:rPr>
          <w:u w:val="single"/>
        </w:rPr>
        <w:t xml:space="preserve"> as a </w:t>
      </w:r>
      <w:r w:rsidRPr="00685E5D">
        <w:rPr>
          <w:iCs/>
          <w:u w:val="single"/>
          <w:bdr w:val="single" w:sz="8" w:space="0" w:color="auto"/>
        </w:rPr>
        <w:t>regime of managed conflict</w:t>
      </w:r>
      <w:r w:rsidRPr="00685E5D">
        <w:rPr>
          <w:u w:val="single"/>
        </w:rPr>
        <w:t xml:space="preserve"> </w:t>
      </w:r>
      <w:r w:rsidRPr="00685E5D">
        <w:rPr>
          <w:sz w:val="14"/>
        </w:rPr>
        <w:t>in which formal equals inhabit a relationship that is falsely analogized to political competition: “Unions are critically constrained in their exercise of organizational power. Federal labor law carves out a relatively narrow slice of a business’s concerns and then requires only bargaining—not consensus or concessions—over that slice. Without particularized market power such as regional monopsonies or trade restrictions, most workers do not have the raw economic might to force employer concessions. When strikes become relatively toothless, good faith bargaining becomes a convivial chat” (Bodie 2020, 300).</w:t>
      </w:r>
    </w:p>
    <w:p w14:paraId="46523F8F" w14:textId="77777777" w:rsidR="004101F7" w:rsidRPr="00685E5D" w:rsidRDefault="004101F7" w:rsidP="004101F7">
      <w:pPr>
        <w:rPr>
          <w:sz w:val="14"/>
        </w:rPr>
      </w:pPr>
      <w:r w:rsidRPr="00685E5D">
        <w:rPr>
          <w:u w:val="single"/>
        </w:rPr>
        <w:lastRenderedPageBreak/>
        <w:t>Defenders</w:t>
      </w:r>
      <w:r w:rsidRPr="00685E5D">
        <w:rPr>
          <w:sz w:val="14"/>
        </w:rPr>
        <w:t xml:space="preserve"> of pluralism’s policy of free collective bargaining </w:t>
      </w:r>
      <w:r w:rsidRPr="00685E5D">
        <w:rPr>
          <w:u w:val="single"/>
        </w:rPr>
        <w:t xml:space="preserve">call for the </w:t>
      </w:r>
      <w:r w:rsidRPr="00685E5D">
        <w:rPr>
          <w:iCs/>
          <w:u w:val="single"/>
          <w:bdr w:val="single" w:sz="8" w:space="0" w:color="auto"/>
        </w:rPr>
        <w:t>restoration of “balance</w:t>
      </w:r>
      <w:r w:rsidRPr="00685E5D">
        <w:rPr>
          <w:u w:val="single"/>
        </w:rPr>
        <w:t>” to its framework</w:t>
      </w:r>
      <w:r w:rsidRPr="00685E5D">
        <w:rPr>
          <w:sz w:val="14"/>
        </w:rPr>
        <w:t xml:space="preserve">. </w:t>
      </w:r>
      <w:r w:rsidRPr="00FF714D">
        <w:rPr>
          <w:iCs/>
          <w:highlight w:val="cyan"/>
          <w:u w:val="single"/>
          <w:bdr w:val="single" w:sz="8" w:space="0" w:color="auto"/>
        </w:rPr>
        <w:t>Never have so many playing fields been readied for leveling</w:t>
      </w:r>
      <w:r w:rsidRPr="00685E5D">
        <w:rPr>
          <w:sz w:val="14"/>
        </w:rPr>
        <w:t xml:space="preserve">! But </w:t>
      </w:r>
      <w:r w:rsidRPr="00685E5D">
        <w:rPr>
          <w:u w:val="single"/>
        </w:rPr>
        <w:t>even were a reinvigorated pluralism desirable,</w:t>
      </w:r>
      <w:r w:rsidRPr="00685E5D">
        <w:rPr>
          <w:sz w:val="14"/>
        </w:rPr>
        <w:t xml:space="preserve"> </w:t>
      </w:r>
      <w:r w:rsidRPr="00FF714D">
        <w:rPr>
          <w:highlight w:val="cyan"/>
          <w:u w:val="single"/>
        </w:rPr>
        <w:t>one runs</w:t>
      </w:r>
      <w:r w:rsidRPr="00685E5D">
        <w:rPr>
          <w:sz w:val="14"/>
        </w:rPr>
        <w:t xml:space="preserve"> headlong </w:t>
      </w:r>
      <w:r w:rsidRPr="00FF714D">
        <w:rPr>
          <w:highlight w:val="cyan"/>
          <w:u w:val="single"/>
        </w:rPr>
        <w:t>into</w:t>
      </w:r>
      <w:r w:rsidRPr="00685E5D">
        <w:rPr>
          <w:u w:val="single"/>
        </w:rPr>
        <w:t xml:space="preserve"> the </w:t>
      </w:r>
      <w:r w:rsidRPr="00685E5D">
        <w:rPr>
          <w:iCs/>
          <w:u w:val="single"/>
          <w:bdr w:val="single" w:sz="8" w:space="0" w:color="auto"/>
        </w:rPr>
        <w:t xml:space="preserve">sheer </w:t>
      </w:r>
      <w:r w:rsidRPr="00FF714D">
        <w:rPr>
          <w:iCs/>
          <w:highlight w:val="cyan"/>
          <w:u w:val="single"/>
          <w:bdr w:val="single" w:sz="8" w:space="0" w:color="auto"/>
        </w:rPr>
        <w:t xml:space="preserve">artificiality </w:t>
      </w:r>
      <w:r w:rsidRPr="00FF714D">
        <w:rPr>
          <w:highlight w:val="cyan"/>
          <w:u w:val="single"/>
        </w:rPr>
        <w:t>of</w:t>
      </w:r>
      <w:r w:rsidRPr="00685E5D">
        <w:rPr>
          <w:u w:val="single"/>
        </w:rPr>
        <w:t xml:space="preserve"> </w:t>
      </w:r>
      <w:r w:rsidRPr="00685E5D">
        <w:rPr>
          <w:iCs/>
          <w:u w:val="single"/>
          <w:bdr w:val="single" w:sz="8" w:space="0" w:color="auto"/>
        </w:rPr>
        <w:t xml:space="preserve">normative </w:t>
      </w:r>
      <w:r w:rsidRPr="00FF714D">
        <w:rPr>
          <w:iCs/>
          <w:highlight w:val="cyan"/>
          <w:u w:val="single"/>
          <w:bdr w:val="single" w:sz="8" w:space="0" w:color="auto"/>
        </w:rPr>
        <w:t>argumentation</w:t>
      </w:r>
      <w:r w:rsidRPr="00685E5D">
        <w:rPr>
          <w:iCs/>
          <w:u w:val="single"/>
          <w:bdr w:val="single" w:sz="8" w:space="0" w:color="auto"/>
        </w:rPr>
        <w:t xml:space="preserve">: </w:t>
      </w:r>
      <w:r w:rsidRPr="00FF714D">
        <w:rPr>
          <w:highlight w:val="cyan"/>
          <w:u w:val="single"/>
        </w:rPr>
        <w:t>of course, federal</w:t>
      </w:r>
      <w:r w:rsidRPr="00685E5D">
        <w:rPr>
          <w:u w:val="single"/>
        </w:rPr>
        <w:t xml:space="preserve"> </w:t>
      </w:r>
      <w:r w:rsidRPr="00FF714D">
        <w:rPr>
          <w:highlight w:val="cyan"/>
          <w:u w:val="single"/>
        </w:rPr>
        <w:t>labor</w:t>
      </w:r>
      <w:r w:rsidRPr="00685E5D">
        <w:rPr>
          <w:u w:val="single"/>
        </w:rPr>
        <w:t xml:space="preserve"> relations </w:t>
      </w:r>
      <w:r w:rsidRPr="00FF714D">
        <w:rPr>
          <w:highlight w:val="cyan"/>
          <w:u w:val="single"/>
        </w:rPr>
        <w:t>law “should” be other than it is</w:t>
      </w:r>
      <w:r w:rsidRPr="00685E5D">
        <w:rPr>
          <w:u w:val="single"/>
        </w:rPr>
        <w:t xml:space="preserve">; </w:t>
      </w:r>
      <w:r w:rsidRPr="00FF714D">
        <w:rPr>
          <w:iCs/>
          <w:sz w:val="28"/>
          <w:szCs w:val="28"/>
          <w:highlight w:val="cyan"/>
          <w:u w:val="single"/>
          <w:bdr w:val="single" w:sz="8" w:space="0" w:color="auto"/>
        </w:rPr>
        <w:t>and pigs may fly.</w:t>
      </w:r>
      <w:r w:rsidRPr="00685E5D">
        <w:rPr>
          <w:sz w:val="14"/>
        </w:rPr>
        <w:t xml:space="preserve">25 </w:t>
      </w:r>
      <w:r w:rsidRPr="00FF714D">
        <w:rPr>
          <w:highlight w:val="cyan"/>
          <w:u w:val="single"/>
        </w:rPr>
        <w:t>Better</w:t>
      </w:r>
      <w:r w:rsidRPr="00685E5D">
        <w:rPr>
          <w:sz w:val="14"/>
        </w:rPr>
        <w:t xml:space="preserve">, surely, </w:t>
      </w:r>
      <w:r w:rsidRPr="00685E5D">
        <w:rPr>
          <w:u w:val="single"/>
        </w:rPr>
        <w:t xml:space="preserve">to </w:t>
      </w:r>
      <w:r w:rsidRPr="00FF714D">
        <w:rPr>
          <w:iCs/>
          <w:highlight w:val="cyan"/>
          <w:u w:val="single"/>
          <w:bdr w:val="single" w:sz="8" w:space="0" w:color="auto"/>
        </w:rPr>
        <w:t>confront why the law is as it is</w:t>
      </w:r>
      <w:r w:rsidRPr="00685E5D">
        <w:rPr>
          <w:u w:val="single"/>
        </w:rPr>
        <w:t xml:space="preserve"> than believe that </w:t>
      </w:r>
      <w:r w:rsidRPr="00685E5D">
        <w:rPr>
          <w:sz w:val="14"/>
        </w:rPr>
        <w:t>some inherent sense of</w:t>
      </w:r>
      <w:r w:rsidRPr="00685E5D">
        <w:rPr>
          <w:u w:val="single"/>
        </w:rPr>
        <w:t xml:space="preserve"> “fairness” will</w:t>
      </w:r>
      <w:r w:rsidRPr="00685E5D">
        <w:rPr>
          <w:sz w:val="14"/>
        </w:rPr>
        <w:t xml:space="preserve"> </w:t>
      </w:r>
      <w:r w:rsidRPr="00685E5D">
        <w:rPr>
          <w:u w:val="single"/>
        </w:rPr>
        <w:t>persuade legislators</w:t>
      </w:r>
      <w:r w:rsidRPr="00685E5D">
        <w:rPr>
          <w:sz w:val="14"/>
        </w:rPr>
        <w:t xml:space="preserve"> and administrators to do other than they have done.</w:t>
      </w:r>
    </w:p>
    <w:p w14:paraId="5C5D2E86" w14:textId="77777777" w:rsidR="004101F7" w:rsidRPr="00685E5D" w:rsidRDefault="004101F7" w:rsidP="004101F7">
      <w:pPr>
        <w:rPr>
          <w:sz w:val="14"/>
        </w:rPr>
      </w:pPr>
      <w:r w:rsidRPr="00685E5D">
        <w:rPr>
          <w:sz w:val="14"/>
        </w:rPr>
        <w:t>ACTIVITY AT THE MARGINS</w:t>
      </w:r>
    </w:p>
    <w:p w14:paraId="7DCEB693" w14:textId="77777777" w:rsidR="004101F7" w:rsidRPr="00685E5D" w:rsidRDefault="004101F7" w:rsidP="004101F7">
      <w:pPr>
        <w:rPr>
          <w:sz w:val="14"/>
        </w:rPr>
      </w:pPr>
      <w:r w:rsidRPr="00685E5D">
        <w:rPr>
          <w:sz w:val="14"/>
        </w:rPr>
        <w:t xml:space="preserve">The law is as it is for two reasons. </w:t>
      </w:r>
      <w:r w:rsidRPr="00685E5D">
        <w:rPr>
          <w:u w:val="single"/>
        </w:rPr>
        <w:t>The U</w:t>
      </w:r>
      <w:r w:rsidRPr="00685E5D">
        <w:rPr>
          <w:sz w:val="14"/>
        </w:rPr>
        <w:t xml:space="preserve">nited </w:t>
      </w:r>
      <w:r w:rsidRPr="00685E5D">
        <w:rPr>
          <w:u w:val="single"/>
        </w:rPr>
        <w:t>S</w:t>
      </w:r>
      <w:r w:rsidRPr="00685E5D">
        <w:rPr>
          <w:sz w:val="14"/>
        </w:rPr>
        <w:t>tates i</w:t>
      </w:r>
      <w:r w:rsidRPr="00685E5D">
        <w:rPr>
          <w:u w:val="single"/>
        </w:rPr>
        <w:t xml:space="preserve">s a capitalist economy first and a democracy second. </w:t>
      </w:r>
      <w:r w:rsidRPr="00685E5D">
        <w:rPr>
          <w:sz w:val="14"/>
        </w:rPr>
        <w:t xml:space="preserve">Notwithstanding the clear preference of working people for representation through collective organization (Freeman 2007), they will not freely receive it while the interests of capital are not served thereby. That is the lesson told both by American history and, more parsimoniously, by Joel Rogers’s (1990) analysis of the interrelationship of capitalist competition and union density. The current moment—the moment that has prevailed </w:t>
      </w:r>
      <w:r w:rsidRPr="00685E5D">
        <w:rPr>
          <w:u w:val="single"/>
        </w:rPr>
        <w:t>since the 1970s</w:t>
      </w:r>
      <w:r w:rsidRPr="00685E5D">
        <w:rPr>
          <w:sz w:val="14"/>
        </w:rPr>
        <w:t xml:space="preserve">—is one in which, quite simply, </w:t>
      </w:r>
      <w:r w:rsidRPr="00685E5D">
        <w:rPr>
          <w:u w:val="single"/>
        </w:rPr>
        <w:t>the interests of capital have not been served by the collective representation of working people</w:t>
      </w:r>
      <w:r w:rsidRPr="00685E5D">
        <w:rPr>
          <w:sz w:val="14"/>
        </w:rPr>
        <w:t xml:space="preserve">. </w:t>
      </w:r>
      <w:r w:rsidRPr="00685E5D">
        <w:rPr>
          <w:u w:val="single"/>
        </w:rPr>
        <w:t>The results have been catastrophic,</w:t>
      </w:r>
      <w:r w:rsidRPr="00685E5D">
        <w:rPr>
          <w:sz w:val="14"/>
        </w:rPr>
        <w:t xml:space="preserve"> both </w:t>
      </w:r>
      <w:r w:rsidRPr="00685E5D">
        <w:rPr>
          <w:u w:val="single"/>
        </w:rPr>
        <w:t>for working people</w:t>
      </w:r>
      <w:r w:rsidRPr="00685E5D">
        <w:rPr>
          <w:sz w:val="14"/>
        </w:rPr>
        <w:t xml:space="preserve"> and for the polity at large, but they have been good for returns to capital. An era of declining inequality in the distribution of wealth and rising standards of living, both fueled in part by the expanding collective organization of working people and by the modest socialization of labor law, has been followed by an era of rapidly increasing inequality in the distribution of wealth and stagnation in standards of living (measured by real wages), both fueled in part by the contraction of collective organization and the dismantling of modestly socialized labor law (Gordon 2016, 535–65, 605–52; Piketty 2014, 199–3767u87; 2020, 648–716; on socialization, see Kennedy 2006). Nor are these simply US phenomena, although the United States has been at their leading edge. Declining union density, legal hostility to collective action, and rising inequality are to be found worldwide (see, for example, Nam 2019).</w:t>
      </w:r>
    </w:p>
    <w:p w14:paraId="7E3F14D1" w14:textId="77777777" w:rsidR="004101F7" w:rsidRPr="00685E5D" w:rsidRDefault="004101F7" w:rsidP="004101F7">
      <w:pPr>
        <w:rPr>
          <w:sz w:val="14"/>
          <w:szCs w:val="16"/>
        </w:rPr>
      </w:pPr>
      <w:r w:rsidRPr="00685E5D">
        <w:rPr>
          <w:sz w:val="14"/>
          <w:szCs w:val="16"/>
        </w:rPr>
        <w:t>What, then, is to be done? Amid rehearsals of the detail of union activity in the current moment, the second half of the Handbook (Parts 4, 5, and 6) offers some suggestions. Uppermost is investigation of what may be accomplished within the margins of current law. Anne Marie Lofaso (2020), for example, addresses the long history of legal prohibitions on secondary activity (activity that seeks to pressure the primary employer by influencing the behavior of secondary actors—for example, suppliers or consumers). Undoubtedly effective, secondary activity enjoyed only a brief period of legal toleration during the 1930s and 1940s before the reimposition of restraint in the 1947 Taft- Hartley Act. Doubting the likelihood of legislative relief, Lofaso points to the existence of “lawful spaces” within the letter of restriction, notably communications and publicity, that unions may “leverage” to spread their message. Lance Compa (2020, 279) assesses the potential of international labor law—for example, the International Labour Organization’s core standards, the Organisation for Economic Co-operation and Development’s guidelines, and transnational trade agreement labor provisions—to “frame” disputes in ways that “shine a global spotlight on abuses in labor law and practice in the United States.” Leticia Saucedo (2020) reports on the resistance to attempts to use immigration law to nullify the Wagner Act’s protections in the food industry (the proposed Agricultural Guestworker Act). Warning that the act presages “broader industry efforts to curtail the rights of workers,” she calls for civil society responses that can unite immigrant workers with the established labor movement in defense of both (290).26 Catherine Fisk (2020) considers what future union security (the fiscal terms of incumbency as a bargaining agent that protect the union from free riding) has, particularly in public sector unionism, in the face of continuous legislative and juridical assaults on member dues and agency fees that threaten to “nationalize” the so-called “right to work” (the open shop). Finding little hope for respite, Fisk argues that unions can find security only through continuous organizing: “The next decade will witness either their demise or their re-dedication to member engagement and accountability” (336).</w:t>
      </w:r>
    </w:p>
    <w:p w14:paraId="550E9A06" w14:textId="77777777" w:rsidR="004101F7" w:rsidRPr="00685E5D" w:rsidRDefault="004101F7" w:rsidP="004101F7">
      <w:pPr>
        <w:rPr>
          <w:sz w:val="14"/>
          <w:szCs w:val="16"/>
        </w:rPr>
      </w:pPr>
      <w:r w:rsidRPr="00685E5D">
        <w:rPr>
          <w:sz w:val="14"/>
          <w:szCs w:val="16"/>
        </w:rPr>
        <w:t>Finally, Charles J. Morris (2020) argues for a return to nonmajority (members- only) collective bargaining (the argument is made at much greater length in Morris 2005). Historically the default practice of American unions, members-only representation was overtaken by provisions in the 1935 Wagner Act that, as we have seen, awarded a union chosen by the majority of employees within a NLRB-designated appropriate bargaining unit the status (and obligations) of exclusive representative of all employees within the unit.27 But, although exclusive representation lies at the core of the collective bargaining regime instituted by the 1935 Wagner Act (Tomlins 1985a, 132–40), it does not displace the prior right of self-organization “to form, join or assist labor organizations, to bargain collectively through representatives of their own choosing, and to engage in concerted activities, for the purpose of collective bargaining or other mutual aid or protection,” which is the foundational right of free association recognized and endorsed by the Wagner Act and, indeed, juridically and legislatively acknowledged long prior to that act.28 Exclusive representation won by recruiting majority support extends collectively bargained terms and conditions beyond a union’s members to the generality of an employer’s employees. It is not, however, a statutory prerequisite for representation as such, where the representation claimed is for members only. Nor is majority status a statutory condition of recognition for the purpose of non- exclusive representation.</w:t>
      </w:r>
    </w:p>
    <w:p w14:paraId="2C37BB03" w14:textId="77777777" w:rsidR="004101F7" w:rsidRPr="00685E5D" w:rsidRDefault="004101F7" w:rsidP="004101F7">
      <w:pPr>
        <w:rPr>
          <w:sz w:val="14"/>
          <w:szCs w:val="16"/>
        </w:rPr>
      </w:pPr>
      <w:r w:rsidRPr="00685E5D">
        <w:rPr>
          <w:sz w:val="14"/>
          <w:szCs w:val="16"/>
        </w:rPr>
        <w:t xml:space="preserve">Morris (2020, 318–19) correctly points to substantial evidence of nonmajority bargaining under the aegis of the Wagner Act during the early years of the New Deal collective bargaining policy: “The majority concept : : : concerns the ultimate scheme of the Act.” Nonmajority bargaining was an “early stepping-stone stage : : : a normal and frequently necessary part of a union’s maturation.” Only later did the collective bargaining regime come to be identified with exclusive representation elections and, thereafter, was held hostage increasingly to unions’ faltering capacity to win “hotly contested, unfair, and largely unnecessary, elections” (314, 315). Citing AFL-CIO President Richard Trumka’s 2013 statement that, given its current parlous circumstances, “the labor movement must embrace new models of representation that exist outside of traditional unionism,” Morris (2020, 312) brands members-only representation and bargaining as just such a nontraditional model. But this seems wrong. It is actually a return to what unions historically have done—organized cadres of members outside any state-mandated bargaining regime to exercise rights of association and assembly and to press demands for the improvement of wages, hours, and working conditions. It is not a departure from tradition but, rather, a return to it. As Fisk (2020) emphasizes, it is only through such organizational activities that American unions can recover their strength and purpose. </w:t>
      </w:r>
    </w:p>
    <w:p w14:paraId="710E2BF7" w14:textId="77777777" w:rsidR="004101F7" w:rsidRPr="00685E5D" w:rsidRDefault="004101F7" w:rsidP="004101F7">
      <w:pPr>
        <w:rPr>
          <w:sz w:val="14"/>
        </w:rPr>
      </w:pPr>
      <w:r w:rsidRPr="00685E5D">
        <w:rPr>
          <w:sz w:val="14"/>
        </w:rPr>
        <w:t>HOW MUCH LONGER IS THE NIGHT?</w:t>
      </w:r>
    </w:p>
    <w:p w14:paraId="47B9A6AE" w14:textId="77777777" w:rsidR="004101F7" w:rsidRPr="00685E5D" w:rsidRDefault="004101F7" w:rsidP="004101F7">
      <w:pPr>
        <w:rPr>
          <w:sz w:val="14"/>
        </w:rPr>
      </w:pPr>
      <w:r w:rsidRPr="00685E5D">
        <w:rPr>
          <w:sz w:val="14"/>
        </w:rPr>
        <w:t xml:space="preserve">As Saucedo (2020, 281) states, “a premise of this book is that labor union organizing must be revived.” How? Many Handbook authors choose to lecture Congress on what it should do to facilitate union recovery, but, as should be clear by now, </w:t>
      </w:r>
      <w:r w:rsidRPr="00685E5D">
        <w:rPr>
          <w:u w:val="single"/>
        </w:rPr>
        <w:t>normative argumentation</w:t>
      </w:r>
      <w:r w:rsidRPr="00685E5D">
        <w:rPr>
          <w:sz w:val="14"/>
        </w:rPr>
        <w:t xml:space="preserve">, in my view, </w:t>
      </w:r>
      <w:r w:rsidRPr="00685E5D">
        <w:rPr>
          <w:u w:val="single"/>
        </w:rPr>
        <w:t>is a waste of time.</w:t>
      </w:r>
      <w:r w:rsidRPr="00685E5D">
        <w:rPr>
          <w:sz w:val="14"/>
        </w:rPr>
        <w:t xml:space="preserve"> </w:t>
      </w:r>
      <w:r w:rsidRPr="00685E5D">
        <w:rPr>
          <w:u w:val="single"/>
        </w:rPr>
        <w:t xml:space="preserve">Legislative action requires pressure, pressure requires organization, organization must therefore occur </w:t>
      </w:r>
      <w:r w:rsidRPr="00685E5D">
        <w:rPr>
          <w:iCs/>
          <w:u w:val="single"/>
          <w:bdr w:val="single" w:sz="8" w:space="0" w:color="auto"/>
        </w:rPr>
        <w:lastRenderedPageBreak/>
        <w:t>prior to any possibility of legal change</w:t>
      </w:r>
      <w:r w:rsidRPr="00685E5D">
        <w:rPr>
          <w:sz w:val="14"/>
        </w:rPr>
        <w:t xml:space="preserve">. Labor organizations know through long experience that opportunities for collective bargaining will not freely be granted as long as the interests of significant sectors of capital are not served thereby, but this is not the only lesson that American history offers us. American labor history is a history of blood and violence and conflict, of battles for organization and collective self-determination undertaken in the face of capital’s opposition. It is not a history of unalloyed failure. Nor is it a history of state dependence—of waiting for the state to reconfigure the operative legal regime to the labor movement’s greater advantage. </w:t>
      </w:r>
      <w:r w:rsidRPr="00685E5D">
        <w:rPr>
          <w:u w:val="single"/>
        </w:rPr>
        <w:t>An organized labor movement has</w:t>
      </w:r>
      <w:r w:rsidRPr="00685E5D">
        <w:rPr>
          <w:sz w:val="14"/>
        </w:rPr>
        <w:t xml:space="preserve"> </w:t>
      </w:r>
      <w:r w:rsidRPr="00685E5D">
        <w:rPr>
          <w:u w:val="single"/>
        </w:rPr>
        <w:t>been in continuous existence in the U</w:t>
      </w:r>
      <w:r w:rsidRPr="00685E5D">
        <w:rPr>
          <w:sz w:val="14"/>
        </w:rPr>
        <w:t xml:space="preserve">nited </w:t>
      </w:r>
      <w:r w:rsidRPr="00685E5D">
        <w:rPr>
          <w:u w:val="single"/>
        </w:rPr>
        <w:t>S</w:t>
      </w:r>
      <w:r w:rsidRPr="00685E5D">
        <w:rPr>
          <w:sz w:val="14"/>
        </w:rPr>
        <w:t xml:space="preserve">tates </w:t>
      </w:r>
      <w:r w:rsidRPr="00685E5D">
        <w:rPr>
          <w:u w:val="single"/>
        </w:rPr>
        <w:t>for</w:t>
      </w:r>
      <w:r w:rsidRPr="00685E5D">
        <w:rPr>
          <w:sz w:val="14"/>
        </w:rPr>
        <w:t xml:space="preserve"> the better part of </w:t>
      </w:r>
      <w:r w:rsidRPr="00685E5D">
        <w:rPr>
          <w:u w:val="single"/>
        </w:rPr>
        <w:t>150 years</w:t>
      </w:r>
      <w:r w:rsidRPr="00685E5D">
        <w:rPr>
          <w:sz w:val="14"/>
        </w:rPr>
        <w:t xml:space="preserve">. Its history is one in which organizations have been built as well as destroyed, in which those organizations innovate as well as stagnate. It is a history at times of insular self-reliance and at other times of national political action. It is a history </w:t>
      </w:r>
      <w:r w:rsidRPr="00685E5D">
        <w:rPr>
          <w:u w:val="single"/>
        </w:rPr>
        <w:t>that began long before there was such a thing as a federal collective bargaining policy</w:t>
      </w:r>
      <w:r w:rsidRPr="00685E5D">
        <w:rPr>
          <w:sz w:val="14"/>
        </w:rPr>
        <w:t xml:space="preserve"> and </w:t>
      </w:r>
      <w:r w:rsidRPr="00685E5D">
        <w:rPr>
          <w:u w:val="single"/>
        </w:rPr>
        <w:t>that is in no sense dependent upon that policy for its continuation</w:t>
      </w:r>
      <w:r w:rsidRPr="00685E5D">
        <w:rPr>
          <w:sz w:val="14"/>
        </w:rPr>
        <w:t xml:space="preserve"> because it is a history not only of waiting to receive but also of grasping opportunities to take. All of this accumulated experience makes the history of organized labor a useful history, a history worth knowing, a source of strength.</w:t>
      </w:r>
    </w:p>
    <w:p w14:paraId="383C361B" w14:textId="77777777" w:rsidR="004101F7" w:rsidRPr="00685E5D" w:rsidRDefault="004101F7" w:rsidP="004101F7">
      <w:pPr>
        <w:rPr>
          <w:sz w:val="14"/>
        </w:rPr>
      </w:pPr>
      <w:r w:rsidRPr="00685E5D">
        <w:rPr>
          <w:sz w:val="14"/>
        </w:rPr>
        <w:t>At the end of “Science as a Vocation,” the November 1917 lecture from which this essay’s title and epigraph are taken, Max Weber ([1917] 1946) contemplated the terms upon which inspiration—charisma—might reappear in a disenchanted, routinized world. They would be terms, Weber said, of engagement: not of watching and waiting, but of acting and working. This was a statement about time, and, as Weber’s reference to Isaiah indicates, it was religious time he had in mind. It was a statement about chronos, about duration, the endless night of awaiting the Messiah. But it was also a statement about kairos, the epiphanic, uncertain, instant in which the Messiah actually appears: “From this we want to draw the lesson that nothing is gained by yearning and tarrying alone, and we shall act differently” (Gerth and Mills 1946, 156).</w:t>
      </w:r>
    </w:p>
    <w:p w14:paraId="78F47BED" w14:textId="77777777" w:rsidR="004101F7" w:rsidRPr="00685E5D" w:rsidRDefault="004101F7" w:rsidP="004101F7">
      <w:pPr>
        <w:rPr>
          <w:sz w:val="14"/>
        </w:rPr>
      </w:pPr>
      <w:r w:rsidRPr="00685E5D">
        <w:rPr>
          <w:sz w:val="14"/>
        </w:rPr>
        <w:t>To translate Weber’s advice into the idiom of American labor history is to arrive at the slogan “</w:t>
      </w:r>
      <w:r w:rsidRPr="00685E5D">
        <w:rPr>
          <w:u w:val="single"/>
        </w:rPr>
        <w:t>Don’t Mourn, Organize!</w:t>
      </w:r>
      <w:r w:rsidRPr="00685E5D">
        <w:rPr>
          <w:sz w:val="14"/>
        </w:rPr>
        <w:t xml:space="preserve">”29 The slogan is a cliché, but a cliché is simply a truth rendered familiar by repetition. The lesson that I have learned from The Cambridge Handbook of US Labor Law for the Twenty-First Century is that </w:t>
      </w:r>
      <w:r w:rsidRPr="00685E5D">
        <w:rPr>
          <w:u w:val="single"/>
        </w:rPr>
        <w:t>this</w:t>
      </w:r>
      <w:r w:rsidRPr="00685E5D">
        <w:rPr>
          <w:sz w:val="14"/>
        </w:rPr>
        <w:t xml:space="preserve"> old truth </w:t>
      </w:r>
      <w:r w:rsidRPr="00685E5D">
        <w:rPr>
          <w:u w:val="single"/>
        </w:rPr>
        <w:t>must be repeated</w:t>
      </w:r>
      <w:r w:rsidRPr="00685E5D">
        <w:rPr>
          <w:sz w:val="14"/>
        </w:rPr>
        <w:t xml:space="preserve"> again and again </w:t>
      </w:r>
      <w:r w:rsidRPr="00685E5D">
        <w:rPr>
          <w:u w:val="single"/>
        </w:rPr>
        <w:t>because</w:t>
      </w:r>
      <w:r w:rsidRPr="00685E5D">
        <w:rPr>
          <w:sz w:val="14"/>
        </w:rPr>
        <w:t xml:space="preserve">, </w:t>
      </w:r>
      <w:r w:rsidRPr="00685E5D">
        <w:rPr>
          <w:u w:val="single"/>
        </w:rPr>
        <w:t>amid the disorienting miasmas of</w:t>
      </w:r>
      <w:r w:rsidRPr="00685E5D">
        <w:rPr>
          <w:sz w:val="14"/>
        </w:rPr>
        <w:t xml:space="preserve"> twentieth century US </w:t>
      </w:r>
      <w:r w:rsidRPr="00685E5D">
        <w:rPr>
          <w:u w:val="single"/>
        </w:rPr>
        <w:t>labor law—the discredited collective bargaining regime</w:t>
      </w:r>
      <w:r w:rsidRPr="00685E5D">
        <w:rPr>
          <w:sz w:val="14"/>
        </w:rPr>
        <w:t xml:space="preserve"> that is the Handbook’s subject—</w:t>
      </w:r>
      <w:r w:rsidRPr="00685E5D">
        <w:rPr>
          <w:u w:val="single"/>
        </w:rPr>
        <w:t>it has been forgotten</w:t>
      </w:r>
      <w:r w:rsidRPr="00685E5D">
        <w:rPr>
          <w:sz w:val="14"/>
        </w:rPr>
        <w:t xml:space="preserve">. </w:t>
      </w:r>
      <w:r w:rsidRPr="00685E5D">
        <w:rPr>
          <w:u w:val="single"/>
        </w:rPr>
        <w:t>What unions are for</w:t>
      </w:r>
      <w:r w:rsidRPr="00685E5D">
        <w:rPr>
          <w:sz w:val="14"/>
        </w:rPr>
        <w:t xml:space="preserve"> (their essence, if you like) </w:t>
      </w:r>
      <w:r w:rsidRPr="00685E5D">
        <w:rPr>
          <w:u w:val="single"/>
        </w:rPr>
        <w:t>is to organize workers</w:t>
      </w:r>
      <w:r w:rsidRPr="00685E5D">
        <w:rPr>
          <w:sz w:val="14"/>
        </w:rPr>
        <w:t xml:space="preserve">. If they do not do that, no matter the odds, then they have no reason for being. For American unions to recover, their density must rise. </w:t>
      </w:r>
      <w:r w:rsidRPr="00685E5D">
        <w:rPr>
          <w:u w:val="single"/>
        </w:rPr>
        <w:t>Density can only rise through organization.</w:t>
      </w:r>
      <w:r w:rsidRPr="00685E5D">
        <w:rPr>
          <w:sz w:val="14"/>
        </w:rPr>
        <w:t xml:space="preserve"> </w:t>
      </w:r>
      <w:r w:rsidRPr="00685E5D">
        <w:rPr>
          <w:u w:val="single"/>
        </w:rPr>
        <w:t>Unions can only create that reality themselves.</w:t>
      </w:r>
      <w:r w:rsidRPr="00685E5D">
        <w:rPr>
          <w:sz w:val="14"/>
        </w:rPr>
        <w:t xml:space="preserve"> There really is no alternative.</w:t>
      </w:r>
    </w:p>
    <w:p w14:paraId="5643364C" w14:textId="77777777" w:rsidR="004101F7" w:rsidRPr="00685E5D" w:rsidRDefault="004101F7" w:rsidP="004101F7">
      <w:pPr>
        <w:pStyle w:val="Heading4"/>
      </w:pPr>
      <w:r w:rsidRPr="00685E5D">
        <w:t xml:space="preserve">Privately ordered markets </w:t>
      </w:r>
      <w:r w:rsidRPr="00685E5D">
        <w:rPr>
          <w:u w:val="single"/>
        </w:rPr>
        <w:t>predistribute</w:t>
      </w:r>
      <w:r w:rsidRPr="00685E5D">
        <w:t xml:space="preserve"> antidemocratic power and drive inequality. Instead of balancing the power of private parties in the marketplace we need to build countervailing power that decommodifies labor.  </w:t>
      </w:r>
    </w:p>
    <w:p w14:paraId="6B86DD8B" w14:textId="77777777" w:rsidR="004101F7" w:rsidRPr="00685E5D" w:rsidRDefault="004101F7" w:rsidP="004101F7">
      <w:r w:rsidRPr="00685E5D">
        <w:t xml:space="preserve">Margaret </w:t>
      </w:r>
      <w:r w:rsidRPr="00685E5D">
        <w:rPr>
          <w:b/>
          <w:bCs/>
          <w:sz w:val="26"/>
        </w:rPr>
        <w:t>SOMERS</w:t>
      </w:r>
      <w:r w:rsidRPr="00685E5D">
        <w:t xml:space="preserve"> Sociology &amp; History @ Michigan </w:t>
      </w:r>
      <w:r w:rsidRPr="00685E5D">
        <w:rPr>
          <w:b/>
          <w:bCs/>
          <w:sz w:val="26"/>
        </w:rPr>
        <w:t>’25</w:t>
      </w:r>
      <w:r w:rsidRPr="00685E5D">
        <w:t xml:space="preserve"> “Toward a Predistributive Democracy: Polanyi and Piketty on Capitalism, Moral Economy, and Democracy in Crisis” Forthcoming </w:t>
      </w:r>
      <w:r w:rsidRPr="00685E5D">
        <w:rPr>
          <w:i/>
          <w:iCs/>
        </w:rPr>
        <w:t>Journal of Law and Political Economy</w:t>
      </w:r>
      <w:r w:rsidRPr="00685E5D">
        <w:t xml:space="preserve"> May 2025 p. 3-8</w:t>
      </w:r>
    </w:p>
    <w:p w14:paraId="2FEE18D4" w14:textId="77777777" w:rsidR="004101F7" w:rsidRPr="00685E5D" w:rsidRDefault="004101F7" w:rsidP="004101F7">
      <w:pPr>
        <w:rPr>
          <w:iCs/>
          <w:u w:val="single"/>
          <w:bdr w:val="single" w:sz="8" w:space="0" w:color="auto"/>
        </w:rPr>
      </w:pPr>
      <w:r w:rsidRPr="00685E5D">
        <w:rPr>
          <w:sz w:val="14"/>
        </w:rPr>
        <w:t xml:space="preserve">In this and its companion article (Somers 2022a), I put the two thinkers in dialogue to generate principles of a new democratic political economy that can help explain the political and socioeconomic crises we currently face. The dialogue has two axes of inquiry. First, how to explain and deconstruct the social exclusions and dedemocratization institutionalized in the heart of the market economy. Second, to ask how Polanyi’s and Piketty’s key insights can guide us toward a political strategy to challenge neoliberalism’s exclusionary and antidemocratic structures. The previous article began the task by exploring Karl Polanyi’s critique of capitalism through the lens of his legal institutionalism, an approach that stipulates that the market economy, rather than being a self-regulating set of economic forces, is fundamentally constituted by politics, law, and legal processes.6 Legal institutionalism, in compressed form, postulates that </w:t>
      </w:r>
      <w:r w:rsidRPr="00FF714D">
        <w:rPr>
          <w:highlight w:val="cyan"/>
          <w:u w:val="single"/>
        </w:rPr>
        <w:t>capitalism cannot be understood independent</w:t>
      </w:r>
      <w:r w:rsidRPr="00685E5D">
        <w:rPr>
          <w:u w:val="single"/>
        </w:rPr>
        <w:t xml:space="preserve">ly </w:t>
      </w:r>
      <w:r w:rsidRPr="00FF714D">
        <w:rPr>
          <w:highlight w:val="cyan"/>
          <w:u w:val="single"/>
        </w:rPr>
        <w:t xml:space="preserve">of </w:t>
      </w:r>
      <w:r w:rsidRPr="00685E5D">
        <w:rPr>
          <w:u w:val="single"/>
        </w:rPr>
        <w:t xml:space="preserve">the constitutive role of </w:t>
      </w:r>
      <w:r w:rsidRPr="00FF714D">
        <w:rPr>
          <w:highlight w:val="cyan"/>
          <w:u w:val="single"/>
        </w:rPr>
        <w:t>law</w:t>
      </w:r>
      <w:r w:rsidRPr="00685E5D">
        <w:rPr>
          <w:sz w:val="14"/>
        </w:rPr>
        <w:t xml:space="preserve"> (Deakin et al. 2017; Benkler 2023; Grewal 2014, 2017; Pistor 2019). But Polanyi’s work demonstrates that </w:t>
      </w:r>
      <w:r w:rsidRPr="00685E5D">
        <w:rPr>
          <w:u w:val="single"/>
        </w:rPr>
        <w:t xml:space="preserve">the </w:t>
      </w:r>
      <w:r w:rsidRPr="00FF714D">
        <w:rPr>
          <w:highlight w:val="cyan"/>
          <w:u w:val="single"/>
        </w:rPr>
        <w:t>powers</w:t>
      </w:r>
      <w:r w:rsidRPr="00685E5D">
        <w:rPr>
          <w:sz w:val="14"/>
        </w:rPr>
        <w:t xml:space="preserve"> of law must be understood in their most capacious sense to </w:t>
      </w:r>
      <w:r w:rsidRPr="00FF714D">
        <w:rPr>
          <w:highlight w:val="cyan"/>
          <w:u w:val="single"/>
        </w:rPr>
        <w:t>include</w:t>
      </w:r>
      <w:r w:rsidRPr="00FF714D">
        <w:rPr>
          <w:sz w:val="14"/>
          <w:highlight w:val="cyan"/>
        </w:rPr>
        <w:t xml:space="preserve"> </w:t>
      </w:r>
      <w:r w:rsidRPr="00685E5D">
        <w:rPr>
          <w:u w:val="single"/>
        </w:rPr>
        <w:t>not only</w:t>
      </w:r>
      <w:r w:rsidRPr="00685E5D">
        <w:rPr>
          <w:sz w:val="14"/>
        </w:rPr>
        <w:t xml:space="preserve"> constitutional foundations, </w:t>
      </w:r>
      <w:r w:rsidRPr="00685E5D">
        <w:rPr>
          <w:u w:val="single"/>
        </w:rPr>
        <w:t xml:space="preserve">legally enforced </w:t>
      </w:r>
      <w:r w:rsidRPr="00FF714D">
        <w:rPr>
          <w:highlight w:val="cyan"/>
          <w:u w:val="single"/>
        </w:rPr>
        <w:t>policies</w:t>
      </w:r>
      <w:r w:rsidRPr="00685E5D">
        <w:rPr>
          <w:sz w:val="14"/>
        </w:rPr>
        <w:t xml:space="preserve">, and statutory instruments of legal coercion, </w:t>
      </w:r>
      <w:r w:rsidRPr="00685E5D">
        <w:rPr>
          <w:u w:val="single"/>
        </w:rPr>
        <w:t>but</w:t>
      </w:r>
      <w:r w:rsidRPr="00685E5D">
        <w:rPr>
          <w:sz w:val="14"/>
        </w:rPr>
        <w:t xml:space="preserve"> also </w:t>
      </w:r>
      <w:r w:rsidRPr="00FF714D">
        <w:rPr>
          <w:iCs/>
          <w:highlight w:val="cyan"/>
          <w:u w:val="single"/>
          <w:bdr w:val="single" w:sz="8" w:space="0" w:color="auto"/>
        </w:rPr>
        <w:t>cultural legal constructs</w:t>
      </w:r>
      <w:r w:rsidRPr="00FF714D">
        <w:rPr>
          <w:sz w:val="14"/>
          <w:highlight w:val="cyan"/>
        </w:rPr>
        <w:t xml:space="preserve"> </w:t>
      </w:r>
      <w:r w:rsidRPr="00685E5D">
        <w:rPr>
          <w:u w:val="single"/>
        </w:rPr>
        <w:t xml:space="preserve">as well as </w:t>
      </w:r>
      <w:r w:rsidRPr="00685E5D">
        <w:rPr>
          <w:iCs/>
          <w:u w:val="single"/>
          <w:bdr w:val="single" w:sz="8" w:space="0" w:color="auto"/>
        </w:rPr>
        <w:t>normative concepts</w:t>
      </w:r>
      <w:r w:rsidRPr="00685E5D">
        <w:rPr>
          <w:u w:val="single"/>
        </w:rPr>
        <w:t xml:space="preserve"> </w:t>
      </w:r>
      <w:r w:rsidRPr="00FF714D">
        <w:rPr>
          <w:highlight w:val="cyan"/>
          <w:u w:val="single"/>
        </w:rPr>
        <w:t xml:space="preserve">of </w:t>
      </w:r>
      <w:r w:rsidRPr="00FF714D">
        <w:rPr>
          <w:iCs/>
          <w:highlight w:val="cyan"/>
          <w:u w:val="single"/>
          <w:bdr w:val="single" w:sz="8" w:space="0" w:color="auto"/>
        </w:rPr>
        <w:t>economic justice</w:t>
      </w:r>
      <w:r w:rsidRPr="00FF714D">
        <w:rPr>
          <w:highlight w:val="cyan"/>
          <w:u w:val="single"/>
        </w:rPr>
        <w:t xml:space="preserve"> </w:t>
      </w:r>
      <w:r w:rsidRPr="00685E5D">
        <w:rPr>
          <w:u w:val="single"/>
        </w:rPr>
        <w:t xml:space="preserve">and </w:t>
      </w:r>
      <w:r w:rsidRPr="00685E5D">
        <w:rPr>
          <w:iCs/>
          <w:u w:val="single"/>
          <w:bdr w:val="single" w:sz="8" w:space="0" w:color="auto"/>
        </w:rPr>
        <w:t xml:space="preserve">moral economies. </w:t>
      </w:r>
    </w:p>
    <w:p w14:paraId="5C3B561B" w14:textId="77777777" w:rsidR="004101F7" w:rsidRPr="00685E5D" w:rsidRDefault="004101F7" w:rsidP="004101F7">
      <w:pPr>
        <w:rPr>
          <w:sz w:val="14"/>
        </w:rPr>
      </w:pPr>
      <w:r w:rsidRPr="00685E5D">
        <w:rPr>
          <w:sz w:val="14"/>
        </w:rPr>
        <w:t xml:space="preserve">The summation of the previous article can be stated succinctly: Neoliberalism has for over four decades thrived under the illusory banner of the deregulative ideal—the exigency of the market to be free of the intrusions of government and political power. Yet no more than in the era of laissez-faire has </w:t>
      </w:r>
      <w:r w:rsidRPr="00685E5D">
        <w:rPr>
          <w:u w:val="single"/>
        </w:rPr>
        <w:t>neoliberalism</w:t>
      </w:r>
      <w:r w:rsidRPr="00685E5D">
        <w:rPr>
          <w:sz w:val="14"/>
        </w:rPr>
        <w:t xml:space="preserve"> aspired to a market free of power. Rather, it </w:t>
      </w:r>
      <w:r w:rsidRPr="00685E5D">
        <w:rPr>
          <w:u w:val="single"/>
        </w:rPr>
        <w:t xml:space="preserve">is a project to reappropriate the powers and institutions of democratic governance </w:t>
      </w:r>
      <w:r w:rsidRPr="00685E5D">
        <w:rPr>
          <w:sz w:val="14"/>
        </w:rPr>
        <w:t xml:space="preserve">and </w:t>
      </w:r>
      <w:r w:rsidRPr="00685E5D">
        <w:rPr>
          <w:u w:val="single"/>
        </w:rPr>
        <w:t xml:space="preserve">to exercise </w:t>
      </w:r>
      <w:r w:rsidRPr="00685E5D">
        <w:rPr>
          <w:iCs/>
          <w:u w:val="single"/>
          <w:bdr w:val="single" w:sz="8" w:space="0" w:color="auto"/>
        </w:rPr>
        <w:t>permanent predistributive control</w:t>
      </w:r>
      <w:r w:rsidRPr="00685E5D">
        <w:rPr>
          <w:u w:val="single"/>
        </w:rPr>
        <w:t xml:space="preserve"> of the </w:t>
      </w:r>
      <w:r w:rsidRPr="00685E5D">
        <w:rPr>
          <w:iCs/>
          <w:u w:val="single"/>
          <w:bdr w:val="single" w:sz="8" w:space="0" w:color="auto"/>
        </w:rPr>
        <w:t>market economy</w:t>
      </w:r>
      <w:r w:rsidRPr="00685E5D">
        <w:rPr>
          <w:sz w:val="14"/>
        </w:rPr>
        <w:t>. There is no such thing as deregulation, only reregulation, as the economy is always a creature of power and laws. The question is always the same—who will control those levers of power and law? The signature achievement of neoliberalism’s forty-year reign has been that of seizing and repurposing predistributive law and state power for inegalitarian ends, all the while convincing us that what we are watching is the free market at work and that the ensuing maldistributive outcomes are the result of freedom from power.</w:t>
      </w:r>
    </w:p>
    <w:p w14:paraId="6B632285" w14:textId="77777777" w:rsidR="004101F7" w:rsidRPr="00685E5D" w:rsidRDefault="004101F7" w:rsidP="004101F7">
      <w:pPr>
        <w:rPr>
          <w:sz w:val="14"/>
        </w:rPr>
      </w:pPr>
      <w:r w:rsidRPr="00685E5D">
        <w:rPr>
          <w:sz w:val="14"/>
        </w:rPr>
        <w:t>To come to that conclusion, Somers (2022a) developed four precepts:</w:t>
      </w:r>
    </w:p>
    <w:p w14:paraId="55304AEA" w14:textId="77777777" w:rsidR="004101F7" w:rsidRPr="00685E5D" w:rsidRDefault="004101F7" w:rsidP="004101F7">
      <w:pPr>
        <w:rPr>
          <w:u w:val="single"/>
        </w:rPr>
      </w:pPr>
      <w:r w:rsidRPr="00685E5D">
        <w:rPr>
          <w:sz w:val="14"/>
        </w:rPr>
        <w:lastRenderedPageBreak/>
        <w:t xml:space="preserve">1) </w:t>
      </w:r>
      <w:r w:rsidRPr="00685E5D">
        <w:rPr>
          <w:u w:val="single"/>
        </w:rPr>
        <w:t>Capitalism is a bifurcated process</w:t>
      </w:r>
      <w:r w:rsidRPr="00685E5D">
        <w:rPr>
          <w:sz w:val="14"/>
        </w:rPr>
        <w:t>: Polanyi is usually associated with the argument that market society developed from the economy’s “disembedding” from state and society. But this, according to Polanyi, was in fact an ideology hardened into a legal construct, since the idea of a self-regulating market is a “stark utopia” (GT, 3).7 Instead, Polanyi alerts us to the bifurcated nature of modern market societies—</w:t>
      </w:r>
      <w:r w:rsidRPr="00685E5D">
        <w:rPr>
          <w:u w:val="single"/>
        </w:rPr>
        <w:t>divided between the utopian idea of a self-regulating market</w:t>
      </w:r>
      <w:r w:rsidRPr="00685E5D">
        <w:rPr>
          <w:sz w:val="14"/>
        </w:rPr>
        <w:t>––a cultural invention of a nonpolitical economy self-organized by natural market forces––</w:t>
      </w:r>
      <w:r w:rsidRPr="00685E5D">
        <w:rPr>
          <w:u w:val="single"/>
        </w:rPr>
        <w:t>and</w:t>
      </w:r>
      <w:r w:rsidRPr="00685E5D">
        <w:rPr>
          <w:sz w:val="14"/>
        </w:rPr>
        <w:t xml:space="preserve"> </w:t>
      </w:r>
      <w:r w:rsidRPr="00685E5D">
        <w:rPr>
          <w:u w:val="single"/>
        </w:rPr>
        <w:t>the</w:t>
      </w:r>
      <w:r w:rsidRPr="00685E5D">
        <w:rPr>
          <w:sz w:val="14"/>
        </w:rPr>
        <w:t xml:space="preserve"> unacknowledged </w:t>
      </w:r>
      <w:r w:rsidRPr="00685E5D">
        <w:rPr>
          <w:u w:val="single"/>
        </w:rPr>
        <w:t>reality of an economy as</w:t>
      </w:r>
      <w:r w:rsidRPr="00685E5D">
        <w:rPr>
          <w:sz w:val="14"/>
        </w:rPr>
        <w:t xml:space="preserve"> </w:t>
      </w:r>
      <w:r w:rsidRPr="00685E5D">
        <w:rPr>
          <w:u w:val="single"/>
        </w:rPr>
        <w:t>an institutional order constituted</w:t>
      </w:r>
      <w:r w:rsidRPr="00685E5D">
        <w:rPr>
          <w:sz w:val="14"/>
        </w:rPr>
        <w:t xml:space="preserve"> at its core </w:t>
      </w:r>
      <w:r w:rsidRPr="00685E5D">
        <w:rPr>
          <w:u w:val="single"/>
        </w:rPr>
        <w:t>by</w:t>
      </w:r>
      <w:r w:rsidRPr="00685E5D">
        <w:rPr>
          <w:sz w:val="14"/>
        </w:rPr>
        <w:t xml:space="preserve"> structural arrangements of </w:t>
      </w:r>
      <w:r w:rsidRPr="00685E5D">
        <w:rPr>
          <w:u w:val="single"/>
        </w:rPr>
        <w:t>power</w:t>
      </w:r>
      <w:r w:rsidRPr="00685E5D">
        <w:rPr>
          <w:sz w:val="14"/>
        </w:rPr>
        <w:t xml:space="preserve">, </w:t>
      </w:r>
      <w:r w:rsidRPr="00685E5D">
        <w:rPr>
          <w:u w:val="single"/>
        </w:rPr>
        <w:t>law</w:t>
      </w:r>
      <w:r w:rsidRPr="00685E5D">
        <w:rPr>
          <w:sz w:val="14"/>
        </w:rPr>
        <w:t xml:space="preserve">, and social relations of coercion.8 The two dimensions—the cultural/ideational and the institutional––are equally powerful and must be given equal analytic attention. </w:t>
      </w:r>
      <w:r w:rsidRPr="00685E5D">
        <w:rPr>
          <w:u w:val="single"/>
        </w:rPr>
        <w:t>Political economy is</w:t>
      </w:r>
      <w:r w:rsidRPr="00685E5D">
        <w:rPr>
          <w:sz w:val="14"/>
        </w:rPr>
        <w:t xml:space="preserve"> at once </w:t>
      </w:r>
      <w:r w:rsidRPr="00685E5D">
        <w:rPr>
          <w:u w:val="single"/>
        </w:rPr>
        <w:t>a cultural economics.</w:t>
      </w:r>
    </w:p>
    <w:p w14:paraId="38B6E3ED" w14:textId="77777777" w:rsidR="004101F7" w:rsidRPr="00685E5D" w:rsidRDefault="004101F7" w:rsidP="004101F7">
      <w:pPr>
        <w:rPr>
          <w:sz w:val="14"/>
        </w:rPr>
      </w:pPr>
      <w:r w:rsidRPr="00685E5D">
        <w:rPr>
          <w:sz w:val="14"/>
        </w:rPr>
        <w:t xml:space="preserve">2) </w:t>
      </w:r>
      <w:r w:rsidRPr="00FF714D">
        <w:rPr>
          <w:highlight w:val="cyan"/>
          <w:u w:val="single"/>
        </w:rPr>
        <w:t>Market justice is capitalism’s moral economy</w:t>
      </w:r>
      <w:r w:rsidRPr="00FF714D">
        <w:rPr>
          <w:sz w:val="14"/>
          <w:highlight w:val="cyan"/>
        </w:rPr>
        <w:t>:</w:t>
      </w:r>
      <w:r w:rsidRPr="00685E5D">
        <w:rPr>
          <w:sz w:val="14"/>
        </w:rPr>
        <w:t xml:space="preserve"> At the ideational level, whether in its original laissez-faire version or today’s neoliberalism, the free-market economy consists of both a culturally-constructed fictitious political economy (market naturalism) and a moral economy (market justice).9 The political economy of market naturalism is a self-declared science specifying the relationship between economy and polity, as well as a prescription for how that relationship must be carried forward. Market naturalism is the foundation of the moral economy of market justice, which defines the morally just distribution of rights, privileges, and deserts. </w:t>
      </w:r>
      <w:r w:rsidRPr="00685E5D">
        <w:rPr>
          <w:u w:val="single"/>
        </w:rPr>
        <w:t>Market justice stipulates that</w:t>
      </w:r>
      <w:r w:rsidRPr="00685E5D">
        <w:rPr>
          <w:sz w:val="14"/>
        </w:rPr>
        <w:t xml:space="preserve"> </w:t>
      </w:r>
      <w:r w:rsidRPr="00685E5D">
        <w:rPr>
          <w:u w:val="single"/>
        </w:rPr>
        <w:t>because</w:t>
      </w:r>
      <w:r w:rsidRPr="00685E5D">
        <w:rPr>
          <w:sz w:val="14"/>
        </w:rPr>
        <w:t xml:space="preserve"> </w:t>
      </w:r>
      <w:r w:rsidRPr="00685E5D">
        <w:rPr>
          <w:u w:val="single"/>
        </w:rPr>
        <w:t xml:space="preserve">market processes are rooted in </w:t>
      </w:r>
      <w:r w:rsidRPr="00FF714D">
        <w:rPr>
          <w:highlight w:val="cyan"/>
          <w:u w:val="single"/>
        </w:rPr>
        <w:t>natural</w:t>
      </w:r>
      <w:r w:rsidRPr="00685E5D">
        <w:rPr>
          <w:u w:val="single"/>
        </w:rPr>
        <w:t xml:space="preserve"> forces and </w:t>
      </w:r>
      <w:r w:rsidRPr="00685E5D">
        <w:rPr>
          <w:sz w:val="14"/>
        </w:rPr>
        <w:t xml:space="preserve">putatively </w:t>
      </w:r>
      <w:r w:rsidRPr="00FF714D">
        <w:rPr>
          <w:highlight w:val="cyan"/>
          <w:u w:val="single"/>
        </w:rPr>
        <w:t>unbiased</w:t>
      </w:r>
      <w:r w:rsidRPr="00685E5D">
        <w:rPr>
          <w:sz w:val="14"/>
        </w:rPr>
        <w:t xml:space="preserve"> by arbitrary powers of politics and law, </w:t>
      </w:r>
      <w:r w:rsidRPr="00685E5D">
        <w:rPr>
          <w:u w:val="single"/>
        </w:rPr>
        <w:t>its outcomes</w:t>
      </w:r>
      <w:r w:rsidRPr="00685E5D">
        <w:rPr>
          <w:sz w:val="14"/>
        </w:rPr>
        <w:t>—however unequal—</w:t>
      </w:r>
      <w:r w:rsidRPr="00685E5D">
        <w:rPr>
          <w:u w:val="single"/>
        </w:rPr>
        <w:t>are</w:t>
      </w:r>
      <w:r w:rsidRPr="00685E5D">
        <w:rPr>
          <w:sz w:val="14"/>
        </w:rPr>
        <w:t xml:space="preserve"> inherently </w:t>
      </w:r>
      <w:r w:rsidRPr="00FF714D">
        <w:rPr>
          <w:highlight w:val="cyan"/>
          <w:u w:val="single"/>
        </w:rPr>
        <w:t>fair</w:t>
      </w:r>
      <w:r w:rsidRPr="00685E5D">
        <w:rPr>
          <w:sz w:val="14"/>
        </w:rPr>
        <w:t xml:space="preserve">, and post-market adjustments (redistributive taxes) in the interest of greater equality are unjust violations of people’s fair earnings. </w:t>
      </w:r>
      <w:r w:rsidRPr="00FF714D">
        <w:rPr>
          <w:highlight w:val="cyan"/>
          <w:u w:val="single"/>
        </w:rPr>
        <w:t>Its moral mandates</w:t>
      </w:r>
      <w:r w:rsidRPr="00685E5D">
        <w:rPr>
          <w:sz w:val="14"/>
        </w:rPr>
        <w:t xml:space="preserve"> thus </w:t>
      </w:r>
      <w:r w:rsidRPr="00FF714D">
        <w:rPr>
          <w:highlight w:val="cyan"/>
          <w:u w:val="single"/>
        </w:rPr>
        <w:t xml:space="preserve">justify </w:t>
      </w:r>
      <w:r w:rsidRPr="00685E5D">
        <w:rPr>
          <w:u w:val="single"/>
        </w:rPr>
        <w:t xml:space="preserve">inequality and </w:t>
      </w:r>
      <w:r w:rsidRPr="00FF714D">
        <w:rPr>
          <w:highlight w:val="cyan"/>
          <w:u w:val="single"/>
        </w:rPr>
        <w:t>social exclusion</w:t>
      </w:r>
      <w:r w:rsidRPr="00685E5D">
        <w:rPr>
          <w:u w:val="single"/>
        </w:rPr>
        <w:t>,</w:t>
      </w:r>
      <w:r w:rsidRPr="00685E5D">
        <w:rPr>
          <w:sz w:val="14"/>
        </w:rPr>
        <w:t xml:space="preserve"> </w:t>
      </w:r>
      <w:r w:rsidRPr="00685E5D">
        <w:rPr>
          <w:u w:val="single"/>
        </w:rPr>
        <w:t>define redistribution as theft</w:t>
      </w:r>
      <w:r w:rsidRPr="00685E5D">
        <w:rPr>
          <w:sz w:val="14"/>
        </w:rPr>
        <w:t>10 sustain the legal powers of property rights and freedom of contract, and delegitimate—often criminalize—democratization beyond its most constricted market-conforming limits, and appropriate for only a narrow segment of deserving citizens.</w:t>
      </w:r>
    </w:p>
    <w:p w14:paraId="5B52CAAC" w14:textId="77777777" w:rsidR="004101F7" w:rsidRPr="00685E5D" w:rsidRDefault="004101F7" w:rsidP="004101F7">
      <w:pPr>
        <w:rPr>
          <w:sz w:val="14"/>
        </w:rPr>
      </w:pPr>
      <w:r w:rsidRPr="00685E5D">
        <w:rPr>
          <w:sz w:val="14"/>
        </w:rPr>
        <w:t xml:space="preserve">3) </w:t>
      </w:r>
      <w:r w:rsidRPr="00685E5D">
        <w:rPr>
          <w:u w:val="single"/>
        </w:rPr>
        <w:t>The economy is an “instituted process</w:t>
      </w:r>
      <w:r w:rsidRPr="00685E5D">
        <w:rPr>
          <w:sz w:val="14"/>
        </w:rPr>
        <w:t xml:space="preserve">:” Although obscured by the cultural fiction of a self-regulating market, the economy is in reality an “instituted process” (Polanyi 1957) organized through the institutional powers of policy, law, coercion, and predistribution. Predistribution is a Polanyian-inspired concept that is especially useful in addressing the flaws in naturalistic conceptions of a market economy, as it explains how the market’s </w:t>
      </w:r>
      <w:r w:rsidRPr="00685E5D">
        <w:rPr>
          <w:u w:val="single"/>
        </w:rPr>
        <w:t>distributional outcomes</w:t>
      </w:r>
      <w:r w:rsidRPr="00685E5D">
        <w:rPr>
          <w:sz w:val="14"/>
        </w:rPr>
        <w:t xml:space="preserve"> (wages and earnings) </w:t>
      </w:r>
      <w:r w:rsidRPr="00685E5D">
        <w:rPr>
          <w:u w:val="single"/>
        </w:rPr>
        <w:t>are not the result of “market forces”</w:t>
      </w:r>
      <w:r w:rsidRPr="00685E5D">
        <w:rPr>
          <w:sz w:val="14"/>
        </w:rPr>
        <w:t xml:space="preserve"> </w:t>
      </w:r>
      <w:r w:rsidRPr="00685E5D">
        <w:rPr>
          <w:u w:val="single"/>
        </w:rPr>
        <w:t>but are engineered by</w:t>
      </w:r>
      <w:r w:rsidRPr="00685E5D">
        <w:rPr>
          <w:sz w:val="14"/>
        </w:rPr>
        <w:t xml:space="preserve"> government policies and </w:t>
      </w:r>
      <w:r w:rsidRPr="00685E5D">
        <w:rPr>
          <w:u w:val="single"/>
        </w:rPr>
        <w:t>legal institutional powers</w:t>
      </w:r>
      <w:r w:rsidRPr="00685E5D">
        <w:rPr>
          <w:sz w:val="14"/>
        </w:rPr>
        <w:t xml:space="preserve"> operating inside the economy. Understanding predistribution is essential to undermining the myth of neoliberalism as a free market system, as </w:t>
      </w:r>
      <w:r w:rsidRPr="00FF714D">
        <w:rPr>
          <w:highlight w:val="cyan"/>
          <w:u w:val="single"/>
        </w:rPr>
        <w:t xml:space="preserve">it redefines </w:t>
      </w:r>
      <w:r w:rsidRPr="00685E5D">
        <w:rPr>
          <w:u w:val="single"/>
        </w:rPr>
        <w:t xml:space="preserve">the </w:t>
      </w:r>
      <w:r w:rsidRPr="00FF714D">
        <w:rPr>
          <w:highlight w:val="cyan"/>
          <w:u w:val="single"/>
        </w:rPr>
        <w:t xml:space="preserve">economy as a </w:t>
      </w:r>
      <w:r w:rsidRPr="00685E5D">
        <w:rPr>
          <w:u w:val="single"/>
        </w:rPr>
        <w:t xml:space="preserve">site that structures the </w:t>
      </w:r>
      <w:r w:rsidRPr="00FF714D">
        <w:rPr>
          <w:iCs/>
          <w:highlight w:val="cyan"/>
          <w:u w:val="single"/>
          <w:bdr w:val="single" w:sz="8" w:space="0" w:color="auto"/>
        </w:rPr>
        <w:t>balance of power</w:t>
      </w:r>
      <w:r w:rsidRPr="00FF714D">
        <w:rPr>
          <w:highlight w:val="cyan"/>
          <w:u w:val="single"/>
        </w:rPr>
        <w:t xml:space="preserve"> among</w:t>
      </w:r>
      <w:r w:rsidRPr="00FF714D">
        <w:rPr>
          <w:sz w:val="14"/>
          <w:highlight w:val="cyan"/>
        </w:rPr>
        <w:t xml:space="preserve"> </w:t>
      </w:r>
      <w:r w:rsidRPr="00FF714D">
        <w:rPr>
          <w:iCs/>
          <w:highlight w:val="cyan"/>
          <w:u w:val="single"/>
          <w:bdr w:val="single" w:sz="8" w:space="0" w:color="auto"/>
        </w:rPr>
        <w:t xml:space="preserve">competing </w:t>
      </w:r>
      <w:r w:rsidRPr="00685E5D">
        <w:rPr>
          <w:iCs/>
          <w:u w:val="single"/>
          <w:bdr w:val="single" w:sz="8" w:space="0" w:color="auto"/>
        </w:rPr>
        <w:t>institutions</w:t>
      </w:r>
      <w:r w:rsidRPr="00685E5D">
        <w:rPr>
          <w:sz w:val="14"/>
        </w:rPr>
        <w:t xml:space="preserve"> </w:t>
      </w:r>
      <w:r w:rsidRPr="00685E5D">
        <w:rPr>
          <w:u w:val="single"/>
        </w:rPr>
        <w:t xml:space="preserve">and market </w:t>
      </w:r>
      <w:r w:rsidRPr="00FF714D">
        <w:rPr>
          <w:highlight w:val="cyan"/>
          <w:u w:val="single"/>
        </w:rPr>
        <w:t>participants</w:t>
      </w:r>
      <w:r w:rsidRPr="00685E5D">
        <w:rPr>
          <w:sz w:val="14"/>
        </w:rPr>
        <w:t xml:space="preserve"> (</w:t>
      </w:r>
      <w:r w:rsidRPr="00685E5D">
        <w:rPr>
          <w:u w:val="single"/>
        </w:rPr>
        <w:t>capital interests, property owners, employers and employees</w:t>
      </w:r>
      <w:r w:rsidRPr="00685E5D">
        <w:rPr>
          <w:sz w:val="14"/>
        </w:rPr>
        <w:t xml:space="preserve">, etc.). Predistribution also serves as a guide to Polanyi’s alternative theory of political economy, which dissolves the fictive division between a “nonpolitical” “stateless market” allegedly free of power, and the state as the exclusive site of power. </w:t>
      </w:r>
      <w:r w:rsidRPr="00685E5D">
        <w:rPr>
          <w:iCs/>
          <w:u w:val="single"/>
          <w:bdr w:val="single" w:sz="8" w:space="0" w:color="auto"/>
        </w:rPr>
        <w:t>Legal predistribution</w:t>
      </w:r>
      <w:r w:rsidRPr="00685E5D">
        <w:rPr>
          <w:sz w:val="14"/>
        </w:rPr>
        <w:t xml:space="preserve"> is central to this analysis, as it </w:t>
      </w:r>
      <w:r w:rsidRPr="00685E5D">
        <w:rPr>
          <w:u w:val="single"/>
        </w:rPr>
        <w:t>explains</w:t>
      </w:r>
      <w:r w:rsidRPr="00685E5D">
        <w:rPr>
          <w:sz w:val="14"/>
        </w:rPr>
        <w:t xml:space="preserve"> how the law operates inside the market through contract law and property rights, as well as statutory laws and regulations, to influence not only the predistribution of </w:t>
      </w:r>
      <w:r w:rsidRPr="00685E5D">
        <w:rPr>
          <w:u w:val="single"/>
        </w:rPr>
        <w:t>initial market distributions</w:t>
      </w:r>
      <w:r w:rsidRPr="00685E5D">
        <w:rPr>
          <w:sz w:val="14"/>
        </w:rPr>
        <w:t xml:space="preserve">—towards more or less equal wages and incomes––but </w:t>
      </w:r>
      <w:r w:rsidRPr="00685E5D">
        <w:rPr>
          <w:u w:val="single"/>
        </w:rPr>
        <w:t>also</w:t>
      </w:r>
      <w:r w:rsidRPr="00685E5D">
        <w:rPr>
          <w:sz w:val="14"/>
        </w:rPr>
        <w:t xml:space="preserve"> to determine </w:t>
      </w:r>
      <w:r w:rsidRPr="00685E5D">
        <w:rPr>
          <w:u w:val="single"/>
        </w:rPr>
        <w:t>the</w:t>
      </w:r>
      <w:r w:rsidRPr="00685E5D">
        <w:rPr>
          <w:sz w:val="14"/>
        </w:rPr>
        <w:t xml:space="preserve"> distribution of r</w:t>
      </w:r>
      <w:r w:rsidRPr="00685E5D">
        <w:rPr>
          <w:u w:val="single"/>
        </w:rPr>
        <w:t xml:space="preserve">elative market power and the </w:t>
      </w:r>
      <w:r w:rsidRPr="00685E5D">
        <w:rPr>
          <w:iCs/>
          <w:u w:val="single"/>
          <w:bdr w:val="single" w:sz="8" w:space="0" w:color="auto"/>
        </w:rPr>
        <w:t>allocation of rights among market participants</w:t>
      </w:r>
      <w:r w:rsidRPr="00685E5D">
        <w:rPr>
          <w:u w:val="single"/>
        </w:rPr>
        <w:t xml:space="preserve"> </w:t>
      </w:r>
      <w:r w:rsidRPr="00685E5D">
        <w:rPr>
          <w:sz w:val="14"/>
        </w:rPr>
        <w:t xml:space="preserve">in the first place (Vogel 2021). For Polanyi, markets are not merely “embedded” in government, law, and social relations; they are allocative institutions of power, making them thoroughly social and political institutions legally engineered from the inside out. Polanyi argues that </w:t>
      </w:r>
      <w:r w:rsidRPr="00FF714D">
        <w:rPr>
          <w:highlight w:val="cyan"/>
          <w:u w:val="single"/>
        </w:rPr>
        <w:t>effacing</w:t>
      </w:r>
      <w:r w:rsidRPr="00685E5D">
        <w:rPr>
          <w:u w:val="single"/>
        </w:rPr>
        <w:t xml:space="preserve"> the </w:t>
      </w:r>
      <w:r w:rsidRPr="00685E5D">
        <w:rPr>
          <w:iCs/>
          <w:u w:val="single"/>
          <w:bdr w:val="single" w:sz="8" w:space="0" w:color="auto"/>
        </w:rPr>
        <w:t>infrastructural</w:t>
      </w:r>
      <w:r w:rsidRPr="00685E5D">
        <w:rPr>
          <w:u w:val="single"/>
        </w:rPr>
        <w:t xml:space="preserve"> place of </w:t>
      </w:r>
      <w:r w:rsidRPr="00685E5D">
        <w:rPr>
          <w:iCs/>
          <w:u w:val="single"/>
          <w:bdr w:val="single" w:sz="8" w:space="0" w:color="auto"/>
        </w:rPr>
        <w:t xml:space="preserve">power, law, and </w:t>
      </w:r>
      <w:r w:rsidRPr="00FF714D">
        <w:rPr>
          <w:iCs/>
          <w:highlight w:val="cyan"/>
          <w:u w:val="single"/>
          <w:bdr w:val="single" w:sz="8" w:space="0" w:color="auto"/>
        </w:rPr>
        <w:t>coercive commodification</w:t>
      </w:r>
      <w:r w:rsidRPr="00685E5D">
        <w:rPr>
          <w:u w:val="single"/>
        </w:rPr>
        <w:t xml:space="preserve"> </w:t>
      </w:r>
      <w:r w:rsidRPr="00FF714D">
        <w:rPr>
          <w:highlight w:val="cyan"/>
          <w:u w:val="single"/>
        </w:rPr>
        <w:t xml:space="preserve">inside the economy </w:t>
      </w:r>
      <w:r w:rsidRPr="00685E5D">
        <w:rPr>
          <w:u w:val="single"/>
        </w:rPr>
        <w:t>is the foundational deceit</w:t>
      </w:r>
      <w:r w:rsidRPr="00685E5D">
        <w:rPr>
          <w:sz w:val="14"/>
        </w:rPr>
        <w:t xml:space="preserve"> </w:t>
      </w:r>
      <w:r w:rsidRPr="00685E5D">
        <w:rPr>
          <w:u w:val="single"/>
        </w:rPr>
        <w:t>at the core of</w:t>
      </w:r>
      <w:r w:rsidRPr="00685E5D">
        <w:rPr>
          <w:sz w:val="14"/>
        </w:rPr>
        <w:t xml:space="preserve"> classical political economy, modern </w:t>
      </w:r>
      <w:r w:rsidRPr="00685E5D">
        <w:rPr>
          <w:iCs/>
          <w:u w:val="single"/>
          <w:bdr w:val="single" w:sz="8" w:space="0" w:color="auto"/>
        </w:rPr>
        <w:t>neoclassical economics</w:t>
      </w:r>
      <w:r w:rsidRPr="00685E5D">
        <w:rPr>
          <w:sz w:val="14"/>
        </w:rPr>
        <w:t>, and by implication, today’s neoliberalism.</w:t>
      </w:r>
    </w:p>
    <w:p w14:paraId="1235FE95" w14:textId="77777777" w:rsidR="004101F7" w:rsidRPr="00685E5D" w:rsidRDefault="004101F7" w:rsidP="004101F7">
      <w:pPr>
        <w:rPr>
          <w:sz w:val="14"/>
        </w:rPr>
      </w:pPr>
      <w:r w:rsidRPr="00685E5D">
        <w:rPr>
          <w:sz w:val="14"/>
        </w:rPr>
        <w:t xml:space="preserve">4) Capitalism’s anti-democratic DNA: Predistributive analysis exposes the fictitiousness of the claim that the market economy is free from government power. Freedom from the power of democracy, however, has been a structural constant of capitalism from its inception. The diktats of </w:t>
      </w:r>
      <w:r w:rsidRPr="00685E5D">
        <w:rPr>
          <w:u w:val="single"/>
        </w:rPr>
        <w:t>market justice combined</w:t>
      </w:r>
      <w:r w:rsidRPr="00685E5D">
        <w:rPr>
          <w:sz w:val="14"/>
        </w:rPr>
        <w:t xml:space="preserve"> </w:t>
      </w:r>
      <w:r w:rsidRPr="00685E5D">
        <w:rPr>
          <w:u w:val="single"/>
        </w:rPr>
        <w:t xml:space="preserve">with the political/legal power at the </w:t>
      </w:r>
      <w:r w:rsidRPr="00685E5D">
        <w:rPr>
          <w:iCs/>
          <w:u w:val="single"/>
          <w:bdr w:val="single" w:sz="8" w:space="0" w:color="auto"/>
        </w:rPr>
        <w:t>heart</w:t>
      </w:r>
      <w:r w:rsidRPr="00685E5D">
        <w:rPr>
          <w:u w:val="single"/>
        </w:rPr>
        <w:t xml:space="preserve"> of the </w:t>
      </w:r>
      <w:r w:rsidRPr="00685E5D">
        <w:rPr>
          <w:iCs/>
          <w:u w:val="single"/>
          <w:bdr w:val="single" w:sz="8" w:space="0" w:color="auto"/>
        </w:rPr>
        <w:t>market mechanism</w:t>
      </w:r>
      <w:r w:rsidRPr="00685E5D">
        <w:rPr>
          <w:sz w:val="14"/>
        </w:rPr>
        <w:t xml:space="preserve"> </w:t>
      </w:r>
      <w:r w:rsidRPr="00FF714D">
        <w:rPr>
          <w:highlight w:val="cyan"/>
          <w:u w:val="single"/>
        </w:rPr>
        <w:t xml:space="preserve">make it </w:t>
      </w:r>
      <w:r w:rsidRPr="00FF714D">
        <w:rPr>
          <w:iCs/>
          <w:highlight w:val="cyan"/>
          <w:u w:val="single"/>
          <w:bdr w:val="single" w:sz="8" w:space="0" w:color="auto"/>
        </w:rPr>
        <w:t>inevitable</w:t>
      </w:r>
      <w:r w:rsidRPr="00FF714D">
        <w:rPr>
          <w:highlight w:val="cyan"/>
          <w:u w:val="single"/>
        </w:rPr>
        <w:t xml:space="preserve"> that </w:t>
      </w:r>
      <w:r w:rsidRPr="00685E5D">
        <w:rPr>
          <w:u w:val="single"/>
        </w:rPr>
        <w:t xml:space="preserve">struggle over control of that power turns </w:t>
      </w:r>
      <w:r w:rsidRPr="00FF714D">
        <w:rPr>
          <w:highlight w:val="cyan"/>
          <w:u w:val="single"/>
        </w:rPr>
        <w:t xml:space="preserve">democracy </w:t>
      </w:r>
      <w:r w:rsidRPr="00685E5D">
        <w:rPr>
          <w:u w:val="single"/>
        </w:rPr>
        <w:t xml:space="preserve">into </w:t>
      </w:r>
      <w:r w:rsidRPr="00FF714D">
        <w:rPr>
          <w:highlight w:val="cyan"/>
          <w:u w:val="single"/>
        </w:rPr>
        <w:t xml:space="preserve">a </w:t>
      </w:r>
      <w:r w:rsidRPr="00685E5D">
        <w:rPr>
          <w:u w:val="single"/>
        </w:rPr>
        <w:t xml:space="preserve">potentially mortal </w:t>
      </w:r>
      <w:r w:rsidRPr="00FF714D">
        <w:rPr>
          <w:highlight w:val="cyan"/>
          <w:u w:val="single"/>
        </w:rPr>
        <w:t xml:space="preserve">threat to </w:t>
      </w:r>
      <w:r w:rsidRPr="00FF714D">
        <w:rPr>
          <w:iCs/>
          <w:highlight w:val="cyan"/>
          <w:u w:val="single"/>
          <w:bdr w:val="single" w:sz="8" w:space="0" w:color="auto"/>
        </w:rPr>
        <w:t>wealth</w:t>
      </w:r>
      <w:r w:rsidRPr="00685E5D">
        <w:rPr>
          <w:u w:val="single"/>
        </w:rPr>
        <w:t xml:space="preserve"> </w:t>
      </w:r>
      <w:r w:rsidRPr="00685E5D">
        <w:rPr>
          <w:sz w:val="14"/>
        </w:rPr>
        <w:t xml:space="preserve">and property. Identifying capitalism’s moral economy brings a sobering recognition of how a powerful morality of market justice can be mobilized to dictate the silencing of democratic voices in both the public and private spheres. A principal component of that </w:t>
      </w:r>
      <w:r w:rsidRPr="00685E5D">
        <w:rPr>
          <w:u w:val="single"/>
        </w:rPr>
        <w:t>struggle against democratic intrusion</w:t>
      </w:r>
      <w:r w:rsidRPr="00685E5D">
        <w:rPr>
          <w:sz w:val="14"/>
        </w:rPr>
        <w:t xml:space="preserve"> into the economy i</w:t>
      </w:r>
      <w:r w:rsidRPr="00685E5D">
        <w:rPr>
          <w:u w:val="single"/>
        </w:rPr>
        <w:t>s predistributive dedemocratization</w:t>
      </w:r>
      <w:r w:rsidRPr="00685E5D">
        <w:rPr>
          <w:sz w:val="14"/>
        </w:rPr>
        <w:t xml:space="preserve">—the </w:t>
      </w:r>
      <w:r w:rsidRPr="00FF714D">
        <w:rPr>
          <w:iCs/>
          <w:highlight w:val="cyan"/>
          <w:u w:val="single"/>
          <w:bdr w:val="single" w:sz="8" w:space="0" w:color="auto"/>
        </w:rPr>
        <w:t>antidemocratic mechanisms</w:t>
      </w:r>
      <w:r w:rsidRPr="00685E5D">
        <w:rPr>
          <w:sz w:val="14"/>
        </w:rPr>
        <w:t xml:space="preserve"> that are </w:t>
      </w:r>
      <w:r w:rsidRPr="00FF714D">
        <w:rPr>
          <w:iCs/>
          <w:highlight w:val="cyan"/>
          <w:u w:val="single"/>
          <w:bdr w:val="single" w:sz="8" w:space="0" w:color="auto"/>
        </w:rPr>
        <w:t>built into the heart of the market</w:t>
      </w:r>
      <w:r w:rsidRPr="00685E5D">
        <w:rPr>
          <w:sz w:val="14"/>
        </w:rPr>
        <w:t xml:space="preserve">. While there are multiple dedemocratizing devices outside the market—voter suppression, the electoral college, the unelected power of the juristocracy—it is </w:t>
      </w:r>
      <w:r w:rsidRPr="00685E5D">
        <w:rPr>
          <w:u w:val="single"/>
        </w:rPr>
        <w:t>the</w:t>
      </w:r>
      <w:r w:rsidRPr="00685E5D">
        <w:rPr>
          <w:sz w:val="14"/>
        </w:rPr>
        <w:t xml:space="preserve"> relatively invisible </w:t>
      </w:r>
      <w:r w:rsidRPr="00685E5D">
        <w:rPr>
          <w:u w:val="single"/>
        </w:rPr>
        <w:t>internal instruments</w:t>
      </w:r>
      <w:r w:rsidRPr="00685E5D">
        <w:rPr>
          <w:sz w:val="14"/>
        </w:rPr>
        <w:t xml:space="preserve"> of dedemocratization that are especially lethal as they are obscured under the guise the market’s “natural processes.” Dedemocratization and citizen exclusion are built into the institutional infrastructure of market society to ensure its freedom from a democratic citizenry. For Polanyi</w:t>
      </w:r>
      <w:r w:rsidRPr="00685E5D">
        <w:rPr>
          <w:u w:val="single"/>
        </w:rPr>
        <w:t>, dedemocratization is</w:t>
      </w:r>
      <w:r w:rsidRPr="00685E5D">
        <w:rPr>
          <w:sz w:val="14"/>
        </w:rPr>
        <w:t xml:space="preserve"> </w:t>
      </w:r>
      <w:r w:rsidRPr="00685E5D">
        <w:rPr>
          <w:u w:val="single"/>
        </w:rPr>
        <w:t>foundational</w:t>
      </w:r>
      <w:r w:rsidRPr="00685E5D">
        <w:rPr>
          <w:sz w:val="14"/>
        </w:rPr>
        <w:t xml:space="preserve"> </w:t>
      </w:r>
      <w:r w:rsidRPr="00685E5D">
        <w:rPr>
          <w:u w:val="single"/>
        </w:rPr>
        <w:t>to</w:t>
      </w:r>
      <w:r w:rsidRPr="00685E5D">
        <w:rPr>
          <w:sz w:val="14"/>
        </w:rPr>
        <w:t xml:space="preserve"> the structural calculus of </w:t>
      </w:r>
      <w:r w:rsidRPr="00685E5D">
        <w:rPr>
          <w:u w:val="single"/>
        </w:rPr>
        <w:t>marketization</w:t>
      </w:r>
      <w:r w:rsidRPr="00685E5D">
        <w:rPr>
          <w:sz w:val="14"/>
        </w:rPr>
        <w:t xml:space="preserve">, making the silencing of the demos not merely a consequence but a causal agent in modern market dynamics and social exclusion. </w:t>
      </w:r>
      <w:r w:rsidRPr="00685E5D">
        <w:rPr>
          <w:u w:val="single"/>
        </w:rPr>
        <w:t>Markets are predistributively designed to dedemocratize</w:t>
      </w:r>
      <w:r w:rsidRPr="00685E5D">
        <w:rPr>
          <w:sz w:val="14"/>
        </w:rPr>
        <w:t xml:space="preserve">, thus </w:t>
      </w:r>
      <w:r w:rsidRPr="00685E5D">
        <w:rPr>
          <w:u w:val="single"/>
        </w:rPr>
        <w:t>turning citizens into subjects</w:t>
      </w:r>
      <w:r w:rsidRPr="00685E5D">
        <w:rPr>
          <w:sz w:val="14"/>
        </w:rPr>
        <w:t xml:space="preserve"> (Somers 2022b).</w:t>
      </w:r>
    </w:p>
    <w:p w14:paraId="3C74424B" w14:textId="77777777" w:rsidR="004101F7" w:rsidRPr="00685E5D" w:rsidRDefault="004101F7" w:rsidP="004101F7">
      <w:pPr>
        <w:rPr>
          <w:sz w:val="14"/>
        </w:rPr>
      </w:pPr>
      <w:r w:rsidRPr="00685E5D">
        <w:rPr>
          <w:sz w:val="14"/>
        </w:rPr>
        <w:lastRenderedPageBreak/>
        <w:t>This article moves from Polanyi to Piketty, and probes Piketty’s work as successively developed in three of his books over the last decade. The themes discussed can be previewed in four points:</w:t>
      </w:r>
    </w:p>
    <w:p w14:paraId="531FF882" w14:textId="77777777" w:rsidR="004101F7" w:rsidRPr="00685E5D" w:rsidRDefault="004101F7" w:rsidP="004101F7">
      <w:pPr>
        <w:rPr>
          <w:sz w:val="14"/>
        </w:rPr>
      </w:pPr>
      <w:r w:rsidRPr="00685E5D">
        <w:rPr>
          <w:sz w:val="14"/>
        </w:rPr>
        <w:t>1) C21 breaks through the decades-long indifference towards inequality by explaining wealth and property’s consistently faster rate of growth over that of labor income to have been inherent to capitalist societies for over two hundred years—the r&gt;g inequality. C21 exhibits a tension between a naturalized formalizing of the dynamics driving inequality and Piketty’s sometimes explicit but secondary argument that power and institutions are the critical forces shaping this appearance of natural market forces. While C21 tilts overly toward naturalism, however, in CI historical institutionalism predominates and renders a powerful explanation of how institutionalist forces have operated over time and place to create a sequence of justificatory regimes of inequality, culminating in today’s extreme “hypercapitalism” and a paralyzing divide between a “Merchant Right” and a “Brahmin Left” in modern politics.</w:t>
      </w:r>
    </w:p>
    <w:p w14:paraId="0C8D7516" w14:textId="77777777" w:rsidR="004101F7" w:rsidRPr="00685E5D" w:rsidRDefault="004101F7" w:rsidP="004101F7">
      <w:pPr>
        <w:rPr>
          <w:sz w:val="14"/>
        </w:rPr>
      </w:pPr>
      <w:r w:rsidRPr="00685E5D">
        <w:rPr>
          <w:sz w:val="14"/>
        </w:rPr>
        <w:t>2) CI’s turn to institutionalism points to how moral economies designed to justify inequality are critical mechanisms in the work of sustaining property dominance and in keeping democracy at bay. Although the arguments falter somewhat at times in abstracting the ideologies too sharply from the political economic regimes, Piketty nonetheless demonstrates how patterns of inequality and social exclusion cannot be explained independently of the causal powers exercised by this historical sequence of “inequality regimes.”</w:t>
      </w:r>
    </w:p>
    <w:p w14:paraId="29D18903" w14:textId="77777777" w:rsidR="004101F7" w:rsidRPr="00685E5D" w:rsidRDefault="004101F7" w:rsidP="004101F7">
      <w:pPr>
        <w:rPr>
          <w:sz w:val="14"/>
        </w:rPr>
      </w:pPr>
      <w:r w:rsidRPr="00685E5D">
        <w:rPr>
          <w:sz w:val="14"/>
        </w:rPr>
        <w:t>3) CI and BHE, unlike C21,drill down to the power of law in political economy and discover the strength of legal predistribution in shaping inequality, even reporting that compared to redistributive policies, predistribution has greater influence in determining comparative levels of inequality (Bozio et al. 2023). Curiously, however, in both books, Piketty’s agenda for a “participatory democratic socialist” alternative to hypercapitalism leaves predistribution out of the picture and reverts almost exclusively to redistributive progressive taxation and a revived welfare state as the main mechanisms to combat inequality. At the same time, BHE in particular makes clear the porousness of the line dividing redistribution and predistribution; for example, the availability of public goods by a welfare state will by definition slow down neoliberalism’s accelerating commodification of the citizenry by loosening employers’ power over the lives of working people, just as imposing a 90% marginal tax on extremely high incomes will deter corporations from offering exorbitant compensation to CEOs since they won’t be willing for so much of that pay to go to the government in taxes, thus imposing a de facto ceiling on top incomes and reducing the pay gap between employers and employees.</w:t>
      </w:r>
    </w:p>
    <w:p w14:paraId="6681FE85" w14:textId="77777777" w:rsidR="004101F7" w:rsidRPr="00685E5D" w:rsidRDefault="004101F7" w:rsidP="004101F7">
      <w:pPr>
        <w:rPr>
          <w:sz w:val="14"/>
        </w:rPr>
      </w:pPr>
      <w:r w:rsidRPr="00685E5D">
        <w:rPr>
          <w:sz w:val="14"/>
        </w:rPr>
        <w:t xml:space="preserve">4) Piketty’s position has evolved dramatically over time, and his shifts towards institutionalism and predistribution––above all, his prioritizing decommodification and redemocratization––are instructive for understanding the necessary steps toward a critical political economy. But his continuous </w:t>
      </w:r>
      <w:r w:rsidRPr="00685E5D">
        <w:rPr>
          <w:u w:val="single"/>
        </w:rPr>
        <w:t>prioritizing</w:t>
      </w:r>
      <w:r w:rsidRPr="00685E5D">
        <w:rPr>
          <w:sz w:val="14"/>
        </w:rPr>
        <w:t xml:space="preserve"> of </w:t>
      </w:r>
      <w:r w:rsidRPr="00685E5D">
        <w:rPr>
          <w:u w:val="single"/>
        </w:rPr>
        <w:t>redistributive solutions</w:t>
      </w:r>
      <w:r w:rsidRPr="00685E5D">
        <w:rPr>
          <w:sz w:val="14"/>
        </w:rPr>
        <w:t xml:space="preserve"> over predistributive ones </w:t>
      </w:r>
      <w:r w:rsidRPr="00685E5D">
        <w:rPr>
          <w:u w:val="single"/>
        </w:rPr>
        <w:t>creates political problems</w:t>
      </w:r>
      <w:r w:rsidRPr="00685E5D">
        <w:rPr>
          <w:sz w:val="14"/>
        </w:rPr>
        <w:t xml:space="preserve"> for a progressive agenda: </w:t>
      </w:r>
      <w:r w:rsidRPr="00685E5D">
        <w:rPr>
          <w:u w:val="single"/>
        </w:rPr>
        <w:t>It inadvertently endorses the idea that it is best to leave market forces unimpeded</w:t>
      </w:r>
      <w:r w:rsidRPr="00685E5D">
        <w:rPr>
          <w:sz w:val="14"/>
        </w:rPr>
        <w:t xml:space="preserve"> </w:t>
      </w:r>
      <w:r w:rsidRPr="00685E5D">
        <w:rPr>
          <w:u w:val="single"/>
        </w:rPr>
        <w:t>and to rely on government to do remedial egalitarian reshuffling</w:t>
      </w:r>
      <w:r w:rsidRPr="00685E5D">
        <w:rPr>
          <w:sz w:val="14"/>
        </w:rPr>
        <w:t xml:space="preserve"> of income after the fact. </w:t>
      </w:r>
      <w:r w:rsidRPr="00685E5D">
        <w:rPr>
          <w:u w:val="single"/>
        </w:rPr>
        <w:t>It bypasses the link between redistributive social policies and white supremacy</w:t>
      </w:r>
      <w:r w:rsidRPr="00685E5D">
        <w:rPr>
          <w:sz w:val="14"/>
        </w:rPr>
        <w:t xml:space="preserve">. It deflects attention from the coercive powers of predistributive dedemocratization. It insufficiently recognizes how the courts work to racially exclude. And </w:t>
      </w:r>
      <w:r w:rsidRPr="00685E5D">
        <w:rPr>
          <w:u w:val="single"/>
        </w:rPr>
        <w:t>it misses the connection between the center-left’s abandonment of predistributive policies and the steady exodus of white working-class voters to right-wing parties</w:t>
      </w:r>
      <w:r w:rsidRPr="00685E5D">
        <w:rPr>
          <w:sz w:val="14"/>
        </w:rPr>
        <w:t>.</w:t>
      </w:r>
    </w:p>
    <w:p w14:paraId="240E2AA1" w14:textId="77777777" w:rsidR="004101F7" w:rsidRPr="00685E5D" w:rsidRDefault="004101F7" w:rsidP="004101F7">
      <w:pPr>
        <w:rPr>
          <w:sz w:val="14"/>
        </w:rPr>
      </w:pPr>
      <w:r w:rsidRPr="00685E5D">
        <w:rPr>
          <w:sz w:val="14"/>
        </w:rPr>
        <w:t>These concerns notwithstanding, my goal is not to weigh the merits of these two thinkers against each other, but to use the dialogue to find their commonalities despite the differences and ask how the best of each might be combined. In discovering these commonalities—a shared commitment to the historical institutional foundations of a critical political economy, to theorizing the commodifying work of markets, and to a mutual understanding of the inherent menace to democratic fragility posed by market capitalism––we see that Piketty comes to share much with Polanyi’s analysis of market society’s unremitting undermining of the freedom of most people, as well as with his prioritizing of decommodification and democratization as the chief vectors of a countervailing movement toward democratic socialism. That mutual understanding can be captured under the rubric of what I call a predistributive democracy.</w:t>
      </w:r>
    </w:p>
    <w:p w14:paraId="4E86350F" w14:textId="77777777" w:rsidR="004101F7" w:rsidRPr="00685E5D" w:rsidRDefault="004101F7" w:rsidP="004101F7">
      <w:pPr>
        <w:rPr>
          <w:sz w:val="14"/>
        </w:rPr>
      </w:pPr>
      <w:r w:rsidRPr="00685E5D">
        <w:rPr>
          <w:u w:val="single"/>
        </w:rPr>
        <w:t xml:space="preserve">A </w:t>
      </w:r>
      <w:r w:rsidRPr="00FF714D">
        <w:rPr>
          <w:iCs/>
          <w:highlight w:val="cyan"/>
          <w:u w:val="single"/>
          <w:bdr w:val="single" w:sz="8" w:space="0" w:color="auto"/>
        </w:rPr>
        <w:t>predistributive democracy</w:t>
      </w:r>
      <w:r w:rsidRPr="00FF714D">
        <w:rPr>
          <w:highlight w:val="cyan"/>
          <w:u w:val="single"/>
        </w:rPr>
        <w:t xml:space="preserve"> is</w:t>
      </w:r>
      <w:r w:rsidRPr="00685E5D">
        <w:rPr>
          <w:sz w:val="14"/>
        </w:rPr>
        <w:t xml:space="preserve"> an alternative political economy, </w:t>
      </w:r>
      <w:r w:rsidRPr="00FF714D">
        <w:rPr>
          <w:highlight w:val="cyan"/>
          <w:u w:val="single"/>
        </w:rPr>
        <w:t xml:space="preserve">a </w:t>
      </w:r>
      <w:r w:rsidRPr="00685E5D">
        <w:rPr>
          <w:u w:val="single"/>
        </w:rPr>
        <w:t xml:space="preserve">moral </w:t>
      </w:r>
      <w:r w:rsidRPr="00FF714D">
        <w:rPr>
          <w:highlight w:val="cyan"/>
          <w:u w:val="single"/>
        </w:rPr>
        <w:t>political countervision</w:t>
      </w:r>
      <w:r w:rsidRPr="00685E5D">
        <w:rPr>
          <w:sz w:val="14"/>
        </w:rPr>
        <w:t>, and</w:t>
      </w:r>
      <w:r w:rsidRPr="00685E5D">
        <w:rPr>
          <w:u w:val="single"/>
        </w:rPr>
        <w:t xml:space="preserve"> a strategic agenda </w:t>
      </w:r>
      <w:r w:rsidRPr="00FF714D">
        <w:rPr>
          <w:highlight w:val="cyan"/>
          <w:u w:val="single"/>
        </w:rPr>
        <w:t>for</w:t>
      </w:r>
      <w:r w:rsidRPr="00685E5D">
        <w:rPr>
          <w:sz w:val="14"/>
        </w:rPr>
        <w:t xml:space="preserve"> structural and ideational “</w:t>
      </w:r>
      <w:r w:rsidRPr="00FF714D">
        <w:rPr>
          <w:iCs/>
          <w:highlight w:val="cyan"/>
          <w:u w:val="single"/>
          <w:bdr w:val="single" w:sz="8" w:space="0" w:color="auto"/>
        </w:rPr>
        <w:t>non-reformist reform</w:t>
      </w:r>
      <w:r w:rsidRPr="00685E5D">
        <w:rPr>
          <w:iCs/>
          <w:u w:val="single"/>
          <w:bdr w:val="single" w:sz="8" w:space="0" w:color="auto"/>
        </w:rPr>
        <w:t>s”</w:t>
      </w:r>
      <w:r w:rsidRPr="00685E5D">
        <w:rPr>
          <w:sz w:val="14"/>
        </w:rPr>
        <w:t xml:space="preserve"> (Akbar 2023; Gamal 2023; Klare 2023; Wright 2010, 2019)— an agenda that diagnoses inequality not simply as a problem of income distribution but of the maldistribution of power and the acceleration of commodification, dedemocratization, and authoritarian rule. </w:t>
      </w:r>
      <w:r w:rsidRPr="00685E5D">
        <w:rPr>
          <w:u w:val="single"/>
        </w:rPr>
        <w:t xml:space="preserve">A predistributive democracy is both </w:t>
      </w:r>
      <w:r w:rsidRPr="00685E5D">
        <w:rPr>
          <w:iCs/>
          <w:u w:val="single"/>
          <w:bdr w:val="single" w:sz="8" w:space="0" w:color="auto"/>
        </w:rPr>
        <w:t>end and means</w:t>
      </w:r>
      <w:r w:rsidRPr="00685E5D">
        <w:rPr>
          <w:sz w:val="14"/>
        </w:rPr>
        <w:t xml:space="preserve">—a vision to “build democratic power toward emancipatory horizons...beyond legal reforms” (Akbar 2023), in which </w:t>
      </w:r>
      <w:r w:rsidRPr="00FF714D">
        <w:rPr>
          <w:highlight w:val="cyan"/>
          <w:u w:val="single"/>
        </w:rPr>
        <w:t>decommodification</w:t>
      </w:r>
      <w:r w:rsidRPr="00685E5D">
        <w:rPr>
          <w:sz w:val="14"/>
        </w:rPr>
        <w:t xml:space="preserve">, full </w:t>
      </w:r>
      <w:r w:rsidRPr="00FF714D">
        <w:rPr>
          <w:highlight w:val="cyan"/>
          <w:u w:val="single"/>
        </w:rPr>
        <w:t xml:space="preserve">democratization of public </w:t>
      </w:r>
      <w:r w:rsidRPr="00685E5D">
        <w:rPr>
          <w:u w:val="single"/>
        </w:rPr>
        <w:t xml:space="preserve">and </w:t>
      </w:r>
      <w:r w:rsidRPr="00FF714D">
        <w:rPr>
          <w:highlight w:val="cyan"/>
          <w:u w:val="single"/>
        </w:rPr>
        <w:t>private spheres</w:t>
      </w:r>
      <w:r w:rsidRPr="00685E5D">
        <w:rPr>
          <w:sz w:val="14"/>
        </w:rPr>
        <w:t xml:space="preserve">, and </w:t>
      </w:r>
      <w:r w:rsidRPr="00685E5D">
        <w:rPr>
          <w:u w:val="single"/>
        </w:rPr>
        <w:t>freedom from racialized and gendered subjection are the aspirational goal</w:t>
      </w:r>
      <w:r w:rsidRPr="00685E5D">
        <w:rPr>
          <w:sz w:val="14"/>
        </w:rPr>
        <w:t xml:space="preserve">s. At the same time, a </w:t>
      </w:r>
      <w:r w:rsidRPr="00685E5D">
        <w:rPr>
          <w:u w:val="single"/>
        </w:rPr>
        <w:t>predistributive</w:t>
      </w:r>
      <w:r w:rsidRPr="00685E5D">
        <w:rPr>
          <w:sz w:val="14"/>
        </w:rPr>
        <w:t xml:space="preserve"> </w:t>
      </w:r>
      <w:r w:rsidRPr="00685E5D">
        <w:rPr>
          <w:u w:val="single"/>
        </w:rPr>
        <w:t xml:space="preserve">democracy spells out how </w:t>
      </w:r>
      <w:r w:rsidRPr="00FF714D">
        <w:rPr>
          <w:highlight w:val="cyan"/>
          <w:u w:val="single"/>
        </w:rPr>
        <w:t xml:space="preserve">to mobilize </w:t>
      </w:r>
      <w:r w:rsidRPr="00685E5D">
        <w:rPr>
          <w:u w:val="single"/>
        </w:rPr>
        <w:t xml:space="preserve">the </w:t>
      </w:r>
      <w:r w:rsidRPr="00FF714D">
        <w:rPr>
          <w:iCs/>
          <w:highlight w:val="cyan"/>
          <w:u w:val="single"/>
          <w:bdr w:val="single" w:sz="8" w:space="0" w:color="auto"/>
        </w:rPr>
        <w:t>countervailing power</w:t>
      </w:r>
      <w:r w:rsidRPr="00685E5D">
        <w:rPr>
          <w:sz w:val="14"/>
        </w:rPr>
        <w:t xml:space="preserve"> (Galbraith 2012 [1952]) of a democratic citizenry.</w:t>
      </w:r>
    </w:p>
    <w:p w14:paraId="0DAE60BC" w14:textId="77777777" w:rsidR="004101F7" w:rsidRPr="00685E5D" w:rsidRDefault="004101F7" w:rsidP="004101F7">
      <w:pPr>
        <w:rPr>
          <w:sz w:val="14"/>
        </w:rPr>
      </w:pPr>
      <w:r w:rsidRPr="00685E5D">
        <w:rPr>
          <w:u w:val="single"/>
        </w:rPr>
        <w:t>Market justice dictates</w:t>
      </w:r>
      <w:r w:rsidRPr="00685E5D">
        <w:rPr>
          <w:sz w:val="14"/>
        </w:rPr>
        <w:t xml:space="preserve"> that the economy—because it is a self-regulating mechanism free of power and politics and biased interests--must be fully insulated from the “outside” forces of the democratic populace. Introducing the concept of </w:t>
      </w:r>
      <w:r w:rsidRPr="00685E5D">
        <w:rPr>
          <w:iCs/>
          <w:u w:val="single"/>
          <w:bdr w:val="single" w:sz="8" w:space="0" w:color="auto"/>
        </w:rPr>
        <w:t>extractive social predistribution</w:t>
      </w:r>
      <w:r w:rsidRPr="00685E5D">
        <w:rPr>
          <w:sz w:val="14"/>
        </w:rPr>
        <w:t xml:space="preserve"> (Somers 2021) helps explain that the citizenry is not a political force outside the economy––whose influence in market processes is illegitimate––but a source of extracted value inside the economy that is critical to market processes and capital accumulation. This justifies the moral and political right of citizens to exercise democratic authority inside the market. The challenge is to devise strategies for turning the policies and legal mechanisms of neoliberal predistribution against their dedemocratizing, commodifying, and exclusionary logics.</w:t>
      </w:r>
    </w:p>
    <w:p w14:paraId="75C1CF6E" w14:textId="77777777" w:rsidR="004101F7" w:rsidRPr="00685E5D" w:rsidRDefault="004101F7" w:rsidP="004101F7">
      <w:pPr>
        <w:rPr>
          <w:sz w:val="14"/>
        </w:rPr>
      </w:pPr>
      <w:r w:rsidRPr="00685E5D">
        <w:rPr>
          <w:sz w:val="14"/>
        </w:rPr>
        <w:t xml:space="preserve">The article concludes by commending Polanyi and Piketty as potential recruits for LPE’s effort to create a new political economy that places “themes of power, equality, and democracy” at the center of the project (Britton-Purdy et al. 2020). At the same time, however, their work warns against the folly of any complacency about the success of this venture. Revisiting Polanyi’s analysis (GT, 139-40, 231-56) of </w:t>
      </w:r>
      <w:r w:rsidRPr="00FF714D">
        <w:rPr>
          <w:highlight w:val="cyan"/>
          <w:u w:val="single"/>
        </w:rPr>
        <w:t>the conflict</w:t>
      </w:r>
      <w:r w:rsidRPr="00685E5D">
        <w:rPr>
          <w:u w:val="single"/>
        </w:rPr>
        <w:t xml:space="preserve"> in the 1930s </w:t>
      </w:r>
      <w:r w:rsidRPr="00FF714D">
        <w:rPr>
          <w:highlight w:val="cyan"/>
          <w:u w:val="single"/>
        </w:rPr>
        <w:t xml:space="preserve">that catapulted Europe into </w:t>
      </w:r>
      <w:r w:rsidRPr="00FF714D">
        <w:rPr>
          <w:iCs/>
          <w:highlight w:val="cyan"/>
          <w:u w:val="single"/>
          <w:bdr w:val="single" w:sz="8" w:space="0" w:color="auto"/>
        </w:rPr>
        <w:t>fascism</w:t>
      </w:r>
      <w:r w:rsidRPr="00FF714D">
        <w:rPr>
          <w:highlight w:val="cyan"/>
          <w:u w:val="single"/>
        </w:rPr>
        <w:t xml:space="preserve"> should alert us to</w:t>
      </w:r>
      <w:r w:rsidRPr="00685E5D">
        <w:rPr>
          <w:sz w:val="14"/>
        </w:rPr>
        <w:t xml:space="preserve"> the current precarity of democratic fragility.11 </w:t>
      </w:r>
      <w:r w:rsidRPr="00685E5D">
        <w:rPr>
          <w:u w:val="single"/>
        </w:rPr>
        <w:t>Piketty</w:t>
      </w:r>
      <w:r w:rsidRPr="00685E5D">
        <w:rPr>
          <w:sz w:val="14"/>
        </w:rPr>
        <w:t xml:space="preserve"> (2020, 2022) </w:t>
      </w:r>
      <w:r w:rsidRPr="00685E5D">
        <w:rPr>
          <w:u w:val="single"/>
        </w:rPr>
        <w:t>echoes</w:t>
      </w:r>
      <w:r w:rsidRPr="00685E5D">
        <w:rPr>
          <w:sz w:val="14"/>
        </w:rPr>
        <w:t xml:space="preserve"> </w:t>
      </w:r>
      <w:r w:rsidRPr="00FF714D">
        <w:rPr>
          <w:highlight w:val="cyan"/>
          <w:u w:val="single"/>
        </w:rPr>
        <w:t>this</w:t>
      </w:r>
      <w:r w:rsidRPr="00685E5D">
        <w:rPr>
          <w:sz w:val="14"/>
        </w:rPr>
        <w:t xml:space="preserve"> analysis in his picture of </w:t>
      </w:r>
      <w:r w:rsidRPr="00685E5D">
        <w:rPr>
          <w:u w:val="single"/>
        </w:rPr>
        <w:t xml:space="preserve">a </w:t>
      </w:r>
      <w:r w:rsidRPr="00685E5D">
        <w:rPr>
          <w:sz w:val="14"/>
        </w:rPr>
        <w:lastRenderedPageBreak/>
        <w:t xml:space="preserve">similar </w:t>
      </w:r>
      <w:r w:rsidRPr="00FF714D">
        <w:rPr>
          <w:iCs/>
          <w:highlight w:val="cyan"/>
          <w:u w:val="single"/>
          <w:bdr w:val="single" w:sz="8" w:space="0" w:color="auto"/>
        </w:rPr>
        <w:t xml:space="preserve">fork in the road </w:t>
      </w:r>
      <w:r w:rsidRPr="00685E5D">
        <w:rPr>
          <w:iCs/>
          <w:u w:val="single"/>
          <w:bdr w:val="single" w:sz="8" w:space="0" w:color="auto"/>
        </w:rPr>
        <w:t>today</w:t>
      </w:r>
      <w:r w:rsidRPr="00685E5D">
        <w:rPr>
          <w:sz w:val="14"/>
        </w:rPr>
        <w:t xml:space="preserve"> </w:t>
      </w:r>
      <w:r w:rsidRPr="00FF714D">
        <w:rPr>
          <w:highlight w:val="cyan"/>
          <w:u w:val="single"/>
        </w:rPr>
        <w:t xml:space="preserve">between </w:t>
      </w:r>
      <w:r w:rsidRPr="00FF714D">
        <w:rPr>
          <w:iCs/>
          <w:highlight w:val="cyan"/>
          <w:u w:val="single"/>
          <w:bdr w:val="single" w:sz="8" w:space="0" w:color="auto"/>
        </w:rPr>
        <w:t>democratic survival</w:t>
      </w:r>
      <w:r w:rsidRPr="00FF714D">
        <w:rPr>
          <w:highlight w:val="cyan"/>
          <w:u w:val="single"/>
        </w:rPr>
        <w:t xml:space="preserve"> and </w:t>
      </w:r>
      <w:r w:rsidRPr="00FF714D">
        <w:rPr>
          <w:iCs/>
          <w:highlight w:val="cyan"/>
          <w:u w:val="single"/>
          <w:bdr w:val="single" w:sz="8" w:space="0" w:color="auto"/>
        </w:rPr>
        <w:t>hypercapitalist barbarism</w:t>
      </w:r>
      <w:r w:rsidRPr="00685E5D">
        <w:rPr>
          <w:sz w:val="14"/>
        </w:rPr>
        <w:t xml:space="preserve">. </w:t>
      </w:r>
      <w:r w:rsidRPr="00685E5D">
        <w:rPr>
          <w:u w:val="single"/>
        </w:rPr>
        <w:t>The link between</w:t>
      </w:r>
      <w:r w:rsidRPr="00685E5D">
        <w:rPr>
          <w:sz w:val="14"/>
        </w:rPr>
        <w:t xml:space="preserve"> increasingly </w:t>
      </w:r>
      <w:r w:rsidRPr="00685E5D">
        <w:rPr>
          <w:u w:val="single"/>
        </w:rPr>
        <w:t>monstrous</w:t>
      </w:r>
      <w:r w:rsidRPr="00685E5D">
        <w:rPr>
          <w:sz w:val="14"/>
        </w:rPr>
        <w:t xml:space="preserve"> expressions of </w:t>
      </w:r>
      <w:r w:rsidRPr="00685E5D">
        <w:rPr>
          <w:u w:val="single"/>
        </w:rPr>
        <w:t>neoliberal social exclusion</w:t>
      </w:r>
      <w:r w:rsidRPr="00685E5D">
        <w:rPr>
          <w:sz w:val="14"/>
        </w:rPr>
        <w:t xml:space="preserve"> </w:t>
      </w:r>
      <w:r w:rsidRPr="00685E5D">
        <w:rPr>
          <w:u w:val="single"/>
        </w:rPr>
        <w:t>and</w:t>
      </w:r>
      <w:r w:rsidRPr="00685E5D">
        <w:rPr>
          <w:sz w:val="14"/>
        </w:rPr>
        <w:t xml:space="preserve"> successful ventures towards </w:t>
      </w:r>
      <w:r w:rsidRPr="00685E5D">
        <w:rPr>
          <w:u w:val="single"/>
        </w:rPr>
        <w:t xml:space="preserve">capital’s freedom from democracy </w:t>
      </w:r>
      <w:r w:rsidRPr="00685E5D">
        <w:rPr>
          <w:sz w:val="14"/>
        </w:rPr>
        <w:t xml:space="preserve">(for example, Slobodian 2023) reprise the conditions Polanyi so carefully theorized eighty years ago—above all, </w:t>
      </w:r>
      <w:r w:rsidRPr="00685E5D">
        <w:rPr>
          <w:u w:val="single"/>
        </w:rPr>
        <w:t xml:space="preserve">the impulse within </w:t>
      </w:r>
      <w:r w:rsidRPr="00FF714D">
        <w:rPr>
          <w:highlight w:val="cyan"/>
          <w:u w:val="single"/>
        </w:rPr>
        <w:t xml:space="preserve">today’s </w:t>
      </w:r>
      <w:r w:rsidRPr="00685E5D">
        <w:rPr>
          <w:u w:val="single"/>
        </w:rPr>
        <w:t xml:space="preserve">conservatives and moneyed </w:t>
      </w:r>
      <w:r w:rsidRPr="00FF714D">
        <w:rPr>
          <w:highlight w:val="cyan"/>
          <w:u w:val="single"/>
        </w:rPr>
        <w:t>elites</w:t>
      </w:r>
      <w:r w:rsidRPr="00685E5D">
        <w:rPr>
          <w:sz w:val="14"/>
        </w:rPr>
        <w:t xml:space="preserve"> </w:t>
      </w:r>
      <w:r w:rsidRPr="00685E5D">
        <w:rPr>
          <w:u w:val="single"/>
        </w:rPr>
        <w:t xml:space="preserve">to </w:t>
      </w:r>
      <w:r w:rsidRPr="00FF714D">
        <w:rPr>
          <w:highlight w:val="cyan"/>
          <w:u w:val="single"/>
        </w:rPr>
        <w:t>embrace</w:t>
      </w:r>
      <w:r w:rsidRPr="00685E5D">
        <w:rPr>
          <w:u w:val="single"/>
        </w:rPr>
        <w:t xml:space="preserve"> </w:t>
      </w:r>
      <w:r w:rsidRPr="00FF714D">
        <w:rPr>
          <w:iCs/>
          <w:highlight w:val="cyan"/>
          <w:u w:val="single"/>
          <w:bdr w:val="single" w:sz="8" w:space="0" w:color="auto"/>
        </w:rPr>
        <w:t>autocratic rule</w:t>
      </w:r>
      <w:r w:rsidRPr="00685E5D">
        <w:rPr>
          <w:sz w:val="14"/>
        </w:rPr>
        <w:t xml:space="preserve"> over even the mildest socioeconomic reforms and rid themselves of the democratic menace. When faced with a choice between what they deem to be economic policies inimical to their financial interest and the suppression of democracy with the aid of an authoritarian state, today’s elites, like yesterday’s, opt for the latter (Bouie 2024; Pistor 2024a, b; Luce 2024; Levitsky and Ziblatt 2018, 2023). Today, as Gerstle (2024) observes, “[e]xpressing contempt for democracy and the Constitution has now become a reasonable––even fashionable––position for a US presidential nominee to hold.” </w:t>
      </w:r>
      <w:r w:rsidRPr="00FF714D">
        <w:rPr>
          <w:highlight w:val="cyan"/>
          <w:u w:val="single"/>
        </w:rPr>
        <w:t>Organizing</w:t>
      </w:r>
      <w:r w:rsidRPr="00685E5D">
        <w:rPr>
          <w:sz w:val="14"/>
        </w:rPr>
        <w:t xml:space="preserve"> a movement of </w:t>
      </w:r>
      <w:r w:rsidRPr="00FF714D">
        <w:rPr>
          <w:highlight w:val="cyan"/>
          <w:u w:val="single"/>
        </w:rPr>
        <w:t>countervailing</w:t>
      </w:r>
      <w:r w:rsidRPr="00685E5D">
        <w:rPr>
          <w:sz w:val="14"/>
        </w:rPr>
        <w:t xml:space="preserve"> democratic </w:t>
      </w:r>
      <w:r w:rsidRPr="00FF714D">
        <w:rPr>
          <w:highlight w:val="cyan"/>
          <w:u w:val="single"/>
        </w:rPr>
        <w:t>power</w:t>
      </w:r>
      <w:r w:rsidRPr="00685E5D">
        <w:rPr>
          <w:sz w:val="14"/>
        </w:rPr>
        <w:t>—informed by the lessons of Polanyi and Piketty (and Galbraith [1952] 2012)—</w:t>
      </w:r>
      <w:r w:rsidRPr="00FF714D">
        <w:rPr>
          <w:highlight w:val="cyan"/>
          <w:u w:val="single"/>
        </w:rPr>
        <w:t>could not be more urgent</w:t>
      </w:r>
      <w:r w:rsidRPr="00FF714D">
        <w:rPr>
          <w:sz w:val="14"/>
          <w:highlight w:val="cyan"/>
        </w:rPr>
        <w:t>.</w:t>
      </w:r>
    </w:p>
    <w:p w14:paraId="273FA593" w14:textId="77777777" w:rsidR="004101F7" w:rsidRPr="00685E5D" w:rsidRDefault="004101F7" w:rsidP="004101F7">
      <w:pPr>
        <w:pStyle w:val="Heading4"/>
      </w:pPr>
      <w:r w:rsidRPr="00685E5D">
        <w:t xml:space="preserve">The alternative is to reject collective bargaining </w:t>
      </w:r>
      <w:r w:rsidRPr="00685E5D">
        <w:rPr>
          <w:i/>
          <w:u w:val="single"/>
        </w:rPr>
        <w:t>rights</w:t>
      </w:r>
      <w:r w:rsidRPr="00685E5D">
        <w:t xml:space="preserve"> to increased </w:t>
      </w:r>
      <w:r w:rsidRPr="00685E5D">
        <w:rPr>
          <w:u w:val="single"/>
        </w:rPr>
        <w:t>market power</w:t>
      </w:r>
      <w:r w:rsidRPr="00685E5D">
        <w:t xml:space="preserve">. We should pursue worker </w:t>
      </w:r>
      <w:r w:rsidRPr="00685E5D">
        <w:rPr>
          <w:i/>
        </w:rPr>
        <w:t>freedom</w:t>
      </w:r>
      <w:r w:rsidRPr="00685E5D">
        <w:t xml:space="preserve"> to build </w:t>
      </w:r>
      <w:r w:rsidRPr="00685E5D">
        <w:rPr>
          <w:u w:val="single"/>
        </w:rPr>
        <w:t>countervailing power</w:t>
      </w:r>
      <w:r w:rsidRPr="00685E5D">
        <w:t xml:space="preserve"> </w:t>
      </w:r>
      <w:r w:rsidRPr="00685E5D">
        <w:rPr>
          <w:u w:val="single"/>
        </w:rPr>
        <w:t>against</w:t>
      </w:r>
      <w:r w:rsidRPr="00685E5D">
        <w:t xml:space="preserve"> the marketplace.  </w:t>
      </w:r>
    </w:p>
    <w:p w14:paraId="4FBFC08F" w14:textId="77777777" w:rsidR="004101F7" w:rsidRPr="00685E5D" w:rsidRDefault="004101F7" w:rsidP="004101F7">
      <w:r w:rsidRPr="00685E5D">
        <w:t xml:space="preserve">Matthew </w:t>
      </w:r>
      <w:r w:rsidRPr="00685E5D">
        <w:rPr>
          <w:b/>
          <w:bCs/>
          <w:sz w:val="26"/>
        </w:rPr>
        <w:t>DIMICK</w:t>
      </w:r>
      <w:r w:rsidRPr="00685E5D">
        <w:t xml:space="preserve"> Law @ Buffalo </w:t>
      </w:r>
      <w:r w:rsidRPr="00685E5D">
        <w:rPr>
          <w:b/>
          <w:bCs/>
          <w:sz w:val="26"/>
        </w:rPr>
        <w:t>’19</w:t>
      </w:r>
      <w:r w:rsidRPr="00685E5D">
        <w:t xml:space="preserve"> “Counterfeit Liberty” </w:t>
      </w:r>
      <w:r w:rsidRPr="00685E5D">
        <w:rPr>
          <w:i/>
          <w:iCs/>
        </w:rPr>
        <w:t>Catalyst</w:t>
      </w:r>
      <w:r w:rsidRPr="00685E5D">
        <w:t xml:space="preserve"> 3 (1) https://catalyst-journal.com/2019/07/counterfeit-liberty</w:t>
      </w:r>
    </w:p>
    <w:p w14:paraId="0A4B04B8" w14:textId="77777777" w:rsidR="004101F7" w:rsidRPr="00685E5D" w:rsidRDefault="004101F7" w:rsidP="004101F7">
      <w:pPr>
        <w:rPr>
          <w:sz w:val="14"/>
        </w:rPr>
      </w:pPr>
      <w:r w:rsidRPr="00685E5D">
        <w:rPr>
          <w:sz w:val="14"/>
        </w:rPr>
        <w:t>Labor Law and Union Strategy</w:t>
      </w:r>
    </w:p>
    <w:p w14:paraId="7B00C75B" w14:textId="77777777" w:rsidR="004101F7" w:rsidRPr="00685E5D" w:rsidRDefault="004101F7" w:rsidP="004101F7">
      <w:pPr>
        <w:rPr>
          <w:sz w:val="14"/>
        </w:rPr>
      </w:pPr>
      <w:r w:rsidRPr="00685E5D">
        <w:rPr>
          <w:sz w:val="14"/>
        </w:rPr>
        <w:t xml:space="preserve">I have argued that the regulation of </w:t>
      </w:r>
      <w:r w:rsidRPr="00685E5D">
        <w:rPr>
          <w:u w:val="single"/>
        </w:rPr>
        <w:t>labor relations need not</w:t>
      </w:r>
      <w:r w:rsidRPr="00685E5D">
        <w:rPr>
          <w:sz w:val="14"/>
        </w:rPr>
        <w:t xml:space="preserve"> always assume the form of law, and that in fact it does not always </w:t>
      </w:r>
      <w:r w:rsidRPr="00685E5D">
        <w:rPr>
          <w:u w:val="single"/>
        </w:rPr>
        <w:t>assume the extreme form of legalism</w:t>
      </w:r>
      <w:r w:rsidRPr="00685E5D">
        <w:rPr>
          <w:sz w:val="14"/>
        </w:rPr>
        <w:t xml:space="preserve"> that we find in the United States. I have also demonstrated the contradictory nature of rights in the regulation of labor relations. What kind of labor legal strategy emerges from this analysis?</w:t>
      </w:r>
    </w:p>
    <w:p w14:paraId="67ECD6F5" w14:textId="77777777" w:rsidR="004101F7" w:rsidRPr="00685E5D" w:rsidRDefault="004101F7" w:rsidP="004101F7">
      <w:pPr>
        <w:rPr>
          <w:sz w:val="14"/>
        </w:rPr>
      </w:pPr>
      <w:r w:rsidRPr="00685E5D">
        <w:rPr>
          <w:sz w:val="14"/>
        </w:rPr>
        <w:t xml:space="preserve">The introduction drew the distinction between rights and freedoms.68 </w:t>
      </w:r>
      <w:r w:rsidRPr="00FF714D">
        <w:rPr>
          <w:highlight w:val="cyan"/>
          <w:u w:val="single"/>
        </w:rPr>
        <w:t>Rights are</w:t>
      </w:r>
      <w:r w:rsidRPr="00685E5D">
        <w:rPr>
          <w:sz w:val="14"/>
        </w:rPr>
        <w:t xml:space="preserve"> those </w:t>
      </w:r>
      <w:r w:rsidRPr="00685E5D">
        <w:rPr>
          <w:u w:val="single"/>
        </w:rPr>
        <w:t>interests or actions</w:t>
      </w:r>
      <w:r w:rsidRPr="00685E5D">
        <w:rPr>
          <w:sz w:val="14"/>
        </w:rPr>
        <w:t xml:space="preserve"> that are </w:t>
      </w:r>
      <w:r w:rsidRPr="00FF714D">
        <w:rPr>
          <w:highlight w:val="cyan"/>
          <w:u w:val="single"/>
        </w:rPr>
        <w:t>protected by</w:t>
      </w:r>
      <w:r w:rsidRPr="00685E5D">
        <w:rPr>
          <w:u w:val="single"/>
        </w:rPr>
        <w:t xml:space="preserve"> the </w:t>
      </w:r>
      <w:r w:rsidRPr="00FF714D">
        <w:rPr>
          <w:highlight w:val="cyan"/>
          <w:u w:val="single"/>
        </w:rPr>
        <w:t>coercive power of the state</w:t>
      </w:r>
      <w:r w:rsidRPr="00685E5D">
        <w:rPr>
          <w:sz w:val="14"/>
        </w:rPr>
        <w:t xml:space="preserve">. </w:t>
      </w:r>
      <w:r w:rsidRPr="00FF714D">
        <w:rPr>
          <w:highlight w:val="cyan"/>
          <w:u w:val="single"/>
        </w:rPr>
        <w:t>Freedoms</w:t>
      </w:r>
      <w:r w:rsidRPr="00685E5D">
        <w:rPr>
          <w:sz w:val="14"/>
        </w:rPr>
        <w:t xml:space="preserve"> on the other hand </w:t>
      </w:r>
      <w:r w:rsidRPr="00FF714D">
        <w:rPr>
          <w:highlight w:val="cyan"/>
          <w:u w:val="single"/>
        </w:rPr>
        <w:t>are</w:t>
      </w:r>
      <w:r w:rsidRPr="00685E5D">
        <w:rPr>
          <w:sz w:val="14"/>
        </w:rPr>
        <w:t xml:space="preserve"> those interests or </w:t>
      </w:r>
      <w:r w:rsidRPr="00FF714D">
        <w:rPr>
          <w:highlight w:val="cyan"/>
          <w:u w:val="single"/>
        </w:rPr>
        <w:t>actions</w:t>
      </w:r>
      <w:r w:rsidRPr="00685E5D">
        <w:rPr>
          <w:u w:val="single"/>
        </w:rPr>
        <w:t xml:space="preserve"> that are </w:t>
      </w:r>
      <w:r w:rsidRPr="00FF714D">
        <w:rPr>
          <w:highlight w:val="cyan"/>
          <w:u w:val="single"/>
        </w:rPr>
        <w:t>not</w:t>
      </w:r>
      <w:r w:rsidRPr="00685E5D">
        <w:rPr>
          <w:u w:val="single"/>
        </w:rPr>
        <w:t xml:space="preserve"> </w:t>
      </w:r>
      <w:r w:rsidRPr="00FF714D">
        <w:rPr>
          <w:highlight w:val="cyan"/>
          <w:u w:val="single"/>
        </w:rPr>
        <w:t>prohibited</w:t>
      </w:r>
      <w:r w:rsidRPr="00685E5D">
        <w:rPr>
          <w:u w:val="single"/>
        </w:rPr>
        <w:t xml:space="preserve"> by the state</w:t>
      </w:r>
      <w:r w:rsidRPr="00685E5D">
        <w:rPr>
          <w:sz w:val="14"/>
        </w:rPr>
        <w:t xml:space="preserve">, but also with which others may interfere; freedoms are </w:t>
      </w:r>
      <w:r w:rsidRPr="00685E5D">
        <w:rPr>
          <w:u w:val="single"/>
        </w:rPr>
        <w:t>neither legally protected nor prohibited</w:t>
      </w:r>
      <w:r w:rsidRPr="00685E5D">
        <w:rPr>
          <w:sz w:val="14"/>
        </w:rPr>
        <w:t xml:space="preserve">. My contention is that </w:t>
      </w:r>
      <w:r w:rsidRPr="00FF714D">
        <w:rPr>
          <w:highlight w:val="cyan"/>
          <w:u w:val="single"/>
        </w:rPr>
        <w:t>the labor movement should</w:t>
      </w:r>
      <w:r w:rsidRPr="00FF714D">
        <w:rPr>
          <w:sz w:val="14"/>
          <w:highlight w:val="cyan"/>
        </w:rPr>
        <w:t xml:space="preserve"> </w:t>
      </w:r>
      <w:r w:rsidRPr="00FF714D">
        <w:rPr>
          <w:iCs/>
          <w:highlight w:val="cyan"/>
          <w:u w:val="single"/>
          <w:bdr w:val="single" w:sz="8" w:space="0" w:color="auto"/>
        </w:rPr>
        <w:t>advance</w:t>
      </w:r>
      <w:r w:rsidRPr="00685E5D">
        <w:rPr>
          <w:iCs/>
          <w:u w:val="single"/>
          <w:bdr w:val="single" w:sz="8" w:space="0" w:color="auto"/>
        </w:rPr>
        <w:t xml:space="preserve"> labor </w:t>
      </w:r>
      <w:r w:rsidRPr="00FF714D">
        <w:rPr>
          <w:iCs/>
          <w:highlight w:val="cyan"/>
          <w:u w:val="single"/>
          <w:bdr w:val="single" w:sz="8" w:space="0" w:color="auto"/>
        </w:rPr>
        <w:t>freedoms</w:t>
      </w:r>
      <w:r w:rsidRPr="00FF714D">
        <w:rPr>
          <w:highlight w:val="cyan"/>
          <w:u w:val="single"/>
        </w:rPr>
        <w:t xml:space="preserve"> and be </w:t>
      </w:r>
      <w:r w:rsidRPr="00FF714D">
        <w:rPr>
          <w:iCs/>
          <w:highlight w:val="cyan"/>
          <w:u w:val="single"/>
          <w:bdr w:val="single" w:sz="8" w:space="0" w:color="auto"/>
        </w:rPr>
        <w:t>wary about</w:t>
      </w:r>
      <w:r w:rsidRPr="00685E5D">
        <w:rPr>
          <w:iCs/>
          <w:u w:val="single"/>
          <w:bdr w:val="single" w:sz="8" w:space="0" w:color="auto"/>
        </w:rPr>
        <w:t xml:space="preserve"> labor </w:t>
      </w:r>
      <w:r w:rsidRPr="00FF714D">
        <w:rPr>
          <w:iCs/>
          <w:highlight w:val="cyan"/>
          <w:u w:val="single"/>
          <w:bdr w:val="single" w:sz="8" w:space="0" w:color="auto"/>
        </w:rPr>
        <w:t>rights</w:t>
      </w:r>
      <w:r w:rsidRPr="00685E5D">
        <w:rPr>
          <w:sz w:val="14"/>
        </w:rPr>
        <w:t>.</w:t>
      </w:r>
    </w:p>
    <w:p w14:paraId="03FF5A3C" w14:textId="77777777" w:rsidR="004101F7" w:rsidRPr="00685E5D" w:rsidRDefault="004101F7" w:rsidP="004101F7">
      <w:pPr>
        <w:rPr>
          <w:u w:val="single"/>
        </w:rPr>
      </w:pPr>
      <w:r w:rsidRPr="00685E5D">
        <w:rPr>
          <w:sz w:val="14"/>
        </w:rPr>
        <w:t xml:space="preserve">This contention follows from the previous analysis. Since rights are distinguished by the fact that they are protected by the coercive power of the state, </w:t>
      </w:r>
      <w:r w:rsidRPr="00FF714D">
        <w:rPr>
          <w:highlight w:val="cyan"/>
          <w:u w:val="single"/>
        </w:rPr>
        <w:t>bureaucrats</w:t>
      </w:r>
      <w:r w:rsidRPr="00685E5D">
        <w:rPr>
          <w:u w:val="single"/>
        </w:rPr>
        <w:t>, judges, and legislators</w:t>
      </w:r>
      <w:r w:rsidRPr="00685E5D">
        <w:rPr>
          <w:sz w:val="14"/>
        </w:rPr>
        <w:t xml:space="preserve"> </w:t>
      </w:r>
      <w:r w:rsidRPr="00685E5D">
        <w:rPr>
          <w:u w:val="single"/>
        </w:rPr>
        <w:t>can</w:t>
      </w:r>
      <w:r w:rsidRPr="00685E5D">
        <w:rPr>
          <w:sz w:val="14"/>
        </w:rPr>
        <w:t xml:space="preserve"> use that fact to </w:t>
      </w:r>
      <w:r w:rsidRPr="00FF714D">
        <w:rPr>
          <w:iCs/>
          <w:highlight w:val="cyan"/>
          <w:u w:val="single"/>
          <w:bdr w:val="single" w:sz="8" w:space="0" w:color="auto"/>
        </w:rPr>
        <w:t>restrict labor’s</w:t>
      </w:r>
      <w:r w:rsidRPr="00685E5D">
        <w:rPr>
          <w:sz w:val="14"/>
        </w:rPr>
        <w:t xml:space="preserve"> own means and </w:t>
      </w:r>
      <w:r w:rsidRPr="00685E5D">
        <w:rPr>
          <w:iCs/>
          <w:u w:val="single"/>
          <w:bdr w:val="single" w:sz="8" w:space="0" w:color="auto"/>
        </w:rPr>
        <w:t>powers</w:t>
      </w:r>
      <w:r w:rsidRPr="00685E5D">
        <w:rPr>
          <w:u w:val="single"/>
        </w:rPr>
        <w:t xml:space="preserve"> to enforce these interests and claims</w:t>
      </w:r>
      <w:r w:rsidRPr="00685E5D">
        <w:rPr>
          <w:sz w:val="14"/>
        </w:rPr>
        <w:t xml:space="preserve">, </w:t>
      </w:r>
      <w:r w:rsidRPr="00FF714D">
        <w:rPr>
          <w:iCs/>
          <w:highlight w:val="cyan"/>
          <w:u w:val="single"/>
          <w:bdr w:val="single" w:sz="8" w:space="0" w:color="auto"/>
        </w:rPr>
        <w:t>subordinating society</w:t>
      </w:r>
      <w:r w:rsidRPr="00685E5D">
        <w:rPr>
          <w:iCs/>
          <w:u w:val="single"/>
          <w:bdr w:val="single" w:sz="8" w:space="0" w:color="auto"/>
        </w:rPr>
        <w:t xml:space="preserve"> </w:t>
      </w:r>
      <w:r w:rsidRPr="00FF714D">
        <w:rPr>
          <w:iCs/>
          <w:highlight w:val="cyan"/>
          <w:u w:val="single"/>
          <w:bdr w:val="single" w:sz="8" w:space="0" w:color="auto"/>
        </w:rPr>
        <w:t>to the state</w:t>
      </w:r>
      <w:r w:rsidRPr="00685E5D">
        <w:rPr>
          <w:iCs/>
          <w:u w:val="single"/>
          <w:bdr w:val="single" w:sz="8" w:space="0" w:color="auto"/>
        </w:rPr>
        <w:t>.</w:t>
      </w:r>
      <w:r w:rsidRPr="00685E5D">
        <w:rPr>
          <w:sz w:val="14"/>
        </w:rPr>
        <w:t xml:space="preserve"> Indeed, as I have shown, state officials, with interests and power of their own, are likely to view labor’s competing power as legally redundant and particularly subversive. </w:t>
      </w:r>
      <w:r w:rsidRPr="00FF714D">
        <w:rPr>
          <w:iCs/>
          <w:highlight w:val="cyan"/>
          <w:u w:val="single"/>
          <w:bdr w:val="single" w:sz="8" w:space="0" w:color="auto"/>
        </w:rPr>
        <w:t>Labor freedoms</w:t>
      </w:r>
      <w:r w:rsidRPr="00685E5D">
        <w:rPr>
          <w:u w:val="single"/>
        </w:rPr>
        <w:t xml:space="preserve"> </w:t>
      </w:r>
      <w:r w:rsidRPr="00FF714D">
        <w:rPr>
          <w:highlight w:val="cyan"/>
          <w:u w:val="single"/>
        </w:rPr>
        <w:t>restrict</w:t>
      </w:r>
      <w:r w:rsidRPr="00685E5D">
        <w:rPr>
          <w:u w:val="single"/>
        </w:rPr>
        <w:t xml:space="preserve"> the </w:t>
      </w:r>
      <w:r w:rsidRPr="00FF714D">
        <w:rPr>
          <w:highlight w:val="cyan"/>
          <w:u w:val="single"/>
        </w:rPr>
        <w:t>coercive power of the state</w:t>
      </w:r>
      <w:r w:rsidRPr="00685E5D">
        <w:rPr>
          <w:u w:val="single"/>
        </w:rPr>
        <w:t xml:space="preserve"> in a way </w:t>
      </w:r>
      <w:r w:rsidRPr="00FF714D">
        <w:rPr>
          <w:highlight w:val="cyan"/>
          <w:u w:val="single"/>
        </w:rPr>
        <w:t>that gives priority to labor’s</w:t>
      </w:r>
      <w:r w:rsidRPr="00685E5D">
        <w:rPr>
          <w:u w:val="single"/>
        </w:rPr>
        <w:t xml:space="preserve"> </w:t>
      </w:r>
      <w:r w:rsidRPr="00FF714D">
        <w:rPr>
          <w:iCs/>
          <w:highlight w:val="cyan"/>
          <w:u w:val="single"/>
          <w:bdr w:val="single" w:sz="8" w:space="0" w:color="auto"/>
        </w:rPr>
        <w:t>autonomous</w:t>
      </w:r>
      <w:r w:rsidRPr="00685E5D">
        <w:rPr>
          <w:iCs/>
          <w:u w:val="single"/>
          <w:bdr w:val="single" w:sz="8" w:space="0" w:color="auto"/>
        </w:rPr>
        <w:t xml:space="preserve"> sources of </w:t>
      </w:r>
      <w:r w:rsidRPr="00FF714D">
        <w:rPr>
          <w:iCs/>
          <w:highlight w:val="cyan"/>
          <w:u w:val="single"/>
          <w:bdr w:val="single" w:sz="8" w:space="0" w:color="auto"/>
        </w:rPr>
        <w:t>power</w:t>
      </w:r>
      <w:r w:rsidRPr="00685E5D">
        <w:rPr>
          <w:u w:val="single"/>
        </w:rPr>
        <w:t>,</w:t>
      </w:r>
      <w:r w:rsidRPr="00685E5D">
        <w:rPr>
          <w:sz w:val="14"/>
        </w:rPr>
        <w:t xml:space="preserve"> </w:t>
      </w:r>
      <w:r w:rsidRPr="00FF714D">
        <w:rPr>
          <w:iCs/>
          <w:highlight w:val="cyan"/>
          <w:u w:val="single"/>
          <w:bdr w:val="single" w:sz="8" w:space="0" w:color="auto"/>
        </w:rPr>
        <w:t>subordinating the state to society</w:t>
      </w:r>
      <w:r w:rsidRPr="00FF714D">
        <w:rPr>
          <w:highlight w:val="cyan"/>
          <w:u w:val="single"/>
        </w:rPr>
        <w:t>.</w:t>
      </w:r>
    </w:p>
    <w:p w14:paraId="7635727B" w14:textId="77777777" w:rsidR="004101F7" w:rsidRPr="00685E5D" w:rsidRDefault="004101F7" w:rsidP="004101F7">
      <w:pPr>
        <w:rPr>
          <w:sz w:val="14"/>
        </w:rPr>
      </w:pPr>
      <w:r w:rsidRPr="00685E5D">
        <w:rPr>
          <w:sz w:val="14"/>
        </w:rPr>
        <w:t xml:space="preserve">Advancing labor freedoms is hardly an unambitious strategy, since direct </w:t>
      </w:r>
      <w:r w:rsidRPr="00685E5D">
        <w:rPr>
          <w:u w:val="single"/>
        </w:rPr>
        <w:t>prohibitions on concerted</w:t>
      </w:r>
      <w:r w:rsidRPr="00685E5D">
        <w:rPr>
          <w:sz w:val="14"/>
        </w:rPr>
        <w:t xml:space="preserve"> </w:t>
      </w:r>
      <w:r w:rsidRPr="00685E5D">
        <w:rPr>
          <w:u w:val="single"/>
        </w:rPr>
        <w:t>activities</w:t>
      </w:r>
      <w:r w:rsidRPr="00685E5D">
        <w:rPr>
          <w:sz w:val="14"/>
        </w:rPr>
        <w:t xml:space="preserve"> are abundant. The three most restrictive prohibitions on strike activity are those directed to (1) mass picketing,69 (2) organizing and bargaining strikes,70 and (3) secondary strikes and boycotts.71 Each is an affirmative ban on worker collective action, by which an employer may have the actions enjoined and the union fined. As such, they are restraints on workers’ freedom of action. The first ban has done the most to destroy the power of the strike and, as discussed below, to open the door to the employer’s use of replacement workers. The second has done the most to squelch coordinated worker activity across firms and industries. As identified earlier, the third has done the most to derail and suppress organic worker self-organization. These restrictions could be eliminated through various means. Congress could amend the National Labor Relations Act, and remove the offending provisions. Some labor law scholars have argued that these provisions violate the First Amendment and therefore should be declared unconstitutional. The labor movement should entertain all options, but I have little doubt that </w:t>
      </w:r>
      <w:r w:rsidRPr="00685E5D">
        <w:rPr>
          <w:iCs/>
          <w:u w:val="single"/>
          <w:bdr w:val="single" w:sz="8" w:space="0" w:color="auto"/>
        </w:rPr>
        <w:t xml:space="preserve">massive </w:t>
      </w:r>
      <w:r w:rsidRPr="00FF714D">
        <w:rPr>
          <w:iCs/>
          <w:highlight w:val="cyan"/>
          <w:u w:val="single"/>
          <w:bdr w:val="single" w:sz="8" w:space="0" w:color="auto"/>
        </w:rPr>
        <w:t>civil disobedience</w:t>
      </w:r>
      <w:r w:rsidRPr="00FF714D">
        <w:rPr>
          <w:highlight w:val="cyan"/>
          <w:u w:val="single"/>
        </w:rPr>
        <w:t xml:space="preserve"> though</w:t>
      </w:r>
      <w:r w:rsidRPr="00685E5D">
        <w:rPr>
          <w:u w:val="single"/>
        </w:rPr>
        <w:t xml:space="preserve"> </w:t>
      </w:r>
      <w:r w:rsidRPr="00FF714D">
        <w:rPr>
          <w:iCs/>
          <w:highlight w:val="cyan"/>
          <w:u w:val="single"/>
          <w:bdr w:val="single" w:sz="8" w:space="0" w:color="auto"/>
        </w:rPr>
        <w:t>direct</w:t>
      </w:r>
      <w:r w:rsidRPr="00685E5D">
        <w:rPr>
          <w:iCs/>
          <w:u w:val="single"/>
          <w:bdr w:val="single" w:sz="8" w:space="0" w:color="auto"/>
        </w:rPr>
        <w:t xml:space="preserve"> worker </w:t>
      </w:r>
      <w:r w:rsidRPr="00FF714D">
        <w:rPr>
          <w:iCs/>
          <w:highlight w:val="cyan"/>
          <w:u w:val="single"/>
          <w:bdr w:val="single" w:sz="8" w:space="0" w:color="auto"/>
        </w:rPr>
        <w:t>confrontation with</w:t>
      </w:r>
      <w:r w:rsidRPr="00685E5D">
        <w:rPr>
          <w:sz w:val="14"/>
        </w:rPr>
        <w:t xml:space="preserve"> these </w:t>
      </w:r>
      <w:r w:rsidRPr="00FF714D">
        <w:rPr>
          <w:iCs/>
          <w:highlight w:val="cyan"/>
          <w:u w:val="single"/>
          <w:bdr w:val="single" w:sz="8" w:space="0" w:color="auto"/>
        </w:rPr>
        <w:t>legal barriers</w:t>
      </w:r>
      <w:r w:rsidRPr="00685E5D">
        <w:rPr>
          <w:iCs/>
          <w:u w:val="single"/>
          <w:bdr w:val="single" w:sz="8" w:space="0" w:color="auto"/>
        </w:rPr>
        <w:t xml:space="preserve"> </w:t>
      </w:r>
      <w:r w:rsidRPr="00FF714D">
        <w:rPr>
          <w:highlight w:val="cyan"/>
          <w:u w:val="single"/>
        </w:rPr>
        <w:t>will</w:t>
      </w:r>
      <w:r w:rsidRPr="00685E5D">
        <w:rPr>
          <w:u w:val="single"/>
        </w:rPr>
        <w:t xml:space="preserve"> </w:t>
      </w:r>
      <w:r w:rsidRPr="00685E5D">
        <w:rPr>
          <w:sz w:val="14"/>
        </w:rPr>
        <w:t xml:space="preserve">also </w:t>
      </w:r>
      <w:r w:rsidRPr="00685E5D">
        <w:rPr>
          <w:u w:val="single"/>
        </w:rPr>
        <w:t>be</w:t>
      </w:r>
      <w:r w:rsidRPr="00685E5D">
        <w:rPr>
          <w:sz w:val="14"/>
        </w:rPr>
        <w:t xml:space="preserve"> </w:t>
      </w:r>
      <w:r w:rsidRPr="00685E5D">
        <w:rPr>
          <w:u w:val="single"/>
        </w:rPr>
        <w:t xml:space="preserve">necessary to </w:t>
      </w:r>
      <w:r w:rsidRPr="00FF714D">
        <w:rPr>
          <w:iCs/>
          <w:highlight w:val="cyan"/>
          <w:u w:val="single"/>
          <w:bdr w:val="single" w:sz="8" w:space="0" w:color="auto"/>
        </w:rPr>
        <w:t>discredit</w:t>
      </w:r>
      <w:r w:rsidRPr="00685E5D">
        <w:rPr>
          <w:sz w:val="14"/>
        </w:rPr>
        <w:t xml:space="preserve"> and overcome </w:t>
      </w:r>
      <w:r w:rsidRPr="00FF714D">
        <w:rPr>
          <w:iCs/>
          <w:highlight w:val="cyan"/>
          <w:u w:val="single"/>
          <w:bdr w:val="single" w:sz="8" w:space="0" w:color="auto"/>
        </w:rPr>
        <w:t>them</w:t>
      </w:r>
      <w:r w:rsidRPr="00685E5D">
        <w:rPr>
          <w:sz w:val="14"/>
        </w:rPr>
        <w:t>.</w:t>
      </w:r>
    </w:p>
    <w:p w14:paraId="7B75CBD8" w14:textId="77777777" w:rsidR="004101F7" w:rsidRPr="00685E5D" w:rsidRDefault="004101F7" w:rsidP="004101F7">
      <w:pPr>
        <w:rPr>
          <w:sz w:val="14"/>
        </w:rPr>
      </w:pPr>
      <w:r w:rsidRPr="00685E5D">
        <w:rPr>
          <w:sz w:val="14"/>
        </w:rPr>
        <w:t xml:space="preserve">If such labor freedoms were achieved, employers would be under no state-imposed duty to refrain from interfering with workers engaged in such activities. Workers could be terminated for engaging in mass picketing, organizing strikes, or secondary picketing. Freedoms may therefore strike some readers as insufficient. Yet, it has been the burden of </w:t>
      </w:r>
      <w:r w:rsidRPr="00685E5D">
        <w:rPr>
          <w:u w:val="single"/>
        </w:rPr>
        <w:t xml:space="preserve">this essay’s comparative, </w:t>
      </w:r>
      <w:r w:rsidRPr="00FF714D">
        <w:rPr>
          <w:highlight w:val="cyan"/>
          <w:u w:val="single"/>
        </w:rPr>
        <w:t>historical</w:t>
      </w:r>
      <w:r w:rsidRPr="00685E5D">
        <w:rPr>
          <w:u w:val="single"/>
        </w:rPr>
        <w:t xml:space="preserve">, and legal </w:t>
      </w:r>
      <w:r w:rsidRPr="00FF714D">
        <w:rPr>
          <w:highlight w:val="cyan"/>
          <w:u w:val="single"/>
        </w:rPr>
        <w:t>analysis</w:t>
      </w:r>
      <w:r w:rsidRPr="00685E5D">
        <w:rPr>
          <w:sz w:val="14"/>
        </w:rPr>
        <w:t xml:space="preserve"> to </w:t>
      </w:r>
      <w:r w:rsidRPr="00FF714D">
        <w:rPr>
          <w:highlight w:val="cyan"/>
          <w:u w:val="single"/>
        </w:rPr>
        <w:t>demonstrate</w:t>
      </w:r>
      <w:r w:rsidRPr="00685E5D">
        <w:rPr>
          <w:u w:val="single"/>
        </w:rPr>
        <w:t xml:space="preserve"> the </w:t>
      </w:r>
      <w:r w:rsidRPr="00FF714D">
        <w:rPr>
          <w:iCs/>
          <w:highlight w:val="cyan"/>
          <w:u w:val="single"/>
          <w:bdr w:val="single" w:sz="8" w:space="0" w:color="auto"/>
        </w:rPr>
        <w:t xml:space="preserve">self-defeating </w:t>
      </w:r>
      <w:r w:rsidRPr="00685E5D">
        <w:rPr>
          <w:iCs/>
          <w:u w:val="single"/>
          <w:bdr w:val="single" w:sz="8" w:space="0" w:color="auto"/>
        </w:rPr>
        <w:t xml:space="preserve">sociological </w:t>
      </w:r>
      <w:r w:rsidRPr="00FF714D">
        <w:rPr>
          <w:iCs/>
          <w:highlight w:val="cyan"/>
          <w:u w:val="single"/>
          <w:bdr w:val="single" w:sz="8" w:space="0" w:color="auto"/>
        </w:rPr>
        <w:t>effects</w:t>
      </w:r>
      <w:r w:rsidRPr="00FF714D">
        <w:rPr>
          <w:highlight w:val="cyan"/>
          <w:u w:val="single"/>
        </w:rPr>
        <w:t xml:space="preserve"> of </w:t>
      </w:r>
      <w:r w:rsidRPr="00FF714D">
        <w:rPr>
          <w:iCs/>
          <w:highlight w:val="cyan"/>
          <w:u w:val="single"/>
          <w:bdr w:val="single" w:sz="8" w:space="0" w:color="auto"/>
        </w:rPr>
        <w:t>labor rights</w:t>
      </w:r>
      <w:r w:rsidRPr="00685E5D">
        <w:rPr>
          <w:sz w:val="14"/>
        </w:rPr>
        <w:t xml:space="preserve">. Nevertheless, there is truth to the claim that </w:t>
      </w:r>
      <w:r w:rsidRPr="00685E5D">
        <w:rPr>
          <w:u w:val="single"/>
        </w:rPr>
        <w:t>certain</w:t>
      </w:r>
      <w:r w:rsidRPr="00685E5D">
        <w:rPr>
          <w:sz w:val="14"/>
        </w:rPr>
        <w:t xml:space="preserve">, </w:t>
      </w:r>
      <w:r w:rsidRPr="00685E5D">
        <w:rPr>
          <w:iCs/>
          <w:u w:val="single"/>
          <w:bdr w:val="single" w:sz="8" w:space="0" w:color="auto"/>
        </w:rPr>
        <w:t>fundamental labor rights remain essential</w:t>
      </w:r>
      <w:r w:rsidRPr="00685E5D">
        <w:rPr>
          <w:sz w:val="14"/>
        </w:rPr>
        <w:t xml:space="preserve">. Thus, </w:t>
      </w:r>
      <w:r w:rsidRPr="00685E5D">
        <w:rPr>
          <w:u w:val="single"/>
        </w:rPr>
        <w:t xml:space="preserve">insofar as it </w:t>
      </w:r>
      <w:r w:rsidRPr="00685E5D">
        <w:rPr>
          <w:iCs/>
          <w:u w:val="single"/>
          <w:bdr w:val="single" w:sz="8" w:space="0" w:color="auto"/>
        </w:rPr>
        <w:t>facilities worker solidarity</w:t>
      </w:r>
      <w:r w:rsidRPr="00685E5D">
        <w:rPr>
          <w:u w:val="single"/>
        </w:rPr>
        <w:t xml:space="preserve"> and collective action,</w:t>
      </w:r>
      <w:r w:rsidRPr="00685E5D">
        <w:rPr>
          <w:sz w:val="14"/>
        </w:rPr>
        <w:t xml:space="preserve"> </w:t>
      </w:r>
      <w:r w:rsidRPr="00685E5D">
        <w:rPr>
          <w:u w:val="single"/>
        </w:rPr>
        <w:t>there seems little reason to eschew</w:t>
      </w:r>
      <w:r w:rsidRPr="00685E5D">
        <w:rPr>
          <w:sz w:val="14"/>
        </w:rPr>
        <w:t xml:space="preserve">, for example, a </w:t>
      </w:r>
      <w:r w:rsidRPr="00685E5D">
        <w:rPr>
          <w:u w:val="single"/>
        </w:rPr>
        <w:t>worker’s</w:t>
      </w:r>
      <w:r w:rsidRPr="00685E5D">
        <w:rPr>
          <w:sz w:val="14"/>
        </w:rPr>
        <w:t xml:space="preserve"> </w:t>
      </w:r>
      <w:r w:rsidRPr="00685E5D">
        <w:rPr>
          <w:u w:val="single"/>
        </w:rPr>
        <w:t xml:space="preserve">right to </w:t>
      </w:r>
      <w:r w:rsidRPr="00685E5D">
        <w:rPr>
          <w:iCs/>
          <w:u w:val="single"/>
          <w:bdr w:val="single" w:sz="8" w:space="0" w:color="auto"/>
        </w:rPr>
        <w:t>join a union</w:t>
      </w:r>
      <w:r w:rsidRPr="00685E5D">
        <w:rPr>
          <w:sz w:val="14"/>
        </w:rPr>
        <w:t xml:space="preserve">. Even more fundamentally, the rights of workers to be free from </w:t>
      </w:r>
      <w:r w:rsidRPr="00685E5D">
        <w:rPr>
          <w:sz w:val="14"/>
        </w:rPr>
        <w:lastRenderedPageBreak/>
        <w:t xml:space="preserve">the employer’s physical assaults or from the state’s interference with speech and expression are also necessary. The distinction between rights and freedoms is no talisman. Rather, </w:t>
      </w:r>
      <w:r w:rsidRPr="00FF714D">
        <w:rPr>
          <w:highlight w:val="cyan"/>
          <w:u w:val="single"/>
        </w:rPr>
        <w:t>the ultimate objective must</w:t>
      </w:r>
      <w:r w:rsidRPr="00685E5D">
        <w:rPr>
          <w:u w:val="single"/>
        </w:rPr>
        <w:t xml:space="preserve"> </w:t>
      </w:r>
      <w:r w:rsidRPr="00FF714D">
        <w:rPr>
          <w:highlight w:val="cyan"/>
          <w:u w:val="single"/>
        </w:rPr>
        <w:t>be</w:t>
      </w:r>
      <w:r w:rsidRPr="00685E5D">
        <w:rPr>
          <w:u w:val="single"/>
        </w:rPr>
        <w:t xml:space="preserve"> kept in mind</w:t>
      </w:r>
      <w:r w:rsidRPr="00685E5D">
        <w:rPr>
          <w:sz w:val="14"/>
        </w:rPr>
        <w:t xml:space="preserve">: </w:t>
      </w:r>
      <w:r w:rsidRPr="00FF714D">
        <w:rPr>
          <w:highlight w:val="cyan"/>
          <w:u w:val="single"/>
        </w:rPr>
        <w:t>the</w:t>
      </w:r>
      <w:r w:rsidRPr="00685E5D">
        <w:rPr>
          <w:sz w:val="14"/>
        </w:rPr>
        <w:t xml:space="preserve"> </w:t>
      </w:r>
      <w:r w:rsidRPr="00685E5D">
        <w:rPr>
          <w:u w:val="single"/>
        </w:rPr>
        <w:t xml:space="preserve">collective </w:t>
      </w:r>
      <w:r w:rsidRPr="00FF714D">
        <w:rPr>
          <w:iCs/>
          <w:highlight w:val="cyan"/>
          <w:u w:val="single"/>
          <w:bdr w:val="single" w:sz="8" w:space="0" w:color="auto"/>
        </w:rPr>
        <w:t>self-organization</w:t>
      </w:r>
      <w:r w:rsidRPr="00FF714D">
        <w:rPr>
          <w:highlight w:val="cyan"/>
          <w:u w:val="single"/>
        </w:rPr>
        <w:t xml:space="preserve"> of the working class</w:t>
      </w:r>
      <w:r w:rsidRPr="00685E5D">
        <w:rPr>
          <w:sz w:val="14"/>
        </w:rPr>
        <w:t>.72</w:t>
      </w:r>
    </w:p>
    <w:p w14:paraId="711A24B6" w14:textId="77777777" w:rsidR="004101F7" w:rsidRPr="00685E5D" w:rsidRDefault="004101F7" w:rsidP="004101F7">
      <w:pPr>
        <w:rPr>
          <w:sz w:val="14"/>
        </w:rPr>
      </w:pPr>
      <w:r w:rsidRPr="00685E5D">
        <w:rPr>
          <w:sz w:val="14"/>
        </w:rPr>
        <w:t xml:space="preserve">To convince the reader that this proposal is not merely wishful thinking, we should recall </w:t>
      </w:r>
      <w:r w:rsidRPr="00685E5D">
        <w:rPr>
          <w:u w:val="single"/>
        </w:rPr>
        <w:t>the self-regulation models of Scandinavia.</w:t>
      </w:r>
      <w:r w:rsidRPr="00685E5D">
        <w:rPr>
          <w:sz w:val="14"/>
        </w:rPr>
        <w:t xml:space="preserve"> In Denmark and Sweden, </w:t>
      </w:r>
      <w:r w:rsidRPr="00685E5D">
        <w:rPr>
          <w:u w:val="single"/>
        </w:rPr>
        <w:t>the regulation of labor relations</w:t>
      </w:r>
      <w:r w:rsidRPr="00685E5D">
        <w:rPr>
          <w:sz w:val="14"/>
        </w:rPr>
        <w:t xml:space="preserve"> — </w:t>
      </w:r>
      <w:r w:rsidRPr="00685E5D">
        <w:rPr>
          <w:u w:val="single"/>
        </w:rPr>
        <w:t xml:space="preserve">including such </w:t>
      </w:r>
      <w:r w:rsidRPr="00685E5D">
        <w:rPr>
          <w:iCs/>
          <w:u w:val="single"/>
          <w:bdr w:val="single" w:sz="8" w:space="0" w:color="auto"/>
        </w:rPr>
        <w:t>fundamental matters</w:t>
      </w:r>
      <w:r w:rsidRPr="00685E5D">
        <w:rPr>
          <w:u w:val="single"/>
        </w:rPr>
        <w:t xml:space="preserve"> as </w:t>
      </w:r>
      <w:r w:rsidRPr="00685E5D">
        <w:rPr>
          <w:iCs/>
          <w:u w:val="single"/>
          <w:bdr w:val="single" w:sz="8" w:space="0" w:color="auto"/>
        </w:rPr>
        <w:t>union recognition</w:t>
      </w:r>
      <w:r w:rsidRPr="00685E5D">
        <w:rPr>
          <w:u w:val="single"/>
        </w:rPr>
        <w:t xml:space="preserve"> and </w:t>
      </w:r>
      <w:r w:rsidRPr="00FF714D">
        <w:rPr>
          <w:highlight w:val="cyan"/>
          <w:u w:val="single"/>
        </w:rPr>
        <w:t xml:space="preserve">minimum </w:t>
      </w:r>
      <w:r w:rsidRPr="00FF714D">
        <w:rPr>
          <w:iCs/>
          <w:highlight w:val="cyan"/>
          <w:u w:val="single"/>
          <w:bdr w:val="single" w:sz="8" w:space="0" w:color="auto"/>
        </w:rPr>
        <w:t>wages</w:t>
      </w:r>
      <w:r w:rsidRPr="00685E5D">
        <w:rPr>
          <w:sz w:val="14"/>
        </w:rPr>
        <w:t xml:space="preserve"> — </w:t>
      </w:r>
      <w:r w:rsidRPr="00FF714D">
        <w:rPr>
          <w:highlight w:val="cyan"/>
          <w:u w:val="single"/>
        </w:rPr>
        <w:t>falls</w:t>
      </w:r>
      <w:r w:rsidRPr="00685E5D">
        <w:rPr>
          <w:u w:val="single"/>
        </w:rPr>
        <w:t xml:space="preserve"> </w:t>
      </w:r>
      <w:r w:rsidRPr="00FF714D">
        <w:rPr>
          <w:highlight w:val="cyan"/>
          <w:u w:val="single"/>
        </w:rPr>
        <w:t xml:space="preserve">within the purview of </w:t>
      </w:r>
      <w:r w:rsidRPr="00FF714D">
        <w:rPr>
          <w:iCs/>
          <w:highlight w:val="cyan"/>
          <w:u w:val="single"/>
          <w:bdr w:val="single" w:sz="8" w:space="0" w:color="auto"/>
        </w:rPr>
        <w:t>unions</w:t>
      </w:r>
      <w:r w:rsidRPr="00685E5D">
        <w:rPr>
          <w:sz w:val="14"/>
        </w:rPr>
        <w:t xml:space="preserve"> and organized employer associations. Strikes that are banned in the United States remain viable options in Scandinavia. </w:t>
      </w:r>
      <w:r w:rsidRPr="00FF714D">
        <w:rPr>
          <w:highlight w:val="cyan"/>
          <w:u w:val="single"/>
        </w:rPr>
        <w:t>Enforcement</w:t>
      </w:r>
      <w:r w:rsidRPr="00685E5D">
        <w:rPr>
          <w:sz w:val="14"/>
        </w:rPr>
        <w:t xml:space="preserve"> of the rules and agreements </w:t>
      </w:r>
      <w:r w:rsidRPr="00FF714D">
        <w:rPr>
          <w:highlight w:val="cyan"/>
          <w:u w:val="single"/>
        </w:rPr>
        <w:t>depends</w:t>
      </w:r>
      <w:r w:rsidRPr="00685E5D">
        <w:rPr>
          <w:sz w:val="14"/>
        </w:rPr>
        <w:t xml:space="preserve"> primarily (though not exclusively) </w:t>
      </w:r>
      <w:r w:rsidRPr="00685E5D">
        <w:rPr>
          <w:u w:val="single"/>
        </w:rPr>
        <w:t>on</w:t>
      </w:r>
      <w:r w:rsidRPr="00685E5D">
        <w:rPr>
          <w:sz w:val="14"/>
        </w:rPr>
        <w:t xml:space="preserve"> </w:t>
      </w:r>
      <w:r w:rsidRPr="00685E5D">
        <w:rPr>
          <w:u w:val="single"/>
        </w:rPr>
        <w:t xml:space="preserve">the </w:t>
      </w:r>
      <w:r w:rsidRPr="00FF714D">
        <w:rPr>
          <w:iCs/>
          <w:highlight w:val="cyan"/>
          <w:u w:val="single"/>
          <w:bdr w:val="single" w:sz="8" w:space="0" w:color="auto"/>
        </w:rPr>
        <w:t>economic weapons of labor</w:t>
      </w:r>
      <w:r w:rsidRPr="00685E5D">
        <w:rPr>
          <w:sz w:val="14"/>
        </w:rPr>
        <w:t xml:space="preserve"> and employers, </w:t>
      </w:r>
      <w:r w:rsidRPr="00FF714D">
        <w:rPr>
          <w:iCs/>
          <w:highlight w:val="cyan"/>
          <w:u w:val="single"/>
          <w:bdr w:val="single" w:sz="8" w:space="0" w:color="auto"/>
        </w:rPr>
        <w:t>rather than</w:t>
      </w:r>
      <w:r w:rsidRPr="00685E5D">
        <w:rPr>
          <w:sz w:val="14"/>
        </w:rPr>
        <w:t xml:space="preserve"> </w:t>
      </w:r>
      <w:r w:rsidRPr="00685E5D">
        <w:rPr>
          <w:u w:val="single"/>
        </w:rPr>
        <w:t xml:space="preserve">the physical </w:t>
      </w:r>
      <w:r w:rsidRPr="00FF714D">
        <w:rPr>
          <w:highlight w:val="cyan"/>
          <w:u w:val="single"/>
        </w:rPr>
        <w:t>compulsion</w:t>
      </w:r>
      <w:r w:rsidRPr="00685E5D">
        <w:rPr>
          <w:u w:val="single"/>
        </w:rPr>
        <w:t xml:space="preserve"> administered </w:t>
      </w:r>
      <w:r w:rsidRPr="00FF714D">
        <w:rPr>
          <w:highlight w:val="cyan"/>
          <w:u w:val="single"/>
        </w:rPr>
        <w:t>by the state</w:t>
      </w:r>
      <w:r w:rsidRPr="00685E5D">
        <w:rPr>
          <w:sz w:val="14"/>
        </w:rPr>
        <w:t>. Labor courts, unlike the NLRB, operate outside the hierarchy of the bureaucracy and courts of the state apparatus.</w:t>
      </w:r>
    </w:p>
    <w:p w14:paraId="12FF5514" w14:textId="77777777" w:rsidR="004101F7" w:rsidRPr="00685E5D" w:rsidRDefault="004101F7" w:rsidP="004101F7">
      <w:pPr>
        <w:rPr>
          <w:sz w:val="14"/>
        </w:rPr>
      </w:pPr>
      <w:r w:rsidRPr="00685E5D">
        <w:rPr>
          <w:sz w:val="14"/>
        </w:rPr>
        <w:t xml:space="preserve">While the Scandinavian experience demonstrates the viability of a regime of labor freedoms, one may also raise the objection of Nordic exceptionalism. There are several responses to this objection. In the main, however, my proposal does not call for a wholesale replication of the Nordic model. In fact, that model ultimately demonstrates the inherent limitations of social democracy. Instead, the </w:t>
      </w:r>
      <w:r w:rsidRPr="00FF714D">
        <w:rPr>
          <w:highlight w:val="cyan"/>
          <w:u w:val="single"/>
        </w:rPr>
        <w:t>self-regulation</w:t>
      </w:r>
      <w:r w:rsidRPr="00685E5D">
        <w:rPr>
          <w:sz w:val="14"/>
        </w:rPr>
        <w:t xml:space="preserve"> model </w:t>
      </w:r>
      <w:r w:rsidRPr="00FF714D">
        <w:rPr>
          <w:highlight w:val="cyan"/>
          <w:u w:val="single"/>
        </w:rPr>
        <w:t>establishes</w:t>
      </w:r>
      <w:r w:rsidRPr="00685E5D">
        <w:rPr>
          <w:u w:val="single"/>
        </w:rPr>
        <w:t xml:space="preserve"> the viability of </w:t>
      </w:r>
      <w:r w:rsidRPr="00FF714D">
        <w:rPr>
          <w:iCs/>
          <w:highlight w:val="cyan"/>
          <w:u w:val="single"/>
          <w:bdr w:val="single" w:sz="8" w:space="0" w:color="auto"/>
        </w:rPr>
        <w:t>governing</w:t>
      </w:r>
      <w:r w:rsidRPr="00685E5D">
        <w:rPr>
          <w:u w:val="single"/>
        </w:rPr>
        <w:t xml:space="preserve"> the </w:t>
      </w:r>
      <w:r w:rsidRPr="00FF714D">
        <w:rPr>
          <w:iCs/>
          <w:highlight w:val="cyan"/>
          <w:u w:val="single"/>
          <w:bdr w:val="single" w:sz="8" w:space="0" w:color="auto"/>
        </w:rPr>
        <w:t>labor</w:t>
      </w:r>
      <w:r w:rsidRPr="00685E5D">
        <w:rPr>
          <w:u w:val="single"/>
        </w:rPr>
        <w:t xml:space="preserve"> market </w:t>
      </w:r>
      <w:r w:rsidRPr="00FF714D">
        <w:rPr>
          <w:highlight w:val="cyan"/>
          <w:u w:val="single"/>
        </w:rPr>
        <w:t xml:space="preserve">through </w:t>
      </w:r>
      <w:r w:rsidRPr="00FF714D">
        <w:rPr>
          <w:iCs/>
          <w:highlight w:val="cyan"/>
          <w:u w:val="single"/>
          <w:bdr w:val="single" w:sz="8" w:space="0" w:color="auto"/>
        </w:rPr>
        <w:t>worker</w:t>
      </w:r>
      <w:r w:rsidRPr="00685E5D">
        <w:rPr>
          <w:iCs/>
          <w:u w:val="single"/>
          <w:bdr w:val="single" w:sz="8" w:space="0" w:color="auto"/>
        </w:rPr>
        <w:t xml:space="preserve">s’ own </w:t>
      </w:r>
      <w:r w:rsidRPr="00FF714D">
        <w:rPr>
          <w:iCs/>
          <w:highlight w:val="cyan"/>
          <w:u w:val="single"/>
          <w:bdr w:val="single" w:sz="8" w:space="0" w:color="auto"/>
        </w:rPr>
        <w:t>organizations</w:t>
      </w:r>
      <w:r w:rsidRPr="00FF714D">
        <w:rPr>
          <w:sz w:val="14"/>
          <w:highlight w:val="cyan"/>
        </w:rPr>
        <w:t>,</w:t>
      </w:r>
      <w:r w:rsidRPr="00685E5D">
        <w:rPr>
          <w:sz w:val="14"/>
        </w:rPr>
        <w:t xml:space="preserve"> </w:t>
      </w:r>
      <w:r w:rsidRPr="00FF714D">
        <w:rPr>
          <w:iCs/>
          <w:highlight w:val="cyan"/>
          <w:u w:val="single"/>
          <w:bdr w:val="single" w:sz="8" w:space="0" w:color="auto"/>
        </w:rPr>
        <w:t>autonomous</w:t>
      </w:r>
      <w:r w:rsidRPr="00685E5D">
        <w:rPr>
          <w:iCs/>
          <w:u w:val="single"/>
          <w:bdr w:val="single" w:sz="8" w:space="0" w:color="auto"/>
        </w:rPr>
        <w:t xml:space="preserve"> </w:t>
      </w:r>
      <w:r w:rsidRPr="00FF714D">
        <w:rPr>
          <w:iCs/>
          <w:highlight w:val="cyan"/>
          <w:u w:val="single"/>
          <w:bdr w:val="single" w:sz="8" w:space="0" w:color="auto"/>
        </w:rPr>
        <w:t>from the state</w:t>
      </w:r>
      <w:r w:rsidRPr="00685E5D">
        <w:rPr>
          <w:sz w:val="14"/>
        </w:rPr>
        <w:t xml:space="preserve">. </w:t>
      </w:r>
      <w:r w:rsidRPr="00FF714D">
        <w:rPr>
          <w:highlight w:val="cyan"/>
          <w:u w:val="single"/>
        </w:rPr>
        <w:t>This</w:t>
      </w:r>
      <w:r w:rsidRPr="00685E5D">
        <w:rPr>
          <w:sz w:val="14"/>
        </w:rPr>
        <w:t xml:space="preserve"> experience </w:t>
      </w:r>
      <w:r w:rsidRPr="00FF714D">
        <w:rPr>
          <w:highlight w:val="cyan"/>
          <w:u w:val="single"/>
        </w:rPr>
        <w:t>will</w:t>
      </w:r>
      <w:r w:rsidRPr="00685E5D">
        <w:rPr>
          <w:u w:val="single"/>
        </w:rPr>
        <w:t xml:space="preserve"> be </w:t>
      </w:r>
      <w:r w:rsidRPr="00685E5D">
        <w:rPr>
          <w:iCs/>
          <w:u w:val="single"/>
          <w:bdr w:val="single" w:sz="8" w:space="0" w:color="auto"/>
        </w:rPr>
        <w:t>absolutely vital</w:t>
      </w:r>
      <w:r w:rsidRPr="00685E5D">
        <w:rPr>
          <w:sz w:val="14"/>
        </w:rPr>
        <w:t xml:space="preserve">, whatever specific path the revitalization of labor takes — and not only </w:t>
      </w:r>
      <w:r w:rsidRPr="00685E5D">
        <w:rPr>
          <w:iCs/>
          <w:u w:val="single"/>
          <w:bdr w:val="single" w:sz="8" w:space="0" w:color="auto"/>
        </w:rPr>
        <w:t xml:space="preserve">for </w:t>
      </w:r>
      <w:r w:rsidRPr="00FF714D">
        <w:rPr>
          <w:iCs/>
          <w:highlight w:val="cyan"/>
          <w:u w:val="single"/>
          <w:bdr w:val="single" w:sz="8" w:space="0" w:color="auto"/>
        </w:rPr>
        <w:t>rebuild</w:t>
      </w:r>
      <w:r w:rsidRPr="00685E5D">
        <w:rPr>
          <w:iCs/>
          <w:u w:val="single"/>
          <w:bdr w:val="single" w:sz="8" w:space="0" w:color="auto"/>
        </w:rPr>
        <w:t xml:space="preserve">ing </w:t>
      </w:r>
      <w:r w:rsidRPr="00FF714D">
        <w:rPr>
          <w:iCs/>
          <w:highlight w:val="cyan"/>
          <w:u w:val="single"/>
          <w:bdr w:val="single" w:sz="8" w:space="0" w:color="auto"/>
        </w:rPr>
        <w:t>the labor movement</w:t>
      </w:r>
      <w:r w:rsidRPr="00685E5D">
        <w:rPr>
          <w:sz w:val="14"/>
        </w:rPr>
        <w:t xml:space="preserve">, but </w:t>
      </w:r>
      <w:r w:rsidRPr="00685E5D">
        <w:rPr>
          <w:u w:val="single"/>
        </w:rPr>
        <w:t>also during a period</w:t>
      </w:r>
      <w:r w:rsidRPr="00685E5D">
        <w:rPr>
          <w:sz w:val="14"/>
        </w:rPr>
        <w:t xml:space="preserve"> of a “lower-stage of communism,” </w:t>
      </w:r>
      <w:r w:rsidRPr="00FF714D">
        <w:rPr>
          <w:highlight w:val="cyan"/>
          <w:u w:val="single"/>
        </w:rPr>
        <w:t>where labor</w:t>
      </w:r>
      <w:r w:rsidRPr="00685E5D">
        <w:rPr>
          <w:u w:val="single"/>
        </w:rPr>
        <w:t xml:space="preserve"> </w:t>
      </w:r>
      <w:r w:rsidRPr="00FF714D">
        <w:rPr>
          <w:highlight w:val="cyan"/>
          <w:u w:val="single"/>
        </w:rPr>
        <w:t>is</w:t>
      </w:r>
      <w:r w:rsidRPr="00685E5D">
        <w:rPr>
          <w:u w:val="single"/>
        </w:rPr>
        <w:t xml:space="preserve"> still </w:t>
      </w:r>
      <w:r w:rsidRPr="00FF714D">
        <w:rPr>
          <w:highlight w:val="cyan"/>
          <w:u w:val="single"/>
        </w:rPr>
        <w:t xml:space="preserve">compensated according to </w:t>
      </w:r>
      <w:r w:rsidRPr="00685E5D">
        <w:rPr>
          <w:u w:val="single"/>
        </w:rPr>
        <w:t xml:space="preserve">differential </w:t>
      </w:r>
      <w:r w:rsidRPr="00FF714D">
        <w:rPr>
          <w:highlight w:val="cyan"/>
          <w:u w:val="single"/>
        </w:rPr>
        <w:t>ability</w:t>
      </w:r>
      <w:r w:rsidRPr="00685E5D">
        <w:rPr>
          <w:sz w:val="14"/>
        </w:rPr>
        <w:t xml:space="preserve">, </w:t>
      </w:r>
      <w:r w:rsidRPr="00685E5D">
        <w:rPr>
          <w:u w:val="single"/>
        </w:rPr>
        <w:t>but</w:t>
      </w:r>
      <w:r w:rsidRPr="00685E5D">
        <w:rPr>
          <w:sz w:val="14"/>
        </w:rPr>
        <w:t xml:space="preserve"> </w:t>
      </w:r>
      <w:r w:rsidRPr="00685E5D">
        <w:rPr>
          <w:u w:val="single"/>
        </w:rPr>
        <w:t xml:space="preserve">becomes increasingly </w:t>
      </w:r>
      <w:r w:rsidRPr="00FF714D">
        <w:rPr>
          <w:iCs/>
          <w:highlight w:val="cyan"/>
          <w:u w:val="single"/>
          <w:bdr w:val="single" w:sz="8" w:space="0" w:color="auto"/>
        </w:rPr>
        <w:t xml:space="preserve">independent of the competitive </w:t>
      </w:r>
      <w:r w:rsidRPr="00685E5D">
        <w:rPr>
          <w:iCs/>
          <w:u w:val="single"/>
          <w:bdr w:val="single" w:sz="8" w:space="0" w:color="auto"/>
        </w:rPr>
        <w:t xml:space="preserve">labor </w:t>
      </w:r>
      <w:r w:rsidRPr="00FF714D">
        <w:rPr>
          <w:iCs/>
          <w:highlight w:val="cyan"/>
          <w:u w:val="single"/>
          <w:bdr w:val="single" w:sz="8" w:space="0" w:color="auto"/>
        </w:rPr>
        <w:t>market</w:t>
      </w:r>
      <w:r w:rsidRPr="00685E5D">
        <w:rPr>
          <w:u w:val="single"/>
        </w:rPr>
        <w:t xml:space="preserve"> and </w:t>
      </w:r>
      <w:r w:rsidRPr="00685E5D">
        <w:rPr>
          <w:iCs/>
          <w:u w:val="single"/>
          <w:bdr w:val="single" w:sz="8" w:space="0" w:color="auto"/>
        </w:rPr>
        <w:t>market criteria</w:t>
      </w:r>
      <w:r w:rsidRPr="00685E5D">
        <w:rPr>
          <w:sz w:val="14"/>
        </w:rPr>
        <w:t>. There is no reason why we cannot learn, replicate, or even build on particular features of this history.</w:t>
      </w:r>
    </w:p>
    <w:p w14:paraId="686F9696" w14:textId="77777777" w:rsidR="004101F7" w:rsidRPr="00685E5D" w:rsidRDefault="004101F7" w:rsidP="004101F7">
      <w:pPr>
        <w:rPr>
          <w:sz w:val="14"/>
        </w:rPr>
      </w:pPr>
      <w:r w:rsidRPr="00685E5D">
        <w:rPr>
          <w:sz w:val="14"/>
        </w:rPr>
        <w:t>This proposal to favor labor freedoms over labor rights also implies some skepticism toward other proposals for labor law reform. Richard D. Kahlenberg and Moshe Marvit double-down on a labor-rights strategy in their Why Labor Organizing Should Be a Civil Right.73 James Gray Pope, Ed Bruno, and Peter Kellman have also advanced a rights-centered proposal in the Boston Review.74 Alex Gourevitch has recently made a compelling case specifically for the “right to strike.”75 My concerns with each of these proposals should be clear by now.</w:t>
      </w:r>
    </w:p>
    <w:p w14:paraId="1BF0ECC9" w14:textId="77777777" w:rsidR="004101F7" w:rsidRPr="00685E5D" w:rsidRDefault="004101F7" w:rsidP="004101F7">
      <w:pPr>
        <w:rPr>
          <w:sz w:val="14"/>
        </w:rPr>
      </w:pPr>
      <w:r w:rsidRPr="00685E5D">
        <w:rPr>
          <w:sz w:val="14"/>
        </w:rPr>
        <w:t xml:space="preserve">Focusing on Gourevitch’s proposal is instructive. In order to restore the power of the strike, his proposal would prohibit an employer from hiring permanent replacement workers during a strike. Above, I raised some hesitations about this idea. But there is another solution to the problem of permanent replacements, one that depends directly on worker solidarity and of which labor once made extensive use. </w:t>
      </w:r>
      <w:r w:rsidRPr="00685E5D">
        <w:rPr>
          <w:u w:val="single"/>
        </w:rPr>
        <w:t>Although the Supreme Court announced the rule allowing permanent replacements</w:t>
      </w:r>
      <w:r w:rsidRPr="00685E5D">
        <w:rPr>
          <w:sz w:val="14"/>
        </w:rPr>
        <w:t xml:space="preserve"> </w:t>
      </w:r>
      <w:r w:rsidRPr="00685E5D">
        <w:rPr>
          <w:u w:val="single"/>
        </w:rPr>
        <w:t>in 1938,</w:t>
      </w:r>
      <w:r w:rsidRPr="00685E5D">
        <w:rPr>
          <w:sz w:val="14"/>
        </w:rPr>
        <w:t xml:space="preserve"> in NLRB v. Mackay Radio &amp; Telegraph Co., </w:t>
      </w:r>
      <w:r w:rsidRPr="00685E5D">
        <w:rPr>
          <w:u w:val="single"/>
        </w:rPr>
        <w:t>employers initially made little use of it.</w:t>
      </w:r>
      <w:r w:rsidRPr="00685E5D">
        <w:rPr>
          <w:sz w:val="14"/>
        </w:rPr>
        <w:t xml:space="preserve"> The reason was that </w:t>
      </w:r>
      <w:r w:rsidRPr="00685E5D">
        <w:rPr>
          <w:u w:val="single"/>
        </w:rPr>
        <w:t>in the period of labor upsurge in the 1930s and 1940s, mass picket lines effectively deterred</w:t>
      </w:r>
      <w:r w:rsidRPr="00685E5D">
        <w:rPr>
          <w:sz w:val="14"/>
        </w:rPr>
        <w:t xml:space="preserve"> the hiring of temporary, let alone permanent, </w:t>
      </w:r>
      <w:r w:rsidRPr="00685E5D">
        <w:rPr>
          <w:u w:val="single"/>
        </w:rPr>
        <w:t>replacement workers</w:t>
      </w:r>
      <w:r w:rsidRPr="00685E5D">
        <w:rPr>
          <w:sz w:val="14"/>
        </w:rPr>
        <w:t xml:space="preserve">. These actions contributed to an “unofficial norm” that prevented employers from hiring replacement workers, although the official law permitted them to do so.76 Therefore, from the standpoint of labor freedoms, the real problem with permanent replacements is the decline in the unofficial norm that prevented the police from interfering with picket lines and dissuaded employers from hiring strikebreakers. And on this score the prohibition and erosion of workers’ freedom to engage in mass picketing — the activities that established the unofficial norm in the first place — were paramount.77 </w:t>
      </w:r>
      <w:r w:rsidRPr="00685E5D">
        <w:rPr>
          <w:u w:val="single"/>
        </w:rPr>
        <w:t xml:space="preserve">The </w:t>
      </w:r>
      <w:r w:rsidRPr="00FF714D">
        <w:rPr>
          <w:highlight w:val="cyan"/>
          <w:u w:val="single"/>
        </w:rPr>
        <w:t>legal solution</w:t>
      </w:r>
      <w:r w:rsidRPr="00685E5D">
        <w:rPr>
          <w:u w:val="single"/>
        </w:rPr>
        <w:t xml:space="preserve"> to labor’s problems </w:t>
      </w:r>
      <w:r w:rsidRPr="00FF714D">
        <w:rPr>
          <w:highlight w:val="cyan"/>
          <w:u w:val="single"/>
        </w:rPr>
        <w:t>should</w:t>
      </w:r>
      <w:r w:rsidRPr="00685E5D">
        <w:rPr>
          <w:u w:val="single"/>
        </w:rPr>
        <w:t xml:space="preserve"> then </w:t>
      </w:r>
      <w:r w:rsidRPr="00FF714D">
        <w:rPr>
          <w:highlight w:val="cyan"/>
          <w:u w:val="single"/>
        </w:rPr>
        <w:t>be</w:t>
      </w:r>
      <w:r w:rsidRPr="00685E5D">
        <w:rPr>
          <w:u w:val="single"/>
        </w:rPr>
        <w:t xml:space="preserve"> </w:t>
      </w:r>
      <w:r w:rsidRPr="00FF714D">
        <w:rPr>
          <w:highlight w:val="cyan"/>
          <w:u w:val="single"/>
        </w:rPr>
        <w:t xml:space="preserve">directed to </w:t>
      </w:r>
      <w:r w:rsidRPr="00FF714D">
        <w:rPr>
          <w:iCs/>
          <w:highlight w:val="cyan"/>
          <w:u w:val="single"/>
          <w:bdr w:val="single" w:sz="8" w:space="0" w:color="auto"/>
        </w:rPr>
        <w:t>rolling back</w:t>
      </w:r>
      <w:r w:rsidRPr="00685E5D">
        <w:rPr>
          <w:iCs/>
          <w:u w:val="single"/>
          <w:bdr w:val="single" w:sz="8" w:space="0" w:color="auto"/>
        </w:rPr>
        <w:t xml:space="preserve"> the </w:t>
      </w:r>
      <w:r w:rsidRPr="00FF714D">
        <w:rPr>
          <w:iCs/>
          <w:highlight w:val="cyan"/>
          <w:u w:val="single"/>
          <w:bdr w:val="single" w:sz="8" w:space="0" w:color="auto"/>
        </w:rPr>
        <w:t xml:space="preserve">prohibition on </w:t>
      </w:r>
      <w:r w:rsidRPr="00685E5D">
        <w:rPr>
          <w:iCs/>
          <w:u w:val="single"/>
          <w:bdr w:val="single" w:sz="8" w:space="0" w:color="auto"/>
        </w:rPr>
        <w:t xml:space="preserve">mass </w:t>
      </w:r>
      <w:r w:rsidRPr="00FF714D">
        <w:rPr>
          <w:iCs/>
          <w:highlight w:val="cyan"/>
          <w:u w:val="single"/>
          <w:bdr w:val="single" w:sz="8" w:space="0" w:color="auto"/>
        </w:rPr>
        <w:t>picketing,</w:t>
      </w:r>
      <w:r w:rsidRPr="00FF714D">
        <w:rPr>
          <w:sz w:val="14"/>
          <w:highlight w:val="cyan"/>
        </w:rPr>
        <w:t xml:space="preserve"> </w:t>
      </w:r>
      <w:r w:rsidRPr="00FF714D">
        <w:rPr>
          <w:highlight w:val="cyan"/>
          <w:u w:val="single"/>
        </w:rPr>
        <w:t xml:space="preserve">rather </w:t>
      </w:r>
      <w:r w:rsidRPr="00685E5D">
        <w:rPr>
          <w:u w:val="single"/>
        </w:rPr>
        <w:t xml:space="preserve">than to </w:t>
      </w:r>
      <w:r w:rsidRPr="00FF714D">
        <w:rPr>
          <w:highlight w:val="cyan"/>
          <w:u w:val="single"/>
        </w:rPr>
        <w:t xml:space="preserve">the </w:t>
      </w:r>
      <w:r w:rsidRPr="00685E5D">
        <w:rPr>
          <w:iCs/>
          <w:u w:val="single"/>
          <w:bdr w:val="single" w:sz="8" w:space="0" w:color="auto"/>
        </w:rPr>
        <w:t xml:space="preserve">creation of a </w:t>
      </w:r>
      <w:r w:rsidRPr="00FF714D">
        <w:rPr>
          <w:iCs/>
          <w:highlight w:val="cyan"/>
          <w:u w:val="single"/>
          <w:bdr w:val="single" w:sz="8" w:space="0" w:color="auto"/>
        </w:rPr>
        <w:t>right to reinstatement</w:t>
      </w:r>
      <w:r w:rsidRPr="00685E5D">
        <w:rPr>
          <w:sz w:val="14"/>
        </w:rPr>
        <w:t xml:space="preserve"> immediately after a strike.</w:t>
      </w:r>
    </w:p>
    <w:p w14:paraId="04B88AE7" w14:textId="77777777" w:rsidR="004101F7" w:rsidRPr="00685E5D" w:rsidRDefault="004101F7" w:rsidP="004101F7">
      <w:pPr>
        <w:rPr>
          <w:sz w:val="14"/>
        </w:rPr>
      </w:pPr>
      <w:r w:rsidRPr="00685E5D">
        <w:rPr>
          <w:sz w:val="14"/>
        </w:rPr>
        <w:t>Finally, my proposal should be distinguished from a kind of myopic syndicalism that can be found on the radical labor left. On the one hand, this essay shares much in common with the syndicalist approach, particularly on the need to reengage mass worker collective action. There is, however, a key difference between self-regulated and unregulated labor relations. This essay’s proposal falls into the former category, syndicalism into the latter. Syndicalism’s view eschews any restriction on concerted activity — even in cases where unions voluntarily agree not to strike during the term of the collective agreement.</w:t>
      </w:r>
    </w:p>
    <w:p w14:paraId="36B57604" w14:textId="77777777" w:rsidR="004101F7" w:rsidRPr="00685E5D" w:rsidRDefault="004101F7" w:rsidP="004101F7">
      <w:pPr>
        <w:rPr>
          <w:sz w:val="14"/>
        </w:rPr>
      </w:pPr>
      <w:r w:rsidRPr="00685E5D">
        <w:rPr>
          <w:sz w:val="14"/>
        </w:rPr>
        <w:t>Another important difference is that syndicalism frequently overlooks the organizational dimensions of union power, both ignoring the decentralization and lack of coordinating capacity that, as I have argued, are serious problems for labor in the US, and chaffing against union and bargaining centralization found in places like Sweden.78 In terms of actually accomplishing gains for workers, however, it is hard to ignore the Nordic experience. At the same time, the glaring shortcomings of the militancy-above-all-else syndicalism in France and the workplace-centered, decentralized bargaining in the US are all too real. From my perspective the organizational question is at least as important one as the legal question, but lack of space requires me to defer this topic for later discussion.</w:t>
      </w:r>
    </w:p>
    <w:p w14:paraId="6A7D56D6" w14:textId="77777777" w:rsidR="004101F7" w:rsidRPr="00685E5D" w:rsidRDefault="004101F7" w:rsidP="004101F7">
      <w:pPr>
        <w:rPr>
          <w:sz w:val="14"/>
        </w:rPr>
      </w:pPr>
      <w:r w:rsidRPr="00685E5D">
        <w:rPr>
          <w:sz w:val="14"/>
        </w:rPr>
        <w:t xml:space="preserve">A final point of distinction to make is that my perspective hinges on the specific historical conjuncture. Currently, </w:t>
      </w:r>
      <w:r w:rsidRPr="00685E5D">
        <w:rPr>
          <w:u w:val="single"/>
        </w:rPr>
        <w:t>in the U</w:t>
      </w:r>
      <w:r w:rsidRPr="00685E5D">
        <w:rPr>
          <w:sz w:val="14"/>
        </w:rPr>
        <w:t xml:space="preserve">nited </w:t>
      </w:r>
      <w:r w:rsidRPr="00685E5D">
        <w:rPr>
          <w:u w:val="single"/>
        </w:rPr>
        <w:t>S</w:t>
      </w:r>
      <w:r w:rsidRPr="00685E5D">
        <w:rPr>
          <w:sz w:val="14"/>
        </w:rPr>
        <w:t xml:space="preserve">tates, </w:t>
      </w:r>
      <w:r w:rsidRPr="00FF714D">
        <w:rPr>
          <w:highlight w:val="cyan"/>
          <w:u w:val="single"/>
        </w:rPr>
        <w:t>a working class barely exists</w:t>
      </w:r>
      <w:r w:rsidRPr="00685E5D">
        <w:rPr>
          <w:u w:val="single"/>
        </w:rPr>
        <w:t xml:space="preserve"> — in the class-for-itself sense</w:t>
      </w:r>
      <w:r w:rsidRPr="00685E5D">
        <w:rPr>
          <w:sz w:val="14"/>
        </w:rPr>
        <w:t xml:space="preserve">. </w:t>
      </w:r>
      <w:r w:rsidRPr="00685E5D">
        <w:rPr>
          <w:u w:val="single"/>
        </w:rPr>
        <w:t xml:space="preserve">We are in </w:t>
      </w:r>
      <w:r w:rsidRPr="00FF714D">
        <w:rPr>
          <w:highlight w:val="cyan"/>
          <w:u w:val="single"/>
        </w:rPr>
        <w:t xml:space="preserve">a </w:t>
      </w:r>
      <w:r w:rsidRPr="00FF714D">
        <w:rPr>
          <w:iCs/>
          <w:highlight w:val="cyan"/>
          <w:u w:val="single"/>
          <w:bdr w:val="single" w:sz="8" w:space="0" w:color="auto"/>
        </w:rPr>
        <w:t>war of position</w:t>
      </w:r>
      <w:r w:rsidRPr="00685E5D">
        <w:rPr>
          <w:u w:val="single"/>
        </w:rPr>
        <w:t>,</w:t>
      </w:r>
      <w:r w:rsidRPr="00685E5D">
        <w:rPr>
          <w:sz w:val="14"/>
        </w:rPr>
        <w:t xml:space="preserve"> </w:t>
      </w:r>
      <w:r w:rsidRPr="00685E5D">
        <w:rPr>
          <w:u w:val="single"/>
        </w:rPr>
        <w:t xml:space="preserve">which </w:t>
      </w:r>
      <w:r w:rsidRPr="00FF714D">
        <w:rPr>
          <w:highlight w:val="cyan"/>
          <w:u w:val="single"/>
        </w:rPr>
        <w:t>requires</w:t>
      </w:r>
      <w:r w:rsidRPr="00685E5D">
        <w:rPr>
          <w:u w:val="single"/>
        </w:rPr>
        <w:t xml:space="preserve"> that we develop a long-term strategy to build </w:t>
      </w:r>
      <w:r w:rsidRPr="00FF714D">
        <w:rPr>
          <w:highlight w:val="cyan"/>
          <w:u w:val="single"/>
        </w:rPr>
        <w:t xml:space="preserve">the </w:t>
      </w:r>
      <w:r w:rsidRPr="00FF714D">
        <w:rPr>
          <w:iCs/>
          <w:highlight w:val="cyan"/>
          <w:u w:val="single"/>
          <w:bdr w:val="single" w:sz="8" w:space="0" w:color="auto"/>
        </w:rPr>
        <w:t>strongest</w:t>
      </w:r>
      <w:r w:rsidRPr="00685E5D">
        <w:rPr>
          <w:iCs/>
          <w:u w:val="single"/>
          <w:bdr w:val="single" w:sz="8" w:space="0" w:color="auto"/>
        </w:rPr>
        <w:t xml:space="preserve">, </w:t>
      </w:r>
      <w:r w:rsidRPr="00FF714D">
        <w:rPr>
          <w:iCs/>
          <w:highlight w:val="cyan"/>
          <w:u w:val="single"/>
          <w:bdr w:val="single" w:sz="8" w:space="0" w:color="auto"/>
        </w:rPr>
        <w:t>most cohesive working class possible.</w:t>
      </w:r>
      <w:r w:rsidRPr="00FF714D">
        <w:rPr>
          <w:sz w:val="14"/>
          <w:highlight w:val="cyan"/>
        </w:rPr>
        <w:t xml:space="preserve"> </w:t>
      </w:r>
      <w:r w:rsidRPr="00685E5D">
        <w:rPr>
          <w:sz w:val="14"/>
        </w:rPr>
        <w:t xml:space="preserve">That is, </w:t>
      </w:r>
      <w:r w:rsidRPr="00FF714D">
        <w:rPr>
          <w:highlight w:val="cyan"/>
          <w:u w:val="single"/>
        </w:rPr>
        <w:t>we need</w:t>
      </w:r>
      <w:r w:rsidRPr="00685E5D">
        <w:rPr>
          <w:u w:val="single"/>
        </w:rPr>
        <w:t xml:space="preserve"> to build labor unions’ capacity for </w:t>
      </w:r>
      <w:r w:rsidRPr="00FF714D">
        <w:rPr>
          <w:iCs/>
          <w:highlight w:val="cyan"/>
          <w:u w:val="single"/>
          <w:bdr w:val="single" w:sz="8" w:space="0" w:color="auto"/>
        </w:rPr>
        <w:t>autonomous, class-wide action</w:t>
      </w:r>
      <w:r w:rsidRPr="00685E5D">
        <w:rPr>
          <w:sz w:val="14"/>
        </w:rPr>
        <w:t>. If a war of maneuver emerges at some future point, perhaps a primary emphasis on militancy will be required. The kind of political movement and organization that unions are allied with in these circumstances, rather than unions’ specific organizational form, will then become the most decisive issue. But until then, our project should be a counter-hegemonic one.</w:t>
      </w:r>
    </w:p>
    <w:p w14:paraId="65793259" w14:textId="77777777" w:rsidR="004101F7" w:rsidRPr="00685E5D" w:rsidRDefault="004101F7" w:rsidP="004101F7">
      <w:pPr>
        <w:rPr>
          <w:sz w:val="14"/>
        </w:rPr>
      </w:pPr>
      <w:r w:rsidRPr="00685E5D">
        <w:rPr>
          <w:sz w:val="14"/>
        </w:rPr>
        <w:lastRenderedPageBreak/>
        <w:t>Conclusion</w:t>
      </w:r>
    </w:p>
    <w:p w14:paraId="758D5BAB" w14:textId="77777777" w:rsidR="004101F7" w:rsidRPr="00685E5D" w:rsidRDefault="004101F7" w:rsidP="004101F7">
      <w:pPr>
        <w:rPr>
          <w:sz w:val="14"/>
        </w:rPr>
      </w:pPr>
      <w:r w:rsidRPr="00685E5D">
        <w:rPr>
          <w:sz w:val="14"/>
        </w:rPr>
        <w:t xml:space="preserve">This essay has sought to demonstrate three distinct points. First, the institutional history of unions in the US is unique. In particular, the timing of unions’ development within capitalism and their lack of coordinating capacity set them apart from unions on the Continent and in Northern Europe. Second, the organizational weakness of unions is an important factor explaining why the regulation of labor relations in the US assumed such a highly statist and legal form. Third, this legalistic regime of regulation has been inimical to the labor movement. Judges, bureaucrats, and legislators have often cited statutorily conferred rights as reasons for restricting workers’ concerted activities. Just as damaging, these same, negative effects of labor rights have been obscured by critics who have focused on the content of labor law rather than the legal form itself. As a strategy to overcome this history, I offer the legal right/freedom distinction as an organizing principle that can guide the labor movement’s attitude toward the law. It should not serve as an inviolable distinction, much less one that assumes an independent life of its own. Nevertheless, it is, I submit, a compelling way to capture Marx’s idea of law and politics: the idea of converting the state from an organization superimposed on society, to one subordinate to it, an objective inseparable from building a socialist society. Echoing this sentiment are the words penned by Christopher Tomlins at the end of his book, The State and the Unions: “[A] counterfeit liberty is the most that American workers and their organizations have been able to gain through the state. Its reality they must create for themselves.” </w:t>
      </w:r>
    </w:p>
    <w:p w14:paraId="4B029912" w14:textId="77777777" w:rsidR="004101F7" w:rsidRDefault="004101F7" w:rsidP="004101F7"/>
    <w:p w14:paraId="3DB71B3C" w14:textId="77777777" w:rsidR="004101F7" w:rsidRDefault="004101F7" w:rsidP="004101F7">
      <w:pPr>
        <w:pStyle w:val="Heading1"/>
      </w:pPr>
      <w:r>
        <w:lastRenderedPageBreak/>
        <w:t>Case</w:t>
      </w:r>
    </w:p>
    <w:p w14:paraId="349CA284" w14:textId="77777777" w:rsidR="004101F7" w:rsidRDefault="004101F7" w:rsidP="004101F7">
      <w:pPr>
        <w:pStyle w:val="Heading2"/>
      </w:pPr>
      <w:r>
        <w:lastRenderedPageBreak/>
        <w:t>ADV 1</w:t>
      </w:r>
    </w:p>
    <w:p w14:paraId="781373FF" w14:textId="77777777" w:rsidR="004101F7" w:rsidRDefault="004101F7" w:rsidP="004101F7">
      <w:pPr>
        <w:pStyle w:val="Heading4"/>
        <w:rPr>
          <w:u w:val="single"/>
        </w:rPr>
      </w:pPr>
      <w:r>
        <w:t xml:space="preserve">1] Growth is </w:t>
      </w:r>
      <w:r>
        <w:rPr>
          <w:u w:val="single"/>
        </w:rPr>
        <w:t>good:</w:t>
      </w:r>
    </w:p>
    <w:p w14:paraId="1D55F9DF" w14:textId="77777777" w:rsidR="004101F7" w:rsidRDefault="004101F7" w:rsidP="004101F7">
      <w:pPr>
        <w:pStyle w:val="Heading4"/>
      </w:pPr>
      <w:r>
        <w:t>A---</w:t>
      </w:r>
      <w:r>
        <w:rPr>
          <w:u w:val="single"/>
        </w:rPr>
        <w:t>S</w:t>
      </w:r>
      <w:r w:rsidRPr="0017561E">
        <w:rPr>
          <w:u w:val="single"/>
        </w:rPr>
        <w:t>olves</w:t>
      </w:r>
      <w:r>
        <w:t xml:space="preserve"> sustainability; degrowth derails it. </w:t>
      </w:r>
    </w:p>
    <w:p w14:paraId="065F99A3" w14:textId="77777777" w:rsidR="004101F7" w:rsidRDefault="004101F7" w:rsidP="004101F7">
      <w:r>
        <w:t xml:space="preserve">Klaas </w:t>
      </w:r>
      <w:r w:rsidRPr="00097469">
        <w:rPr>
          <w:rStyle w:val="Style13ptBold"/>
        </w:rPr>
        <w:t>Lenaerts et al. 22</w:t>
      </w:r>
      <w:r>
        <w:t xml:space="preserve">, Klaas Lenaerts is a Research Analyst at Bruegel and holds a Master in Economics from the KU Leuven and in European Economic Studies from the College of Europe; Simone Tagliapietra is Senior fellow at Bruegel and Professor of Energy, Climate and Environmental Policy at the Catholic University of Milan and at The Johns Hopkins University - School of Advanced International Studies (SAIS) Europe; Guntram B. Wolff served as the CEO of the German Council on Foreign Relations (DGAP) and Otto-Wolff-Director of its Research Institute since August 2022, also heads the Center for Geopolitics, Geoeconomics, and Technology, was director of Bruegel until June 2022, a Brussels-based institute on economic policy in Europe, and teaches at the Solvay School of Economics and Management of the Université Libre de Bruxelles, “Fighting Climate Change Requires Strong Green Growth Policies and Trade, Not Degrowth,” Reglobalisation: Changing Patterns, edited by Ernest Gnan et al., 1. Auflage, facultas, 2022, pp. 265–274 </w:t>
      </w:r>
    </w:p>
    <w:p w14:paraId="1C95A97B" w14:textId="77777777" w:rsidR="004101F7" w:rsidRPr="00072ACE" w:rsidRDefault="004101F7" w:rsidP="004101F7">
      <w:pPr>
        <w:rPr>
          <w:sz w:val="16"/>
        </w:rPr>
      </w:pPr>
      <w:r w:rsidRPr="00072ACE">
        <w:rPr>
          <w:sz w:val="16"/>
        </w:rPr>
        <w:t>Introduction: the problem of decoupling</w:t>
      </w:r>
    </w:p>
    <w:p w14:paraId="34938E0E" w14:textId="77777777" w:rsidR="004101F7" w:rsidRPr="00072ACE" w:rsidRDefault="004101F7" w:rsidP="004101F7">
      <w:pPr>
        <w:rPr>
          <w:sz w:val="16"/>
        </w:rPr>
      </w:pPr>
      <w:r w:rsidRPr="006C3C5B">
        <w:rPr>
          <w:rStyle w:val="StyleUnderline"/>
        </w:rPr>
        <w:t xml:space="preserve">To </w:t>
      </w:r>
      <w:r w:rsidRPr="006C3C5B">
        <w:rPr>
          <w:rStyle w:val="Emphasis"/>
        </w:rPr>
        <w:t>keep</w:t>
      </w:r>
      <w:r w:rsidRPr="00072ACE">
        <w:rPr>
          <w:sz w:val="16"/>
        </w:rPr>
        <w:t xml:space="preserve"> global </w:t>
      </w:r>
      <w:r w:rsidRPr="006C3C5B">
        <w:rPr>
          <w:rStyle w:val="Emphasis"/>
        </w:rPr>
        <w:t>temperature</w:t>
      </w:r>
      <w:r w:rsidRPr="00072ACE">
        <w:rPr>
          <w:sz w:val="16"/>
        </w:rPr>
        <w:t xml:space="preserve"> increases </w:t>
      </w:r>
      <w:r w:rsidRPr="006C3C5B">
        <w:rPr>
          <w:rStyle w:val="StyleUnderline"/>
        </w:rPr>
        <w:t>to</w:t>
      </w:r>
      <w:r w:rsidRPr="00072ACE">
        <w:rPr>
          <w:sz w:val="16"/>
        </w:rPr>
        <w:t xml:space="preserve"> </w:t>
      </w:r>
      <w:r w:rsidRPr="006C3C5B">
        <w:rPr>
          <w:rStyle w:val="Emphasis"/>
        </w:rPr>
        <w:t>no more than 1.5°</w:t>
      </w:r>
      <w:r w:rsidRPr="00072ACE">
        <w:rPr>
          <w:sz w:val="16"/>
        </w:rPr>
        <w:t xml:space="preserve">C above pre-industrial levels, </w:t>
      </w:r>
      <w:r w:rsidRPr="006C3C5B">
        <w:rPr>
          <w:rStyle w:val="StyleUnderline"/>
        </w:rPr>
        <w:t>net</w:t>
      </w:r>
      <w:r w:rsidRPr="00072ACE">
        <w:rPr>
          <w:sz w:val="16"/>
        </w:rPr>
        <w:t xml:space="preserve"> global carbon dioxide </w:t>
      </w:r>
      <w:r w:rsidRPr="006C3C5B">
        <w:rPr>
          <w:rStyle w:val="StyleUnderline"/>
        </w:rPr>
        <w:t>emissions must be</w:t>
      </w:r>
      <w:r w:rsidRPr="00072ACE">
        <w:rPr>
          <w:sz w:val="16"/>
        </w:rPr>
        <w:t xml:space="preserve"> </w:t>
      </w:r>
      <w:r w:rsidRPr="006C3C5B">
        <w:rPr>
          <w:rStyle w:val="Emphasis"/>
        </w:rPr>
        <w:t>reduced to zero</w:t>
      </w:r>
      <w:r w:rsidRPr="00072ACE">
        <w:rPr>
          <w:sz w:val="16"/>
        </w:rPr>
        <w:t xml:space="preserve"> </w:t>
      </w:r>
      <w:r w:rsidRPr="006C3C5B">
        <w:rPr>
          <w:rStyle w:val="StyleUnderline"/>
        </w:rPr>
        <w:t>by</w:t>
      </w:r>
      <w:r w:rsidRPr="00072ACE">
        <w:rPr>
          <w:sz w:val="16"/>
        </w:rPr>
        <w:t xml:space="preserve"> </w:t>
      </w:r>
      <w:r w:rsidRPr="006C3C5B">
        <w:rPr>
          <w:rStyle w:val="Emphasis"/>
        </w:rPr>
        <w:t>mid-century</w:t>
      </w:r>
      <w:r w:rsidRPr="00072ACE">
        <w:rPr>
          <w:sz w:val="16"/>
        </w:rPr>
        <w:t xml:space="preserve"> (IPCC, 2018). </w:t>
      </w:r>
      <w:r w:rsidRPr="006C3C5B">
        <w:rPr>
          <w:rStyle w:val="StyleUnderline"/>
        </w:rPr>
        <w:t>If emissions do</w:t>
      </w:r>
      <w:r w:rsidRPr="00072ACE">
        <w:rPr>
          <w:sz w:val="16"/>
        </w:rPr>
        <w:t xml:space="preserve"> </w:t>
      </w:r>
      <w:r w:rsidRPr="006C3C5B">
        <w:rPr>
          <w:rStyle w:val="Emphasis"/>
        </w:rPr>
        <w:t>not decline</w:t>
      </w:r>
      <w:r w:rsidRPr="00072ACE">
        <w:rPr>
          <w:sz w:val="16"/>
        </w:rPr>
        <w:t xml:space="preserve"> sharply </w:t>
      </w:r>
      <w:r w:rsidRPr="006C3C5B">
        <w:rPr>
          <w:rStyle w:val="StyleUnderline"/>
        </w:rPr>
        <w:t>during this decade,</w:t>
      </w:r>
      <w:r w:rsidRPr="00072ACE">
        <w:rPr>
          <w:sz w:val="16"/>
        </w:rPr>
        <w:t xml:space="preserve"> </w:t>
      </w:r>
      <w:r w:rsidRPr="006C3C5B">
        <w:rPr>
          <w:rStyle w:val="Emphasis"/>
        </w:rPr>
        <w:t>carbon neutrality</w:t>
      </w:r>
      <w:r w:rsidRPr="00072ACE">
        <w:rPr>
          <w:sz w:val="16"/>
        </w:rPr>
        <w:t xml:space="preserve"> </w:t>
      </w:r>
      <w:r w:rsidRPr="006C3C5B">
        <w:rPr>
          <w:rStyle w:val="StyleUnderline"/>
        </w:rPr>
        <w:t xml:space="preserve">will need to be reached </w:t>
      </w:r>
      <w:r w:rsidRPr="006C3C5B">
        <w:rPr>
          <w:rStyle w:val="Emphasis"/>
        </w:rPr>
        <w:t>even earlier</w:t>
      </w:r>
      <w:r w:rsidRPr="00072ACE">
        <w:rPr>
          <w:sz w:val="16"/>
        </w:rPr>
        <w:t xml:space="preserve"> to keep cumulative CO2 emissions within the same carbon budget (IPCC, 2021). Meanwhile, other greenhouse gas (GHG) emissions must be similarly slashed (IPCC, 2018).</w:t>
      </w:r>
    </w:p>
    <w:p w14:paraId="1BBD75AC" w14:textId="77777777" w:rsidR="004101F7" w:rsidRPr="00072ACE" w:rsidRDefault="004101F7" w:rsidP="004101F7">
      <w:pPr>
        <w:rPr>
          <w:sz w:val="16"/>
        </w:rPr>
      </w:pPr>
      <w:r w:rsidRPr="006C3C5B">
        <w:rPr>
          <w:rStyle w:val="StyleUnderline"/>
        </w:rPr>
        <w:t>Economic growth has</w:t>
      </w:r>
      <w:r w:rsidRPr="00072ACE">
        <w:rPr>
          <w:sz w:val="16"/>
        </w:rPr>
        <w:t xml:space="preserve"> </w:t>
      </w:r>
      <w:r w:rsidRPr="006C3C5B">
        <w:rPr>
          <w:rStyle w:val="Emphasis"/>
        </w:rPr>
        <w:t>so far</w:t>
      </w:r>
      <w:r w:rsidRPr="00072ACE">
        <w:rPr>
          <w:sz w:val="16"/>
        </w:rPr>
        <w:t xml:space="preserve"> </w:t>
      </w:r>
      <w:r w:rsidRPr="006C3C5B">
        <w:rPr>
          <w:rStyle w:val="Emphasis"/>
        </w:rPr>
        <w:t>driven</w:t>
      </w:r>
      <w:r w:rsidRPr="00072ACE">
        <w:rPr>
          <w:sz w:val="16"/>
        </w:rPr>
        <w:t xml:space="preserve"> </w:t>
      </w:r>
      <w:r w:rsidRPr="006C3C5B">
        <w:rPr>
          <w:rStyle w:val="StyleUnderline"/>
        </w:rPr>
        <w:t xml:space="preserve">emissions </w:t>
      </w:r>
      <w:r w:rsidRPr="006C3C5B">
        <w:rPr>
          <w:rStyle w:val="Emphasis"/>
        </w:rPr>
        <w:t>mainly</w:t>
      </w:r>
      <w:r w:rsidRPr="00072ACE">
        <w:rPr>
          <w:sz w:val="16"/>
        </w:rPr>
        <w:t xml:space="preserve"> </w:t>
      </w:r>
      <w:r w:rsidRPr="006C3C5B">
        <w:rPr>
          <w:rStyle w:val="StyleUnderline"/>
        </w:rPr>
        <w:t>because higher levels of economic activity require</w:t>
      </w:r>
      <w:r w:rsidRPr="00072ACE">
        <w:rPr>
          <w:sz w:val="16"/>
        </w:rPr>
        <w:t xml:space="preserve"> </w:t>
      </w:r>
      <w:r w:rsidRPr="006C3C5B">
        <w:rPr>
          <w:rStyle w:val="Emphasis"/>
        </w:rPr>
        <w:t>more consumption of energy</w:t>
      </w:r>
      <w:r w:rsidRPr="00072ACE">
        <w:rPr>
          <w:sz w:val="16"/>
        </w:rPr>
        <w:t>, of which 79% globally is still produced by burning fossil fuels (IEA, 2021c). The energy sector accounts for nearly all CO2 emissions and around 73% of global GHG emissions, making it central to solving the climate crisis (Ritchie and Roser, 2020).</w:t>
      </w:r>
    </w:p>
    <w:p w14:paraId="4E57FF01" w14:textId="77777777" w:rsidR="004101F7" w:rsidRPr="00072ACE" w:rsidRDefault="004101F7" w:rsidP="004101F7">
      <w:pPr>
        <w:rPr>
          <w:sz w:val="16"/>
        </w:rPr>
      </w:pPr>
      <w:r w:rsidRPr="006C3C5B">
        <w:rPr>
          <w:rStyle w:val="StyleUnderline"/>
        </w:rPr>
        <w:t>This poses a</w:t>
      </w:r>
      <w:r w:rsidRPr="00072ACE">
        <w:rPr>
          <w:sz w:val="16"/>
        </w:rPr>
        <w:t xml:space="preserve"> </w:t>
      </w:r>
      <w:r w:rsidRPr="006C3C5B">
        <w:rPr>
          <w:rStyle w:val="Emphasis"/>
        </w:rPr>
        <w:t>problem</w:t>
      </w:r>
      <w:r w:rsidRPr="00072ACE">
        <w:rPr>
          <w:sz w:val="16"/>
        </w:rPr>
        <w:t xml:space="preserve"> best explained by Holdren and Ehrich’s (1974) ‘I=PAT’ identity:</w:t>
      </w:r>
    </w:p>
    <w:p w14:paraId="20DEBA0F" w14:textId="77777777" w:rsidR="004101F7" w:rsidRPr="00072ACE" w:rsidRDefault="004101F7" w:rsidP="004101F7">
      <w:pPr>
        <w:ind w:left="720"/>
        <w:rPr>
          <w:sz w:val="16"/>
        </w:rPr>
      </w:pPr>
      <w:r w:rsidRPr="00072ACE">
        <w:rPr>
          <w:sz w:val="16"/>
        </w:rPr>
        <w:t>GHG emissions = population * (GDP / population) * (GHG emissions / GDP)</w:t>
      </w:r>
    </w:p>
    <w:p w14:paraId="1B948C1F" w14:textId="77777777" w:rsidR="004101F7" w:rsidRPr="00072ACE" w:rsidRDefault="004101F7" w:rsidP="004101F7">
      <w:pPr>
        <w:rPr>
          <w:sz w:val="16"/>
        </w:rPr>
      </w:pPr>
      <w:r w:rsidRPr="00BB4385">
        <w:rPr>
          <w:rStyle w:val="StyleUnderline"/>
        </w:rPr>
        <w:t>If one considers</w:t>
      </w:r>
      <w:r w:rsidRPr="00BB4385">
        <w:rPr>
          <w:sz w:val="16"/>
        </w:rPr>
        <w:t xml:space="preserve"> </w:t>
      </w:r>
      <w:r w:rsidRPr="00BB4385">
        <w:rPr>
          <w:rStyle w:val="Emphasis"/>
        </w:rPr>
        <w:t>population</w:t>
      </w:r>
      <w:r w:rsidRPr="00072ACE">
        <w:rPr>
          <w:sz w:val="16"/>
        </w:rPr>
        <w:t xml:space="preserve"> growth </w:t>
      </w:r>
      <w:r w:rsidRPr="006C3C5B">
        <w:rPr>
          <w:rStyle w:val="StyleUnderline"/>
        </w:rPr>
        <w:t xml:space="preserve">as a </w:t>
      </w:r>
      <w:r w:rsidRPr="00BB4385">
        <w:rPr>
          <w:rStyle w:val="StyleUnderline"/>
        </w:rPr>
        <w:t>given</w:t>
      </w:r>
      <w:r w:rsidRPr="00072ACE">
        <w:rPr>
          <w:sz w:val="16"/>
        </w:rPr>
        <w:t xml:space="preserve">, then </w:t>
      </w:r>
      <w:r w:rsidRPr="00782359">
        <w:rPr>
          <w:rStyle w:val="StyleUnderline"/>
          <w:highlight w:val="cyan"/>
        </w:rPr>
        <w:t>cutting</w:t>
      </w:r>
      <w:r w:rsidRPr="00782359">
        <w:rPr>
          <w:sz w:val="16"/>
          <w:highlight w:val="cyan"/>
        </w:rPr>
        <w:t xml:space="preserve"> </w:t>
      </w:r>
      <w:r w:rsidRPr="00782359">
        <w:rPr>
          <w:rStyle w:val="Emphasis"/>
          <w:highlight w:val="cyan"/>
        </w:rPr>
        <w:t>emissions</w:t>
      </w:r>
      <w:r w:rsidRPr="00782359">
        <w:rPr>
          <w:sz w:val="16"/>
          <w:highlight w:val="cyan"/>
        </w:rPr>
        <w:t xml:space="preserve"> </w:t>
      </w:r>
      <w:r w:rsidRPr="00782359">
        <w:rPr>
          <w:rStyle w:val="StyleUnderline"/>
          <w:highlight w:val="cyan"/>
        </w:rPr>
        <w:t>boils down to</w:t>
      </w:r>
      <w:r w:rsidRPr="00072ACE">
        <w:rPr>
          <w:sz w:val="16"/>
        </w:rPr>
        <w:t xml:space="preserve"> </w:t>
      </w:r>
      <w:r w:rsidRPr="006C3C5B">
        <w:rPr>
          <w:rStyle w:val="Emphasis"/>
        </w:rPr>
        <w:t>either</w:t>
      </w:r>
      <w:r w:rsidRPr="00072ACE">
        <w:rPr>
          <w:sz w:val="16"/>
        </w:rPr>
        <w:t xml:space="preserve"> </w:t>
      </w:r>
      <w:r w:rsidRPr="002B4793">
        <w:rPr>
          <w:rStyle w:val="StyleUnderline"/>
        </w:rPr>
        <w:t>reducing</w:t>
      </w:r>
      <w:r w:rsidRPr="00072ACE">
        <w:rPr>
          <w:sz w:val="16"/>
        </w:rPr>
        <w:t xml:space="preserve"> gross domestic product (</w:t>
      </w:r>
      <w:r w:rsidRPr="006C3C5B">
        <w:rPr>
          <w:rStyle w:val="Emphasis"/>
        </w:rPr>
        <w:t>GDP</w:t>
      </w:r>
      <w:r w:rsidRPr="00072ACE">
        <w:rPr>
          <w:sz w:val="16"/>
        </w:rPr>
        <w:t xml:space="preserve">) per capita – </w:t>
      </w:r>
      <w:r w:rsidRPr="006C3C5B">
        <w:rPr>
          <w:rStyle w:val="StyleUnderline"/>
        </w:rPr>
        <w:t>as proposed in</w:t>
      </w:r>
      <w:r w:rsidRPr="00072ACE">
        <w:rPr>
          <w:sz w:val="16"/>
        </w:rPr>
        <w:t xml:space="preserve"> a vigorous literature on </w:t>
      </w:r>
      <w:r w:rsidRPr="006C3C5B">
        <w:rPr>
          <w:rStyle w:val="Emphasis"/>
        </w:rPr>
        <w:t>‘</w:t>
      </w:r>
      <w:r w:rsidRPr="00782359">
        <w:rPr>
          <w:rStyle w:val="Emphasis"/>
          <w:highlight w:val="cyan"/>
        </w:rPr>
        <w:t>degrowth’</w:t>
      </w:r>
      <w:r w:rsidRPr="00072ACE">
        <w:rPr>
          <w:sz w:val="16"/>
        </w:rPr>
        <w:t xml:space="preserve"> (eg, Kallis et al, 2018; Wiedmann et al, 2020) – </w:t>
      </w:r>
      <w:r w:rsidRPr="00782359">
        <w:rPr>
          <w:rStyle w:val="StyleUnderline"/>
          <w:highlight w:val="cyan"/>
        </w:rPr>
        <w:t>or</w:t>
      </w:r>
      <w:r w:rsidRPr="00072ACE">
        <w:rPr>
          <w:sz w:val="16"/>
        </w:rPr>
        <w:t xml:space="preserve"> </w:t>
      </w:r>
      <w:r w:rsidRPr="006C3C5B">
        <w:rPr>
          <w:rStyle w:val="Emphasis"/>
        </w:rPr>
        <w:t>accelerating</w:t>
      </w:r>
      <w:r w:rsidRPr="00072ACE">
        <w:rPr>
          <w:sz w:val="16"/>
        </w:rPr>
        <w:t xml:space="preserve"> the </w:t>
      </w:r>
      <w:r w:rsidRPr="006C3C5B">
        <w:rPr>
          <w:rStyle w:val="Emphasis"/>
        </w:rPr>
        <w:t>decarbonisation</w:t>
      </w:r>
      <w:r w:rsidRPr="00072ACE">
        <w:rPr>
          <w:sz w:val="16"/>
        </w:rPr>
        <w:t xml:space="preserve"> </w:t>
      </w:r>
      <w:r w:rsidRPr="006C3C5B">
        <w:rPr>
          <w:rStyle w:val="StyleUnderline"/>
        </w:rPr>
        <w:t>of GDP, in other words</w:t>
      </w:r>
      <w:r w:rsidRPr="00072ACE">
        <w:rPr>
          <w:sz w:val="16"/>
        </w:rPr>
        <w:t xml:space="preserve"> </w:t>
      </w:r>
      <w:r w:rsidRPr="006C3C5B">
        <w:rPr>
          <w:rStyle w:val="Emphasis"/>
        </w:rPr>
        <w:t>‘</w:t>
      </w:r>
      <w:r w:rsidRPr="00782359">
        <w:rPr>
          <w:rStyle w:val="Emphasis"/>
          <w:highlight w:val="cyan"/>
        </w:rPr>
        <w:t>decoupling’</w:t>
      </w:r>
      <w:r w:rsidRPr="00072ACE">
        <w:rPr>
          <w:sz w:val="16"/>
        </w:rPr>
        <w:t xml:space="preserve"> GDP growth from emissions. A decline in emissions per unit of real GDP can be driven by improvements in energy efficiency, by behavioural change or an economic shift towards more services, or notably by a push for renewable energy that decreases the carbon intensity of energy.</w:t>
      </w:r>
    </w:p>
    <w:p w14:paraId="2CD03D5B" w14:textId="77777777" w:rsidR="004101F7" w:rsidRPr="00072ACE" w:rsidRDefault="004101F7" w:rsidP="004101F7">
      <w:pPr>
        <w:rPr>
          <w:sz w:val="16"/>
        </w:rPr>
      </w:pPr>
      <w:r w:rsidRPr="00072ACE">
        <w:rPr>
          <w:sz w:val="16"/>
        </w:rPr>
        <w:t>Governments and international organisations have long argued that suitable policies that support green investment and technological progress will permit taking the second path to net zero, sometimes even while boosting GDP growth (Bowen and Hepburn, 2014). Examples of such policies are carbon prices or taxes that discourage fossil fuel consumption, subsidies and investments in renewables, industrial policies to accelerate technological change combined with tax reductions or compensations for poor households (eg European Commission, 2019; OECD, 2011; IMF, 2020). This narrative is referred to as ‘green growth’.</w:t>
      </w:r>
    </w:p>
    <w:p w14:paraId="4BCE9976" w14:textId="77777777" w:rsidR="004101F7" w:rsidRPr="00072ACE" w:rsidRDefault="004101F7" w:rsidP="004101F7">
      <w:pPr>
        <w:rPr>
          <w:sz w:val="16"/>
        </w:rPr>
      </w:pPr>
      <w:r w:rsidRPr="00072ACE">
        <w:rPr>
          <w:sz w:val="16"/>
        </w:rPr>
        <w:t xml:space="preserve">On the other hand, degrowth proponents argue that the material size of the global economy and therefore GDP must be scaled down to reduce emissions. This means acting on the second factor in the identity above, particularly in rich countries (it is important to note here that degrowers generally do not consider population control as an option, see Cosme et al, 2017). To do so, radical economic reforms are needed that limit and redirect the supply of labour, natural resources and capital through work sharing, ‘cap-and-share’ systems and possibly the abolishing of interest and limitations to saving and property rights, which should eliminate the logic of accumulation (Kallis, Kerschner and Martinez-Alier, 2012). Large scale national and international redistribution is needed to protect the most vulnerable people, especially in </w:t>
      </w:r>
      <w:r w:rsidRPr="00072ACE">
        <w:rPr>
          <w:sz w:val="16"/>
        </w:rPr>
        <w:lastRenderedPageBreak/>
        <w:t>developing countries. A focus on quality of life through more spare time, ‘conviviality’ and social justice reflects an alternative look at prosperity (Kallis et al, 2018).</w:t>
      </w:r>
    </w:p>
    <w:p w14:paraId="4FE20FB2" w14:textId="77777777" w:rsidR="004101F7" w:rsidRPr="00072ACE" w:rsidRDefault="004101F7" w:rsidP="004101F7">
      <w:pPr>
        <w:rPr>
          <w:sz w:val="16"/>
        </w:rPr>
      </w:pPr>
      <w:r w:rsidRPr="00072ACE">
        <w:rPr>
          <w:sz w:val="16"/>
        </w:rPr>
        <w:t>2 Green growth or degrowth?</w:t>
      </w:r>
    </w:p>
    <w:p w14:paraId="2E80F29C" w14:textId="77777777" w:rsidR="004101F7" w:rsidRPr="00072ACE" w:rsidRDefault="004101F7" w:rsidP="004101F7">
      <w:pPr>
        <w:rPr>
          <w:sz w:val="16"/>
        </w:rPr>
      </w:pPr>
      <w:r w:rsidRPr="006C3C5B">
        <w:rPr>
          <w:rStyle w:val="StyleUnderline"/>
        </w:rPr>
        <w:t>Green growth has clearly not materialised</w:t>
      </w:r>
      <w:r w:rsidRPr="00072ACE">
        <w:rPr>
          <w:sz w:val="16"/>
        </w:rPr>
        <w:t xml:space="preserve"> </w:t>
      </w:r>
      <w:r w:rsidRPr="006C3C5B">
        <w:rPr>
          <w:rStyle w:val="Emphasis"/>
        </w:rPr>
        <w:t>to date</w:t>
      </w:r>
      <w:r w:rsidRPr="006C3C5B">
        <w:rPr>
          <w:rStyle w:val="StyleUnderline"/>
        </w:rPr>
        <w:t>. That would require a</w:t>
      </w:r>
      <w:r w:rsidRPr="00072ACE">
        <w:rPr>
          <w:sz w:val="16"/>
        </w:rPr>
        <w:t xml:space="preserve"> </w:t>
      </w:r>
      <w:r w:rsidRPr="006C3C5B">
        <w:rPr>
          <w:rStyle w:val="Emphasis"/>
        </w:rPr>
        <w:t>fast ‘absolute decoupling’</w:t>
      </w:r>
      <w:r w:rsidRPr="00072ACE">
        <w:rPr>
          <w:sz w:val="16"/>
        </w:rPr>
        <w:t xml:space="preserve"> of global emissions and GDP, meaning that GHG emissions decline while real GDP continues to grow. </w:t>
      </w:r>
      <w:r w:rsidRPr="006C3C5B">
        <w:rPr>
          <w:rStyle w:val="StyleUnderline"/>
        </w:rPr>
        <w:t>Instead, there is only</w:t>
      </w:r>
      <w:r w:rsidRPr="00072ACE">
        <w:rPr>
          <w:sz w:val="16"/>
        </w:rPr>
        <w:t xml:space="preserve"> </w:t>
      </w:r>
      <w:r w:rsidRPr="006C3C5B">
        <w:rPr>
          <w:rStyle w:val="Emphasis"/>
        </w:rPr>
        <w:t>‘relative</w:t>
      </w:r>
      <w:r w:rsidRPr="00072ACE">
        <w:rPr>
          <w:sz w:val="16"/>
        </w:rPr>
        <w:t xml:space="preserve"> </w:t>
      </w:r>
      <w:r w:rsidRPr="006C3C5B">
        <w:rPr>
          <w:rStyle w:val="StyleUnderline"/>
        </w:rPr>
        <w:t>decoupling’,</w:t>
      </w:r>
      <w:r w:rsidRPr="00072ACE">
        <w:rPr>
          <w:sz w:val="16"/>
        </w:rPr>
        <w:t xml:space="preserve"> whereby global emissions continue to rise but at a slower pace than global GDP, because the carbon intensity of GDP is declining. This is illustrated in Figure 1, which shows that over the last 100 years energy-related CO2 emissions have risen tenfold despite a steady decline (about two thirds) in emissions/GDP. </w:t>
      </w:r>
      <w:r w:rsidRPr="006C3C5B">
        <w:rPr>
          <w:rStyle w:val="StyleUnderline"/>
        </w:rPr>
        <w:t>This is</w:t>
      </w:r>
      <w:r w:rsidRPr="00072ACE">
        <w:rPr>
          <w:sz w:val="16"/>
        </w:rPr>
        <w:t xml:space="preserve"> simply </w:t>
      </w:r>
      <w:r w:rsidRPr="006C3C5B">
        <w:rPr>
          <w:rStyle w:val="StyleUnderline"/>
        </w:rPr>
        <w:t>because</w:t>
      </w:r>
      <w:r w:rsidRPr="00072ACE">
        <w:rPr>
          <w:sz w:val="16"/>
        </w:rPr>
        <w:t xml:space="preserve"> </w:t>
      </w:r>
      <w:r w:rsidRPr="006C3C5B">
        <w:rPr>
          <w:rStyle w:val="Emphasis"/>
        </w:rPr>
        <w:t>global</w:t>
      </w:r>
      <w:r w:rsidRPr="00072ACE">
        <w:rPr>
          <w:sz w:val="16"/>
        </w:rPr>
        <w:t xml:space="preserve"> economic </w:t>
      </w:r>
      <w:r w:rsidRPr="006C3C5B">
        <w:rPr>
          <w:rStyle w:val="Emphasis"/>
        </w:rPr>
        <w:t>growth</w:t>
      </w:r>
      <w:r w:rsidRPr="00072ACE">
        <w:rPr>
          <w:sz w:val="16"/>
        </w:rPr>
        <w:t xml:space="preserve"> </w:t>
      </w:r>
      <w:r w:rsidRPr="006C3C5B">
        <w:rPr>
          <w:rStyle w:val="StyleUnderline"/>
        </w:rPr>
        <w:t>has</w:t>
      </w:r>
      <w:r w:rsidRPr="00072ACE">
        <w:rPr>
          <w:sz w:val="16"/>
        </w:rPr>
        <w:t xml:space="preserve"> </w:t>
      </w:r>
      <w:r w:rsidRPr="006C3C5B">
        <w:rPr>
          <w:rStyle w:val="Emphasis"/>
        </w:rPr>
        <w:t>outpaced</w:t>
      </w:r>
      <w:r w:rsidRPr="00072ACE">
        <w:rPr>
          <w:sz w:val="16"/>
        </w:rPr>
        <w:t xml:space="preserve"> the speed of </w:t>
      </w:r>
      <w:r w:rsidRPr="006C3C5B">
        <w:rPr>
          <w:rStyle w:val="Emphasis"/>
        </w:rPr>
        <w:t>decarbonisation</w:t>
      </w:r>
      <w:r w:rsidRPr="00072ACE">
        <w:rPr>
          <w:sz w:val="16"/>
        </w:rPr>
        <w:t>.</w:t>
      </w:r>
    </w:p>
    <w:p w14:paraId="23E8276F" w14:textId="77777777" w:rsidR="004101F7" w:rsidRPr="00072ACE" w:rsidRDefault="004101F7" w:rsidP="004101F7">
      <w:pPr>
        <w:rPr>
          <w:sz w:val="16"/>
        </w:rPr>
      </w:pPr>
      <w:r w:rsidRPr="00072ACE">
        <w:rPr>
          <w:noProof/>
          <w:sz w:val="16"/>
        </w:rPr>
        <w:drawing>
          <wp:inline distT="0" distB="0" distL="0" distR="0" wp14:anchorId="633A8FEB" wp14:editId="58B0184A">
            <wp:extent cx="3163664" cy="2164789"/>
            <wp:effectExtent l="0" t="0" r="0" b="6985"/>
            <wp:docPr id="9" name="Picture 9"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9"/>
                    <a:stretch>
                      <a:fillRect/>
                    </a:stretch>
                  </pic:blipFill>
                  <pic:spPr>
                    <a:xfrm>
                      <a:off x="0" y="0"/>
                      <a:ext cx="3166587" cy="2166789"/>
                    </a:xfrm>
                    <a:prstGeom prst="rect">
                      <a:avLst/>
                    </a:prstGeom>
                  </pic:spPr>
                </pic:pic>
              </a:graphicData>
            </a:graphic>
          </wp:inline>
        </w:drawing>
      </w:r>
    </w:p>
    <w:p w14:paraId="1C3DA238" w14:textId="77777777" w:rsidR="004101F7" w:rsidRPr="00072ACE" w:rsidRDefault="004101F7" w:rsidP="004101F7">
      <w:pPr>
        <w:rPr>
          <w:sz w:val="16"/>
        </w:rPr>
      </w:pPr>
      <w:r w:rsidRPr="0096167A">
        <w:rPr>
          <w:rStyle w:val="StyleUnderline"/>
        </w:rPr>
        <w:t xml:space="preserve">If humanity wants to </w:t>
      </w:r>
      <w:r w:rsidRPr="0096167A">
        <w:rPr>
          <w:rStyle w:val="Emphasis"/>
        </w:rPr>
        <w:t>continue</w:t>
      </w:r>
      <w:r w:rsidRPr="00072ACE">
        <w:rPr>
          <w:sz w:val="16"/>
        </w:rPr>
        <w:t xml:space="preserve"> pursuing </w:t>
      </w:r>
      <w:r w:rsidRPr="0096167A">
        <w:rPr>
          <w:rStyle w:val="StyleUnderline"/>
        </w:rPr>
        <w:t>economic growth while</w:t>
      </w:r>
      <w:r w:rsidRPr="00072ACE">
        <w:rPr>
          <w:sz w:val="16"/>
        </w:rPr>
        <w:t xml:space="preserve"> </w:t>
      </w:r>
      <w:r w:rsidRPr="0096167A">
        <w:rPr>
          <w:rStyle w:val="Emphasis"/>
        </w:rPr>
        <w:t>reducing emissions</w:t>
      </w:r>
      <w:r w:rsidRPr="00072ACE">
        <w:rPr>
          <w:sz w:val="16"/>
        </w:rPr>
        <w:t xml:space="preserve">, unprecedented and </w:t>
      </w:r>
      <w:r w:rsidRPr="0096167A">
        <w:rPr>
          <w:rStyle w:val="Emphasis"/>
        </w:rPr>
        <w:t>urgent efforts</w:t>
      </w:r>
      <w:r w:rsidRPr="00072ACE">
        <w:rPr>
          <w:sz w:val="16"/>
        </w:rPr>
        <w:t xml:space="preserve"> </w:t>
      </w:r>
      <w:r w:rsidRPr="0096167A">
        <w:rPr>
          <w:rStyle w:val="StyleUnderline"/>
        </w:rPr>
        <w:t xml:space="preserve">will need to be made </w:t>
      </w:r>
      <w:r w:rsidRPr="00BB4385">
        <w:rPr>
          <w:rStyle w:val="StyleUnderline"/>
        </w:rPr>
        <w:t>to</w:t>
      </w:r>
      <w:r w:rsidRPr="00BB4385">
        <w:rPr>
          <w:sz w:val="16"/>
        </w:rPr>
        <w:t xml:space="preserve"> </w:t>
      </w:r>
      <w:r w:rsidRPr="00BB4385">
        <w:rPr>
          <w:rStyle w:val="Emphasis"/>
        </w:rPr>
        <w:t>accelerate decoupling</w:t>
      </w:r>
      <w:r w:rsidRPr="00BB4385">
        <w:rPr>
          <w:sz w:val="16"/>
        </w:rPr>
        <w:t xml:space="preserve">. </w:t>
      </w:r>
      <w:r w:rsidRPr="00BB4385">
        <w:rPr>
          <w:rStyle w:val="Emphasis"/>
        </w:rPr>
        <w:t>Degrowth</w:t>
      </w:r>
      <w:r w:rsidRPr="00BB4385">
        <w:rPr>
          <w:sz w:val="16"/>
        </w:rPr>
        <w:t xml:space="preserve"> </w:t>
      </w:r>
      <w:r w:rsidRPr="00BB4385">
        <w:rPr>
          <w:rStyle w:val="StyleUnderline"/>
        </w:rPr>
        <w:t>proponents do</w:t>
      </w:r>
      <w:r w:rsidRPr="00BB4385">
        <w:rPr>
          <w:sz w:val="16"/>
        </w:rPr>
        <w:t xml:space="preserve"> </w:t>
      </w:r>
      <w:r w:rsidRPr="00BB4385">
        <w:rPr>
          <w:rStyle w:val="Emphasis"/>
        </w:rPr>
        <w:t>not think such</w:t>
      </w:r>
      <w:r w:rsidRPr="00BB4385">
        <w:rPr>
          <w:sz w:val="16"/>
        </w:rPr>
        <w:t xml:space="preserve"> a change </w:t>
      </w:r>
      <w:r w:rsidRPr="00BB4385">
        <w:rPr>
          <w:rStyle w:val="Emphasis"/>
        </w:rPr>
        <w:t>is possible</w:t>
      </w:r>
      <w:r w:rsidRPr="00BB4385">
        <w:rPr>
          <w:sz w:val="16"/>
        </w:rPr>
        <w:t>, and they rightly highlight the gap between current actions and available technological tools on the one hand and what limiting climate change requires on the other hand (see</w:t>
      </w:r>
      <w:r w:rsidRPr="00072ACE">
        <w:rPr>
          <w:sz w:val="16"/>
        </w:rPr>
        <w:t xml:space="preserve"> IEA, 2021a), as well as policy uncertainties regarding the existence of rebound effects from energy savings, failing compliance with environmental regulations and burden-shifting whereby one environmental problem is replaced by another (eg GHG emissions by natural resource depletion for renewable energy infrastructure) (Hickel and Kallis, 2020; Antal and van den Bergh, 2016).</w:t>
      </w:r>
    </w:p>
    <w:p w14:paraId="03851078" w14:textId="77777777" w:rsidR="004101F7" w:rsidRPr="00072ACE" w:rsidRDefault="004101F7" w:rsidP="004101F7">
      <w:pPr>
        <w:rPr>
          <w:sz w:val="16"/>
        </w:rPr>
      </w:pPr>
      <w:r w:rsidRPr="00BB4385">
        <w:rPr>
          <w:rStyle w:val="StyleUnderline"/>
        </w:rPr>
        <w:t>However</w:t>
      </w:r>
      <w:r w:rsidRPr="0096167A">
        <w:rPr>
          <w:rStyle w:val="StyleUnderline"/>
        </w:rPr>
        <w:t>,</w:t>
      </w:r>
      <w:r w:rsidRPr="00072ACE">
        <w:rPr>
          <w:sz w:val="16"/>
        </w:rPr>
        <w:t xml:space="preserve"> </w:t>
      </w:r>
      <w:r w:rsidRPr="00782359">
        <w:rPr>
          <w:rStyle w:val="Emphasis"/>
          <w:highlight w:val="cyan"/>
        </w:rPr>
        <w:t>degrowth</w:t>
      </w:r>
      <w:r w:rsidRPr="00782359">
        <w:rPr>
          <w:sz w:val="16"/>
          <w:highlight w:val="cyan"/>
        </w:rPr>
        <w:t xml:space="preserve"> </w:t>
      </w:r>
      <w:r w:rsidRPr="00782359">
        <w:rPr>
          <w:rStyle w:val="StyleUnderline"/>
          <w:highlight w:val="cyan"/>
        </w:rPr>
        <w:t>proposals are</w:t>
      </w:r>
      <w:r w:rsidRPr="00BB4385">
        <w:rPr>
          <w:sz w:val="16"/>
        </w:rPr>
        <w:t xml:space="preserve"> </w:t>
      </w:r>
      <w:r w:rsidRPr="00782359">
        <w:rPr>
          <w:rStyle w:val="Emphasis"/>
          <w:highlight w:val="cyan"/>
        </w:rPr>
        <w:t>as</w:t>
      </w:r>
      <w:r w:rsidRPr="00BB4385">
        <w:rPr>
          <w:sz w:val="16"/>
        </w:rPr>
        <w:t xml:space="preserve"> much </w:t>
      </w:r>
      <w:r w:rsidRPr="00BB4385">
        <w:rPr>
          <w:rStyle w:val="Emphasis"/>
        </w:rPr>
        <w:t xml:space="preserve">plagued by </w:t>
      </w:r>
      <w:r w:rsidRPr="00782359">
        <w:rPr>
          <w:rStyle w:val="Emphasis"/>
          <w:highlight w:val="cyan"/>
        </w:rPr>
        <w:t>uncertain</w:t>
      </w:r>
      <w:r w:rsidRPr="00BB4385">
        <w:rPr>
          <w:rStyle w:val="Emphasis"/>
        </w:rPr>
        <w:t xml:space="preserve">ty </w:t>
      </w:r>
      <w:r w:rsidRPr="00782359">
        <w:rPr>
          <w:rStyle w:val="Emphasis"/>
          <w:highlight w:val="cyan"/>
        </w:rPr>
        <w:t>as green growth</w:t>
      </w:r>
      <w:r w:rsidRPr="00BB4385">
        <w:rPr>
          <w:rStyle w:val="Emphasis"/>
        </w:rPr>
        <w:t xml:space="preserve"> policies, if not more</w:t>
      </w:r>
      <w:r w:rsidRPr="00BB4385">
        <w:rPr>
          <w:sz w:val="16"/>
        </w:rPr>
        <w:t xml:space="preserve">. For example, </w:t>
      </w:r>
      <w:r w:rsidRPr="00BB4385">
        <w:rPr>
          <w:rStyle w:val="StyleUnderline"/>
        </w:rPr>
        <w:t>it</w:t>
      </w:r>
      <w:r w:rsidRPr="0096167A">
        <w:rPr>
          <w:rStyle w:val="StyleUnderline"/>
        </w:rPr>
        <w:t xml:space="preserve"> is</w:t>
      </w:r>
      <w:r w:rsidRPr="00072ACE">
        <w:rPr>
          <w:sz w:val="16"/>
        </w:rPr>
        <w:t xml:space="preserve"> </w:t>
      </w:r>
      <w:r w:rsidRPr="0096167A">
        <w:rPr>
          <w:rStyle w:val="Emphasis"/>
        </w:rPr>
        <w:t>impossible to know</w:t>
      </w:r>
      <w:r w:rsidRPr="00072ACE">
        <w:rPr>
          <w:sz w:val="16"/>
        </w:rPr>
        <w:t xml:space="preserve"> </w:t>
      </w:r>
      <w:r w:rsidRPr="0096167A">
        <w:rPr>
          <w:rStyle w:val="StyleUnderline"/>
        </w:rPr>
        <w:t>how</w:t>
      </w:r>
      <w:r w:rsidRPr="00072ACE">
        <w:rPr>
          <w:sz w:val="16"/>
        </w:rPr>
        <w:t xml:space="preserve"> </w:t>
      </w:r>
      <w:r w:rsidRPr="00782359">
        <w:rPr>
          <w:rStyle w:val="Emphasis"/>
          <w:highlight w:val="cyan"/>
        </w:rPr>
        <w:t>tech</w:t>
      </w:r>
      <w:r w:rsidRPr="00072ACE">
        <w:rPr>
          <w:sz w:val="16"/>
        </w:rPr>
        <w:t xml:space="preserve">nologies </w:t>
      </w:r>
      <w:r w:rsidRPr="0096167A">
        <w:rPr>
          <w:rStyle w:val="StyleUnderline"/>
        </w:rPr>
        <w:t>will</w:t>
      </w:r>
      <w:r w:rsidRPr="00072ACE">
        <w:rPr>
          <w:sz w:val="16"/>
        </w:rPr>
        <w:t xml:space="preserve"> </w:t>
      </w:r>
      <w:r w:rsidRPr="0096167A">
        <w:rPr>
          <w:rStyle w:val="Emphasis"/>
        </w:rPr>
        <w:t>evolve</w:t>
      </w:r>
      <w:r w:rsidRPr="0096167A">
        <w:rPr>
          <w:rStyle w:val="StyleUnderline"/>
        </w:rPr>
        <w:t>. Successive</w:t>
      </w:r>
      <w:r w:rsidRPr="00072ACE">
        <w:rPr>
          <w:sz w:val="16"/>
        </w:rPr>
        <w:t xml:space="preserve"> technological </w:t>
      </w:r>
      <w:r w:rsidRPr="00782359">
        <w:rPr>
          <w:rStyle w:val="Emphasis"/>
          <w:highlight w:val="cyan"/>
        </w:rPr>
        <w:t>breakthroughs</w:t>
      </w:r>
      <w:r w:rsidRPr="00BB4385">
        <w:rPr>
          <w:sz w:val="16"/>
        </w:rPr>
        <w:t xml:space="preserve"> </w:t>
      </w:r>
      <w:r w:rsidRPr="00BB4385">
        <w:rPr>
          <w:rStyle w:val="StyleUnderline"/>
        </w:rPr>
        <w:t xml:space="preserve">have </w:t>
      </w:r>
      <w:r w:rsidRPr="00782359">
        <w:rPr>
          <w:rStyle w:val="Emphasis"/>
          <w:highlight w:val="cyan"/>
        </w:rPr>
        <w:t>disprove</w:t>
      </w:r>
      <w:r w:rsidRPr="00BB4385">
        <w:rPr>
          <w:rStyle w:val="Emphasis"/>
        </w:rPr>
        <w:t>n</w:t>
      </w:r>
      <w:r w:rsidRPr="00BB4385">
        <w:rPr>
          <w:sz w:val="16"/>
        </w:rPr>
        <w:t xml:space="preserve"> </w:t>
      </w:r>
      <w:r w:rsidRPr="00782359">
        <w:rPr>
          <w:rStyle w:val="StyleUnderline"/>
          <w:highlight w:val="cyan"/>
        </w:rPr>
        <w:t>alarmist rhetoric</w:t>
      </w:r>
      <w:r w:rsidRPr="0096167A">
        <w:rPr>
          <w:rStyle w:val="StyleUnderline"/>
        </w:rPr>
        <w:t xml:space="preserve"> about </w:t>
      </w:r>
      <w:r w:rsidRPr="0096167A">
        <w:rPr>
          <w:rStyle w:val="Emphasis"/>
        </w:rPr>
        <w:t>imminent</w:t>
      </w:r>
      <w:r w:rsidRPr="00072ACE">
        <w:rPr>
          <w:sz w:val="16"/>
        </w:rPr>
        <w:t xml:space="preserve"> economic </w:t>
      </w:r>
      <w:r w:rsidRPr="0096167A">
        <w:rPr>
          <w:rStyle w:val="Emphasis"/>
        </w:rPr>
        <w:t>collapse</w:t>
      </w:r>
      <w:r w:rsidRPr="0096167A">
        <w:rPr>
          <w:rStyle w:val="StyleUnderline"/>
        </w:rPr>
        <w:t xml:space="preserve">, going </w:t>
      </w:r>
      <w:r w:rsidRPr="00782359">
        <w:rPr>
          <w:rStyle w:val="StyleUnderline"/>
          <w:highlight w:val="cyan"/>
        </w:rPr>
        <w:t>from</w:t>
      </w:r>
      <w:r w:rsidRPr="00782359">
        <w:rPr>
          <w:sz w:val="16"/>
          <w:highlight w:val="cyan"/>
        </w:rPr>
        <w:t xml:space="preserve"> </w:t>
      </w:r>
      <w:r w:rsidRPr="00782359">
        <w:rPr>
          <w:rStyle w:val="Emphasis"/>
          <w:highlight w:val="cyan"/>
        </w:rPr>
        <w:t>Malthus</w:t>
      </w:r>
      <w:r w:rsidRPr="00782359">
        <w:rPr>
          <w:sz w:val="16"/>
          <w:highlight w:val="cyan"/>
        </w:rPr>
        <w:t xml:space="preserve"> </w:t>
      </w:r>
      <w:r w:rsidRPr="00782359">
        <w:rPr>
          <w:rStyle w:val="StyleUnderline"/>
          <w:highlight w:val="cyan"/>
        </w:rPr>
        <w:t>to</w:t>
      </w:r>
      <w:r w:rsidRPr="00072ACE">
        <w:rPr>
          <w:sz w:val="16"/>
        </w:rPr>
        <w:t xml:space="preserve"> Paul </w:t>
      </w:r>
      <w:r w:rsidRPr="00782359">
        <w:rPr>
          <w:rStyle w:val="Emphasis"/>
          <w:highlight w:val="cyan"/>
        </w:rPr>
        <w:t>Ehrlich</w:t>
      </w:r>
      <w:r w:rsidRPr="00072ACE">
        <w:rPr>
          <w:sz w:val="16"/>
        </w:rPr>
        <w:t xml:space="preserve">’s (1968) ‘population bomb’ and ‘Limits to Growth’ (Meadows et al, 1972). </w:t>
      </w:r>
      <w:r w:rsidRPr="0096167A">
        <w:rPr>
          <w:rStyle w:val="StyleUnderline"/>
        </w:rPr>
        <w:t>Degrowth may therefore</w:t>
      </w:r>
      <w:r w:rsidRPr="00072ACE">
        <w:rPr>
          <w:sz w:val="16"/>
        </w:rPr>
        <w:t xml:space="preserve"> </w:t>
      </w:r>
      <w:r w:rsidRPr="0096167A">
        <w:rPr>
          <w:rStyle w:val="Emphasis"/>
        </w:rPr>
        <w:t>not be necessary</w:t>
      </w:r>
      <w:r w:rsidRPr="00072ACE">
        <w:rPr>
          <w:sz w:val="16"/>
        </w:rPr>
        <w:t xml:space="preserve"> to begin with. </w:t>
      </w:r>
      <w:r w:rsidRPr="0096167A">
        <w:rPr>
          <w:rStyle w:val="StyleUnderline"/>
        </w:rPr>
        <w:t>Moreover, one could ask whether the</w:t>
      </w:r>
      <w:r w:rsidRPr="00072ACE">
        <w:rPr>
          <w:sz w:val="16"/>
        </w:rPr>
        <w:t xml:space="preserve"> </w:t>
      </w:r>
      <w:r w:rsidRPr="0096167A">
        <w:rPr>
          <w:rStyle w:val="Emphasis"/>
        </w:rPr>
        <w:t>systemic changes</w:t>
      </w:r>
      <w:r w:rsidRPr="00072ACE">
        <w:rPr>
          <w:sz w:val="16"/>
        </w:rPr>
        <w:t xml:space="preserve"> </w:t>
      </w:r>
      <w:r w:rsidRPr="0096167A">
        <w:rPr>
          <w:rStyle w:val="StyleUnderline"/>
        </w:rPr>
        <w:t>prescribed by degrowth</w:t>
      </w:r>
      <w:r w:rsidRPr="00072ACE">
        <w:rPr>
          <w:sz w:val="16"/>
        </w:rPr>
        <w:t xml:space="preserve"> theory </w:t>
      </w:r>
      <w:r w:rsidRPr="0096167A">
        <w:rPr>
          <w:rStyle w:val="StyleUnderline"/>
        </w:rPr>
        <w:t>are</w:t>
      </w:r>
      <w:r w:rsidRPr="00072ACE">
        <w:rPr>
          <w:sz w:val="16"/>
        </w:rPr>
        <w:t xml:space="preserve"> </w:t>
      </w:r>
      <w:r w:rsidRPr="0096167A">
        <w:rPr>
          <w:rStyle w:val="Emphasis"/>
        </w:rPr>
        <w:t>conducive</w:t>
      </w:r>
      <w:r w:rsidRPr="00072ACE">
        <w:rPr>
          <w:sz w:val="16"/>
        </w:rPr>
        <w:t xml:space="preserve"> </w:t>
      </w:r>
      <w:r w:rsidRPr="0096167A">
        <w:rPr>
          <w:rStyle w:val="StyleUnderline"/>
        </w:rPr>
        <w:t>to</w:t>
      </w:r>
      <w:r w:rsidRPr="00072ACE">
        <w:rPr>
          <w:sz w:val="16"/>
        </w:rPr>
        <w:t xml:space="preserve"> </w:t>
      </w:r>
      <w:r w:rsidRPr="00782359">
        <w:rPr>
          <w:rStyle w:val="Emphasis"/>
          <w:highlight w:val="cyan"/>
        </w:rPr>
        <w:t>tech</w:t>
      </w:r>
      <w:r w:rsidRPr="00072ACE">
        <w:rPr>
          <w:sz w:val="16"/>
        </w:rPr>
        <w:t xml:space="preserve">nological progress, </w:t>
      </w:r>
      <w:r w:rsidRPr="0096167A">
        <w:rPr>
          <w:rStyle w:val="StyleUnderline"/>
        </w:rPr>
        <w:t xml:space="preserve">which </w:t>
      </w:r>
      <w:r w:rsidRPr="00782359">
        <w:rPr>
          <w:rStyle w:val="StyleUnderline"/>
          <w:highlight w:val="cyan"/>
        </w:rPr>
        <w:t>will</w:t>
      </w:r>
      <w:r w:rsidRPr="00BB4385">
        <w:rPr>
          <w:sz w:val="16"/>
        </w:rPr>
        <w:t xml:space="preserve"> </w:t>
      </w:r>
      <w:r w:rsidRPr="00BB4385">
        <w:rPr>
          <w:rStyle w:val="Emphasis"/>
        </w:rPr>
        <w:t>in any case</w:t>
      </w:r>
      <w:r w:rsidRPr="00BB4385">
        <w:rPr>
          <w:sz w:val="16"/>
        </w:rPr>
        <w:t xml:space="preserve"> </w:t>
      </w:r>
      <w:r w:rsidRPr="00782359">
        <w:rPr>
          <w:rStyle w:val="StyleUnderline"/>
          <w:highlight w:val="cyan"/>
        </w:rPr>
        <w:t xml:space="preserve">be </w:t>
      </w:r>
      <w:r w:rsidRPr="00782359">
        <w:rPr>
          <w:rStyle w:val="Emphasis"/>
          <w:highlight w:val="cyan"/>
        </w:rPr>
        <w:t>needed</w:t>
      </w:r>
      <w:r w:rsidRPr="00782359">
        <w:rPr>
          <w:rStyle w:val="StyleUnderline"/>
          <w:highlight w:val="cyan"/>
        </w:rPr>
        <w:t xml:space="preserve"> to</w:t>
      </w:r>
      <w:r w:rsidRPr="00782359">
        <w:rPr>
          <w:sz w:val="16"/>
          <w:highlight w:val="cyan"/>
        </w:rPr>
        <w:t xml:space="preserve"> </w:t>
      </w:r>
      <w:r w:rsidRPr="00782359">
        <w:rPr>
          <w:rStyle w:val="Emphasis"/>
          <w:highlight w:val="cyan"/>
        </w:rPr>
        <w:t>reduce emissions</w:t>
      </w:r>
      <w:r w:rsidRPr="0096167A">
        <w:rPr>
          <w:rStyle w:val="StyleUnderline"/>
        </w:rPr>
        <w:t>, or whether</w:t>
      </w:r>
      <w:r w:rsidRPr="00072ACE">
        <w:rPr>
          <w:sz w:val="16"/>
        </w:rPr>
        <w:t xml:space="preserve"> </w:t>
      </w:r>
      <w:r w:rsidRPr="00782359">
        <w:rPr>
          <w:rStyle w:val="Emphasis"/>
          <w:highlight w:val="cyan"/>
        </w:rPr>
        <w:t>poorer</w:t>
      </w:r>
      <w:r w:rsidRPr="00782359">
        <w:rPr>
          <w:sz w:val="16"/>
          <w:highlight w:val="cyan"/>
        </w:rPr>
        <w:t xml:space="preserve"> </w:t>
      </w:r>
      <w:r w:rsidRPr="00782359">
        <w:rPr>
          <w:rStyle w:val="StyleUnderline"/>
          <w:highlight w:val="cyan"/>
        </w:rPr>
        <w:t xml:space="preserve">societies will </w:t>
      </w:r>
      <w:r w:rsidRPr="00782359">
        <w:rPr>
          <w:rStyle w:val="Emphasis"/>
          <w:highlight w:val="cyan"/>
        </w:rPr>
        <w:t>revert</w:t>
      </w:r>
      <w:r w:rsidRPr="00782359">
        <w:rPr>
          <w:sz w:val="16"/>
          <w:highlight w:val="cyan"/>
        </w:rPr>
        <w:t xml:space="preserve"> </w:t>
      </w:r>
      <w:r w:rsidRPr="00782359">
        <w:rPr>
          <w:rStyle w:val="StyleUnderline"/>
          <w:highlight w:val="cyan"/>
        </w:rPr>
        <w:t>to</w:t>
      </w:r>
      <w:r w:rsidRPr="00072ACE">
        <w:rPr>
          <w:sz w:val="16"/>
        </w:rPr>
        <w:t xml:space="preserve"> </w:t>
      </w:r>
      <w:r w:rsidRPr="0096167A">
        <w:rPr>
          <w:rStyle w:val="Emphasis"/>
        </w:rPr>
        <w:t xml:space="preserve">cheaper, </w:t>
      </w:r>
      <w:r w:rsidRPr="00782359">
        <w:rPr>
          <w:rStyle w:val="Emphasis"/>
          <w:highlight w:val="cyan"/>
        </w:rPr>
        <w:t>less efficient tech</w:t>
      </w:r>
      <w:r w:rsidRPr="002B4793">
        <w:rPr>
          <w:sz w:val="16"/>
        </w:rPr>
        <w:t>nologies</w:t>
      </w:r>
      <w:r w:rsidRPr="00072ACE">
        <w:rPr>
          <w:sz w:val="16"/>
        </w:rPr>
        <w:t xml:space="preserve">, </w:t>
      </w:r>
      <w:r w:rsidRPr="0096167A">
        <w:rPr>
          <w:rStyle w:val="StyleUnderline"/>
        </w:rPr>
        <w:t>thus</w:t>
      </w:r>
      <w:r w:rsidRPr="00072ACE">
        <w:rPr>
          <w:sz w:val="16"/>
        </w:rPr>
        <w:t xml:space="preserve"> </w:t>
      </w:r>
      <w:r w:rsidRPr="00782359">
        <w:rPr>
          <w:rStyle w:val="Emphasis"/>
          <w:highlight w:val="cyan"/>
        </w:rPr>
        <w:t>offsetting</w:t>
      </w:r>
      <w:r w:rsidRPr="00072ACE">
        <w:rPr>
          <w:sz w:val="16"/>
        </w:rPr>
        <w:t xml:space="preserve"> emission </w:t>
      </w:r>
      <w:r w:rsidRPr="00782359">
        <w:rPr>
          <w:rStyle w:val="Emphasis"/>
          <w:highlight w:val="cyan"/>
        </w:rPr>
        <w:t>savings</w:t>
      </w:r>
      <w:r w:rsidRPr="00072ACE">
        <w:rPr>
          <w:sz w:val="16"/>
        </w:rPr>
        <w:t xml:space="preserve"> through a higher third factor in the I=PAT identity (van den Bergh, 2011). Most importantly, </w:t>
      </w:r>
      <w:r w:rsidRPr="0096167A">
        <w:rPr>
          <w:rStyle w:val="StyleUnderline"/>
        </w:rPr>
        <w:t>it is unlikely that either advanced or developing economies would accept and implement the radical and often ideologically driven propositions embedded in the degrowth literature, which some</w:t>
      </w:r>
      <w:r w:rsidRPr="00072ACE">
        <w:rPr>
          <w:sz w:val="16"/>
        </w:rPr>
        <w:t xml:space="preserve"> </w:t>
      </w:r>
      <w:r w:rsidRPr="0096167A">
        <w:rPr>
          <w:rStyle w:val="Emphasis"/>
        </w:rPr>
        <w:t>degrowth authors</w:t>
      </w:r>
      <w:r w:rsidRPr="00072ACE">
        <w:rPr>
          <w:sz w:val="16"/>
        </w:rPr>
        <w:t xml:space="preserve"> </w:t>
      </w:r>
      <w:r w:rsidRPr="0096167A">
        <w:rPr>
          <w:rStyle w:val="Emphasis"/>
        </w:rPr>
        <w:t>themselves acknowledge</w:t>
      </w:r>
      <w:r w:rsidRPr="00072ACE">
        <w:rPr>
          <w:sz w:val="16"/>
        </w:rPr>
        <w:t xml:space="preserve"> (Kallis et al, 2018). We are also concerned that, while GDP is a flawed measure of wel fare, alternative conceptions do not diminish the very real welfare effects of a GDP decline through problems with debt sustainability and social security financing. </w:t>
      </w:r>
      <w:r w:rsidRPr="0096167A">
        <w:rPr>
          <w:rStyle w:val="StyleUnderline"/>
        </w:rPr>
        <w:t>Because the world is</w:t>
      </w:r>
      <w:r w:rsidRPr="00072ACE">
        <w:rPr>
          <w:sz w:val="16"/>
        </w:rPr>
        <w:t xml:space="preserve"> </w:t>
      </w:r>
      <w:r w:rsidRPr="0096167A">
        <w:rPr>
          <w:rStyle w:val="Emphasis"/>
        </w:rPr>
        <w:t>interconnected</w:t>
      </w:r>
      <w:r w:rsidRPr="0096167A">
        <w:rPr>
          <w:rStyle w:val="StyleUnderline"/>
        </w:rPr>
        <w:t>, it is</w:t>
      </w:r>
      <w:r w:rsidRPr="00072ACE">
        <w:rPr>
          <w:sz w:val="16"/>
        </w:rPr>
        <w:t xml:space="preserve"> </w:t>
      </w:r>
      <w:r w:rsidRPr="0096167A">
        <w:rPr>
          <w:rStyle w:val="Emphasis"/>
        </w:rPr>
        <w:t>unclear</w:t>
      </w:r>
      <w:r w:rsidRPr="00072ACE">
        <w:rPr>
          <w:sz w:val="16"/>
        </w:rPr>
        <w:t xml:space="preserve"> </w:t>
      </w:r>
      <w:r w:rsidRPr="0096167A">
        <w:rPr>
          <w:rStyle w:val="StyleUnderline"/>
        </w:rPr>
        <w:t>what the</w:t>
      </w:r>
      <w:r w:rsidRPr="00072ACE">
        <w:rPr>
          <w:sz w:val="16"/>
        </w:rPr>
        <w:t xml:space="preserve"> </w:t>
      </w:r>
      <w:r w:rsidRPr="0096167A">
        <w:rPr>
          <w:rStyle w:val="Emphasis"/>
        </w:rPr>
        <w:t>external</w:t>
      </w:r>
      <w:r w:rsidRPr="00072ACE">
        <w:rPr>
          <w:sz w:val="16"/>
        </w:rPr>
        <w:t xml:space="preserve"> </w:t>
      </w:r>
      <w:r w:rsidRPr="0096167A">
        <w:rPr>
          <w:rStyle w:val="StyleUnderline"/>
        </w:rPr>
        <w:t xml:space="preserve">implications would be for </w:t>
      </w:r>
      <w:r w:rsidRPr="0096167A">
        <w:rPr>
          <w:rStyle w:val="StyleUnderline"/>
        </w:rPr>
        <w:lastRenderedPageBreak/>
        <w:t xml:space="preserve">countries that went down a </w:t>
      </w:r>
      <w:r w:rsidRPr="0096167A">
        <w:rPr>
          <w:rStyle w:val="Emphasis"/>
        </w:rPr>
        <w:t>degrowth</w:t>
      </w:r>
      <w:r w:rsidRPr="0096167A">
        <w:rPr>
          <w:rStyle w:val="StyleUnderline"/>
        </w:rPr>
        <w:t xml:space="preserve"> path</w:t>
      </w:r>
      <w:r w:rsidRPr="00072ACE">
        <w:rPr>
          <w:sz w:val="16"/>
        </w:rPr>
        <w:t xml:space="preserve"> </w:t>
      </w:r>
      <w:r w:rsidRPr="0096167A">
        <w:rPr>
          <w:rStyle w:val="Emphasis"/>
        </w:rPr>
        <w:t>alone</w:t>
      </w:r>
      <w:r w:rsidRPr="0096167A">
        <w:rPr>
          <w:rStyle w:val="StyleUnderline"/>
        </w:rPr>
        <w:t>. It therefore seems that, while</w:t>
      </w:r>
      <w:r w:rsidRPr="00072ACE">
        <w:rPr>
          <w:sz w:val="16"/>
        </w:rPr>
        <w:t xml:space="preserve"> </w:t>
      </w:r>
      <w:r w:rsidRPr="0096167A">
        <w:rPr>
          <w:rStyle w:val="Emphasis"/>
        </w:rPr>
        <w:t>green</w:t>
      </w:r>
      <w:r w:rsidRPr="00072ACE">
        <w:rPr>
          <w:sz w:val="16"/>
        </w:rPr>
        <w:t xml:space="preserve"> </w:t>
      </w:r>
      <w:r w:rsidRPr="0096167A">
        <w:rPr>
          <w:rStyle w:val="StyleUnderline"/>
        </w:rPr>
        <w:t>growth policies are</w:t>
      </w:r>
      <w:r w:rsidRPr="00072ACE">
        <w:rPr>
          <w:sz w:val="16"/>
        </w:rPr>
        <w:t xml:space="preserve"> indeed </w:t>
      </w:r>
      <w:r w:rsidRPr="0096167A">
        <w:rPr>
          <w:rStyle w:val="Emphasis"/>
        </w:rPr>
        <w:t>not guaranteed</w:t>
      </w:r>
      <w:r w:rsidRPr="00072ACE">
        <w:rPr>
          <w:sz w:val="16"/>
        </w:rPr>
        <w:t xml:space="preserve"> to result in timely decarbonisation and unprecedented efforts are required to accomplish it, </w:t>
      </w:r>
      <w:r w:rsidRPr="0096167A">
        <w:rPr>
          <w:rStyle w:val="StyleUnderline"/>
        </w:rPr>
        <w:t>there might</w:t>
      </w:r>
      <w:r w:rsidRPr="00072ACE">
        <w:rPr>
          <w:sz w:val="16"/>
        </w:rPr>
        <w:t xml:space="preserve"> </w:t>
      </w:r>
      <w:r w:rsidRPr="0096167A">
        <w:rPr>
          <w:rStyle w:val="Emphasis"/>
        </w:rPr>
        <w:t>not be a feasible alternative</w:t>
      </w:r>
      <w:r w:rsidRPr="00072ACE">
        <w:rPr>
          <w:sz w:val="16"/>
        </w:rPr>
        <w:t xml:space="preserve"> for the world, bar coercion. It may therefore be better to think about what must be done </w:t>
      </w:r>
      <w:r w:rsidRPr="0096167A">
        <w:rPr>
          <w:rStyle w:val="StyleUnderline"/>
        </w:rPr>
        <w:t>to</w:t>
      </w:r>
      <w:r w:rsidRPr="00072ACE">
        <w:rPr>
          <w:sz w:val="16"/>
        </w:rPr>
        <w:t xml:space="preserve"> </w:t>
      </w:r>
      <w:r w:rsidRPr="0096167A">
        <w:rPr>
          <w:rStyle w:val="Emphasis"/>
        </w:rPr>
        <w:t>maximise</w:t>
      </w:r>
      <w:r w:rsidRPr="00072ACE">
        <w:rPr>
          <w:sz w:val="16"/>
        </w:rPr>
        <w:t xml:space="preserve"> </w:t>
      </w:r>
      <w:r w:rsidRPr="0096167A">
        <w:rPr>
          <w:rStyle w:val="StyleUnderline"/>
        </w:rPr>
        <w:t>the odds of</w:t>
      </w:r>
      <w:r w:rsidRPr="00072ACE">
        <w:rPr>
          <w:sz w:val="16"/>
        </w:rPr>
        <w:t xml:space="preserve"> </w:t>
      </w:r>
      <w:r w:rsidRPr="0096167A">
        <w:rPr>
          <w:rStyle w:val="Emphasis"/>
        </w:rPr>
        <w:t>success</w:t>
      </w:r>
      <w:r w:rsidRPr="00072ACE">
        <w:rPr>
          <w:sz w:val="16"/>
        </w:rPr>
        <w:t>.</w:t>
      </w:r>
    </w:p>
    <w:p w14:paraId="22D58212" w14:textId="77777777" w:rsidR="004101F7" w:rsidRPr="00072ACE" w:rsidRDefault="004101F7" w:rsidP="004101F7">
      <w:pPr>
        <w:rPr>
          <w:sz w:val="16"/>
        </w:rPr>
      </w:pPr>
      <w:r w:rsidRPr="00072ACE">
        <w:rPr>
          <w:sz w:val="16"/>
        </w:rPr>
        <w:t>3 Green growth policies needed</w:t>
      </w:r>
    </w:p>
    <w:p w14:paraId="73EBA209" w14:textId="77777777" w:rsidR="004101F7" w:rsidRPr="00072ACE" w:rsidRDefault="004101F7" w:rsidP="004101F7">
      <w:pPr>
        <w:rPr>
          <w:sz w:val="16"/>
        </w:rPr>
      </w:pPr>
      <w:r w:rsidRPr="0096167A">
        <w:rPr>
          <w:rStyle w:val="StyleUnderline"/>
        </w:rPr>
        <w:t>Fortunately, there are</w:t>
      </w:r>
      <w:r w:rsidRPr="00072ACE">
        <w:rPr>
          <w:sz w:val="16"/>
        </w:rPr>
        <w:t xml:space="preserve"> </w:t>
      </w:r>
      <w:r w:rsidRPr="0096167A">
        <w:rPr>
          <w:rStyle w:val="Emphasis"/>
        </w:rPr>
        <w:t>good reasons</w:t>
      </w:r>
      <w:r w:rsidRPr="00072ACE">
        <w:rPr>
          <w:sz w:val="16"/>
        </w:rPr>
        <w:t xml:space="preserve"> </w:t>
      </w:r>
      <w:r w:rsidRPr="0096167A">
        <w:rPr>
          <w:rStyle w:val="StyleUnderline"/>
        </w:rPr>
        <w:t>to believe</w:t>
      </w:r>
      <w:r w:rsidRPr="00072ACE">
        <w:rPr>
          <w:sz w:val="16"/>
        </w:rPr>
        <w:t xml:space="preserve"> that </w:t>
      </w:r>
      <w:r w:rsidRPr="00BB4385">
        <w:rPr>
          <w:rStyle w:val="Emphasis"/>
        </w:rPr>
        <w:t>much faster</w:t>
      </w:r>
      <w:r w:rsidRPr="00BB4385">
        <w:rPr>
          <w:sz w:val="16"/>
        </w:rPr>
        <w:t xml:space="preserve"> </w:t>
      </w:r>
      <w:r w:rsidRPr="00BB4385">
        <w:rPr>
          <w:rStyle w:val="StyleUnderline"/>
        </w:rPr>
        <w:t>decarbonisation of global energy</w:t>
      </w:r>
      <w:r w:rsidRPr="00BB4385">
        <w:rPr>
          <w:sz w:val="16"/>
        </w:rPr>
        <w:t xml:space="preserve"> production </w:t>
      </w:r>
      <w:r w:rsidRPr="00BB4385">
        <w:rPr>
          <w:rStyle w:val="StyleUnderline"/>
        </w:rPr>
        <w:t>is</w:t>
      </w:r>
      <w:r w:rsidRPr="00BB4385">
        <w:rPr>
          <w:sz w:val="16"/>
        </w:rPr>
        <w:t xml:space="preserve"> </w:t>
      </w:r>
      <w:r w:rsidRPr="00BB4385">
        <w:rPr>
          <w:rStyle w:val="Emphasis"/>
        </w:rPr>
        <w:t>increasingly feasible</w:t>
      </w:r>
      <w:r w:rsidRPr="00BB4385">
        <w:rPr>
          <w:sz w:val="16"/>
        </w:rPr>
        <w:t xml:space="preserve">. Over the last few decades, </w:t>
      </w:r>
      <w:r w:rsidRPr="00BB4385">
        <w:rPr>
          <w:rStyle w:val="StyleUnderline"/>
        </w:rPr>
        <w:t>the</w:t>
      </w:r>
      <w:r w:rsidRPr="0096167A">
        <w:rPr>
          <w:rStyle w:val="StyleUnderline"/>
        </w:rPr>
        <w:t xml:space="preserve"> EU, the US and other developed countries put in place</w:t>
      </w:r>
      <w:r w:rsidRPr="00072ACE">
        <w:rPr>
          <w:sz w:val="16"/>
        </w:rPr>
        <w:t xml:space="preserve"> substantial </w:t>
      </w:r>
      <w:r w:rsidRPr="00782359">
        <w:rPr>
          <w:rStyle w:val="Emphasis"/>
          <w:highlight w:val="cyan"/>
        </w:rPr>
        <w:t>incentive</w:t>
      </w:r>
      <w:r w:rsidRPr="00782359">
        <w:rPr>
          <w:sz w:val="16"/>
          <w:highlight w:val="cyan"/>
        </w:rPr>
        <w:t xml:space="preserve"> </w:t>
      </w:r>
      <w:r w:rsidRPr="00782359">
        <w:rPr>
          <w:rStyle w:val="StyleUnderline"/>
          <w:highlight w:val="cyan"/>
        </w:rPr>
        <w:t>schemes</w:t>
      </w:r>
      <w:r w:rsidRPr="0096167A">
        <w:rPr>
          <w:rStyle w:val="StyleUnderline"/>
        </w:rPr>
        <w:t xml:space="preserve"> for</w:t>
      </w:r>
      <w:r w:rsidRPr="00072ACE">
        <w:rPr>
          <w:sz w:val="16"/>
        </w:rPr>
        <w:t xml:space="preserve"> </w:t>
      </w:r>
      <w:r w:rsidRPr="0096167A">
        <w:rPr>
          <w:rStyle w:val="StyleUnderline"/>
        </w:rPr>
        <w:t>renewable energy</w:t>
      </w:r>
      <w:r w:rsidRPr="00072ACE">
        <w:rPr>
          <w:sz w:val="16"/>
        </w:rPr>
        <w:t xml:space="preserve"> deployment, such as feed-in-tariffs schemes (IEA, 2020a). </w:t>
      </w:r>
      <w:r w:rsidRPr="0096167A">
        <w:rPr>
          <w:rStyle w:val="StyleUnderline"/>
        </w:rPr>
        <w:t>These</w:t>
      </w:r>
      <w:r w:rsidRPr="00072ACE">
        <w:rPr>
          <w:sz w:val="16"/>
        </w:rPr>
        <w:t xml:space="preserve"> measures </w:t>
      </w:r>
      <w:r w:rsidRPr="0096167A">
        <w:rPr>
          <w:rStyle w:val="StyleUnderline"/>
        </w:rPr>
        <w:t xml:space="preserve">have </w:t>
      </w:r>
      <w:r w:rsidRPr="00782359">
        <w:rPr>
          <w:rStyle w:val="StyleUnderline"/>
          <w:highlight w:val="cyan"/>
        </w:rPr>
        <w:t>spurred</w:t>
      </w:r>
      <w:r w:rsidRPr="00072ACE">
        <w:rPr>
          <w:sz w:val="16"/>
        </w:rPr>
        <w:t xml:space="preserve"> a </w:t>
      </w:r>
      <w:r w:rsidRPr="00BB4385">
        <w:rPr>
          <w:rStyle w:val="Emphasis"/>
        </w:rPr>
        <w:t>large</w:t>
      </w:r>
      <w:r w:rsidRPr="0096167A">
        <w:rPr>
          <w:rStyle w:val="Emphasis"/>
        </w:rPr>
        <w:t xml:space="preserve">-scale </w:t>
      </w:r>
      <w:r w:rsidRPr="00BB4385">
        <w:rPr>
          <w:rStyle w:val="Emphasis"/>
        </w:rPr>
        <w:t>deployment</w:t>
      </w:r>
      <w:r w:rsidRPr="00072ACE">
        <w:rPr>
          <w:sz w:val="16"/>
        </w:rPr>
        <w:t xml:space="preserve"> </w:t>
      </w:r>
      <w:r w:rsidRPr="0096167A">
        <w:rPr>
          <w:rStyle w:val="StyleUnderline"/>
        </w:rPr>
        <w:t xml:space="preserve">of </w:t>
      </w:r>
      <w:r w:rsidRPr="00782359">
        <w:rPr>
          <w:rStyle w:val="StyleUnderline"/>
          <w:highlight w:val="cyan"/>
        </w:rPr>
        <w:t>solar and wind</w:t>
      </w:r>
      <w:r w:rsidRPr="00072ACE">
        <w:rPr>
          <w:sz w:val="16"/>
        </w:rPr>
        <w:t xml:space="preserve"> energy technology, </w:t>
      </w:r>
      <w:r w:rsidRPr="0096167A">
        <w:rPr>
          <w:rStyle w:val="StyleUnderline"/>
        </w:rPr>
        <w:t>which pushed</w:t>
      </w:r>
      <w:r w:rsidRPr="00072ACE">
        <w:rPr>
          <w:sz w:val="16"/>
        </w:rPr>
        <w:t xml:space="preserve"> their </w:t>
      </w:r>
      <w:r w:rsidRPr="0096167A">
        <w:rPr>
          <w:rStyle w:val="Emphasis"/>
        </w:rPr>
        <w:t>costs down</w:t>
      </w:r>
      <w:r w:rsidRPr="00072ACE">
        <w:rPr>
          <w:sz w:val="16"/>
        </w:rPr>
        <w:t xml:space="preserve"> by 85% and 68% respectively over the last decade, ultimately </w:t>
      </w:r>
      <w:r w:rsidRPr="00782359">
        <w:rPr>
          <w:rStyle w:val="StyleUnderline"/>
          <w:highlight w:val="cyan"/>
        </w:rPr>
        <w:t>making them</w:t>
      </w:r>
      <w:r w:rsidRPr="00782359">
        <w:rPr>
          <w:sz w:val="16"/>
          <w:highlight w:val="cyan"/>
        </w:rPr>
        <w:t xml:space="preserve"> </w:t>
      </w:r>
      <w:r w:rsidRPr="00782359">
        <w:rPr>
          <w:rStyle w:val="Emphasis"/>
          <w:highlight w:val="cyan"/>
        </w:rPr>
        <w:t>cost-competitive</w:t>
      </w:r>
      <w:r w:rsidRPr="00072ACE">
        <w:rPr>
          <w:sz w:val="16"/>
        </w:rPr>
        <w:t xml:space="preserve"> vis-a-vis traditional energy sources even without subsidies (Figure 2). </w:t>
      </w:r>
      <w:r w:rsidRPr="0096167A">
        <w:rPr>
          <w:rStyle w:val="StyleUnderline"/>
        </w:rPr>
        <w:t>Both</w:t>
      </w:r>
      <w:r w:rsidRPr="00072ACE">
        <w:rPr>
          <w:sz w:val="16"/>
        </w:rPr>
        <w:t xml:space="preserve"> economies </w:t>
      </w:r>
      <w:r w:rsidRPr="0096167A">
        <w:rPr>
          <w:rStyle w:val="StyleUnderline"/>
        </w:rPr>
        <w:t>have</w:t>
      </w:r>
      <w:r w:rsidRPr="00072ACE">
        <w:rPr>
          <w:sz w:val="16"/>
        </w:rPr>
        <w:t xml:space="preserve"> </w:t>
      </w:r>
      <w:r w:rsidRPr="00782359">
        <w:rPr>
          <w:rStyle w:val="Emphasis"/>
          <w:highlight w:val="cyan"/>
        </w:rPr>
        <w:t>achieved absolute decoupling</w:t>
      </w:r>
      <w:r w:rsidRPr="00782359">
        <w:rPr>
          <w:rStyle w:val="StyleUnderline"/>
          <w:highlight w:val="cyan"/>
        </w:rPr>
        <w:t xml:space="preserve">, </w:t>
      </w:r>
      <w:r w:rsidRPr="00782359">
        <w:rPr>
          <w:rStyle w:val="Emphasis"/>
          <w:highlight w:val="cyan"/>
        </w:rPr>
        <w:t>even</w:t>
      </w:r>
      <w:r w:rsidRPr="00072ACE">
        <w:rPr>
          <w:sz w:val="16"/>
        </w:rPr>
        <w:t xml:space="preserve"> </w:t>
      </w:r>
      <w:r w:rsidRPr="0096167A">
        <w:rPr>
          <w:rStyle w:val="StyleUnderline"/>
        </w:rPr>
        <w:t xml:space="preserve">when </w:t>
      </w:r>
      <w:r w:rsidRPr="002B4793">
        <w:rPr>
          <w:rStyle w:val="StyleUnderline"/>
        </w:rPr>
        <w:t>ac</w:t>
      </w:r>
      <w:r w:rsidRPr="00782359">
        <w:rPr>
          <w:rStyle w:val="Emphasis"/>
          <w:highlight w:val="cyan"/>
        </w:rPr>
        <w:t>counting</w:t>
      </w:r>
      <w:r w:rsidRPr="00072ACE">
        <w:rPr>
          <w:sz w:val="16"/>
        </w:rPr>
        <w:t xml:space="preserve"> </w:t>
      </w:r>
      <w:r w:rsidRPr="0096167A">
        <w:rPr>
          <w:rStyle w:val="StyleUnderline"/>
        </w:rPr>
        <w:t>for</w:t>
      </w:r>
      <w:r w:rsidRPr="00072ACE">
        <w:rPr>
          <w:sz w:val="16"/>
        </w:rPr>
        <w:t xml:space="preserve"> </w:t>
      </w:r>
      <w:r w:rsidRPr="0096167A">
        <w:rPr>
          <w:rStyle w:val="Emphasis"/>
        </w:rPr>
        <w:t xml:space="preserve">‘consumption-based </w:t>
      </w:r>
      <w:r w:rsidRPr="00782359">
        <w:rPr>
          <w:rStyle w:val="Emphasis"/>
          <w:highlight w:val="cyan"/>
        </w:rPr>
        <w:t>emissions’ abroad</w:t>
      </w:r>
      <w:r w:rsidRPr="00072ACE">
        <w:rPr>
          <w:sz w:val="16"/>
        </w:rPr>
        <w:t xml:space="preserve">, albeit not yet at a sufficient speed (Friedlingstein et al, 2020). </w:t>
      </w:r>
      <w:r w:rsidRPr="0096167A">
        <w:rPr>
          <w:rStyle w:val="StyleUnderline"/>
        </w:rPr>
        <w:t>This</w:t>
      </w:r>
      <w:r w:rsidRPr="00072ACE">
        <w:rPr>
          <w:sz w:val="16"/>
        </w:rPr>
        <w:t xml:space="preserve"> success story now </w:t>
      </w:r>
      <w:r w:rsidRPr="0096167A">
        <w:rPr>
          <w:rStyle w:val="StyleUnderline"/>
        </w:rPr>
        <w:t>provides</w:t>
      </w:r>
      <w:r w:rsidRPr="00072ACE">
        <w:rPr>
          <w:sz w:val="16"/>
        </w:rPr>
        <w:t xml:space="preserve"> </w:t>
      </w:r>
      <w:r w:rsidRPr="0096167A">
        <w:rPr>
          <w:rStyle w:val="StyleUnderline"/>
        </w:rPr>
        <w:t>an</w:t>
      </w:r>
      <w:r w:rsidRPr="00072ACE">
        <w:rPr>
          <w:sz w:val="16"/>
        </w:rPr>
        <w:t xml:space="preserve"> </w:t>
      </w:r>
      <w:r w:rsidRPr="0096167A">
        <w:rPr>
          <w:rStyle w:val="Emphasis"/>
        </w:rPr>
        <w:t>opportunity</w:t>
      </w:r>
      <w:r w:rsidRPr="00072ACE">
        <w:rPr>
          <w:sz w:val="16"/>
        </w:rPr>
        <w:t xml:space="preserve"> </w:t>
      </w:r>
      <w:r w:rsidRPr="0096167A">
        <w:rPr>
          <w:rStyle w:val="StyleUnderline"/>
        </w:rPr>
        <w:t>to</w:t>
      </w:r>
      <w:r w:rsidRPr="00072ACE">
        <w:rPr>
          <w:sz w:val="16"/>
        </w:rPr>
        <w:t xml:space="preserve"> </w:t>
      </w:r>
      <w:r w:rsidRPr="0096167A">
        <w:rPr>
          <w:rStyle w:val="Emphasis"/>
        </w:rPr>
        <w:t>emerging</w:t>
      </w:r>
      <w:r w:rsidRPr="00072ACE">
        <w:rPr>
          <w:sz w:val="16"/>
        </w:rPr>
        <w:t xml:space="preserve"> </w:t>
      </w:r>
      <w:r w:rsidRPr="0096167A">
        <w:rPr>
          <w:rStyle w:val="StyleUnderline"/>
        </w:rPr>
        <w:t>and</w:t>
      </w:r>
      <w:r w:rsidRPr="00072ACE">
        <w:rPr>
          <w:sz w:val="16"/>
        </w:rPr>
        <w:t xml:space="preserve"> </w:t>
      </w:r>
      <w:r w:rsidRPr="0096167A">
        <w:rPr>
          <w:rStyle w:val="Emphasis"/>
        </w:rPr>
        <w:t>developing</w:t>
      </w:r>
      <w:r w:rsidRPr="00072ACE">
        <w:rPr>
          <w:sz w:val="16"/>
        </w:rPr>
        <w:t xml:space="preserve"> </w:t>
      </w:r>
      <w:r w:rsidRPr="0096167A">
        <w:rPr>
          <w:rStyle w:val="StyleUnderline"/>
        </w:rPr>
        <w:t>economies</w:t>
      </w:r>
      <w:r w:rsidRPr="00072ACE">
        <w:rPr>
          <w:sz w:val="16"/>
        </w:rPr>
        <w:t xml:space="preserve"> to power their economic growth also on the basis of competitive green technologies (IEA, 2021b).</w:t>
      </w:r>
    </w:p>
    <w:p w14:paraId="31B427A2" w14:textId="77777777" w:rsidR="004101F7" w:rsidRPr="00546A06" w:rsidRDefault="004101F7" w:rsidP="004101F7">
      <w:r w:rsidRPr="00546A06">
        <w:t>[FIGURE 2 OMITTED]</w:t>
      </w:r>
    </w:p>
    <w:p w14:paraId="67614F23" w14:textId="77777777" w:rsidR="004101F7" w:rsidRPr="00072ACE" w:rsidRDefault="004101F7" w:rsidP="004101F7">
      <w:pPr>
        <w:rPr>
          <w:sz w:val="16"/>
        </w:rPr>
      </w:pPr>
      <w:r w:rsidRPr="0096167A">
        <w:rPr>
          <w:rStyle w:val="StyleUnderline"/>
        </w:rPr>
        <w:t>Still,</w:t>
      </w:r>
      <w:r w:rsidRPr="00072ACE">
        <w:rPr>
          <w:sz w:val="16"/>
        </w:rPr>
        <w:t xml:space="preserve"> </w:t>
      </w:r>
      <w:r w:rsidRPr="00782359">
        <w:rPr>
          <w:rStyle w:val="Emphasis"/>
          <w:highlight w:val="cyan"/>
        </w:rPr>
        <w:t>massive investment</w:t>
      </w:r>
      <w:r w:rsidRPr="00782359">
        <w:rPr>
          <w:sz w:val="16"/>
          <w:highlight w:val="cyan"/>
        </w:rPr>
        <w:t xml:space="preserve"> </w:t>
      </w:r>
      <w:r w:rsidRPr="00782359">
        <w:rPr>
          <w:rStyle w:val="StyleUnderline"/>
          <w:highlight w:val="cyan"/>
        </w:rPr>
        <w:t>will be needed</w:t>
      </w:r>
      <w:r w:rsidRPr="00072ACE">
        <w:rPr>
          <w:sz w:val="16"/>
        </w:rPr>
        <w:t xml:space="preserve"> to decarbonise the energy system and to improve energy efficiency and accelerate decoupling. The International Energy Agency (2021d) estimated the investment need to be </w:t>
      </w:r>
      <w:r w:rsidRPr="0096167A">
        <w:rPr>
          <w:rStyle w:val="StyleUnderline"/>
        </w:rPr>
        <w:t>around</w:t>
      </w:r>
      <w:r w:rsidRPr="00072ACE">
        <w:rPr>
          <w:sz w:val="16"/>
        </w:rPr>
        <w:t xml:space="preserve"> </w:t>
      </w:r>
      <w:r w:rsidRPr="0096167A">
        <w:rPr>
          <w:rStyle w:val="Emphasis"/>
        </w:rPr>
        <w:t>5 tn USD per year by 2030</w:t>
      </w:r>
      <w:r w:rsidRPr="00072ACE">
        <w:rPr>
          <w:sz w:val="16"/>
        </w:rPr>
        <w:t xml:space="preserve"> (in 2019 prices), with similar levels for decades after. This is </w:t>
      </w:r>
      <w:r w:rsidRPr="0096167A">
        <w:rPr>
          <w:rStyle w:val="StyleUnderline"/>
        </w:rPr>
        <w:t>a</w:t>
      </w:r>
      <w:r w:rsidRPr="00072ACE">
        <w:rPr>
          <w:sz w:val="16"/>
        </w:rPr>
        <w:t xml:space="preserve"> </w:t>
      </w:r>
      <w:r w:rsidRPr="0096167A">
        <w:rPr>
          <w:rStyle w:val="Emphasis"/>
        </w:rPr>
        <w:t>jump</w:t>
      </w:r>
      <w:r w:rsidRPr="00072ACE">
        <w:rPr>
          <w:sz w:val="16"/>
        </w:rPr>
        <w:t xml:space="preserve"> </w:t>
      </w:r>
      <w:r w:rsidRPr="0096167A">
        <w:rPr>
          <w:rStyle w:val="StyleUnderline"/>
        </w:rPr>
        <w:t>of</w:t>
      </w:r>
      <w:r w:rsidRPr="00072ACE">
        <w:rPr>
          <w:sz w:val="16"/>
        </w:rPr>
        <w:t xml:space="preserve"> </w:t>
      </w:r>
      <w:r w:rsidRPr="0096167A">
        <w:rPr>
          <w:rStyle w:val="Emphasis"/>
        </w:rPr>
        <w:t>2 percent</w:t>
      </w:r>
      <w:r w:rsidRPr="00072ACE">
        <w:rPr>
          <w:sz w:val="16"/>
        </w:rPr>
        <w:t xml:space="preserve">age points </w:t>
      </w:r>
      <w:r w:rsidRPr="0096167A">
        <w:rPr>
          <w:rStyle w:val="Emphasis"/>
        </w:rPr>
        <w:t>of real GDP from today</w:t>
      </w:r>
      <w:r w:rsidRPr="00072ACE">
        <w:rPr>
          <w:sz w:val="16"/>
        </w:rPr>
        <w:t>’s levels, in line with other estimates (European Commission, 2020; Darvas and Wolff, 2021). To make such an investment increase happen, public investments and rigorous policy measures such as carbon pricing and enabling financial regulation will be necessary.</w:t>
      </w:r>
    </w:p>
    <w:p w14:paraId="1B25D107" w14:textId="77777777" w:rsidR="004101F7" w:rsidRPr="0096167A" w:rsidRDefault="004101F7" w:rsidP="004101F7">
      <w:pPr>
        <w:rPr>
          <w:rStyle w:val="StyleUnderline"/>
        </w:rPr>
      </w:pPr>
      <w:r w:rsidRPr="0096167A">
        <w:rPr>
          <w:rStyle w:val="Emphasis"/>
        </w:rPr>
        <w:t>Degrowers</w:t>
      </w:r>
      <w:r w:rsidRPr="00072ACE">
        <w:rPr>
          <w:sz w:val="16"/>
        </w:rPr>
        <w:t xml:space="preserve"> </w:t>
      </w:r>
      <w:r w:rsidRPr="0096167A">
        <w:rPr>
          <w:rStyle w:val="StyleUnderline"/>
        </w:rPr>
        <w:t>argue that while investments have to decline in</w:t>
      </w:r>
      <w:r w:rsidRPr="00072ACE">
        <w:rPr>
          <w:sz w:val="16"/>
        </w:rPr>
        <w:t xml:space="preserve"> a </w:t>
      </w:r>
      <w:r w:rsidRPr="0096167A">
        <w:rPr>
          <w:rStyle w:val="StyleUnderline"/>
        </w:rPr>
        <w:t>degrowth</w:t>
      </w:r>
      <w:r w:rsidRPr="00072ACE">
        <w:rPr>
          <w:sz w:val="16"/>
        </w:rPr>
        <w:t xml:space="preserve"> scenario, </w:t>
      </w:r>
      <w:r w:rsidRPr="0096167A">
        <w:rPr>
          <w:rStyle w:val="StyleUnderline"/>
        </w:rPr>
        <w:t xml:space="preserve">this does not exclude that </w:t>
      </w:r>
      <w:r w:rsidRPr="0096167A">
        <w:rPr>
          <w:rStyle w:val="Emphasis"/>
        </w:rPr>
        <w:t>sustainable</w:t>
      </w:r>
      <w:r w:rsidRPr="00072ACE">
        <w:rPr>
          <w:sz w:val="16"/>
        </w:rPr>
        <w:t xml:space="preserve"> </w:t>
      </w:r>
      <w:r w:rsidRPr="0096167A">
        <w:rPr>
          <w:rStyle w:val="StyleUnderline"/>
        </w:rPr>
        <w:t>investment</w:t>
      </w:r>
      <w:r w:rsidRPr="00072ACE">
        <w:rPr>
          <w:sz w:val="16"/>
        </w:rPr>
        <w:t xml:space="preserve"> </w:t>
      </w:r>
      <w:r w:rsidRPr="0096167A">
        <w:rPr>
          <w:rStyle w:val="Emphasis"/>
        </w:rPr>
        <w:t>grows</w:t>
      </w:r>
      <w:r w:rsidRPr="00072ACE">
        <w:rPr>
          <w:sz w:val="16"/>
        </w:rPr>
        <w:t xml:space="preserve"> </w:t>
      </w:r>
      <w:r w:rsidRPr="0096167A">
        <w:rPr>
          <w:rStyle w:val="StyleUnderline"/>
        </w:rPr>
        <w:t>at the expense of</w:t>
      </w:r>
      <w:r w:rsidRPr="00072ACE">
        <w:rPr>
          <w:sz w:val="16"/>
        </w:rPr>
        <w:t xml:space="preserve"> </w:t>
      </w:r>
      <w:r w:rsidRPr="0096167A">
        <w:rPr>
          <w:rStyle w:val="Emphasis"/>
        </w:rPr>
        <w:t>other, unsustainable</w:t>
      </w:r>
      <w:r w:rsidRPr="00072ACE">
        <w:rPr>
          <w:sz w:val="16"/>
        </w:rPr>
        <w:t xml:space="preserve"> </w:t>
      </w:r>
      <w:r w:rsidRPr="0096167A">
        <w:rPr>
          <w:rStyle w:val="StyleUnderline"/>
        </w:rPr>
        <w:t>investments</w:t>
      </w:r>
      <w:r w:rsidRPr="00072ACE">
        <w:rPr>
          <w:sz w:val="16"/>
        </w:rPr>
        <w:t xml:space="preserve"> (Kallis et al, 2018). </w:t>
      </w:r>
      <w:r w:rsidRPr="0096167A">
        <w:rPr>
          <w:rStyle w:val="StyleUnderline"/>
        </w:rPr>
        <w:t xml:space="preserve">However, </w:t>
      </w:r>
      <w:r w:rsidRPr="00782359">
        <w:rPr>
          <w:rStyle w:val="StyleUnderline"/>
          <w:highlight w:val="cyan"/>
        </w:rPr>
        <w:t>it is</w:t>
      </w:r>
      <w:r w:rsidRPr="00782359">
        <w:rPr>
          <w:sz w:val="16"/>
          <w:highlight w:val="cyan"/>
        </w:rPr>
        <w:t xml:space="preserve"> </w:t>
      </w:r>
      <w:r w:rsidRPr="00782359">
        <w:rPr>
          <w:rStyle w:val="Emphasis"/>
          <w:highlight w:val="cyan"/>
        </w:rPr>
        <w:t>difficult to see how a</w:t>
      </w:r>
      <w:r w:rsidRPr="0096167A">
        <w:rPr>
          <w:rStyle w:val="Emphasis"/>
        </w:rPr>
        <w:t xml:space="preserve"> global </w:t>
      </w:r>
      <w:r w:rsidRPr="00782359">
        <w:rPr>
          <w:rStyle w:val="Emphasis"/>
          <w:highlight w:val="cyan"/>
        </w:rPr>
        <w:t>economy several times smaller</w:t>
      </w:r>
      <w:r w:rsidRPr="00072ACE">
        <w:rPr>
          <w:sz w:val="16"/>
        </w:rPr>
        <w:t xml:space="preserve"> than today </w:t>
      </w:r>
      <w:r w:rsidRPr="00782359">
        <w:rPr>
          <w:rStyle w:val="StyleUnderline"/>
          <w:highlight w:val="cyan"/>
        </w:rPr>
        <w:t>can</w:t>
      </w:r>
      <w:r w:rsidRPr="00782359">
        <w:rPr>
          <w:sz w:val="16"/>
          <w:highlight w:val="cyan"/>
        </w:rPr>
        <w:t xml:space="preserve"> </w:t>
      </w:r>
      <w:r w:rsidRPr="00782359">
        <w:rPr>
          <w:rStyle w:val="Emphasis"/>
          <w:highlight w:val="cyan"/>
        </w:rPr>
        <w:t>generate this</w:t>
      </w:r>
      <w:r w:rsidRPr="00072ACE">
        <w:rPr>
          <w:sz w:val="16"/>
        </w:rPr>
        <w:t xml:space="preserve"> sort of </w:t>
      </w:r>
      <w:r w:rsidRPr="0096167A">
        <w:rPr>
          <w:rStyle w:val="Emphasis"/>
        </w:rPr>
        <w:t>investment</w:t>
      </w:r>
      <w:r w:rsidRPr="00072ACE">
        <w:rPr>
          <w:sz w:val="16"/>
        </w:rPr>
        <w:t xml:space="preserve"> </w:t>
      </w:r>
      <w:r w:rsidRPr="00782359">
        <w:rPr>
          <w:rStyle w:val="Emphasis"/>
          <w:highlight w:val="cyan"/>
        </w:rPr>
        <w:t>alongside</w:t>
      </w:r>
      <w:r w:rsidRPr="00072ACE">
        <w:rPr>
          <w:sz w:val="16"/>
        </w:rPr>
        <w:t xml:space="preserve"> </w:t>
      </w:r>
      <w:r w:rsidRPr="0096167A">
        <w:rPr>
          <w:rStyle w:val="Emphasis"/>
        </w:rPr>
        <w:t>other</w:t>
      </w:r>
      <w:r w:rsidRPr="00072ACE">
        <w:rPr>
          <w:sz w:val="16"/>
        </w:rPr>
        <w:t xml:space="preserve"> </w:t>
      </w:r>
      <w:r w:rsidRPr="0096167A">
        <w:rPr>
          <w:rStyle w:val="StyleUnderline"/>
        </w:rPr>
        <w:t xml:space="preserve">increasing investment needs such as in </w:t>
      </w:r>
      <w:r w:rsidRPr="00782359">
        <w:rPr>
          <w:rStyle w:val="Emphasis"/>
          <w:highlight w:val="cyan"/>
        </w:rPr>
        <w:t>education</w:t>
      </w:r>
      <w:r w:rsidRPr="00782359">
        <w:rPr>
          <w:rStyle w:val="StyleUnderline"/>
          <w:highlight w:val="cyan"/>
        </w:rPr>
        <w:t xml:space="preserve">, </w:t>
      </w:r>
      <w:r w:rsidRPr="00782359">
        <w:rPr>
          <w:rStyle w:val="Emphasis"/>
          <w:highlight w:val="cyan"/>
        </w:rPr>
        <w:t>health</w:t>
      </w:r>
      <w:r w:rsidRPr="002B4793">
        <w:rPr>
          <w:rStyle w:val="StyleUnderline"/>
        </w:rPr>
        <w:t xml:space="preserve"> care </w:t>
      </w:r>
      <w:r w:rsidRPr="00782359">
        <w:rPr>
          <w:rStyle w:val="StyleUnderline"/>
          <w:highlight w:val="cyan"/>
        </w:rPr>
        <w:t xml:space="preserve">or </w:t>
      </w:r>
      <w:r w:rsidRPr="00782359">
        <w:rPr>
          <w:rStyle w:val="Emphasis"/>
          <w:highlight w:val="cyan"/>
        </w:rPr>
        <w:t>adaptation</w:t>
      </w:r>
      <w:r w:rsidRPr="002B4793">
        <w:rPr>
          <w:rStyle w:val="StyleUnderline"/>
        </w:rPr>
        <w:t xml:space="preserve"> </w:t>
      </w:r>
      <w:r w:rsidRPr="00072ACE">
        <w:rPr>
          <w:sz w:val="16"/>
        </w:rPr>
        <w:t xml:space="preserve">to climate change. </w:t>
      </w:r>
      <w:r w:rsidRPr="001C5875">
        <w:rPr>
          <w:sz w:val="16"/>
        </w:rPr>
        <w:t xml:space="preserve">Moreover, </w:t>
      </w:r>
      <w:r w:rsidRPr="001C5875">
        <w:rPr>
          <w:rStyle w:val="StyleUnderline"/>
        </w:rPr>
        <w:t>the</w:t>
      </w:r>
      <w:r w:rsidRPr="001C5875">
        <w:rPr>
          <w:sz w:val="16"/>
        </w:rPr>
        <w:t xml:space="preserve"> </w:t>
      </w:r>
      <w:r w:rsidRPr="001C5875">
        <w:rPr>
          <w:rStyle w:val="Emphasis"/>
        </w:rPr>
        <w:t>private sector</w:t>
      </w:r>
      <w:r w:rsidRPr="001C5875">
        <w:rPr>
          <w:sz w:val="16"/>
        </w:rPr>
        <w:t xml:space="preserve"> </w:t>
      </w:r>
      <w:r w:rsidRPr="001C5875">
        <w:rPr>
          <w:rStyle w:val="StyleUnderline"/>
        </w:rPr>
        <w:t xml:space="preserve">will </w:t>
      </w:r>
      <w:r w:rsidRPr="001C5875">
        <w:rPr>
          <w:rStyle w:val="Emphasis"/>
        </w:rPr>
        <w:t>have to mobilise</w:t>
      </w:r>
      <w:r w:rsidRPr="001C5875">
        <w:rPr>
          <w:rStyle w:val="StyleUnderline"/>
        </w:rPr>
        <w:t xml:space="preserve"> </w:t>
      </w:r>
      <w:r w:rsidRPr="001C5875">
        <w:rPr>
          <w:rStyle w:val="Emphasis"/>
        </w:rPr>
        <w:t>most</w:t>
      </w:r>
      <w:r w:rsidRPr="001C5875">
        <w:rPr>
          <w:sz w:val="16"/>
        </w:rPr>
        <w:t xml:space="preserve"> of the </w:t>
      </w:r>
      <w:r w:rsidRPr="001C5875">
        <w:rPr>
          <w:rStyle w:val="StyleUnderline"/>
        </w:rPr>
        <w:t>required investments, as</w:t>
      </w:r>
      <w:r w:rsidRPr="001C5875">
        <w:rPr>
          <w:sz w:val="16"/>
        </w:rPr>
        <w:t xml:space="preserve"> </w:t>
      </w:r>
      <w:r w:rsidRPr="001C5875">
        <w:rPr>
          <w:rStyle w:val="Emphasis"/>
        </w:rPr>
        <w:t>government</w:t>
      </w:r>
      <w:r w:rsidRPr="001C5875">
        <w:rPr>
          <w:sz w:val="16"/>
        </w:rPr>
        <w:t xml:space="preserve"> </w:t>
      </w:r>
      <w:r w:rsidRPr="001C5875">
        <w:rPr>
          <w:rStyle w:val="StyleUnderline"/>
        </w:rPr>
        <w:t>budgets are</w:t>
      </w:r>
      <w:r w:rsidRPr="001C5875">
        <w:rPr>
          <w:sz w:val="16"/>
        </w:rPr>
        <w:t xml:space="preserve"> </w:t>
      </w:r>
      <w:r w:rsidRPr="001C5875">
        <w:rPr>
          <w:rStyle w:val="Emphasis"/>
        </w:rPr>
        <w:t>too</w:t>
      </w:r>
      <w:r w:rsidRPr="0096167A">
        <w:rPr>
          <w:rStyle w:val="Emphasis"/>
        </w:rPr>
        <w:t xml:space="preserve"> limited</w:t>
      </w:r>
      <w:r w:rsidRPr="00072ACE">
        <w:rPr>
          <w:sz w:val="16"/>
        </w:rPr>
        <w:t xml:space="preserve"> (Darvas and Wolff, 2021). </w:t>
      </w:r>
      <w:r w:rsidRPr="00782359">
        <w:rPr>
          <w:rStyle w:val="StyleUnderline"/>
          <w:highlight w:val="cyan"/>
        </w:rPr>
        <w:t>Undermining</w:t>
      </w:r>
      <w:r w:rsidRPr="00072ACE">
        <w:rPr>
          <w:sz w:val="16"/>
        </w:rPr>
        <w:t xml:space="preserve"> property rights and </w:t>
      </w:r>
      <w:r w:rsidRPr="00782359">
        <w:rPr>
          <w:rStyle w:val="Emphasis"/>
          <w:highlight w:val="cyan"/>
        </w:rPr>
        <w:t>financial stability</w:t>
      </w:r>
      <w:r w:rsidRPr="00072ACE">
        <w:rPr>
          <w:sz w:val="16"/>
        </w:rPr>
        <w:t xml:space="preserve"> </w:t>
      </w:r>
      <w:r w:rsidRPr="0096167A">
        <w:rPr>
          <w:rStyle w:val="StyleUnderline"/>
        </w:rPr>
        <w:t>by</w:t>
      </w:r>
      <w:r w:rsidRPr="00072ACE">
        <w:rPr>
          <w:sz w:val="16"/>
        </w:rPr>
        <w:t xml:space="preserve"> </w:t>
      </w:r>
      <w:r w:rsidRPr="0096167A">
        <w:rPr>
          <w:rStyle w:val="Emphasis"/>
        </w:rPr>
        <w:t>defaulting</w:t>
      </w:r>
      <w:r w:rsidRPr="00072ACE">
        <w:rPr>
          <w:sz w:val="16"/>
        </w:rPr>
        <w:t xml:space="preserve"> on debt </w:t>
      </w:r>
      <w:r w:rsidRPr="00782359">
        <w:rPr>
          <w:rStyle w:val="StyleUnderline"/>
          <w:highlight w:val="cyan"/>
        </w:rPr>
        <w:t>hardly sounds like a</w:t>
      </w:r>
      <w:r w:rsidRPr="0096167A">
        <w:rPr>
          <w:rStyle w:val="StyleUnderline"/>
        </w:rPr>
        <w:t xml:space="preserve"> good </w:t>
      </w:r>
      <w:r w:rsidRPr="00782359">
        <w:rPr>
          <w:rStyle w:val="StyleUnderline"/>
          <w:highlight w:val="cyan"/>
        </w:rPr>
        <w:t>way to make that happen</w:t>
      </w:r>
      <w:r w:rsidRPr="0096167A">
        <w:rPr>
          <w:rStyle w:val="StyleUnderline"/>
        </w:rPr>
        <w:t>.</w:t>
      </w:r>
    </w:p>
    <w:p w14:paraId="14D0AED2" w14:textId="77777777" w:rsidR="004101F7" w:rsidRPr="00072ACE" w:rsidRDefault="004101F7" w:rsidP="004101F7">
      <w:pPr>
        <w:rPr>
          <w:sz w:val="16"/>
        </w:rPr>
      </w:pPr>
      <w:r w:rsidRPr="0096167A">
        <w:rPr>
          <w:rStyle w:val="StyleUnderline"/>
        </w:rPr>
        <w:t>It will also be necessary to accelerate</w:t>
      </w:r>
      <w:r w:rsidRPr="00072ACE">
        <w:rPr>
          <w:sz w:val="16"/>
        </w:rPr>
        <w:t xml:space="preserve"> </w:t>
      </w:r>
      <w:r w:rsidRPr="0096167A">
        <w:rPr>
          <w:rStyle w:val="Emphasis"/>
        </w:rPr>
        <w:t>breakthrough innovation</w:t>
      </w:r>
      <w:r w:rsidRPr="00072ACE">
        <w:rPr>
          <w:sz w:val="16"/>
        </w:rPr>
        <w:t xml:space="preserve"> </w:t>
      </w:r>
      <w:r w:rsidRPr="0096167A">
        <w:rPr>
          <w:rStyle w:val="StyleUnderline"/>
        </w:rPr>
        <w:t>to reduce</w:t>
      </w:r>
      <w:r w:rsidRPr="00072ACE">
        <w:rPr>
          <w:sz w:val="16"/>
        </w:rPr>
        <w:t xml:space="preserve"> the </w:t>
      </w:r>
      <w:r w:rsidRPr="0096167A">
        <w:rPr>
          <w:rStyle w:val="Emphasis"/>
        </w:rPr>
        <w:t>costs</w:t>
      </w:r>
      <w:r w:rsidRPr="00072ACE">
        <w:rPr>
          <w:sz w:val="16"/>
        </w:rPr>
        <w:t xml:space="preserve"> </w:t>
      </w:r>
      <w:r w:rsidRPr="0096167A">
        <w:rPr>
          <w:rStyle w:val="StyleUnderline"/>
        </w:rPr>
        <w:t>of green technologies in areas where they are currently not price competitive and economic actors continue to rely on fossil fuels</w:t>
      </w:r>
      <w:r w:rsidRPr="00072ACE">
        <w:rPr>
          <w:sz w:val="16"/>
        </w:rPr>
        <w:t>. Most of the technologies needed in the short term to accelerate decoupling are available. After 2030, however, only 54% of the necessary emission reductions can be accomplished with current technologies (IEA, 2021d). Green hydrogen, advanced battery storage capacity and, more controversially, technologies that extract CO2 from exhausts or straight from the atmosphere will be key instruments for decarbonisation but remain insufficiently developed or prohibitively expensive. More research funding, public-private cooperation, better functioning capital markets for risk capital and green industrial policy may trigger the much-needed breakthrough innovation (Aghion et al, 2016; Tagliapietra and Veugelers, 2020). Our criticism of degrowth applies here as well.</w:t>
      </w:r>
    </w:p>
    <w:p w14:paraId="24CF6763" w14:textId="77777777" w:rsidR="004101F7" w:rsidRPr="00072ACE" w:rsidRDefault="004101F7" w:rsidP="004101F7">
      <w:pPr>
        <w:rPr>
          <w:sz w:val="16"/>
        </w:rPr>
      </w:pPr>
      <w:r w:rsidRPr="00072ACE">
        <w:rPr>
          <w:sz w:val="16"/>
        </w:rPr>
        <w:t>Finally, we do agree with degrowers that behavioural change will be needed. This must be encouraged through regulation and pricing. Air travel, for example, will not be carbon neutral any time soon, nor will agriculture and land use, which emit other greenhouse gasses such as methane. New ways of travelling and providing nutrients will have to be adopted. This could also make the transition to climate neutrality significantly cheaper (European Commission, 2018).</w:t>
      </w:r>
    </w:p>
    <w:p w14:paraId="43BE042D" w14:textId="77777777" w:rsidR="004101F7" w:rsidRPr="00072ACE" w:rsidRDefault="004101F7" w:rsidP="004101F7">
      <w:pPr>
        <w:rPr>
          <w:sz w:val="16"/>
        </w:rPr>
      </w:pPr>
      <w:r w:rsidRPr="00072ACE">
        <w:rPr>
          <w:sz w:val="16"/>
        </w:rPr>
        <w:t>4 International trade and cooperation</w:t>
      </w:r>
    </w:p>
    <w:p w14:paraId="6BB30990" w14:textId="77777777" w:rsidR="004101F7" w:rsidRPr="00072ACE" w:rsidRDefault="004101F7" w:rsidP="004101F7">
      <w:pPr>
        <w:rPr>
          <w:sz w:val="16"/>
        </w:rPr>
      </w:pPr>
      <w:r w:rsidRPr="00072ACE">
        <w:rPr>
          <w:sz w:val="16"/>
        </w:rPr>
        <w:lastRenderedPageBreak/>
        <w:t>We wrote above that there are several uncertainties and problems with degrowth proposals, including that they are most likely politically impossible but also undesirable from a social and perhaps even environmental point of view, as they may inhibit the substantial investment and technological progress that will in any case be needed for a quick decarbonisation. We also briefly referred to problematic effects on external economic relations (eg, debt repayments), should a single country or region attempt to pursue degrowth policies in a world that sticks to the growth paradigm. It is difficult to see how such an experiment will not lead to economic isolation. In fact, economic isolation seems to be a deliberate feature of degrowth, as it also argues for the re-localisation of economies to shorten the distance between consumers and producers, and the use of regional money (Paech, 2012).</w:t>
      </w:r>
    </w:p>
    <w:p w14:paraId="4E82C3A3" w14:textId="77777777" w:rsidR="004101F7" w:rsidRPr="00072ACE" w:rsidRDefault="004101F7" w:rsidP="004101F7">
      <w:pPr>
        <w:rPr>
          <w:sz w:val="16"/>
        </w:rPr>
      </w:pPr>
      <w:r w:rsidRPr="00072ACE">
        <w:rPr>
          <w:sz w:val="16"/>
        </w:rPr>
        <w:t>There is much legitimate debate about shorter supply chains and strategic autonomy today, for environmental reasons but also for better resilience to disruptions, as we saw during the pandemic, and for geopolitical reasons, as most recently in the context of Russia’s invasion of Ukraine. However, as evidenced by the ‘open’ strategic autonomy advocated by the EU and the recent Global Gateway initiative, it will not be possible for the world, and especially for Europe, to achieve its aim of limiting climate change without international trade and cooperation (European Commission, 2021a and 2021b).</w:t>
      </w:r>
    </w:p>
    <w:p w14:paraId="09981477" w14:textId="77777777" w:rsidR="004101F7" w:rsidRPr="00072ACE" w:rsidRDefault="004101F7" w:rsidP="004101F7">
      <w:pPr>
        <w:rPr>
          <w:sz w:val="16"/>
        </w:rPr>
      </w:pPr>
      <w:r w:rsidRPr="00072ACE">
        <w:rPr>
          <w:sz w:val="16"/>
        </w:rPr>
        <w:t>Trade is necessary firstly because the push for net zero emissions relies on the deployment of solar panels, wind turbines, li-ion batteries, electric vehicles etc, all of which require raw material inputs from abroad, since Europe has no significant stocks or processing capacities of its own. The EU’s dependence on imports is very large: it produces only 3% of the raw materials needed in batteries and fuel cells (JRC, 2020). Despite efforts to promote the circular economy, which would reduce this dependence, it is likely that Europe’s reliance on China for critical raw materials will increase, from already very high levels (60% in 2010–2014). Diversification will therefore need to be pursued as much as possible. Moreover, Europe will still need to import energy from abroad like it does today, but rather than importing gas and oil from countries like Russia, it might buy electricity and green hydrogen from nearby countries with a high potential for solar energy, like the southern Mediterranean region (Leonard et al, 2021).</w:t>
      </w:r>
    </w:p>
    <w:p w14:paraId="2A55E150" w14:textId="77777777" w:rsidR="004101F7" w:rsidRPr="00072ACE" w:rsidRDefault="004101F7" w:rsidP="004101F7">
      <w:pPr>
        <w:rPr>
          <w:sz w:val="16"/>
        </w:rPr>
      </w:pPr>
      <w:r w:rsidRPr="00072ACE">
        <w:rPr>
          <w:sz w:val="16"/>
        </w:rPr>
        <w:t>Secondly, the example above suggests that through trade, decarbonisation efforts in Europe and other developed regions can support environmentally sustainable development in partner countries. The case of Europe’s southern neighbourhood is important, as the region depends heavily on trade relations with Europe, particularly fossil-fuel exporting countries like Algeria. As Europe consumes less fossil fuels, turning to exporting renewable energy can compensate for the lower oil and gas revenues in these countries. If, however, European member states were to implement degrowth proposals, not only would the revenue from fossil fuels export decline, but there would also not be much new demand for renewable energy to compensate the loss of revenue, or much other demand for exports in fact. The result could be increased poverty and instability in Europe’s neighbourhood (Leonard et al, 2021).</w:t>
      </w:r>
    </w:p>
    <w:p w14:paraId="3BB189DD" w14:textId="77777777" w:rsidR="004101F7" w:rsidRPr="00072ACE" w:rsidRDefault="004101F7" w:rsidP="004101F7">
      <w:pPr>
        <w:rPr>
          <w:sz w:val="16"/>
        </w:rPr>
      </w:pPr>
      <w:r w:rsidRPr="00072ACE">
        <w:rPr>
          <w:sz w:val="16"/>
        </w:rPr>
        <w:t>Thirdly, trade plays an important role in fostering innovation and in the geographical diffusion of technology, though the latter role would likely be replaced by technology transfers in a degrowth vision. The development of solar PV is a case in point, since international ‘sharing of responsibility’ for different innovation stages accelerated the development process and created the condi­ tions for a global supply chain, economies of scale and ultimately a steep drop in prices (IEA, 2020a).</w:t>
      </w:r>
    </w:p>
    <w:p w14:paraId="2502A7EC" w14:textId="77777777" w:rsidR="004101F7" w:rsidRPr="00072ACE" w:rsidRDefault="004101F7" w:rsidP="004101F7">
      <w:pPr>
        <w:rPr>
          <w:sz w:val="16"/>
        </w:rPr>
      </w:pPr>
      <w:r w:rsidRPr="00072ACE">
        <w:rPr>
          <w:sz w:val="16"/>
        </w:rPr>
        <w:t>Aside from trade, the EU and other developed countries also need to cooperate with the rest of the world to achieve global decarbonisation. Financial support is a key element of this cooperation, as developed countries have committed to providing 100 bn USD per year to developing countries for mitigation and adaptation. This target has not been reached so far and is still much smaller than the total financing needs for developing countries’ declared climate plans, which according to the UNFCCC (2021) could run up to a cumulative 5.9 tn USD by 2030. The need for increased support from rich countries makes political support for degrowth even less likely in our view.</w:t>
      </w:r>
    </w:p>
    <w:p w14:paraId="71F0CAE5" w14:textId="77777777" w:rsidR="004101F7" w:rsidRPr="00072ACE" w:rsidRDefault="004101F7" w:rsidP="004101F7">
      <w:pPr>
        <w:rPr>
          <w:sz w:val="16"/>
        </w:rPr>
      </w:pPr>
      <w:r w:rsidRPr="00072ACE">
        <w:rPr>
          <w:sz w:val="16"/>
        </w:rPr>
        <w:t>Finally, it is good to note that trade and international cooperation are connected. Countries leading the transition to net zero can use trade agreements and other tools to encourage climate laggards to do more. For example, the European Commission (2021b) proposed to make adherence to the Paris Agreement a key condition in any future EU trade agreement. More broadly, countries are incentivised to align to stringent EU environmental standards to be able to trade freely with the EU (Goldthau, 2021). Moreover, the proposed Carbon Border Adjustment Mechanism has the dual purpose of preventing carbon leakage by trade and of incentivising other countries to effectively reduce the carbon footprint of their economies. The strength of all these measures crucially depends on the size of EU’s economy and on trade opportunities. For that reason, a ‘climate club’ whereby the EU and the US would create a common carbon border tariff could be particularly helpful in boosting international climate action (Tagliapietra and Wolff, 2021).</w:t>
      </w:r>
    </w:p>
    <w:p w14:paraId="3DA49BF1" w14:textId="77777777" w:rsidR="004101F7" w:rsidRPr="00072ACE" w:rsidRDefault="004101F7" w:rsidP="004101F7">
      <w:pPr>
        <w:rPr>
          <w:sz w:val="16"/>
        </w:rPr>
      </w:pPr>
      <w:r w:rsidRPr="00072ACE">
        <w:rPr>
          <w:sz w:val="16"/>
        </w:rPr>
        <w:t>5 Conclusion</w:t>
      </w:r>
    </w:p>
    <w:p w14:paraId="6EFF43D7" w14:textId="77777777" w:rsidR="004101F7" w:rsidRDefault="004101F7" w:rsidP="004101F7">
      <w:r w:rsidRPr="00072ACE">
        <w:rPr>
          <w:sz w:val="16"/>
        </w:rPr>
        <w:t xml:space="preserve">Global </w:t>
      </w:r>
      <w:r w:rsidRPr="00072ACE">
        <w:rPr>
          <w:rStyle w:val="StyleUnderline"/>
        </w:rPr>
        <w:t>efforts to</w:t>
      </w:r>
      <w:r w:rsidRPr="00072ACE">
        <w:rPr>
          <w:sz w:val="16"/>
        </w:rPr>
        <w:t xml:space="preserve"> </w:t>
      </w:r>
      <w:r w:rsidRPr="00072ACE">
        <w:rPr>
          <w:rStyle w:val="Emphasis"/>
        </w:rPr>
        <w:t>reduce emissions</w:t>
      </w:r>
      <w:r w:rsidRPr="00072ACE">
        <w:rPr>
          <w:sz w:val="16"/>
        </w:rPr>
        <w:t xml:space="preserve"> </w:t>
      </w:r>
      <w:r w:rsidRPr="00072ACE">
        <w:rPr>
          <w:rStyle w:val="StyleUnderline"/>
        </w:rPr>
        <w:t>of GHG are</w:t>
      </w:r>
      <w:r w:rsidRPr="00072ACE">
        <w:rPr>
          <w:sz w:val="16"/>
        </w:rPr>
        <w:t xml:space="preserve"> </w:t>
      </w:r>
      <w:r w:rsidRPr="00072ACE">
        <w:rPr>
          <w:rStyle w:val="Emphasis"/>
        </w:rPr>
        <w:t>not nearly enough</w:t>
      </w:r>
      <w:r w:rsidRPr="00072ACE">
        <w:rPr>
          <w:sz w:val="16"/>
        </w:rPr>
        <w:t xml:space="preserve"> to limit global warming to 1.5°C. </w:t>
      </w:r>
      <w:r w:rsidRPr="00072ACE">
        <w:rPr>
          <w:rStyle w:val="StyleUnderline"/>
        </w:rPr>
        <w:t>As a consequence</w:t>
      </w:r>
      <w:r w:rsidRPr="00072ACE">
        <w:rPr>
          <w:sz w:val="16"/>
        </w:rPr>
        <w:t xml:space="preserve">, economic </w:t>
      </w:r>
      <w:r w:rsidRPr="00072ACE">
        <w:rPr>
          <w:rStyle w:val="StyleUnderline"/>
        </w:rPr>
        <w:t>growth</w:t>
      </w:r>
      <w:r w:rsidRPr="00072ACE">
        <w:rPr>
          <w:sz w:val="16"/>
        </w:rPr>
        <w:t xml:space="preserve"> </w:t>
      </w:r>
      <w:r w:rsidRPr="00072ACE">
        <w:rPr>
          <w:rStyle w:val="Emphasis"/>
        </w:rPr>
        <w:t>is</w:t>
      </w:r>
      <w:r w:rsidRPr="00072ACE">
        <w:rPr>
          <w:sz w:val="16"/>
        </w:rPr>
        <w:t xml:space="preserve"> </w:t>
      </w:r>
      <w:r w:rsidRPr="00072ACE">
        <w:rPr>
          <w:rStyle w:val="StyleUnderline"/>
        </w:rPr>
        <w:t>still associated with</w:t>
      </w:r>
      <w:r w:rsidRPr="00072ACE">
        <w:rPr>
          <w:sz w:val="16"/>
        </w:rPr>
        <w:t xml:space="preserve"> rising </w:t>
      </w:r>
      <w:r w:rsidRPr="00072ACE">
        <w:rPr>
          <w:rStyle w:val="Emphasis"/>
        </w:rPr>
        <w:t>emissions</w:t>
      </w:r>
      <w:r w:rsidRPr="00072ACE">
        <w:rPr>
          <w:sz w:val="16"/>
        </w:rPr>
        <w:t xml:space="preserve">. </w:t>
      </w:r>
      <w:r w:rsidRPr="00072ACE">
        <w:rPr>
          <w:rStyle w:val="StyleUnderline"/>
        </w:rPr>
        <w:t>The debate about whether this nexus can be</w:t>
      </w:r>
      <w:r w:rsidRPr="00072ACE">
        <w:rPr>
          <w:sz w:val="16"/>
        </w:rPr>
        <w:t xml:space="preserve"> </w:t>
      </w:r>
      <w:r w:rsidRPr="00072ACE">
        <w:rPr>
          <w:rStyle w:val="Emphasis"/>
        </w:rPr>
        <w:t>severed</w:t>
      </w:r>
      <w:r w:rsidRPr="00072ACE">
        <w:rPr>
          <w:sz w:val="16"/>
        </w:rPr>
        <w:t xml:space="preserve"> </w:t>
      </w:r>
      <w:r w:rsidRPr="00072ACE">
        <w:rPr>
          <w:rStyle w:val="StyleUnderline"/>
        </w:rPr>
        <w:t>is</w:t>
      </w:r>
      <w:r w:rsidRPr="00072ACE">
        <w:rPr>
          <w:sz w:val="16"/>
        </w:rPr>
        <w:t xml:space="preserve"> ongoing and is </w:t>
      </w:r>
      <w:r w:rsidRPr="00072ACE">
        <w:rPr>
          <w:rStyle w:val="Emphasis"/>
        </w:rPr>
        <w:t>useful</w:t>
      </w:r>
      <w:r w:rsidRPr="00072ACE">
        <w:rPr>
          <w:sz w:val="16"/>
        </w:rPr>
        <w:t xml:space="preserve"> </w:t>
      </w:r>
      <w:r w:rsidRPr="00072ACE">
        <w:rPr>
          <w:rStyle w:val="StyleUnderline"/>
        </w:rPr>
        <w:t>to grasp the</w:t>
      </w:r>
      <w:r w:rsidRPr="00072ACE">
        <w:rPr>
          <w:sz w:val="16"/>
        </w:rPr>
        <w:t xml:space="preserve"> </w:t>
      </w:r>
      <w:r w:rsidRPr="00072ACE">
        <w:rPr>
          <w:rStyle w:val="Emphasis"/>
        </w:rPr>
        <w:t>significance of the challenge the world faces</w:t>
      </w:r>
      <w:r w:rsidRPr="00072ACE">
        <w:rPr>
          <w:sz w:val="16"/>
        </w:rPr>
        <w:t xml:space="preserve">. However, </w:t>
      </w:r>
      <w:r w:rsidRPr="00072ACE">
        <w:rPr>
          <w:rStyle w:val="StyleUnderline"/>
        </w:rPr>
        <w:t>even if world-wide green growth</w:t>
      </w:r>
      <w:r w:rsidRPr="00072ACE">
        <w:rPr>
          <w:sz w:val="16"/>
        </w:rPr>
        <w:t xml:space="preserve"> still </w:t>
      </w:r>
      <w:r w:rsidRPr="00072ACE">
        <w:rPr>
          <w:rStyle w:val="Emphasis"/>
        </w:rPr>
        <w:t>seems</w:t>
      </w:r>
      <w:r w:rsidRPr="00072ACE">
        <w:rPr>
          <w:sz w:val="16"/>
        </w:rPr>
        <w:t xml:space="preserve"> a </w:t>
      </w:r>
      <w:r w:rsidRPr="00072ACE">
        <w:rPr>
          <w:rStyle w:val="Emphasis"/>
        </w:rPr>
        <w:t>remote</w:t>
      </w:r>
      <w:r w:rsidRPr="00072ACE">
        <w:rPr>
          <w:sz w:val="16"/>
        </w:rPr>
        <w:t xml:space="preserve"> prospect, </w:t>
      </w:r>
      <w:r w:rsidRPr="00072ACE">
        <w:rPr>
          <w:rStyle w:val="StyleUnderline"/>
        </w:rPr>
        <w:t>there is</w:t>
      </w:r>
      <w:r w:rsidRPr="00072ACE">
        <w:rPr>
          <w:sz w:val="16"/>
        </w:rPr>
        <w:t xml:space="preserve"> </w:t>
      </w:r>
      <w:r w:rsidRPr="00072ACE">
        <w:rPr>
          <w:rStyle w:val="Emphasis"/>
        </w:rPr>
        <w:t>even more reason</w:t>
      </w:r>
      <w:r w:rsidRPr="00072ACE">
        <w:rPr>
          <w:sz w:val="16"/>
        </w:rPr>
        <w:t xml:space="preserve"> </w:t>
      </w:r>
      <w:r w:rsidRPr="00072ACE">
        <w:rPr>
          <w:rStyle w:val="StyleUnderline"/>
        </w:rPr>
        <w:t xml:space="preserve">to doubt whether </w:t>
      </w:r>
      <w:r w:rsidRPr="00782359">
        <w:rPr>
          <w:rStyle w:val="Emphasis"/>
          <w:highlight w:val="cyan"/>
        </w:rPr>
        <w:t>degrowth</w:t>
      </w:r>
      <w:r w:rsidRPr="00BB4385">
        <w:rPr>
          <w:sz w:val="16"/>
        </w:rPr>
        <w:t xml:space="preserve"> proposals </w:t>
      </w:r>
      <w:r w:rsidRPr="00BB4385">
        <w:rPr>
          <w:rStyle w:val="StyleUnderline"/>
        </w:rPr>
        <w:t xml:space="preserve">will bring solace, if only because they </w:t>
      </w:r>
      <w:r w:rsidRPr="00782359">
        <w:rPr>
          <w:rStyle w:val="StyleUnderline"/>
          <w:highlight w:val="cyan"/>
        </w:rPr>
        <w:t>are</w:t>
      </w:r>
      <w:r w:rsidRPr="00BB4385">
        <w:rPr>
          <w:sz w:val="16"/>
        </w:rPr>
        <w:t xml:space="preserve"> simply </w:t>
      </w:r>
      <w:r w:rsidRPr="00782359">
        <w:rPr>
          <w:rStyle w:val="Emphasis"/>
          <w:highlight w:val="cyan"/>
        </w:rPr>
        <w:t>not</w:t>
      </w:r>
      <w:r w:rsidRPr="00BB4385">
        <w:rPr>
          <w:rStyle w:val="Emphasis"/>
        </w:rPr>
        <w:t xml:space="preserve"> politically </w:t>
      </w:r>
      <w:r w:rsidRPr="00782359">
        <w:rPr>
          <w:rStyle w:val="Emphasis"/>
          <w:highlight w:val="cyan"/>
        </w:rPr>
        <w:t>feasible</w:t>
      </w:r>
      <w:r w:rsidRPr="00782359">
        <w:rPr>
          <w:sz w:val="16"/>
          <w:highlight w:val="cyan"/>
        </w:rPr>
        <w:t xml:space="preserve"> </w:t>
      </w:r>
      <w:r w:rsidRPr="00782359">
        <w:rPr>
          <w:rStyle w:val="StyleUnderline"/>
          <w:highlight w:val="cyan"/>
        </w:rPr>
        <w:t>for the</w:t>
      </w:r>
      <w:r w:rsidRPr="00BB4385">
        <w:rPr>
          <w:sz w:val="16"/>
        </w:rPr>
        <w:t xml:space="preserve"> </w:t>
      </w:r>
      <w:r w:rsidRPr="00BB4385">
        <w:rPr>
          <w:rStyle w:val="Emphasis"/>
        </w:rPr>
        <w:t xml:space="preserve">vast </w:t>
      </w:r>
      <w:r w:rsidRPr="00782359">
        <w:rPr>
          <w:rStyle w:val="Emphasis"/>
          <w:highlight w:val="cyan"/>
        </w:rPr>
        <w:t>majority</w:t>
      </w:r>
      <w:r w:rsidRPr="00BB4385">
        <w:rPr>
          <w:sz w:val="16"/>
        </w:rPr>
        <w:t xml:space="preserve"> </w:t>
      </w:r>
      <w:r w:rsidRPr="00782359">
        <w:rPr>
          <w:rStyle w:val="StyleUnderline"/>
          <w:highlight w:val="cyan"/>
        </w:rPr>
        <w:t>of societies</w:t>
      </w:r>
      <w:r w:rsidRPr="00BB4385">
        <w:rPr>
          <w:sz w:val="16"/>
        </w:rPr>
        <w:t xml:space="preserve">. </w:t>
      </w:r>
      <w:r w:rsidRPr="00BB4385">
        <w:rPr>
          <w:rStyle w:val="StyleUnderline"/>
        </w:rPr>
        <w:t>European and other developed countries have shown that</w:t>
      </w:r>
      <w:r w:rsidRPr="00BB4385">
        <w:rPr>
          <w:sz w:val="16"/>
        </w:rPr>
        <w:t xml:space="preserve"> </w:t>
      </w:r>
      <w:r w:rsidRPr="00BB4385">
        <w:rPr>
          <w:rStyle w:val="Emphasis"/>
        </w:rPr>
        <w:t xml:space="preserve">green </w:t>
      </w:r>
      <w:r w:rsidRPr="00BB4385">
        <w:rPr>
          <w:rStyle w:val="Emphasis"/>
        </w:rPr>
        <w:lastRenderedPageBreak/>
        <w:t>policies</w:t>
      </w:r>
      <w:r w:rsidRPr="00BB4385">
        <w:rPr>
          <w:sz w:val="16"/>
        </w:rPr>
        <w:t xml:space="preserve"> </w:t>
      </w:r>
      <w:r w:rsidRPr="00BB4385">
        <w:rPr>
          <w:rStyle w:val="StyleUnderline"/>
        </w:rPr>
        <w:t>can</w:t>
      </w:r>
      <w:r w:rsidRPr="00BB4385">
        <w:rPr>
          <w:sz w:val="16"/>
        </w:rPr>
        <w:t xml:space="preserve"> </w:t>
      </w:r>
      <w:r w:rsidRPr="00BB4385">
        <w:rPr>
          <w:rStyle w:val="Emphasis"/>
        </w:rPr>
        <w:t>work</w:t>
      </w:r>
      <w:r w:rsidRPr="00BB4385">
        <w:rPr>
          <w:rStyle w:val="StyleUnderline"/>
        </w:rPr>
        <w:t xml:space="preserve"> to</w:t>
      </w:r>
      <w:r w:rsidRPr="00BB4385">
        <w:rPr>
          <w:sz w:val="16"/>
        </w:rPr>
        <w:t xml:space="preserve"> </w:t>
      </w:r>
      <w:r w:rsidRPr="00BB4385">
        <w:rPr>
          <w:rStyle w:val="Emphasis"/>
        </w:rPr>
        <w:t>combine</w:t>
      </w:r>
      <w:r w:rsidRPr="00BB4385">
        <w:rPr>
          <w:sz w:val="16"/>
        </w:rPr>
        <w:t xml:space="preserve"> economic </w:t>
      </w:r>
      <w:r w:rsidRPr="00BB4385">
        <w:rPr>
          <w:rStyle w:val="StyleUnderline"/>
        </w:rPr>
        <w:t>growth and emission reductions, but</w:t>
      </w:r>
      <w:r w:rsidRPr="00BB4385">
        <w:rPr>
          <w:sz w:val="16"/>
        </w:rPr>
        <w:t xml:space="preserve"> much </w:t>
      </w:r>
      <w:r w:rsidRPr="00BB4385">
        <w:rPr>
          <w:rStyle w:val="Emphasis"/>
        </w:rPr>
        <w:t>more</w:t>
      </w:r>
      <w:r w:rsidRPr="00BB4385">
        <w:rPr>
          <w:sz w:val="16"/>
        </w:rPr>
        <w:t xml:space="preserve"> </w:t>
      </w:r>
      <w:r w:rsidRPr="00BB4385">
        <w:rPr>
          <w:rStyle w:val="StyleUnderline"/>
        </w:rPr>
        <w:t>is</w:t>
      </w:r>
      <w:r w:rsidRPr="00BB4385">
        <w:rPr>
          <w:sz w:val="16"/>
        </w:rPr>
        <w:t xml:space="preserve"> </w:t>
      </w:r>
      <w:r w:rsidRPr="00BB4385">
        <w:rPr>
          <w:rStyle w:val="Emphasis"/>
        </w:rPr>
        <w:t>need</w:t>
      </w:r>
      <w:r w:rsidRPr="00BB4385">
        <w:rPr>
          <w:rStyle w:val="StyleUnderline"/>
        </w:rPr>
        <w:t>ed to</w:t>
      </w:r>
      <w:r w:rsidRPr="00BB4385">
        <w:rPr>
          <w:sz w:val="16"/>
        </w:rPr>
        <w:t xml:space="preserve"> </w:t>
      </w:r>
      <w:r w:rsidRPr="00BB4385">
        <w:rPr>
          <w:rStyle w:val="Emphasis"/>
        </w:rPr>
        <w:t>mobilise</w:t>
      </w:r>
      <w:r w:rsidRPr="00BB4385">
        <w:rPr>
          <w:sz w:val="16"/>
        </w:rPr>
        <w:t xml:space="preserve"> massive </w:t>
      </w:r>
      <w:r w:rsidRPr="00BB4385">
        <w:rPr>
          <w:rStyle w:val="Emphasis"/>
        </w:rPr>
        <w:t>investments</w:t>
      </w:r>
      <w:r w:rsidRPr="00072ACE">
        <w:rPr>
          <w:sz w:val="16"/>
        </w:rPr>
        <w:t xml:space="preserve"> </w:t>
      </w:r>
      <w:r w:rsidRPr="00072ACE">
        <w:rPr>
          <w:rStyle w:val="StyleUnderline"/>
        </w:rPr>
        <w:t>in</w:t>
      </w:r>
      <w:r w:rsidRPr="00072ACE">
        <w:rPr>
          <w:sz w:val="16"/>
        </w:rPr>
        <w:t xml:space="preserve"> </w:t>
      </w:r>
      <w:r w:rsidRPr="00072ACE">
        <w:rPr>
          <w:rStyle w:val="Emphasis"/>
        </w:rPr>
        <w:t>green energy</w:t>
      </w:r>
      <w:r w:rsidRPr="00072ACE">
        <w:rPr>
          <w:sz w:val="16"/>
        </w:rPr>
        <w:t xml:space="preserve"> </w:t>
      </w:r>
      <w:r w:rsidRPr="00072ACE">
        <w:rPr>
          <w:rStyle w:val="StyleUnderline"/>
        </w:rPr>
        <w:t>and</w:t>
      </w:r>
      <w:r w:rsidRPr="00072ACE">
        <w:rPr>
          <w:sz w:val="16"/>
        </w:rPr>
        <w:t xml:space="preserve"> generate </w:t>
      </w:r>
      <w:r w:rsidRPr="00072ACE">
        <w:rPr>
          <w:rStyle w:val="Emphasis"/>
        </w:rPr>
        <w:t>faster tech</w:t>
      </w:r>
      <w:r w:rsidRPr="00072ACE">
        <w:rPr>
          <w:sz w:val="16"/>
        </w:rPr>
        <w:t xml:space="preserve">nological </w:t>
      </w:r>
      <w:r w:rsidRPr="00072ACE">
        <w:rPr>
          <w:rStyle w:val="Emphasis"/>
        </w:rPr>
        <w:t>progress</w:t>
      </w:r>
      <w:r w:rsidRPr="00072ACE">
        <w:rPr>
          <w:sz w:val="16"/>
        </w:rPr>
        <w:t xml:space="preserve">, and some behavioural change seems unavoidable. Trade and international cooperation are also essential. Not least the EU will need to trade to get the necessary inputs for its green transition, but it can use its trade power and regulatory influence to move reluctant countries towards more climate action. </w:t>
      </w:r>
    </w:p>
    <w:p w14:paraId="51DA8065" w14:textId="77777777" w:rsidR="004101F7" w:rsidRDefault="004101F7" w:rsidP="004101F7">
      <w:pPr>
        <w:pStyle w:val="Heading4"/>
      </w:pPr>
      <w:r>
        <w:rPr>
          <w:u w:val="single"/>
        </w:rPr>
        <w:t>B</w:t>
      </w:r>
      <w:r w:rsidRPr="001E5F62">
        <w:t>---</w:t>
      </w:r>
      <w:r>
        <w:t>O</w:t>
      </w:r>
      <w:r>
        <w:rPr>
          <w:u w:val="single"/>
        </w:rPr>
        <w:t>nly way</w:t>
      </w:r>
      <w:r>
        <w:t xml:space="preserve"> to prevent </w:t>
      </w:r>
      <w:r>
        <w:rPr>
          <w:u w:val="single"/>
        </w:rPr>
        <w:t>climate change</w:t>
      </w:r>
      <w:r>
        <w:t xml:space="preserve"> and </w:t>
      </w:r>
      <w:r>
        <w:rPr>
          <w:u w:val="single"/>
        </w:rPr>
        <w:t>extinction</w:t>
      </w:r>
      <w:r>
        <w:t xml:space="preserve">. </w:t>
      </w:r>
    </w:p>
    <w:p w14:paraId="467C951B" w14:textId="77777777" w:rsidR="004101F7" w:rsidRPr="00187A88" w:rsidRDefault="004101F7" w:rsidP="004101F7">
      <w:r>
        <w:rPr>
          <w:rStyle w:val="Style13ptBold"/>
        </w:rPr>
        <w:t>Hill</w:t>
      </w:r>
      <w:r w:rsidRPr="00187A88">
        <w:rPr>
          <w:rStyle w:val="Style13ptBold"/>
        </w:rPr>
        <w:t xml:space="preserve"> </w:t>
      </w:r>
      <w:r w:rsidRPr="007C12DC">
        <w:rPr>
          <w:rStyle w:val="Style13ptBold"/>
        </w:rPr>
        <w:t>‘20</w:t>
      </w:r>
      <w:r>
        <w:t xml:space="preserve"> [Victor; 11/3/20; Financial Economist with the International Finance Corporation at the World Bank, lead writer for Master Investor, holds degrees from the University of Oxford, Institut Européen d'Administration des Affaires, and Canterbury Christ Church University; "Only capitalism will save the planet," https://masterinvestor.co.uk/economics/only-capitalism-will-save-the-planet/]</w:t>
      </w:r>
    </w:p>
    <w:p w14:paraId="347114A9" w14:textId="77777777" w:rsidR="004101F7" w:rsidRPr="007C12DC" w:rsidRDefault="004101F7" w:rsidP="004101F7">
      <w:pPr>
        <w:rPr>
          <w:sz w:val="16"/>
        </w:rPr>
      </w:pPr>
      <w:r w:rsidRPr="00A8025F">
        <w:rPr>
          <w:rStyle w:val="StyleUnderline"/>
        </w:rPr>
        <w:t>While</w:t>
      </w:r>
      <w:r w:rsidRPr="007C12DC">
        <w:rPr>
          <w:sz w:val="16"/>
        </w:rPr>
        <w:t xml:space="preserve"> the global </w:t>
      </w:r>
      <w:r w:rsidRPr="00DC7152">
        <w:rPr>
          <w:rStyle w:val="StyleUnderline"/>
          <w:highlight w:val="green"/>
        </w:rPr>
        <w:t>coronavirus</w:t>
      </w:r>
      <w:r w:rsidRPr="007C12DC">
        <w:rPr>
          <w:sz w:val="16"/>
        </w:rPr>
        <w:t xml:space="preserve"> pandemic has </w:t>
      </w:r>
      <w:r w:rsidRPr="00DC7152">
        <w:rPr>
          <w:rStyle w:val="StyleUnderline"/>
          <w:highlight w:val="green"/>
        </w:rPr>
        <w:t>diverted attention</w:t>
      </w:r>
      <w:r w:rsidRPr="00A8025F">
        <w:rPr>
          <w:rStyle w:val="StyleUnderline"/>
        </w:rPr>
        <w:t xml:space="preserve"> away </w:t>
      </w:r>
      <w:r w:rsidRPr="00DC7152">
        <w:rPr>
          <w:rStyle w:val="StyleUnderline"/>
          <w:highlight w:val="green"/>
        </w:rPr>
        <w:t>from</w:t>
      </w:r>
      <w:r w:rsidRPr="007C12DC">
        <w:rPr>
          <w:sz w:val="16"/>
        </w:rPr>
        <w:t xml:space="preserve"> the fraught issue of </w:t>
      </w:r>
      <w:r w:rsidRPr="00DC7152">
        <w:rPr>
          <w:rStyle w:val="StyleUnderline"/>
          <w:highlight w:val="green"/>
        </w:rPr>
        <w:t>climate</w:t>
      </w:r>
      <w:r w:rsidRPr="00A8025F">
        <w:rPr>
          <w:rStyle w:val="StyleUnderline"/>
        </w:rPr>
        <w:t xml:space="preserve"> change</w:t>
      </w:r>
      <w:r w:rsidRPr="007C12DC">
        <w:rPr>
          <w:sz w:val="16"/>
        </w:rPr>
        <w:t xml:space="preserve"> and what to do about it, the </w:t>
      </w:r>
      <w:r w:rsidRPr="00DC7152">
        <w:rPr>
          <w:rStyle w:val="StyleUnderline"/>
          <w:highlight w:val="green"/>
        </w:rPr>
        <w:t>environmental</w:t>
      </w:r>
      <w:r w:rsidRPr="00A8025F">
        <w:rPr>
          <w:rStyle w:val="StyleUnderline"/>
        </w:rPr>
        <w:t xml:space="preserve"> activism</w:t>
      </w:r>
      <w:r w:rsidRPr="007C12DC">
        <w:rPr>
          <w:rStyle w:val="StyleUnderline"/>
        </w:rPr>
        <w:t xml:space="preserve"> of </w:t>
      </w:r>
      <w:r w:rsidRPr="00DC7152">
        <w:rPr>
          <w:rStyle w:val="StyleUnderline"/>
          <w:highlight w:val="green"/>
        </w:rPr>
        <w:t>groups</w:t>
      </w:r>
      <w:r w:rsidRPr="007C12DC">
        <w:rPr>
          <w:sz w:val="16"/>
        </w:rPr>
        <w:t xml:space="preserve"> such as Extinction Rebellion (XR) </w:t>
      </w:r>
      <w:r w:rsidRPr="00A8025F">
        <w:rPr>
          <w:rStyle w:val="StyleUnderline"/>
        </w:rPr>
        <w:t>has continued</w:t>
      </w:r>
      <w:r w:rsidRPr="007C12DC">
        <w:rPr>
          <w:sz w:val="16"/>
        </w:rPr>
        <w:t xml:space="preserve"> to simmer. In fact, this year XR has blended with the Black Lives Matter (BLM) movement such that explicitly anti-capitalist environmental protest and anti-patriarchal, anti-colonial wokery have become intimately entwined. </w:t>
      </w:r>
      <w:r w:rsidRPr="00A8025F">
        <w:rPr>
          <w:rStyle w:val="StyleUnderline"/>
        </w:rPr>
        <w:t>The</w:t>
      </w:r>
      <w:r w:rsidRPr="007C12DC">
        <w:rPr>
          <w:sz w:val="16"/>
        </w:rPr>
        <w:t xml:space="preserve"> underlying </w:t>
      </w:r>
      <w:r w:rsidRPr="00A8025F">
        <w:rPr>
          <w:rStyle w:val="StyleUnderline"/>
        </w:rPr>
        <w:t>message</w:t>
      </w:r>
      <w:r w:rsidRPr="007C12DC">
        <w:rPr>
          <w:sz w:val="16"/>
        </w:rPr>
        <w:t xml:space="preserve"> is: </w:t>
      </w:r>
      <w:r w:rsidRPr="00A8025F">
        <w:rPr>
          <w:rStyle w:val="StyleUnderline"/>
        </w:rPr>
        <w:t>If you want to save the planet</w:t>
      </w:r>
      <w:r w:rsidRPr="007C12DC">
        <w:rPr>
          <w:sz w:val="16"/>
        </w:rPr>
        <w:t xml:space="preserve"> you have to </w:t>
      </w:r>
      <w:r w:rsidRPr="00A8025F">
        <w:rPr>
          <w:rStyle w:val="StyleUnderline"/>
        </w:rPr>
        <w:t>change the system</w:t>
      </w:r>
      <w:r w:rsidRPr="007C12DC">
        <w:rPr>
          <w:sz w:val="16"/>
        </w:rPr>
        <w:t>. In practice, all protest movements have many threads – just look at the two-year campaign of the gilets jaunes in France – but the unifying thread is always resentment.</w:t>
      </w:r>
    </w:p>
    <w:p w14:paraId="713267CA" w14:textId="77777777" w:rsidR="004101F7" w:rsidRPr="007C12DC" w:rsidRDefault="004101F7" w:rsidP="004101F7">
      <w:pPr>
        <w:rPr>
          <w:sz w:val="16"/>
        </w:rPr>
      </w:pPr>
      <w:r w:rsidRPr="00A8025F">
        <w:rPr>
          <w:rStyle w:val="StyleUnderline"/>
        </w:rPr>
        <w:t xml:space="preserve">The </w:t>
      </w:r>
      <w:r w:rsidRPr="00A8025F">
        <w:rPr>
          <w:rStyle w:val="Emphasis"/>
        </w:rPr>
        <w:t>irony</w:t>
      </w:r>
      <w:r w:rsidRPr="00A8025F">
        <w:rPr>
          <w:rStyle w:val="StyleUnderline"/>
        </w:rPr>
        <w:t xml:space="preserve"> is that both aspects of</w:t>
      </w:r>
      <w:r w:rsidRPr="007C12DC">
        <w:rPr>
          <w:sz w:val="16"/>
        </w:rPr>
        <w:t xml:space="preserve"> this </w:t>
      </w:r>
      <w:r w:rsidRPr="00A8025F">
        <w:rPr>
          <w:rStyle w:val="Emphasis"/>
        </w:rPr>
        <w:t>counterculture</w:t>
      </w:r>
      <w:r w:rsidRPr="00A8025F">
        <w:rPr>
          <w:rStyle w:val="StyleUnderline"/>
        </w:rPr>
        <w:t xml:space="preserve"> </w:t>
      </w:r>
      <w:r w:rsidRPr="00DC7152">
        <w:rPr>
          <w:rStyle w:val="StyleUnderline"/>
          <w:highlight w:val="green"/>
        </w:rPr>
        <w:t>are out-of-date</w:t>
      </w:r>
      <w:r w:rsidRPr="00A8025F">
        <w:rPr>
          <w:rStyle w:val="StyleUnderline"/>
        </w:rPr>
        <w:t xml:space="preserve">. Rapid </w:t>
      </w:r>
      <w:r w:rsidRPr="00DC7152">
        <w:rPr>
          <w:rStyle w:val="Emphasis"/>
          <w:highlight w:val="green"/>
        </w:rPr>
        <w:t>advances</w:t>
      </w:r>
      <w:r w:rsidRPr="00DC7152">
        <w:rPr>
          <w:rStyle w:val="StyleUnderline"/>
          <w:highlight w:val="green"/>
        </w:rPr>
        <w:t xml:space="preserve"> in </w:t>
      </w:r>
      <w:r w:rsidRPr="00DC7152">
        <w:rPr>
          <w:rStyle w:val="Emphasis"/>
          <w:highlight w:val="green"/>
        </w:rPr>
        <w:t>tech</w:t>
      </w:r>
      <w:r w:rsidRPr="00A8025F">
        <w:rPr>
          <w:rStyle w:val="Emphasis"/>
        </w:rPr>
        <w:t>nology</w:t>
      </w:r>
      <w:r w:rsidRPr="00A8025F">
        <w:rPr>
          <w:rStyle w:val="StyleUnderline"/>
        </w:rPr>
        <w:t xml:space="preserve">, </w:t>
      </w:r>
      <w:r w:rsidRPr="00DC7152">
        <w:rPr>
          <w:rStyle w:val="StyleUnderline"/>
          <w:highlight w:val="green"/>
        </w:rPr>
        <w:t>facilitated by</w:t>
      </w:r>
      <w:r w:rsidRPr="00A8025F">
        <w:rPr>
          <w:rStyle w:val="StyleUnderline"/>
        </w:rPr>
        <w:t xml:space="preserve"> the </w:t>
      </w:r>
      <w:r w:rsidRPr="00DC7152">
        <w:rPr>
          <w:rStyle w:val="Emphasis"/>
          <w:highlight w:val="green"/>
        </w:rPr>
        <w:t>free market</w:t>
      </w:r>
      <w:r w:rsidRPr="00A8025F">
        <w:rPr>
          <w:rStyle w:val="StyleUnderline"/>
        </w:rPr>
        <w:t>, have transformed the climate conversation</w:t>
      </w:r>
      <w:r w:rsidRPr="007C12DC">
        <w:rPr>
          <w:sz w:val="16"/>
        </w:rPr>
        <w:t xml:space="preserve">. Whatever Mr Trump’s rhetoric on the issue (and he may well be in the departure lounge by the time you read this), </w:t>
      </w:r>
      <w:r w:rsidRPr="00A8025F">
        <w:rPr>
          <w:rStyle w:val="StyleUnderline"/>
        </w:rPr>
        <w:t xml:space="preserve">the big </w:t>
      </w:r>
      <w:r w:rsidRPr="00A8025F">
        <w:rPr>
          <w:rStyle w:val="Emphasis"/>
        </w:rPr>
        <w:t>energy companies</w:t>
      </w:r>
      <w:r w:rsidRPr="00A8025F">
        <w:rPr>
          <w:rStyle w:val="StyleUnderline"/>
        </w:rPr>
        <w:t>, backed by</w:t>
      </w:r>
      <w:r w:rsidRPr="007C12DC">
        <w:rPr>
          <w:sz w:val="16"/>
        </w:rPr>
        <w:t xml:space="preserve"> a raft of </w:t>
      </w:r>
      <w:r w:rsidRPr="00A8025F">
        <w:rPr>
          <w:rStyle w:val="StyleUnderline"/>
        </w:rPr>
        <w:t xml:space="preserve">environmentally conscious </w:t>
      </w:r>
      <w:r w:rsidRPr="00A8025F">
        <w:rPr>
          <w:rStyle w:val="Emphasis"/>
        </w:rPr>
        <w:t>investors</w:t>
      </w:r>
      <w:r w:rsidRPr="00A8025F">
        <w:rPr>
          <w:rStyle w:val="StyleUnderline"/>
        </w:rPr>
        <w:t xml:space="preserve">, </w:t>
      </w:r>
      <w:r w:rsidRPr="00DC7152">
        <w:rPr>
          <w:rStyle w:val="StyleUnderline"/>
          <w:highlight w:val="green"/>
        </w:rPr>
        <w:t>are</w:t>
      </w:r>
      <w:r w:rsidRPr="00A8025F">
        <w:rPr>
          <w:rStyle w:val="StyleUnderline"/>
        </w:rPr>
        <w:t xml:space="preserve"> </w:t>
      </w:r>
      <w:r w:rsidRPr="00A8025F">
        <w:rPr>
          <w:rStyle w:val="Emphasis"/>
        </w:rPr>
        <w:t xml:space="preserve">already </w:t>
      </w:r>
      <w:r w:rsidRPr="00DC7152">
        <w:rPr>
          <w:rStyle w:val="Emphasis"/>
          <w:highlight w:val="green"/>
        </w:rPr>
        <w:t>transitioning</w:t>
      </w:r>
      <w:r w:rsidRPr="00DC7152">
        <w:rPr>
          <w:rStyle w:val="StyleUnderline"/>
          <w:highlight w:val="green"/>
        </w:rPr>
        <w:t xml:space="preserve"> to</w:t>
      </w:r>
      <w:r w:rsidRPr="00A8025F">
        <w:rPr>
          <w:rStyle w:val="StyleUnderline"/>
        </w:rPr>
        <w:t xml:space="preserve">wards </w:t>
      </w:r>
      <w:r w:rsidRPr="00A8025F">
        <w:rPr>
          <w:rStyle w:val="Emphasis"/>
        </w:rPr>
        <w:t>renewable</w:t>
      </w:r>
      <w:r w:rsidRPr="00A8025F">
        <w:rPr>
          <w:rStyle w:val="StyleUnderline"/>
        </w:rPr>
        <w:t xml:space="preserve"> and </w:t>
      </w:r>
      <w:r w:rsidRPr="00DC7152">
        <w:rPr>
          <w:rStyle w:val="Emphasis"/>
          <w:highlight w:val="green"/>
        </w:rPr>
        <w:t>zero-fossil fuel</w:t>
      </w:r>
      <w:r w:rsidRPr="00A8025F">
        <w:rPr>
          <w:rStyle w:val="StyleUnderline"/>
        </w:rPr>
        <w:t xml:space="preserve"> energy precisely </w:t>
      </w:r>
      <w:r w:rsidRPr="00DC7152">
        <w:rPr>
          <w:rStyle w:val="StyleUnderline"/>
          <w:highlight w:val="green"/>
        </w:rPr>
        <w:t>because it is</w:t>
      </w:r>
      <w:r w:rsidRPr="00A8025F">
        <w:rPr>
          <w:rStyle w:val="StyleUnderline"/>
        </w:rPr>
        <w:t xml:space="preserve"> now </w:t>
      </w:r>
      <w:r w:rsidRPr="00DC7152">
        <w:rPr>
          <w:rStyle w:val="Emphasis"/>
          <w:highlight w:val="green"/>
        </w:rPr>
        <w:t>economically viable</w:t>
      </w:r>
      <w:r w:rsidRPr="007C12DC">
        <w:rPr>
          <w:sz w:val="16"/>
        </w:rPr>
        <w:t xml:space="preserve"> to do so. And in that process, they are making money. Win-win.</w:t>
      </w:r>
    </w:p>
    <w:p w14:paraId="35C4ACC4" w14:textId="77777777" w:rsidR="004101F7" w:rsidRPr="007C12DC" w:rsidRDefault="004101F7" w:rsidP="004101F7">
      <w:pPr>
        <w:rPr>
          <w:sz w:val="16"/>
        </w:rPr>
      </w:pPr>
      <w:r w:rsidRPr="007C12DC">
        <w:rPr>
          <w:sz w:val="16"/>
        </w:rPr>
        <w:t xml:space="preserve">Outright climate change denial was always a marginal school of thought. </w:t>
      </w:r>
      <w:r w:rsidRPr="00A8025F">
        <w:rPr>
          <w:rStyle w:val="StyleUnderline"/>
        </w:rPr>
        <w:t>Thinking people</w:t>
      </w:r>
      <w:r w:rsidRPr="007C12DC">
        <w:rPr>
          <w:sz w:val="16"/>
        </w:rPr>
        <w:t xml:space="preserve"> – of which </w:t>
      </w:r>
      <w:r w:rsidRPr="00A8025F">
        <w:rPr>
          <w:rStyle w:val="StyleUnderline"/>
        </w:rPr>
        <w:t xml:space="preserve">the </w:t>
      </w:r>
      <w:r w:rsidRPr="00DC7152">
        <w:rPr>
          <w:rStyle w:val="Emphasis"/>
          <w:highlight w:val="green"/>
        </w:rPr>
        <w:t>business</w:t>
      </w:r>
      <w:r w:rsidRPr="00A8025F">
        <w:rPr>
          <w:rStyle w:val="StyleUnderline"/>
        </w:rPr>
        <w:t xml:space="preserve"> and </w:t>
      </w:r>
      <w:r w:rsidRPr="00A8025F">
        <w:rPr>
          <w:rStyle w:val="Emphasis"/>
        </w:rPr>
        <w:t>investment</w:t>
      </w:r>
      <w:r w:rsidRPr="00A8025F">
        <w:rPr>
          <w:rStyle w:val="StyleUnderline"/>
        </w:rPr>
        <w:t xml:space="preserve"> </w:t>
      </w:r>
      <w:r w:rsidRPr="00DC7152">
        <w:rPr>
          <w:rStyle w:val="StyleUnderline"/>
          <w:highlight w:val="green"/>
        </w:rPr>
        <w:t>community</w:t>
      </w:r>
      <w:r w:rsidRPr="00A8025F">
        <w:rPr>
          <w:rStyle w:val="StyleUnderline"/>
        </w:rPr>
        <w:t xml:space="preserve"> – </w:t>
      </w:r>
      <w:r w:rsidRPr="00DC7152">
        <w:rPr>
          <w:rStyle w:val="StyleUnderline"/>
          <w:highlight w:val="green"/>
        </w:rPr>
        <w:t>understand</w:t>
      </w:r>
      <w:r w:rsidRPr="00A8025F">
        <w:rPr>
          <w:rStyle w:val="StyleUnderline"/>
        </w:rPr>
        <w:t xml:space="preserve"> well</w:t>
      </w:r>
      <w:r w:rsidRPr="007C12DC">
        <w:rPr>
          <w:sz w:val="16"/>
        </w:rPr>
        <w:t xml:space="preserve"> that manmade </w:t>
      </w:r>
      <w:r w:rsidRPr="00A8025F">
        <w:rPr>
          <w:rStyle w:val="StyleUnderline"/>
        </w:rPr>
        <w:t>carbon emissions increase</w:t>
      </w:r>
      <w:r w:rsidRPr="007C12DC">
        <w:rPr>
          <w:sz w:val="16"/>
        </w:rPr>
        <w:t xml:space="preserve"> the concentration of </w:t>
      </w:r>
      <w:r w:rsidRPr="00DC7152">
        <w:rPr>
          <w:rStyle w:val="StyleUnderline"/>
          <w:highlight w:val="green"/>
        </w:rPr>
        <w:t>CO2</w:t>
      </w:r>
      <w:r w:rsidRPr="00A8025F">
        <w:rPr>
          <w:rStyle w:val="StyleUnderline"/>
        </w:rPr>
        <w:t xml:space="preserve"> in the atmosphere</w:t>
      </w:r>
      <w:r w:rsidRPr="007C12DC">
        <w:rPr>
          <w:sz w:val="16"/>
        </w:rPr>
        <w:t xml:space="preserve"> and thus precipitate a greenhouse effect by which the Earth’s atmosphere and seas warm up. That said, </w:t>
      </w:r>
      <w:r w:rsidRPr="00DC7152">
        <w:rPr>
          <w:rStyle w:val="StyleUnderline"/>
          <w:highlight w:val="green"/>
        </w:rPr>
        <w:t>there is</w:t>
      </w:r>
      <w:r w:rsidRPr="00A8025F">
        <w:rPr>
          <w:rStyle w:val="StyleUnderline"/>
        </w:rPr>
        <w:t xml:space="preserve"> a </w:t>
      </w:r>
      <w:r w:rsidRPr="00DC7152">
        <w:rPr>
          <w:rStyle w:val="StyleUnderline"/>
          <w:highlight w:val="green"/>
        </w:rPr>
        <w:t>respectable</w:t>
      </w:r>
      <w:r w:rsidRPr="00A8025F">
        <w:rPr>
          <w:rStyle w:val="StyleUnderline"/>
        </w:rPr>
        <w:t xml:space="preserve"> </w:t>
      </w:r>
      <w:r w:rsidRPr="00A8025F">
        <w:rPr>
          <w:rStyle w:val="Emphasis"/>
        </w:rPr>
        <w:t xml:space="preserve">scientific </w:t>
      </w:r>
      <w:r w:rsidRPr="00DC7152">
        <w:rPr>
          <w:rStyle w:val="Emphasis"/>
          <w:highlight w:val="green"/>
        </w:rPr>
        <w:t>debate</w:t>
      </w:r>
      <w:r w:rsidRPr="00DC7152">
        <w:rPr>
          <w:rStyle w:val="StyleUnderline"/>
          <w:highlight w:val="green"/>
        </w:rPr>
        <w:t xml:space="preserve"> about </w:t>
      </w:r>
      <w:r w:rsidRPr="00DC7152">
        <w:rPr>
          <w:rStyle w:val="Emphasis"/>
          <w:highlight w:val="green"/>
        </w:rPr>
        <w:t>how quickly</w:t>
      </w:r>
      <w:r w:rsidRPr="00A8025F">
        <w:rPr>
          <w:rStyle w:val="StyleUnderline"/>
        </w:rPr>
        <w:t xml:space="preserve"> that process is taking place and how quickly </w:t>
      </w:r>
      <w:r w:rsidRPr="00DC7152">
        <w:rPr>
          <w:rStyle w:val="StyleUnderline"/>
          <w:highlight w:val="green"/>
        </w:rPr>
        <w:t>it will cause</w:t>
      </w:r>
      <w:r w:rsidRPr="00A8025F">
        <w:rPr>
          <w:rStyle w:val="StyleUnderline"/>
        </w:rPr>
        <w:t xml:space="preserve"> </w:t>
      </w:r>
      <w:r w:rsidRPr="00A8025F">
        <w:rPr>
          <w:rStyle w:val="Emphasis"/>
        </w:rPr>
        <w:t xml:space="preserve">irreversible </w:t>
      </w:r>
      <w:r w:rsidRPr="00DC7152">
        <w:rPr>
          <w:rStyle w:val="Emphasis"/>
          <w:highlight w:val="green"/>
        </w:rPr>
        <w:t>results</w:t>
      </w:r>
      <w:r w:rsidRPr="007C12DC">
        <w:rPr>
          <w:sz w:val="16"/>
        </w:rPr>
        <w:t xml:space="preserve"> such as desertification. And </w:t>
      </w:r>
      <w:r w:rsidRPr="00A8025F">
        <w:rPr>
          <w:rStyle w:val="StyleUnderline"/>
        </w:rPr>
        <w:t xml:space="preserve">it is </w:t>
      </w:r>
      <w:r w:rsidRPr="00DC7152">
        <w:rPr>
          <w:rStyle w:val="Emphasis"/>
          <w:highlight w:val="green"/>
        </w:rPr>
        <w:t>perfectly legitimate</w:t>
      </w:r>
      <w:r w:rsidRPr="00DC7152">
        <w:rPr>
          <w:rStyle w:val="StyleUnderline"/>
          <w:highlight w:val="green"/>
        </w:rPr>
        <w:t xml:space="preserve"> to question</w:t>
      </w:r>
      <w:r w:rsidRPr="00A8025F">
        <w:rPr>
          <w:rStyle w:val="StyleUnderline"/>
        </w:rPr>
        <w:t xml:space="preserve"> the </w:t>
      </w:r>
      <w:r w:rsidRPr="00A8025F">
        <w:rPr>
          <w:rStyle w:val="Emphasis"/>
        </w:rPr>
        <w:t xml:space="preserve">climate </w:t>
      </w:r>
      <w:r w:rsidRPr="00DC7152">
        <w:rPr>
          <w:rStyle w:val="Emphasis"/>
          <w:highlight w:val="green"/>
        </w:rPr>
        <w:t>models</w:t>
      </w:r>
      <w:r w:rsidRPr="00A8025F">
        <w:rPr>
          <w:rStyle w:val="StyleUnderline"/>
        </w:rPr>
        <w:t xml:space="preserve"> which climate scientists construct</w:t>
      </w:r>
      <w:r w:rsidRPr="007C12DC">
        <w:rPr>
          <w:sz w:val="16"/>
        </w:rPr>
        <w:t xml:space="preserve"> to estimate these outcomes, </w:t>
      </w:r>
      <w:r w:rsidRPr="00A8025F">
        <w:rPr>
          <w:rStyle w:val="StyleUnderline"/>
        </w:rPr>
        <w:t xml:space="preserve">since </w:t>
      </w:r>
      <w:r w:rsidRPr="00DC7152">
        <w:rPr>
          <w:rStyle w:val="StyleUnderline"/>
          <w:highlight w:val="green"/>
        </w:rPr>
        <w:t xml:space="preserve">many have </w:t>
      </w:r>
      <w:r w:rsidRPr="00DC7152">
        <w:rPr>
          <w:rStyle w:val="Emphasis"/>
          <w:highlight w:val="green"/>
        </w:rPr>
        <w:t>questionable</w:t>
      </w:r>
      <w:r w:rsidRPr="00A8025F">
        <w:rPr>
          <w:rStyle w:val="Emphasis"/>
        </w:rPr>
        <w:t xml:space="preserve"> inputs</w:t>
      </w:r>
      <w:r w:rsidRPr="00A8025F">
        <w:rPr>
          <w:rStyle w:val="StyleUnderline"/>
        </w:rPr>
        <w:t xml:space="preserve"> and </w:t>
      </w:r>
      <w:r w:rsidRPr="00DC7152">
        <w:rPr>
          <w:rStyle w:val="Emphasis"/>
          <w:highlight w:val="green"/>
        </w:rPr>
        <w:t>methodologies</w:t>
      </w:r>
      <w:r w:rsidRPr="00DC7152">
        <w:rPr>
          <w:rStyle w:val="StyleUnderline"/>
          <w:highlight w:val="green"/>
        </w:rPr>
        <w:t>. Claims</w:t>
      </w:r>
      <w:r w:rsidRPr="007C12DC">
        <w:rPr>
          <w:sz w:val="16"/>
        </w:rPr>
        <w:t xml:space="preserve"> that </w:t>
      </w:r>
      <w:r w:rsidRPr="00A8025F">
        <w:rPr>
          <w:rStyle w:val="StyleUnderline"/>
        </w:rPr>
        <w:t xml:space="preserve">we have </w:t>
      </w:r>
      <w:r w:rsidRPr="00DC7152">
        <w:rPr>
          <w:rStyle w:val="Emphasis"/>
          <w:highlight w:val="green"/>
        </w:rPr>
        <w:t>ten years left</w:t>
      </w:r>
      <w:r w:rsidRPr="00A8025F">
        <w:rPr>
          <w:rStyle w:val="StyleUnderline"/>
        </w:rPr>
        <w:t xml:space="preserve"> to save the planet can and </w:t>
      </w:r>
      <w:r w:rsidRPr="00DC7152">
        <w:rPr>
          <w:rStyle w:val="Emphasis"/>
          <w:highlight w:val="green"/>
        </w:rPr>
        <w:t>should be challenged</w:t>
      </w:r>
      <w:r w:rsidRPr="007C12DC">
        <w:rPr>
          <w:sz w:val="16"/>
        </w:rPr>
        <w:t xml:space="preserve">, though that should not be an argument for further delay in taking action. </w:t>
      </w:r>
    </w:p>
    <w:p w14:paraId="5524A2C2" w14:textId="77777777" w:rsidR="004101F7" w:rsidRPr="007C12DC" w:rsidRDefault="004101F7" w:rsidP="004101F7">
      <w:pPr>
        <w:rPr>
          <w:sz w:val="16"/>
        </w:rPr>
      </w:pPr>
      <w:r w:rsidRPr="007C12DC">
        <w:rPr>
          <w:sz w:val="16"/>
        </w:rPr>
        <w:t xml:space="preserve">The global policy framework has been constructed by the ongoing work of the Intergovernmental Panel on Climate Change (IPCC), an agency of the United Nations (UN). This body laid down two years ago that our target should be to limit the rise in ambient temperature to no more than 1.5 Celsius above pre-industrial levels. That said, there are many </w:t>
      </w:r>
      <w:r w:rsidRPr="00DC7152">
        <w:rPr>
          <w:rStyle w:val="StyleUnderline"/>
          <w:highlight w:val="green"/>
        </w:rPr>
        <w:t>climate rebels</w:t>
      </w:r>
      <w:r w:rsidRPr="007C12DC">
        <w:rPr>
          <w:sz w:val="16"/>
        </w:rPr>
        <w:t xml:space="preserve"> who believe that this level will itself be disastrous to human and animal life; and still others who claim that even this target is entirely unrealistic given the direction of travel.</w:t>
      </w:r>
    </w:p>
    <w:p w14:paraId="7984D838" w14:textId="77777777" w:rsidR="004101F7" w:rsidRPr="007C12DC" w:rsidRDefault="004101F7" w:rsidP="004101F7">
      <w:pPr>
        <w:rPr>
          <w:sz w:val="16"/>
        </w:rPr>
      </w:pPr>
      <w:r w:rsidRPr="007C12DC">
        <w:rPr>
          <w:sz w:val="16"/>
        </w:rPr>
        <w:t xml:space="preserve">Ms Thunberg and her disciples </w:t>
      </w:r>
      <w:r w:rsidRPr="00DC7152">
        <w:rPr>
          <w:rStyle w:val="StyleUnderline"/>
          <w:highlight w:val="green"/>
        </w:rPr>
        <w:t>would</w:t>
      </w:r>
      <w:r w:rsidRPr="00B96C26">
        <w:rPr>
          <w:rStyle w:val="StyleUnderline"/>
        </w:rPr>
        <w:t xml:space="preserve"> have us </w:t>
      </w:r>
      <w:r w:rsidRPr="00DC7152">
        <w:rPr>
          <w:rStyle w:val="Emphasis"/>
          <w:highlight w:val="green"/>
        </w:rPr>
        <w:t>shut down</w:t>
      </w:r>
      <w:r w:rsidRPr="00DC7152">
        <w:rPr>
          <w:rStyle w:val="StyleUnderline"/>
          <w:highlight w:val="green"/>
        </w:rPr>
        <w:t xml:space="preserve"> the</w:t>
      </w:r>
      <w:r w:rsidRPr="00B96C26">
        <w:rPr>
          <w:rStyle w:val="StyleUnderline"/>
        </w:rPr>
        <w:t xml:space="preserve"> carbon-based </w:t>
      </w:r>
      <w:r w:rsidRPr="00DC7152">
        <w:rPr>
          <w:rStyle w:val="Emphasis"/>
          <w:highlight w:val="green"/>
        </w:rPr>
        <w:t>economy</w:t>
      </w:r>
      <w:r w:rsidRPr="007C12DC">
        <w:rPr>
          <w:sz w:val="16"/>
        </w:rPr>
        <w:t xml:space="preserve"> forthwith. </w:t>
      </w:r>
      <w:r w:rsidRPr="00B96C26">
        <w:rPr>
          <w:rStyle w:val="StyleUnderline"/>
        </w:rPr>
        <w:t xml:space="preserve">That would </w:t>
      </w:r>
      <w:r w:rsidRPr="00DC7152">
        <w:rPr>
          <w:rStyle w:val="StyleUnderline"/>
          <w:highlight w:val="green"/>
        </w:rPr>
        <w:t>cause unparalleled</w:t>
      </w:r>
      <w:r w:rsidRPr="00B96C26">
        <w:rPr>
          <w:rStyle w:val="StyleUnderline"/>
        </w:rPr>
        <w:t xml:space="preserve"> </w:t>
      </w:r>
      <w:r w:rsidRPr="00B96C26">
        <w:rPr>
          <w:rStyle w:val="Emphasis"/>
        </w:rPr>
        <w:t xml:space="preserve">economic </w:t>
      </w:r>
      <w:r w:rsidRPr="00DC7152">
        <w:rPr>
          <w:rStyle w:val="Emphasis"/>
          <w:highlight w:val="green"/>
        </w:rPr>
        <w:t>disruption</w:t>
      </w:r>
      <w:r w:rsidRPr="00B96C26">
        <w:rPr>
          <w:rStyle w:val="StyleUnderline"/>
        </w:rPr>
        <w:t xml:space="preserve">, mass </w:t>
      </w:r>
      <w:r w:rsidRPr="00B96C26">
        <w:rPr>
          <w:rStyle w:val="Emphasis"/>
        </w:rPr>
        <w:t>unemployment</w:t>
      </w:r>
      <w:r w:rsidRPr="00B96C26">
        <w:rPr>
          <w:rStyle w:val="StyleUnderline"/>
        </w:rPr>
        <w:t xml:space="preserve">, </w:t>
      </w:r>
      <w:r w:rsidRPr="00DC7152">
        <w:rPr>
          <w:rStyle w:val="Emphasis"/>
          <w:highlight w:val="green"/>
        </w:rPr>
        <w:t>poverty</w:t>
      </w:r>
      <w:r w:rsidRPr="00B96C26">
        <w:rPr>
          <w:rStyle w:val="StyleUnderline"/>
        </w:rPr>
        <w:t xml:space="preserve">, </w:t>
      </w:r>
      <w:r w:rsidRPr="00B96C26">
        <w:rPr>
          <w:rStyle w:val="Emphasis"/>
        </w:rPr>
        <w:t>adverse health</w:t>
      </w:r>
      <w:r w:rsidRPr="00B96C26">
        <w:rPr>
          <w:rStyle w:val="StyleUnderline"/>
        </w:rPr>
        <w:t xml:space="preserve"> outcomes </w:t>
      </w:r>
      <w:r w:rsidRPr="00DC7152">
        <w:rPr>
          <w:rStyle w:val="StyleUnderline"/>
          <w:highlight w:val="green"/>
        </w:rPr>
        <w:t>and</w:t>
      </w:r>
      <w:r w:rsidRPr="00B96C26">
        <w:rPr>
          <w:rStyle w:val="StyleUnderline"/>
        </w:rPr>
        <w:t xml:space="preserve"> – let us be honest – </w:t>
      </w:r>
      <w:r w:rsidRPr="00DC7152">
        <w:rPr>
          <w:rStyle w:val="Emphasis"/>
          <w:highlight w:val="green"/>
        </w:rPr>
        <w:t>starvation</w:t>
      </w:r>
      <w:r w:rsidRPr="00DC7152">
        <w:rPr>
          <w:rStyle w:val="StyleUnderline"/>
          <w:highlight w:val="green"/>
        </w:rPr>
        <w:t>. No</w:t>
      </w:r>
      <w:r w:rsidRPr="00B96C26">
        <w:rPr>
          <w:rStyle w:val="StyleUnderline"/>
        </w:rPr>
        <w:t xml:space="preserve"> mainstream </w:t>
      </w:r>
      <w:r w:rsidRPr="00DC7152">
        <w:rPr>
          <w:rStyle w:val="StyleUnderline"/>
          <w:highlight w:val="green"/>
        </w:rPr>
        <w:t>politician is</w:t>
      </w:r>
      <w:r w:rsidRPr="00B96C26">
        <w:rPr>
          <w:rStyle w:val="StyleUnderline"/>
        </w:rPr>
        <w:t xml:space="preserve"> going to get </w:t>
      </w:r>
      <w:r w:rsidRPr="00DC7152">
        <w:rPr>
          <w:rStyle w:val="StyleUnderline"/>
          <w:highlight w:val="green"/>
        </w:rPr>
        <w:t>behind that</w:t>
      </w:r>
      <w:r w:rsidRPr="007C12DC">
        <w:rPr>
          <w:sz w:val="16"/>
        </w:rPr>
        <w:t>.</w:t>
      </w:r>
    </w:p>
    <w:p w14:paraId="7867E430" w14:textId="77777777" w:rsidR="004101F7" w:rsidRPr="007C12DC" w:rsidRDefault="004101F7" w:rsidP="004101F7">
      <w:pPr>
        <w:rPr>
          <w:sz w:val="16"/>
        </w:rPr>
      </w:pPr>
      <w:r w:rsidRPr="007C12DC">
        <w:rPr>
          <w:sz w:val="16"/>
        </w:rPr>
        <w:t>Zion Lights is a writer who has been an environmental campaigner all her adult life. She doesn’t drive, fly or eat meat. In April 2018 she joined XR because she thought it was evidence-based. She soon found that many of its claims were indefensible. She wrote recently:</w:t>
      </w:r>
    </w:p>
    <w:p w14:paraId="44A9EB6A" w14:textId="77777777" w:rsidR="004101F7" w:rsidRPr="007C12DC" w:rsidRDefault="004101F7" w:rsidP="004101F7">
      <w:pPr>
        <w:rPr>
          <w:sz w:val="16"/>
        </w:rPr>
      </w:pPr>
      <w:r w:rsidRPr="007C12DC">
        <w:rPr>
          <w:sz w:val="16"/>
        </w:rPr>
        <w:lastRenderedPageBreak/>
        <w:t xml:space="preserve">That is the single biggest problem with most </w:t>
      </w:r>
      <w:r w:rsidRPr="00B96C26">
        <w:rPr>
          <w:rStyle w:val="StyleUnderline"/>
        </w:rPr>
        <w:t xml:space="preserve">environmental </w:t>
      </w:r>
      <w:r w:rsidRPr="00DC7152">
        <w:rPr>
          <w:rStyle w:val="StyleUnderline"/>
          <w:highlight w:val="green"/>
        </w:rPr>
        <w:t>groups</w:t>
      </w:r>
      <w:r w:rsidRPr="007C12DC">
        <w:rPr>
          <w:sz w:val="16"/>
        </w:rPr>
        <w:t xml:space="preserve">: they </w:t>
      </w:r>
      <w:r w:rsidRPr="00DC7152">
        <w:rPr>
          <w:rStyle w:val="StyleUnderline"/>
          <w:highlight w:val="green"/>
        </w:rPr>
        <w:t xml:space="preserve">don’t offer </w:t>
      </w:r>
      <w:r w:rsidRPr="00DC7152">
        <w:rPr>
          <w:rStyle w:val="Emphasis"/>
          <w:highlight w:val="green"/>
        </w:rPr>
        <w:t>real</w:t>
      </w:r>
      <w:r w:rsidRPr="00B96C26">
        <w:rPr>
          <w:rStyle w:val="Emphasis"/>
        </w:rPr>
        <w:t xml:space="preserve">istic </w:t>
      </w:r>
      <w:r w:rsidRPr="00DC7152">
        <w:rPr>
          <w:rStyle w:val="Emphasis"/>
          <w:highlight w:val="green"/>
        </w:rPr>
        <w:t>solutions</w:t>
      </w:r>
      <w:r w:rsidRPr="00DC7152">
        <w:rPr>
          <w:rStyle w:val="StyleUnderline"/>
          <w:highlight w:val="green"/>
        </w:rPr>
        <w:t xml:space="preserve"> to</w:t>
      </w:r>
      <w:r w:rsidRPr="007C12DC">
        <w:rPr>
          <w:sz w:val="16"/>
        </w:rPr>
        <w:t xml:space="preserve"> the very real </w:t>
      </w:r>
      <w:r w:rsidRPr="00DC7152">
        <w:rPr>
          <w:rStyle w:val="StyleUnderline"/>
          <w:highlight w:val="green"/>
        </w:rPr>
        <w:t>climate change</w:t>
      </w:r>
      <w:r w:rsidRPr="007C12DC">
        <w:rPr>
          <w:sz w:val="16"/>
        </w:rPr>
        <w:t xml:space="preserve"> threat. What </w:t>
      </w:r>
      <w:r w:rsidRPr="00B96C26">
        <w:rPr>
          <w:rStyle w:val="StyleUnderline"/>
        </w:rPr>
        <w:t>they offer,</w:t>
      </w:r>
      <w:r w:rsidRPr="007C12DC">
        <w:rPr>
          <w:sz w:val="16"/>
        </w:rPr>
        <w:t xml:space="preserve"> if you follow their arguments to their logical conclusion, is </w:t>
      </w:r>
      <w:r w:rsidRPr="00B96C26">
        <w:rPr>
          <w:rStyle w:val="StyleUnderline"/>
        </w:rPr>
        <w:t>eco-austerity</w:t>
      </w:r>
      <w:r w:rsidRPr="007C12DC">
        <w:rPr>
          <w:sz w:val="16"/>
        </w:rPr>
        <w:t>: that we should all use less energy, stop going on holiday, live in colder homes, and so on[i].</w:t>
      </w:r>
    </w:p>
    <w:p w14:paraId="45B92397" w14:textId="77777777" w:rsidR="004101F7" w:rsidRPr="007C12DC" w:rsidRDefault="004101F7" w:rsidP="004101F7">
      <w:pPr>
        <w:rPr>
          <w:sz w:val="16"/>
        </w:rPr>
      </w:pPr>
      <w:r w:rsidRPr="007C12DC">
        <w:rPr>
          <w:sz w:val="16"/>
        </w:rPr>
        <w:t>In the latest papal encyclical published on 04 October (the feast day of St. Francis of Assisi), Fratelli Tutti (Brothers All), Papa Francisco wrote that the Covid-19 pandemic had proven that the “magical theories” of market capitalism have failed and that the world needs a new type of politics that promotes dialogue and solidarity. (Perhaps the unjustified restrictionism pursued by First Minister Drakeford in Wales?)</w:t>
      </w:r>
    </w:p>
    <w:p w14:paraId="6A9728C7" w14:textId="77777777" w:rsidR="004101F7" w:rsidRPr="007C12DC" w:rsidRDefault="004101F7" w:rsidP="004101F7">
      <w:pPr>
        <w:rPr>
          <w:sz w:val="16"/>
        </w:rPr>
      </w:pPr>
      <w:r w:rsidRPr="007C12DC">
        <w:rPr>
          <w:sz w:val="16"/>
        </w:rPr>
        <w:t xml:space="preserve">In fact, much as I respect Catholic social teaching (having been brought up with it), </w:t>
      </w:r>
      <w:r w:rsidRPr="00DC7152">
        <w:rPr>
          <w:rStyle w:val="StyleUnderline"/>
          <w:highlight w:val="green"/>
        </w:rPr>
        <w:t xml:space="preserve">the </w:t>
      </w:r>
      <w:r w:rsidRPr="00DC7152">
        <w:rPr>
          <w:rStyle w:val="Emphasis"/>
          <w:highlight w:val="green"/>
        </w:rPr>
        <w:t>best chance</w:t>
      </w:r>
      <w:r w:rsidRPr="00091462">
        <w:rPr>
          <w:rStyle w:val="StyleUnderline"/>
        </w:rPr>
        <w:t xml:space="preserve"> we have </w:t>
      </w:r>
      <w:r w:rsidRPr="00DC7152">
        <w:rPr>
          <w:rStyle w:val="StyleUnderline"/>
          <w:highlight w:val="green"/>
        </w:rPr>
        <w:t xml:space="preserve">to </w:t>
      </w:r>
      <w:r w:rsidRPr="00DC7152">
        <w:rPr>
          <w:rStyle w:val="Emphasis"/>
          <w:highlight w:val="green"/>
        </w:rPr>
        <w:t>solve</w:t>
      </w:r>
      <w:r w:rsidRPr="00091462">
        <w:rPr>
          <w:rStyle w:val="StyleUnderline"/>
        </w:rPr>
        <w:t xml:space="preserve"> the immense challenge of </w:t>
      </w:r>
      <w:r w:rsidRPr="00091462">
        <w:rPr>
          <w:rStyle w:val="Emphasis"/>
        </w:rPr>
        <w:t>climate change</w:t>
      </w:r>
      <w:r w:rsidRPr="00091462">
        <w:rPr>
          <w:rStyle w:val="StyleUnderline"/>
        </w:rPr>
        <w:t xml:space="preserve"> and other </w:t>
      </w:r>
      <w:r w:rsidRPr="00091462">
        <w:rPr>
          <w:rStyle w:val="Emphasis"/>
        </w:rPr>
        <w:t>environmental problems</w:t>
      </w:r>
      <w:r w:rsidRPr="007C12DC">
        <w:rPr>
          <w:sz w:val="16"/>
        </w:rPr>
        <w:t xml:space="preserve"> (such as plastic waste in the oceans) </w:t>
      </w:r>
      <w:r w:rsidRPr="00DC7152">
        <w:rPr>
          <w:rStyle w:val="StyleUnderline"/>
          <w:highlight w:val="green"/>
        </w:rPr>
        <w:t>is</w:t>
      </w:r>
      <w:r w:rsidRPr="00091462">
        <w:rPr>
          <w:rStyle w:val="StyleUnderline"/>
        </w:rPr>
        <w:t xml:space="preserve"> to </w:t>
      </w:r>
      <w:r w:rsidRPr="00091462">
        <w:rPr>
          <w:rStyle w:val="Emphasis"/>
        </w:rPr>
        <w:t xml:space="preserve">harness </w:t>
      </w:r>
      <w:r w:rsidRPr="00DC7152">
        <w:rPr>
          <w:rStyle w:val="Emphasis"/>
          <w:highlight w:val="green"/>
        </w:rPr>
        <w:t>market forces</w:t>
      </w:r>
      <w:r w:rsidRPr="007C12DC">
        <w:rPr>
          <w:sz w:val="16"/>
        </w:rPr>
        <w:t xml:space="preserve">. In this way, </w:t>
      </w:r>
      <w:r w:rsidRPr="00091462">
        <w:rPr>
          <w:rStyle w:val="StyleUnderline"/>
        </w:rPr>
        <w:t xml:space="preserve">the </w:t>
      </w:r>
      <w:r w:rsidRPr="00DC7152">
        <w:rPr>
          <w:rStyle w:val="Emphasis"/>
          <w:highlight w:val="green"/>
        </w:rPr>
        <w:t>profit motives</w:t>
      </w:r>
      <w:r w:rsidRPr="00091462">
        <w:rPr>
          <w:rStyle w:val="StyleUnderline"/>
        </w:rPr>
        <w:t xml:space="preserve"> of </w:t>
      </w:r>
      <w:r w:rsidRPr="00DC7152">
        <w:rPr>
          <w:rStyle w:val="Emphasis"/>
          <w:highlight w:val="green"/>
        </w:rPr>
        <w:t>finance</w:t>
      </w:r>
      <w:r w:rsidRPr="00DC7152">
        <w:rPr>
          <w:rStyle w:val="StyleUnderline"/>
          <w:highlight w:val="green"/>
        </w:rPr>
        <w:t xml:space="preserve"> and </w:t>
      </w:r>
      <w:r w:rsidRPr="00DC7152">
        <w:rPr>
          <w:rStyle w:val="Emphasis"/>
          <w:highlight w:val="green"/>
        </w:rPr>
        <w:t>tech</w:t>
      </w:r>
      <w:r w:rsidRPr="00091462">
        <w:rPr>
          <w:rStyle w:val="Emphasis"/>
        </w:rPr>
        <w:t>nology</w:t>
      </w:r>
      <w:r w:rsidRPr="00091462">
        <w:rPr>
          <w:rStyle w:val="StyleUnderline"/>
        </w:rPr>
        <w:t xml:space="preserve"> will </w:t>
      </w:r>
      <w:r w:rsidRPr="00091462">
        <w:rPr>
          <w:rStyle w:val="Emphasis"/>
        </w:rPr>
        <w:t>re-engineer</w:t>
      </w:r>
      <w:r w:rsidRPr="00091462">
        <w:rPr>
          <w:rStyle w:val="StyleUnderline"/>
        </w:rPr>
        <w:t xml:space="preserve"> the global economy </w:t>
      </w:r>
      <w:r w:rsidRPr="00091462">
        <w:rPr>
          <w:rStyle w:val="Emphasis"/>
        </w:rPr>
        <w:t>completely</w:t>
      </w:r>
      <w:r w:rsidRPr="007C12DC">
        <w:rPr>
          <w:sz w:val="16"/>
        </w:rPr>
        <w:t>.</w:t>
      </w:r>
    </w:p>
    <w:p w14:paraId="44043ABA" w14:textId="77777777" w:rsidR="004101F7" w:rsidRPr="007C12DC" w:rsidRDefault="004101F7" w:rsidP="004101F7">
      <w:pPr>
        <w:rPr>
          <w:sz w:val="16"/>
        </w:rPr>
      </w:pPr>
      <w:r w:rsidRPr="00091462">
        <w:rPr>
          <w:rStyle w:val="StyleUnderline"/>
        </w:rPr>
        <w:t>Big money already decided</w:t>
      </w:r>
      <w:r w:rsidRPr="007C12DC">
        <w:rPr>
          <w:sz w:val="16"/>
        </w:rPr>
        <w:t xml:space="preserve"> that the </w:t>
      </w:r>
      <w:r w:rsidRPr="00091462">
        <w:rPr>
          <w:rStyle w:val="StyleUnderline"/>
        </w:rPr>
        <w:t>fossil fuel</w:t>
      </w:r>
      <w:r w:rsidRPr="007C12DC">
        <w:rPr>
          <w:sz w:val="16"/>
        </w:rPr>
        <w:t xml:space="preserve"> economy </w:t>
      </w:r>
      <w:r w:rsidRPr="00091462">
        <w:rPr>
          <w:rStyle w:val="StyleUnderline"/>
        </w:rPr>
        <w:t>is doomed and that renewable energy is the future</w:t>
      </w:r>
      <w:r w:rsidRPr="007C12DC">
        <w:rPr>
          <w:sz w:val="16"/>
        </w:rPr>
        <w:t xml:space="preserve"> long before Dame Emma Thompson swept in from LA (business class, of course) to gesticulate on Oxford Street, in those languorous pre-Covid days. The billionaire Davos Boys have been preaching climate orthodoxy for years. </w:t>
      </w:r>
      <w:r w:rsidRPr="00091462">
        <w:rPr>
          <w:rStyle w:val="StyleUnderline"/>
        </w:rPr>
        <w:t xml:space="preserve">And the </w:t>
      </w:r>
      <w:r w:rsidRPr="00091462">
        <w:rPr>
          <w:rStyle w:val="Emphasis"/>
        </w:rPr>
        <w:t xml:space="preserve">Great </w:t>
      </w:r>
      <w:r w:rsidRPr="00DC7152">
        <w:rPr>
          <w:rStyle w:val="Emphasis"/>
          <w:highlight w:val="green"/>
        </w:rPr>
        <w:t>Transition</w:t>
      </w:r>
      <w:r w:rsidRPr="00DC7152">
        <w:rPr>
          <w:rStyle w:val="StyleUnderline"/>
          <w:highlight w:val="green"/>
        </w:rPr>
        <w:t xml:space="preserve"> is already</w:t>
      </w:r>
      <w:r w:rsidRPr="00091462">
        <w:rPr>
          <w:rStyle w:val="StyleUnderline"/>
        </w:rPr>
        <w:t xml:space="preserve"> </w:t>
      </w:r>
      <w:r w:rsidRPr="00091462">
        <w:rPr>
          <w:rStyle w:val="Emphasis"/>
        </w:rPr>
        <w:t xml:space="preserve">well </w:t>
      </w:r>
      <w:r w:rsidRPr="00DC7152">
        <w:rPr>
          <w:rStyle w:val="Emphasis"/>
          <w:highlight w:val="green"/>
        </w:rPr>
        <w:t>underway</w:t>
      </w:r>
      <w:r w:rsidRPr="007C12DC">
        <w:rPr>
          <w:sz w:val="16"/>
        </w:rPr>
        <w:t>.</w:t>
      </w:r>
    </w:p>
    <w:p w14:paraId="714DC2A4" w14:textId="77777777" w:rsidR="004101F7" w:rsidRPr="007C12DC" w:rsidRDefault="004101F7" w:rsidP="004101F7">
      <w:pPr>
        <w:rPr>
          <w:sz w:val="16"/>
        </w:rPr>
      </w:pPr>
      <w:r w:rsidRPr="007C12DC">
        <w:rPr>
          <w:sz w:val="16"/>
        </w:rPr>
        <w:t>Renewable profitability</w:t>
      </w:r>
    </w:p>
    <w:p w14:paraId="4F30FBF2" w14:textId="77777777" w:rsidR="004101F7" w:rsidRPr="007C12DC" w:rsidRDefault="004101F7" w:rsidP="004101F7">
      <w:pPr>
        <w:rPr>
          <w:sz w:val="16"/>
        </w:rPr>
      </w:pPr>
      <w:r w:rsidRPr="007C12DC">
        <w:rPr>
          <w:sz w:val="16"/>
        </w:rPr>
        <w:t>The good news is (don’t tell XR) that the United Kingdom has managed to reduce its carbon emissions by over 40 percent since 1990 by all but phasing out coal and investing massively in renewable power generation. As I write this on a blustery day in late October, according to the GB National Grid Status website, coal powered generation is contributing precisely zero to UK power generation. The UK has the world’s largest offshore wind power market with capacity still increasing rapidly. Earlier this year the UK government effectively dropped the ban on onshore wind turbine arrays in the drive to reach net zero carbon emissions by 2050.</w:t>
      </w:r>
    </w:p>
    <w:p w14:paraId="253E622F" w14:textId="77777777" w:rsidR="004101F7" w:rsidRPr="007C12DC" w:rsidRDefault="004101F7" w:rsidP="004101F7">
      <w:pPr>
        <w:rPr>
          <w:sz w:val="16"/>
        </w:rPr>
      </w:pPr>
      <w:r w:rsidRPr="007C12DC">
        <w:rPr>
          <w:sz w:val="16"/>
        </w:rPr>
        <w:t xml:space="preserve">As </w:t>
      </w:r>
      <w:r w:rsidRPr="00E62F16">
        <w:rPr>
          <w:rStyle w:val="StyleUnderline"/>
        </w:rPr>
        <w:t xml:space="preserve">the </w:t>
      </w:r>
      <w:r w:rsidRPr="00DC7152">
        <w:rPr>
          <w:rStyle w:val="Emphasis"/>
          <w:highlight w:val="green"/>
        </w:rPr>
        <w:t>shift</w:t>
      </w:r>
      <w:r w:rsidRPr="00E62F16">
        <w:rPr>
          <w:rStyle w:val="StyleUnderline"/>
        </w:rPr>
        <w:t xml:space="preserve"> from carbon-heavy sources to </w:t>
      </w:r>
      <w:r w:rsidRPr="00E62F16">
        <w:rPr>
          <w:rStyle w:val="Emphasis"/>
        </w:rPr>
        <w:t>carbon-free</w:t>
      </w:r>
      <w:r w:rsidRPr="00E62F16">
        <w:rPr>
          <w:rStyle w:val="StyleUnderline"/>
        </w:rPr>
        <w:t xml:space="preserve"> electricity generation </w:t>
      </w:r>
      <w:r w:rsidRPr="00DC7152">
        <w:rPr>
          <w:rStyle w:val="StyleUnderline"/>
          <w:highlight w:val="green"/>
        </w:rPr>
        <w:t xml:space="preserve">has </w:t>
      </w:r>
      <w:r w:rsidRPr="00DC7152">
        <w:rPr>
          <w:rStyle w:val="Emphasis"/>
          <w:highlight w:val="green"/>
        </w:rPr>
        <w:t>accelerated</w:t>
      </w:r>
      <w:r w:rsidRPr="00E62F16">
        <w:rPr>
          <w:rStyle w:val="StyleUnderline"/>
        </w:rPr>
        <w:t xml:space="preserve"> so </w:t>
      </w:r>
      <w:r w:rsidRPr="00DC7152">
        <w:rPr>
          <w:rStyle w:val="Emphasis"/>
          <w:highlight w:val="green"/>
        </w:rPr>
        <w:t>economies of scale</w:t>
      </w:r>
      <w:r w:rsidRPr="00E62F16">
        <w:rPr>
          <w:rStyle w:val="StyleUnderline"/>
        </w:rPr>
        <w:t xml:space="preserve"> have </w:t>
      </w:r>
      <w:r w:rsidRPr="00DC7152">
        <w:rPr>
          <w:rStyle w:val="StyleUnderline"/>
          <w:highlight w:val="green"/>
        </w:rPr>
        <w:t>kicked in</w:t>
      </w:r>
      <w:r w:rsidRPr="00E62F16">
        <w:rPr>
          <w:rStyle w:val="StyleUnderline"/>
        </w:rPr>
        <w:t xml:space="preserve"> and </w:t>
      </w:r>
      <w:r w:rsidRPr="00E62F16">
        <w:rPr>
          <w:rStyle w:val="Emphasis"/>
        </w:rPr>
        <w:t>new technologies</w:t>
      </w:r>
      <w:r w:rsidRPr="00E62F16">
        <w:rPr>
          <w:rStyle w:val="StyleUnderline"/>
        </w:rPr>
        <w:t xml:space="preserve"> have come online.</w:t>
      </w:r>
      <w:r w:rsidRPr="007C12DC">
        <w:rPr>
          <w:sz w:val="16"/>
        </w:rPr>
        <w:t xml:space="preserve"> Recent data from Bloomberg New Energy Finance shows that </w:t>
      </w:r>
      <w:r w:rsidRPr="00E62F16">
        <w:rPr>
          <w:rStyle w:val="StyleUnderline"/>
        </w:rPr>
        <w:t xml:space="preserve">the latest generation of </w:t>
      </w:r>
      <w:r w:rsidRPr="00DC7152">
        <w:rPr>
          <w:rStyle w:val="Emphasis"/>
          <w:highlight w:val="green"/>
        </w:rPr>
        <w:t>solar</w:t>
      </w:r>
      <w:r w:rsidRPr="00DC7152">
        <w:rPr>
          <w:rStyle w:val="StyleUnderline"/>
          <w:highlight w:val="green"/>
        </w:rPr>
        <w:t xml:space="preserve"> and </w:t>
      </w:r>
      <w:r w:rsidRPr="00DC7152">
        <w:rPr>
          <w:rStyle w:val="Emphasis"/>
          <w:highlight w:val="green"/>
        </w:rPr>
        <w:t>wind</w:t>
      </w:r>
      <w:r w:rsidRPr="00E62F16">
        <w:rPr>
          <w:rStyle w:val="StyleUnderline"/>
        </w:rPr>
        <w:t xml:space="preserve"> power plants can produce electricity cheaper than</w:t>
      </w:r>
      <w:r w:rsidRPr="007C12DC">
        <w:rPr>
          <w:sz w:val="16"/>
        </w:rPr>
        <w:t xml:space="preserve"> the most </w:t>
      </w:r>
      <w:r w:rsidRPr="00E62F16">
        <w:rPr>
          <w:rStyle w:val="StyleUnderline"/>
        </w:rPr>
        <w:t>modern coal plants</w:t>
      </w:r>
      <w:r w:rsidRPr="007C12DC">
        <w:rPr>
          <w:sz w:val="16"/>
        </w:rPr>
        <w:t xml:space="preserve"> even </w:t>
      </w:r>
      <w:r w:rsidRPr="00E62F16">
        <w:rPr>
          <w:rStyle w:val="StyleUnderline"/>
        </w:rPr>
        <w:t xml:space="preserve">without subsidy for two thirds of the </w:t>
      </w:r>
      <w:r w:rsidRPr="00E62F16">
        <w:rPr>
          <w:rStyle w:val="Emphasis"/>
        </w:rPr>
        <w:t>global population</w:t>
      </w:r>
      <w:r w:rsidRPr="00E62F16">
        <w:rPr>
          <w:rStyle w:val="StyleUnderline"/>
        </w:rPr>
        <w:t>. The price of solar</w:t>
      </w:r>
      <w:r w:rsidRPr="007C12DC">
        <w:rPr>
          <w:sz w:val="16"/>
        </w:rPr>
        <w:t xml:space="preserve"> panels </w:t>
      </w:r>
      <w:r w:rsidRPr="00E62F16">
        <w:rPr>
          <w:rStyle w:val="StyleUnderline"/>
        </w:rPr>
        <w:t>has dropped by almost 90 percent</w:t>
      </w:r>
      <w:r w:rsidRPr="007C12DC">
        <w:rPr>
          <w:sz w:val="16"/>
        </w:rPr>
        <w:t xml:space="preserve"> over the past decade. </w:t>
      </w:r>
      <w:r w:rsidRPr="00E62F16">
        <w:rPr>
          <w:rStyle w:val="StyleUnderline"/>
        </w:rPr>
        <w:t xml:space="preserve">By mid-decade, solar and wind power will </w:t>
      </w:r>
      <w:r w:rsidRPr="00DC7152">
        <w:rPr>
          <w:rStyle w:val="Emphasis"/>
          <w:highlight w:val="green"/>
        </w:rPr>
        <w:t>outcompete</w:t>
      </w:r>
      <w:r w:rsidRPr="00E62F16">
        <w:rPr>
          <w:rStyle w:val="StyleUnderline"/>
        </w:rPr>
        <w:t xml:space="preserve"> all existing </w:t>
      </w:r>
      <w:r w:rsidRPr="00DC7152">
        <w:rPr>
          <w:rStyle w:val="StyleUnderline"/>
          <w:highlight w:val="green"/>
        </w:rPr>
        <w:t>coal</w:t>
      </w:r>
      <w:r w:rsidRPr="00E62F16">
        <w:rPr>
          <w:rStyle w:val="StyleUnderline"/>
        </w:rPr>
        <w:t xml:space="preserve"> plants</w:t>
      </w:r>
      <w:r w:rsidRPr="007C12DC">
        <w:rPr>
          <w:sz w:val="16"/>
        </w:rPr>
        <w:t xml:space="preserve"> on price – at which point a swath of coal plants will be deemed uneconomic and closed.</w:t>
      </w:r>
    </w:p>
    <w:p w14:paraId="654974CC" w14:textId="77777777" w:rsidR="004101F7" w:rsidRPr="007C12DC" w:rsidRDefault="004101F7" w:rsidP="004101F7">
      <w:pPr>
        <w:rPr>
          <w:sz w:val="16"/>
        </w:rPr>
      </w:pPr>
      <w:r w:rsidRPr="00E62F16">
        <w:rPr>
          <w:rStyle w:val="StyleUnderline"/>
        </w:rPr>
        <w:t xml:space="preserve">The economics of </w:t>
      </w:r>
      <w:r w:rsidRPr="00DC7152">
        <w:rPr>
          <w:rStyle w:val="Emphasis"/>
          <w:highlight w:val="green"/>
        </w:rPr>
        <w:t>energy storage</w:t>
      </w:r>
      <w:r w:rsidRPr="00E62F16">
        <w:rPr>
          <w:rStyle w:val="StyleUnderline"/>
        </w:rPr>
        <w:t xml:space="preserve"> – battery technology – </w:t>
      </w:r>
      <w:r w:rsidRPr="00DC7152">
        <w:rPr>
          <w:rStyle w:val="StyleUnderline"/>
          <w:highlight w:val="green"/>
        </w:rPr>
        <w:t>are</w:t>
      </w:r>
      <w:r w:rsidRPr="00E62F16">
        <w:rPr>
          <w:rStyle w:val="StyleUnderline"/>
        </w:rPr>
        <w:t xml:space="preserve"> also </w:t>
      </w:r>
      <w:r w:rsidRPr="00DC7152">
        <w:rPr>
          <w:rStyle w:val="Emphasis"/>
          <w:highlight w:val="green"/>
        </w:rPr>
        <w:t>improving</w:t>
      </w:r>
      <w:r w:rsidRPr="007C12DC">
        <w:rPr>
          <w:sz w:val="16"/>
        </w:rPr>
        <w:t xml:space="preserve">. On 22 September Tesla (NASDAQ:TSLA) unveiled its </w:t>
      </w:r>
      <w:r w:rsidRPr="00E62F16">
        <w:rPr>
          <w:rStyle w:val="StyleUnderline"/>
        </w:rPr>
        <w:t>new battery</w:t>
      </w:r>
      <w:r w:rsidRPr="007C12DC">
        <w:rPr>
          <w:sz w:val="16"/>
        </w:rPr>
        <w:t xml:space="preserve"> known as the 4680[ii]. This </w:t>
      </w:r>
      <w:r w:rsidRPr="00E62F16">
        <w:rPr>
          <w:rStyle w:val="StyleUnderline"/>
        </w:rPr>
        <w:t>fuel cell</w:t>
      </w:r>
      <w:r w:rsidRPr="007C12DC">
        <w:rPr>
          <w:sz w:val="16"/>
        </w:rPr>
        <w:t xml:space="preserve"> reportedly </w:t>
      </w:r>
      <w:r w:rsidRPr="00E62F16">
        <w:rPr>
          <w:rStyle w:val="StyleUnderline"/>
        </w:rPr>
        <w:t>offers six times</w:t>
      </w:r>
      <w:r w:rsidRPr="007C12DC">
        <w:rPr>
          <w:sz w:val="16"/>
        </w:rPr>
        <w:t xml:space="preserve"> the power of </w:t>
      </w:r>
      <w:r w:rsidRPr="00E62F16">
        <w:rPr>
          <w:rStyle w:val="StyleUnderline"/>
        </w:rPr>
        <w:t xml:space="preserve">Tesla’s previous cells, and five times the </w:t>
      </w:r>
      <w:r w:rsidRPr="00E62F16">
        <w:rPr>
          <w:rStyle w:val="Emphasis"/>
        </w:rPr>
        <w:t>energy capacity</w:t>
      </w:r>
      <w:r w:rsidRPr="007C12DC">
        <w:rPr>
          <w:sz w:val="16"/>
        </w:rPr>
        <w:t>. The company confirmed that the new cell measures 46 millimetres by 80 millimetres – hence the name. The iconic automaker says that these new fuel cells will be able to increase the range of a vehicle by 16 percent – that could be up to about 500 miles for its latest models. That kind of range makes medium-distance travel without recharging (say, London to Edinburgh in a UK context) quite feasible.</w:t>
      </w:r>
    </w:p>
    <w:p w14:paraId="4E129A23" w14:textId="77777777" w:rsidR="004101F7" w:rsidRPr="007C12DC" w:rsidRDefault="004101F7" w:rsidP="004101F7">
      <w:pPr>
        <w:rPr>
          <w:sz w:val="16"/>
        </w:rPr>
      </w:pPr>
      <w:r w:rsidRPr="007C12DC">
        <w:rPr>
          <w:sz w:val="16"/>
        </w:rPr>
        <w:t>Red China goes green</w:t>
      </w:r>
    </w:p>
    <w:p w14:paraId="3AB01D5D" w14:textId="77777777" w:rsidR="004101F7" w:rsidRPr="007C12DC" w:rsidRDefault="004101F7" w:rsidP="004101F7">
      <w:pPr>
        <w:rPr>
          <w:sz w:val="16"/>
        </w:rPr>
      </w:pPr>
      <w:r w:rsidRPr="007C12DC">
        <w:rPr>
          <w:sz w:val="16"/>
        </w:rPr>
        <w:t>China currently has new coal plants under construction which will have a capacity of another 94 Gigawatts of electricity per annum. China already emits more CO2 than all of Europe and America combined. But China now has a target of going carbon neutral by 2060, and by so aspiring has upped the moral ante with Mr Trump’s America. Now, some analysts predict that China may abandon its programme of building coal-fired power stations as much on economic grounds as on environmental ones.</w:t>
      </w:r>
    </w:p>
    <w:p w14:paraId="11633ACD" w14:textId="77777777" w:rsidR="004101F7" w:rsidRPr="007C12DC" w:rsidRDefault="004101F7" w:rsidP="004101F7">
      <w:pPr>
        <w:rPr>
          <w:sz w:val="16"/>
        </w:rPr>
      </w:pPr>
      <w:r w:rsidRPr="007C12DC">
        <w:rPr>
          <w:sz w:val="16"/>
        </w:rPr>
        <w:t>China might yet gain a strategic advantage from global warming. Last month the UK First Sea Lord, Admiral Tony Radakin (the military head of the Royal Navy), warned that the melting of ice in the Arctic would create new maritime trade routes across the top of the world – the Arctic Ocean – which would halve the transit time between East Asia and Western Europe. China already has, according to the Pentagon, the world’s largest navy with 350 warships and submarines. That opens the prospect of Chinese naval vessels being able to penetrate the North Atlantic rapidly, and possibly threatening the European and American undersea cable network.</w:t>
      </w:r>
    </w:p>
    <w:p w14:paraId="26D37EED" w14:textId="77777777" w:rsidR="004101F7" w:rsidRPr="007C12DC" w:rsidRDefault="004101F7" w:rsidP="004101F7">
      <w:pPr>
        <w:rPr>
          <w:sz w:val="16"/>
        </w:rPr>
      </w:pPr>
      <w:r w:rsidRPr="007C12DC">
        <w:rPr>
          <w:sz w:val="16"/>
        </w:rPr>
        <w:lastRenderedPageBreak/>
        <w:t>Hydrogen in three colours</w:t>
      </w:r>
    </w:p>
    <w:p w14:paraId="1AB90345" w14:textId="77777777" w:rsidR="004101F7" w:rsidRPr="007C12DC" w:rsidRDefault="004101F7" w:rsidP="004101F7">
      <w:pPr>
        <w:rPr>
          <w:sz w:val="16"/>
        </w:rPr>
      </w:pPr>
      <w:r w:rsidRPr="007C12DC">
        <w:rPr>
          <w:sz w:val="16"/>
        </w:rPr>
        <w:t xml:space="preserve">The </w:t>
      </w:r>
      <w:r w:rsidRPr="00DC7152">
        <w:rPr>
          <w:rStyle w:val="StyleUnderline"/>
          <w:highlight w:val="green"/>
        </w:rPr>
        <w:t>downside with</w:t>
      </w:r>
      <w:r w:rsidRPr="00084A3B">
        <w:rPr>
          <w:rStyle w:val="StyleUnderline"/>
        </w:rPr>
        <w:t xml:space="preserve"> the current generation</w:t>
      </w:r>
      <w:r w:rsidRPr="007C12DC">
        <w:rPr>
          <w:sz w:val="16"/>
        </w:rPr>
        <w:t xml:space="preserve"> of electric vehicles </w:t>
      </w:r>
      <w:r w:rsidRPr="00084A3B">
        <w:rPr>
          <w:rStyle w:val="StyleUnderline"/>
        </w:rPr>
        <w:t>is</w:t>
      </w:r>
      <w:r w:rsidRPr="007C12DC">
        <w:rPr>
          <w:sz w:val="16"/>
        </w:rPr>
        <w:t xml:space="preserve"> that they require </w:t>
      </w:r>
      <w:r w:rsidRPr="00084A3B">
        <w:rPr>
          <w:rStyle w:val="StyleUnderline"/>
        </w:rPr>
        <w:t>batteries</w:t>
      </w:r>
      <w:r w:rsidRPr="007C12DC">
        <w:rPr>
          <w:sz w:val="16"/>
        </w:rPr>
        <w:t xml:space="preserve"> which </w:t>
      </w:r>
      <w:r w:rsidRPr="00084A3B">
        <w:rPr>
          <w:rStyle w:val="StyleUnderline"/>
        </w:rPr>
        <w:t>use expensive rare earth minerals</w:t>
      </w:r>
      <w:r w:rsidRPr="007C12DC">
        <w:rPr>
          <w:sz w:val="16"/>
        </w:rPr>
        <w:t xml:space="preserve"> of which lithium, and which are costly and messy to recycle at the end of their economic life. The </w:t>
      </w:r>
      <w:r w:rsidRPr="00DC7152">
        <w:rPr>
          <w:rStyle w:val="StyleUnderline"/>
          <w:highlight w:val="green"/>
        </w:rPr>
        <w:t>extraction</w:t>
      </w:r>
      <w:r w:rsidRPr="00084A3B">
        <w:rPr>
          <w:rStyle w:val="StyleUnderline"/>
        </w:rPr>
        <w:t xml:space="preserve"> of these</w:t>
      </w:r>
      <w:r w:rsidRPr="007C12DC">
        <w:rPr>
          <w:sz w:val="16"/>
        </w:rPr>
        <w:t xml:space="preserve"> rare earth minerals in countries such as the Democratic Republic of Congo (DRC) </w:t>
      </w:r>
      <w:r w:rsidRPr="00084A3B">
        <w:rPr>
          <w:rStyle w:val="StyleUnderline"/>
        </w:rPr>
        <w:t xml:space="preserve">is itself </w:t>
      </w:r>
      <w:r w:rsidRPr="00DC7152">
        <w:rPr>
          <w:rStyle w:val="StyleUnderline"/>
          <w:highlight w:val="green"/>
        </w:rPr>
        <w:t>a cause of</w:t>
      </w:r>
      <w:r w:rsidRPr="00084A3B">
        <w:rPr>
          <w:rStyle w:val="StyleUnderline"/>
        </w:rPr>
        <w:t xml:space="preserve"> environmental degradation and carbon </w:t>
      </w:r>
      <w:r w:rsidRPr="00DC7152">
        <w:rPr>
          <w:rStyle w:val="StyleUnderline"/>
          <w:highlight w:val="green"/>
        </w:rPr>
        <w:t>emissions</w:t>
      </w:r>
      <w:r w:rsidRPr="00084A3B">
        <w:rPr>
          <w:rStyle w:val="StyleUnderline"/>
        </w:rPr>
        <w:t xml:space="preserve">. That </w:t>
      </w:r>
      <w:r w:rsidRPr="00DC7152">
        <w:rPr>
          <w:rStyle w:val="StyleUnderline"/>
          <w:highlight w:val="green"/>
        </w:rPr>
        <w:t>is why there is</w:t>
      </w:r>
      <w:r w:rsidRPr="00084A3B">
        <w:rPr>
          <w:rStyle w:val="StyleUnderline"/>
        </w:rPr>
        <w:t xml:space="preserve"> </w:t>
      </w:r>
      <w:r w:rsidRPr="00084A3B">
        <w:rPr>
          <w:rStyle w:val="Emphasis"/>
        </w:rPr>
        <w:t xml:space="preserve">renewed </w:t>
      </w:r>
      <w:r w:rsidRPr="00DC7152">
        <w:rPr>
          <w:rStyle w:val="Emphasis"/>
          <w:highlight w:val="green"/>
        </w:rPr>
        <w:t>focus</w:t>
      </w:r>
      <w:r w:rsidRPr="007C12DC">
        <w:rPr>
          <w:sz w:val="16"/>
        </w:rPr>
        <w:t xml:space="preserve"> of attention </w:t>
      </w:r>
      <w:r w:rsidRPr="00DC7152">
        <w:rPr>
          <w:rStyle w:val="StyleUnderline"/>
          <w:highlight w:val="green"/>
        </w:rPr>
        <w:t xml:space="preserve">on </w:t>
      </w:r>
      <w:r w:rsidRPr="00DC7152">
        <w:rPr>
          <w:rStyle w:val="Emphasis"/>
          <w:highlight w:val="green"/>
        </w:rPr>
        <w:t>hydrogen</w:t>
      </w:r>
      <w:r w:rsidRPr="007C12DC">
        <w:rPr>
          <w:sz w:val="16"/>
        </w:rPr>
        <w:t>.</w:t>
      </w:r>
    </w:p>
    <w:p w14:paraId="46BF383F" w14:textId="77777777" w:rsidR="004101F7" w:rsidRPr="007C12DC" w:rsidRDefault="004101F7" w:rsidP="004101F7">
      <w:pPr>
        <w:rPr>
          <w:sz w:val="16"/>
        </w:rPr>
      </w:pPr>
      <w:r w:rsidRPr="00084A3B">
        <w:rPr>
          <w:rStyle w:val="StyleUnderline"/>
        </w:rPr>
        <w:t>Hydrogen comes in three colours</w:t>
      </w:r>
      <w:r w:rsidRPr="007C12DC">
        <w:rPr>
          <w:sz w:val="16"/>
        </w:rPr>
        <w:t xml:space="preserve">. Gray hydrogen is made using fossil fuels like oil and coal, which emit CO2 into the air as they combust. The </w:t>
      </w:r>
      <w:r w:rsidRPr="00084A3B">
        <w:rPr>
          <w:rStyle w:val="Emphasis"/>
        </w:rPr>
        <w:t>blue variety</w:t>
      </w:r>
      <w:r w:rsidRPr="007C12DC">
        <w:rPr>
          <w:sz w:val="16"/>
        </w:rPr>
        <w:t xml:space="preserve"> is made in the same way, but </w:t>
      </w:r>
      <w:r w:rsidRPr="00084A3B">
        <w:rPr>
          <w:rStyle w:val="Emphasis"/>
        </w:rPr>
        <w:t>carbon capture</w:t>
      </w:r>
      <w:r w:rsidRPr="00084A3B">
        <w:rPr>
          <w:rStyle w:val="StyleUnderline"/>
        </w:rPr>
        <w:t xml:space="preserve"> prevents CO2 being released, enabling the captured carbon to be </w:t>
      </w:r>
      <w:r w:rsidRPr="00084A3B">
        <w:rPr>
          <w:rStyle w:val="Emphasis"/>
        </w:rPr>
        <w:t>safely stored</w:t>
      </w:r>
      <w:r w:rsidRPr="00084A3B">
        <w:rPr>
          <w:rStyle w:val="StyleUnderline"/>
        </w:rPr>
        <w:t xml:space="preserve"> deep underground or utilised</w:t>
      </w:r>
      <w:r w:rsidRPr="007C12DC">
        <w:rPr>
          <w:sz w:val="16"/>
        </w:rPr>
        <w:t xml:space="preserve"> in industry. BP (LON:BP.) is working on that. As its name suggests, </w:t>
      </w:r>
      <w:r w:rsidRPr="00084A3B">
        <w:rPr>
          <w:rStyle w:val="Emphasis"/>
        </w:rPr>
        <w:t>green hydrogen</w:t>
      </w:r>
      <w:r w:rsidRPr="00084A3B">
        <w:rPr>
          <w:rStyle w:val="StyleUnderline"/>
        </w:rPr>
        <w:t xml:space="preserve"> is the cleanest variety, </w:t>
      </w:r>
      <w:r w:rsidRPr="00DC7152">
        <w:rPr>
          <w:rStyle w:val="StyleUnderline"/>
          <w:highlight w:val="green"/>
        </w:rPr>
        <w:t xml:space="preserve">producing </w:t>
      </w:r>
      <w:r w:rsidRPr="00DC7152">
        <w:rPr>
          <w:rStyle w:val="Emphasis"/>
          <w:highlight w:val="green"/>
        </w:rPr>
        <w:t>zero</w:t>
      </w:r>
      <w:r w:rsidRPr="00084A3B">
        <w:rPr>
          <w:rStyle w:val="Emphasis"/>
        </w:rPr>
        <w:t xml:space="preserve"> carbon </w:t>
      </w:r>
      <w:r w:rsidRPr="00DC7152">
        <w:rPr>
          <w:rStyle w:val="Emphasis"/>
          <w:highlight w:val="green"/>
        </w:rPr>
        <w:t>emissions</w:t>
      </w:r>
      <w:r w:rsidRPr="007C12DC">
        <w:rPr>
          <w:sz w:val="16"/>
        </w:rPr>
        <w:t>. It is produced by electrolysis powered by renewable energy i.e. offshore wind.</w:t>
      </w:r>
    </w:p>
    <w:p w14:paraId="30DD9BFC" w14:textId="77777777" w:rsidR="004101F7" w:rsidRPr="007C12DC" w:rsidRDefault="004101F7" w:rsidP="004101F7">
      <w:pPr>
        <w:rPr>
          <w:sz w:val="16"/>
        </w:rPr>
      </w:pPr>
      <w:r w:rsidRPr="00DC7152">
        <w:rPr>
          <w:rStyle w:val="StyleUnderline"/>
          <w:highlight w:val="green"/>
        </w:rPr>
        <w:t xml:space="preserve">The </w:t>
      </w:r>
      <w:r w:rsidRPr="00DC7152">
        <w:rPr>
          <w:rStyle w:val="Emphasis"/>
          <w:highlight w:val="green"/>
        </w:rPr>
        <w:t>holy grail</w:t>
      </w:r>
      <w:r w:rsidRPr="00084A3B">
        <w:rPr>
          <w:rStyle w:val="StyleUnderline"/>
        </w:rPr>
        <w:t xml:space="preserve"> in energy now is to </w:t>
      </w:r>
      <w:r w:rsidRPr="00084A3B">
        <w:rPr>
          <w:rStyle w:val="Emphasis"/>
        </w:rPr>
        <w:t xml:space="preserve">extract hydrogen </w:t>
      </w:r>
      <w:r w:rsidRPr="00DC7152">
        <w:rPr>
          <w:rStyle w:val="Emphasis"/>
          <w:highlight w:val="green"/>
        </w:rPr>
        <w:t>cheap</w:t>
      </w:r>
      <w:r w:rsidRPr="00084A3B">
        <w:rPr>
          <w:rStyle w:val="Emphasis"/>
        </w:rPr>
        <w:t>ly</w:t>
      </w:r>
      <w:r w:rsidRPr="00084A3B">
        <w:rPr>
          <w:rStyle w:val="StyleUnderline"/>
        </w:rPr>
        <w:t xml:space="preserve"> </w:t>
      </w:r>
      <w:r w:rsidRPr="00DC7152">
        <w:rPr>
          <w:rStyle w:val="StyleUnderline"/>
          <w:highlight w:val="green"/>
        </w:rPr>
        <w:t xml:space="preserve">and </w:t>
      </w:r>
      <w:r w:rsidRPr="00DC7152">
        <w:rPr>
          <w:rStyle w:val="Emphasis"/>
          <w:highlight w:val="green"/>
        </w:rPr>
        <w:t>clean</w:t>
      </w:r>
      <w:r w:rsidRPr="00084A3B">
        <w:rPr>
          <w:rStyle w:val="Emphasis"/>
        </w:rPr>
        <w:t>ly</w:t>
      </w:r>
      <w:r w:rsidRPr="00084A3B">
        <w:rPr>
          <w:rStyle w:val="StyleUnderline"/>
        </w:rPr>
        <w:t xml:space="preserve"> from water by electrolysis</w:t>
      </w:r>
      <w:r w:rsidRPr="007C12DC">
        <w:rPr>
          <w:sz w:val="16"/>
        </w:rPr>
        <w:t xml:space="preserve"> (i.e. separating the hydrogen and carbon atoms). Hitherto the energy required to perform the electrolysis has been unequal to the energy value of the hydrogen thus produced. That could be about to change.</w:t>
      </w:r>
    </w:p>
    <w:p w14:paraId="40B5D6E2" w14:textId="77777777" w:rsidR="004101F7" w:rsidRPr="007C12DC" w:rsidRDefault="004101F7" w:rsidP="004101F7">
      <w:pPr>
        <w:rPr>
          <w:sz w:val="16"/>
        </w:rPr>
      </w:pPr>
      <w:r w:rsidRPr="007C12DC">
        <w:rPr>
          <w:sz w:val="16"/>
        </w:rPr>
        <w:t xml:space="preserve">Bill Brown, founder of NET Power has claimed that his firm’s techniques can produce clean hydrogen at 0.57 cents a kilo. This is a developmental technology based on the Allam Cycle which has been around in theory for some time. </w:t>
      </w:r>
    </w:p>
    <w:p w14:paraId="1B0168C1" w14:textId="77777777" w:rsidR="004101F7" w:rsidRPr="007C12DC" w:rsidRDefault="004101F7" w:rsidP="004101F7">
      <w:pPr>
        <w:rPr>
          <w:sz w:val="16"/>
        </w:rPr>
      </w:pPr>
      <w:r w:rsidRPr="000D52B7">
        <w:rPr>
          <w:rStyle w:val="StyleUnderline"/>
        </w:rPr>
        <w:t>Hydrogen can power vehicles, trains, ships and</w:t>
      </w:r>
      <w:r w:rsidRPr="007C12DC">
        <w:rPr>
          <w:sz w:val="16"/>
        </w:rPr>
        <w:t xml:space="preserve"> even </w:t>
      </w:r>
      <w:r w:rsidRPr="000D52B7">
        <w:rPr>
          <w:rStyle w:val="StyleUnderline"/>
        </w:rPr>
        <w:t>aeroplanes</w:t>
      </w:r>
      <w:r w:rsidRPr="007C12DC">
        <w:rPr>
          <w:sz w:val="16"/>
        </w:rPr>
        <w:t xml:space="preserve">. When hydrogen is ignited the only by-product is water. </w:t>
      </w:r>
      <w:r w:rsidRPr="000D52B7">
        <w:rPr>
          <w:rStyle w:val="StyleUnderline"/>
        </w:rPr>
        <w:t xml:space="preserve">Hydrogen </w:t>
      </w:r>
      <w:r w:rsidRPr="00DC7152">
        <w:rPr>
          <w:rStyle w:val="StyleUnderline"/>
          <w:highlight w:val="green"/>
        </w:rPr>
        <w:t>could</w:t>
      </w:r>
      <w:r w:rsidRPr="000D52B7">
        <w:rPr>
          <w:rStyle w:val="StyleUnderline"/>
        </w:rPr>
        <w:t xml:space="preserve"> also be used to </w:t>
      </w:r>
      <w:r w:rsidRPr="00DC7152">
        <w:rPr>
          <w:rStyle w:val="Emphasis"/>
          <w:highlight w:val="green"/>
        </w:rPr>
        <w:t>facilitate</w:t>
      </w:r>
      <w:r w:rsidRPr="000D52B7">
        <w:rPr>
          <w:rStyle w:val="StyleUnderline"/>
        </w:rPr>
        <w:t xml:space="preserve"> the </w:t>
      </w:r>
      <w:r w:rsidRPr="000D52B7">
        <w:rPr>
          <w:rStyle w:val="Emphasis"/>
        </w:rPr>
        <w:t>manufacture</w:t>
      </w:r>
      <w:r w:rsidRPr="000D52B7">
        <w:rPr>
          <w:rStyle w:val="StyleUnderline"/>
        </w:rPr>
        <w:t xml:space="preserve"> of steel, cement, glass, chemicals and fertilisers.</w:t>
      </w:r>
      <w:r w:rsidRPr="007C12DC">
        <w:rPr>
          <w:sz w:val="16"/>
        </w:rPr>
        <w:t xml:space="preserve"> Goldman Sachs reckons that, if the efficiency of hydrogen electrolysis could be sufficiently improved, then about </w:t>
      </w:r>
      <w:r w:rsidRPr="00DC7152">
        <w:rPr>
          <w:rStyle w:val="StyleUnderline"/>
          <w:highlight w:val="green"/>
        </w:rPr>
        <w:t>45 percent of</w:t>
      </w:r>
      <w:r w:rsidRPr="000D52B7">
        <w:rPr>
          <w:rStyle w:val="StyleUnderline"/>
        </w:rPr>
        <w:t xml:space="preserve"> all global </w:t>
      </w:r>
      <w:r w:rsidRPr="000D52B7">
        <w:rPr>
          <w:rStyle w:val="Emphasis"/>
        </w:rPr>
        <w:t xml:space="preserve">carbon </w:t>
      </w:r>
      <w:r w:rsidRPr="00DC7152">
        <w:rPr>
          <w:rStyle w:val="Emphasis"/>
          <w:highlight w:val="green"/>
        </w:rPr>
        <w:t>emissions</w:t>
      </w:r>
      <w:r w:rsidRPr="000D52B7">
        <w:rPr>
          <w:rStyle w:val="StyleUnderline"/>
        </w:rPr>
        <w:t xml:space="preserve"> could be </w:t>
      </w:r>
      <w:r w:rsidRPr="00DC7152">
        <w:rPr>
          <w:rStyle w:val="Emphasis"/>
          <w:highlight w:val="green"/>
        </w:rPr>
        <w:t>eliminated</w:t>
      </w:r>
      <w:r w:rsidRPr="007C12DC">
        <w:rPr>
          <w:sz w:val="16"/>
        </w:rPr>
        <w:t>.</w:t>
      </w:r>
    </w:p>
    <w:p w14:paraId="201C86FC" w14:textId="77777777" w:rsidR="004101F7" w:rsidRPr="007C12DC" w:rsidRDefault="004101F7" w:rsidP="004101F7">
      <w:pPr>
        <w:rPr>
          <w:sz w:val="16"/>
        </w:rPr>
      </w:pPr>
      <w:r w:rsidRPr="007C12DC">
        <w:rPr>
          <w:sz w:val="16"/>
        </w:rPr>
        <w:t>Electric cars</w:t>
      </w:r>
    </w:p>
    <w:p w14:paraId="01734758" w14:textId="77777777" w:rsidR="004101F7" w:rsidRPr="007C12DC" w:rsidRDefault="004101F7" w:rsidP="004101F7">
      <w:pPr>
        <w:rPr>
          <w:sz w:val="16"/>
        </w:rPr>
      </w:pPr>
      <w:r w:rsidRPr="007C12DC">
        <w:rPr>
          <w:sz w:val="16"/>
        </w:rPr>
        <w:t>Some estimates suggest that electric battery-powered cars could compete on price with conventional cars powered by internal combustion engines (ICEs) as soon as 2024. That is one reason why Tesla shares have rocketed this year. But even if you are not a true believer in Tesla, consider that established automotive giants such as Volkswagen and Daimler-Benz are fully committed to the phase-out of ICEs. In Germany, sales of electric and hybrid cars overtook diesel cars for the first time last month.</w:t>
      </w:r>
    </w:p>
    <w:p w14:paraId="3E84AD9F" w14:textId="77777777" w:rsidR="004101F7" w:rsidRPr="007C12DC" w:rsidRDefault="004101F7" w:rsidP="004101F7">
      <w:pPr>
        <w:rPr>
          <w:sz w:val="16"/>
        </w:rPr>
      </w:pPr>
      <w:r w:rsidRPr="007C12DC">
        <w:rPr>
          <w:sz w:val="16"/>
        </w:rPr>
        <w:t>I’ll have a lot more to say about the outlook for electric cars soon.</w:t>
      </w:r>
    </w:p>
    <w:p w14:paraId="03057E84" w14:textId="77777777" w:rsidR="004101F7" w:rsidRPr="007C12DC" w:rsidRDefault="004101F7" w:rsidP="004101F7">
      <w:pPr>
        <w:rPr>
          <w:sz w:val="16"/>
        </w:rPr>
      </w:pPr>
      <w:r w:rsidRPr="007C12DC">
        <w:rPr>
          <w:sz w:val="16"/>
        </w:rPr>
        <w:t>From coal to wind</w:t>
      </w:r>
    </w:p>
    <w:p w14:paraId="04D32D0D" w14:textId="77777777" w:rsidR="004101F7" w:rsidRPr="007C12DC" w:rsidRDefault="004101F7" w:rsidP="004101F7">
      <w:pPr>
        <w:rPr>
          <w:sz w:val="16"/>
        </w:rPr>
      </w:pPr>
      <w:r w:rsidRPr="007C12DC">
        <w:rPr>
          <w:sz w:val="16"/>
        </w:rPr>
        <w:t>Dalmellington in Ayrshire, Scotland, was once known as a coal-mining town. But in future it is likely to be known as the location of a 50-turbine wind farm. The new 240 Megawatt facility will be built and run by Vattenfall (owned by the Kingdom of Sweden). But the array will be owned by the infrastructure fund, Greencoat UK Wind PLC(LON:UKW), which has acquired the project for £320 million.</w:t>
      </w:r>
    </w:p>
    <w:p w14:paraId="34740DD0" w14:textId="77777777" w:rsidR="004101F7" w:rsidRPr="007C12DC" w:rsidRDefault="004101F7" w:rsidP="004101F7">
      <w:pPr>
        <w:rPr>
          <w:sz w:val="16"/>
        </w:rPr>
      </w:pPr>
      <w:r w:rsidRPr="002F3F99">
        <w:rPr>
          <w:rStyle w:val="StyleUnderline"/>
        </w:rPr>
        <w:t xml:space="preserve">Greencoat has emerged as a growing </w:t>
      </w:r>
      <w:r w:rsidRPr="002F3F99">
        <w:rPr>
          <w:rStyle w:val="Emphasis"/>
        </w:rPr>
        <w:t>renewables fund</w:t>
      </w:r>
      <w:r w:rsidRPr="007C12DC">
        <w:rPr>
          <w:sz w:val="16"/>
        </w:rPr>
        <w:t xml:space="preserve"> which is now included in the FTSE-250 index and which has a market capitalisation of around £2.5 billion – that’s more than the better-known UK energy company Centrica PLC (LON:CAN), the owner of British Gas. The fund has acquired 36 wind power sites which collectively produce enough electricity to power about one million homes – that’s about five percent of all wind power generated in the UK. Some of those arrays were acquired from Scottish &amp; Southern Energy (LON:SSE). Wind power now accounts for about 20 percent of Britain’s total electricity consumption.</w:t>
      </w:r>
    </w:p>
    <w:p w14:paraId="6342B6FA" w14:textId="77777777" w:rsidR="004101F7" w:rsidRPr="007C12DC" w:rsidRDefault="004101F7" w:rsidP="004101F7">
      <w:pPr>
        <w:rPr>
          <w:sz w:val="16"/>
        </w:rPr>
      </w:pPr>
      <w:r w:rsidRPr="007C12DC">
        <w:rPr>
          <w:sz w:val="16"/>
        </w:rPr>
        <w:t xml:space="preserve">Greencoat’s </w:t>
      </w:r>
      <w:r w:rsidRPr="002F3F99">
        <w:rPr>
          <w:rStyle w:val="StyleUnderline"/>
        </w:rPr>
        <w:t xml:space="preserve">strategy is to encourage energy giants to </w:t>
      </w:r>
      <w:r w:rsidRPr="002F3F99">
        <w:rPr>
          <w:rStyle w:val="Emphasis"/>
        </w:rPr>
        <w:t>green</w:t>
      </w:r>
      <w:r w:rsidRPr="002F3F99">
        <w:rPr>
          <w:rStyle w:val="StyleUnderline"/>
        </w:rPr>
        <w:t xml:space="preserve"> up their </w:t>
      </w:r>
      <w:r w:rsidRPr="002F3F99">
        <w:rPr>
          <w:rStyle w:val="Emphasis"/>
        </w:rPr>
        <w:t>portfolios</w:t>
      </w:r>
      <w:r w:rsidRPr="002F3F99">
        <w:rPr>
          <w:rStyle w:val="StyleUnderline"/>
        </w:rPr>
        <w:t xml:space="preserve"> by taking all the development risk. It</w:t>
      </w:r>
      <w:r w:rsidRPr="007C12DC">
        <w:rPr>
          <w:sz w:val="16"/>
        </w:rPr>
        <w:t xml:space="preserve"> then </w:t>
      </w:r>
      <w:r w:rsidRPr="002F3F99">
        <w:rPr>
          <w:rStyle w:val="StyleUnderline"/>
        </w:rPr>
        <w:t>buys the asset</w:t>
      </w:r>
      <w:r w:rsidRPr="007C12DC">
        <w:rPr>
          <w:sz w:val="16"/>
        </w:rPr>
        <w:t xml:space="preserve"> from the generator </w:t>
      </w:r>
      <w:r w:rsidRPr="002F3F99">
        <w:rPr>
          <w:rStyle w:val="StyleUnderline"/>
        </w:rPr>
        <w:t>and pockets the cash flow</w:t>
      </w:r>
      <w:r w:rsidRPr="007C12DC">
        <w:rPr>
          <w:sz w:val="16"/>
        </w:rPr>
        <w:t xml:space="preserve"> arising. Greencoat UK Wind is run by Greencoat Capital, a specialist investor in renewable energy which has £5 billion of assets under management across both wind and solar energy. Greencoat raised £375 million from investors in May 2019.</w:t>
      </w:r>
    </w:p>
    <w:p w14:paraId="117285E4" w14:textId="77777777" w:rsidR="004101F7" w:rsidRPr="007C12DC" w:rsidRDefault="004101F7" w:rsidP="004101F7">
      <w:pPr>
        <w:rPr>
          <w:sz w:val="16"/>
        </w:rPr>
      </w:pPr>
      <w:r w:rsidRPr="007C12DC">
        <w:rPr>
          <w:sz w:val="16"/>
        </w:rPr>
        <w:t xml:space="preserve">A report last year by the research firm, Hardman &amp; Co. found that </w:t>
      </w:r>
      <w:r w:rsidRPr="002F3F99">
        <w:rPr>
          <w:rStyle w:val="StyleUnderline"/>
        </w:rPr>
        <w:t>returns for listed renewable energy funds</w:t>
      </w:r>
      <w:r w:rsidRPr="00D07522">
        <w:rPr>
          <w:rStyle w:val="StyleUnderline"/>
        </w:rPr>
        <w:t xml:space="preserve"> over five years approached 10 percent. Such funds often carry a share price premium over their net asset value</w:t>
      </w:r>
      <w:r w:rsidRPr="007C12DC">
        <w:rPr>
          <w:sz w:val="16"/>
        </w:rPr>
        <w:t>. At a moment when the share prices of the oil majors are under pressure and when BP and Shell have slashed their dividends, Greencoat’s 4.8 percent dividend yield is pleasing.</w:t>
      </w:r>
    </w:p>
    <w:p w14:paraId="718732F9" w14:textId="77777777" w:rsidR="004101F7" w:rsidRPr="007C12DC" w:rsidRDefault="004101F7" w:rsidP="004101F7">
      <w:pPr>
        <w:rPr>
          <w:sz w:val="16"/>
        </w:rPr>
      </w:pPr>
      <w:r w:rsidRPr="007C12DC">
        <w:rPr>
          <w:sz w:val="16"/>
        </w:rPr>
        <w:lastRenderedPageBreak/>
        <w:t>Nuclear</w:t>
      </w:r>
    </w:p>
    <w:p w14:paraId="6ABB6EAB" w14:textId="77777777" w:rsidR="004101F7" w:rsidRPr="007C12DC" w:rsidRDefault="004101F7" w:rsidP="004101F7">
      <w:pPr>
        <w:rPr>
          <w:sz w:val="16"/>
        </w:rPr>
      </w:pPr>
      <w:r w:rsidRPr="007C12DC">
        <w:rPr>
          <w:sz w:val="16"/>
        </w:rPr>
        <w:t xml:space="preserve">The latest thinking is that </w:t>
      </w:r>
      <w:r w:rsidRPr="00D86B53">
        <w:rPr>
          <w:rStyle w:val="StyleUnderline"/>
        </w:rPr>
        <w:t xml:space="preserve">carbon-free energy </w:t>
      </w:r>
      <w:r w:rsidRPr="00DC7152">
        <w:rPr>
          <w:rStyle w:val="StyleUnderline"/>
          <w:highlight w:val="green"/>
        </w:rPr>
        <w:t xml:space="preserve">capacity could be </w:t>
      </w:r>
      <w:r w:rsidRPr="00DC7152">
        <w:rPr>
          <w:rStyle w:val="Emphasis"/>
          <w:highlight w:val="green"/>
        </w:rPr>
        <w:t>ramped up</w:t>
      </w:r>
      <w:r w:rsidRPr="00D86B53">
        <w:rPr>
          <w:rStyle w:val="Emphasis"/>
        </w:rPr>
        <w:t xml:space="preserve"> quickly</w:t>
      </w:r>
      <w:r w:rsidRPr="00D86B53">
        <w:rPr>
          <w:rStyle w:val="StyleUnderline"/>
        </w:rPr>
        <w:t xml:space="preserve"> </w:t>
      </w:r>
      <w:r w:rsidRPr="00DC7152">
        <w:rPr>
          <w:rStyle w:val="StyleUnderline"/>
          <w:highlight w:val="green"/>
        </w:rPr>
        <w:t>by</w:t>
      </w:r>
      <w:r w:rsidRPr="007C12DC">
        <w:rPr>
          <w:sz w:val="16"/>
        </w:rPr>
        <w:t xml:space="preserve"> means of a cluster of British designed and manufactured small modular reactors (</w:t>
      </w:r>
      <w:r w:rsidRPr="00DC7152">
        <w:rPr>
          <w:rStyle w:val="Emphasis"/>
          <w:highlight w:val="green"/>
        </w:rPr>
        <w:t>SMRs</w:t>
      </w:r>
      <w:r w:rsidRPr="007C12DC">
        <w:rPr>
          <w:sz w:val="16"/>
        </w:rPr>
        <w:t xml:space="preserve">) </w:t>
      </w:r>
      <w:r w:rsidRPr="00D86B53">
        <w:rPr>
          <w:rStyle w:val="StyleUnderline"/>
        </w:rPr>
        <w:t>which have a footprint smaller than two football pitches</w:t>
      </w:r>
      <w:r w:rsidRPr="007C12DC">
        <w:rPr>
          <w:sz w:val="16"/>
        </w:rPr>
        <w:t xml:space="preserve">. A consortium of Rolls Royce (LON:RR), WS Atkins (LON:ATK), Laing O’Rourke (LON:JLG) and the National Nuclear Laboratory is in the vanguard of this technology. Rolls-Royce has experience and expertise in building nuclear reactors to power Britain’s fleet of nuclear submarines, so </w:t>
      </w:r>
      <w:r w:rsidRPr="00D86B53">
        <w:rPr>
          <w:rStyle w:val="StyleUnderline"/>
        </w:rPr>
        <w:t>this is not new technology.</w:t>
      </w:r>
      <w:r w:rsidRPr="007C12DC">
        <w:rPr>
          <w:sz w:val="16"/>
        </w:rPr>
        <w:t xml:space="preserve"> Reportedly, the UK government is considering the injection of up to £2 billion of state funds to invigorate the concept – assuming it is permitted to do so by the EU (if there is an agreement).</w:t>
      </w:r>
    </w:p>
    <w:p w14:paraId="33918BD6" w14:textId="77777777" w:rsidR="004101F7" w:rsidRPr="007C12DC" w:rsidRDefault="004101F7" w:rsidP="004101F7">
      <w:pPr>
        <w:rPr>
          <w:sz w:val="16"/>
        </w:rPr>
      </w:pPr>
      <w:r w:rsidRPr="007C12DC">
        <w:rPr>
          <w:sz w:val="16"/>
        </w:rPr>
        <w:t>The idea is that by 2050 more than 12 of these SMRs will be operational in the UK, each with a capacity of about 440 Megawatts – so about one seventh of the conventional nuclear plant currently under construction at Hinkley Point, Somerset. Hinkley Point C is a project led by France’s EDF (EPA:EDF), the costs of which have spiralled up to an estimated £22.5 billion. Cost considerations have caused Toshiba (TYO:6502) and Hitachi (TYO:6501) to pull out of projects to build nuclear plants in Wales and Cumbria. In contrast, SMRs might have a price tag of around £2 billion each.</w:t>
      </w:r>
    </w:p>
    <w:p w14:paraId="71AE51ED" w14:textId="77777777" w:rsidR="004101F7" w:rsidRPr="007C12DC" w:rsidRDefault="004101F7" w:rsidP="004101F7">
      <w:pPr>
        <w:rPr>
          <w:sz w:val="16"/>
        </w:rPr>
      </w:pPr>
      <w:r w:rsidRPr="006D4FA3">
        <w:rPr>
          <w:rStyle w:val="StyleUnderline"/>
        </w:rPr>
        <w:t>SMRs are easier to switch on and off than</w:t>
      </w:r>
      <w:r w:rsidRPr="007C12DC">
        <w:rPr>
          <w:sz w:val="16"/>
        </w:rPr>
        <w:t xml:space="preserve"> conventional </w:t>
      </w:r>
      <w:r w:rsidRPr="006D4FA3">
        <w:rPr>
          <w:rStyle w:val="StyleUnderline"/>
        </w:rPr>
        <w:t>large-scale reactors</w:t>
      </w:r>
      <w:r w:rsidRPr="007C12DC">
        <w:rPr>
          <w:sz w:val="16"/>
        </w:rPr>
        <w:t xml:space="preserve">; thus, </w:t>
      </w:r>
      <w:r w:rsidRPr="006D4FA3">
        <w:rPr>
          <w:rStyle w:val="StyleUnderline"/>
        </w:rPr>
        <w:t>they can be held on standby for when wind and solar power</w:t>
      </w:r>
      <w:r w:rsidRPr="007C12DC">
        <w:rPr>
          <w:sz w:val="16"/>
        </w:rPr>
        <w:t xml:space="preserve"> wanes. Thereafter, the </w:t>
      </w:r>
      <w:r w:rsidRPr="006D4FA3">
        <w:rPr>
          <w:rStyle w:val="StyleUnderline"/>
        </w:rPr>
        <w:t xml:space="preserve">remaining </w:t>
      </w:r>
      <w:r w:rsidRPr="00DC7152">
        <w:rPr>
          <w:rStyle w:val="StyleUnderline"/>
          <w:highlight w:val="green"/>
        </w:rPr>
        <w:t>gas</w:t>
      </w:r>
      <w:r w:rsidRPr="006D4FA3">
        <w:rPr>
          <w:rStyle w:val="StyleUnderline"/>
        </w:rPr>
        <w:t xml:space="preserve"> turbine </w:t>
      </w:r>
      <w:r w:rsidRPr="00DC7152">
        <w:rPr>
          <w:rStyle w:val="StyleUnderline"/>
          <w:highlight w:val="green"/>
        </w:rPr>
        <w:t>plants</w:t>
      </w:r>
      <w:r w:rsidRPr="007C12DC">
        <w:rPr>
          <w:sz w:val="16"/>
        </w:rPr>
        <w:t xml:space="preserve"> that are currently used for that purpose </w:t>
      </w:r>
      <w:r w:rsidRPr="006D4FA3">
        <w:rPr>
          <w:rStyle w:val="StyleUnderline"/>
        </w:rPr>
        <w:t xml:space="preserve">can be </w:t>
      </w:r>
      <w:r w:rsidRPr="00DC7152">
        <w:rPr>
          <w:rStyle w:val="Emphasis"/>
          <w:highlight w:val="green"/>
        </w:rPr>
        <w:t>phased out</w:t>
      </w:r>
      <w:r w:rsidRPr="007C12DC">
        <w:rPr>
          <w:sz w:val="16"/>
        </w:rPr>
        <w:t>. But it does not follow that the new roll-out of SMRs would entail the closure of Britain’s conventional large-scale nuclear reactors which, as I write, are supplying 17.2 percent of total power to the national grid.</w:t>
      </w:r>
    </w:p>
    <w:p w14:paraId="4789F259" w14:textId="77777777" w:rsidR="004101F7" w:rsidRPr="007C12DC" w:rsidRDefault="004101F7" w:rsidP="004101F7">
      <w:pPr>
        <w:rPr>
          <w:sz w:val="16"/>
        </w:rPr>
      </w:pPr>
      <w:r w:rsidRPr="007C12DC">
        <w:rPr>
          <w:sz w:val="16"/>
        </w:rPr>
        <w:t xml:space="preserve">A US consortium, NuScale, is also looking at SMRs with a capacity of 60 Megawatts. </w:t>
      </w:r>
    </w:p>
    <w:p w14:paraId="122326E9" w14:textId="77777777" w:rsidR="004101F7" w:rsidRPr="007C12DC" w:rsidRDefault="004101F7" w:rsidP="004101F7">
      <w:pPr>
        <w:rPr>
          <w:sz w:val="16"/>
        </w:rPr>
      </w:pPr>
      <w:r w:rsidRPr="007C12DC">
        <w:rPr>
          <w:sz w:val="16"/>
        </w:rPr>
        <w:t>The fate of the oil majors</w:t>
      </w:r>
    </w:p>
    <w:p w14:paraId="699885AB" w14:textId="77777777" w:rsidR="004101F7" w:rsidRPr="007C12DC" w:rsidRDefault="004101F7" w:rsidP="004101F7">
      <w:pPr>
        <w:rPr>
          <w:sz w:val="16"/>
        </w:rPr>
      </w:pPr>
      <w:r w:rsidRPr="007C12DC">
        <w:rPr>
          <w:sz w:val="16"/>
        </w:rPr>
        <w:t xml:space="preserve">I wrote in the February 2020 edition of the MI magazine that </w:t>
      </w:r>
      <w:r w:rsidRPr="006D4FA3">
        <w:rPr>
          <w:rStyle w:val="StyleUnderline"/>
        </w:rPr>
        <w:t xml:space="preserve">the </w:t>
      </w:r>
      <w:r w:rsidRPr="00DC7152">
        <w:rPr>
          <w:rStyle w:val="StyleUnderline"/>
          <w:highlight w:val="green"/>
        </w:rPr>
        <w:t>oil majors are here to stay</w:t>
      </w:r>
      <w:r w:rsidRPr="007C12DC">
        <w:rPr>
          <w:sz w:val="16"/>
        </w:rPr>
        <w:t xml:space="preserve">. I meant by that that </w:t>
      </w:r>
      <w:r w:rsidRPr="006D4FA3">
        <w:rPr>
          <w:rStyle w:val="StyleUnderline"/>
        </w:rPr>
        <w:t xml:space="preserve">there would still be </w:t>
      </w:r>
      <w:r w:rsidRPr="006D4FA3">
        <w:rPr>
          <w:rStyle w:val="Emphasis"/>
        </w:rPr>
        <w:t>continued demand</w:t>
      </w:r>
      <w:r w:rsidRPr="006D4FA3">
        <w:rPr>
          <w:rStyle w:val="StyleUnderline"/>
        </w:rPr>
        <w:t xml:space="preserve"> for oil</w:t>
      </w:r>
      <w:r w:rsidRPr="007C12DC">
        <w:rPr>
          <w:sz w:val="16"/>
        </w:rPr>
        <w:t xml:space="preserve">, if much attenuated, </w:t>
      </w:r>
      <w:r w:rsidRPr="006D4FA3">
        <w:rPr>
          <w:rStyle w:val="StyleUnderline"/>
        </w:rPr>
        <w:t>after the transition to a net-zero carbon economy</w:t>
      </w:r>
      <w:r w:rsidRPr="007C12DC">
        <w:rPr>
          <w:sz w:val="16"/>
        </w:rPr>
        <w:t xml:space="preserve">, not least </w:t>
      </w:r>
      <w:r w:rsidRPr="006D4FA3">
        <w:rPr>
          <w:rStyle w:val="StyleUnderline"/>
        </w:rPr>
        <w:t xml:space="preserve">because of the need for oil in </w:t>
      </w:r>
      <w:r w:rsidRPr="006D4FA3">
        <w:rPr>
          <w:rStyle w:val="Emphasis"/>
        </w:rPr>
        <w:t>petroleum derivatives</w:t>
      </w:r>
      <w:r w:rsidRPr="007C12DC">
        <w:rPr>
          <w:sz w:val="16"/>
        </w:rPr>
        <w:t xml:space="preserve"> (of which </w:t>
      </w:r>
      <w:r w:rsidRPr="006D4FA3">
        <w:rPr>
          <w:rStyle w:val="Emphasis"/>
        </w:rPr>
        <w:t>plastic</w:t>
      </w:r>
      <w:r w:rsidRPr="007C12DC">
        <w:rPr>
          <w:sz w:val="16"/>
        </w:rPr>
        <w:t>). I did not foresee even then that the economic case for renewables would advance quite as rapidly as it has done this year; nor was it then apparent how the coronavirus pandemic would reduce the global demand for oil, at least in the short-term.</w:t>
      </w:r>
    </w:p>
    <w:p w14:paraId="1B4CE6D6" w14:textId="77777777" w:rsidR="004101F7" w:rsidRPr="007C12DC" w:rsidRDefault="004101F7" w:rsidP="004101F7">
      <w:pPr>
        <w:rPr>
          <w:sz w:val="16"/>
        </w:rPr>
      </w:pPr>
      <w:r w:rsidRPr="007C12DC">
        <w:rPr>
          <w:sz w:val="16"/>
        </w:rPr>
        <w:t xml:space="preserve">Another reason why </w:t>
      </w:r>
      <w:r w:rsidRPr="006D4FA3">
        <w:rPr>
          <w:rStyle w:val="StyleUnderline"/>
        </w:rPr>
        <w:t xml:space="preserve">the oil majors may </w:t>
      </w:r>
      <w:r w:rsidRPr="006D4FA3">
        <w:rPr>
          <w:rStyle w:val="Emphasis"/>
        </w:rPr>
        <w:t>not go extinct</w:t>
      </w:r>
      <w:r w:rsidRPr="007C12DC">
        <w:rPr>
          <w:sz w:val="16"/>
        </w:rPr>
        <w:t xml:space="preserve"> quite yet is that </w:t>
      </w:r>
      <w:r w:rsidRPr="00DC7152">
        <w:rPr>
          <w:rStyle w:val="StyleUnderline"/>
          <w:highlight w:val="green"/>
        </w:rPr>
        <w:t>they</w:t>
      </w:r>
      <w:r w:rsidRPr="006D4FA3">
        <w:rPr>
          <w:rStyle w:val="StyleUnderline"/>
        </w:rPr>
        <w:t xml:space="preserve"> have </w:t>
      </w:r>
      <w:r w:rsidRPr="00DC7152">
        <w:rPr>
          <w:rStyle w:val="Emphasis"/>
          <w:highlight w:val="green"/>
        </w:rPr>
        <w:t>embraced</w:t>
      </w:r>
      <w:r w:rsidRPr="007C12DC">
        <w:rPr>
          <w:sz w:val="16"/>
        </w:rPr>
        <w:t xml:space="preserve"> carbon capture and storage (</w:t>
      </w:r>
      <w:r w:rsidRPr="00DC7152">
        <w:rPr>
          <w:rStyle w:val="Emphasis"/>
          <w:highlight w:val="green"/>
        </w:rPr>
        <w:t>CCS</w:t>
      </w:r>
      <w:r w:rsidRPr="007C12DC">
        <w:rPr>
          <w:sz w:val="16"/>
        </w:rPr>
        <w:t xml:space="preserve">). Indeed, </w:t>
      </w:r>
      <w:r w:rsidRPr="006D4FA3">
        <w:rPr>
          <w:rStyle w:val="StyleUnderline"/>
        </w:rPr>
        <w:t xml:space="preserve">they have become </w:t>
      </w:r>
      <w:r w:rsidRPr="006D4FA3">
        <w:rPr>
          <w:rStyle w:val="Emphasis"/>
        </w:rPr>
        <w:t>advocates</w:t>
      </w:r>
      <w:r w:rsidRPr="006D4FA3">
        <w:rPr>
          <w:rStyle w:val="StyleUnderline"/>
        </w:rPr>
        <w:t xml:space="preserve"> of high </w:t>
      </w:r>
      <w:r w:rsidRPr="00DC7152">
        <w:rPr>
          <w:rStyle w:val="Emphasis"/>
          <w:highlight w:val="green"/>
        </w:rPr>
        <w:t>carbon pricing</w:t>
      </w:r>
      <w:r w:rsidRPr="006D4FA3">
        <w:rPr>
          <w:rStyle w:val="StyleUnderline"/>
        </w:rPr>
        <w:t>, calculating</w:t>
      </w:r>
      <w:r w:rsidRPr="007C12DC">
        <w:rPr>
          <w:sz w:val="16"/>
        </w:rPr>
        <w:t xml:space="preserve"> that </w:t>
      </w:r>
      <w:r w:rsidRPr="006D4FA3">
        <w:rPr>
          <w:rStyle w:val="StyleUnderline"/>
        </w:rPr>
        <w:t xml:space="preserve">it will mobilise technology to </w:t>
      </w:r>
      <w:r w:rsidRPr="006D4FA3">
        <w:rPr>
          <w:rStyle w:val="Emphasis"/>
        </w:rPr>
        <w:t>accelerate CCS</w:t>
      </w:r>
      <w:r w:rsidRPr="007C12DC">
        <w:rPr>
          <w:sz w:val="16"/>
        </w:rPr>
        <w:t>. Under US legislation enacted under the auspices of the US Department for Energy, operators can claim $50 for each tonne of CO2 sequestered underground and $35 per tonne if pumped back into declining wells.</w:t>
      </w:r>
    </w:p>
    <w:p w14:paraId="704060ED" w14:textId="77777777" w:rsidR="004101F7" w:rsidRPr="007C12DC" w:rsidRDefault="004101F7" w:rsidP="004101F7">
      <w:pPr>
        <w:rPr>
          <w:sz w:val="16"/>
        </w:rPr>
      </w:pPr>
      <w:r w:rsidRPr="006D4FA3">
        <w:rPr>
          <w:rStyle w:val="StyleUnderline"/>
        </w:rPr>
        <w:t>A number of large players</w:t>
      </w:r>
      <w:r w:rsidRPr="007C12DC">
        <w:rPr>
          <w:sz w:val="16"/>
        </w:rPr>
        <w:t xml:space="preserve">, including </w:t>
      </w:r>
      <w:r w:rsidRPr="006D4FA3">
        <w:rPr>
          <w:rStyle w:val="Emphasis"/>
        </w:rPr>
        <w:t>Saudi Aramco</w:t>
      </w:r>
      <w:r w:rsidRPr="007C12DC">
        <w:rPr>
          <w:sz w:val="16"/>
        </w:rPr>
        <w:t xml:space="preserve"> (TADAWUL:2222), </w:t>
      </w:r>
      <w:r w:rsidRPr="006D4FA3">
        <w:rPr>
          <w:rStyle w:val="Emphasis"/>
        </w:rPr>
        <w:t>ExxonMobil</w:t>
      </w:r>
      <w:r w:rsidRPr="007C12DC">
        <w:rPr>
          <w:sz w:val="16"/>
        </w:rPr>
        <w:t xml:space="preserve"> (NYSE:XOM), </w:t>
      </w:r>
      <w:r w:rsidRPr="006D4FA3">
        <w:rPr>
          <w:rStyle w:val="Emphasis"/>
        </w:rPr>
        <w:t>BP</w:t>
      </w:r>
      <w:r w:rsidRPr="007C12DC">
        <w:rPr>
          <w:sz w:val="16"/>
        </w:rPr>
        <w:t xml:space="preserve"> (LON:BP.), </w:t>
      </w:r>
      <w:r w:rsidRPr="006D4FA3">
        <w:rPr>
          <w:rStyle w:val="Emphasis"/>
        </w:rPr>
        <w:t>Shell</w:t>
      </w:r>
      <w:r w:rsidRPr="007C12DC">
        <w:rPr>
          <w:sz w:val="16"/>
        </w:rPr>
        <w:t xml:space="preserve"> (LON:RDSA), </w:t>
      </w:r>
      <w:r w:rsidRPr="006D4FA3">
        <w:rPr>
          <w:rStyle w:val="Emphasis"/>
        </w:rPr>
        <w:t>Total</w:t>
      </w:r>
      <w:r w:rsidRPr="007C12DC">
        <w:rPr>
          <w:sz w:val="16"/>
        </w:rPr>
        <w:t xml:space="preserve"> (LON:TTA) </w:t>
      </w:r>
      <w:r w:rsidRPr="006D4FA3">
        <w:rPr>
          <w:rStyle w:val="StyleUnderline"/>
        </w:rPr>
        <w:t xml:space="preserve">and others, have jointly </w:t>
      </w:r>
      <w:r w:rsidRPr="00DC7152">
        <w:rPr>
          <w:rStyle w:val="StyleUnderline"/>
          <w:highlight w:val="green"/>
        </w:rPr>
        <w:t>formed the</w:t>
      </w:r>
      <w:r w:rsidRPr="006D4FA3">
        <w:rPr>
          <w:rStyle w:val="StyleUnderline"/>
        </w:rPr>
        <w:t xml:space="preserve"> Oil and Gas Climate Initiative</w:t>
      </w:r>
      <w:r w:rsidRPr="007C12DC">
        <w:rPr>
          <w:rStyle w:val="StyleUnderline"/>
        </w:rPr>
        <w:t>(</w:t>
      </w:r>
      <w:r w:rsidRPr="00DC7152">
        <w:rPr>
          <w:rStyle w:val="StyleUnderline"/>
          <w:highlight w:val="green"/>
        </w:rPr>
        <w:t>OGCI</w:t>
      </w:r>
      <w:r w:rsidRPr="007C12DC">
        <w:rPr>
          <w:rStyle w:val="StyleUnderline"/>
        </w:rPr>
        <w:t xml:space="preserve">) </w:t>
      </w:r>
      <w:r w:rsidRPr="006D4FA3">
        <w:rPr>
          <w:rStyle w:val="StyleUnderline"/>
        </w:rPr>
        <w:t>to drive CCS projects</w:t>
      </w:r>
      <w:r w:rsidRPr="007C12DC">
        <w:rPr>
          <w:sz w:val="16"/>
        </w:rPr>
        <w:t xml:space="preserve">. The OGCI is </w:t>
      </w:r>
      <w:r w:rsidRPr="00DC7152">
        <w:rPr>
          <w:rStyle w:val="StyleUnderline"/>
          <w:highlight w:val="green"/>
        </w:rPr>
        <w:t xml:space="preserve">a </w:t>
      </w:r>
      <w:r w:rsidRPr="00DC7152">
        <w:rPr>
          <w:rStyle w:val="Emphasis"/>
          <w:highlight w:val="green"/>
        </w:rPr>
        <w:t>consortium</w:t>
      </w:r>
      <w:r w:rsidRPr="00241E1C">
        <w:rPr>
          <w:rStyle w:val="StyleUnderline"/>
        </w:rPr>
        <w:t xml:space="preserve"> that aims to accelerate the </w:t>
      </w:r>
      <w:r w:rsidRPr="00241E1C">
        <w:rPr>
          <w:rStyle w:val="Emphasis"/>
        </w:rPr>
        <w:t>industry response</w:t>
      </w:r>
      <w:r w:rsidRPr="00241E1C">
        <w:rPr>
          <w:rStyle w:val="StyleUnderline"/>
        </w:rPr>
        <w:t xml:space="preserve"> </w:t>
      </w:r>
      <w:r w:rsidRPr="00DC7152">
        <w:rPr>
          <w:rStyle w:val="StyleUnderline"/>
          <w:highlight w:val="green"/>
        </w:rPr>
        <w:t>to</w:t>
      </w:r>
      <w:r w:rsidRPr="00241E1C">
        <w:rPr>
          <w:rStyle w:val="StyleUnderline"/>
        </w:rPr>
        <w:t xml:space="preserve"> climate change</w:t>
      </w:r>
      <w:r w:rsidRPr="007C12DC">
        <w:rPr>
          <w:sz w:val="16"/>
        </w:rPr>
        <w:t xml:space="preserve">. OGCI </w:t>
      </w:r>
      <w:r w:rsidRPr="00241E1C">
        <w:rPr>
          <w:rStyle w:val="StyleUnderline"/>
        </w:rPr>
        <w:t>member</w:t>
      </w:r>
      <w:r w:rsidRPr="007C12DC">
        <w:rPr>
          <w:sz w:val="16"/>
        </w:rPr>
        <w:t xml:space="preserve"> companies </w:t>
      </w:r>
      <w:r w:rsidRPr="00241E1C">
        <w:rPr>
          <w:rStyle w:val="StyleUnderline"/>
        </w:rPr>
        <w:t xml:space="preserve">explicitly </w:t>
      </w:r>
      <w:r w:rsidRPr="00DC7152">
        <w:rPr>
          <w:rStyle w:val="Emphasis"/>
          <w:highlight w:val="green"/>
        </w:rPr>
        <w:t>support</w:t>
      </w:r>
      <w:r w:rsidRPr="00241E1C">
        <w:rPr>
          <w:rStyle w:val="StyleUnderline"/>
        </w:rPr>
        <w:t xml:space="preserve"> the </w:t>
      </w:r>
      <w:r w:rsidRPr="00DC7152">
        <w:rPr>
          <w:rStyle w:val="Emphasis"/>
          <w:highlight w:val="green"/>
        </w:rPr>
        <w:t>Paris</w:t>
      </w:r>
      <w:r w:rsidRPr="00241E1C">
        <w:rPr>
          <w:rStyle w:val="Emphasis"/>
        </w:rPr>
        <w:t xml:space="preserve"> Agreement</w:t>
      </w:r>
      <w:r w:rsidRPr="00241E1C">
        <w:rPr>
          <w:rStyle w:val="StyleUnderline"/>
        </w:rPr>
        <w:t xml:space="preserve"> and its </w:t>
      </w:r>
      <w:r w:rsidRPr="00241E1C">
        <w:rPr>
          <w:rStyle w:val="Emphasis"/>
        </w:rPr>
        <w:t>goals</w:t>
      </w:r>
      <w:r w:rsidRPr="007C12DC">
        <w:rPr>
          <w:sz w:val="16"/>
        </w:rPr>
        <w:t>.</w:t>
      </w:r>
    </w:p>
    <w:p w14:paraId="70D36559" w14:textId="77777777" w:rsidR="004101F7" w:rsidRPr="007C12DC" w:rsidRDefault="004101F7" w:rsidP="004101F7">
      <w:pPr>
        <w:rPr>
          <w:sz w:val="16"/>
        </w:rPr>
      </w:pPr>
      <w:r w:rsidRPr="007C12DC">
        <w:rPr>
          <w:sz w:val="16"/>
        </w:rPr>
        <w:t xml:space="preserve">Just as with wind power and solar, the </w:t>
      </w:r>
      <w:r w:rsidRPr="00241E1C">
        <w:rPr>
          <w:rStyle w:val="StyleUnderline"/>
        </w:rPr>
        <w:t xml:space="preserve">costs of CCS are in </w:t>
      </w:r>
      <w:r w:rsidRPr="00241E1C">
        <w:rPr>
          <w:rStyle w:val="Emphasis"/>
        </w:rPr>
        <w:t>free fall</w:t>
      </w:r>
      <w:r w:rsidRPr="007C12DC">
        <w:rPr>
          <w:sz w:val="16"/>
        </w:rPr>
        <w:t>. ExxonMobil has teamed up with FuelCell Energy to extract CO2 using carbonate fuel cells. Total, Shell and Equinor (NYSE:EQNR) are part of the Longship project in Norway which is planning to take CO2 captured in Europe’s industrial heartlands and pipe it to storage caverns beneath the North Sea. It hopes to lock in eight million tonnes of CO2 per year by the middle of this decade, for which they will charge around €60 per tonne. Memoranda have already been signed with ArcelorMittal and Heidelberg Cement.</w:t>
      </w:r>
    </w:p>
    <w:p w14:paraId="78E3EDE8" w14:textId="77777777" w:rsidR="004101F7" w:rsidRPr="007C12DC" w:rsidRDefault="004101F7" w:rsidP="004101F7">
      <w:pPr>
        <w:rPr>
          <w:sz w:val="16"/>
        </w:rPr>
      </w:pPr>
      <w:r w:rsidRPr="007C12DC">
        <w:rPr>
          <w:sz w:val="16"/>
        </w:rPr>
        <w:t>Cement is responsible for an estimated eight percent of global carbon emissions. Under the auspices of the OGCI, a venture with LafargeHolcim, the materials giant, uses CO2 rather than water to cure concrete at much lower temperatures than in conventional manufacture, thereby breaking down the CO2 molecules and turning carbon into a form of glue. This enables a 70 percent reduction in CO2 emissions and an 80 percent reduction in water use.</w:t>
      </w:r>
    </w:p>
    <w:p w14:paraId="5B2AD0BF" w14:textId="77777777" w:rsidR="004101F7" w:rsidRPr="007C12DC" w:rsidRDefault="004101F7" w:rsidP="004101F7">
      <w:pPr>
        <w:rPr>
          <w:sz w:val="16"/>
        </w:rPr>
      </w:pPr>
      <w:r w:rsidRPr="005A12D5">
        <w:rPr>
          <w:rStyle w:val="StyleUnderline"/>
        </w:rPr>
        <w:t>In terms of</w:t>
      </w:r>
      <w:r w:rsidRPr="007C12DC">
        <w:rPr>
          <w:sz w:val="16"/>
        </w:rPr>
        <w:t xml:space="preserve"> their </w:t>
      </w:r>
      <w:r w:rsidRPr="005A12D5">
        <w:rPr>
          <w:rStyle w:val="StyleUnderline"/>
        </w:rPr>
        <w:t xml:space="preserve">market capitalisations, </w:t>
      </w:r>
      <w:r w:rsidRPr="005A12D5">
        <w:rPr>
          <w:rStyle w:val="Emphasis"/>
        </w:rPr>
        <w:t>ExxonMobil</w:t>
      </w:r>
      <w:r w:rsidRPr="005A12D5">
        <w:rPr>
          <w:rStyle w:val="StyleUnderline"/>
        </w:rPr>
        <w:t xml:space="preserve">, </w:t>
      </w:r>
      <w:r w:rsidRPr="005A12D5">
        <w:rPr>
          <w:rStyle w:val="Emphasis"/>
        </w:rPr>
        <w:t>BP</w:t>
      </w:r>
      <w:r w:rsidRPr="005A12D5">
        <w:rPr>
          <w:rStyle w:val="StyleUnderline"/>
        </w:rPr>
        <w:t xml:space="preserve"> and </w:t>
      </w:r>
      <w:r w:rsidRPr="005A12D5">
        <w:rPr>
          <w:rStyle w:val="Emphasis"/>
        </w:rPr>
        <w:t>Shell</w:t>
      </w:r>
      <w:r w:rsidRPr="005A12D5">
        <w:rPr>
          <w:rStyle w:val="StyleUnderline"/>
        </w:rPr>
        <w:t xml:space="preserve"> combined are now </w:t>
      </w:r>
      <w:r w:rsidRPr="005A12D5">
        <w:rPr>
          <w:rStyle w:val="Emphasis"/>
        </w:rPr>
        <w:t>worth less</w:t>
      </w:r>
      <w:r w:rsidRPr="005A12D5">
        <w:rPr>
          <w:rStyle w:val="StyleUnderline"/>
        </w:rPr>
        <w:t xml:space="preserve"> than </w:t>
      </w:r>
      <w:r w:rsidRPr="005A12D5">
        <w:rPr>
          <w:rStyle w:val="Emphasis"/>
        </w:rPr>
        <w:t>Tesla alone</w:t>
      </w:r>
      <w:r w:rsidRPr="007C12DC">
        <w:rPr>
          <w:sz w:val="16"/>
        </w:rPr>
        <w:t>. Exxon was once the world’s largest company by market cap. As I write it is worth just $136 billion against Tesla’s $390 billion.</w:t>
      </w:r>
    </w:p>
    <w:p w14:paraId="149705C8" w14:textId="77777777" w:rsidR="004101F7" w:rsidRDefault="004101F7" w:rsidP="004101F7">
      <w:pPr>
        <w:rPr>
          <w:sz w:val="16"/>
        </w:rPr>
      </w:pPr>
      <w:r w:rsidRPr="007C12DC">
        <w:rPr>
          <w:sz w:val="16"/>
        </w:rPr>
        <w:lastRenderedPageBreak/>
        <w:t xml:space="preserve">The oil price is down from around $53 a barrel 12 months ago to around $37 today. That is partly a function of reduced global demand arising from the lockdowns across the world; but one should not assume that it will rebound even if the pandemic is behind us one year from now. That means that </w:t>
      </w:r>
      <w:r w:rsidRPr="005A12D5">
        <w:rPr>
          <w:rStyle w:val="StyleUnderline"/>
        </w:rPr>
        <w:t>a lot of new exploration and drilling activity will be regarded as uneconomic</w:t>
      </w:r>
      <w:r w:rsidRPr="004B518E">
        <w:rPr>
          <w:rStyle w:val="StyleUnderline"/>
        </w:rPr>
        <w:t xml:space="preserve"> – and</w:t>
      </w:r>
      <w:r w:rsidRPr="007C12DC">
        <w:rPr>
          <w:sz w:val="16"/>
        </w:rPr>
        <w:t xml:space="preserve"> a lot of </w:t>
      </w:r>
      <w:r w:rsidRPr="004B518E">
        <w:rPr>
          <w:rStyle w:val="StyleUnderline"/>
        </w:rPr>
        <w:t>known reserves will remain beneath</w:t>
      </w:r>
      <w:r w:rsidRPr="007C12DC">
        <w:rPr>
          <w:sz w:val="16"/>
        </w:rPr>
        <w:t xml:space="preserve"> the Earth for evermore. </w:t>
      </w:r>
      <w:r w:rsidRPr="004B518E">
        <w:rPr>
          <w:rStyle w:val="StyleUnderline"/>
        </w:rPr>
        <w:t>But</w:t>
      </w:r>
      <w:r w:rsidRPr="007C12DC">
        <w:rPr>
          <w:sz w:val="16"/>
        </w:rPr>
        <w:t xml:space="preserve"> if the </w:t>
      </w:r>
      <w:r w:rsidRPr="004B518E">
        <w:rPr>
          <w:rStyle w:val="StyleUnderline"/>
        </w:rPr>
        <w:t>oil majors can</w:t>
      </w:r>
      <w:r w:rsidRPr="007C12DC">
        <w:rPr>
          <w:sz w:val="16"/>
        </w:rPr>
        <w:t xml:space="preserve"> really </w:t>
      </w:r>
      <w:r w:rsidRPr="004B518E">
        <w:rPr>
          <w:rStyle w:val="StyleUnderline"/>
        </w:rPr>
        <w:t>crack the challenge of CCS and</w:t>
      </w:r>
      <w:r w:rsidRPr="007C12DC">
        <w:rPr>
          <w:sz w:val="16"/>
        </w:rPr>
        <w:t xml:space="preserve"> prospectively </w:t>
      </w:r>
      <w:r w:rsidRPr="004B518E">
        <w:rPr>
          <w:rStyle w:val="StyleUnderline"/>
        </w:rPr>
        <w:t>begin to reduce the volume of CO2</w:t>
      </w:r>
      <w:r w:rsidRPr="007C12DC">
        <w:rPr>
          <w:sz w:val="16"/>
        </w:rPr>
        <w:t xml:space="preserve"> in the atmosphere, </w:t>
      </w:r>
      <w:r w:rsidRPr="00DC7152">
        <w:rPr>
          <w:rStyle w:val="StyleUnderline"/>
          <w:highlight w:val="green"/>
        </w:rPr>
        <w:t xml:space="preserve">they will </w:t>
      </w:r>
      <w:r w:rsidRPr="00DC7152">
        <w:rPr>
          <w:rStyle w:val="Emphasis"/>
          <w:highlight w:val="green"/>
        </w:rPr>
        <w:t>succeed</w:t>
      </w:r>
      <w:r w:rsidRPr="004B518E">
        <w:rPr>
          <w:rStyle w:val="StyleUnderline"/>
        </w:rPr>
        <w:t xml:space="preserve"> in </w:t>
      </w:r>
      <w:r w:rsidRPr="00DC7152">
        <w:rPr>
          <w:rStyle w:val="Emphasis"/>
          <w:highlight w:val="green"/>
        </w:rPr>
        <w:t>reinventing themselves</w:t>
      </w:r>
      <w:r w:rsidRPr="007C12DC">
        <w:rPr>
          <w:sz w:val="16"/>
        </w:rPr>
        <w:t>.</w:t>
      </w:r>
    </w:p>
    <w:p w14:paraId="00C58DB2" w14:textId="77777777" w:rsidR="004101F7" w:rsidRDefault="004101F7" w:rsidP="004101F7">
      <w:pPr>
        <w:pStyle w:val="Heading4"/>
      </w:pPr>
      <w:r>
        <w:t xml:space="preserve">C---Successful transition eliminates capacity to respond to exogenous shocks. </w:t>
      </w:r>
    </w:p>
    <w:p w14:paraId="35D99671" w14:textId="77777777" w:rsidR="004101F7" w:rsidRPr="00DB448F" w:rsidRDefault="004101F7" w:rsidP="004101F7">
      <w:r>
        <w:t xml:space="preserve">Alessio </w:t>
      </w:r>
      <w:r w:rsidRPr="00644327">
        <w:rPr>
          <w:rStyle w:val="Style13ptBold"/>
        </w:rPr>
        <w:t>Terzi 22</w:t>
      </w:r>
      <w:r>
        <w:t xml:space="preserve">, also an Economist at DG ECFIN of the European Commission, and a lecturer at HEC Paris and Sciences Po (Lille), was an Affiliate Fellow at Bruegel, the leading European economics think-tank, and a Fulbright Scholar at the Harvard Kennedy School, obtained a PhD from the Hertie School with a thesis on economic growth, holds an MPA in economic policy from the London School of Economics, and a BSc in international economics from Bocconi University, “The Limits of Economic Growth,” Growth for Good: Reshaping Capitalism to Save Humanity from Climate Catastrophe, Harvard University Press, 2022, pp. 25–40 </w:t>
      </w:r>
    </w:p>
    <w:p w14:paraId="776D5067" w14:textId="77777777" w:rsidR="004101F7" w:rsidRPr="00DA1288" w:rsidRDefault="004101F7" w:rsidP="004101F7">
      <w:pPr>
        <w:rPr>
          <w:sz w:val="16"/>
        </w:rPr>
      </w:pPr>
      <w:r w:rsidRPr="00DA1288">
        <w:rPr>
          <w:sz w:val="16"/>
        </w:rPr>
        <w:t>Ecovillages are not a proof of concept</w:t>
      </w:r>
    </w:p>
    <w:p w14:paraId="37B2858A" w14:textId="77777777" w:rsidR="004101F7" w:rsidRPr="00DA1288" w:rsidRDefault="004101F7" w:rsidP="004101F7">
      <w:pPr>
        <w:rPr>
          <w:sz w:val="16"/>
        </w:rPr>
      </w:pPr>
      <w:r w:rsidRPr="00DA1288">
        <w:rPr>
          <w:sz w:val="16"/>
        </w:rPr>
        <w:t xml:space="preserve">From Jackson to Hickel, when </w:t>
      </w:r>
      <w:r w:rsidRPr="00DA1288">
        <w:rPr>
          <w:rStyle w:val="StyleUnderline"/>
        </w:rPr>
        <w:t>degrowth</w:t>
      </w:r>
      <w:r w:rsidRPr="00DA1288">
        <w:rPr>
          <w:sz w:val="16"/>
        </w:rPr>
        <w:t xml:space="preserve"> </w:t>
      </w:r>
      <w:r w:rsidRPr="00DA1288">
        <w:rPr>
          <w:rStyle w:val="Emphasis"/>
        </w:rPr>
        <w:t>zealots</w:t>
      </w:r>
      <w:r w:rsidRPr="00DA1288">
        <w:rPr>
          <w:sz w:val="16"/>
        </w:rPr>
        <w:t xml:space="preserve"> are questioned about the feasibility of their blueprint for societal reform, they at some point </w:t>
      </w:r>
      <w:r w:rsidRPr="00DA1288">
        <w:rPr>
          <w:rStyle w:val="StyleUnderline"/>
        </w:rPr>
        <w:t>bring up</w:t>
      </w:r>
      <w:r w:rsidRPr="00DA1288">
        <w:rPr>
          <w:sz w:val="16"/>
        </w:rPr>
        <w:t xml:space="preserve"> </w:t>
      </w:r>
      <w:r w:rsidRPr="00DA1288">
        <w:rPr>
          <w:rStyle w:val="Emphasis"/>
        </w:rPr>
        <w:t>ecovillages</w:t>
      </w:r>
      <w:r w:rsidRPr="00DA1288">
        <w:rPr>
          <w:sz w:val="16"/>
        </w:rPr>
        <w:t xml:space="preserve"> </w:t>
      </w:r>
      <w:r w:rsidRPr="00DA1288">
        <w:rPr>
          <w:rStyle w:val="StyleUnderline"/>
        </w:rPr>
        <w:t>as a</w:t>
      </w:r>
      <w:r w:rsidRPr="00DA1288">
        <w:rPr>
          <w:sz w:val="16"/>
        </w:rPr>
        <w:t xml:space="preserve"> </w:t>
      </w:r>
      <w:r w:rsidRPr="00DA1288">
        <w:rPr>
          <w:rStyle w:val="Emphasis"/>
        </w:rPr>
        <w:t>proof of concept</w:t>
      </w:r>
      <w:r w:rsidRPr="00DA1288">
        <w:rPr>
          <w:rStyle w:val="StyleUnderline"/>
        </w:rPr>
        <w:t>. These are</w:t>
      </w:r>
      <w:r w:rsidRPr="00DA1288">
        <w:rPr>
          <w:sz w:val="16"/>
        </w:rPr>
        <w:t xml:space="preserve"> </w:t>
      </w:r>
      <w:r w:rsidRPr="00DA1288">
        <w:rPr>
          <w:rStyle w:val="Emphasis"/>
        </w:rPr>
        <w:t>small communities</w:t>
      </w:r>
      <w:r w:rsidRPr="00DA1288">
        <w:rPr>
          <w:sz w:val="16"/>
        </w:rPr>
        <w:t xml:space="preserve">, mainly in Europe but scattered across all continents, typically composed of 50 to 250 individuals </w:t>
      </w:r>
      <w:r w:rsidRPr="00DA1288">
        <w:rPr>
          <w:rStyle w:val="StyleUnderline"/>
        </w:rPr>
        <w:t>who</w:t>
      </w:r>
      <w:r w:rsidRPr="00DA1288">
        <w:rPr>
          <w:sz w:val="16"/>
        </w:rPr>
        <w:t xml:space="preserve"> reject capitalist principles, embrace the desire to </w:t>
      </w:r>
      <w:r w:rsidRPr="00DA1288">
        <w:rPr>
          <w:rStyle w:val="StyleUnderline"/>
        </w:rPr>
        <w:t>go</w:t>
      </w:r>
      <w:r w:rsidRPr="00DA1288">
        <w:rPr>
          <w:sz w:val="16"/>
        </w:rPr>
        <w:t xml:space="preserve"> </w:t>
      </w:r>
      <w:r w:rsidRPr="00DA1288">
        <w:rPr>
          <w:rStyle w:val="Emphasis"/>
        </w:rPr>
        <w:t>back to the land</w:t>
      </w:r>
      <w:r w:rsidRPr="00DA1288">
        <w:rPr>
          <w:sz w:val="16"/>
        </w:rPr>
        <w:t xml:space="preserve">, and strive </w:t>
      </w:r>
      <w:r w:rsidRPr="00DA1288">
        <w:rPr>
          <w:rStyle w:val="StyleUnderline"/>
        </w:rPr>
        <w:t>to</w:t>
      </w:r>
      <w:r w:rsidRPr="00DA1288">
        <w:rPr>
          <w:sz w:val="16"/>
        </w:rPr>
        <w:t xml:space="preserve"> </w:t>
      </w:r>
      <w:r w:rsidRPr="00DA1288">
        <w:rPr>
          <w:rStyle w:val="Emphasis"/>
        </w:rPr>
        <w:t>minimize</w:t>
      </w:r>
      <w:r w:rsidRPr="00DA1288">
        <w:rPr>
          <w:sz w:val="16"/>
        </w:rPr>
        <w:t xml:space="preserve"> </w:t>
      </w:r>
      <w:r w:rsidRPr="00DA1288">
        <w:rPr>
          <w:rStyle w:val="StyleUnderline"/>
        </w:rPr>
        <w:t>their</w:t>
      </w:r>
      <w:r w:rsidRPr="00DA1288">
        <w:rPr>
          <w:sz w:val="16"/>
        </w:rPr>
        <w:t xml:space="preserve"> environmental </w:t>
      </w:r>
      <w:r w:rsidRPr="00DA1288">
        <w:rPr>
          <w:rStyle w:val="Emphasis"/>
        </w:rPr>
        <w:t>impact</w:t>
      </w:r>
      <w:r w:rsidRPr="00DA1288">
        <w:rPr>
          <w:sz w:val="16"/>
        </w:rPr>
        <w:t>. They do this by engaging in self-sufficiency, regenerative agriculture, and communal practices. These communities have their historical foundations in the “back to the land” movement that gained momentum in the 1960s and 1970s, but their ideological roots go back at least to late-1700s utopian anarchist thinker Charles Fourier and the Phalanstère—his model for self-contained intentional communities.</w:t>
      </w:r>
    </w:p>
    <w:p w14:paraId="56B9DE37" w14:textId="77777777" w:rsidR="004101F7" w:rsidRPr="00DA1288" w:rsidRDefault="004101F7" w:rsidP="004101F7">
      <w:pPr>
        <w:rPr>
          <w:sz w:val="16"/>
        </w:rPr>
      </w:pPr>
      <w:r w:rsidRPr="00DA1288">
        <w:rPr>
          <w:sz w:val="16"/>
        </w:rPr>
        <w:t xml:space="preserve">Within the degrowth literature some voices can be found calling ecovillages a sign of the movement’s failure to persuade citizens broadly to embrace an ecosocialist vision; these communities are no more than retrenchments from the capitalist system to organize in an alternative way. 33 In any case, the fact </w:t>
      </w:r>
      <w:r w:rsidRPr="00DA1288">
        <w:rPr>
          <w:rStyle w:val="StyleUnderline"/>
        </w:rPr>
        <w:t xml:space="preserve">that </w:t>
      </w:r>
      <w:r w:rsidRPr="00F13382">
        <w:rPr>
          <w:rStyle w:val="StyleUnderline"/>
          <w:highlight w:val="cyan"/>
        </w:rPr>
        <w:t>ecovillages</w:t>
      </w:r>
      <w:r w:rsidRPr="00DA1288">
        <w:rPr>
          <w:sz w:val="16"/>
        </w:rPr>
        <w:t xml:space="preserve"> </w:t>
      </w:r>
      <w:r w:rsidRPr="00DA1288">
        <w:rPr>
          <w:rStyle w:val="Emphasis"/>
        </w:rPr>
        <w:t>exist</w:t>
      </w:r>
      <w:r w:rsidRPr="00DA1288">
        <w:rPr>
          <w:sz w:val="16"/>
        </w:rPr>
        <w:t xml:space="preserve"> and thrive across the world </w:t>
      </w:r>
      <w:r w:rsidRPr="00F13382">
        <w:rPr>
          <w:rStyle w:val="Emphasis"/>
          <w:highlight w:val="cyan"/>
        </w:rPr>
        <w:t>represent</w:t>
      </w:r>
      <w:r w:rsidRPr="00DA1288">
        <w:rPr>
          <w:rStyle w:val="StyleUnderline"/>
        </w:rPr>
        <w:t>s</w:t>
      </w:r>
      <w:r w:rsidRPr="00DA1288">
        <w:rPr>
          <w:sz w:val="16"/>
        </w:rPr>
        <w:t xml:space="preserve"> </w:t>
      </w:r>
      <w:r w:rsidRPr="00F13382">
        <w:rPr>
          <w:rStyle w:val="Emphasis"/>
          <w:highlight w:val="cyan"/>
        </w:rPr>
        <w:t>no proof of concept</w:t>
      </w:r>
      <w:r w:rsidRPr="00F13382">
        <w:rPr>
          <w:rStyle w:val="StyleUnderline"/>
          <w:highlight w:val="cyan"/>
        </w:rPr>
        <w:t>, if</w:t>
      </w:r>
      <w:r w:rsidRPr="00DA1288">
        <w:rPr>
          <w:rStyle w:val="StyleUnderline"/>
        </w:rPr>
        <w:t xml:space="preserve"> the concept is</w:t>
      </w:r>
      <w:r w:rsidRPr="00DA1288">
        <w:rPr>
          <w:sz w:val="16"/>
        </w:rPr>
        <w:t xml:space="preserve"> a </w:t>
      </w:r>
      <w:r w:rsidRPr="00F13382">
        <w:rPr>
          <w:rStyle w:val="Emphasis"/>
          <w:highlight w:val="cyan"/>
        </w:rPr>
        <w:t>scaled-up</w:t>
      </w:r>
      <w:r w:rsidRPr="00DA1288">
        <w:rPr>
          <w:sz w:val="16"/>
        </w:rPr>
        <w:t xml:space="preserve"> version of their organization to society at large.</w:t>
      </w:r>
    </w:p>
    <w:p w14:paraId="338ED114" w14:textId="77777777" w:rsidR="004101F7" w:rsidRPr="00DA1288" w:rsidRDefault="004101F7" w:rsidP="004101F7">
      <w:pPr>
        <w:rPr>
          <w:sz w:val="16"/>
        </w:rPr>
      </w:pPr>
      <w:r w:rsidRPr="00DA1288">
        <w:rPr>
          <w:sz w:val="16"/>
        </w:rPr>
        <w:t>First, by definition, these villages bring together ideologically homogeneous people with a shared vision of the world and common environmental values. This reduces the scope of potential societal tensions, while hardly showing the system to be able to cope with diverging views within it. Meanwhile, the very fact that a liberal democracy and capitalist society hosts ecovillages shows that the current system is able to incorporate dissenting views and diverse lifestyles within it—something ecosocialism would not.</w:t>
      </w:r>
    </w:p>
    <w:p w14:paraId="08F7B1BA" w14:textId="77777777" w:rsidR="004101F7" w:rsidRPr="00DA1288" w:rsidRDefault="004101F7" w:rsidP="004101F7">
      <w:pPr>
        <w:rPr>
          <w:sz w:val="16"/>
        </w:rPr>
      </w:pPr>
      <w:r w:rsidRPr="00DA1288">
        <w:rPr>
          <w:sz w:val="16"/>
        </w:rPr>
        <w:t>Second, note that while there are ecovillages there are no eco-cities. In a small setting, complexity is minimized and governance can take the form of direct democracy, or even consensus decision-making. The same could never be true for a heterogeneous city—say New York City, with its eight million people—where energy supplies, food logistics, garbage collection, plumbing, policing, hospital care, firefighting, pest control, and many more services must be organized on a daily basis just to keep citizens alive. Making allocation decisions in such a setting in centralized, recursive ways, and by direct democracy no less, could hardly work. Either those decisions would be constantly behind the curve, or there would have to be a loose set of general principles, granting strong discretionary powers in their granular application to agents of the state. Here again we should recall the experience of the Soviet Union, whose centralized, five-year plans could not deal with the granularity of innovation, production, and consumption choices in a society that was complex and only growing more so. 34 Its initial vision of a just society organized bottom-up by the votes of proletarians through workers’ councils (or soviets) led to large-scale inefficiency and then, to counter that, a rapid spiral into ever more centralized decisionmaking—all undermining the original desire for participation and justice.</w:t>
      </w:r>
    </w:p>
    <w:p w14:paraId="2169EEA9" w14:textId="77777777" w:rsidR="004101F7" w:rsidRPr="00DA1288" w:rsidRDefault="004101F7" w:rsidP="004101F7">
      <w:pPr>
        <w:rPr>
          <w:sz w:val="16"/>
        </w:rPr>
      </w:pPr>
      <w:r w:rsidRPr="00DA1288">
        <w:rPr>
          <w:sz w:val="16"/>
        </w:rPr>
        <w:t xml:space="preserve">Third, and most important, </w:t>
      </w:r>
      <w:r w:rsidRPr="00DA1288">
        <w:rPr>
          <w:rStyle w:val="StyleUnderline"/>
        </w:rPr>
        <w:t>ecovillages might be</w:t>
      </w:r>
      <w:r w:rsidRPr="00DA1288">
        <w:rPr>
          <w:sz w:val="16"/>
        </w:rPr>
        <w:t xml:space="preserve"> </w:t>
      </w:r>
      <w:r w:rsidRPr="00DA1288">
        <w:rPr>
          <w:rStyle w:val="Emphasis"/>
        </w:rPr>
        <w:t>superficially</w:t>
      </w:r>
      <w:r w:rsidRPr="00DA1288">
        <w:rPr>
          <w:sz w:val="16"/>
        </w:rPr>
        <w:t xml:space="preserve"> </w:t>
      </w:r>
      <w:r w:rsidRPr="00DA1288">
        <w:rPr>
          <w:rStyle w:val="StyleUnderline"/>
        </w:rPr>
        <w:t>fenced off from capitalist dynamics, but</w:t>
      </w:r>
      <w:r w:rsidRPr="00DA1288">
        <w:rPr>
          <w:sz w:val="16"/>
        </w:rPr>
        <w:t xml:space="preserve"> </w:t>
      </w:r>
      <w:r w:rsidRPr="00F13382">
        <w:rPr>
          <w:rStyle w:val="Emphasis"/>
          <w:highlight w:val="cyan"/>
        </w:rPr>
        <w:t>ultimately</w:t>
      </w:r>
      <w:r w:rsidRPr="00DA1288">
        <w:rPr>
          <w:sz w:val="16"/>
        </w:rPr>
        <w:t xml:space="preserve"> they </w:t>
      </w:r>
      <w:r w:rsidRPr="00DA1288">
        <w:rPr>
          <w:rStyle w:val="Emphasis"/>
        </w:rPr>
        <w:t>depend on them</w:t>
      </w:r>
      <w:r w:rsidRPr="00DA1288">
        <w:rPr>
          <w:sz w:val="16"/>
        </w:rPr>
        <w:t xml:space="preserve">. </w:t>
      </w:r>
      <w:r w:rsidRPr="00DA1288">
        <w:rPr>
          <w:rStyle w:val="StyleUnderline"/>
        </w:rPr>
        <w:t>Rather than descend to</w:t>
      </w:r>
      <w:r w:rsidRPr="00DA1288">
        <w:rPr>
          <w:sz w:val="16"/>
        </w:rPr>
        <w:t xml:space="preserve"> </w:t>
      </w:r>
      <w:r w:rsidRPr="00DA1288">
        <w:rPr>
          <w:rStyle w:val="Emphasis"/>
        </w:rPr>
        <w:t>primitive</w:t>
      </w:r>
      <w:r w:rsidRPr="00DA1288">
        <w:rPr>
          <w:sz w:val="16"/>
        </w:rPr>
        <w:t xml:space="preserve"> </w:t>
      </w:r>
      <w:r w:rsidRPr="00DA1288">
        <w:rPr>
          <w:rStyle w:val="StyleUnderline"/>
        </w:rPr>
        <w:t>conditions, ecovillagers</w:t>
      </w:r>
      <w:r w:rsidRPr="00DA1288">
        <w:rPr>
          <w:sz w:val="16"/>
        </w:rPr>
        <w:t xml:space="preserve"> make </w:t>
      </w:r>
      <w:r w:rsidRPr="00F13382">
        <w:rPr>
          <w:rStyle w:val="Emphasis"/>
          <w:highlight w:val="cyan"/>
        </w:rPr>
        <w:t>use</w:t>
      </w:r>
      <w:r w:rsidRPr="00DA1288">
        <w:rPr>
          <w:sz w:val="16"/>
        </w:rPr>
        <w:t xml:space="preserve"> of </w:t>
      </w:r>
      <w:r w:rsidRPr="00F13382">
        <w:rPr>
          <w:rStyle w:val="Emphasis"/>
          <w:highlight w:val="cyan"/>
        </w:rPr>
        <w:t>tech</w:t>
      </w:r>
      <w:r w:rsidRPr="00DA1288">
        <w:rPr>
          <w:sz w:val="16"/>
        </w:rPr>
        <w:t xml:space="preserve">nologies developed and </w:t>
      </w:r>
      <w:r w:rsidRPr="00F13382">
        <w:rPr>
          <w:rStyle w:val="Emphasis"/>
          <w:highlight w:val="cyan"/>
        </w:rPr>
        <w:t>produced elsewhere</w:t>
      </w:r>
      <w:r w:rsidRPr="00DA1288">
        <w:rPr>
          <w:sz w:val="16"/>
        </w:rPr>
        <w:t xml:space="preserve">. </w:t>
      </w:r>
      <w:r w:rsidRPr="00DA1288">
        <w:rPr>
          <w:rStyle w:val="StyleUnderline"/>
        </w:rPr>
        <w:t>They benefit</w:t>
      </w:r>
      <w:r w:rsidRPr="00DA1288">
        <w:rPr>
          <w:sz w:val="16"/>
        </w:rPr>
        <w:t xml:space="preserve"> not only </w:t>
      </w:r>
      <w:r w:rsidRPr="00DA1288">
        <w:rPr>
          <w:rStyle w:val="StyleUnderline"/>
        </w:rPr>
        <w:t>from</w:t>
      </w:r>
      <w:r w:rsidRPr="00DA1288">
        <w:rPr>
          <w:sz w:val="16"/>
        </w:rPr>
        <w:t xml:space="preserve"> the </w:t>
      </w:r>
      <w:r w:rsidRPr="00DA1288">
        <w:rPr>
          <w:rStyle w:val="StyleUnderline"/>
        </w:rPr>
        <w:t>production of</w:t>
      </w:r>
      <w:r w:rsidRPr="00DA1288">
        <w:rPr>
          <w:sz w:val="16"/>
        </w:rPr>
        <w:t xml:space="preserve"> </w:t>
      </w:r>
      <w:r w:rsidRPr="00DA1288">
        <w:rPr>
          <w:rStyle w:val="Emphasis"/>
        </w:rPr>
        <w:t>electricity</w:t>
      </w:r>
      <w:r w:rsidRPr="00DA1288">
        <w:rPr>
          <w:sz w:val="16"/>
        </w:rPr>
        <w:t xml:space="preserve">, or </w:t>
      </w:r>
      <w:r w:rsidRPr="00DA1288">
        <w:rPr>
          <w:rStyle w:val="StyleUnderline"/>
        </w:rPr>
        <w:t>of</w:t>
      </w:r>
      <w:r w:rsidRPr="00DA1288">
        <w:rPr>
          <w:sz w:val="16"/>
        </w:rPr>
        <w:t xml:space="preserve"> </w:t>
      </w:r>
      <w:r w:rsidRPr="00DA1288">
        <w:rPr>
          <w:rStyle w:val="Emphasis"/>
        </w:rPr>
        <w:t>solar panels</w:t>
      </w:r>
      <w:r w:rsidRPr="00DA1288">
        <w:rPr>
          <w:sz w:val="16"/>
        </w:rPr>
        <w:t xml:space="preserve"> for that matter, but also </w:t>
      </w:r>
      <w:r w:rsidRPr="00DA1288">
        <w:rPr>
          <w:rStyle w:val="StyleUnderline"/>
        </w:rPr>
        <w:t>from</w:t>
      </w:r>
      <w:r w:rsidRPr="00DA1288">
        <w:rPr>
          <w:sz w:val="16"/>
        </w:rPr>
        <w:t xml:space="preserve"> </w:t>
      </w:r>
      <w:r w:rsidRPr="00DA1288">
        <w:rPr>
          <w:rStyle w:val="Emphasis"/>
        </w:rPr>
        <w:t>heating</w:t>
      </w:r>
      <w:r w:rsidRPr="00DA1288">
        <w:rPr>
          <w:sz w:val="16"/>
        </w:rPr>
        <w:t xml:space="preserve"> technology, </w:t>
      </w:r>
      <w:r w:rsidRPr="00DA1288">
        <w:rPr>
          <w:rStyle w:val="Emphasis"/>
        </w:rPr>
        <w:t>repair</w:t>
      </w:r>
      <w:r w:rsidRPr="00DA1288">
        <w:rPr>
          <w:sz w:val="16"/>
        </w:rPr>
        <w:t xml:space="preserve"> </w:t>
      </w:r>
      <w:r w:rsidRPr="00DA1288">
        <w:rPr>
          <w:rStyle w:val="StyleUnderline"/>
        </w:rPr>
        <w:t>and</w:t>
      </w:r>
      <w:r w:rsidRPr="00DA1288">
        <w:rPr>
          <w:sz w:val="16"/>
        </w:rPr>
        <w:t xml:space="preserve"> </w:t>
      </w:r>
      <w:r w:rsidRPr="00DA1288">
        <w:rPr>
          <w:rStyle w:val="Emphasis"/>
        </w:rPr>
        <w:t>maintenance</w:t>
      </w:r>
      <w:r w:rsidRPr="00DA1288">
        <w:rPr>
          <w:sz w:val="16"/>
        </w:rPr>
        <w:t xml:space="preserve"> supplies, </w:t>
      </w:r>
      <w:r w:rsidRPr="00DA1288">
        <w:rPr>
          <w:rStyle w:val="Emphasis"/>
        </w:rPr>
        <w:t>roads</w:t>
      </w:r>
      <w:r w:rsidRPr="00DA1288">
        <w:rPr>
          <w:sz w:val="16"/>
        </w:rPr>
        <w:t xml:space="preserve">, </w:t>
      </w:r>
      <w:r w:rsidRPr="00DA1288">
        <w:rPr>
          <w:rStyle w:val="StyleUnderline"/>
        </w:rPr>
        <w:t>and</w:t>
      </w:r>
      <w:r w:rsidRPr="00DA1288">
        <w:rPr>
          <w:sz w:val="16"/>
        </w:rPr>
        <w:t xml:space="preserve"> the </w:t>
      </w:r>
      <w:r w:rsidRPr="00DA1288">
        <w:rPr>
          <w:rStyle w:val="Emphasis"/>
        </w:rPr>
        <w:lastRenderedPageBreak/>
        <w:t>telecom</w:t>
      </w:r>
      <w:r w:rsidRPr="00DA1288">
        <w:rPr>
          <w:sz w:val="16"/>
        </w:rPr>
        <w:t xml:space="preserve">munications systems, </w:t>
      </w:r>
      <w:r w:rsidRPr="00DA1288">
        <w:rPr>
          <w:rStyle w:val="Emphasis"/>
        </w:rPr>
        <w:t>smart devices</w:t>
      </w:r>
      <w:r w:rsidRPr="00DA1288">
        <w:rPr>
          <w:rStyle w:val="StyleUnderline"/>
        </w:rPr>
        <w:t>, and</w:t>
      </w:r>
      <w:r w:rsidRPr="00DA1288">
        <w:rPr>
          <w:sz w:val="16"/>
        </w:rPr>
        <w:t xml:space="preserve"> </w:t>
      </w:r>
      <w:r w:rsidRPr="00DA1288">
        <w:rPr>
          <w:rStyle w:val="Emphasis"/>
        </w:rPr>
        <w:t>internet</w:t>
      </w:r>
      <w:r w:rsidRPr="00DA1288">
        <w:rPr>
          <w:sz w:val="16"/>
        </w:rPr>
        <w:t xml:space="preserve"> they need to connect to other members of the Global Ecovillage Network. </w:t>
      </w:r>
      <w:r w:rsidRPr="00DA1288">
        <w:rPr>
          <w:rStyle w:val="StyleUnderline"/>
        </w:rPr>
        <w:t xml:space="preserve">If this invites the counterargument that many essentials can be obtained secondhand or even for free, that only shows the reliance on capitalism to be stronger: it means </w:t>
      </w:r>
      <w:r w:rsidRPr="00F13382">
        <w:rPr>
          <w:rStyle w:val="StyleUnderline"/>
          <w:highlight w:val="cyan"/>
        </w:rPr>
        <w:t>the</w:t>
      </w:r>
      <w:r w:rsidRPr="00DA1288">
        <w:rPr>
          <w:rStyle w:val="StyleUnderline"/>
        </w:rPr>
        <w:t xml:space="preserve"> village </w:t>
      </w:r>
      <w:r w:rsidRPr="00F13382">
        <w:rPr>
          <w:rStyle w:val="StyleUnderline"/>
          <w:highlight w:val="cyan"/>
        </w:rPr>
        <w:t>model</w:t>
      </w:r>
      <w:r w:rsidRPr="00F13382">
        <w:rPr>
          <w:sz w:val="16"/>
          <w:highlight w:val="cyan"/>
        </w:rPr>
        <w:t xml:space="preserve"> </w:t>
      </w:r>
      <w:r w:rsidRPr="00F13382">
        <w:rPr>
          <w:rStyle w:val="Emphasis"/>
          <w:highlight w:val="cyan"/>
        </w:rPr>
        <w:t>depends on capitalism’s</w:t>
      </w:r>
      <w:r w:rsidRPr="00DA1288">
        <w:rPr>
          <w:sz w:val="16"/>
        </w:rPr>
        <w:t xml:space="preserve"> capacity for </w:t>
      </w:r>
      <w:r w:rsidRPr="00DA1288">
        <w:rPr>
          <w:rStyle w:val="Emphasis"/>
        </w:rPr>
        <w:t>overproduction</w:t>
      </w:r>
      <w:r w:rsidRPr="00DA1288">
        <w:rPr>
          <w:sz w:val="16"/>
        </w:rPr>
        <w:t>.</w:t>
      </w:r>
    </w:p>
    <w:p w14:paraId="77F584CF" w14:textId="77777777" w:rsidR="004101F7" w:rsidRPr="00DA1288" w:rsidRDefault="004101F7" w:rsidP="004101F7">
      <w:pPr>
        <w:rPr>
          <w:sz w:val="16"/>
        </w:rPr>
      </w:pPr>
      <w:r w:rsidRPr="00DA1288">
        <w:rPr>
          <w:sz w:val="16"/>
        </w:rPr>
        <w:t>En passant, this last argument also relates to the current social tendency to celebrate individuals who embrace minimalistic lifestyles or “downshift” in significant ways. The story typically goes as follows: a young ambitious person climbs through the ranks of the corporate world, only to realize this lifestyle does not bring fulfillment, and quits. Then often follows a combination of abandoning the big city life, moving to a simple dwelling, perhaps in the countryside, living with only few items, and enjoying regained freedom in contact with nature. There is no contesting that such a change can bring joy to the individual, assuming the financials can be squared. For reasons detailed above, however, we must admit that the entire viability of this model depends precisely on the rest of society’s not emulating it. The lifestyle is possible because it leans on a capitalist system continuing to provide the healthcare, security, education, energy, pest control, physical and digital infrastructure, heating, cooling, housing, and whatever other goods and services the minimalist keeps using.35 An individual’s downshifting experience is therefore no more useful a blueprint for an alternative frugal society than a wilderness camping trip is for the organization of a nomadic community.</w:t>
      </w:r>
    </w:p>
    <w:p w14:paraId="20F4FAFA" w14:textId="77777777" w:rsidR="004101F7" w:rsidRDefault="004101F7" w:rsidP="004101F7">
      <w:pPr>
        <w:rPr>
          <w:sz w:val="16"/>
        </w:rPr>
      </w:pPr>
      <w:r w:rsidRPr="00DA1288">
        <w:rPr>
          <w:rStyle w:val="StyleUnderline"/>
        </w:rPr>
        <w:t>A</w:t>
      </w:r>
      <w:r w:rsidRPr="00DA1288">
        <w:rPr>
          <w:sz w:val="16"/>
        </w:rPr>
        <w:t xml:space="preserve"> </w:t>
      </w:r>
      <w:r w:rsidRPr="00DA1288">
        <w:rPr>
          <w:rStyle w:val="Emphasis"/>
        </w:rPr>
        <w:t>related</w:t>
      </w:r>
      <w:r w:rsidRPr="00DA1288">
        <w:rPr>
          <w:sz w:val="16"/>
        </w:rPr>
        <w:t xml:space="preserve"> </w:t>
      </w:r>
      <w:r w:rsidRPr="00DA1288">
        <w:rPr>
          <w:rStyle w:val="StyleUnderline"/>
        </w:rPr>
        <w:t>point can be made about</w:t>
      </w:r>
      <w:r w:rsidRPr="00DA1288">
        <w:rPr>
          <w:sz w:val="16"/>
        </w:rPr>
        <w:t xml:space="preserve"> </w:t>
      </w:r>
      <w:r w:rsidRPr="00F13382">
        <w:rPr>
          <w:rStyle w:val="Emphasis"/>
          <w:highlight w:val="cyan"/>
        </w:rPr>
        <w:t>resilience</w:t>
      </w:r>
      <w:r w:rsidRPr="00DA1288">
        <w:rPr>
          <w:sz w:val="16"/>
        </w:rPr>
        <w:t xml:space="preserve">, or the capacity of ecovillages to respond </w:t>
      </w:r>
      <w:r w:rsidRPr="00F13382">
        <w:rPr>
          <w:rStyle w:val="StyleUnderline"/>
          <w:highlight w:val="cyan"/>
        </w:rPr>
        <w:t>to</w:t>
      </w:r>
      <w:r w:rsidRPr="00DA1288">
        <w:rPr>
          <w:sz w:val="16"/>
        </w:rPr>
        <w:t xml:space="preserve"> </w:t>
      </w:r>
      <w:r w:rsidRPr="00DA1288">
        <w:rPr>
          <w:rStyle w:val="Emphasis"/>
        </w:rPr>
        <w:t xml:space="preserve">unexpected </w:t>
      </w:r>
      <w:r w:rsidRPr="00F13382">
        <w:rPr>
          <w:rStyle w:val="Emphasis"/>
          <w:highlight w:val="cyan"/>
        </w:rPr>
        <w:t>shocks</w:t>
      </w:r>
      <w:r w:rsidRPr="00DA1288">
        <w:rPr>
          <w:sz w:val="16"/>
        </w:rPr>
        <w:t xml:space="preserve">. </w:t>
      </w:r>
      <w:r w:rsidRPr="00DA1288">
        <w:rPr>
          <w:rStyle w:val="StyleUnderline"/>
        </w:rPr>
        <w:t xml:space="preserve">Ecovillages are </w:t>
      </w:r>
      <w:r w:rsidRPr="00F13382">
        <w:rPr>
          <w:rStyle w:val="StyleUnderline"/>
          <w:highlight w:val="cyan"/>
        </w:rPr>
        <w:t>a</w:t>
      </w:r>
      <w:r w:rsidRPr="00F13382">
        <w:rPr>
          <w:sz w:val="16"/>
          <w:highlight w:val="cyan"/>
        </w:rPr>
        <w:t xml:space="preserve"> </w:t>
      </w:r>
      <w:r w:rsidRPr="00F13382">
        <w:rPr>
          <w:rStyle w:val="Emphasis"/>
          <w:highlight w:val="cyan"/>
        </w:rPr>
        <w:t>fair-weather social construct</w:t>
      </w:r>
      <w:r w:rsidRPr="00DA1288">
        <w:rPr>
          <w:rStyle w:val="StyleUnderline"/>
        </w:rPr>
        <w:t>, and</w:t>
      </w:r>
      <w:r w:rsidRPr="00DA1288">
        <w:rPr>
          <w:sz w:val="16"/>
        </w:rPr>
        <w:t xml:space="preserve"> </w:t>
      </w:r>
      <w:r w:rsidRPr="00DA1288">
        <w:rPr>
          <w:rStyle w:val="Emphasis"/>
        </w:rPr>
        <w:t>function insofar as the sea is not rough</w:t>
      </w:r>
      <w:r w:rsidRPr="00DA1288">
        <w:rPr>
          <w:rStyle w:val="StyleUnderline"/>
        </w:rPr>
        <w:t xml:space="preserve">. </w:t>
      </w:r>
      <w:r w:rsidRPr="00F13382">
        <w:rPr>
          <w:rStyle w:val="StyleUnderline"/>
          <w:highlight w:val="cyan"/>
        </w:rPr>
        <w:t>They</w:t>
      </w:r>
      <w:r w:rsidRPr="00F13382">
        <w:rPr>
          <w:sz w:val="16"/>
          <w:highlight w:val="cyan"/>
        </w:rPr>
        <w:t xml:space="preserve"> </w:t>
      </w:r>
      <w:r w:rsidRPr="00F13382">
        <w:rPr>
          <w:rStyle w:val="Emphasis"/>
          <w:highlight w:val="cyan"/>
        </w:rPr>
        <w:t>count</w:t>
      </w:r>
      <w:r w:rsidRPr="00F13382">
        <w:rPr>
          <w:sz w:val="16"/>
          <w:highlight w:val="cyan"/>
        </w:rPr>
        <w:t xml:space="preserve"> </w:t>
      </w:r>
      <w:r w:rsidRPr="00F13382">
        <w:rPr>
          <w:rStyle w:val="StyleUnderline"/>
          <w:highlight w:val="cyan"/>
        </w:rPr>
        <w:t>on</w:t>
      </w:r>
      <w:r w:rsidRPr="00DA1288">
        <w:rPr>
          <w:rStyle w:val="StyleUnderline"/>
        </w:rPr>
        <w:t xml:space="preserve"> the fact that the</w:t>
      </w:r>
      <w:r w:rsidRPr="00DA1288">
        <w:rPr>
          <w:sz w:val="16"/>
        </w:rPr>
        <w:t xml:space="preserve"> </w:t>
      </w:r>
      <w:r w:rsidRPr="00F13382">
        <w:rPr>
          <w:rStyle w:val="Emphasis"/>
          <w:highlight w:val="cyan"/>
        </w:rPr>
        <w:t>wider</w:t>
      </w:r>
      <w:r w:rsidRPr="00DA1288">
        <w:rPr>
          <w:rStyle w:val="Emphasis"/>
        </w:rPr>
        <w:t xml:space="preserve"> (capitalist) </w:t>
      </w:r>
      <w:r w:rsidRPr="00F13382">
        <w:rPr>
          <w:rStyle w:val="Emphasis"/>
          <w:highlight w:val="cyan"/>
        </w:rPr>
        <w:t>society</w:t>
      </w:r>
      <w:r w:rsidRPr="00DA1288">
        <w:rPr>
          <w:sz w:val="16"/>
        </w:rPr>
        <w:t xml:space="preserve"> </w:t>
      </w:r>
      <w:r w:rsidRPr="00DA1288">
        <w:rPr>
          <w:rStyle w:val="StyleUnderline"/>
        </w:rPr>
        <w:t>is</w:t>
      </w:r>
      <w:r w:rsidRPr="00DA1288">
        <w:rPr>
          <w:sz w:val="16"/>
        </w:rPr>
        <w:t xml:space="preserve"> </w:t>
      </w:r>
      <w:r w:rsidRPr="00DA1288">
        <w:rPr>
          <w:rStyle w:val="Emphasis"/>
        </w:rPr>
        <w:t>there</w:t>
      </w:r>
      <w:r w:rsidRPr="00DA1288">
        <w:rPr>
          <w:sz w:val="16"/>
        </w:rPr>
        <w:t xml:space="preserve"> to serve </w:t>
      </w:r>
      <w:r w:rsidRPr="00DA1288">
        <w:rPr>
          <w:rStyle w:val="StyleUnderline"/>
        </w:rPr>
        <w:t xml:space="preserve">as </w:t>
      </w:r>
      <w:r w:rsidRPr="00DA1288">
        <w:rPr>
          <w:rStyle w:val="Emphasis"/>
        </w:rPr>
        <w:t>safety net should things go south</w:t>
      </w:r>
      <w:r w:rsidRPr="00DA1288">
        <w:rPr>
          <w:rStyle w:val="StyleUnderline"/>
        </w:rPr>
        <w:t xml:space="preserve">. What </w:t>
      </w:r>
      <w:r w:rsidRPr="00F13382">
        <w:rPr>
          <w:rStyle w:val="StyleUnderline"/>
          <w:highlight w:val="cyan"/>
        </w:rPr>
        <w:t>if a</w:t>
      </w:r>
      <w:r w:rsidRPr="00DA1288">
        <w:rPr>
          <w:sz w:val="16"/>
        </w:rPr>
        <w:t xml:space="preserve"> </w:t>
      </w:r>
      <w:r w:rsidRPr="00DA1288">
        <w:rPr>
          <w:rStyle w:val="Emphasis"/>
        </w:rPr>
        <w:t xml:space="preserve">new </w:t>
      </w:r>
      <w:r w:rsidRPr="00F13382">
        <w:rPr>
          <w:rStyle w:val="Emphasis"/>
          <w:highlight w:val="cyan"/>
        </w:rPr>
        <w:t>pathogen spreads</w:t>
      </w:r>
      <w:r w:rsidRPr="00F13382">
        <w:rPr>
          <w:sz w:val="16"/>
          <w:highlight w:val="cyan"/>
        </w:rPr>
        <w:t xml:space="preserve"> </w:t>
      </w:r>
      <w:r w:rsidRPr="00F13382">
        <w:rPr>
          <w:rStyle w:val="StyleUnderline"/>
          <w:highlight w:val="cyan"/>
        </w:rPr>
        <w:t>and</w:t>
      </w:r>
      <w:r w:rsidRPr="00DA1288">
        <w:rPr>
          <w:sz w:val="16"/>
        </w:rPr>
        <w:t xml:space="preserve"> agricultural </w:t>
      </w:r>
      <w:r w:rsidRPr="00F13382">
        <w:rPr>
          <w:rStyle w:val="Emphasis"/>
          <w:highlight w:val="cyan"/>
        </w:rPr>
        <w:t>crops are lost?</w:t>
      </w:r>
      <w:r w:rsidRPr="00DA1288">
        <w:rPr>
          <w:sz w:val="16"/>
        </w:rPr>
        <w:t xml:space="preserve"> </w:t>
      </w:r>
      <w:r w:rsidRPr="00DA1288">
        <w:rPr>
          <w:rStyle w:val="StyleUnderline"/>
        </w:rPr>
        <w:t xml:space="preserve">What </w:t>
      </w:r>
      <w:r w:rsidRPr="00F13382">
        <w:rPr>
          <w:rStyle w:val="StyleUnderline"/>
          <w:highlight w:val="cyan"/>
        </w:rPr>
        <w:t>if an</w:t>
      </w:r>
      <w:r w:rsidRPr="00F13382">
        <w:rPr>
          <w:sz w:val="16"/>
          <w:highlight w:val="cyan"/>
        </w:rPr>
        <w:t xml:space="preserve"> </w:t>
      </w:r>
      <w:r w:rsidRPr="00F13382">
        <w:rPr>
          <w:rStyle w:val="Emphasis"/>
          <w:highlight w:val="cyan"/>
        </w:rPr>
        <w:t>epidemic</w:t>
      </w:r>
      <w:r w:rsidRPr="00F13382">
        <w:rPr>
          <w:sz w:val="16"/>
          <w:highlight w:val="cyan"/>
        </w:rPr>
        <w:t xml:space="preserve"> </w:t>
      </w:r>
      <w:r w:rsidRPr="00F13382">
        <w:rPr>
          <w:rStyle w:val="StyleUnderline"/>
          <w:highlight w:val="cyan"/>
        </w:rPr>
        <w:t>erupts?</w:t>
      </w:r>
      <w:r w:rsidRPr="00DA1288">
        <w:rPr>
          <w:rStyle w:val="StyleUnderline"/>
        </w:rPr>
        <w:t xml:space="preserve"> How about</w:t>
      </w:r>
      <w:r w:rsidRPr="00DA1288">
        <w:rPr>
          <w:sz w:val="16"/>
        </w:rPr>
        <w:t xml:space="preserve"> if </w:t>
      </w:r>
      <w:r w:rsidRPr="00F13382">
        <w:rPr>
          <w:rStyle w:val="Emphasis"/>
          <w:highlight w:val="cyan"/>
        </w:rPr>
        <w:t>a</w:t>
      </w:r>
      <w:r w:rsidRPr="00DA1288">
        <w:rPr>
          <w:sz w:val="16"/>
        </w:rPr>
        <w:t>nti</w:t>
      </w:r>
      <w:r w:rsidRPr="00F13382">
        <w:rPr>
          <w:rStyle w:val="Emphasis"/>
          <w:highlight w:val="cyan"/>
        </w:rPr>
        <w:t>b</w:t>
      </w:r>
      <w:r w:rsidRPr="00DA1288">
        <w:rPr>
          <w:sz w:val="16"/>
        </w:rPr>
        <w:t xml:space="preserve">iotic </w:t>
      </w:r>
      <w:r w:rsidRPr="00F13382">
        <w:rPr>
          <w:rStyle w:val="Emphasis"/>
          <w:highlight w:val="cyan"/>
        </w:rPr>
        <w:t>r</w:t>
      </w:r>
      <w:r w:rsidRPr="00DA1288">
        <w:rPr>
          <w:sz w:val="16"/>
        </w:rPr>
        <w:t>esistance becomes widespread</w:t>
      </w:r>
      <w:r w:rsidRPr="00DA1288">
        <w:rPr>
          <w:rStyle w:val="Emphasis"/>
        </w:rPr>
        <w:t>?</w:t>
      </w:r>
      <w:r w:rsidRPr="00DA1288">
        <w:rPr>
          <w:sz w:val="16"/>
        </w:rPr>
        <w:t xml:space="preserve"> </w:t>
      </w:r>
      <w:r w:rsidRPr="00DA1288">
        <w:rPr>
          <w:rStyle w:val="StyleUnderline"/>
        </w:rPr>
        <w:t xml:space="preserve">Or </w:t>
      </w:r>
      <w:r w:rsidRPr="00F13382">
        <w:rPr>
          <w:rStyle w:val="StyleUnderline"/>
          <w:highlight w:val="cyan"/>
        </w:rPr>
        <w:t>a</w:t>
      </w:r>
      <w:r w:rsidRPr="00F13382">
        <w:rPr>
          <w:sz w:val="16"/>
          <w:highlight w:val="cyan"/>
        </w:rPr>
        <w:t xml:space="preserve"> </w:t>
      </w:r>
      <w:r w:rsidRPr="00F13382">
        <w:rPr>
          <w:rStyle w:val="Emphasis"/>
          <w:highlight w:val="cyan"/>
        </w:rPr>
        <w:t>natural disaster</w:t>
      </w:r>
      <w:r w:rsidRPr="00DA1288">
        <w:rPr>
          <w:sz w:val="16"/>
        </w:rPr>
        <w:t xml:space="preserve"> hits</w:t>
      </w:r>
      <w:r w:rsidRPr="00DA1288">
        <w:rPr>
          <w:rStyle w:val="Emphasis"/>
        </w:rPr>
        <w:t>?</w:t>
      </w:r>
      <w:r w:rsidRPr="00DA1288">
        <w:rPr>
          <w:sz w:val="16"/>
        </w:rPr>
        <w:t xml:space="preserve">36 </w:t>
      </w:r>
      <w:r w:rsidRPr="00DA1288">
        <w:rPr>
          <w:rStyle w:val="StyleUnderline"/>
        </w:rPr>
        <w:t>Or</w:t>
      </w:r>
      <w:r w:rsidRPr="00DA1288">
        <w:rPr>
          <w:sz w:val="16"/>
        </w:rPr>
        <w:t xml:space="preserve"> </w:t>
      </w:r>
      <w:r w:rsidRPr="00BB4385">
        <w:rPr>
          <w:rStyle w:val="Emphasis"/>
        </w:rPr>
        <w:t>extreme weather</w:t>
      </w:r>
      <w:r w:rsidRPr="00DA1288">
        <w:rPr>
          <w:sz w:val="16"/>
        </w:rPr>
        <w:t xml:space="preserve"> events become prevalent</w:t>
      </w:r>
      <w:r w:rsidRPr="00DA1288">
        <w:rPr>
          <w:rStyle w:val="Emphasis"/>
        </w:rPr>
        <w:t>?</w:t>
      </w:r>
      <w:r w:rsidRPr="00DA1288">
        <w:rPr>
          <w:sz w:val="16"/>
        </w:rPr>
        <w:t xml:space="preserve">37 </w:t>
      </w:r>
      <w:r w:rsidRPr="00DA1288">
        <w:rPr>
          <w:rStyle w:val="StyleUnderline"/>
        </w:rPr>
        <w:t>Would</w:t>
      </w:r>
      <w:r w:rsidRPr="00DA1288">
        <w:rPr>
          <w:sz w:val="16"/>
        </w:rPr>
        <w:t xml:space="preserve"> </w:t>
      </w:r>
      <w:r w:rsidRPr="00DA1288">
        <w:rPr>
          <w:rStyle w:val="Emphasis"/>
        </w:rPr>
        <w:t>ecosocialism</w:t>
      </w:r>
      <w:r w:rsidRPr="00DA1288">
        <w:rPr>
          <w:sz w:val="16"/>
        </w:rPr>
        <w:t xml:space="preserve"> be able to </w:t>
      </w:r>
      <w:r w:rsidRPr="00DA1288">
        <w:rPr>
          <w:rStyle w:val="Emphasis"/>
        </w:rPr>
        <w:t>respond</w:t>
      </w:r>
      <w:r w:rsidRPr="00DA1288">
        <w:rPr>
          <w:sz w:val="16"/>
        </w:rPr>
        <w:t xml:space="preserve"> to these shocks effectively—or at least, would it be able to adapt and react </w:t>
      </w:r>
      <w:r w:rsidRPr="00DA1288">
        <w:rPr>
          <w:rStyle w:val="StyleUnderline"/>
        </w:rPr>
        <w:t>as</w:t>
      </w:r>
      <w:r w:rsidRPr="00DA1288">
        <w:rPr>
          <w:sz w:val="16"/>
        </w:rPr>
        <w:t xml:space="preserve"> </w:t>
      </w:r>
      <w:r w:rsidRPr="00DA1288">
        <w:rPr>
          <w:rStyle w:val="Emphasis"/>
        </w:rPr>
        <w:t>well</w:t>
      </w:r>
      <w:r w:rsidRPr="00DA1288">
        <w:rPr>
          <w:sz w:val="16"/>
        </w:rPr>
        <w:t xml:space="preserve"> </w:t>
      </w:r>
      <w:r w:rsidRPr="00DA1288">
        <w:rPr>
          <w:rStyle w:val="StyleUnderline"/>
        </w:rPr>
        <w:t>as</w:t>
      </w:r>
      <w:r w:rsidRPr="00DA1288">
        <w:rPr>
          <w:sz w:val="16"/>
        </w:rPr>
        <w:t xml:space="preserve"> today’s </w:t>
      </w:r>
      <w:r w:rsidRPr="00DA1288">
        <w:rPr>
          <w:rStyle w:val="Emphasis"/>
        </w:rPr>
        <w:t>advanced economies</w:t>
      </w:r>
      <w:r w:rsidRPr="00DA1288">
        <w:rPr>
          <w:sz w:val="16"/>
        </w:rPr>
        <w:t xml:space="preserve"> do? In the context of Covid-19, would a centralized degrowth economy have been able to mobilize resources quickly and scale up the infrastructure to deal with a surge in hospitalizations, or the knowledge facility to rapidly develop and distribute a vaccine? These are all open questions, and the answers cannot be found in the experience of ecovillages, which have relied on the wider capitalist system to fend off such threats.</w:t>
      </w:r>
    </w:p>
    <w:p w14:paraId="714D135F" w14:textId="77777777" w:rsidR="004101F7" w:rsidRDefault="004101F7" w:rsidP="004101F7">
      <w:pPr>
        <w:pStyle w:val="Heading4"/>
      </w:pPr>
      <w:r>
        <w:t>Extinction</w:t>
      </w:r>
    </w:p>
    <w:p w14:paraId="34ED1973" w14:textId="77777777" w:rsidR="004101F7" w:rsidRPr="006D605B" w:rsidRDefault="004101F7" w:rsidP="004101F7">
      <w:r w:rsidRPr="006D605B">
        <w:t xml:space="preserve">Dennis </w:t>
      </w:r>
      <w:r w:rsidRPr="006D605B">
        <w:rPr>
          <w:rStyle w:val="Style13ptBold"/>
        </w:rPr>
        <w:t>Pamlin &amp;</w:t>
      </w:r>
      <w:r w:rsidRPr="006D605B">
        <w:t xml:space="preserve"> Stuart </w:t>
      </w:r>
      <w:r w:rsidRPr="006D605B">
        <w:rPr>
          <w:rStyle w:val="Style13ptBold"/>
        </w:rPr>
        <w:t>Armstrong 15</w:t>
      </w:r>
      <w:r w:rsidRPr="006D605B">
        <w:t>, Dennis Pamlin, Executive Project Manager Global Risks, Global Challenges Foundation, and Stuart Armstrong, James Martin Research Fellow, Future of Humanity Institute, Oxford Martin School, University of Oxford, February 2015, “Global Challenges: 12 Risks that threaten human civilization: The case for a new risk category,” Global Challenges Foundation, p.30-93, https://api.globalchallenges.org/static/wp-content/uploads/12-Risks-with-infinite-impact.pdf</w:t>
      </w:r>
    </w:p>
    <w:p w14:paraId="06F626E0" w14:textId="77777777" w:rsidR="004101F7" w:rsidRPr="00567F01" w:rsidRDefault="004101F7" w:rsidP="004101F7">
      <w:pPr>
        <w:rPr>
          <w:sz w:val="16"/>
        </w:rPr>
      </w:pPr>
      <w:r w:rsidRPr="00567F01">
        <w:rPr>
          <w:sz w:val="16"/>
        </w:rPr>
        <w:t xml:space="preserve">The </w:t>
      </w:r>
      <w:r w:rsidRPr="00567F01">
        <w:rPr>
          <w:rStyle w:val="StyleUnderline"/>
        </w:rPr>
        <w:t>disintegration of</w:t>
      </w:r>
      <w:r w:rsidRPr="00567F01">
        <w:rPr>
          <w:sz w:val="16"/>
        </w:rPr>
        <w:t xml:space="preserve"> the </w:t>
      </w:r>
      <w:r w:rsidRPr="00567F01">
        <w:rPr>
          <w:rStyle w:val="Emphasis"/>
        </w:rPr>
        <w:t>global food supply</w:t>
      </w:r>
      <w:r w:rsidRPr="00567F01">
        <w:rPr>
          <w:sz w:val="16"/>
        </w:rPr>
        <w:t xml:space="preserve"> </w:t>
      </w:r>
      <w:r w:rsidRPr="00567F01">
        <w:rPr>
          <w:rStyle w:val="StyleUnderline"/>
        </w:rPr>
        <w:t>would make</w:t>
      </w:r>
      <w:r w:rsidRPr="00567F01">
        <w:rPr>
          <w:sz w:val="16"/>
        </w:rPr>
        <w:t xml:space="preserve"> </w:t>
      </w:r>
      <w:r w:rsidRPr="00567F01">
        <w:rPr>
          <w:rStyle w:val="Emphasis"/>
        </w:rPr>
        <w:t>mass starvation</w:t>
      </w:r>
      <w:r w:rsidRPr="00567F01">
        <w:rPr>
          <w:sz w:val="16"/>
        </w:rPr>
        <w:t xml:space="preserve"> </w:t>
      </w:r>
      <w:r w:rsidRPr="00567F01">
        <w:rPr>
          <w:rStyle w:val="StyleUnderline"/>
        </w:rPr>
        <w:t>and</w:t>
      </w:r>
      <w:r w:rsidRPr="00567F01">
        <w:rPr>
          <w:sz w:val="16"/>
        </w:rPr>
        <w:t xml:space="preserve"> </w:t>
      </w:r>
      <w:r w:rsidRPr="00F13382">
        <w:rPr>
          <w:rStyle w:val="Emphasis"/>
          <w:highlight w:val="cyan"/>
        </w:rPr>
        <w:t>state collapse</w:t>
      </w:r>
      <w:r w:rsidRPr="00567F01">
        <w:rPr>
          <w:rStyle w:val="Emphasis"/>
        </w:rPr>
        <w:t xml:space="preserve"> likely</w:t>
      </w:r>
      <w:r w:rsidRPr="00567F01">
        <w:rPr>
          <w:rStyle w:val="StyleUnderline"/>
        </w:rPr>
        <w:t>. As the</w:t>
      </w:r>
      <w:r w:rsidRPr="00567F01">
        <w:rPr>
          <w:sz w:val="16"/>
        </w:rPr>
        <w:t xml:space="preserve"> world </w:t>
      </w:r>
      <w:r w:rsidRPr="00567F01">
        <w:rPr>
          <w:rStyle w:val="Emphasis"/>
        </w:rPr>
        <w:t>balance</w:t>
      </w:r>
      <w:r w:rsidRPr="00567F01">
        <w:rPr>
          <w:sz w:val="16"/>
        </w:rPr>
        <w:t xml:space="preserve"> </w:t>
      </w:r>
      <w:r w:rsidRPr="00567F01">
        <w:rPr>
          <w:rStyle w:val="StyleUnderline"/>
        </w:rPr>
        <w:t>of</w:t>
      </w:r>
      <w:r w:rsidRPr="00567F01">
        <w:rPr>
          <w:sz w:val="16"/>
        </w:rPr>
        <w:t xml:space="preserve"> </w:t>
      </w:r>
      <w:r w:rsidRPr="00567F01">
        <w:rPr>
          <w:rStyle w:val="Emphasis"/>
        </w:rPr>
        <w:t>power</w:t>
      </w:r>
      <w:r w:rsidRPr="00567F01">
        <w:rPr>
          <w:sz w:val="16"/>
        </w:rPr>
        <w:t xml:space="preserve"> </w:t>
      </w:r>
      <w:r w:rsidRPr="00567F01">
        <w:rPr>
          <w:rStyle w:val="StyleUnderline"/>
        </w:rPr>
        <w:t>would be</w:t>
      </w:r>
      <w:r w:rsidRPr="00567F01">
        <w:rPr>
          <w:sz w:val="16"/>
        </w:rPr>
        <w:t xml:space="preserve"> dramatically </w:t>
      </w:r>
      <w:r w:rsidRPr="00567F01">
        <w:rPr>
          <w:rStyle w:val="Emphasis"/>
        </w:rPr>
        <w:t>shifted</w:t>
      </w:r>
      <w:r w:rsidRPr="00567F01">
        <w:rPr>
          <w:sz w:val="16"/>
        </w:rPr>
        <w:t xml:space="preserve"> and previous ideological positions called into question, large-scale war would be likely. </w:t>
      </w:r>
      <w:r w:rsidRPr="00567F01">
        <w:rPr>
          <w:rStyle w:val="StyleUnderline"/>
        </w:rPr>
        <w:t xml:space="preserve">This </w:t>
      </w:r>
      <w:r w:rsidRPr="00F13382">
        <w:rPr>
          <w:rStyle w:val="StyleUnderline"/>
          <w:highlight w:val="cyan"/>
        </w:rPr>
        <w:t>could lead to</w:t>
      </w:r>
      <w:r w:rsidRPr="00567F01">
        <w:rPr>
          <w:sz w:val="16"/>
        </w:rPr>
        <w:t xml:space="preserve"> a </w:t>
      </w:r>
      <w:r w:rsidRPr="00F13382">
        <w:rPr>
          <w:rStyle w:val="Emphasis"/>
          <w:highlight w:val="cyan"/>
        </w:rPr>
        <w:t>civilisation collapse</w:t>
      </w:r>
      <w:r w:rsidRPr="002B4793">
        <w:rPr>
          <w:sz w:val="16"/>
        </w:rPr>
        <w:t>.</w:t>
      </w:r>
    </w:p>
    <w:p w14:paraId="2C3E078A" w14:textId="77777777" w:rsidR="004101F7" w:rsidRDefault="004101F7" w:rsidP="004101F7">
      <w:pPr>
        <w:rPr>
          <w:sz w:val="16"/>
        </w:rPr>
      </w:pPr>
      <w:r w:rsidRPr="00F13382">
        <w:rPr>
          <w:rStyle w:val="Emphasis"/>
          <w:highlight w:val="cyan"/>
        </w:rPr>
        <w:t>Extinction</w:t>
      </w:r>
      <w:r w:rsidRPr="00567F01">
        <w:rPr>
          <w:rStyle w:val="Emphasis"/>
        </w:rPr>
        <w:t xml:space="preserve"> risk</w:t>
      </w:r>
      <w:r w:rsidRPr="00567F01">
        <w:rPr>
          <w:sz w:val="16"/>
        </w:rPr>
        <w:t xml:space="preserve"> </w:t>
      </w:r>
      <w:r w:rsidRPr="00F13382">
        <w:rPr>
          <w:rStyle w:val="StyleUnderline"/>
          <w:highlight w:val="cyan"/>
        </w:rPr>
        <w:t>is</w:t>
      </w:r>
      <w:r w:rsidRPr="00567F01">
        <w:rPr>
          <w:sz w:val="16"/>
        </w:rPr>
        <w:t xml:space="preserve"> only </w:t>
      </w:r>
      <w:r w:rsidRPr="00F13382">
        <w:rPr>
          <w:rStyle w:val="Emphasis"/>
          <w:highlight w:val="cyan"/>
        </w:rPr>
        <w:t>possible</w:t>
      </w:r>
      <w:r w:rsidRPr="00F13382">
        <w:rPr>
          <w:sz w:val="16"/>
          <w:highlight w:val="cyan"/>
        </w:rPr>
        <w:t xml:space="preserve"> </w:t>
      </w:r>
      <w:r w:rsidRPr="00F13382">
        <w:rPr>
          <w:rStyle w:val="StyleUnderline"/>
          <w:highlight w:val="cyan"/>
        </w:rPr>
        <w:t>if</w:t>
      </w:r>
      <w:r w:rsidRPr="00567F01">
        <w:rPr>
          <w:rStyle w:val="StyleUnderline"/>
        </w:rPr>
        <w:t xml:space="preserve"> the</w:t>
      </w:r>
      <w:r w:rsidRPr="00567F01">
        <w:rPr>
          <w:sz w:val="16"/>
        </w:rPr>
        <w:t xml:space="preserve"> </w:t>
      </w:r>
      <w:r w:rsidRPr="00F13382">
        <w:rPr>
          <w:rStyle w:val="StyleUnderline"/>
          <w:highlight w:val="cyan"/>
        </w:rPr>
        <w:t>aftermath</w:t>
      </w:r>
      <w:r w:rsidRPr="00567F01">
        <w:rPr>
          <w:sz w:val="16"/>
        </w:rPr>
        <w:t xml:space="preserve"> of the </w:t>
      </w:r>
      <w:r w:rsidRPr="00567F01">
        <w:rPr>
          <w:rStyle w:val="StyleUnderline"/>
        </w:rPr>
        <w:t>nuclear war</w:t>
      </w:r>
      <w:r w:rsidRPr="00567F01">
        <w:rPr>
          <w:sz w:val="16"/>
        </w:rPr>
        <w:t xml:space="preserve"> fragments and </w:t>
      </w:r>
      <w:r w:rsidRPr="00F13382">
        <w:rPr>
          <w:rStyle w:val="Emphasis"/>
          <w:highlight w:val="cyan"/>
        </w:rPr>
        <w:t>diminishes</w:t>
      </w:r>
      <w:r w:rsidRPr="00567F01">
        <w:rPr>
          <w:sz w:val="16"/>
        </w:rPr>
        <w:t xml:space="preserve"> </w:t>
      </w:r>
      <w:r w:rsidRPr="00567F01">
        <w:rPr>
          <w:rStyle w:val="StyleUnderline"/>
        </w:rPr>
        <w:t xml:space="preserve">human </w:t>
      </w:r>
      <w:r w:rsidRPr="00F13382">
        <w:rPr>
          <w:rStyle w:val="StyleUnderline"/>
          <w:highlight w:val="cyan"/>
        </w:rPr>
        <w:t>society to the point where</w:t>
      </w:r>
      <w:r w:rsidRPr="00F13382">
        <w:rPr>
          <w:sz w:val="16"/>
          <w:highlight w:val="cyan"/>
        </w:rPr>
        <w:t xml:space="preserve"> </w:t>
      </w:r>
      <w:r w:rsidRPr="00F13382">
        <w:rPr>
          <w:rStyle w:val="Emphasis"/>
          <w:highlight w:val="cyan"/>
        </w:rPr>
        <w:t>recovery</w:t>
      </w:r>
      <w:r w:rsidRPr="00F13382">
        <w:rPr>
          <w:sz w:val="16"/>
          <w:highlight w:val="cyan"/>
        </w:rPr>
        <w:t xml:space="preserve"> </w:t>
      </w:r>
      <w:r w:rsidRPr="00F13382">
        <w:rPr>
          <w:rStyle w:val="StyleUnderline"/>
          <w:highlight w:val="cyan"/>
        </w:rPr>
        <w:t>becomes</w:t>
      </w:r>
      <w:r w:rsidRPr="00F13382">
        <w:rPr>
          <w:sz w:val="16"/>
          <w:highlight w:val="cyan"/>
        </w:rPr>
        <w:t xml:space="preserve"> </w:t>
      </w:r>
      <w:r w:rsidRPr="00F13382">
        <w:rPr>
          <w:rStyle w:val="Emphasis"/>
          <w:highlight w:val="cyan"/>
        </w:rPr>
        <w:t>impossible</w:t>
      </w:r>
      <w:r w:rsidRPr="002B4793">
        <w:rPr>
          <w:sz w:val="16"/>
        </w:rPr>
        <w:t>178</w:t>
      </w:r>
      <w:r w:rsidRPr="00567F01">
        <w:rPr>
          <w:sz w:val="16"/>
        </w:rPr>
        <w:t xml:space="preserve"> </w:t>
      </w:r>
      <w:r w:rsidRPr="00F13382">
        <w:rPr>
          <w:rStyle w:val="StyleUnderline"/>
          <w:highlight w:val="cyan"/>
        </w:rPr>
        <w:t>before humanity</w:t>
      </w:r>
      <w:r w:rsidRPr="00F13382">
        <w:rPr>
          <w:sz w:val="16"/>
          <w:highlight w:val="cyan"/>
        </w:rPr>
        <w:t xml:space="preserve"> </w:t>
      </w:r>
      <w:r w:rsidRPr="00F13382">
        <w:rPr>
          <w:rStyle w:val="Emphasis"/>
          <w:highlight w:val="cyan"/>
        </w:rPr>
        <w:t>succumbs</w:t>
      </w:r>
      <w:r w:rsidRPr="002B4793">
        <w:rPr>
          <w:sz w:val="16"/>
        </w:rPr>
        <w:t>179</w:t>
      </w:r>
      <w:r w:rsidRPr="00567F01">
        <w:rPr>
          <w:sz w:val="16"/>
        </w:rPr>
        <w:t xml:space="preserve"> </w:t>
      </w:r>
      <w:r w:rsidRPr="00F13382">
        <w:rPr>
          <w:rStyle w:val="StyleUnderline"/>
          <w:highlight w:val="cyan"/>
        </w:rPr>
        <w:t>to</w:t>
      </w:r>
      <w:r w:rsidRPr="00F13382">
        <w:rPr>
          <w:sz w:val="16"/>
          <w:highlight w:val="cyan"/>
        </w:rPr>
        <w:t xml:space="preserve"> </w:t>
      </w:r>
      <w:r w:rsidRPr="00F13382">
        <w:rPr>
          <w:rStyle w:val="Emphasis"/>
          <w:highlight w:val="cyan"/>
        </w:rPr>
        <w:t>other risks</w:t>
      </w:r>
      <w:r w:rsidRPr="00567F01">
        <w:rPr>
          <w:rStyle w:val="StyleUnderline"/>
        </w:rPr>
        <w:t xml:space="preserve">, such as </w:t>
      </w:r>
      <w:r w:rsidRPr="00567F01">
        <w:rPr>
          <w:rStyle w:val="Emphasis"/>
        </w:rPr>
        <w:t>pandemics</w:t>
      </w:r>
      <w:r w:rsidRPr="00567F01">
        <w:rPr>
          <w:sz w:val="16"/>
        </w:rPr>
        <w:t>.180</w:t>
      </w:r>
    </w:p>
    <w:p w14:paraId="62B3FA65" w14:textId="77777777" w:rsidR="004101F7" w:rsidRDefault="004101F7" w:rsidP="004101F7">
      <w:pPr>
        <w:pStyle w:val="Heading4"/>
      </w:pPr>
      <w:r>
        <w:t xml:space="preserve">2] No warming impact---adaptation and wealth solve, disasters are decreasing, tipping points are wrong, US not key. Reductions </w:t>
      </w:r>
      <w:r>
        <w:rPr>
          <w:u w:val="single"/>
        </w:rPr>
        <w:t>only</w:t>
      </w:r>
      <w:r>
        <w:t xml:space="preserve"> reduce </w:t>
      </w:r>
      <w:r>
        <w:rPr>
          <w:u w:val="single"/>
        </w:rPr>
        <w:t>global greening</w:t>
      </w:r>
      <w:r>
        <w:t xml:space="preserve">, which is </w:t>
      </w:r>
      <w:r>
        <w:rPr>
          <w:u w:val="single"/>
        </w:rPr>
        <w:t>net harmful</w:t>
      </w:r>
      <w:r>
        <w:t xml:space="preserve">. </w:t>
      </w:r>
    </w:p>
    <w:p w14:paraId="2D99D68D" w14:textId="77777777" w:rsidR="004101F7" w:rsidRDefault="004101F7" w:rsidP="004101F7">
      <w:r>
        <w:t xml:space="preserve">Harry </w:t>
      </w:r>
      <w:r>
        <w:rPr>
          <w:rStyle w:val="Style13ptBold"/>
        </w:rPr>
        <w:t>DeAngelo &amp;</w:t>
      </w:r>
      <w:r>
        <w:t xml:space="preserve"> Judith </w:t>
      </w:r>
      <w:r>
        <w:rPr>
          <w:rStyle w:val="Style13ptBold"/>
        </w:rPr>
        <w:t>Curry 25</w:t>
      </w:r>
      <w:r>
        <w:t xml:space="preserve">, DeAngelo is Professor Emeritus of Finance and Business Economics, Kenneth King Stonier Chair in Business Administration, Jensen Prize recipient, Golden Apple </w:t>
      </w:r>
      <w:r>
        <w:lastRenderedPageBreak/>
        <w:t>Award recipient; Curry is Former Chair of the School of Earth and Atmospheric Sciences at Georgia Institute of Technology, American climatologist, "A Critique of the Apocalyptic Climate Narrative," USC Marshall School of Business Research Paper Sponsored by iORB, 02/19/2025, https://papers.ssrn.com/sol3/papers.cfm?abstract_id=5145310</w:t>
      </w:r>
    </w:p>
    <w:p w14:paraId="01C89B3F" w14:textId="77777777" w:rsidR="004101F7" w:rsidRDefault="004101F7" w:rsidP="004101F7">
      <w:r>
        <w:rPr>
          <w:rStyle w:val="StyleUnderline"/>
        </w:rPr>
        <w:t>Alarming narratives that have an</w:t>
      </w:r>
      <w:r>
        <w:rPr>
          <w:sz w:val="16"/>
        </w:rPr>
        <w:t xml:space="preserve"> </w:t>
      </w:r>
      <w:r>
        <w:rPr>
          <w:rStyle w:val="Emphasis"/>
        </w:rPr>
        <w:t>aura of plausibility</w:t>
      </w:r>
      <w:r>
        <w:rPr>
          <w:sz w:val="16"/>
        </w:rPr>
        <w:t xml:space="preserve"> </w:t>
      </w:r>
      <w:r>
        <w:rPr>
          <w:rStyle w:val="StyleUnderline"/>
        </w:rPr>
        <w:t>can be</w:t>
      </w:r>
      <w:r>
        <w:rPr>
          <w:sz w:val="16"/>
        </w:rPr>
        <w:t xml:space="preserve"> highly </w:t>
      </w:r>
      <w:r>
        <w:rPr>
          <w:rStyle w:val="Emphasis"/>
        </w:rPr>
        <w:t>effective</w:t>
      </w:r>
      <w:r>
        <w:rPr>
          <w:sz w:val="16"/>
        </w:rPr>
        <w:t xml:space="preserve"> tools </w:t>
      </w:r>
      <w:r>
        <w:rPr>
          <w:rStyle w:val="StyleUnderline"/>
        </w:rPr>
        <w:t>for shaping</w:t>
      </w:r>
      <w:r>
        <w:rPr>
          <w:sz w:val="16"/>
        </w:rPr>
        <w:t xml:space="preserve"> </w:t>
      </w:r>
      <w:r>
        <w:rPr>
          <w:rStyle w:val="Emphasis"/>
        </w:rPr>
        <w:t>public opinion</w:t>
      </w:r>
      <w:r>
        <w:rPr>
          <w:sz w:val="16"/>
        </w:rPr>
        <w:t xml:space="preserve"> </w:t>
      </w:r>
      <w:r>
        <w:rPr>
          <w:rStyle w:val="StyleUnderline"/>
        </w:rPr>
        <w:t>and</w:t>
      </w:r>
      <w:r>
        <w:rPr>
          <w:sz w:val="16"/>
        </w:rPr>
        <w:t xml:space="preserve"> public </w:t>
      </w:r>
      <w:r>
        <w:rPr>
          <w:rStyle w:val="Emphasis"/>
        </w:rPr>
        <w:t>policies</w:t>
      </w:r>
      <w:r>
        <w:rPr>
          <w:rStyle w:val="StyleUnderline"/>
        </w:rPr>
        <w:t>. When</w:t>
      </w:r>
      <w:r>
        <w:rPr>
          <w:sz w:val="16"/>
        </w:rPr>
        <w:t xml:space="preserve"> such narratives are </w:t>
      </w:r>
      <w:r>
        <w:rPr>
          <w:rStyle w:val="Emphasis"/>
        </w:rPr>
        <w:t>false</w:t>
      </w:r>
      <w:r>
        <w:rPr>
          <w:sz w:val="16"/>
        </w:rPr>
        <w:t xml:space="preserve"> or seriously misleading, </w:t>
      </w:r>
      <w:r>
        <w:rPr>
          <w:rStyle w:val="StyleUnderline"/>
        </w:rPr>
        <w:t>they can do</w:t>
      </w:r>
      <w:r>
        <w:rPr>
          <w:sz w:val="16"/>
        </w:rPr>
        <w:t xml:space="preserve"> </w:t>
      </w:r>
      <w:r>
        <w:rPr>
          <w:rStyle w:val="Emphasis"/>
        </w:rPr>
        <w:t>significant damage</w:t>
      </w:r>
      <w:r>
        <w:rPr>
          <w:sz w:val="16"/>
        </w:rPr>
        <w:t xml:space="preserve"> because of unintended consequences of their policy prescriptions. For example, an alarming narrative – rooted in a false, but plausible-sounding, analogy between the risks of nuclear power plants and nuclear bombs – turned public opinion against nuclear power and thereby induced much greater use of coal over the last 50 or so years (Shellenberger (2020, chapter 8)). The substitution of coal for nuclear power shortened millions of lives (due to greater air pollution) and led to higher CO2 emissions than would have otherwise occurred.</w:t>
      </w:r>
    </w:p>
    <w:p w14:paraId="07F85FF6" w14:textId="77777777" w:rsidR="004101F7" w:rsidRDefault="004101F7" w:rsidP="004101F7">
      <w:r>
        <w:rPr>
          <w:sz w:val="16"/>
        </w:rPr>
        <w:t>These unintended consequences of the anti-nuclear-power narrative should make us think carefully before the U.S. goes too far down the energy path prescribed by the Apocalyptic climate narrative.</w:t>
      </w:r>
    </w:p>
    <w:p w14:paraId="5E8609F4" w14:textId="77777777" w:rsidR="004101F7" w:rsidRDefault="004101F7" w:rsidP="004101F7">
      <w:r>
        <w:rPr>
          <w:rStyle w:val="StyleUnderline"/>
        </w:rPr>
        <w:t>The</w:t>
      </w:r>
      <w:r>
        <w:rPr>
          <w:sz w:val="16"/>
        </w:rPr>
        <w:t xml:space="preserve"> </w:t>
      </w:r>
      <w:r>
        <w:rPr>
          <w:rStyle w:val="Emphasis"/>
          <w:highlight w:val="yellow"/>
        </w:rPr>
        <w:t>Apocalyptic climate</w:t>
      </w:r>
      <w:r>
        <w:rPr>
          <w:rStyle w:val="Emphasis"/>
        </w:rPr>
        <w:t xml:space="preserve"> narrative</w:t>
      </w:r>
      <w:r>
        <w:rPr>
          <w:sz w:val="16"/>
        </w:rPr>
        <w:t xml:space="preserve"> </w:t>
      </w:r>
      <w:r>
        <w:rPr>
          <w:rStyle w:val="StyleUnderline"/>
          <w:highlight w:val="yellow"/>
        </w:rPr>
        <w:t>is</w:t>
      </w:r>
      <w:r>
        <w:rPr>
          <w:sz w:val="16"/>
        </w:rPr>
        <w:t xml:space="preserve"> a </w:t>
      </w:r>
      <w:r>
        <w:rPr>
          <w:rStyle w:val="Emphasis"/>
          <w:highlight w:val="yellow"/>
        </w:rPr>
        <w:t>deeply flawed</w:t>
      </w:r>
      <w:r>
        <w:rPr>
          <w:sz w:val="16"/>
        </w:rPr>
        <w:t xml:space="preserve"> guide for public policies because it:</w:t>
      </w:r>
    </w:p>
    <w:p w14:paraId="5738BF34" w14:textId="77777777" w:rsidR="004101F7" w:rsidRDefault="004101F7" w:rsidP="004101F7">
      <w:r>
        <w:rPr>
          <w:sz w:val="16"/>
        </w:rPr>
        <w:t>• focuses on the risks/costs of global warming and ignores any benefits from warming and the myriad benefits to humanity from fossil-fuel use.</w:t>
      </w:r>
    </w:p>
    <w:p w14:paraId="370C1C30" w14:textId="77777777" w:rsidR="004101F7" w:rsidRDefault="004101F7" w:rsidP="004101F7">
      <w:r>
        <w:rPr>
          <w:sz w:val="16"/>
        </w:rPr>
        <w:t>• advocates aggressive near-term suppression of fossil-fuel use without considering the huge costs that such suppression would inflict on humans.</w:t>
      </w:r>
    </w:p>
    <w:p w14:paraId="66A21F4C" w14:textId="77777777" w:rsidR="004101F7" w:rsidRDefault="004101F7" w:rsidP="004101F7">
      <w:r>
        <w:rPr>
          <w:sz w:val="16"/>
        </w:rPr>
        <w:t>• lacks a realistic sense of proportion about the risks/costs from continued global warming, which are manageable, not existential.</w:t>
      </w:r>
    </w:p>
    <w:p w14:paraId="749799D9" w14:textId="77777777" w:rsidR="004101F7" w:rsidRDefault="004101F7" w:rsidP="004101F7">
      <w:r>
        <w:rPr>
          <w:sz w:val="16"/>
        </w:rPr>
        <w:t>This paper details the flaws in the Apocalyptic climate narrative, including why the threat from humancaused climate change is not dire and why urgent suppression of fossil-fuel use would be unwise. We argue that sensible public policies would focus instead on developing a diversified portfolio of energy sources to support greater resilience and flexibility to respond to whatever weather and climate extremes that might occur. We identify nine principles for sensible U.S. public policies toward energy and discuss implications of the flaws in the narrative for investors and their agents.</w:t>
      </w:r>
    </w:p>
    <w:p w14:paraId="76F6019B" w14:textId="77777777" w:rsidR="004101F7" w:rsidRDefault="004101F7" w:rsidP="004101F7">
      <w:r>
        <w:rPr>
          <w:sz w:val="16"/>
        </w:rPr>
        <w:t>2. Is global warming dangerous?</w:t>
      </w:r>
    </w:p>
    <w:p w14:paraId="56A8872D" w14:textId="77777777" w:rsidR="004101F7" w:rsidRDefault="004101F7" w:rsidP="004101F7">
      <w:r>
        <w:rPr>
          <w:rStyle w:val="StyleUnderline"/>
        </w:rPr>
        <w:t>Hypothesized</w:t>
      </w:r>
      <w:r>
        <w:rPr>
          <w:sz w:val="16"/>
        </w:rPr>
        <w:t xml:space="preserve"> damaging </w:t>
      </w:r>
      <w:r>
        <w:rPr>
          <w:rStyle w:val="Emphasis"/>
        </w:rPr>
        <w:t>consequences</w:t>
      </w:r>
      <w:r>
        <w:rPr>
          <w:sz w:val="16"/>
        </w:rPr>
        <w:t xml:space="preserve"> of global warming </w:t>
      </w:r>
      <w:r>
        <w:rPr>
          <w:rStyle w:val="StyleUnderline"/>
        </w:rPr>
        <w:t>include</w:t>
      </w:r>
      <w:r>
        <w:rPr>
          <w:sz w:val="16"/>
        </w:rPr>
        <w:t xml:space="preserve"> (i) </w:t>
      </w:r>
      <w:r>
        <w:rPr>
          <w:rStyle w:val="StyleUnderline"/>
        </w:rPr>
        <w:t xml:space="preserve">loss of </w:t>
      </w:r>
      <w:r>
        <w:rPr>
          <w:rStyle w:val="Emphasis"/>
        </w:rPr>
        <w:t>life</w:t>
      </w:r>
      <w:r>
        <w:rPr>
          <w:sz w:val="16"/>
        </w:rPr>
        <w:t xml:space="preserve"> from greater intensity and frequency of heat waves, hurricanes, floods, droughts, and wildfires </w:t>
      </w:r>
      <w:r>
        <w:rPr>
          <w:rStyle w:val="StyleUnderline"/>
        </w:rPr>
        <w:t>and</w:t>
      </w:r>
      <w:r>
        <w:rPr>
          <w:sz w:val="16"/>
        </w:rPr>
        <w:t xml:space="preserve"> (ii) </w:t>
      </w:r>
      <w:r>
        <w:rPr>
          <w:rStyle w:val="Emphasis"/>
        </w:rPr>
        <w:t>economic</w:t>
      </w:r>
      <w:r>
        <w:rPr>
          <w:sz w:val="16"/>
        </w:rPr>
        <w:t xml:space="preserve"> </w:t>
      </w:r>
      <w:r>
        <w:rPr>
          <w:rStyle w:val="StyleUnderline"/>
        </w:rPr>
        <w:t>losses from</w:t>
      </w:r>
      <w:r>
        <w:rPr>
          <w:sz w:val="16"/>
        </w:rPr>
        <w:t xml:space="preserve"> such </w:t>
      </w:r>
      <w:r>
        <w:rPr>
          <w:rStyle w:val="StyleUnderline"/>
        </w:rPr>
        <w:t>extreme-weather events and from sea-level rise due to melting</w:t>
      </w:r>
      <w:r>
        <w:rPr>
          <w:sz w:val="16"/>
        </w:rPr>
        <w:t xml:space="preserve"> polar </w:t>
      </w:r>
      <w:r>
        <w:rPr>
          <w:rStyle w:val="Emphasis"/>
        </w:rPr>
        <w:t>ice caps</w:t>
      </w:r>
      <w:r>
        <w:rPr>
          <w:rStyle w:val="StyleUnderline"/>
        </w:rPr>
        <w:t>. Assessments of the impact from</w:t>
      </w:r>
      <w:r>
        <w:rPr>
          <w:sz w:val="16"/>
        </w:rPr>
        <w:t xml:space="preserve"> </w:t>
      </w:r>
      <w:r>
        <w:rPr>
          <w:rStyle w:val="Emphasis"/>
        </w:rPr>
        <w:t>human-caused warming</w:t>
      </w:r>
      <w:r>
        <w:rPr>
          <w:sz w:val="16"/>
        </w:rPr>
        <w:t xml:space="preserve"> </w:t>
      </w:r>
      <w:r>
        <w:rPr>
          <w:rStyle w:val="StyleUnderline"/>
        </w:rPr>
        <w:t>are</w:t>
      </w:r>
      <w:r>
        <w:rPr>
          <w:sz w:val="16"/>
        </w:rPr>
        <w:t xml:space="preserve"> </w:t>
      </w:r>
      <w:r>
        <w:rPr>
          <w:rStyle w:val="Emphasis"/>
        </w:rPr>
        <w:t>complicated</w:t>
      </w:r>
      <w:r>
        <w:rPr>
          <w:sz w:val="16"/>
        </w:rPr>
        <w:t xml:space="preserve"> </w:t>
      </w:r>
      <w:r>
        <w:rPr>
          <w:rStyle w:val="StyleUnderline"/>
        </w:rPr>
        <w:t xml:space="preserve">by the difficulty of determining the extent to which </w:t>
      </w:r>
      <w:r>
        <w:rPr>
          <w:rStyle w:val="Emphasis"/>
          <w:highlight w:val="yellow"/>
        </w:rPr>
        <w:t>observed</w:t>
      </w:r>
      <w:r>
        <w:rPr>
          <w:rStyle w:val="StyleUnderline"/>
        </w:rPr>
        <w:t xml:space="preserve"> temperature </w:t>
      </w:r>
      <w:r>
        <w:rPr>
          <w:rStyle w:val="StyleUnderline"/>
          <w:highlight w:val="yellow"/>
        </w:rPr>
        <w:t>increases are</w:t>
      </w:r>
      <w:r>
        <w:rPr>
          <w:sz w:val="16"/>
        </w:rPr>
        <w:t xml:space="preserve"> </w:t>
      </w:r>
      <w:r>
        <w:rPr>
          <w:rStyle w:val="Emphasis"/>
        </w:rPr>
        <w:t>caused</w:t>
      </w:r>
      <w:r>
        <w:rPr>
          <w:sz w:val="16"/>
        </w:rPr>
        <w:t xml:space="preserve"> </w:t>
      </w:r>
      <w:r>
        <w:rPr>
          <w:rStyle w:val="StyleUnderline"/>
        </w:rPr>
        <w:t>by</w:t>
      </w:r>
      <w:r>
        <w:rPr>
          <w:sz w:val="16"/>
        </w:rPr>
        <w:t xml:space="preserve"> </w:t>
      </w:r>
      <w:r>
        <w:rPr>
          <w:rStyle w:val="Emphasis"/>
          <w:highlight w:val="yellow"/>
        </w:rPr>
        <w:t>natural</w:t>
      </w:r>
      <w:r>
        <w:rPr>
          <w:sz w:val="16"/>
        </w:rPr>
        <w:t xml:space="preserve"> climate </w:t>
      </w:r>
      <w:r>
        <w:rPr>
          <w:rStyle w:val="Emphasis"/>
        </w:rPr>
        <w:t>variability</w:t>
      </w:r>
      <w:r>
        <w:rPr>
          <w:sz w:val="16"/>
        </w:rPr>
        <w:t xml:space="preserve"> – a difficulty that adds to the uncertainty in estimates of how much human-caused warming to expect over the 21st century.</w:t>
      </w:r>
    </w:p>
    <w:p w14:paraId="1A56AA88" w14:textId="77777777" w:rsidR="004101F7" w:rsidRDefault="004101F7" w:rsidP="004101F7">
      <w:r>
        <w:rPr>
          <w:sz w:val="16"/>
        </w:rPr>
        <w:t>Warming over the past 120 years</w:t>
      </w:r>
    </w:p>
    <w:p w14:paraId="09D8ED70" w14:textId="77777777" w:rsidR="004101F7" w:rsidRDefault="004101F7" w:rsidP="004101F7">
      <w:r>
        <w:rPr>
          <w:rStyle w:val="StyleUnderline"/>
        </w:rPr>
        <w:t>The question of whether</w:t>
      </w:r>
      <w:r>
        <w:rPr>
          <w:sz w:val="16"/>
        </w:rPr>
        <w:t xml:space="preserve"> global </w:t>
      </w:r>
      <w:r>
        <w:rPr>
          <w:rStyle w:val="StyleUnderline"/>
        </w:rPr>
        <w:t>warming is</w:t>
      </w:r>
      <w:r>
        <w:rPr>
          <w:sz w:val="16"/>
        </w:rPr>
        <w:t xml:space="preserve"> </w:t>
      </w:r>
      <w:r>
        <w:rPr>
          <w:rStyle w:val="Emphasis"/>
        </w:rPr>
        <w:t>dangerous</w:t>
      </w:r>
      <w:r>
        <w:rPr>
          <w:sz w:val="16"/>
        </w:rPr>
        <w:t xml:space="preserve"> (</w:t>
      </w:r>
      <w:r>
        <w:rPr>
          <w:rStyle w:val="Emphasis"/>
        </w:rPr>
        <w:t>whatever</w:t>
      </w:r>
      <w:r>
        <w:rPr>
          <w:sz w:val="16"/>
        </w:rPr>
        <w:t xml:space="preserve"> </w:t>
      </w:r>
      <w:r>
        <w:rPr>
          <w:rStyle w:val="StyleUnderline"/>
        </w:rPr>
        <w:t>its cause</w:t>
      </w:r>
      <w:r>
        <w:rPr>
          <w:sz w:val="16"/>
        </w:rPr>
        <w:t xml:space="preserve">) </w:t>
      </w:r>
      <w:r>
        <w:rPr>
          <w:rStyle w:val="StyleUnderline"/>
        </w:rPr>
        <w:t>can be addressed by examining the</w:t>
      </w:r>
      <w:r>
        <w:rPr>
          <w:sz w:val="16"/>
        </w:rPr>
        <w:t xml:space="preserve"> </w:t>
      </w:r>
      <w:r>
        <w:rPr>
          <w:rStyle w:val="Emphasis"/>
        </w:rPr>
        <w:t>behavior</w:t>
      </w:r>
      <w:r>
        <w:rPr>
          <w:sz w:val="16"/>
        </w:rPr>
        <w:t xml:space="preserve"> </w:t>
      </w:r>
      <w:r>
        <w:rPr>
          <w:rStyle w:val="StyleUnderline"/>
        </w:rPr>
        <w:t>of the climate</w:t>
      </w:r>
      <w:r>
        <w:rPr>
          <w:sz w:val="16"/>
        </w:rPr>
        <w:t xml:space="preserve"> </w:t>
      </w:r>
      <w:r>
        <w:rPr>
          <w:rStyle w:val="StyleUnderline"/>
          <w:highlight w:val="yellow"/>
        </w:rPr>
        <w:t>since</w:t>
      </w:r>
      <w:r>
        <w:rPr>
          <w:sz w:val="16"/>
        </w:rPr>
        <w:t xml:space="preserve"> </w:t>
      </w:r>
      <w:r>
        <w:rPr>
          <w:rStyle w:val="Emphasis"/>
        </w:rPr>
        <w:t>before</w:t>
      </w:r>
      <w:r>
        <w:rPr>
          <w:sz w:val="16"/>
        </w:rPr>
        <w:t xml:space="preserve"> the time </w:t>
      </w:r>
      <w:r>
        <w:rPr>
          <w:rStyle w:val="Emphasis"/>
        </w:rPr>
        <w:t>human activity</w:t>
      </w:r>
      <w:r>
        <w:rPr>
          <w:sz w:val="16"/>
        </w:rPr>
        <w:t xml:space="preserve"> </w:t>
      </w:r>
      <w:r>
        <w:rPr>
          <w:rStyle w:val="StyleUnderline"/>
        </w:rPr>
        <w:t>generated large</w:t>
      </w:r>
      <w:r>
        <w:rPr>
          <w:sz w:val="16"/>
        </w:rPr>
        <w:t xml:space="preserve"> amounts of </w:t>
      </w:r>
      <w:r>
        <w:rPr>
          <w:rStyle w:val="Emphasis"/>
        </w:rPr>
        <w:t>g</w:t>
      </w:r>
      <w:r>
        <w:rPr>
          <w:sz w:val="16"/>
        </w:rPr>
        <w:t>reen</w:t>
      </w:r>
      <w:r>
        <w:rPr>
          <w:rStyle w:val="Emphasis"/>
        </w:rPr>
        <w:t>h</w:t>
      </w:r>
      <w:r>
        <w:rPr>
          <w:sz w:val="16"/>
        </w:rPr>
        <w:t xml:space="preserve">ouse </w:t>
      </w:r>
      <w:r>
        <w:rPr>
          <w:rStyle w:val="Emphasis"/>
        </w:rPr>
        <w:t>g</w:t>
      </w:r>
      <w:r>
        <w:rPr>
          <w:sz w:val="16"/>
        </w:rPr>
        <w:t xml:space="preserve">as </w:t>
      </w:r>
      <w:r>
        <w:rPr>
          <w:rStyle w:val="StyleUnderline"/>
        </w:rPr>
        <w:t xml:space="preserve">emissions. Human-caused global warming is typically measured with reference to </w:t>
      </w:r>
      <w:r>
        <w:rPr>
          <w:rStyle w:val="StyleUnderline"/>
          <w:highlight w:val="yellow"/>
        </w:rPr>
        <w:t>pre-industrial times</w:t>
      </w:r>
      <w:r>
        <w:rPr>
          <w:sz w:val="16"/>
        </w:rPr>
        <w:t xml:space="preserve">; for practical reasons in terms of the availability of data, the usual approach employs a baseline period in the late 19th century. Since the late 19th century, Earth’s average temperature has increased by about 1.3o C (2.3o F). </w:t>
      </w:r>
      <w:r>
        <w:rPr>
          <w:rStyle w:val="StyleUnderline"/>
        </w:rPr>
        <w:t xml:space="preserve">During the </w:t>
      </w:r>
      <w:r>
        <w:rPr>
          <w:rStyle w:val="Emphasis"/>
        </w:rPr>
        <w:t>same period</w:t>
      </w:r>
      <w:r>
        <w:rPr>
          <w:sz w:val="16"/>
        </w:rPr>
        <w:t xml:space="preserve">, average global sea level has risen 8-9 inches, and </w:t>
      </w:r>
      <w:r>
        <w:rPr>
          <w:rStyle w:val="StyleUnderline"/>
          <w:highlight w:val="yellow"/>
        </w:rPr>
        <w:t>there has been</w:t>
      </w:r>
      <w:r>
        <w:rPr>
          <w:sz w:val="16"/>
        </w:rPr>
        <w:t xml:space="preserve"> little or </w:t>
      </w:r>
      <w:r>
        <w:rPr>
          <w:rStyle w:val="Emphasis"/>
          <w:highlight w:val="yellow"/>
        </w:rPr>
        <w:t>no</w:t>
      </w:r>
      <w:r>
        <w:rPr>
          <w:rStyle w:val="Emphasis"/>
        </w:rPr>
        <w:t xml:space="preserve"> detectable </w:t>
      </w:r>
      <w:r>
        <w:rPr>
          <w:rStyle w:val="Emphasis"/>
          <w:highlight w:val="yellow"/>
        </w:rPr>
        <w:t>change</w:t>
      </w:r>
      <w:r>
        <w:rPr>
          <w:sz w:val="16"/>
          <w:highlight w:val="yellow"/>
        </w:rPr>
        <w:t xml:space="preserve"> </w:t>
      </w:r>
      <w:r>
        <w:rPr>
          <w:rStyle w:val="StyleUnderline"/>
          <w:highlight w:val="yellow"/>
        </w:rPr>
        <w:t>in</w:t>
      </w:r>
      <w:r>
        <w:rPr>
          <w:sz w:val="16"/>
        </w:rPr>
        <w:t xml:space="preserve"> most types of </w:t>
      </w:r>
      <w:r>
        <w:rPr>
          <w:rStyle w:val="Emphasis"/>
          <w:highlight w:val="yellow"/>
        </w:rPr>
        <w:t>extreme weather</w:t>
      </w:r>
      <w:r>
        <w:rPr>
          <w:sz w:val="16"/>
        </w:rPr>
        <w:t xml:space="preserve"> events when </w:t>
      </w:r>
      <w:r>
        <w:rPr>
          <w:rStyle w:val="StyleUnderline"/>
        </w:rPr>
        <w:t>measured against the</w:t>
      </w:r>
      <w:r>
        <w:rPr>
          <w:sz w:val="16"/>
        </w:rPr>
        <w:t xml:space="preserve"> </w:t>
      </w:r>
      <w:r>
        <w:rPr>
          <w:rStyle w:val="Emphasis"/>
        </w:rPr>
        <w:t>background</w:t>
      </w:r>
      <w:r>
        <w:rPr>
          <w:sz w:val="16"/>
        </w:rPr>
        <w:t xml:space="preserve"> of natural weather and climate variability.</w:t>
      </w:r>
    </w:p>
    <w:p w14:paraId="6219A6D8" w14:textId="77777777" w:rsidR="004101F7" w:rsidRDefault="004101F7" w:rsidP="004101F7">
      <w:r>
        <w:rPr>
          <w:sz w:val="16"/>
        </w:rPr>
        <w:t xml:space="preserve">Since the late 19th century, with 1.3o C of global warming, </w:t>
      </w:r>
      <w:r>
        <w:rPr>
          <w:rStyle w:val="StyleUnderline"/>
        </w:rPr>
        <w:t>humanity has seen</w:t>
      </w:r>
      <w:r>
        <w:rPr>
          <w:sz w:val="16"/>
        </w:rPr>
        <w:t xml:space="preserve"> </w:t>
      </w:r>
      <w:r>
        <w:rPr>
          <w:rStyle w:val="Emphasis"/>
        </w:rPr>
        <w:t>unprecedented increases</w:t>
      </w:r>
      <w:r>
        <w:rPr>
          <w:sz w:val="16"/>
        </w:rPr>
        <w:t xml:space="preserve"> </w:t>
      </w:r>
      <w:r>
        <w:rPr>
          <w:rStyle w:val="StyleUnderline"/>
        </w:rPr>
        <w:t>in</w:t>
      </w:r>
      <w:r>
        <w:rPr>
          <w:sz w:val="16"/>
        </w:rPr>
        <w:t xml:space="preserve"> </w:t>
      </w:r>
      <w:r>
        <w:rPr>
          <w:rStyle w:val="Emphasis"/>
        </w:rPr>
        <w:t>prosperity</w:t>
      </w:r>
      <w:r>
        <w:rPr>
          <w:sz w:val="16"/>
        </w:rPr>
        <w:t xml:space="preserve"> and well-being. Global population has increased from about 1.6 billion in 1900 to 8.2 billion people in 2024. In 1900, the global average lifespan was 34 years; in 2024 the global average lifespan more than doubled to 73 years. From 1961 to 2020, global agricultural output nearly quadrupled, with a 53% increase in per capita output despite a 2.6-fold increase in global population.</w:t>
      </w:r>
    </w:p>
    <w:p w14:paraId="0D229F6A" w14:textId="77777777" w:rsidR="004101F7" w:rsidRDefault="004101F7" w:rsidP="004101F7">
      <w:r>
        <w:rPr>
          <w:sz w:val="16"/>
        </w:rPr>
        <w:lastRenderedPageBreak/>
        <w:t xml:space="preserve">Since the early 1900s, </w:t>
      </w:r>
      <w:r>
        <w:rPr>
          <w:rStyle w:val="StyleUnderline"/>
          <w:highlight w:val="yellow"/>
        </w:rPr>
        <w:t>per capita</w:t>
      </w:r>
      <w:r>
        <w:rPr>
          <w:sz w:val="16"/>
          <w:highlight w:val="yellow"/>
        </w:rPr>
        <w:t xml:space="preserve"> </w:t>
      </w:r>
      <w:r>
        <w:rPr>
          <w:rStyle w:val="Emphasis"/>
          <w:highlight w:val="yellow"/>
        </w:rPr>
        <w:t>mortality</w:t>
      </w:r>
      <w:r>
        <w:rPr>
          <w:sz w:val="16"/>
        </w:rPr>
        <w:t xml:space="preserve"> </w:t>
      </w:r>
      <w:r>
        <w:rPr>
          <w:rStyle w:val="StyleUnderline"/>
        </w:rPr>
        <w:t>from</w:t>
      </w:r>
      <w:r>
        <w:rPr>
          <w:sz w:val="16"/>
        </w:rPr>
        <w:t xml:space="preserve"> </w:t>
      </w:r>
      <w:r>
        <w:rPr>
          <w:rStyle w:val="Emphasis"/>
        </w:rPr>
        <w:t>hurricanes</w:t>
      </w:r>
      <w:r>
        <w:rPr>
          <w:sz w:val="16"/>
        </w:rPr>
        <w:t xml:space="preserve">, </w:t>
      </w:r>
      <w:r>
        <w:rPr>
          <w:rStyle w:val="Emphasis"/>
        </w:rPr>
        <w:t>floods</w:t>
      </w:r>
      <w:r>
        <w:rPr>
          <w:sz w:val="16"/>
        </w:rPr>
        <w:t xml:space="preserve">, </w:t>
      </w:r>
      <w:r>
        <w:rPr>
          <w:rStyle w:val="Emphasis"/>
        </w:rPr>
        <w:t>droughts</w:t>
      </w:r>
      <w:r>
        <w:rPr>
          <w:sz w:val="16"/>
        </w:rPr>
        <w:t xml:space="preserve">, </w:t>
      </w:r>
      <w:r>
        <w:rPr>
          <w:rStyle w:val="StyleUnderline"/>
        </w:rPr>
        <w:t>and</w:t>
      </w:r>
      <w:r>
        <w:rPr>
          <w:sz w:val="16"/>
        </w:rPr>
        <w:t xml:space="preserve"> wild</w:t>
      </w:r>
      <w:r>
        <w:rPr>
          <w:rStyle w:val="Emphasis"/>
        </w:rPr>
        <w:t>fires</w:t>
      </w:r>
      <w:r>
        <w:rPr>
          <w:sz w:val="16"/>
        </w:rPr>
        <w:t xml:space="preserve"> has </w:t>
      </w:r>
      <w:r>
        <w:rPr>
          <w:rStyle w:val="Emphasis"/>
          <w:highlight w:val="yellow"/>
        </w:rPr>
        <w:t>decreased</w:t>
      </w:r>
      <w:r>
        <w:rPr>
          <w:sz w:val="16"/>
        </w:rPr>
        <w:t xml:space="preserve"> </w:t>
      </w:r>
      <w:r>
        <w:rPr>
          <w:rStyle w:val="StyleUnderline"/>
        </w:rPr>
        <w:t>by almost</w:t>
      </w:r>
      <w:r>
        <w:rPr>
          <w:sz w:val="16"/>
        </w:rPr>
        <w:t xml:space="preserve"> </w:t>
      </w:r>
      <w:r>
        <w:rPr>
          <w:rStyle w:val="Emphasis"/>
          <w:highlight w:val="yellow"/>
        </w:rPr>
        <w:t>98%</w:t>
      </w:r>
      <w:r>
        <w:rPr>
          <w:sz w:val="16"/>
        </w:rPr>
        <w:t xml:space="preserve"> (Koonin (2021, page 170)). </w:t>
      </w:r>
      <w:r>
        <w:rPr>
          <w:rStyle w:val="StyleUnderline"/>
        </w:rPr>
        <w:t>These</w:t>
      </w:r>
      <w:r>
        <w:rPr>
          <w:sz w:val="16"/>
        </w:rPr>
        <w:t xml:space="preserve"> favorable </w:t>
      </w:r>
      <w:r>
        <w:rPr>
          <w:rStyle w:val="Emphasis"/>
          <w:highlight w:val="yellow"/>
        </w:rPr>
        <w:t>trends</w:t>
      </w:r>
      <w:r>
        <w:rPr>
          <w:sz w:val="16"/>
        </w:rPr>
        <w:t xml:space="preserve"> in weather- and climate-related mortality rates </w:t>
      </w:r>
      <w:r>
        <w:rPr>
          <w:rStyle w:val="StyleUnderline"/>
          <w:highlight w:val="yellow"/>
        </w:rPr>
        <w:t>reveal</w:t>
      </w:r>
      <w:r>
        <w:rPr>
          <w:rStyle w:val="StyleUnderline"/>
        </w:rPr>
        <w:t xml:space="preserve"> that </w:t>
      </w:r>
      <w:r>
        <w:rPr>
          <w:rStyle w:val="StyleUnderline"/>
          <w:highlight w:val="yellow"/>
        </w:rPr>
        <w:t>the world is</w:t>
      </w:r>
      <w:r>
        <w:rPr>
          <w:rStyle w:val="StyleUnderline"/>
        </w:rPr>
        <w:t xml:space="preserve"> now</w:t>
      </w:r>
      <w:r>
        <w:rPr>
          <w:sz w:val="16"/>
        </w:rPr>
        <w:t xml:space="preserve"> </w:t>
      </w:r>
      <w:r>
        <w:rPr>
          <w:rStyle w:val="Emphasis"/>
        </w:rPr>
        <w:t xml:space="preserve">much </w:t>
      </w:r>
      <w:r>
        <w:rPr>
          <w:rStyle w:val="Emphasis"/>
          <w:highlight w:val="yellow"/>
        </w:rPr>
        <w:t>better</w:t>
      </w:r>
      <w:r>
        <w:rPr>
          <w:sz w:val="16"/>
          <w:highlight w:val="yellow"/>
        </w:rPr>
        <w:t xml:space="preserve"> </w:t>
      </w:r>
      <w:r>
        <w:rPr>
          <w:rStyle w:val="StyleUnderline"/>
          <w:highlight w:val="yellow"/>
        </w:rPr>
        <w:t>at</w:t>
      </w:r>
      <w:r>
        <w:rPr>
          <w:sz w:val="16"/>
          <w:highlight w:val="yellow"/>
        </w:rPr>
        <w:t xml:space="preserve"> </w:t>
      </w:r>
      <w:r>
        <w:rPr>
          <w:rStyle w:val="Emphasis"/>
          <w:highlight w:val="yellow"/>
        </w:rPr>
        <w:t>preventing deaths</w:t>
      </w:r>
      <w:r>
        <w:rPr>
          <w:sz w:val="16"/>
          <w:highlight w:val="yellow"/>
        </w:rPr>
        <w:t xml:space="preserve"> </w:t>
      </w:r>
      <w:r>
        <w:rPr>
          <w:rStyle w:val="StyleUnderline"/>
          <w:highlight w:val="yellow"/>
        </w:rPr>
        <w:t>from</w:t>
      </w:r>
      <w:r>
        <w:rPr>
          <w:sz w:val="16"/>
        </w:rPr>
        <w:t xml:space="preserve"> extreme weather and </w:t>
      </w:r>
      <w:r>
        <w:rPr>
          <w:rStyle w:val="Emphasis"/>
          <w:highlight w:val="yellow"/>
        </w:rPr>
        <w:t>climate</w:t>
      </w:r>
      <w:r>
        <w:rPr>
          <w:rStyle w:val="Emphasis"/>
        </w:rPr>
        <w:t xml:space="preserve"> events</w:t>
      </w:r>
      <w:r>
        <w:rPr>
          <w:sz w:val="16"/>
        </w:rPr>
        <w:t xml:space="preserve"> than it was a century ago. </w:t>
      </w:r>
      <w:r>
        <w:rPr>
          <w:rStyle w:val="StyleUnderline"/>
        </w:rPr>
        <w:t>The sharp reduction in</w:t>
      </w:r>
      <w:r>
        <w:rPr>
          <w:sz w:val="16"/>
        </w:rPr>
        <w:t xml:space="preserve"> </w:t>
      </w:r>
      <w:r>
        <w:rPr>
          <w:rStyle w:val="Emphasis"/>
        </w:rPr>
        <w:t>death</w:t>
      </w:r>
      <w:r>
        <w:rPr>
          <w:sz w:val="16"/>
        </w:rPr>
        <w:t xml:space="preserve"> rates </w:t>
      </w:r>
      <w:r>
        <w:rPr>
          <w:rStyle w:val="StyleUnderline"/>
        </w:rPr>
        <w:t>has been</w:t>
      </w:r>
      <w:r>
        <w:rPr>
          <w:sz w:val="16"/>
        </w:rPr>
        <w:t xml:space="preserve"> </w:t>
      </w:r>
      <w:r>
        <w:rPr>
          <w:rStyle w:val="Emphasis"/>
        </w:rPr>
        <w:t>accomplished</w:t>
      </w:r>
      <w:r>
        <w:rPr>
          <w:sz w:val="16"/>
        </w:rPr>
        <w:t xml:space="preserve"> </w:t>
      </w:r>
      <w:r>
        <w:rPr>
          <w:rStyle w:val="StyleUnderline"/>
          <w:highlight w:val="yellow"/>
        </w:rPr>
        <w:t>through</w:t>
      </w:r>
      <w:r>
        <w:rPr>
          <w:sz w:val="16"/>
        </w:rPr>
        <w:t xml:space="preserve"> </w:t>
      </w:r>
      <w:r>
        <w:rPr>
          <w:rStyle w:val="Emphasis"/>
        </w:rPr>
        <w:t xml:space="preserve">greater </w:t>
      </w:r>
      <w:r>
        <w:rPr>
          <w:rStyle w:val="Emphasis"/>
          <w:highlight w:val="yellow"/>
        </w:rPr>
        <w:t>wealth</w:t>
      </w:r>
      <w:r>
        <w:rPr>
          <w:sz w:val="16"/>
        </w:rPr>
        <w:t xml:space="preserve"> (</w:t>
      </w:r>
      <w:r>
        <w:rPr>
          <w:rStyle w:val="StyleUnderline"/>
        </w:rPr>
        <w:t>driven by</w:t>
      </w:r>
      <w:r>
        <w:rPr>
          <w:sz w:val="16"/>
        </w:rPr>
        <w:t xml:space="preserve"> </w:t>
      </w:r>
      <w:r>
        <w:rPr>
          <w:rStyle w:val="Emphasis"/>
        </w:rPr>
        <w:t>energy</w:t>
      </w:r>
      <w:r>
        <w:rPr>
          <w:sz w:val="16"/>
        </w:rPr>
        <w:t xml:space="preserve"> derived </w:t>
      </w:r>
      <w:r>
        <w:rPr>
          <w:rStyle w:val="StyleUnderline"/>
          <w:highlight w:val="yellow"/>
        </w:rPr>
        <w:t>from</w:t>
      </w:r>
      <w:r>
        <w:rPr>
          <w:sz w:val="16"/>
          <w:highlight w:val="yellow"/>
        </w:rPr>
        <w:t xml:space="preserve"> </w:t>
      </w:r>
      <w:r>
        <w:rPr>
          <w:rStyle w:val="Emphasis"/>
          <w:highlight w:val="yellow"/>
        </w:rPr>
        <w:t>fossil fuels</w:t>
      </w:r>
      <w:r>
        <w:rPr>
          <w:sz w:val="16"/>
        </w:rPr>
        <w:t xml:space="preserve">), </w:t>
      </w:r>
      <w:r>
        <w:rPr>
          <w:rStyle w:val="StyleUnderline"/>
        </w:rPr>
        <w:t>which provides better infrastructure, superior advance-warning technologies, and greater capacity to recover from weather-related disasters.</w:t>
      </w:r>
    </w:p>
    <w:p w14:paraId="044A4B0D" w14:textId="77777777" w:rsidR="004101F7" w:rsidRDefault="004101F7" w:rsidP="004101F7">
      <w:r>
        <w:rPr>
          <w:sz w:val="16"/>
        </w:rPr>
        <w:t xml:space="preserve">Although the role of higher temperatures and atmospheric CO2 concentrations in these favorable changes in mortality rates is open to debate, two aspects of the increases are unambiguously beneficial. First, </w:t>
      </w:r>
      <w:r>
        <w:rPr>
          <w:rStyle w:val="Emphasis"/>
          <w:highlight w:val="yellow"/>
        </w:rPr>
        <w:t>sat</w:t>
      </w:r>
      <w:r>
        <w:rPr>
          <w:rStyle w:val="StyleUnderline"/>
        </w:rPr>
        <w:t>ellite observation</w:t>
      </w:r>
      <w:r>
        <w:rPr>
          <w:rStyle w:val="Emphasis"/>
          <w:highlight w:val="yellow"/>
        </w:rPr>
        <w:t>s</w:t>
      </w:r>
      <w:r>
        <w:rPr>
          <w:sz w:val="16"/>
        </w:rPr>
        <w:t xml:space="preserve"> since the 1980s </w:t>
      </w:r>
      <w:r>
        <w:rPr>
          <w:rStyle w:val="StyleUnderline"/>
          <w:highlight w:val="yellow"/>
        </w:rPr>
        <w:t>indicate</w:t>
      </w:r>
      <w:r>
        <w:rPr>
          <w:sz w:val="16"/>
        </w:rPr>
        <w:t xml:space="preserve"> </w:t>
      </w:r>
      <w:r>
        <w:rPr>
          <w:rStyle w:val="Emphasis"/>
        </w:rPr>
        <w:t xml:space="preserve">widespread </w:t>
      </w:r>
      <w:r>
        <w:rPr>
          <w:rStyle w:val="Emphasis"/>
          <w:highlight w:val="yellow"/>
        </w:rPr>
        <w:t>greening</w:t>
      </w:r>
      <w:r>
        <w:rPr>
          <w:sz w:val="16"/>
        </w:rPr>
        <w:t xml:space="preserve"> </w:t>
      </w:r>
      <w:r>
        <w:rPr>
          <w:rStyle w:val="StyleUnderline"/>
        </w:rPr>
        <w:t xml:space="preserve">of the planet. The satellite data show that, over the last two decades, Earth has </w:t>
      </w:r>
      <w:r>
        <w:rPr>
          <w:rStyle w:val="Emphasis"/>
        </w:rPr>
        <w:t>increased</w:t>
      </w:r>
      <w:r>
        <w:rPr>
          <w:sz w:val="16"/>
        </w:rPr>
        <w:t xml:space="preserve"> </w:t>
      </w:r>
      <w:r>
        <w:rPr>
          <w:rStyle w:val="StyleUnderline"/>
        </w:rPr>
        <w:t>its</w:t>
      </w:r>
      <w:r>
        <w:rPr>
          <w:sz w:val="16"/>
        </w:rPr>
        <w:t xml:space="preserve"> </w:t>
      </w:r>
      <w:r>
        <w:rPr>
          <w:rStyle w:val="Emphasis"/>
        </w:rPr>
        <w:t>green leaf area</w:t>
      </w:r>
      <w:r>
        <w:rPr>
          <w:sz w:val="16"/>
        </w:rPr>
        <w:t xml:space="preserve"> </w:t>
      </w:r>
      <w:r>
        <w:rPr>
          <w:rStyle w:val="StyleUnderline"/>
        </w:rPr>
        <w:t>by approximately</w:t>
      </w:r>
      <w:r>
        <w:rPr>
          <w:sz w:val="16"/>
        </w:rPr>
        <w:t xml:space="preserve"> </w:t>
      </w:r>
      <w:r>
        <w:rPr>
          <w:rStyle w:val="Emphasis"/>
        </w:rPr>
        <w:t>5%</w:t>
      </w:r>
      <w:r>
        <w:rPr>
          <w:sz w:val="16"/>
        </w:rPr>
        <w:t xml:space="preserve">. </w:t>
      </w:r>
      <w:r>
        <w:rPr>
          <w:rStyle w:val="StyleUnderline"/>
          <w:highlight w:val="yellow"/>
        </w:rPr>
        <w:t>This</w:t>
      </w:r>
      <w:r>
        <w:rPr>
          <w:rStyle w:val="StyleUnderline"/>
        </w:rPr>
        <w:t xml:space="preserve"> greening </w:t>
      </w:r>
      <w:r>
        <w:rPr>
          <w:rStyle w:val="StyleUnderline"/>
          <w:highlight w:val="yellow"/>
        </w:rPr>
        <w:t>reflects</w:t>
      </w:r>
      <w:r>
        <w:rPr>
          <w:sz w:val="16"/>
        </w:rPr>
        <w:t xml:space="preserve"> </w:t>
      </w:r>
      <w:r>
        <w:rPr>
          <w:rStyle w:val="Emphasis"/>
        </w:rPr>
        <w:t xml:space="preserve">increased </w:t>
      </w:r>
      <w:r>
        <w:rPr>
          <w:rStyle w:val="Emphasis"/>
          <w:highlight w:val="yellow"/>
        </w:rPr>
        <w:t>CO2 fertilization</w:t>
      </w:r>
      <w:r>
        <w:rPr>
          <w:rStyle w:val="StyleUnderline"/>
        </w:rPr>
        <w:t>, warmer</w:t>
      </w:r>
      <w:r>
        <w:rPr>
          <w:sz w:val="16"/>
        </w:rPr>
        <w:t xml:space="preserve"> </w:t>
      </w:r>
      <w:r>
        <w:rPr>
          <w:rStyle w:val="Emphasis"/>
        </w:rPr>
        <w:t>temperatures</w:t>
      </w:r>
      <w:r>
        <w:rPr>
          <w:rStyle w:val="StyleUnderline"/>
        </w:rPr>
        <w:t>, and</w:t>
      </w:r>
      <w:r>
        <w:rPr>
          <w:sz w:val="16"/>
        </w:rPr>
        <w:t xml:space="preserve"> </w:t>
      </w:r>
      <w:r>
        <w:rPr>
          <w:rStyle w:val="Emphasis"/>
        </w:rPr>
        <w:t>more rainfall</w:t>
      </w:r>
      <w:r>
        <w:rPr>
          <w:sz w:val="16"/>
        </w:rPr>
        <w:t xml:space="preserve"> (Chen et al. (2024)).</w:t>
      </w:r>
    </w:p>
    <w:p w14:paraId="312DE546" w14:textId="77777777" w:rsidR="004101F7" w:rsidRDefault="004101F7" w:rsidP="004101F7">
      <w:r>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Pr>
          <w:rStyle w:val="StyleUnderline"/>
          <w:highlight w:val="yellow"/>
        </w:rPr>
        <w:t xml:space="preserve">rising </w:t>
      </w:r>
      <w:r>
        <w:rPr>
          <w:rStyle w:val="Emphasis"/>
          <w:highlight w:val="yellow"/>
        </w:rPr>
        <w:t>temp</w:t>
      </w:r>
      <w:r>
        <w:rPr>
          <w:rStyle w:val="StyleUnderline"/>
        </w:rPr>
        <w:t>erature</w:t>
      </w:r>
      <w:r>
        <w:rPr>
          <w:rStyle w:val="Emphasis"/>
          <w:highlight w:val="yellow"/>
        </w:rPr>
        <w:t>s</w:t>
      </w:r>
      <w:r>
        <w:rPr>
          <w:rStyle w:val="StyleUnderline"/>
          <w:highlight w:val="yellow"/>
        </w:rPr>
        <w:t xml:space="preserve"> are associated with</w:t>
      </w:r>
      <w:r>
        <w:rPr>
          <w:rStyle w:val="StyleUnderline"/>
        </w:rPr>
        <w:t xml:space="preserve"> a </w:t>
      </w:r>
      <w:r>
        <w:rPr>
          <w:rStyle w:val="Emphasis"/>
          <w:highlight w:val="yellow"/>
        </w:rPr>
        <w:t>net saving</w:t>
      </w:r>
      <w:r>
        <w:rPr>
          <w:rStyle w:val="StyleUnderline"/>
        </w:rPr>
        <w:t xml:space="preserve"> of </w:t>
      </w:r>
      <w:r>
        <w:rPr>
          <w:rStyle w:val="Emphasis"/>
          <w:highlight w:val="yellow"/>
        </w:rPr>
        <w:t>lives</w:t>
      </w:r>
      <w:r>
        <w:rPr>
          <w:rStyle w:val="StyleUnderline"/>
        </w:rPr>
        <w:t xml:space="preserve"> owing to the </w:t>
      </w:r>
      <w:r>
        <w:rPr>
          <w:rStyle w:val="Emphasis"/>
        </w:rPr>
        <w:t>reduction of mortality</w:t>
      </w:r>
      <w:r>
        <w:rPr>
          <w:rStyle w:val="StyleUnderline"/>
        </w:rPr>
        <w:t xml:space="preserve"> from</w:t>
      </w:r>
      <w:r>
        <w:rPr>
          <w:sz w:val="16"/>
        </w:rPr>
        <w:t xml:space="preserve"> extreme </w:t>
      </w:r>
      <w:r>
        <w:rPr>
          <w:rStyle w:val="Emphasis"/>
        </w:rPr>
        <w:t>cold events</w:t>
      </w:r>
      <w:r>
        <w:rPr>
          <w:rStyle w:val="StyleUnderline"/>
        </w:rPr>
        <w:t xml:space="preserve">. </w:t>
      </w:r>
      <w:r>
        <w:rPr>
          <w:rStyle w:val="Emphasis"/>
          <w:highlight w:val="yellow"/>
        </w:rPr>
        <w:t>Heat</w:t>
      </w:r>
      <w:r>
        <w:rPr>
          <w:rStyle w:val="StyleUnderline"/>
        </w:rPr>
        <w:t xml:space="preserve">-related </w:t>
      </w:r>
      <w:r>
        <w:rPr>
          <w:rStyle w:val="StyleUnderline"/>
          <w:highlight w:val="yellow"/>
        </w:rPr>
        <w:t>mortality is</w:t>
      </w:r>
      <w:r>
        <w:rPr>
          <w:sz w:val="16"/>
        </w:rPr>
        <w:t xml:space="preserve"> also </w:t>
      </w:r>
      <w:r>
        <w:rPr>
          <w:rStyle w:val="Emphasis"/>
          <w:highlight w:val="yellow"/>
        </w:rPr>
        <w:t>declining</w:t>
      </w:r>
      <w:r>
        <w:rPr>
          <w:rStyle w:val="Emphasis"/>
        </w:rPr>
        <w:t xml:space="preserve"> over time</w:t>
      </w:r>
      <w:r>
        <w:rPr>
          <w:sz w:val="16"/>
        </w:rPr>
        <w:t xml:space="preserve"> (O’Neill et al. (2021)), </w:t>
      </w:r>
      <w:r>
        <w:rPr>
          <w:rStyle w:val="StyleUnderline"/>
        </w:rPr>
        <w:t>owing to</w:t>
      </w:r>
      <w:r>
        <w:rPr>
          <w:sz w:val="16"/>
        </w:rPr>
        <w:t xml:space="preserve"> general </w:t>
      </w:r>
      <w:r>
        <w:rPr>
          <w:rStyle w:val="StyleUnderline"/>
        </w:rPr>
        <w:t>improvements in</w:t>
      </w:r>
      <w:r>
        <w:rPr>
          <w:sz w:val="16"/>
        </w:rPr>
        <w:t xml:space="preserve"> </w:t>
      </w:r>
      <w:r>
        <w:rPr>
          <w:rStyle w:val="Emphasis"/>
        </w:rPr>
        <w:t>health care</w:t>
      </w:r>
      <w:r>
        <w:rPr>
          <w:sz w:val="16"/>
        </w:rPr>
        <w:t xml:space="preserve"> systems, </w:t>
      </w:r>
      <w:r>
        <w:rPr>
          <w:rStyle w:val="StyleUnderline"/>
        </w:rPr>
        <w:t>increasing prevalence of</w:t>
      </w:r>
      <w:r>
        <w:rPr>
          <w:sz w:val="16"/>
        </w:rPr>
        <w:t xml:space="preserve"> residential </w:t>
      </w:r>
      <w:r>
        <w:rPr>
          <w:rStyle w:val="Emphasis"/>
        </w:rPr>
        <w:t>a</w:t>
      </w:r>
      <w:r>
        <w:rPr>
          <w:sz w:val="16"/>
        </w:rPr>
        <w:t xml:space="preserve">ir </w:t>
      </w:r>
      <w:r>
        <w:rPr>
          <w:rStyle w:val="Emphasis"/>
        </w:rPr>
        <w:t>c</w:t>
      </w:r>
      <w:r>
        <w:rPr>
          <w:sz w:val="16"/>
        </w:rPr>
        <w:t xml:space="preserve">onditioning, and behavioral changes – </w:t>
      </w:r>
      <w:r>
        <w:rPr>
          <w:rStyle w:val="StyleUnderline"/>
        </w:rPr>
        <w:t>factors that have dominated</w:t>
      </w:r>
      <w:r>
        <w:rPr>
          <w:sz w:val="16"/>
        </w:rPr>
        <w:t xml:space="preserve"> </w:t>
      </w:r>
      <w:r>
        <w:rPr>
          <w:rStyle w:val="Emphasis"/>
        </w:rPr>
        <w:t>any impact</w:t>
      </w:r>
      <w:r>
        <w:rPr>
          <w:sz w:val="16"/>
        </w:rPr>
        <w:t xml:space="preserve"> </w:t>
      </w:r>
      <w:r>
        <w:rPr>
          <w:rStyle w:val="StyleUnderline"/>
        </w:rPr>
        <w:t>of a warmer planet on the risk of heat-related death.</w:t>
      </w:r>
    </w:p>
    <w:p w14:paraId="48C18712" w14:textId="77777777" w:rsidR="004101F7" w:rsidRDefault="004101F7" w:rsidP="004101F7">
      <w:r>
        <w:rPr>
          <w:rStyle w:val="StyleUnderline"/>
        </w:rPr>
        <w:t xml:space="preserve">Although </w:t>
      </w:r>
      <w:r>
        <w:rPr>
          <w:rStyle w:val="StyleUnderline"/>
          <w:highlight w:val="yellow"/>
        </w:rPr>
        <w:t>the</w:t>
      </w:r>
      <w:r>
        <w:rPr>
          <w:sz w:val="16"/>
          <w:highlight w:val="yellow"/>
        </w:rPr>
        <w:t xml:space="preserve"> </w:t>
      </w:r>
      <w:r>
        <w:rPr>
          <w:rStyle w:val="Emphasis"/>
          <w:highlight w:val="yellow"/>
        </w:rPr>
        <w:t>dollar value</w:t>
      </w:r>
      <w:r>
        <w:rPr>
          <w:sz w:val="16"/>
          <w:highlight w:val="yellow"/>
        </w:rPr>
        <w:t xml:space="preserve"> </w:t>
      </w:r>
      <w:r>
        <w:rPr>
          <w:rStyle w:val="StyleUnderline"/>
          <w:highlight w:val="yellow"/>
        </w:rPr>
        <w:t>of damages</w:t>
      </w:r>
      <w:r>
        <w:rPr>
          <w:rStyle w:val="StyleUnderline"/>
        </w:rPr>
        <w:t xml:space="preserve"> from extreme weather events </w:t>
      </w:r>
      <w:r>
        <w:rPr>
          <w:rStyle w:val="StyleUnderline"/>
          <w:highlight w:val="yellow"/>
        </w:rPr>
        <w:t>is</w:t>
      </w:r>
      <w:r>
        <w:rPr>
          <w:sz w:val="16"/>
        </w:rPr>
        <w:t xml:space="preserve"> now </w:t>
      </w:r>
      <w:r>
        <w:rPr>
          <w:rStyle w:val="StyleUnderline"/>
        </w:rPr>
        <w:t>greater than</w:t>
      </w:r>
      <w:r>
        <w:rPr>
          <w:sz w:val="16"/>
        </w:rPr>
        <w:t xml:space="preserve"> it was many </w:t>
      </w:r>
      <w:r>
        <w:rPr>
          <w:rStyle w:val="StyleUnderline"/>
        </w:rPr>
        <w:t>decades ago, this</w:t>
      </w:r>
      <w:r>
        <w:rPr>
          <w:sz w:val="16"/>
        </w:rPr>
        <w:t xml:space="preserve"> increase </w:t>
      </w:r>
      <w:r>
        <w:rPr>
          <w:rStyle w:val="StyleUnderline"/>
        </w:rPr>
        <w:t xml:space="preserve">is </w:t>
      </w:r>
      <w:r>
        <w:rPr>
          <w:rStyle w:val="StyleUnderline"/>
          <w:highlight w:val="yellow"/>
        </w:rPr>
        <w:t>the result of</w:t>
      </w:r>
      <w:r>
        <w:rPr>
          <w:rStyle w:val="StyleUnderline"/>
        </w:rPr>
        <w:t xml:space="preserve"> increasing</w:t>
      </w:r>
      <w:r>
        <w:rPr>
          <w:sz w:val="16"/>
        </w:rPr>
        <w:t xml:space="preserve"> vulnerability and </w:t>
      </w:r>
      <w:r>
        <w:rPr>
          <w:rStyle w:val="Emphasis"/>
          <w:highlight w:val="yellow"/>
        </w:rPr>
        <w:t>exposure</w:t>
      </w:r>
      <w:r>
        <w:rPr>
          <w:rStyle w:val="StyleUnderline"/>
        </w:rPr>
        <w:t xml:space="preserve"> associated </w:t>
      </w:r>
      <w:r>
        <w:rPr>
          <w:rStyle w:val="StyleUnderline"/>
          <w:highlight w:val="yellow"/>
        </w:rPr>
        <w:t>with</w:t>
      </w:r>
      <w:r>
        <w:rPr>
          <w:sz w:val="16"/>
        </w:rPr>
        <w:t xml:space="preserve"> </w:t>
      </w:r>
      <w:r>
        <w:rPr>
          <w:rStyle w:val="Emphasis"/>
        </w:rPr>
        <w:t>greater population</w:t>
      </w:r>
      <w:r>
        <w:rPr>
          <w:sz w:val="16"/>
        </w:rPr>
        <w:t xml:space="preserve"> </w:t>
      </w:r>
      <w:r>
        <w:rPr>
          <w:rStyle w:val="StyleUnderline"/>
        </w:rPr>
        <w:t>and</w:t>
      </w:r>
      <w:r>
        <w:rPr>
          <w:sz w:val="16"/>
        </w:rPr>
        <w:t xml:space="preserve"> concentration of </w:t>
      </w:r>
      <w:r>
        <w:rPr>
          <w:rStyle w:val="Emphasis"/>
          <w:highlight w:val="yellow"/>
        </w:rPr>
        <w:t>wealth</w:t>
      </w:r>
      <w:r>
        <w:rPr>
          <w:sz w:val="16"/>
          <w:highlight w:val="yellow"/>
        </w:rPr>
        <w:t xml:space="preserve"> </w:t>
      </w:r>
      <w:r>
        <w:rPr>
          <w:rStyle w:val="StyleUnderline"/>
          <w:highlight w:val="yellow"/>
        </w:rPr>
        <w:t>in</w:t>
      </w:r>
      <w:r>
        <w:rPr>
          <w:sz w:val="16"/>
          <w:highlight w:val="yellow"/>
        </w:rPr>
        <w:t xml:space="preserve"> </w:t>
      </w:r>
      <w:r>
        <w:rPr>
          <w:rStyle w:val="Emphasis"/>
          <w:highlight w:val="yellow"/>
        </w:rPr>
        <w:t>coastal</w:t>
      </w:r>
      <w:r>
        <w:rPr>
          <w:sz w:val="16"/>
        </w:rPr>
        <w:t xml:space="preserve"> and other disaster-prone </w:t>
      </w:r>
      <w:r>
        <w:rPr>
          <w:rStyle w:val="Emphasis"/>
          <w:highlight w:val="yellow"/>
        </w:rPr>
        <w:t>regions</w:t>
      </w:r>
      <w:r>
        <w:rPr>
          <w:sz w:val="16"/>
        </w:rPr>
        <w:t xml:space="preserve">. </w:t>
      </w:r>
      <w:r>
        <w:rPr>
          <w:rStyle w:val="StyleUnderline"/>
        </w:rPr>
        <w:t xml:space="preserve">A recent analysis </w:t>
      </w:r>
      <w:r>
        <w:rPr>
          <w:rStyle w:val="Emphasis"/>
        </w:rPr>
        <w:t xml:space="preserve">summarizing </w:t>
      </w:r>
      <w:r>
        <w:rPr>
          <w:rStyle w:val="Emphasis"/>
          <w:highlight w:val="yellow"/>
        </w:rPr>
        <w:t>many studies find</w:t>
      </w:r>
      <w:r>
        <w:rPr>
          <w:rStyle w:val="StyleUnderline"/>
        </w:rPr>
        <w:t>s</w:t>
      </w:r>
      <w:r>
        <w:rPr>
          <w:sz w:val="16"/>
        </w:rPr>
        <w:t xml:space="preserve"> </w:t>
      </w:r>
      <w:r>
        <w:rPr>
          <w:rStyle w:val="Emphasis"/>
          <w:highlight w:val="yellow"/>
        </w:rPr>
        <w:t>no evidence</w:t>
      </w:r>
      <w:r>
        <w:rPr>
          <w:sz w:val="16"/>
        </w:rPr>
        <w:t xml:space="preserve"> </w:t>
      </w:r>
      <w:r>
        <w:rPr>
          <w:rStyle w:val="StyleUnderline"/>
        </w:rPr>
        <w:t xml:space="preserve">to support claims </w:t>
      </w:r>
      <w:r>
        <w:rPr>
          <w:rStyle w:val="StyleUnderline"/>
          <w:highlight w:val="yellow"/>
        </w:rPr>
        <w:t>that</w:t>
      </w:r>
      <w:r>
        <w:rPr>
          <w:rStyle w:val="StyleUnderline"/>
        </w:rPr>
        <w:t xml:space="preserve"> </w:t>
      </w:r>
      <w:r>
        <w:rPr>
          <w:rStyle w:val="Emphasis"/>
        </w:rPr>
        <w:t>any part</w:t>
      </w:r>
      <w:r>
        <w:rPr>
          <w:sz w:val="16"/>
        </w:rPr>
        <w:t xml:space="preserve"> </w:t>
      </w:r>
      <w:r>
        <w:rPr>
          <w:rStyle w:val="StyleUnderline"/>
        </w:rPr>
        <w:t>of the overall increase in</w:t>
      </w:r>
      <w:r>
        <w:rPr>
          <w:sz w:val="16"/>
        </w:rPr>
        <w:t xml:space="preserve"> global </w:t>
      </w:r>
      <w:r>
        <w:rPr>
          <w:rStyle w:val="Emphasis"/>
          <w:highlight w:val="yellow"/>
        </w:rPr>
        <w:t>econ</w:t>
      </w:r>
      <w:r>
        <w:rPr>
          <w:rStyle w:val="StyleUnderline"/>
        </w:rPr>
        <w:t xml:space="preserve">omic </w:t>
      </w:r>
      <w:r>
        <w:rPr>
          <w:rStyle w:val="Emphasis"/>
          <w:highlight w:val="yellow"/>
        </w:rPr>
        <w:t>losses</w:t>
      </w:r>
      <w:r>
        <w:rPr>
          <w:sz w:val="16"/>
        </w:rPr>
        <w:t xml:space="preserve"> from weather and climate disasters </w:t>
      </w:r>
      <w:r>
        <w:rPr>
          <w:rStyle w:val="StyleUnderline"/>
        </w:rPr>
        <w:t xml:space="preserve">can be </w:t>
      </w:r>
      <w:r>
        <w:rPr>
          <w:rStyle w:val="Emphasis"/>
          <w:highlight w:val="yellow"/>
        </w:rPr>
        <w:t>attribute</w:t>
      </w:r>
      <w:r>
        <w:rPr>
          <w:rStyle w:val="StyleUnderline"/>
        </w:rPr>
        <w:t xml:space="preserve">d </w:t>
      </w:r>
      <w:r>
        <w:rPr>
          <w:rStyle w:val="StyleUnderline"/>
          <w:highlight w:val="yellow"/>
        </w:rPr>
        <w:t>to</w:t>
      </w:r>
      <w:r>
        <w:rPr>
          <w:sz w:val="16"/>
        </w:rPr>
        <w:t xml:space="preserve"> global </w:t>
      </w:r>
      <w:r>
        <w:rPr>
          <w:rStyle w:val="Emphasis"/>
          <w:highlight w:val="yellow"/>
        </w:rPr>
        <w:t>warming</w:t>
      </w:r>
      <w:r>
        <w:rPr>
          <w:sz w:val="16"/>
        </w:rPr>
        <w:t xml:space="preserve"> (Pielke (2020, 2023)).</w:t>
      </w:r>
    </w:p>
    <w:p w14:paraId="436792CF" w14:textId="77777777" w:rsidR="004101F7" w:rsidRDefault="004101F7" w:rsidP="004101F7">
      <w:r>
        <w:rPr>
          <w:sz w:val="16"/>
        </w:rPr>
        <w:t>Prospective warming over the 21st century</w:t>
      </w:r>
    </w:p>
    <w:p w14:paraId="7777DDCC" w14:textId="77777777" w:rsidR="004101F7" w:rsidRDefault="004101F7" w:rsidP="004101F7">
      <w:r>
        <w:rPr>
          <w:rStyle w:val="StyleUnderline"/>
        </w:rPr>
        <w:t>What about</w:t>
      </w:r>
      <w:r>
        <w:rPr>
          <w:sz w:val="16"/>
        </w:rPr>
        <w:t xml:space="preserve"> warming over </w:t>
      </w:r>
      <w:r>
        <w:rPr>
          <w:rStyle w:val="StyleUnderline"/>
        </w:rPr>
        <w:t>the</w:t>
      </w:r>
      <w:r>
        <w:rPr>
          <w:sz w:val="16"/>
        </w:rPr>
        <w:t xml:space="preserve"> </w:t>
      </w:r>
      <w:r>
        <w:rPr>
          <w:rStyle w:val="Emphasis"/>
        </w:rPr>
        <w:t>rest</w:t>
      </w:r>
      <w:r>
        <w:rPr>
          <w:sz w:val="16"/>
        </w:rPr>
        <w:t xml:space="preserve"> </w:t>
      </w:r>
      <w:r>
        <w:rPr>
          <w:rStyle w:val="StyleUnderline"/>
        </w:rPr>
        <w:t>of the</w:t>
      </w:r>
      <w:r>
        <w:rPr>
          <w:sz w:val="16"/>
        </w:rPr>
        <w:t xml:space="preserve"> 21st </w:t>
      </w:r>
      <w:r>
        <w:rPr>
          <w:rStyle w:val="Emphasis"/>
        </w:rPr>
        <w:t>century?</w:t>
      </w:r>
      <w:r>
        <w:rPr>
          <w:sz w:val="16"/>
        </w:rPr>
        <w:t xml:space="preserve"> </w:t>
      </w:r>
      <w:r>
        <w:rPr>
          <w:rStyle w:val="StyleUnderline"/>
        </w:rPr>
        <w:t xml:space="preserve">Is there reason to expect </w:t>
      </w:r>
      <w:r>
        <w:rPr>
          <w:rStyle w:val="Emphasis"/>
        </w:rPr>
        <w:t>dire consequences for humanity</w:t>
      </w:r>
      <w:r>
        <w:rPr>
          <w:rStyle w:val="StyleUnderline"/>
        </w:rPr>
        <w:t xml:space="preserve"> going forward in time</w:t>
      </w:r>
      <w:r>
        <w:rPr>
          <w:rStyle w:val="Emphasis"/>
        </w:rPr>
        <w:t>?</w:t>
      </w:r>
    </w:p>
    <w:p w14:paraId="4C84C9B4" w14:textId="77777777" w:rsidR="004101F7" w:rsidRDefault="004101F7" w:rsidP="004101F7">
      <w:r>
        <w:rPr>
          <w:rStyle w:val="StyleUnderline"/>
        </w:rPr>
        <w:t>The Apocalyptic climate narrative and the most extreme impacts are driven by</w:t>
      </w:r>
      <w:r>
        <w:rPr>
          <w:sz w:val="16"/>
        </w:rPr>
        <w:t xml:space="preserve"> </w:t>
      </w:r>
      <w:r>
        <w:rPr>
          <w:rStyle w:val="Emphasis"/>
        </w:rPr>
        <w:t>extreme emissions scenarios</w:t>
      </w:r>
      <w:r>
        <w:rPr>
          <w:sz w:val="16"/>
        </w:rPr>
        <w:t xml:space="preserve">, with 4-5o C of warming by 2100 (above a baseline in the late 19th century). </w:t>
      </w:r>
      <w:r>
        <w:rPr>
          <w:rStyle w:val="StyleUnderline"/>
        </w:rPr>
        <w:t>However</w:t>
      </w:r>
      <w:r>
        <w:rPr>
          <w:sz w:val="16"/>
        </w:rPr>
        <w:t xml:space="preserve">, since 2021, </w:t>
      </w:r>
      <w:r>
        <w:rPr>
          <w:rStyle w:val="StyleUnderline"/>
          <w:highlight w:val="yellow"/>
        </w:rPr>
        <w:t xml:space="preserve">the </w:t>
      </w:r>
      <w:r>
        <w:rPr>
          <w:rStyle w:val="Emphasis"/>
          <w:highlight w:val="yellow"/>
        </w:rPr>
        <w:t>UN</w:t>
      </w:r>
      <w:r>
        <w:rPr>
          <w:rStyle w:val="StyleUnderline"/>
        </w:rPr>
        <w:t xml:space="preserve">’s climate </w:t>
      </w:r>
      <w:r>
        <w:rPr>
          <w:rStyle w:val="Emphasis"/>
        </w:rPr>
        <w:t>negotiators</w:t>
      </w:r>
      <w:r>
        <w:rPr>
          <w:sz w:val="16"/>
        </w:rPr>
        <w:t xml:space="preserve"> </w:t>
      </w:r>
      <w:r>
        <w:rPr>
          <w:rStyle w:val="StyleUnderline"/>
        </w:rPr>
        <w:t>have</w:t>
      </w:r>
      <w:r>
        <w:rPr>
          <w:sz w:val="16"/>
        </w:rPr>
        <w:t xml:space="preserve"> </w:t>
      </w:r>
      <w:r>
        <w:rPr>
          <w:rStyle w:val="Emphasis"/>
          <w:highlight w:val="yellow"/>
        </w:rPr>
        <w:t>abandoned extreme</w:t>
      </w:r>
      <w:r>
        <w:rPr>
          <w:sz w:val="16"/>
        </w:rPr>
        <w:t xml:space="preserve"> emissions </w:t>
      </w:r>
      <w:r>
        <w:rPr>
          <w:rStyle w:val="Emphasis"/>
          <w:highlight w:val="yellow"/>
        </w:rPr>
        <w:t>scenarios</w:t>
      </w:r>
      <w:r>
        <w:rPr>
          <w:sz w:val="16"/>
          <w:highlight w:val="yellow"/>
        </w:rPr>
        <w:t xml:space="preserve"> </w:t>
      </w:r>
      <w:r>
        <w:rPr>
          <w:rStyle w:val="StyleUnderline"/>
          <w:highlight w:val="yellow"/>
        </w:rPr>
        <w:t>as</w:t>
      </w:r>
      <w:r>
        <w:rPr>
          <w:sz w:val="16"/>
          <w:highlight w:val="yellow"/>
        </w:rPr>
        <w:t xml:space="preserve"> </w:t>
      </w:r>
      <w:r>
        <w:rPr>
          <w:rStyle w:val="Emphasis"/>
          <w:highlight w:val="yellow"/>
        </w:rPr>
        <w:t>unrealistic</w:t>
      </w:r>
      <w:r>
        <w:rPr>
          <w:sz w:val="16"/>
        </w:rPr>
        <w:t xml:space="preserve"> for two reasons. First, </w:t>
      </w:r>
      <w:r>
        <w:rPr>
          <w:rStyle w:val="StyleUnderline"/>
        </w:rPr>
        <w:t>they make</w:t>
      </w:r>
      <w:r>
        <w:rPr>
          <w:sz w:val="16"/>
        </w:rPr>
        <w:t xml:space="preserve"> </w:t>
      </w:r>
      <w:r>
        <w:rPr>
          <w:rStyle w:val="Emphasis"/>
        </w:rPr>
        <w:t>unrealistic assumptions</w:t>
      </w:r>
      <w:r>
        <w:rPr>
          <w:sz w:val="16"/>
        </w:rPr>
        <w:t xml:space="preserve">, especially </w:t>
      </w:r>
      <w:r>
        <w:rPr>
          <w:rStyle w:val="StyleUnderline"/>
        </w:rPr>
        <w:t>about</w:t>
      </w:r>
      <w:r>
        <w:rPr>
          <w:sz w:val="16"/>
        </w:rPr>
        <w:t xml:space="preserve"> </w:t>
      </w:r>
      <w:r>
        <w:rPr>
          <w:rStyle w:val="Emphasis"/>
        </w:rPr>
        <w:t>coal</w:t>
      </w:r>
      <w:r>
        <w:rPr>
          <w:sz w:val="16"/>
        </w:rPr>
        <w:t xml:space="preserve"> use. Second, </w:t>
      </w:r>
      <w:r>
        <w:rPr>
          <w:rStyle w:val="Emphasis"/>
          <w:highlight w:val="yellow"/>
        </w:rPr>
        <w:t>actual</w:t>
      </w:r>
      <w:r>
        <w:rPr>
          <w:sz w:val="16"/>
          <w:highlight w:val="yellow"/>
        </w:rPr>
        <w:t xml:space="preserve"> </w:t>
      </w:r>
      <w:r>
        <w:rPr>
          <w:rStyle w:val="StyleUnderline"/>
          <w:highlight w:val="yellow"/>
        </w:rPr>
        <w:t>emissions</w:t>
      </w:r>
      <w:r>
        <w:rPr>
          <w:rStyle w:val="StyleUnderline"/>
        </w:rPr>
        <w:t xml:space="preserve"> have been </w:t>
      </w:r>
      <w:r>
        <w:rPr>
          <w:rStyle w:val="StyleUnderline"/>
          <w:highlight w:val="yellow"/>
        </w:rPr>
        <w:t>tracking</w:t>
      </w:r>
      <w:r>
        <w:rPr>
          <w:sz w:val="16"/>
        </w:rPr>
        <w:t xml:space="preserve"> </w:t>
      </w:r>
      <w:r>
        <w:rPr>
          <w:rStyle w:val="Emphasis"/>
        </w:rPr>
        <w:t xml:space="preserve">well </w:t>
      </w:r>
      <w:r>
        <w:rPr>
          <w:rStyle w:val="Emphasis"/>
          <w:highlight w:val="yellow"/>
        </w:rPr>
        <w:t>below</w:t>
      </w:r>
      <w:r>
        <w:rPr>
          <w:sz w:val="16"/>
        </w:rPr>
        <w:t xml:space="preserve"> </w:t>
      </w:r>
      <w:r>
        <w:rPr>
          <w:rStyle w:val="StyleUnderline"/>
        </w:rPr>
        <w:t>their most extreme</w:t>
      </w:r>
      <w:r>
        <w:rPr>
          <w:sz w:val="16"/>
        </w:rPr>
        <w:t xml:space="preserve"> emission </w:t>
      </w:r>
      <w:r>
        <w:rPr>
          <w:rStyle w:val="StyleUnderline"/>
        </w:rPr>
        <w:t>scenario, and indeed</w:t>
      </w:r>
      <w:r>
        <w:rPr>
          <w:sz w:val="16"/>
        </w:rPr>
        <w:t xml:space="preserve"> slightly </w:t>
      </w:r>
      <w:r>
        <w:rPr>
          <w:rStyle w:val="StyleUnderline"/>
        </w:rPr>
        <w:t>below their</w:t>
      </w:r>
      <w:r>
        <w:rPr>
          <w:sz w:val="16"/>
        </w:rPr>
        <w:t xml:space="preserve"> </w:t>
      </w:r>
      <w:r>
        <w:rPr>
          <w:rStyle w:val="Emphasis"/>
        </w:rPr>
        <w:t>medium</w:t>
      </w:r>
      <w:r>
        <w:rPr>
          <w:sz w:val="16"/>
        </w:rPr>
        <w:t xml:space="preserve"> emissions </w:t>
      </w:r>
      <w:r>
        <w:rPr>
          <w:rStyle w:val="StyleUnderline"/>
        </w:rPr>
        <w:t>scenario</w:t>
      </w:r>
      <w:r>
        <w:rPr>
          <w:sz w:val="16"/>
        </w:rPr>
        <w:t xml:space="preserve">. The UN is now working with an estimated year 2100 warming of 2.5°C (UNFCCC (2022)), while the IEA Roadmap to NetZero projects 2.4°C of warming by 2100 (IEA (2023)). </w:t>
      </w:r>
      <w:r>
        <w:rPr>
          <w:rStyle w:val="StyleUnderline"/>
        </w:rPr>
        <w:t>When</w:t>
      </w:r>
      <w:r>
        <w:rPr>
          <w:sz w:val="16"/>
        </w:rPr>
        <w:t xml:space="preserve"> </w:t>
      </w:r>
      <w:r>
        <w:rPr>
          <w:rStyle w:val="Emphasis"/>
        </w:rPr>
        <w:t>plausible scenarios</w:t>
      </w:r>
      <w:r>
        <w:rPr>
          <w:sz w:val="16"/>
        </w:rPr>
        <w:t xml:space="preserve"> of natural climate variability and values of climate sensitivity on the lower end of the UN’s IPCC likely range </w:t>
      </w:r>
      <w:r>
        <w:rPr>
          <w:rStyle w:val="StyleUnderline"/>
        </w:rPr>
        <w:t>are considered</w:t>
      </w:r>
      <w:r>
        <w:rPr>
          <w:sz w:val="16"/>
        </w:rPr>
        <w:t xml:space="preserve">, the </w:t>
      </w:r>
      <w:r>
        <w:rPr>
          <w:rStyle w:val="StyleUnderline"/>
        </w:rPr>
        <w:t>expected</w:t>
      </w:r>
      <w:r>
        <w:rPr>
          <w:sz w:val="16"/>
        </w:rPr>
        <w:t xml:space="preserve"> </w:t>
      </w:r>
      <w:r>
        <w:rPr>
          <w:rStyle w:val="Emphasis"/>
        </w:rPr>
        <w:t>warming</w:t>
      </w:r>
      <w:r>
        <w:rPr>
          <w:sz w:val="16"/>
        </w:rPr>
        <w:t xml:space="preserve"> </w:t>
      </w:r>
      <w:r>
        <w:rPr>
          <w:rStyle w:val="StyleUnderline"/>
        </w:rPr>
        <w:t>could be</w:t>
      </w:r>
      <w:r>
        <w:rPr>
          <w:sz w:val="16"/>
        </w:rPr>
        <w:t xml:space="preserve"> </w:t>
      </w:r>
      <w:r>
        <w:rPr>
          <w:rStyle w:val="Emphasis"/>
        </w:rPr>
        <w:t>significantly lower</w:t>
      </w:r>
      <w:r>
        <w:rPr>
          <w:sz w:val="16"/>
        </w:rPr>
        <w:t xml:space="preserve"> (Lee et al. (2021)).</w:t>
      </w:r>
    </w:p>
    <w:p w14:paraId="1D3ADC21" w14:textId="77777777" w:rsidR="004101F7" w:rsidRDefault="004101F7" w:rsidP="004101F7">
      <w:r>
        <w:rPr>
          <w:sz w:val="16"/>
        </w:rPr>
        <w:t xml:space="preserve">If we work with 2.5°C projected warming by 2100, more than half (1.3°C) of the predicted increase in temperature has already occurred. There are good reasons to expect continued advances in prosperity and well-being over the remainder of the 21st century – and ample reasons such as AI to expect such advances to accelerate. Moreover, </w:t>
      </w:r>
      <w:r>
        <w:rPr>
          <w:rStyle w:val="StyleUnderline"/>
          <w:highlight w:val="yellow"/>
        </w:rPr>
        <w:t>the</w:t>
      </w:r>
      <w:r>
        <w:rPr>
          <w:rStyle w:val="StyleUnderline"/>
        </w:rPr>
        <w:t xml:space="preserve"> so-called </w:t>
      </w:r>
      <w:r>
        <w:rPr>
          <w:rStyle w:val="Emphasis"/>
          <w:highlight w:val="yellow"/>
        </w:rPr>
        <w:t>threshold</w:t>
      </w:r>
      <w:r>
        <w:rPr>
          <w:sz w:val="16"/>
        </w:rPr>
        <w:t xml:space="preserve"> of danger </w:t>
      </w:r>
      <w:r>
        <w:rPr>
          <w:rStyle w:val="StyleUnderline"/>
        </w:rPr>
        <w:t>of</w:t>
      </w:r>
      <w:r>
        <w:rPr>
          <w:sz w:val="16"/>
        </w:rPr>
        <w:t xml:space="preserve"> </w:t>
      </w:r>
      <w:r>
        <w:rPr>
          <w:rStyle w:val="Emphasis"/>
        </w:rPr>
        <w:t>2</w:t>
      </w:r>
      <w:r>
        <w:rPr>
          <w:sz w:val="16"/>
        </w:rPr>
        <w:t xml:space="preserve">o </w:t>
      </w:r>
      <w:r>
        <w:rPr>
          <w:rStyle w:val="Emphasis"/>
        </w:rPr>
        <w:t>C</w:t>
      </w:r>
      <w:r>
        <w:rPr>
          <w:sz w:val="16"/>
        </w:rPr>
        <w:t xml:space="preserve"> warming since pre-industrial </w:t>
      </w:r>
      <w:r>
        <w:rPr>
          <w:sz w:val="16"/>
        </w:rPr>
        <w:lastRenderedPageBreak/>
        <w:t xml:space="preserve">times </w:t>
      </w:r>
      <w:r>
        <w:rPr>
          <w:rStyle w:val="StyleUnderline"/>
          <w:highlight w:val="yellow"/>
        </w:rPr>
        <w:t>is</w:t>
      </w:r>
      <w:r>
        <w:rPr>
          <w:sz w:val="16"/>
          <w:highlight w:val="yellow"/>
        </w:rPr>
        <w:t xml:space="preserve"> </w:t>
      </w:r>
      <w:r>
        <w:rPr>
          <w:rStyle w:val="Emphasis"/>
          <w:highlight w:val="yellow"/>
        </w:rPr>
        <w:t>not</w:t>
      </w:r>
      <w:r>
        <w:rPr>
          <w:sz w:val="16"/>
        </w:rPr>
        <w:t xml:space="preserve"> </w:t>
      </w:r>
      <w:r>
        <w:rPr>
          <w:rStyle w:val="StyleUnderline"/>
        </w:rPr>
        <w:t>an</w:t>
      </w:r>
      <w:r>
        <w:rPr>
          <w:sz w:val="16"/>
        </w:rPr>
        <w:t xml:space="preserve"> </w:t>
      </w:r>
      <w:r>
        <w:rPr>
          <w:rStyle w:val="Emphasis"/>
          <w:highlight w:val="yellow"/>
        </w:rPr>
        <w:t>objective</w:t>
      </w:r>
      <w:r>
        <w:rPr>
          <w:rStyle w:val="Emphasis"/>
        </w:rPr>
        <w:t xml:space="preserve"> threshold</w:t>
      </w:r>
      <w:r>
        <w:rPr>
          <w:sz w:val="16"/>
        </w:rPr>
        <w:t xml:space="preserve"> of danger. </w:t>
      </w:r>
      <w:r>
        <w:rPr>
          <w:rStyle w:val="StyleUnderline"/>
          <w:highlight w:val="yellow"/>
        </w:rPr>
        <w:t>Rather</w:t>
      </w:r>
      <w:r>
        <w:rPr>
          <w:sz w:val="16"/>
        </w:rPr>
        <w:t xml:space="preserve">, 2o C is a </w:t>
      </w:r>
      <w:r>
        <w:rPr>
          <w:rStyle w:val="Emphasis"/>
          <w:highlight w:val="yellow"/>
        </w:rPr>
        <w:t>political</w:t>
      </w:r>
      <w:r>
        <w:rPr>
          <w:rStyle w:val="Emphasis"/>
        </w:rPr>
        <w:t>ly negotiated target</w:t>
      </w:r>
      <w:r>
        <w:rPr>
          <w:sz w:val="16"/>
        </w:rPr>
        <w:t xml:space="preserve"> </w:t>
      </w:r>
      <w:r>
        <w:rPr>
          <w:rStyle w:val="StyleUnderline"/>
        </w:rPr>
        <w:t xml:space="preserve">designed </w:t>
      </w:r>
      <w:r>
        <w:rPr>
          <w:rStyle w:val="StyleUnderline"/>
          <w:highlight w:val="yellow"/>
        </w:rPr>
        <w:t xml:space="preserve">to </w:t>
      </w:r>
      <w:r>
        <w:rPr>
          <w:rStyle w:val="Emphasis"/>
          <w:highlight w:val="yellow"/>
        </w:rPr>
        <w:t>motivate</w:t>
      </w:r>
      <w:r>
        <w:rPr>
          <w:sz w:val="16"/>
        </w:rPr>
        <w:t xml:space="preserve"> broadbased </w:t>
      </w:r>
      <w:r>
        <w:rPr>
          <w:rStyle w:val="Emphasis"/>
          <w:highlight w:val="yellow"/>
        </w:rPr>
        <w:t>action</w:t>
      </w:r>
      <w:r>
        <w:rPr>
          <w:sz w:val="16"/>
        </w:rPr>
        <w:t>s to reduce emissions (Curry (2023, page 9)).</w:t>
      </w:r>
    </w:p>
    <w:p w14:paraId="761B9A61" w14:textId="77777777" w:rsidR="004101F7" w:rsidRDefault="004101F7" w:rsidP="004101F7">
      <w:r>
        <w:rPr>
          <w:sz w:val="16"/>
        </w:rPr>
        <w:t xml:space="preserve">Importantly, </w:t>
      </w:r>
      <w:r>
        <w:rPr>
          <w:rStyle w:val="StyleUnderline"/>
          <w:highlight w:val="yellow"/>
        </w:rPr>
        <w:t>there is</w:t>
      </w:r>
      <w:r>
        <w:rPr>
          <w:sz w:val="16"/>
          <w:highlight w:val="yellow"/>
        </w:rPr>
        <w:t xml:space="preserve"> </w:t>
      </w:r>
      <w:r>
        <w:rPr>
          <w:rStyle w:val="Emphasis"/>
          <w:highlight w:val="yellow"/>
        </w:rPr>
        <w:t>no credible case</w:t>
      </w:r>
      <w:r>
        <w:rPr>
          <w:sz w:val="16"/>
          <w:highlight w:val="yellow"/>
        </w:rPr>
        <w:t xml:space="preserve"> </w:t>
      </w:r>
      <w:r>
        <w:rPr>
          <w:rStyle w:val="StyleUnderline"/>
          <w:highlight w:val="yellow"/>
        </w:rPr>
        <w:t>that</w:t>
      </w:r>
      <w:r>
        <w:rPr>
          <w:sz w:val="16"/>
          <w:highlight w:val="yellow"/>
        </w:rPr>
        <w:t xml:space="preserve"> </w:t>
      </w:r>
      <w:r>
        <w:rPr>
          <w:rStyle w:val="Emphasis"/>
          <w:highlight w:val="yellow"/>
        </w:rPr>
        <w:t>missing</w:t>
      </w:r>
      <w:r>
        <w:rPr>
          <w:sz w:val="16"/>
        </w:rPr>
        <w:t xml:space="preserve"> </w:t>
      </w:r>
      <w:r>
        <w:rPr>
          <w:rStyle w:val="StyleUnderline"/>
        </w:rPr>
        <w:t>the</w:t>
      </w:r>
      <w:r>
        <w:rPr>
          <w:sz w:val="16"/>
        </w:rPr>
        <w:t xml:space="preserve"> 2o C </w:t>
      </w:r>
      <w:r>
        <w:rPr>
          <w:rStyle w:val="StyleUnderline"/>
        </w:rPr>
        <w:t xml:space="preserve">target would </w:t>
      </w:r>
      <w:r>
        <w:rPr>
          <w:rStyle w:val="StyleUnderline"/>
          <w:highlight w:val="yellow"/>
        </w:rPr>
        <w:t>pose</w:t>
      </w:r>
      <w:r>
        <w:rPr>
          <w:rStyle w:val="StyleUnderline"/>
        </w:rPr>
        <w:t xml:space="preserve"> an</w:t>
      </w:r>
      <w:r>
        <w:rPr>
          <w:sz w:val="16"/>
        </w:rPr>
        <w:t xml:space="preserve"> </w:t>
      </w:r>
      <w:r>
        <w:rPr>
          <w:rStyle w:val="Emphasis"/>
          <w:highlight w:val="yellow"/>
        </w:rPr>
        <w:t>ex</w:t>
      </w:r>
      <w:r>
        <w:rPr>
          <w:rStyle w:val="Emphasis"/>
        </w:rPr>
        <w:t xml:space="preserve">istential </w:t>
      </w:r>
      <w:r>
        <w:rPr>
          <w:rStyle w:val="Emphasis"/>
          <w:highlight w:val="yellow"/>
        </w:rPr>
        <w:t>risk</w:t>
      </w:r>
      <w:r>
        <w:rPr>
          <w:sz w:val="16"/>
        </w:rPr>
        <w:t xml:space="preserve"> to humanity. </w:t>
      </w:r>
      <w:r>
        <w:rPr>
          <w:rStyle w:val="StyleUnderline"/>
          <w:highlight w:val="yellow"/>
        </w:rPr>
        <w:t>Humans have</w:t>
      </w:r>
      <w:r>
        <w:rPr>
          <w:sz w:val="16"/>
          <w:highlight w:val="yellow"/>
        </w:rPr>
        <w:t xml:space="preserve"> </w:t>
      </w:r>
      <w:r>
        <w:rPr>
          <w:rStyle w:val="Emphasis"/>
          <w:highlight w:val="yellow"/>
        </w:rPr>
        <w:t>adapted</w:t>
      </w:r>
      <w:r>
        <w:rPr>
          <w:rStyle w:val="Emphasis"/>
        </w:rPr>
        <w:t xml:space="preserve"> to</w:t>
      </w:r>
      <w:r>
        <w:rPr>
          <w:sz w:val="16"/>
        </w:rPr>
        <w:t xml:space="preserve"> </w:t>
      </w:r>
      <w:r>
        <w:rPr>
          <w:rStyle w:val="StyleUnderline"/>
        </w:rPr>
        <w:t>(and</w:t>
      </w:r>
      <w:r>
        <w:rPr>
          <w:sz w:val="16"/>
        </w:rPr>
        <w:t xml:space="preserve"> </w:t>
      </w:r>
      <w:r>
        <w:rPr>
          <w:rStyle w:val="Emphasis"/>
        </w:rPr>
        <w:t>thrived</w:t>
      </w:r>
      <w:r>
        <w:rPr>
          <w:sz w:val="16"/>
        </w:rPr>
        <w:t xml:space="preserve"> </w:t>
      </w:r>
      <w:r>
        <w:rPr>
          <w:rStyle w:val="StyleUnderline"/>
        </w:rPr>
        <w:t>in)</w:t>
      </w:r>
      <w:r>
        <w:rPr>
          <w:sz w:val="16"/>
        </w:rPr>
        <w:t xml:space="preserve"> climates </w:t>
      </w:r>
      <w:r>
        <w:rPr>
          <w:rStyle w:val="StyleUnderline"/>
        </w:rPr>
        <w:t>extremes</w:t>
      </w:r>
      <w:r>
        <w:rPr>
          <w:sz w:val="16"/>
        </w:rPr>
        <w:t xml:space="preserve"> </w:t>
      </w:r>
      <w:r>
        <w:rPr>
          <w:rStyle w:val="Emphasis"/>
        </w:rPr>
        <w:t>far worse</w:t>
      </w:r>
      <w:r>
        <w:rPr>
          <w:sz w:val="16"/>
        </w:rPr>
        <w:t xml:space="preserve"> </w:t>
      </w:r>
      <w:r>
        <w:rPr>
          <w:rStyle w:val="StyleUnderline"/>
        </w:rPr>
        <w:t>than</w:t>
      </w:r>
      <w:r>
        <w:rPr>
          <w:sz w:val="16"/>
        </w:rPr>
        <w:t xml:space="preserve"> in </w:t>
      </w:r>
      <w:r>
        <w:rPr>
          <w:rStyle w:val="StyleUnderline"/>
        </w:rPr>
        <w:t xml:space="preserve">the </w:t>
      </w:r>
      <w:r>
        <w:rPr>
          <w:rStyle w:val="Emphasis"/>
        </w:rPr>
        <w:t>pessimistic extreme scenario</w:t>
      </w:r>
      <w:r>
        <w:rPr>
          <w:rStyle w:val="StyleUnderline"/>
        </w:rPr>
        <w:t xml:space="preserve">, </w:t>
      </w:r>
      <w:r>
        <w:rPr>
          <w:rStyle w:val="StyleUnderline"/>
          <w:highlight w:val="yellow"/>
        </w:rPr>
        <w:t>as</w:t>
      </w:r>
      <w:r>
        <w:rPr>
          <w:sz w:val="16"/>
        </w:rPr>
        <w:t xml:space="preserve"> </w:t>
      </w:r>
      <w:r>
        <w:rPr>
          <w:rStyle w:val="Emphasis"/>
        </w:rPr>
        <w:t xml:space="preserve">summertime residents of </w:t>
      </w:r>
      <w:r>
        <w:rPr>
          <w:rStyle w:val="Emphasis"/>
          <w:highlight w:val="yellow"/>
        </w:rPr>
        <w:t>Phoenix</w:t>
      </w:r>
      <w:r>
        <w:rPr>
          <w:sz w:val="16"/>
        </w:rPr>
        <w:t xml:space="preserve"> </w:t>
      </w:r>
      <w:r>
        <w:rPr>
          <w:rStyle w:val="StyleUnderline"/>
        </w:rPr>
        <w:t>and</w:t>
      </w:r>
      <w:r>
        <w:rPr>
          <w:sz w:val="16"/>
        </w:rPr>
        <w:t xml:space="preserve"> </w:t>
      </w:r>
      <w:r>
        <w:rPr>
          <w:rStyle w:val="Emphasis"/>
        </w:rPr>
        <w:t>wintertime residents of Minneapolis</w:t>
      </w:r>
      <w:r>
        <w:rPr>
          <w:sz w:val="16"/>
        </w:rPr>
        <w:t xml:space="preserve"> </w:t>
      </w:r>
      <w:r>
        <w:rPr>
          <w:rStyle w:val="StyleUnderline"/>
          <w:highlight w:val="yellow"/>
        </w:rPr>
        <w:t>demonstrate</w:t>
      </w:r>
      <w:r>
        <w:rPr>
          <w:sz w:val="16"/>
          <w:highlight w:val="yellow"/>
        </w:rPr>
        <w:t xml:space="preserve"> </w:t>
      </w:r>
      <w:r>
        <w:rPr>
          <w:rStyle w:val="Emphasis"/>
          <w:highlight w:val="yellow"/>
        </w:rPr>
        <w:t>every year</w:t>
      </w:r>
      <w:r>
        <w:rPr>
          <w:sz w:val="16"/>
        </w:rPr>
        <w:t>.</w:t>
      </w:r>
    </w:p>
    <w:p w14:paraId="1BFE6484" w14:textId="77777777" w:rsidR="004101F7" w:rsidRDefault="004101F7" w:rsidP="004101F7">
      <w:r>
        <w:rPr>
          <w:sz w:val="16"/>
        </w:rPr>
        <w:t>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w:t>
      </w:r>
    </w:p>
    <w:p w14:paraId="0962D760" w14:textId="77777777" w:rsidR="004101F7" w:rsidRDefault="004101F7" w:rsidP="004101F7">
      <w:r>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2FED32ED" w14:textId="77777777" w:rsidR="004101F7" w:rsidRDefault="004101F7" w:rsidP="004101F7">
      <w:r>
        <w:rPr>
          <w:sz w:val="16"/>
        </w:rPr>
        <w:t>Tipping points and surprises</w:t>
      </w:r>
    </w:p>
    <w:p w14:paraId="39C778A7" w14:textId="77777777" w:rsidR="004101F7" w:rsidRDefault="004101F7" w:rsidP="004101F7">
      <w:r>
        <w:rPr>
          <w:rStyle w:val="Emphasis"/>
        </w:rPr>
        <w:t>Uncertainty</w:t>
      </w:r>
      <w:r>
        <w:rPr>
          <w:sz w:val="16"/>
        </w:rPr>
        <w:t xml:space="preserve"> about the impact on humans of continued use of fossil fuels </w:t>
      </w:r>
      <w:r>
        <w:rPr>
          <w:rStyle w:val="StyleUnderline"/>
        </w:rPr>
        <w:t>is</w:t>
      </w:r>
      <w:r>
        <w:rPr>
          <w:sz w:val="16"/>
        </w:rPr>
        <w:t xml:space="preserve"> </w:t>
      </w:r>
      <w:r>
        <w:rPr>
          <w:rStyle w:val="Emphasis"/>
        </w:rPr>
        <w:t>dominated</w:t>
      </w:r>
      <w:r>
        <w:rPr>
          <w:sz w:val="16"/>
        </w:rPr>
        <w:t xml:space="preserve"> </w:t>
      </w:r>
      <w:r>
        <w:rPr>
          <w:rStyle w:val="StyleUnderline"/>
        </w:rPr>
        <w:t>by</w:t>
      </w:r>
      <w:r>
        <w:rPr>
          <w:sz w:val="16"/>
        </w:rPr>
        <w:t xml:space="preserve"> the difficulties of estimating the likelihood of catastrophic outcomes from climate </w:t>
      </w:r>
      <w:r>
        <w:rPr>
          <w:rStyle w:val="Emphasis"/>
        </w:rPr>
        <w:t>tipping points</w:t>
      </w:r>
      <w:r>
        <w:rPr>
          <w:sz w:val="16"/>
        </w:rPr>
        <w:t xml:space="preserve"> that could cause severe and possibly irreversible damage.</w:t>
      </w:r>
    </w:p>
    <w:p w14:paraId="346C6E3E" w14:textId="77777777" w:rsidR="004101F7" w:rsidRDefault="004101F7" w:rsidP="004101F7">
      <w:r>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3ECE169E" w14:textId="77777777" w:rsidR="004101F7" w:rsidRDefault="004101F7" w:rsidP="004101F7">
      <w:r>
        <w:rPr>
          <w:sz w:val="16"/>
        </w:rPr>
        <w:t>The IPCC Assessment Reports have considered a number of potential tipping points associated with global warming, including ice-sheet collapse, collapse of the Atlantic Overturning Circulation, carbon release from permafrost thawing, and destruction of the Amazon rainforest and coral reefs. There are some preliminary climate model simulations for some of these conjectured tipping points. However, climate models do not include the appropriate physical, chemical, and biological processes to adequately simulate such events. Hence, these hypothesized climate tipping points have been based largely upon the consideration of imperfect analogues from the geologic past, process models, and physically based storylines.</w:t>
      </w:r>
    </w:p>
    <w:p w14:paraId="034679ED" w14:textId="77777777" w:rsidR="004101F7" w:rsidRDefault="004101F7" w:rsidP="004101F7">
      <w:r>
        <w:rPr>
          <w:rStyle w:val="StyleUnderline"/>
        </w:rPr>
        <w:t>The</w:t>
      </w:r>
      <w:r>
        <w:rPr>
          <w:sz w:val="16"/>
        </w:rPr>
        <w:t xml:space="preserve"> </w:t>
      </w:r>
      <w:r>
        <w:rPr>
          <w:rStyle w:val="Emphasis"/>
          <w:highlight w:val="yellow"/>
        </w:rPr>
        <w:t>likelihood</w:t>
      </w:r>
      <w:r>
        <w:rPr>
          <w:sz w:val="16"/>
          <w:highlight w:val="yellow"/>
        </w:rPr>
        <w:t xml:space="preserve"> </w:t>
      </w:r>
      <w:r>
        <w:rPr>
          <w:rStyle w:val="StyleUnderline"/>
          <w:highlight w:val="yellow"/>
        </w:rPr>
        <w:t>of</w:t>
      </w:r>
      <w:r>
        <w:rPr>
          <w:sz w:val="16"/>
        </w:rPr>
        <w:t xml:space="preserve"> any of the above types of </w:t>
      </w:r>
      <w:r>
        <w:rPr>
          <w:rStyle w:val="StyleUnderline"/>
        </w:rPr>
        <w:t xml:space="preserve">hypothesized </w:t>
      </w:r>
      <w:r>
        <w:rPr>
          <w:rStyle w:val="Emphasis"/>
          <w:highlight w:val="yellow"/>
        </w:rPr>
        <w:t>tipping points</w:t>
      </w:r>
      <w:r>
        <w:rPr>
          <w:rStyle w:val="StyleUnderline"/>
        </w:rPr>
        <w:t xml:space="preserve"> occurring in the</w:t>
      </w:r>
      <w:r>
        <w:rPr>
          <w:sz w:val="16"/>
        </w:rPr>
        <w:t xml:space="preserve"> 21st </w:t>
      </w:r>
      <w:r>
        <w:rPr>
          <w:rStyle w:val="Emphasis"/>
        </w:rPr>
        <w:t>century</w:t>
      </w:r>
      <w:r>
        <w:rPr>
          <w:sz w:val="16"/>
        </w:rPr>
        <w:t xml:space="preserve"> </w:t>
      </w:r>
      <w:r>
        <w:rPr>
          <w:rStyle w:val="StyleUnderline"/>
        </w:rPr>
        <w:t>under</w:t>
      </w:r>
      <w:r>
        <w:rPr>
          <w:sz w:val="16"/>
        </w:rPr>
        <w:t xml:space="preserve"> the </w:t>
      </w:r>
      <w:r>
        <w:rPr>
          <w:rStyle w:val="Emphasis"/>
        </w:rPr>
        <w:t>medium emissions</w:t>
      </w:r>
      <w:r>
        <w:rPr>
          <w:sz w:val="16"/>
        </w:rPr>
        <w:t xml:space="preserve"> scenario </w:t>
      </w:r>
      <w:r>
        <w:rPr>
          <w:rStyle w:val="StyleUnderline"/>
          <w:highlight w:val="yellow"/>
        </w:rPr>
        <w:t>is</w:t>
      </w:r>
      <w:r>
        <w:rPr>
          <w:sz w:val="16"/>
        </w:rPr>
        <w:t xml:space="preserve"> </w:t>
      </w:r>
      <w:r>
        <w:rPr>
          <w:rStyle w:val="Emphasis"/>
        </w:rPr>
        <w:t>generally regarded</w:t>
      </w:r>
      <w:r>
        <w:rPr>
          <w:sz w:val="16"/>
        </w:rPr>
        <w:t xml:space="preserve"> </w:t>
      </w:r>
      <w:r>
        <w:rPr>
          <w:rStyle w:val="StyleUnderline"/>
        </w:rPr>
        <w:t>as</w:t>
      </w:r>
      <w:r>
        <w:rPr>
          <w:sz w:val="16"/>
        </w:rPr>
        <w:t xml:space="preserve"> </w:t>
      </w:r>
      <w:r>
        <w:rPr>
          <w:rStyle w:val="Emphasis"/>
          <w:highlight w:val="yellow"/>
        </w:rPr>
        <w:t>low</w:t>
      </w:r>
      <w:r>
        <w:rPr>
          <w:sz w:val="16"/>
        </w:rPr>
        <w:t>, although there is also low confidence in any conclusions surrounding possible tipping points owing to deep (Knightian) uncertainties in our understanding of the complex climate system.</w:t>
      </w:r>
    </w:p>
    <w:p w14:paraId="41C03A5C" w14:textId="77777777" w:rsidR="004101F7" w:rsidRDefault="004101F7" w:rsidP="004101F7">
      <w:r>
        <w:rPr>
          <w:sz w:val="16"/>
        </w:rPr>
        <w:t>Could something genuinely catastrophic happen to the climate on the timescale of the 21st century? Yes, although continued use of fossil fuels is not the only possible cause. For example, a climate catastrophe could also be caused by nuclear war, a series of explosive volcanic eruptions, natural shifts in ocean circulation patterns, and/or shifts in ice-sheet dynamics driven by geologic processes.</w:t>
      </w:r>
    </w:p>
    <w:p w14:paraId="068BBD49" w14:textId="77777777" w:rsidR="004101F7" w:rsidRDefault="004101F7" w:rsidP="004101F7">
      <w:r>
        <w:rPr>
          <w:rStyle w:val="StyleUnderline"/>
        </w:rPr>
        <w:t>It is impossible to remove</w:t>
      </w:r>
      <w:r>
        <w:rPr>
          <w:sz w:val="16"/>
        </w:rPr>
        <w:t xml:space="preserve"> </w:t>
      </w:r>
      <w:r>
        <w:rPr>
          <w:rStyle w:val="Emphasis"/>
        </w:rPr>
        <w:t>all</w:t>
      </w:r>
      <w:r>
        <w:rPr>
          <w:sz w:val="16"/>
        </w:rPr>
        <w:t xml:space="preserve"> sources of </w:t>
      </w:r>
      <w:r>
        <w:rPr>
          <w:rStyle w:val="StyleUnderline"/>
        </w:rPr>
        <w:t>climate</w:t>
      </w:r>
      <w:r>
        <w:rPr>
          <w:sz w:val="16"/>
        </w:rPr>
        <w:t xml:space="preserve">-related </w:t>
      </w:r>
      <w:r>
        <w:rPr>
          <w:rStyle w:val="StyleUnderline"/>
        </w:rPr>
        <w:t>risk, and it would be</w:t>
      </w:r>
      <w:r>
        <w:rPr>
          <w:sz w:val="16"/>
        </w:rPr>
        <w:t xml:space="preserve"> </w:t>
      </w:r>
      <w:r>
        <w:rPr>
          <w:rStyle w:val="Emphasis"/>
        </w:rPr>
        <w:t>unwise</w:t>
      </w:r>
      <w:r>
        <w:rPr>
          <w:sz w:val="16"/>
        </w:rPr>
        <w:t xml:space="preserve"> </w:t>
      </w:r>
      <w:r>
        <w:rPr>
          <w:rStyle w:val="StyleUnderline"/>
        </w:rPr>
        <w:t xml:space="preserve">to attempt to try </w:t>
      </w:r>
      <w:r>
        <w:rPr>
          <w:rStyle w:val="StyleUnderline"/>
          <w:highlight w:val="yellow"/>
        </w:rPr>
        <w:t>to avert</w:t>
      </w:r>
      <w:r>
        <w:rPr>
          <w:sz w:val="16"/>
          <w:highlight w:val="yellow"/>
        </w:rPr>
        <w:t xml:space="preserve"> </w:t>
      </w:r>
      <w:r>
        <w:rPr>
          <w:rStyle w:val="Emphasis"/>
          <w:highlight w:val="yellow"/>
        </w:rPr>
        <w:t>low probability</w:t>
      </w:r>
      <w:r>
        <w:rPr>
          <w:sz w:val="16"/>
        </w:rPr>
        <w:t xml:space="preserve"> climate </w:t>
      </w:r>
      <w:r>
        <w:rPr>
          <w:rStyle w:val="Emphasis"/>
          <w:highlight w:val="yellow"/>
        </w:rPr>
        <w:t>catastrophes</w:t>
      </w:r>
      <w:r>
        <w:rPr>
          <w:sz w:val="16"/>
        </w:rPr>
        <w:t xml:space="preserve"> </w:t>
      </w:r>
      <w:r>
        <w:rPr>
          <w:rStyle w:val="StyleUnderline"/>
        </w:rPr>
        <w:t xml:space="preserve">with policy actions that </w:t>
      </w:r>
      <w:r>
        <w:rPr>
          <w:rStyle w:val="StyleUnderline"/>
          <w:highlight w:val="yellow"/>
        </w:rPr>
        <w:t>would</w:t>
      </w:r>
      <w:r>
        <w:rPr>
          <w:sz w:val="16"/>
        </w:rPr>
        <w:t xml:space="preserve"> themselves surely </w:t>
      </w:r>
      <w:r>
        <w:rPr>
          <w:rStyle w:val="StyleUnderline"/>
          <w:highlight w:val="yellow"/>
        </w:rPr>
        <w:t>impose</w:t>
      </w:r>
      <w:r>
        <w:rPr>
          <w:sz w:val="16"/>
          <w:highlight w:val="yellow"/>
        </w:rPr>
        <w:t xml:space="preserve"> </w:t>
      </w:r>
      <w:r>
        <w:rPr>
          <w:rStyle w:val="Emphasis"/>
          <w:highlight w:val="yellow"/>
        </w:rPr>
        <w:t>massive</w:t>
      </w:r>
      <w:r>
        <w:rPr>
          <w:rStyle w:val="Emphasis"/>
        </w:rPr>
        <w:t xml:space="preserve"> near-term </w:t>
      </w:r>
      <w:r>
        <w:rPr>
          <w:rStyle w:val="Emphasis"/>
          <w:highlight w:val="yellow"/>
        </w:rPr>
        <w:t>costs</w:t>
      </w:r>
      <w:r>
        <w:rPr>
          <w:sz w:val="16"/>
        </w:rPr>
        <w:t xml:space="preserve"> </w:t>
      </w:r>
      <w:r>
        <w:rPr>
          <w:rStyle w:val="StyleUnderline"/>
        </w:rPr>
        <w:t>on</w:t>
      </w:r>
      <w:r>
        <w:rPr>
          <w:sz w:val="16"/>
        </w:rPr>
        <w:t xml:space="preserve"> </w:t>
      </w:r>
      <w:r>
        <w:rPr>
          <w:rStyle w:val="Emphasis"/>
        </w:rPr>
        <w:t>humanity</w:t>
      </w:r>
      <w:r>
        <w:rPr>
          <w:sz w:val="16"/>
        </w:rPr>
        <w:t>. There is no doubt that aggressive near-term suppression of fossil-fuel use would impose significant costs on humans until such time as viable replacements for fossil fuels were found for the roles they play in the production of food, steel, cement, and plastics.</w:t>
      </w:r>
    </w:p>
    <w:p w14:paraId="39E9462D" w14:textId="77777777" w:rsidR="004101F7" w:rsidRDefault="004101F7" w:rsidP="004101F7">
      <w:r>
        <w:rPr>
          <w:sz w:val="16"/>
        </w:rPr>
        <w:t>The critical implication: In terms of rational risk management, there is no case for policies that would suppress fossil-fuel use aggressively simply because something bad might happen. For such suppression to be rational, we should have good reason to think that the low probability climate catastrophe we would avoid would be far worse than the catastrophe we would surely induce by moving aggressively to net zero. We have yet to see anyone provide credible support for the latter argument.</w:t>
      </w:r>
    </w:p>
    <w:p w14:paraId="45361014" w14:textId="77777777" w:rsidR="004101F7" w:rsidRDefault="004101F7" w:rsidP="004101F7">
      <w:r>
        <w:lastRenderedPageBreak/>
        <w:t>[PARAGRAPH INTEGRITY PAUSES]</w:t>
      </w:r>
    </w:p>
    <w:p w14:paraId="4613A00A" w14:textId="77777777" w:rsidR="004101F7" w:rsidRDefault="004101F7" w:rsidP="004101F7">
      <w:r>
        <w:rPr>
          <w:sz w:val="10"/>
        </w:rPr>
        <w:t xml:space="preserve">3. Fossil-fuel suppression: Shooting ourselves in the foot The Apocalyptic climate narrative incorrectly portrays CO2 emissions as inherently and unequivocally dangerous and an economic “bad” i.e., a purely negative externality. This portrayal ignores the fact that CO2 yields direct benefits (e.g., it is plant food) and the inarguable technological reality that fossil fuels are currently irreplaceable inputs for producing food (via ammonia-based fertilizer), steel, cement, and plastics (Smil (2022, chapter 3), Gates (2022, chapter 3)), which are central features of modern life. The last 150 years have seen an enormous increase in human welfare that occurred to a large degree because of the use of fossil fuels for electricity, transportation, agriculture, and the material inputs for manufacturing and infrastructure construction. Fossil fuels have enabled huge advances in medicine, food production, communications, computing, ground and air travel, and much more. They have enabled billions of people to have lives of much higher quality, longer length, and generally greater material abundance than our ancestors – most of whom lived on the Malthusian margin of survival. The 2015 Paris climate agreement set a goal of “net-zero” global emissions (a balance between greenhousegas emissions and offsetting emission removals) by 2050, which as a practical matter targets a drastic reduction in fossil-fuel use over the next 25 years. By 2024, 107 countries had adopted net-zero pledges. The U.S. entered the agreement under President Obama, exited under President Trump, re-entered under President Biden, and is in the process of exiting again under President Trump’s second administration. The problem with the Paris agreement is its urgent timeline for abandoning fossil fuels before we have viable replacements for the energy they provide and the myriad other roles they play in creating products that benefit humanity. As Vaclav Smil (2020) bluntly put it: Designing hypothetical roadmaps outlining complete elimination of fossil carbon from the global energy supply by 2050 is nothing but an exercise in wishful thinking that ignores fundamental physical realities. Failure of net-zero policies After the Paris agreement, atmospheric CO2 concentrations increased 5.0% from 401 ppm in 2015 to 421 ppm in 2023. Global emissions from burning fossil fuels increased 6.6% from 34.7 billion metric tons in 2015 to 37 billion metric tons in 2023. Today, the world is far from reaching the net-zero emissions target and the post-Paris emissions trend is away from target. In recent years, the world has spent enormous amounts on clean energy in the hope of curtailing fossil-fuel use. In every year since 2015, outlays on clean energy have been $1 trillion or more, with outlays for 2024 on track to reach $2 trillion (IEA (2024)). These efforts have succeeded in slightly lowering the percent of global energy from fossil fuels, but they have done so by expanding other sources of energy – notably solar and wind – and not by reducing fossil-fuel use. Today, the world gets 81% of its energy from fossil fuels, down slightly from 82.8% in 2010 and 81.2% in 2000. In absolute terms, global use of oil, natural gas, and coal have all increased. Although a decade of government subsidies of electric vehicles has led to less oil usage than would otherwise have occurred, absolute consumption of gasoline is now at a record high. In public discourse, capitalism and democracy are sometimes unfairly blamed for increasing emissions and the failure of net-zero policies. China has strong elements of a government-planned rather than capitalist economy and no reasonable observer would mistake it for a democracy. Yet China is the world’s largest greenhouse-gas emitter. Fossil-fuel firms are also portrayed as the root cause of global warming. If humans did not desire the products made with fossil fuels, there would be no firms producing such products. Consumption demand by individual human beings is the root cause of fossil-fuel use and greenhouse-gas emissions. Net-zero policies are failing because they do not deal with this fundamental reality. A variety of underlying economic and political considerations have played roles in the failure of the netzero policies embraced by many of the world’s governments. Most obviously, government subsidies have induced a greater supply of solar- and wind-generated energy, but a range of technical and political issues have hampered the widespread deployment of these clean-energy sources. Governments could motivate reductions in fossil fuels by enacting carbon taxes, which would penalize activities in proportion to the emissions they cause. However, proposals to enact such taxes have been very unpopular, especially in the U.S., and thus have gained virtually no political traction. Although many people say they are concerned about global warming, there is widespread resistance among the U.S. electorate to paying for climate-related actions. Voters’ resistance to a carbon tax would be especially difficult to overcome once they have a realistic understanding of its limited climate impact. If the U.S. hypothetically cut its greenhouse-gas emissions to zero today, there would be no reliably detectable effect on Earth’s weather or climate over the 21st century. If we accept the climate model projections of 1.2o C or maybe 1.3o C additional warming over the rest of the 21st century, U.S. annual emissions of about 13% of the world’s total would contribute less than 0.2o C of warming over the next 75 years. It would be a very tough sell to convince U.S. voters to incur massively higher tax bills for a small reduction in the warming trend. It would be especially tough to make that sale when China, India, and many other countries are continuing to emit greenhouse gases at prodigious rates. These problems with clean-energy subsidies and carbon taxes have led U.S. and European governments to attempt to address global warming through a variety of other tactics such as mandates, quotas, prohibitions, and regulations on specific products and activities because of their carbon footprint. These tactics include mandating electric-vehicle production through setting caps on total product-line emissions for automobile firms; outlawing the use of gas stoves; controlling the supply of fossil fuels by regulatory restrictions on permits for production; canceling oil and gas pipelines; lobbying pension funds, university endowment funds and other such organizations to divest their investment holdings of fossil-fuel firms; and use of regulatory pressure to discourage banks and other financial institutions from making loans to support investment in fossil-fuel projects, both in the U.S. around the world. These tactics have been adopted because of the urge to “do something” about a potential problem and because few people recognize that these actions will have negligible impact on global warming. Geopolitical concerns about fossil-fuel suppression Another political impediment to suppression of fossil-fuel use is that it would weaken our national security position by impeding reliable access to large amounts of energy. China, Russia, and Iran may say they will eventually reduce carbon emissions, but their incentives to do otherwise are obvious. All three countries will be stronger in military and economic terms by continuing to exploit their use of fossil fuels. The lessons of history indicate that we ignore at our peril the national security dimensions of energy policy. Consider, for example, what Daniel Yergin (2008) says about World War II in “The Prize,” his Pulitzerprize winning history of oil (with italics added for emphasis): “Petroleum was central to the course and outcome of World War II in both the Far East and Europe. The Japanese attacked Pearl Harbor to protect their flank as they grabbed for the petroleum resources of the East Indies. Among Hitler’s most important strategic objectives in the invasion of the Soviet Union was the capture of the oil fields in the Caucasus. But America’s predominance in oil proved decisive and by the end of the war German and Japanese fuel tanks were empty.” Moral concerns about fossil-fuel suppression Aggressive suppression of fossil-fuel use would be morally unconscionable under any reasonable ethical code, as it would impose costs on the more than 3 billion people who have virtually no access to electricity. This large swath of humanity would like access to abundant, cheap, and reliable fossil-fuel-based energy to help lift themselves out of poverty and to reduce the substantial health risk from long-term exposure to airborne particulate matter caused by indoor burning of dung and wood. There are now more than 6 billion people who would like to live in ways that most of us in wealthy countries take for granted, with abundant and reliable energy that few of us would willingly give up to any degree. The ostensible urgency of attaining net-zero is seriously hampering progress towards the UN’s Sustainable Development goals of no poverty, no hunger, affordable and clean energy, and the development of industry, innovation, and infrastructure. International funds earmarked to aid less developed countries are being directed away from efforts to reduce poverty, and toward emission reductions, particularly in Africa. Hunger eradication has been made more difficult by climate-mitigation efforts, including (1) restrictions on livestock and fertilizer; (2) impediments to the development of industry and infrastructure that require steel and cement, which currently require fossil fuelsfor production; and (3) continued emphasis on biofuels (because they are renewable and despite their greenhouse-gas emissions). Other economic, technological, and social impediments to fossil-fuel suppression Countries that have taken the lead in the movement toward net-zero have had disappointing track records, which discourages others from following their lead. For example, widespread implementation of government-subsidized solar and wind power has led to increased energy costs in the U.K. and Germany, contributing to a domestic industrial decline. In 2022, Sri Lanka experienced a dramatic drop in crop yields and food shortages after the government banned fossil-fuel-based fertilizers, which led to social unrest that was so serious that the president and his wife fled the country. The broader problem is that many of the technologies needed for net-zero either do not exist or are still in the demonstration or prototype phase. Substantial innovation and investment is needed to scale prototypes to be efficient and affordable for users. For solar and wind, the needs are acute. At present, there is nothing close to viable energy storage (batteries) available at scale to address the fact that these sources provide no power absent sunshine and wind. Also needed are large investments in transmission grids – not just to move power to locations far from rural points of origination, but also to accommodate the asynchronicity of power from wind, solar, and batteries. These impediments to net-zero are compounded by concerns about the enormous amounts of materials needed for solar, wind, and battery infrastructure changes, along with significant environmental impacts from mining of inputs needed for their production. A closely related impediment is that the huge land requirements for solar and wind farms are fostering conflicts with both environmentalists and residents of rural areas about issues of aesthetics, ecosystem impacts, and competing economic uses for the land. Bad energy choices Bad choices about future energy systems are a damaging consequence of the false sense of urgency that the Apocalyptic climate narrative has created about suppressing fossil-fuel use. That urgency effectively dictates that existing technologies like solar and wind must replace fossil fuels. However, overcoming the low power quality, intermittency, and synchronicity problems of solar and wind power remains an ongoing challenge that may not ever be solved in a cost-effective way. The technological reality is that solar and wind are far inferior to fossil fuels for producing energy at the needed scale and, at present, they are incapable of producing many of the materials that are responsible for the lives of remarkable abundance available to people who live in advanced industrial economies. The unfortunate result is to distract attention from the potential role of more advanced energy technologies that are under development and that are expected to provide better medium- and long-term solutions than solar and wind. The issue is not if, but when, more advanced energy technologies will emerge as practical and economically viable at scale. Meanwhile, human flourishing today requires enormous amounts of lowcost energy. That energy can come only from the technologies and systems that we know how to build right now, which are mainly fossil-fuel-based. Attempts to suppress fossil-fuel use aggressively are therefore socially destructive in that they would impose significant avoidable costs on humanity. Ever-growing demand for energy All of these impediments to net-zero exist against the backdrop of ever-growing demand for energy. There is huge pent-up demand from developing nations, many of which are mired in energy poverty and whose billions of citizens would like to lead lives with power access that is commonplace in wealthy countries. There is a remarkable degree of self-absorption among net-zero advocates in wealthy nations who personally have ample access to energy and who feel comfortable arguing that people in developed countries should exercise energy and material restraint to slow down global warming when the climate impact of such restraint will almost surely be undetectable. Greater access to electricity can help reduce our vulnerability to weather and climate through air conditioners, water desalination plants, irrigation, vertical farming operations, water pumps, coastal defenses, and environmental monitoring systems. And ever-growing amounts of electricity will be needed for humans to be able to capture the benefits from innovations in advanced materials, manufacturing, artificial intelligence, robotics, photonics, quantum computing, blockchain, electronics, and other economic arenas that are currently unforeseen or unimagined. There is good reason to fear a future without cheap, abundant fuel and the continued economic expansion that it fosters far more than to fear planetary warming from the use of fossil fuels. Degrading our energy supply by suppressing fossil fuels and forcing a move to wind and solar will restrict the lifeblood of modern society. Since there is no credible case of an impending Apocalypse from continued use of fossil fuels, we would be shooting ourselves in the foot by urgently suppressing their use. 4. Rational energy policy for the 21st century Although fossil fuels have played a critical role in generating enormous gains for humanity, there are good reasons for seeking ways to reduce our reliance on them, including geopolitical concerns, environmental degradation, and increasing costs of extraction. What then makes sense for public policies to foster development of more abundant, secure, inexpensive, and clean energy? The foundation of any reasonable approach should be: First, do no harm. That means abandoning the Apocalyptic climate narrative’s prescription of aggressively suppressing fossil-fuel use to attain net-zero CO2 emissions in the near-term. We should build on that foundation by (i) recognizing that human flourishing requires abundant and everincreasing energy, (ii) pursuing research into a broad range of alternatives to fossil fuels as energy sources and as material inputs to production (e.g., as with fertilizer and plastics), (iii) approaching the next 25 years (and perhaps longer) as a learning period grounded in intelligent trial and error, and (iv) evaluating all technologies holistically for abundance, reliability, costs calculated on an “all-in” lifecycle basis, sensible land and resource use, air-quality impact, and environmental impact generally. Implications for public energy policies We offer nine principles for operationalizing this approach to U.S. energy policies, with #3, #5, and #6 specifying actions we should take and the remainder highlighting what we should not do. 1. We should not inflict costs on U.S. citizens – reduced overall economic prosperity, constrained individual choice, and diminished national security – by adopting public policies intended to mitigate global warming that will not detectably affect Earth’s temperature in the short or long run. 2. We should not eliminate fossil fuels before we have technologically viable and cost-effective replacements for the critical inputs they provide in the production of food, steel, cement, plastics, and electricity. 3. We should use “carrots” to foster investment in innovation in energy, materials science, and agricultural science, as well as in the ability of humans to adapt to a changing climate. 4. We should not use “sticks” to punish consumption that generates greenhouse gasses (e.g., banning gas stoves, jet travel, internal combustion engines, and non-vegan food), while having no material effect on temperatures now or in the long run. 5. We should cultivate clean energy (to reduce air pollution) and energy independence (for national defense and economic security reasons) with a diversified set of reliable energy sources to hedge the risks of adverse “unknown unknowns” in the evolution of our political, economic, and physical environments. 6. We should put major emphasis on the resuscitation (and refined development) of nuclear power, which is at least as safe as solar and wind and far safer than coal and oil (based on comparisons of death rates due to both accidents and air pollution per unit of electricity generated). 7. We should not focus narrowly on solar panels, wind turbines, and biofuels. Solar and wind are problematic because of their (i) unreliability and consequent need for a stand-by power system, (ii) low energy density and consequent massive land requirements to deliver energy at scale, and (iii) negative externalities (e.g., from rare-earth mining to produce batteries to address the unreliability problem). Biofuel emissions are at least as bad as gasoline, while biofuel production uses massive amounts of cropland and played a significant role in three major food crises in the last 20 years. 8. We should not engage in backdoor regulation of fossil-fuel use by the Federal Reserve (through bank oversight) and the SEC (through ESG empowerment) that will warp the allocation of investment capital. 9. We should not use our power to impose credit policies toward developing countries (e.g., by the World Bank) that discourage fossil-fuel-based projects and thereby make it more difficult for world’s poorest people to elevate themselves out of poverty. The three proactive principles (#3, #5, and #6) reflect the physical reality that human flourishing depends critically on the abundant availability of energy and on the currently irreplaceable role that fossil fuels play in the production of food, steel, cement and plastics. Deterrent principle #7, which cautions against a narrow focus on solar, wind, and biofuels, reflects the strong technological limits of these technologies. The remaining deterrent principles (#1, #2, #4, #8, and #9) reflect the fact that it makes no sense to mandate or constrain choices that will cause humanity to bear costs when those choices will have no detectable effect on global warming in the short- or long-run. These costs have a direct component: Avoidable waste from outlays on unpromising technologies and on consumption goods that simply sound good from a carbon emissions perspective. They also have an opportunity cost component in terms of diverting resources from worthwhile causes, including investments to foster greater resilience to weather and climate extremes as well as to help wide swaths of humanity to elevate themselves out of poverty. Implications for investors and their agents The flaws in the Apocalyptic climate narrative have three important implications for the risk-management decisions of private investors and for the corporate directors and money managers who work on their behalf. • The actual risks of fossil-fuel-generated climate change are not nearly as great as portrayed in the drumbeat of worried discussions of global warming in public discourse that the Apocalyptic climate narrative has fostered. • Those who nonetheless want to do something to help mitigate global warming should realize that the long-run consequences for the planet of the ESG pursuit of a reduced corporate carbon footprint will do little, if anything, to change the climate over the course of the 21st century. • The Apocalyptic climate narrative is itself an element of investment risk. The narrative has gained such powerful traction – especially in the U.S. and other wealthy countries – that it is significantly affecting the allocation of real resources and the stock-market values of companies. The latter traction creates upside investment potential and downside risk. The upside, of course, is the potential for profits by responding to the demand for green investments. The downside risk is the possibility that many people will eventually come to realize that the importance of suppressing fossil-fuel use has been blown far out of proportion in public discourse. From a capital markets perspective, </w:t>
      </w:r>
      <w:r>
        <w:rPr>
          <w:sz w:val="10"/>
        </w:rPr>
        <w:lastRenderedPageBreak/>
        <w:t>the current green-investment situation accordingly has elements of a stock-price bubble that is supported by a false narrative. One can expect that bubble to sustain or grow provided that many people continue to buy into the premise of an urgent need to transition away from fossil fuels and as governments add more subsidies to renewable-energy projects. The danger is that the bubble will pop or dissolve as it becomes increasingly clear that the Apocalyptic climate narrative is an extremely effective form of environmentalist propaganda that markedly overstates the risks to humanity of continued global warming. One might be tempted to take investment positions that effectively “short the bubble” and wait for the gains to come rolling in when the bubble pops or dissolves. The problem with such strategies is that substantial valuation errors in the capital market can take a long time to correct. Consequently, arbitrageurs who have finite capital to invest and who make strong bets against the bubble can be wiped out financially before the asset-pricing errors are corrected. The upshot is that there is no clear path to a “free lunch” of abnormal investment performance from shorting green investments. The reason is that one simply cannot be sure about whether or when the world will come to broad recognition of the flaws in the narrative.</w:t>
      </w:r>
    </w:p>
    <w:p w14:paraId="79EF7220" w14:textId="77777777" w:rsidR="004101F7" w:rsidRDefault="004101F7" w:rsidP="004101F7">
      <w:r>
        <w:t>[PARAGRAPH INTEGRITY RESUMES]</w:t>
      </w:r>
    </w:p>
    <w:p w14:paraId="71FA354D" w14:textId="77777777" w:rsidR="004101F7" w:rsidRDefault="004101F7" w:rsidP="004101F7">
      <w:r>
        <w:rPr>
          <w:sz w:val="16"/>
        </w:rPr>
        <w:t>5. Bottom line: Sensible alternatives to net-zero policies</w:t>
      </w:r>
    </w:p>
    <w:p w14:paraId="26DBB898" w14:textId="77777777" w:rsidR="004101F7" w:rsidRDefault="004101F7" w:rsidP="004101F7">
      <w:r>
        <w:rPr>
          <w:sz w:val="16"/>
        </w:rPr>
        <w:t xml:space="preserve">What would happen </w:t>
      </w:r>
      <w:r>
        <w:rPr>
          <w:rStyle w:val="StyleUnderline"/>
        </w:rPr>
        <w:t xml:space="preserve">if the </w:t>
      </w:r>
      <w:r>
        <w:rPr>
          <w:rStyle w:val="Emphasis"/>
          <w:highlight w:val="yellow"/>
        </w:rPr>
        <w:t>U.S.</w:t>
      </w:r>
      <w:r>
        <w:rPr>
          <w:rStyle w:val="StyleUnderline"/>
        </w:rPr>
        <w:t xml:space="preserve"> enforced</w:t>
      </w:r>
      <w:r>
        <w:rPr>
          <w:sz w:val="16"/>
        </w:rPr>
        <w:t xml:space="preserve"> a </w:t>
      </w:r>
      <w:r>
        <w:rPr>
          <w:rStyle w:val="Emphasis"/>
          <w:highlight w:val="yellow"/>
        </w:rPr>
        <w:t>net-zero</w:t>
      </w:r>
      <w:r>
        <w:rPr>
          <w:sz w:val="16"/>
        </w:rPr>
        <w:t xml:space="preserve"> emissions policy? In 2100, according to climate-model projections. </w:t>
      </w:r>
      <w:r>
        <w:rPr>
          <w:rStyle w:val="StyleUnderline"/>
        </w:rPr>
        <w:t>Earth’s</w:t>
      </w:r>
      <w:r>
        <w:rPr>
          <w:sz w:val="16"/>
        </w:rPr>
        <w:t xml:space="preserve"> </w:t>
      </w:r>
      <w:r>
        <w:rPr>
          <w:rStyle w:val="Emphasis"/>
        </w:rPr>
        <w:t xml:space="preserve">average </w:t>
      </w:r>
      <w:r>
        <w:rPr>
          <w:rStyle w:val="Emphasis"/>
          <w:highlight w:val="yellow"/>
        </w:rPr>
        <w:t>temp</w:t>
      </w:r>
      <w:r>
        <w:rPr>
          <w:rStyle w:val="StyleUnderline"/>
        </w:rPr>
        <w:t xml:space="preserve">erature </w:t>
      </w:r>
      <w:r>
        <w:rPr>
          <w:rStyle w:val="StyleUnderline"/>
          <w:highlight w:val="yellow"/>
        </w:rPr>
        <w:t>would</w:t>
      </w:r>
      <w:r>
        <w:rPr>
          <w:rStyle w:val="StyleUnderline"/>
        </w:rPr>
        <w:t xml:space="preserve"> be</w:t>
      </w:r>
      <w:r>
        <w:rPr>
          <w:sz w:val="16"/>
        </w:rPr>
        <w:t xml:space="preserve"> </w:t>
      </w:r>
      <w:r>
        <w:rPr>
          <w:rStyle w:val="Emphasis"/>
          <w:highlight w:val="yellow"/>
        </w:rPr>
        <w:t>lower</w:t>
      </w:r>
      <w:r>
        <w:rPr>
          <w:sz w:val="16"/>
        </w:rPr>
        <w:t xml:space="preserve"> (</w:t>
      </w:r>
      <w:r>
        <w:rPr>
          <w:rStyle w:val="StyleUnderline"/>
        </w:rPr>
        <w:t>than</w:t>
      </w:r>
      <w:r>
        <w:rPr>
          <w:sz w:val="16"/>
        </w:rPr>
        <w:t xml:space="preserve"> it </w:t>
      </w:r>
      <w:r>
        <w:rPr>
          <w:rStyle w:val="Emphasis"/>
        </w:rPr>
        <w:t>otherwise</w:t>
      </w:r>
      <w:r>
        <w:rPr>
          <w:sz w:val="16"/>
        </w:rPr>
        <w:t xml:space="preserve"> would be) </w:t>
      </w:r>
      <w:r>
        <w:rPr>
          <w:rStyle w:val="StyleUnderline"/>
          <w:highlight w:val="yellow"/>
        </w:rPr>
        <w:t>by</w:t>
      </w:r>
      <w:r>
        <w:rPr>
          <w:sz w:val="16"/>
        </w:rPr>
        <w:t xml:space="preserve"> </w:t>
      </w:r>
      <w:r>
        <w:rPr>
          <w:rStyle w:val="Emphasis"/>
        </w:rPr>
        <w:t xml:space="preserve">less than </w:t>
      </w:r>
      <w:r>
        <w:rPr>
          <w:rStyle w:val="Emphasis"/>
          <w:highlight w:val="yellow"/>
        </w:rPr>
        <w:t>0.2°</w:t>
      </w:r>
      <w:r>
        <w:rPr>
          <w:rStyle w:val="Emphasis"/>
        </w:rPr>
        <w:t>C</w:t>
      </w:r>
      <w:r>
        <w:rPr>
          <w:sz w:val="16"/>
        </w:rPr>
        <w:t xml:space="preserve">, which would be </w:t>
      </w:r>
      <w:r>
        <w:rPr>
          <w:rStyle w:val="Emphasis"/>
        </w:rPr>
        <w:t>undetectable statistically</w:t>
      </w:r>
      <w:r>
        <w:rPr>
          <w:sz w:val="16"/>
        </w:rPr>
        <w:t xml:space="preserve"> </w:t>
      </w:r>
      <w:r>
        <w:rPr>
          <w:rStyle w:val="StyleUnderline"/>
        </w:rPr>
        <w:t>given</w:t>
      </w:r>
      <w:r>
        <w:rPr>
          <w:sz w:val="16"/>
        </w:rPr>
        <w:t xml:space="preserve"> </w:t>
      </w:r>
      <w:r>
        <w:rPr>
          <w:rStyle w:val="Emphasis"/>
        </w:rPr>
        <w:t>normal</w:t>
      </w:r>
      <w:r>
        <w:rPr>
          <w:sz w:val="16"/>
        </w:rPr>
        <w:t xml:space="preserve"> temperature </w:t>
      </w:r>
      <w:r>
        <w:rPr>
          <w:rStyle w:val="Emphasis"/>
        </w:rPr>
        <w:t>variation</w:t>
      </w:r>
      <w:r>
        <w:rPr>
          <w:rStyle w:val="StyleUnderline"/>
        </w:rPr>
        <w:t xml:space="preserve">. U.S. consumption and production of goods created with steel, cement, and plastics, and of food grown with ammonia-based fertilizer would immediately </w:t>
      </w:r>
      <w:r>
        <w:rPr>
          <w:rStyle w:val="Emphasis"/>
        </w:rPr>
        <w:t>plummet</w:t>
      </w:r>
      <w:r>
        <w:rPr>
          <w:sz w:val="16"/>
        </w:rPr>
        <w:t xml:space="preserve"> because of the essential role fossil fuels play in their creation. </w:t>
      </w:r>
      <w:r>
        <w:rPr>
          <w:rStyle w:val="StyleUnderline"/>
        </w:rPr>
        <w:t>A sharp</w:t>
      </w:r>
      <w:r>
        <w:rPr>
          <w:sz w:val="16"/>
        </w:rPr>
        <w:t xml:space="preserve"> </w:t>
      </w:r>
      <w:r>
        <w:rPr>
          <w:rStyle w:val="Emphasis"/>
        </w:rPr>
        <w:t>decline</w:t>
      </w:r>
      <w:r>
        <w:rPr>
          <w:sz w:val="16"/>
        </w:rPr>
        <w:t xml:space="preserve"> </w:t>
      </w:r>
      <w:r>
        <w:rPr>
          <w:rStyle w:val="StyleUnderline"/>
        </w:rPr>
        <w:t>in</w:t>
      </w:r>
      <w:r>
        <w:rPr>
          <w:sz w:val="16"/>
        </w:rPr>
        <w:t xml:space="preserve"> the </w:t>
      </w:r>
      <w:r>
        <w:rPr>
          <w:rStyle w:val="Emphasis"/>
        </w:rPr>
        <w:t>quality of life</w:t>
      </w:r>
      <w:r>
        <w:rPr>
          <w:sz w:val="16"/>
        </w:rPr>
        <w:t xml:space="preserve"> </w:t>
      </w:r>
      <w:r>
        <w:rPr>
          <w:rStyle w:val="StyleUnderline"/>
        </w:rPr>
        <w:t>would</w:t>
      </w:r>
      <w:r>
        <w:rPr>
          <w:sz w:val="16"/>
        </w:rPr>
        <w:t xml:space="preserve"> surely </w:t>
      </w:r>
      <w:r>
        <w:rPr>
          <w:rStyle w:val="StyleUnderline"/>
        </w:rPr>
        <w:t>ensue</w:t>
      </w:r>
      <w:r>
        <w:rPr>
          <w:sz w:val="16"/>
        </w:rPr>
        <w:t>.</w:t>
      </w:r>
    </w:p>
    <w:p w14:paraId="56456F2B" w14:textId="77777777" w:rsidR="004101F7" w:rsidRDefault="004101F7" w:rsidP="004101F7">
      <w:r>
        <w:rPr>
          <w:sz w:val="16"/>
        </w:rPr>
        <w:t xml:space="preserve">Is it worth it? Is an undetectable reduction in the warming trend worth a huge sacrifice in the quality of life caused by an urgent move to net-zero? According to the Apocalyptic climate narrative, the answer is yes because humanity (ostensibly) faces an existential threat from global warming. However, </w:t>
      </w:r>
      <w:r>
        <w:rPr>
          <w:rStyle w:val="StyleUnderline"/>
        </w:rPr>
        <w:t>there is</w:t>
      </w:r>
      <w:r>
        <w:rPr>
          <w:sz w:val="16"/>
        </w:rPr>
        <w:t xml:space="preserve"> </w:t>
      </w:r>
      <w:r>
        <w:rPr>
          <w:rStyle w:val="Emphasis"/>
        </w:rPr>
        <w:t>no credible evidence</w:t>
      </w:r>
      <w:r>
        <w:rPr>
          <w:sz w:val="16"/>
        </w:rPr>
        <w:t xml:space="preserve"> </w:t>
      </w:r>
      <w:r>
        <w:rPr>
          <w:rStyle w:val="StyleUnderline"/>
        </w:rPr>
        <w:t>of an</w:t>
      </w:r>
      <w:r>
        <w:rPr>
          <w:sz w:val="16"/>
        </w:rPr>
        <w:t xml:space="preserve"> </w:t>
      </w:r>
      <w:r>
        <w:rPr>
          <w:rStyle w:val="Emphasis"/>
        </w:rPr>
        <w:t>existential threat</w:t>
      </w:r>
      <w:r>
        <w:rPr>
          <w:sz w:val="16"/>
        </w:rPr>
        <w:t xml:space="preserve"> </w:t>
      </w:r>
      <w:r>
        <w:rPr>
          <w:rStyle w:val="StyleUnderline"/>
        </w:rPr>
        <w:t>from</w:t>
      </w:r>
      <w:r>
        <w:rPr>
          <w:sz w:val="16"/>
        </w:rPr>
        <w:t xml:space="preserve"> global </w:t>
      </w:r>
      <w:r>
        <w:rPr>
          <w:rStyle w:val="Emphasis"/>
        </w:rPr>
        <w:t>warming</w:t>
      </w:r>
      <w:r>
        <w:rPr>
          <w:sz w:val="16"/>
        </w:rPr>
        <w:t xml:space="preserve">. </w:t>
      </w:r>
      <w:r>
        <w:rPr>
          <w:rStyle w:val="StyleUnderline"/>
        </w:rPr>
        <w:t>Nor</w:t>
      </w:r>
      <w:r>
        <w:rPr>
          <w:sz w:val="16"/>
        </w:rPr>
        <w:t xml:space="preserve">, indeed, is there </w:t>
      </w:r>
      <w:r>
        <w:rPr>
          <w:rStyle w:val="StyleUnderline"/>
        </w:rPr>
        <w:t>evidence of</w:t>
      </w:r>
      <w:r>
        <w:rPr>
          <w:sz w:val="16"/>
        </w:rPr>
        <w:t xml:space="preserve"> warmingrelated </w:t>
      </w:r>
      <w:r>
        <w:rPr>
          <w:rStyle w:val="Emphasis"/>
        </w:rPr>
        <w:t>costs</w:t>
      </w:r>
      <w:r>
        <w:rPr>
          <w:sz w:val="16"/>
        </w:rPr>
        <w:t xml:space="preserve"> </w:t>
      </w:r>
      <w:r>
        <w:rPr>
          <w:rStyle w:val="StyleUnderline"/>
        </w:rPr>
        <w:t>that cannot be addressed by humanity’s</w:t>
      </w:r>
      <w:r>
        <w:rPr>
          <w:sz w:val="16"/>
        </w:rPr>
        <w:t xml:space="preserve"> </w:t>
      </w:r>
      <w:r>
        <w:rPr>
          <w:rStyle w:val="Emphasis"/>
        </w:rPr>
        <w:t>resilience</w:t>
      </w:r>
      <w:r>
        <w:rPr>
          <w:sz w:val="16"/>
        </w:rPr>
        <w:t xml:space="preserve"> </w:t>
      </w:r>
      <w:r>
        <w:rPr>
          <w:rStyle w:val="StyleUnderline"/>
        </w:rPr>
        <w:t>and</w:t>
      </w:r>
      <w:r>
        <w:rPr>
          <w:sz w:val="16"/>
        </w:rPr>
        <w:t xml:space="preserve"> </w:t>
      </w:r>
      <w:r>
        <w:rPr>
          <w:rStyle w:val="StyleUnderline"/>
        </w:rPr>
        <w:t xml:space="preserve">ability to </w:t>
      </w:r>
      <w:r>
        <w:rPr>
          <w:rStyle w:val="Emphasis"/>
        </w:rPr>
        <w:t>adapt</w:t>
      </w:r>
      <w:r>
        <w:rPr>
          <w:sz w:val="16"/>
        </w:rPr>
        <w:t xml:space="preserve"> </w:t>
      </w:r>
      <w:r>
        <w:rPr>
          <w:rStyle w:val="StyleUnderline"/>
        </w:rPr>
        <w:t>to</w:t>
      </w:r>
      <w:r>
        <w:rPr>
          <w:sz w:val="16"/>
        </w:rPr>
        <w:t xml:space="preserve"> </w:t>
      </w:r>
      <w:r>
        <w:rPr>
          <w:rStyle w:val="Emphasis"/>
        </w:rPr>
        <w:t>extreme</w:t>
      </w:r>
      <w:r>
        <w:rPr>
          <w:sz w:val="16"/>
        </w:rPr>
        <w:t xml:space="preserve"> climate</w:t>
      </w:r>
      <w:r>
        <w:rPr>
          <w:rStyle w:val="Emphasis"/>
        </w:rPr>
        <w:t>s</w:t>
      </w:r>
      <w:r>
        <w:rPr>
          <w:sz w:val="16"/>
        </w:rPr>
        <w:t>.</w:t>
      </w:r>
    </w:p>
    <w:p w14:paraId="40C69731" w14:textId="77777777" w:rsidR="004101F7" w:rsidRDefault="004101F7" w:rsidP="004101F7">
      <w:r>
        <w:rPr>
          <w:sz w:val="16"/>
        </w:rPr>
        <w:t xml:space="preserve">Public policies that enforce an urgent move to net-zero would be especially hard to sell to the U.S. electorate once voters see the costs they would bear. The resistance would almost surely grow stronger as more voters come to realize that, </w:t>
      </w:r>
      <w:r>
        <w:rPr>
          <w:rStyle w:val="Emphasis"/>
        </w:rPr>
        <w:t>regardless</w:t>
      </w:r>
      <w:r>
        <w:rPr>
          <w:sz w:val="16"/>
        </w:rPr>
        <w:t xml:space="preserve"> </w:t>
      </w:r>
      <w:r>
        <w:rPr>
          <w:rStyle w:val="StyleUnderline"/>
        </w:rPr>
        <w:t>of</w:t>
      </w:r>
      <w:r>
        <w:rPr>
          <w:sz w:val="16"/>
        </w:rPr>
        <w:t xml:space="preserve"> their </w:t>
      </w:r>
      <w:r>
        <w:rPr>
          <w:rStyle w:val="Emphasis"/>
        </w:rPr>
        <w:t>personal</w:t>
      </w:r>
      <w:r>
        <w:rPr>
          <w:sz w:val="16"/>
        </w:rPr>
        <w:t xml:space="preserve"> quality-of-life </w:t>
      </w:r>
      <w:r>
        <w:rPr>
          <w:rStyle w:val="Emphasis"/>
        </w:rPr>
        <w:t>sacrifices</w:t>
      </w:r>
      <w:r>
        <w:rPr>
          <w:sz w:val="16"/>
        </w:rPr>
        <w:t xml:space="preserve">, global </w:t>
      </w:r>
      <w:r>
        <w:rPr>
          <w:rStyle w:val="StyleUnderline"/>
        </w:rPr>
        <w:t>warming is predicted to</w:t>
      </w:r>
      <w:r>
        <w:rPr>
          <w:sz w:val="16"/>
        </w:rPr>
        <w:t xml:space="preserve"> </w:t>
      </w:r>
      <w:r>
        <w:rPr>
          <w:rStyle w:val="Emphasis"/>
        </w:rPr>
        <w:t>continue</w:t>
      </w:r>
      <w:r>
        <w:rPr>
          <w:sz w:val="16"/>
        </w:rPr>
        <w:t xml:space="preserve"> </w:t>
      </w:r>
      <w:r>
        <w:rPr>
          <w:rStyle w:val="StyleUnderline"/>
          <w:highlight w:val="yellow"/>
        </w:rPr>
        <w:t>because</w:t>
      </w:r>
      <w:r>
        <w:rPr>
          <w:sz w:val="16"/>
          <w:highlight w:val="yellow"/>
        </w:rPr>
        <w:t xml:space="preserve"> </w:t>
      </w:r>
      <w:r>
        <w:rPr>
          <w:rStyle w:val="Emphasis"/>
          <w:highlight w:val="yellow"/>
        </w:rPr>
        <w:t>China, India, Russia, Iran</w:t>
      </w:r>
      <w:r>
        <w:rPr>
          <w:rStyle w:val="StyleUnderline"/>
        </w:rPr>
        <w:t>, and</w:t>
      </w:r>
      <w:r>
        <w:rPr>
          <w:sz w:val="16"/>
        </w:rPr>
        <w:t xml:space="preserve"> many </w:t>
      </w:r>
      <w:r>
        <w:rPr>
          <w:rStyle w:val="Emphasis"/>
        </w:rPr>
        <w:t>other countries</w:t>
      </w:r>
      <w:r>
        <w:rPr>
          <w:sz w:val="16"/>
        </w:rPr>
        <w:t xml:space="preserve"> </w:t>
      </w:r>
      <w:r>
        <w:rPr>
          <w:rStyle w:val="StyleUnderline"/>
          <w:highlight w:val="yellow"/>
        </w:rPr>
        <w:t>have</w:t>
      </w:r>
      <w:r>
        <w:rPr>
          <w:sz w:val="16"/>
          <w:highlight w:val="yellow"/>
        </w:rPr>
        <w:t xml:space="preserve"> </w:t>
      </w:r>
      <w:r>
        <w:rPr>
          <w:rStyle w:val="Emphasis"/>
          <w:highlight w:val="yellow"/>
        </w:rPr>
        <w:t>strong incentives</w:t>
      </w:r>
      <w:r>
        <w:rPr>
          <w:sz w:val="16"/>
          <w:highlight w:val="yellow"/>
        </w:rPr>
        <w:t xml:space="preserve"> </w:t>
      </w:r>
      <w:r>
        <w:rPr>
          <w:rStyle w:val="StyleUnderline"/>
          <w:highlight w:val="yellow"/>
        </w:rPr>
        <w:t>to</w:t>
      </w:r>
      <w:r>
        <w:rPr>
          <w:sz w:val="16"/>
          <w:highlight w:val="yellow"/>
        </w:rPr>
        <w:t xml:space="preserve"> </w:t>
      </w:r>
      <w:r>
        <w:rPr>
          <w:rStyle w:val="Emphasis"/>
          <w:highlight w:val="yellow"/>
        </w:rPr>
        <w:t>continue</w:t>
      </w:r>
      <w:r>
        <w:rPr>
          <w:sz w:val="16"/>
        </w:rPr>
        <w:t xml:space="preserve"> to use </w:t>
      </w:r>
      <w:r>
        <w:rPr>
          <w:rStyle w:val="Emphasis"/>
          <w:highlight w:val="yellow"/>
        </w:rPr>
        <w:t>fossil fuels</w:t>
      </w:r>
      <w:r>
        <w:rPr>
          <w:sz w:val="16"/>
        </w:rPr>
        <w:t>.</w:t>
      </w:r>
    </w:p>
    <w:p w14:paraId="1DA31316" w14:textId="77777777" w:rsidR="004101F7" w:rsidRPr="00F463C4" w:rsidRDefault="004101F7" w:rsidP="004101F7">
      <w:pPr>
        <w:pStyle w:val="Heading4"/>
      </w:pPr>
      <w:r>
        <w:t>We adapt!</w:t>
      </w:r>
    </w:p>
    <w:p w14:paraId="141FF622" w14:textId="77777777" w:rsidR="004101F7" w:rsidRPr="00BC7E55" w:rsidRDefault="004101F7" w:rsidP="004101F7">
      <w:r>
        <w:t xml:space="preserve">Benjamin </w:t>
      </w:r>
      <w:r w:rsidRPr="00EE6340">
        <w:rPr>
          <w:rStyle w:val="Style13ptBold"/>
        </w:rPr>
        <w:t>Hilton ’22</w:t>
      </w:r>
      <w:r>
        <w:t xml:space="preserve">; </w:t>
      </w:r>
      <w:r w:rsidRPr="00EE6340">
        <w:t>policy adviser across the UK government in the Cabinet Office, Treasury and Department for International Trade</w:t>
      </w:r>
      <w:r>
        <w:t xml:space="preserve">, </w:t>
      </w:r>
      <w:r w:rsidRPr="00EE6340">
        <w:t>master’s degrees in economics and theoretical physics</w:t>
      </w:r>
      <w:r>
        <w:t xml:space="preserve">; “Climate change: Is Climate Change the Greatest Threat Facing Humanity Today?”; May 2022; </w:t>
      </w:r>
      <w:r w:rsidRPr="0035003B">
        <w:t>https://80000hours.org/problem-profiles/climate-change/</w:t>
      </w:r>
      <w:r>
        <w:t>; NT-ML</w:t>
      </w:r>
    </w:p>
    <w:p w14:paraId="2932203D" w14:textId="77777777" w:rsidR="004101F7" w:rsidRPr="0015050D" w:rsidRDefault="004101F7" w:rsidP="004101F7">
      <w:pPr>
        <w:rPr>
          <w:sz w:val="16"/>
        </w:rPr>
      </w:pPr>
      <w:r w:rsidRPr="0015050D">
        <w:rPr>
          <w:sz w:val="16"/>
        </w:rPr>
        <w:t xml:space="preserve">Even if </w:t>
      </w:r>
      <w:r w:rsidRPr="00E77559">
        <w:rPr>
          <w:rStyle w:val="StyleUnderline"/>
          <w:highlight w:val="green"/>
        </w:rPr>
        <w:t>climate</w:t>
      </w:r>
      <w:r w:rsidRPr="00BC7E55">
        <w:rPr>
          <w:rStyle w:val="StyleUnderline"/>
        </w:rPr>
        <w:t xml:space="preserve"> change </w:t>
      </w:r>
      <w:r w:rsidRPr="00E77559">
        <w:rPr>
          <w:rStyle w:val="StyleUnderline"/>
          <w:highlight w:val="green"/>
        </w:rPr>
        <w:t xml:space="preserve">is </w:t>
      </w:r>
      <w:r w:rsidRPr="00E77559">
        <w:rPr>
          <w:rStyle w:val="Emphasis"/>
          <w:highlight w:val="green"/>
        </w:rPr>
        <w:t>very unlikely</w:t>
      </w:r>
      <w:r w:rsidRPr="00E77559">
        <w:rPr>
          <w:rStyle w:val="StyleUnderline"/>
          <w:highlight w:val="green"/>
        </w:rPr>
        <w:t xml:space="preserve"> to</w:t>
      </w:r>
      <w:r w:rsidRPr="00BC7E55">
        <w:rPr>
          <w:rStyle w:val="StyleUnderline"/>
        </w:rPr>
        <w:t xml:space="preserve"> cause </w:t>
      </w:r>
      <w:r w:rsidRPr="00F463C4">
        <w:rPr>
          <w:rStyle w:val="Emphasis"/>
        </w:rPr>
        <w:t>humanity</w:t>
      </w:r>
      <w:r w:rsidRPr="00BC7E55">
        <w:rPr>
          <w:rStyle w:val="StyleUnderline"/>
        </w:rPr>
        <w:t xml:space="preserve"> to go </w:t>
      </w:r>
      <w:r w:rsidRPr="00F463C4">
        <w:rPr>
          <w:rStyle w:val="Emphasis"/>
        </w:rPr>
        <w:t>extinct</w:t>
      </w:r>
      <w:r w:rsidRPr="0015050D">
        <w:rPr>
          <w:sz w:val="16"/>
        </w:rPr>
        <w:t xml:space="preserve"> (</w:t>
      </w:r>
      <w:r w:rsidRPr="00EB54FB">
        <w:rPr>
          <w:rStyle w:val="Emphasis"/>
        </w:rPr>
        <w:t>directly</w:t>
      </w:r>
      <w:r w:rsidRPr="00EB54FB">
        <w:rPr>
          <w:rStyle w:val="StyleUnderline"/>
        </w:rPr>
        <w:t xml:space="preserve"> or </w:t>
      </w:r>
      <w:r w:rsidRPr="00EB54FB">
        <w:rPr>
          <w:rStyle w:val="Emphasis"/>
        </w:rPr>
        <w:t>indirectly</w:t>
      </w:r>
      <w:r w:rsidRPr="0015050D">
        <w:rPr>
          <w:sz w:val="16"/>
        </w:rPr>
        <w:t xml:space="preserve">), could it still </w:t>
      </w:r>
      <w:r w:rsidRPr="00E77559">
        <w:rPr>
          <w:rStyle w:val="StyleUnderline"/>
          <w:highlight w:val="green"/>
        </w:rPr>
        <w:t>cause</w:t>
      </w:r>
      <w:r w:rsidRPr="0015050D">
        <w:rPr>
          <w:sz w:val="16"/>
        </w:rPr>
        <w:t xml:space="preserve"> a </w:t>
      </w:r>
      <w:r w:rsidRPr="00F463C4">
        <w:rPr>
          <w:rStyle w:val="Emphasis"/>
        </w:rPr>
        <w:t xml:space="preserve">global </w:t>
      </w:r>
      <w:r w:rsidRPr="00E77559">
        <w:rPr>
          <w:rStyle w:val="Emphasis"/>
          <w:highlight w:val="green"/>
        </w:rPr>
        <w:t>catastrophe</w:t>
      </w:r>
      <w:r w:rsidRPr="0015050D">
        <w:rPr>
          <w:sz w:val="16"/>
        </w:rPr>
        <w:t xml:space="preserve"> on such a scale as to </w:t>
      </w:r>
      <w:r w:rsidRPr="00F463C4">
        <w:rPr>
          <w:rStyle w:val="StyleUnderline"/>
        </w:rPr>
        <w:t>cause</w:t>
      </w:r>
      <w:r w:rsidRPr="0015050D">
        <w:rPr>
          <w:sz w:val="16"/>
        </w:rPr>
        <w:t xml:space="preserve"> the </w:t>
      </w:r>
      <w:r w:rsidRPr="00F463C4">
        <w:rPr>
          <w:rStyle w:val="Emphasis"/>
        </w:rPr>
        <w:t>deaths</w:t>
      </w:r>
      <w:r w:rsidRPr="00F463C4">
        <w:rPr>
          <w:rStyle w:val="StyleUnderline"/>
        </w:rPr>
        <w:t xml:space="preserve"> of a </w:t>
      </w:r>
      <w:r w:rsidRPr="00F463C4">
        <w:rPr>
          <w:rStyle w:val="Emphasis"/>
        </w:rPr>
        <w:t>significant proportion</w:t>
      </w:r>
      <w:r w:rsidRPr="00F463C4">
        <w:rPr>
          <w:rStyle w:val="StyleUnderline"/>
        </w:rPr>
        <w:t xml:space="preserve"> of the population</w:t>
      </w:r>
      <w:r w:rsidRPr="0015050D">
        <w:rPr>
          <w:sz w:val="16"/>
        </w:rPr>
        <w:t xml:space="preserve"> (say, more than </w:t>
      </w:r>
      <w:r w:rsidRPr="00F463C4">
        <w:rPr>
          <w:rStyle w:val="Emphasis"/>
        </w:rPr>
        <w:t>10%</w:t>
      </w:r>
      <w:r w:rsidRPr="0015050D">
        <w:rPr>
          <w:sz w:val="16"/>
        </w:rPr>
        <w:t>)?</w:t>
      </w:r>
    </w:p>
    <w:p w14:paraId="030B8C3F" w14:textId="77777777" w:rsidR="004101F7" w:rsidRPr="0015050D" w:rsidRDefault="004101F7" w:rsidP="004101F7">
      <w:pPr>
        <w:rPr>
          <w:sz w:val="16"/>
        </w:rPr>
      </w:pPr>
      <w:r w:rsidRPr="0015050D">
        <w:rPr>
          <w:sz w:val="16"/>
        </w:rPr>
        <w:t xml:space="preserve">We haven’t thought about this possibility as much, but </w:t>
      </w:r>
      <w:r w:rsidRPr="00BC7E55">
        <w:rPr>
          <w:rStyle w:val="StyleUnderline"/>
        </w:rPr>
        <w:t xml:space="preserve">the </w:t>
      </w:r>
      <w:r w:rsidRPr="00F463C4">
        <w:rPr>
          <w:rStyle w:val="StyleUnderline"/>
        </w:rPr>
        <w:t>same reasons</w:t>
      </w:r>
      <w:r w:rsidRPr="0015050D">
        <w:rPr>
          <w:sz w:val="16"/>
        </w:rPr>
        <w:t xml:space="preserve"> we think </w:t>
      </w:r>
      <w:r w:rsidRPr="00BC7E55">
        <w:rPr>
          <w:rStyle w:val="StyleUnderline"/>
        </w:rPr>
        <w:t xml:space="preserve">climate change </w:t>
      </w:r>
      <w:r w:rsidRPr="00F463C4">
        <w:rPr>
          <w:rStyle w:val="Emphasis"/>
        </w:rPr>
        <w:t>won’t lead to extinction</w:t>
      </w:r>
      <w:r w:rsidRPr="00BC7E55">
        <w:rPr>
          <w:rStyle w:val="StyleUnderline"/>
        </w:rPr>
        <w:t xml:space="preserve"> suggest it won’t lead to</w:t>
      </w:r>
      <w:r w:rsidRPr="0015050D">
        <w:rPr>
          <w:sz w:val="16"/>
        </w:rPr>
        <w:t xml:space="preserve"> a </w:t>
      </w:r>
      <w:r w:rsidRPr="00BC7E55">
        <w:rPr>
          <w:rStyle w:val="StyleUnderline"/>
        </w:rPr>
        <w:t>catastrophic event</w:t>
      </w:r>
      <w:r w:rsidRPr="0015050D">
        <w:rPr>
          <w:sz w:val="16"/>
        </w:rPr>
        <w:t xml:space="preserve"> of this size. In short: </w:t>
      </w:r>
      <w:r w:rsidRPr="00E77559">
        <w:rPr>
          <w:rStyle w:val="StyleUnderline"/>
          <w:highlight w:val="green"/>
        </w:rPr>
        <w:t>even in</w:t>
      </w:r>
      <w:r w:rsidRPr="0015050D">
        <w:rPr>
          <w:sz w:val="16"/>
        </w:rPr>
        <w:t xml:space="preserve"> the </w:t>
      </w:r>
      <w:r w:rsidRPr="00E77559">
        <w:rPr>
          <w:rStyle w:val="Emphasis"/>
          <w:highlight w:val="green"/>
        </w:rPr>
        <w:t>worst-case</w:t>
      </w:r>
      <w:r w:rsidRPr="00BC7E55">
        <w:rPr>
          <w:rStyle w:val="StyleUnderline"/>
        </w:rPr>
        <w:t xml:space="preserve"> warming </w:t>
      </w:r>
      <w:r w:rsidRPr="00E77559">
        <w:rPr>
          <w:rStyle w:val="Emphasis"/>
          <w:highlight w:val="green"/>
        </w:rPr>
        <w:t>scenarios</w:t>
      </w:r>
      <w:r w:rsidRPr="0015050D">
        <w:rPr>
          <w:sz w:val="16"/>
        </w:rPr>
        <w:t xml:space="preserve">, </w:t>
      </w:r>
      <w:r w:rsidRPr="00E77559">
        <w:rPr>
          <w:rStyle w:val="StyleUnderline"/>
          <w:highlight w:val="green"/>
        </w:rPr>
        <w:t>a lot</w:t>
      </w:r>
      <w:r w:rsidRPr="00BC7E55">
        <w:rPr>
          <w:rStyle w:val="StyleUnderline"/>
        </w:rPr>
        <w:t xml:space="preserve"> of </w:t>
      </w:r>
      <w:r w:rsidRPr="00F463C4">
        <w:rPr>
          <w:rStyle w:val="Emphasis"/>
        </w:rPr>
        <w:t>humans</w:t>
      </w:r>
      <w:r w:rsidRPr="00BC7E55">
        <w:rPr>
          <w:rStyle w:val="StyleUnderline"/>
        </w:rPr>
        <w:t xml:space="preserve"> </w:t>
      </w:r>
      <w:r w:rsidRPr="00E77559">
        <w:rPr>
          <w:rStyle w:val="StyleUnderline"/>
          <w:highlight w:val="green"/>
        </w:rPr>
        <w:t>will</w:t>
      </w:r>
      <w:r w:rsidRPr="00BC7E55">
        <w:rPr>
          <w:rStyle w:val="StyleUnderline"/>
        </w:rPr>
        <w:t xml:space="preserve"> </w:t>
      </w:r>
      <w:r w:rsidRPr="00F463C4">
        <w:rPr>
          <w:rStyle w:val="Emphasis"/>
        </w:rPr>
        <w:t>still</w:t>
      </w:r>
      <w:r w:rsidRPr="00BC7E55">
        <w:rPr>
          <w:rStyle w:val="StyleUnderline"/>
        </w:rPr>
        <w:t xml:space="preserve"> be </w:t>
      </w:r>
      <w:r w:rsidRPr="00F463C4">
        <w:rPr>
          <w:rStyle w:val="Emphasis"/>
        </w:rPr>
        <w:t>able</w:t>
      </w:r>
      <w:r w:rsidRPr="00BC7E55">
        <w:rPr>
          <w:rStyle w:val="StyleUnderline"/>
        </w:rPr>
        <w:t xml:space="preserve"> to </w:t>
      </w:r>
      <w:r w:rsidRPr="00E77559">
        <w:rPr>
          <w:rStyle w:val="Emphasis"/>
          <w:highlight w:val="green"/>
        </w:rPr>
        <w:t>live</w:t>
      </w:r>
      <w:r w:rsidRPr="00F463C4">
        <w:rPr>
          <w:rStyle w:val="StyleUnderline"/>
        </w:rPr>
        <w:t xml:space="preserve"> on</w:t>
      </w:r>
      <w:r w:rsidRPr="0015050D">
        <w:rPr>
          <w:sz w:val="16"/>
        </w:rPr>
        <w:t xml:space="preserve"> the </w:t>
      </w:r>
      <w:r w:rsidRPr="00F463C4">
        <w:rPr>
          <w:rStyle w:val="StyleUnderline"/>
        </w:rPr>
        <w:t>land</w:t>
      </w:r>
      <w:r w:rsidRPr="00BC7E55">
        <w:rPr>
          <w:rStyle w:val="StyleUnderline"/>
        </w:rPr>
        <w:t xml:space="preserve"> </w:t>
      </w:r>
      <w:r w:rsidRPr="00E77559">
        <w:rPr>
          <w:rStyle w:val="StyleUnderline"/>
          <w:highlight w:val="green"/>
        </w:rPr>
        <w:t xml:space="preserve">and </w:t>
      </w:r>
      <w:r w:rsidRPr="00E77559">
        <w:rPr>
          <w:rStyle w:val="Emphasis"/>
          <w:highlight w:val="green"/>
        </w:rPr>
        <w:t>grow food</w:t>
      </w:r>
      <w:r w:rsidRPr="0015050D">
        <w:rPr>
          <w:sz w:val="16"/>
        </w:rPr>
        <w:t>.</w:t>
      </w:r>
    </w:p>
    <w:p w14:paraId="6D0FF652" w14:textId="77777777" w:rsidR="004101F7" w:rsidRPr="0015050D" w:rsidRDefault="004101F7" w:rsidP="004101F7">
      <w:pPr>
        <w:rPr>
          <w:sz w:val="16"/>
        </w:rPr>
      </w:pPr>
      <w:r w:rsidRPr="00BC7E55">
        <w:rPr>
          <w:rStyle w:val="StyleUnderline"/>
        </w:rPr>
        <w:t>Even in</w:t>
      </w:r>
      <w:r w:rsidRPr="0015050D">
        <w:rPr>
          <w:sz w:val="16"/>
        </w:rPr>
        <w:t xml:space="preserve"> the </w:t>
      </w:r>
      <w:r w:rsidRPr="00F463C4">
        <w:rPr>
          <w:rStyle w:val="Emphasis"/>
        </w:rPr>
        <w:t>top 1%</w:t>
      </w:r>
      <w:r w:rsidRPr="00F463C4">
        <w:rPr>
          <w:rStyle w:val="StyleUnderline"/>
        </w:rPr>
        <w:t xml:space="preserve"> of worst</w:t>
      </w:r>
      <w:r w:rsidRPr="00BC7E55">
        <w:rPr>
          <w:rStyle w:val="StyleUnderline"/>
        </w:rPr>
        <w:t xml:space="preserve"> scenarios</w:t>
      </w:r>
      <w:r w:rsidRPr="0015050D">
        <w:rPr>
          <w:sz w:val="16"/>
        </w:rPr>
        <w:t xml:space="preserve">, our guess is that it is extremely unlikely for premature deaths due to </w:t>
      </w:r>
      <w:r w:rsidRPr="00E77559">
        <w:rPr>
          <w:rStyle w:val="StyleUnderline"/>
          <w:highlight w:val="green"/>
        </w:rPr>
        <w:t>climate change</w:t>
      </w:r>
      <w:r w:rsidRPr="0015050D">
        <w:rPr>
          <w:sz w:val="16"/>
        </w:rPr>
        <w:t xml:space="preserve"> to exceed a billion people, and this loss </w:t>
      </w:r>
      <w:r w:rsidRPr="00E77559">
        <w:rPr>
          <w:rStyle w:val="StyleUnderline"/>
          <w:highlight w:val="green"/>
        </w:rPr>
        <w:t>would</w:t>
      </w:r>
      <w:r w:rsidRPr="0015050D">
        <w:rPr>
          <w:sz w:val="16"/>
        </w:rPr>
        <w:t xml:space="preserve"> likely </w:t>
      </w:r>
      <w:r w:rsidRPr="00E77559">
        <w:rPr>
          <w:rStyle w:val="StyleUnderline"/>
          <w:highlight w:val="green"/>
        </w:rPr>
        <w:t xml:space="preserve">be </w:t>
      </w:r>
      <w:r w:rsidRPr="00E77559">
        <w:rPr>
          <w:rStyle w:val="Emphasis"/>
          <w:highlight w:val="green"/>
        </w:rPr>
        <w:t>gradual</w:t>
      </w:r>
      <w:r w:rsidRPr="0015050D">
        <w:rPr>
          <w:sz w:val="16"/>
        </w:rPr>
        <w:t xml:space="preserve"> (e.g. </w:t>
      </w:r>
      <w:r w:rsidRPr="00F463C4">
        <w:rPr>
          <w:rStyle w:val="StyleUnderline"/>
        </w:rPr>
        <w:t xml:space="preserve">over a </w:t>
      </w:r>
      <w:r w:rsidRPr="00F463C4">
        <w:rPr>
          <w:rStyle w:val="Emphasis"/>
        </w:rPr>
        <w:t>century</w:t>
      </w:r>
      <w:r w:rsidRPr="0015050D">
        <w:rPr>
          <w:sz w:val="16"/>
        </w:rPr>
        <w:t xml:space="preserve">) and due to things like declining economic productivity, </w:t>
      </w:r>
      <w:r w:rsidRPr="00E77559">
        <w:rPr>
          <w:rStyle w:val="StyleUnderline"/>
          <w:highlight w:val="green"/>
        </w:rPr>
        <w:t>rather than</w:t>
      </w:r>
      <w:r w:rsidRPr="0015050D">
        <w:rPr>
          <w:sz w:val="16"/>
        </w:rPr>
        <w:t xml:space="preserve"> an </w:t>
      </w:r>
      <w:r w:rsidRPr="00F463C4">
        <w:rPr>
          <w:rStyle w:val="Emphasis"/>
        </w:rPr>
        <w:t>all-at-once</w:t>
      </w:r>
      <w:r w:rsidRPr="00BC7E55">
        <w:rPr>
          <w:rStyle w:val="StyleUnderline"/>
        </w:rPr>
        <w:t xml:space="preserve"> catastrophic </w:t>
      </w:r>
      <w:r w:rsidRPr="00E77559">
        <w:rPr>
          <w:rStyle w:val="Emphasis"/>
          <w:highlight w:val="green"/>
        </w:rPr>
        <w:t>collapse</w:t>
      </w:r>
      <w:r w:rsidRPr="0015050D">
        <w:rPr>
          <w:sz w:val="16"/>
        </w:rPr>
        <w:t>. This is still an immense amount of death and suffering, and we hope global leaders will ensure this does not come to pass.</w:t>
      </w:r>
    </w:p>
    <w:p w14:paraId="186992CB" w14:textId="77777777" w:rsidR="004101F7" w:rsidRPr="0015050D" w:rsidRDefault="004101F7" w:rsidP="004101F7">
      <w:pPr>
        <w:rPr>
          <w:sz w:val="16"/>
        </w:rPr>
      </w:pPr>
      <w:r w:rsidRPr="0015050D">
        <w:rPr>
          <w:sz w:val="16"/>
        </w:rPr>
        <w:lastRenderedPageBreak/>
        <w:t xml:space="preserve">However, </w:t>
      </w:r>
      <w:r w:rsidRPr="00BC7E55">
        <w:rPr>
          <w:rStyle w:val="StyleUnderline"/>
        </w:rPr>
        <w:t>gradual problems</w:t>
      </w:r>
      <w:r w:rsidRPr="0015050D">
        <w:rPr>
          <w:sz w:val="16"/>
        </w:rPr>
        <w:t xml:space="preserve"> in general </w:t>
      </w:r>
      <w:r w:rsidRPr="00BC7E55">
        <w:rPr>
          <w:rStyle w:val="StyleUnderline"/>
        </w:rPr>
        <w:t xml:space="preserve">seem </w:t>
      </w:r>
      <w:r w:rsidRPr="00E77559">
        <w:rPr>
          <w:rStyle w:val="Emphasis"/>
          <w:highlight w:val="green"/>
        </w:rPr>
        <w:t>easier</w:t>
      </w:r>
      <w:r w:rsidRPr="00E77559">
        <w:rPr>
          <w:rStyle w:val="StyleUnderline"/>
          <w:highlight w:val="green"/>
        </w:rPr>
        <w:t xml:space="preserve"> to </w:t>
      </w:r>
      <w:r w:rsidRPr="00E77559">
        <w:rPr>
          <w:rStyle w:val="Emphasis"/>
          <w:highlight w:val="green"/>
        </w:rPr>
        <w:t>adapt to</w:t>
      </w:r>
      <w:r w:rsidRPr="0015050D">
        <w:rPr>
          <w:sz w:val="16"/>
        </w:rPr>
        <w:t xml:space="preserve">, </w:t>
      </w:r>
      <w:r w:rsidRPr="00BC7E55">
        <w:rPr>
          <w:rStyle w:val="StyleUnderline"/>
        </w:rPr>
        <w:t xml:space="preserve">meaning </w:t>
      </w:r>
      <w:r w:rsidRPr="00F463C4">
        <w:rPr>
          <w:rStyle w:val="StyleUnderline"/>
        </w:rPr>
        <w:t xml:space="preserve">the risk </w:t>
      </w:r>
      <w:r w:rsidRPr="00F463C4">
        <w:rPr>
          <w:sz w:val="16"/>
        </w:rPr>
        <w:t xml:space="preserve">that </w:t>
      </w:r>
      <w:r w:rsidRPr="00F463C4">
        <w:rPr>
          <w:rStyle w:val="StyleUnderline"/>
        </w:rPr>
        <w:t>humanity doesn’t ever recover from</w:t>
      </w:r>
      <w:r w:rsidRPr="00F463C4">
        <w:rPr>
          <w:sz w:val="16"/>
        </w:rPr>
        <w:t xml:space="preserve"> the effects of </w:t>
      </w:r>
      <w:r w:rsidRPr="00F463C4">
        <w:rPr>
          <w:rStyle w:val="StyleUnderline"/>
        </w:rPr>
        <w:t>catastrophic</w:t>
      </w:r>
      <w:r w:rsidRPr="00F463C4">
        <w:rPr>
          <w:sz w:val="16"/>
        </w:rPr>
        <w:t xml:space="preserve"> (but not immediate-extinction-level) </w:t>
      </w:r>
      <w:r w:rsidRPr="00F463C4">
        <w:rPr>
          <w:rStyle w:val="StyleUnderline"/>
        </w:rPr>
        <w:t xml:space="preserve">climate change seem </w:t>
      </w:r>
      <w:r w:rsidRPr="00F463C4">
        <w:rPr>
          <w:rStyle w:val="Emphasis"/>
        </w:rPr>
        <w:t>very low</w:t>
      </w:r>
      <w:r w:rsidRPr="00F463C4">
        <w:rPr>
          <w:sz w:val="16"/>
        </w:rPr>
        <w:t xml:space="preserve"> — </w:t>
      </w:r>
      <w:r w:rsidRPr="00F463C4">
        <w:rPr>
          <w:rStyle w:val="StyleUnderline"/>
        </w:rPr>
        <w:t xml:space="preserve">lower </w:t>
      </w:r>
      <w:r w:rsidRPr="00F463C4">
        <w:rPr>
          <w:rStyle w:val="Emphasis"/>
        </w:rPr>
        <w:t>than</w:t>
      </w:r>
      <w:r w:rsidRPr="00F463C4">
        <w:rPr>
          <w:rStyle w:val="StyleUnderline"/>
        </w:rPr>
        <w:t>,</w:t>
      </w:r>
      <w:r w:rsidRPr="00F463C4">
        <w:rPr>
          <w:sz w:val="16"/>
        </w:rPr>
        <w:t xml:space="preserve"> for example, an </w:t>
      </w:r>
      <w:r w:rsidRPr="00F463C4">
        <w:rPr>
          <w:rStyle w:val="StyleUnderline"/>
        </w:rPr>
        <w:t xml:space="preserve">all-out </w:t>
      </w:r>
      <w:r w:rsidRPr="00F463C4">
        <w:rPr>
          <w:rStyle w:val="Emphasis"/>
        </w:rPr>
        <w:t>nuclear war</w:t>
      </w:r>
      <w:r w:rsidRPr="00F463C4">
        <w:rPr>
          <w:sz w:val="16"/>
        </w:rPr>
        <w:t>.</w:t>
      </w:r>
    </w:p>
    <w:p w14:paraId="25312879" w14:textId="77777777" w:rsidR="004101F7" w:rsidRPr="00F463C4" w:rsidRDefault="004101F7" w:rsidP="004101F7">
      <w:pPr>
        <w:rPr>
          <w:sz w:val="16"/>
        </w:rPr>
      </w:pPr>
      <w:r w:rsidRPr="0015050D">
        <w:rPr>
          <w:sz w:val="16"/>
        </w:rPr>
        <w:t xml:space="preserve">Again, the </w:t>
      </w:r>
      <w:r w:rsidRPr="00E77559">
        <w:rPr>
          <w:rStyle w:val="StyleUnderline"/>
          <w:highlight w:val="green"/>
        </w:rPr>
        <w:t>indirect threat</w:t>
      </w:r>
      <w:r w:rsidRPr="0015050D">
        <w:rPr>
          <w:rStyle w:val="StyleUnderline"/>
        </w:rPr>
        <w:t xml:space="preserve"> from climate change</w:t>
      </w:r>
      <w:r w:rsidRPr="0015050D">
        <w:rPr>
          <w:sz w:val="16"/>
        </w:rPr>
        <w:t xml:space="preserve"> seems greater here</w:t>
      </w:r>
      <w:r w:rsidRPr="00F463C4">
        <w:rPr>
          <w:sz w:val="16"/>
        </w:rPr>
        <w:t xml:space="preserve">. </w:t>
      </w:r>
      <w:r w:rsidRPr="00F463C4">
        <w:rPr>
          <w:rStyle w:val="StyleUnderline"/>
        </w:rPr>
        <w:t>For example</w:t>
      </w:r>
      <w:r w:rsidRPr="00F463C4">
        <w:rPr>
          <w:sz w:val="16"/>
        </w:rPr>
        <w:t xml:space="preserve">, perhaps </w:t>
      </w:r>
      <w:r w:rsidRPr="00F463C4">
        <w:rPr>
          <w:rStyle w:val="Emphasis"/>
        </w:rPr>
        <w:t>international tensions</w:t>
      </w:r>
      <w:r w:rsidRPr="00F463C4">
        <w:rPr>
          <w:rStyle w:val="StyleUnderline"/>
        </w:rPr>
        <w:t xml:space="preserve"> worsened</w:t>
      </w:r>
      <w:r w:rsidRPr="00F463C4">
        <w:rPr>
          <w:sz w:val="16"/>
        </w:rPr>
        <w:t xml:space="preserve"> by climate-related stressors will </w:t>
      </w:r>
      <w:r w:rsidRPr="00F463C4">
        <w:rPr>
          <w:rStyle w:val="StyleUnderline"/>
        </w:rPr>
        <w:t>lead to</w:t>
      </w:r>
      <w:r w:rsidRPr="00F463C4">
        <w:rPr>
          <w:sz w:val="16"/>
        </w:rPr>
        <w:t xml:space="preserve"> such a </w:t>
      </w:r>
      <w:r w:rsidRPr="00F463C4">
        <w:rPr>
          <w:rStyle w:val="StyleUnderline"/>
        </w:rPr>
        <w:t>war</w:t>
      </w:r>
      <w:r w:rsidRPr="00F463C4">
        <w:rPr>
          <w:sz w:val="16"/>
        </w:rPr>
        <w:t>.</w:t>
      </w:r>
    </w:p>
    <w:p w14:paraId="69EA82AB" w14:textId="77777777" w:rsidR="004101F7" w:rsidRDefault="004101F7" w:rsidP="004101F7">
      <w:pPr>
        <w:rPr>
          <w:sz w:val="16"/>
        </w:rPr>
      </w:pPr>
      <w:r w:rsidRPr="00F463C4">
        <w:rPr>
          <w:sz w:val="16"/>
        </w:rPr>
        <w:t xml:space="preserve">All in all, we think the risk of a sub-extinction-level global catastrophe that kills a billion or more people from climate change </w:t>
      </w:r>
      <w:r w:rsidRPr="00F463C4">
        <w:rPr>
          <w:rStyle w:val="StyleUnderline"/>
        </w:rPr>
        <w:t>is</w:t>
      </w:r>
      <w:r w:rsidRPr="0015050D">
        <w:rPr>
          <w:rStyle w:val="StyleUnderline"/>
        </w:rPr>
        <w:t xml:space="preserve"> still </w:t>
      </w:r>
      <w:r w:rsidRPr="00E77559">
        <w:rPr>
          <w:rStyle w:val="StyleUnderline"/>
          <w:highlight w:val="green"/>
        </w:rPr>
        <w:t>very low</w:t>
      </w:r>
      <w:r w:rsidRPr="0015050D">
        <w:rPr>
          <w:sz w:val="16"/>
        </w:rPr>
        <w:t>.</w:t>
      </w:r>
    </w:p>
    <w:p w14:paraId="64A3DCB8" w14:textId="77777777" w:rsidR="004101F7" w:rsidRDefault="004101F7" w:rsidP="004101F7">
      <w:pPr>
        <w:pStyle w:val="Heading4"/>
      </w:pPr>
      <w:r w:rsidRPr="009B597E">
        <w:t>3]</w:t>
      </w:r>
      <w:r>
        <w:rPr>
          <w:sz w:val="16"/>
        </w:rPr>
        <w:t xml:space="preserve"> </w:t>
      </w:r>
      <w:r>
        <w:t xml:space="preserve">Warming is inevitable---tipping points have been crossed and decarbonization will be too slow to avoid crossing more. </w:t>
      </w:r>
    </w:p>
    <w:p w14:paraId="7D576FAF" w14:textId="77777777" w:rsidR="004101F7" w:rsidRDefault="004101F7" w:rsidP="004101F7">
      <w:r>
        <w:t xml:space="preserve">Graeme MacDonald </w:t>
      </w:r>
      <w:r>
        <w:rPr>
          <w:rStyle w:val="Style13ptBold"/>
        </w:rPr>
        <w:t>Taylor et al. 23</w:t>
      </w:r>
      <w:r>
        <w:t>, Graeme Taylor, BEST Futures; Peter Wadhams, University of Cambridge; Daniele Visioni, Cornell University; Tom Goreau, Global Coral Reef Alliance; Leslie Field, Stanford University; Heri Kuswanto, Institut Teknologi Sepuluh Nopember, “Bad Science and Good Intentions Prevent Effective Climate Action,” EarthArXiv, 11/10/2023, https://eartharxiv.org/repository/view/6244/</w:t>
      </w:r>
    </w:p>
    <w:p w14:paraId="1E647B8C" w14:textId="77777777" w:rsidR="004101F7" w:rsidRDefault="004101F7" w:rsidP="004101F7">
      <w:r>
        <w:rPr>
          <w:rStyle w:val="StyleUnderline"/>
        </w:rPr>
        <w:t>The Paris</w:t>
      </w:r>
      <w:r>
        <w:rPr>
          <w:sz w:val="16"/>
        </w:rPr>
        <w:t xml:space="preserve"> Agreement </w:t>
      </w:r>
      <w:r>
        <w:rPr>
          <w:rStyle w:val="StyleUnderline"/>
        </w:rPr>
        <w:t>plan to achieve its targets is for the world to</w:t>
      </w:r>
      <w:r>
        <w:rPr>
          <w:sz w:val="16"/>
        </w:rPr>
        <w:t xml:space="preserve"> </w:t>
      </w:r>
      <w:r>
        <w:rPr>
          <w:rStyle w:val="Emphasis"/>
        </w:rPr>
        <w:t>reach</w:t>
      </w:r>
      <w:r>
        <w:rPr>
          <w:sz w:val="16"/>
        </w:rPr>
        <w:t xml:space="preserve"> </w:t>
      </w:r>
      <w:r>
        <w:rPr>
          <w:rStyle w:val="Emphasis"/>
          <w:highlight w:val="yellow"/>
        </w:rPr>
        <w:t>net zero</w:t>
      </w:r>
      <w:r>
        <w:rPr>
          <w:sz w:val="16"/>
        </w:rPr>
        <w:t xml:space="preserve"> emissions (NZE) by mid-century. </w:t>
      </w:r>
      <w:r>
        <w:rPr>
          <w:rStyle w:val="StyleUnderline"/>
        </w:rPr>
        <w:t xml:space="preserve">This </w:t>
      </w:r>
      <w:r>
        <w:rPr>
          <w:rStyle w:val="StyleUnderline"/>
          <w:highlight w:val="yellow"/>
        </w:rPr>
        <w:t>is</w:t>
      </w:r>
      <w:r>
        <w:rPr>
          <w:sz w:val="16"/>
        </w:rPr>
        <w:t xml:space="preserve"> a </w:t>
      </w:r>
      <w:r>
        <w:rPr>
          <w:rStyle w:val="Emphasis"/>
          <w:highlight w:val="yellow"/>
        </w:rPr>
        <w:t>highly unlikely</w:t>
      </w:r>
      <w:r>
        <w:rPr>
          <w:sz w:val="16"/>
        </w:rPr>
        <w:t xml:space="preserve"> event </w:t>
      </w:r>
      <w:r>
        <w:rPr>
          <w:rStyle w:val="StyleUnderline"/>
          <w:highlight w:val="yellow"/>
        </w:rPr>
        <w:t>given the</w:t>
      </w:r>
      <w:r>
        <w:rPr>
          <w:sz w:val="16"/>
        </w:rPr>
        <w:t xml:space="preserve"> </w:t>
      </w:r>
      <w:r>
        <w:rPr>
          <w:rStyle w:val="Emphasis"/>
        </w:rPr>
        <w:t xml:space="preserve">continuing upward </w:t>
      </w:r>
      <w:r>
        <w:rPr>
          <w:rStyle w:val="Emphasis"/>
          <w:highlight w:val="yellow"/>
        </w:rPr>
        <w:t>trend</w:t>
      </w:r>
      <w:r>
        <w:rPr>
          <w:sz w:val="16"/>
        </w:rPr>
        <w:t xml:space="preserve"> </w:t>
      </w:r>
      <w:r>
        <w:rPr>
          <w:rStyle w:val="StyleUnderline"/>
        </w:rPr>
        <w:t>in</w:t>
      </w:r>
      <w:r>
        <w:rPr>
          <w:sz w:val="16"/>
        </w:rPr>
        <w:t xml:space="preserve"> anthropogenic </w:t>
      </w:r>
      <w:r>
        <w:rPr>
          <w:rStyle w:val="Emphasis"/>
        </w:rPr>
        <w:t>emissions</w:t>
      </w:r>
      <w:r>
        <w:rPr>
          <w:rStyle w:val="StyleUnderline"/>
        </w:rPr>
        <w:t xml:space="preserve">, </w:t>
      </w:r>
      <w:r>
        <w:rPr>
          <w:rStyle w:val="StyleUnderline"/>
          <w:highlight w:val="yellow"/>
        </w:rPr>
        <w:t>and</w:t>
      </w:r>
      <w:r>
        <w:rPr>
          <w:rStyle w:val="StyleUnderline"/>
        </w:rPr>
        <w:t xml:space="preserve"> the </w:t>
      </w:r>
      <w:r>
        <w:rPr>
          <w:rStyle w:val="StyleUnderline"/>
          <w:highlight w:val="yellow"/>
        </w:rPr>
        <w:t xml:space="preserve">failure of </w:t>
      </w:r>
      <w:r>
        <w:rPr>
          <w:rStyle w:val="Emphasis"/>
          <w:highlight w:val="yellow"/>
        </w:rPr>
        <w:t>many</w:t>
      </w:r>
      <w:r>
        <w:rPr>
          <w:rStyle w:val="Emphasis"/>
        </w:rPr>
        <w:t xml:space="preserve"> countries</w:t>
      </w:r>
      <w:r>
        <w:rPr>
          <w:sz w:val="16"/>
        </w:rPr>
        <w:t xml:space="preserve"> </w:t>
      </w:r>
      <w:r>
        <w:rPr>
          <w:rStyle w:val="StyleUnderline"/>
          <w:highlight w:val="yellow"/>
        </w:rPr>
        <w:t>to follow through with</w:t>
      </w:r>
      <w:r>
        <w:rPr>
          <w:rStyle w:val="StyleUnderline"/>
        </w:rPr>
        <w:t xml:space="preserve"> their</w:t>
      </w:r>
      <w:r>
        <w:rPr>
          <w:sz w:val="16"/>
        </w:rPr>
        <w:t xml:space="preserve"> </w:t>
      </w:r>
      <w:r>
        <w:rPr>
          <w:rStyle w:val="Emphasis"/>
        </w:rPr>
        <w:t>voluntary</w:t>
      </w:r>
      <w:r>
        <w:rPr>
          <w:sz w:val="16"/>
        </w:rPr>
        <w:t xml:space="preserve"> Nationally Determined Contributions (</w:t>
      </w:r>
      <w:r>
        <w:rPr>
          <w:rStyle w:val="Emphasis"/>
          <w:highlight w:val="yellow"/>
        </w:rPr>
        <w:t>NDC</w:t>
      </w:r>
      <w:r>
        <w:rPr>
          <w:sz w:val="16"/>
        </w:rPr>
        <w:t xml:space="preserve">) to reduce emissions. Moreover, </w:t>
      </w:r>
      <w:r>
        <w:rPr>
          <w:rStyle w:val="StyleUnderline"/>
        </w:rPr>
        <w:t xml:space="preserve">reaching NZE is </w:t>
      </w:r>
      <w:r>
        <w:rPr>
          <w:rStyle w:val="Emphasis"/>
        </w:rPr>
        <w:t>unlikely to stop further warming</w:t>
      </w:r>
      <w:r>
        <w:rPr>
          <w:sz w:val="16"/>
        </w:rPr>
        <w:t xml:space="preserve"> </w:t>
      </w:r>
      <w:r>
        <w:rPr>
          <w:rStyle w:val="StyleUnderline"/>
        </w:rPr>
        <w:t>because</w:t>
      </w:r>
      <w:r>
        <w:rPr>
          <w:sz w:val="16"/>
        </w:rPr>
        <w:t xml:space="preserve"> </w:t>
      </w:r>
      <w:r>
        <w:rPr>
          <w:rStyle w:val="Emphasis"/>
          <w:highlight w:val="yellow"/>
        </w:rPr>
        <w:t xml:space="preserve">nature’s </w:t>
      </w:r>
      <w:r>
        <w:rPr>
          <w:rStyle w:val="Emphasis"/>
        </w:rPr>
        <w:t>cap</w:t>
      </w:r>
      <w:r>
        <w:rPr>
          <w:rStyle w:val="Emphasis"/>
          <w:highlight w:val="yellow"/>
        </w:rPr>
        <w:t>abilities</w:t>
      </w:r>
      <w:r>
        <w:rPr>
          <w:sz w:val="16"/>
        </w:rPr>
        <w:t xml:space="preserve"> </w:t>
      </w:r>
      <w:r>
        <w:rPr>
          <w:rStyle w:val="StyleUnderline"/>
          <w:highlight w:val="yellow"/>
        </w:rPr>
        <w:t>to</w:t>
      </w:r>
      <w:r>
        <w:rPr>
          <w:sz w:val="16"/>
          <w:highlight w:val="yellow"/>
        </w:rPr>
        <w:t xml:space="preserve"> </w:t>
      </w:r>
      <w:r>
        <w:rPr>
          <w:rStyle w:val="Emphasis"/>
          <w:highlight w:val="yellow"/>
        </w:rPr>
        <w:t>remove</w:t>
      </w:r>
      <w:r>
        <w:rPr>
          <w:sz w:val="16"/>
        </w:rPr>
        <w:t xml:space="preserve"> carbon dioxide (</w:t>
      </w:r>
      <w:r>
        <w:rPr>
          <w:rStyle w:val="Emphasis"/>
          <w:highlight w:val="yellow"/>
        </w:rPr>
        <w:t>CO2</w:t>
      </w:r>
      <w:r>
        <w:rPr>
          <w:sz w:val="16"/>
        </w:rPr>
        <w:t xml:space="preserve">) </w:t>
      </w:r>
      <w:r>
        <w:rPr>
          <w:rStyle w:val="StyleUnderline"/>
          <w:highlight w:val="yellow"/>
        </w:rPr>
        <w:t>are</w:t>
      </w:r>
      <w:r>
        <w:rPr>
          <w:sz w:val="16"/>
          <w:highlight w:val="yellow"/>
        </w:rPr>
        <w:t xml:space="preserve"> </w:t>
      </w:r>
      <w:r>
        <w:rPr>
          <w:rStyle w:val="Emphasis"/>
          <w:highlight w:val="yellow"/>
        </w:rPr>
        <w:t>decreasing</w:t>
      </w:r>
      <w:r>
        <w:rPr>
          <w:sz w:val="16"/>
        </w:rPr>
        <w:t xml:space="preserve"> (e.g., </w:t>
      </w:r>
      <w:r>
        <w:rPr>
          <w:rStyle w:val="StyleUnderline"/>
          <w:highlight w:val="yellow"/>
        </w:rPr>
        <w:t>due to</w:t>
      </w:r>
      <w:r>
        <w:rPr>
          <w:sz w:val="16"/>
        </w:rPr>
        <w:t xml:space="preserve"> Amazon </w:t>
      </w:r>
      <w:r>
        <w:rPr>
          <w:rStyle w:val="Emphasis"/>
          <w:highlight w:val="yellow"/>
        </w:rPr>
        <w:t>defo</w:t>
      </w:r>
      <w:r>
        <w:rPr>
          <w:rStyle w:val="Emphasis"/>
        </w:rPr>
        <w:t>restation</w:t>
      </w:r>
      <w:r>
        <w:rPr>
          <w:rStyle w:val="StyleUnderline"/>
        </w:rPr>
        <w:t>, Arctic</w:t>
      </w:r>
      <w:r>
        <w:rPr>
          <w:sz w:val="16"/>
        </w:rPr>
        <w:t xml:space="preserve"> </w:t>
      </w:r>
      <w:r>
        <w:rPr>
          <w:rStyle w:val="Emphasis"/>
          <w:highlight w:val="yellow"/>
        </w:rPr>
        <w:t>melting</w:t>
      </w:r>
      <w:r>
        <w:rPr>
          <w:rStyle w:val="StyleUnderline"/>
          <w:highlight w:val="yellow"/>
        </w:rPr>
        <w:t>, and</w:t>
      </w:r>
      <w:r>
        <w:rPr>
          <w:sz w:val="16"/>
        </w:rPr>
        <w:t xml:space="preserve"> slowing </w:t>
      </w:r>
      <w:r>
        <w:rPr>
          <w:rStyle w:val="StyleUnderline"/>
        </w:rPr>
        <w:t>ocean overturning</w:t>
      </w:r>
      <w:r>
        <w:rPr>
          <w:sz w:val="16"/>
        </w:rPr>
        <w:t xml:space="preserve"> </w:t>
      </w:r>
      <w:r>
        <w:rPr>
          <w:rStyle w:val="Emphasis"/>
          <w:highlight w:val="yellow"/>
        </w:rPr>
        <w:t>circulation</w:t>
      </w:r>
      <w:r>
        <w:rPr>
          <w:sz w:val="16"/>
        </w:rPr>
        <w:t xml:space="preserve">). At the same time, </w:t>
      </w:r>
      <w:r>
        <w:rPr>
          <w:rStyle w:val="Emphasis"/>
          <w:highlight w:val="yellow"/>
        </w:rPr>
        <w:t>natural</w:t>
      </w:r>
      <w:r>
        <w:rPr>
          <w:rStyle w:val="Emphasis"/>
        </w:rPr>
        <w:t xml:space="preserve"> system</w:t>
      </w:r>
      <w:r>
        <w:rPr>
          <w:sz w:val="16"/>
        </w:rPr>
        <w:t xml:space="preserve"> greenhouse gas </w:t>
      </w:r>
      <w:r>
        <w:rPr>
          <w:rStyle w:val="StyleUnderline"/>
          <w:highlight w:val="yellow"/>
        </w:rPr>
        <w:t>emissions are</w:t>
      </w:r>
      <w:r>
        <w:rPr>
          <w:sz w:val="16"/>
          <w:highlight w:val="yellow"/>
        </w:rPr>
        <w:t xml:space="preserve"> </w:t>
      </w:r>
      <w:r>
        <w:rPr>
          <w:rStyle w:val="Emphasis"/>
          <w:highlight w:val="yellow"/>
        </w:rPr>
        <w:t>rising</w:t>
      </w:r>
      <w:r>
        <w:rPr>
          <w:sz w:val="16"/>
        </w:rPr>
        <w:t xml:space="preserve"> (</w:t>
      </w:r>
      <w:r>
        <w:rPr>
          <w:rStyle w:val="StyleUnderline"/>
        </w:rPr>
        <w:t xml:space="preserve">e.g., </w:t>
      </w:r>
      <w:r>
        <w:rPr>
          <w:rStyle w:val="StyleUnderline"/>
          <w:highlight w:val="yellow"/>
        </w:rPr>
        <w:t>from</w:t>
      </w:r>
      <w:r>
        <w:rPr>
          <w:sz w:val="16"/>
        </w:rPr>
        <w:t xml:space="preserve"> </w:t>
      </w:r>
      <w:r>
        <w:rPr>
          <w:rStyle w:val="Emphasis"/>
        </w:rPr>
        <w:t xml:space="preserve">thawing </w:t>
      </w:r>
      <w:r>
        <w:rPr>
          <w:rStyle w:val="Emphasis"/>
          <w:highlight w:val="yellow"/>
        </w:rPr>
        <w:t>permafrost</w:t>
      </w:r>
      <w:r>
        <w:rPr>
          <w:sz w:val="16"/>
        </w:rPr>
        <w:t xml:space="preserve">). </w:t>
      </w:r>
      <w:r>
        <w:rPr>
          <w:rStyle w:val="StyleUnderline"/>
          <w:highlight w:val="yellow"/>
        </w:rPr>
        <w:t>Even</w:t>
      </w:r>
      <w:r>
        <w:rPr>
          <w:sz w:val="16"/>
          <w:highlight w:val="yellow"/>
        </w:rPr>
        <w:t xml:space="preserve"> </w:t>
      </w:r>
      <w:r>
        <w:rPr>
          <w:rStyle w:val="Emphasis"/>
          <w:highlight w:val="yellow"/>
        </w:rPr>
        <w:t>with NZE</w:t>
      </w:r>
      <w:r>
        <w:rPr>
          <w:rStyle w:val="StyleUnderline"/>
        </w:rPr>
        <w:t xml:space="preserve">, </w:t>
      </w:r>
      <w:r>
        <w:rPr>
          <w:rStyle w:val="StyleUnderline"/>
          <w:highlight w:val="yellow"/>
        </w:rPr>
        <w:t>temperatures</w:t>
      </w:r>
      <w:r>
        <w:rPr>
          <w:sz w:val="16"/>
        </w:rPr>
        <w:t xml:space="preserve"> </w:t>
      </w:r>
      <w:r>
        <w:rPr>
          <w:rStyle w:val="Emphasis"/>
        </w:rPr>
        <w:t xml:space="preserve">will </w:t>
      </w:r>
      <w:r>
        <w:rPr>
          <w:rStyle w:val="Emphasis"/>
          <w:highlight w:val="yellow"/>
        </w:rPr>
        <w:t>still rise above 2</w:t>
      </w:r>
      <w:r>
        <w:rPr>
          <w:rStyle w:val="StyleUnderline"/>
        </w:rPr>
        <w:t>°C.</w:t>
      </w:r>
      <w:r>
        <w:rPr>
          <w:sz w:val="16"/>
        </w:rPr>
        <w:t xml:space="preserve"> </w:t>
      </w:r>
      <w:r>
        <w:rPr>
          <w:rStyle w:val="StyleUnderline"/>
          <w:highlight w:val="yellow"/>
        </w:rPr>
        <w:t>Reductions in</w:t>
      </w:r>
      <w:r>
        <w:rPr>
          <w:sz w:val="16"/>
        </w:rPr>
        <w:t xml:space="preserve"> anthropogenic </w:t>
      </w:r>
      <w:r>
        <w:rPr>
          <w:rStyle w:val="Emphasis"/>
        </w:rPr>
        <w:t xml:space="preserve">cooling </w:t>
      </w:r>
      <w:r>
        <w:rPr>
          <w:rStyle w:val="Emphasis"/>
          <w:highlight w:val="yellow"/>
        </w:rPr>
        <w:t>aerosols</w:t>
      </w:r>
      <w:r>
        <w:rPr>
          <w:rStyle w:val="StyleUnderline"/>
        </w:rPr>
        <w:t>, the</w:t>
      </w:r>
      <w:r>
        <w:rPr>
          <w:sz w:val="16"/>
        </w:rPr>
        <w:t xml:space="preserve"> </w:t>
      </w:r>
      <w:r>
        <w:rPr>
          <w:rStyle w:val="Emphasis"/>
          <w:highlight w:val="yellow"/>
        </w:rPr>
        <w:t>long life</w:t>
      </w:r>
      <w:r>
        <w:rPr>
          <w:sz w:val="16"/>
        </w:rPr>
        <w:t xml:space="preserve"> </w:t>
      </w:r>
      <w:r>
        <w:rPr>
          <w:rStyle w:val="StyleUnderline"/>
        </w:rPr>
        <w:t>of</w:t>
      </w:r>
      <w:r>
        <w:rPr>
          <w:sz w:val="16"/>
        </w:rPr>
        <w:t xml:space="preserve"> atmospheric </w:t>
      </w:r>
      <w:r>
        <w:rPr>
          <w:rStyle w:val="Emphasis"/>
        </w:rPr>
        <w:t>CO2</w:t>
      </w:r>
      <w:r>
        <w:rPr>
          <w:rStyle w:val="StyleUnderline"/>
        </w:rPr>
        <w:t>, increasing</w:t>
      </w:r>
      <w:r>
        <w:rPr>
          <w:sz w:val="16"/>
        </w:rPr>
        <w:t xml:space="preserve"> </w:t>
      </w:r>
      <w:r>
        <w:rPr>
          <w:rStyle w:val="Emphasis"/>
        </w:rPr>
        <w:t>natural</w:t>
      </w:r>
      <w:r>
        <w:rPr>
          <w:sz w:val="16"/>
        </w:rPr>
        <w:t xml:space="preserve"> </w:t>
      </w:r>
      <w:r>
        <w:rPr>
          <w:rStyle w:val="StyleUnderline"/>
        </w:rPr>
        <w:t>emissions</w:t>
      </w:r>
      <w:r>
        <w:rPr>
          <w:sz w:val="16"/>
        </w:rPr>
        <w:t xml:space="preserve"> due to human-induced climate change, </w:t>
      </w:r>
      <w:r>
        <w:rPr>
          <w:rStyle w:val="StyleUnderline"/>
          <w:highlight w:val="yellow"/>
        </w:rPr>
        <w:t>and</w:t>
      </w:r>
      <w:r>
        <w:rPr>
          <w:rStyle w:val="StyleUnderline"/>
        </w:rPr>
        <w:t xml:space="preserve"> the enormous </w:t>
      </w:r>
      <w:r>
        <w:rPr>
          <w:rStyle w:val="Emphasis"/>
          <w:highlight w:val="yellow"/>
        </w:rPr>
        <w:t>thermal inertia</w:t>
      </w:r>
      <w:r>
        <w:rPr>
          <w:rStyle w:val="StyleUnderline"/>
        </w:rPr>
        <w:t xml:space="preserve"> of the </w:t>
      </w:r>
      <w:r>
        <w:rPr>
          <w:rStyle w:val="Emphasis"/>
        </w:rPr>
        <w:t>oceans</w:t>
      </w:r>
      <w:r>
        <w:rPr>
          <w:rStyle w:val="StyleUnderline"/>
        </w:rPr>
        <w:t xml:space="preserve"> </w:t>
      </w:r>
      <w:r>
        <w:rPr>
          <w:rStyle w:val="StyleUnderline"/>
          <w:highlight w:val="yellow"/>
        </w:rPr>
        <w:t>make</w:t>
      </w:r>
      <w:r>
        <w:rPr>
          <w:rStyle w:val="StyleUnderline"/>
        </w:rPr>
        <w:t xml:space="preserve"> </w:t>
      </w:r>
      <w:r>
        <w:rPr>
          <w:rStyle w:val="Emphasis"/>
        </w:rPr>
        <w:t xml:space="preserve">long-term </w:t>
      </w:r>
      <w:r>
        <w:rPr>
          <w:rStyle w:val="Emphasis"/>
          <w:highlight w:val="yellow"/>
        </w:rPr>
        <w:t>warming inevitable</w:t>
      </w:r>
      <w:r>
        <w:rPr>
          <w:sz w:val="16"/>
        </w:rPr>
        <w:t>.</w:t>
      </w:r>
    </w:p>
    <w:p w14:paraId="0FE45DCA" w14:textId="77777777" w:rsidR="004101F7" w:rsidRDefault="004101F7" w:rsidP="004101F7">
      <w:r>
        <w:rPr>
          <w:rStyle w:val="StyleUnderline"/>
        </w:rPr>
        <w:t>IPCC models now indicate</w:t>
      </w:r>
      <w:r>
        <w:rPr>
          <w:sz w:val="16"/>
        </w:rPr>
        <w:t xml:space="preserve"> that </w:t>
      </w:r>
      <w:r>
        <w:rPr>
          <w:rStyle w:val="Emphasis"/>
        </w:rPr>
        <w:t>CDR</w:t>
      </w:r>
      <w:r>
        <w:rPr>
          <w:rStyle w:val="StyleUnderline"/>
        </w:rPr>
        <w:t xml:space="preserve"> must be coupled with NZE to reduce total</w:t>
      </w:r>
      <w:r>
        <w:rPr>
          <w:sz w:val="16"/>
        </w:rPr>
        <w:t xml:space="preserve"> atmospheric GHG </w:t>
      </w:r>
      <w:r>
        <w:rPr>
          <w:rStyle w:val="StyleUnderline"/>
        </w:rPr>
        <w:t>concentrations. Present estimated costs of</w:t>
      </w:r>
      <w:r>
        <w:rPr>
          <w:sz w:val="16"/>
        </w:rPr>
        <w:t xml:space="preserve"> this </w:t>
      </w:r>
      <w:r>
        <w:rPr>
          <w:rStyle w:val="StyleUnderline"/>
        </w:rPr>
        <w:t>removal are</w:t>
      </w:r>
      <w:r>
        <w:rPr>
          <w:sz w:val="16"/>
        </w:rPr>
        <w:t xml:space="preserve"> $100 to </w:t>
      </w:r>
      <w:r>
        <w:rPr>
          <w:rStyle w:val="Emphasis"/>
        </w:rPr>
        <w:t>$200 per tonne</w:t>
      </w:r>
      <w:r>
        <w:rPr>
          <w:sz w:val="16"/>
        </w:rPr>
        <w:t xml:space="preserve"> of CO2. </w:t>
      </w:r>
      <w:r>
        <w:rPr>
          <w:rStyle w:val="StyleUnderline"/>
        </w:rPr>
        <w:t xml:space="preserve">With estimates of how much </w:t>
      </w:r>
      <w:r>
        <w:rPr>
          <w:rStyle w:val="StyleUnderline"/>
          <w:highlight w:val="yellow"/>
        </w:rPr>
        <w:t>CO2</w:t>
      </w:r>
      <w:r>
        <w:rPr>
          <w:rStyle w:val="StyleUnderline"/>
        </w:rPr>
        <w:t xml:space="preserve"> must be </w:t>
      </w:r>
      <w:r>
        <w:rPr>
          <w:rStyle w:val="StyleUnderline"/>
          <w:highlight w:val="yellow"/>
        </w:rPr>
        <w:t>removed</w:t>
      </w:r>
      <w:r>
        <w:rPr>
          <w:rStyle w:val="StyleUnderline"/>
        </w:rPr>
        <w:t xml:space="preserve"> every year ranging from 5-16 Gt per year, this </w:t>
      </w:r>
      <w:r>
        <w:rPr>
          <w:rStyle w:val="StyleUnderline"/>
          <w:highlight w:val="yellow"/>
        </w:rPr>
        <w:t>represents a</w:t>
      </w:r>
      <w:r>
        <w:rPr>
          <w:sz w:val="16"/>
          <w:highlight w:val="yellow"/>
        </w:rPr>
        <w:t xml:space="preserve"> </w:t>
      </w:r>
      <w:r>
        <w:rPr>
          <w:rStyle w:val="Emphasis"/>
          <w:highlight w:val="yellow"/>
        </w:rPr>
        <w:t>multi-trillion</w:t>
      </w:r>
      <w:r>
        <w:rPr>
          <w:rStyle w:val="Emphasis"/>
        </w:rPr>
        <w:t xml:space="preserve"> dollar </w:t>
      </w:r>
      <w:r>
        <w:rPr>
          <w:rStyle w:val="Emphasis"/>
          <w:highlight w:val="yellow"/>
        </w:rPr>
        <w:t>per year unfunded problem</w:t>
      </w:r>
      <w:r>
        <w:rPr>
          <w:sz w:val="16"/>
        </w:rPr>
        <w:t xml:space="preserve"> that the world’s nations will have to manage.</w:t>
      </w:r>
    </w:p>
    <w:p w14:paraId="46EEBD23" w14:textId="77777777" w:rsidR="004101F7" w:rsidRDefault="004101F7" w:rsidP="004101F7">
      <w:r>
        <w:rPr>
          <w:sz w:val="16"/>
        </w:rPr>
        <w:t xml:space="preserve">The </w:t>
      </w:r>
      <w:r>
        <w:rPr>
          <w:rStyle w:val="StyleUnderline"/>
        </w:rPr>
        <w:t>Paris</w:t>
      </w:r>
      <w:r>
        <w:rPr>
          <w:sz w:val="16"/>
        </w:rPr>
        <w:t xml:space="preserve"> Agreement </w:t>
      </w:r>
      <w:r>
        <w:rPr>
          <w:rStyle w:val="StyleUnderline"/>
        </w:rPr>
        <w:t>has created</w:t>
      </w:r>
      <w:r>
        <w:rPr>
          <w:sz w:val="16"/>
        </w:rPr>
        <w:t xml:space="preserve"> </w:t>
      </w:r>
      <w:r>
        <w:rPr>
          <w:rStyle w:val="Emphasis"/>
        </w:rPr>
        <w:t>confusion</w:t>
      </w:r>
      <w:r>
        <w:rPr>
          <w:sz w:val="16"/>
        </w:rPr>
        <w:t xml:space="preserve"> </w:t>
      </w:r>
      <w:r>
        <w:rPr>
          <w:rStyle w:val="StyleUnderline"/>
        </w:rPr>
        <w:t>through a political focus on</w:t>
      </w:r>
      <w:r>
        <w:rPr>
          <w:sz w:val="16"/>
        </w:rPr>
        <w:t xml:space="preserve"> </w:t>
      </w:r>
      <w:r>
        <w:rPr>
          <w:rStyle w:val="Emphasis"/>
        </w:rPr>
        <w:t>maximum</w:t>
      </w:r>
      <w:r>
        <w:rPr>
          <w:sz w:val="16"/>
        </w:rPr>
        <w:t xml:space="preserve"> acceptable </w:t>
      </w:r>
      <w:r>
        <w:rPr>
          <w:rStyle w:val="Emphasis"/>
        </w:rPr>
        <w:t>temperatures</w:t>
      </w:r>
      <w:r>
        <w:rPr>
          <w:sz w:val="16"/>
        </w:rPr>
        <w:t xml:space="preserve"> </w:t>
      </w:r>
      <w:r>
        <w:rPr>
          <w:rStyle w:val="StyleUnderline"/>
        </w:rPr>
        <w:t>and</w:t>
      </w:r>
      <w:r>
        <w:rPr>
          <w:sz w:val="16"/>
        </w:rPr>
        <w:t xml:space="preserve"> </w:t>
      </w:r>
      <w:r>
        <w:rPr>
          <w:rStyle w:val="Emphasis"/>
        </w:rPr>
        <w:t>reducing</w:t>
      </w:r>
      <w:r>
        <w:rPr>
          <w:sz w:val="16"/>
        </w:rPr>
        <w:t xml:space="preserve"> GHG </w:t>
      </w:r>
      <w:r>
        <w:rPr>
          <w:rStyle w:val="Emphasis"/>
        </w:rPr>
        <w:t>emissions</w:t>
      </w:r>
      <w:r>
        <w:rPr>
          <w:rStyle w:val="StyleUnderline"/>
        </w:rPr>
        <w:t>, rather than on the need to</w:t>
      </w:r>
      <w:r>
        <w:rPr>
          <w:sz w:val="16"/>
        </w:rPr>
        <w:t xml:space="preserve"> </w:t>
      </w:r>
      <w:r>
        <w:rPr>
          <w:rStyle w:val="Emphasis"/>
        </w:rPr>
        <w:t>stabilize</w:t>
      </w:r>
      <w:r>
        <w:rPr>
          <w:sz w:val="16"/>
        </w:rPr>
        <w:t xml:space="preserve"> </w:t>
      </w:r>
      <w:r>
        <w:rPr>
          <w:rStyle w:val="StyleUnderline"/>
        </w:rPr>
        <w:t>the climate</w:t>
      </w:r>
      <w:r>
        <w:rPr>
          <w:sz w:val="16"/>
        </w:rPr>
        <w:t xml:space="preserve"> through eliminating the Earth Energy Imbalance (EEI)—the difference between the amount of solar energy arriving at the Earth and the amount returning to space. GHG concentrations in the atmosphere are limiting the amount of the sun’s energy that returns to space.</w:t>
      </w:r>
    </w:p>
    <w:p w14:paraId="4FDACEBE" w14:textId="77777777" w:rsidR="004101F7" w:rsidRDefault="004101F7" w:rsidP="004101F7">
      <w:r>
        <w:rPr>
          <w:rStyle w:val="Emphasis"/>
        </w:rPr>
        <w:t>Unreturned heat</w:t>
      </w:r>
      <w:r>
        <w:rPr>
          <w:sz w:val="16"/>
        </w:rPr>
        <w:t xml:space="preserve"> </w:t>
      </w:r>
      <w:r>
        <w:rPr>
          <w:rStyle w:val="StyleUnderline"/>
        </w:rPr>
        <w:t>is being</w:t>
      </w:r>
      <w:r>
        <w:rPr>
          <w:sz w:val="16"/>
        </w:rPr>
        <w:t xml:space="preserve"> </w:t>
      </w:r>
      <w:r>
        <w:rPr>
          <w:rStyle w:val="Emphasis"/>
        </w:rPr>
        <w:t>absorbed</w:t>
      </w:r>
      <w:r>
        <w:rPr>
          <w:sz w:val="16"/>
        </w:rPr>
        <w:t xml:space="preserve"> in the ocean, land, the atmosphere, and ice. </w:t>
      </w:r>
      <w:r>
        <w:rPr>
          <w:rStyle w:val="StyleUnderline"/>
        </w:rPr>
        <w:t>Dissipating</w:t>
      </w:r>
      <w:r>
        <w:rPr>
          <w:sz w:val="16"/>
        </w:rPr>
        <w:t xml:space="preserve"> </w:t>
      </w:r>
      <w:r>
        <w:rPr>
          <w:rStyle w:val="Emphasis"/>
        </w:rPr>
        <w:t>accumulated heat</w:t>
      </w:r>
      <w:r>
        <w:rPr>
          <w:sz w:val="16"/>
        </w:rPr>
        <w:t xml:space="preserve">, </w:t>
      </w:r>
      <w:r>
        <w:rPr>
          <w:rStyle w:val="StyleUnderline"/>
        </w:rPr>
        <w:t>referred to</w:t>
      </w:r>
      <w:r>
        <w:rPr>
          <w:sz w:val="16"/>
        </w:rPr>
        <w:t xml:space="preserve"> by James Hansen </w:t>
      </w:r>
      <w:r>
        <w:rPr>
          <w:rStyle w:val="StyleUnderline"/>
        </w:rPr>
        <w:t>as</w:t>
      </w:r>
      <w:r>
        <w:rPr>
          <w:sz w:val="16"/>
        </w:rPr>
        <w:t xml:space="preserve"> </w:t>
      </w:r>
      <w:r>
        <w:rPr>
          <w:rStyle w:val="StyleUnderline"/>
        </w:rPr>
        <w:t>“warming</w:t>
      </w:r>
      <w:r>
        <w:rPr>
          <w:sz w:val="16"/>
        </w:rPr>
        <w:t xml:space="preserve"> </w:t>
      </w:r>
      <w:r>
        <w:rPr>
          <w:rStyle w:val="Emphasis"/>
        </w:rPr>
        <w:t>in the pipeline</w:t>
      </w:r>
      <w:r>
        <w:rPr>
          <w:rStyle w:val="StyleUnderline"/>
        </w:rPr>
        <w:t>,” and increasing capacity to</w:t>
      </w:r>
      <w:r>
        <w:rPr>
          <w:sz w:val="16"/>
        </w:rPr>
        <w:t xml:space="preserve"> </w:t>
      </w:r>
      <w:r>
        <w:rPr>
          <w:rStyle w:val="Emphasis"/>
        </w:rPr>
        <w:t>return heat to space</w:t>
      </w:r>
      <w:r>
        <w:rPr>
          <w:sz w:val="16"/>
        </w:rPr>
        <w:t xml:space="preserve"> </w:t>
      </w:r>
      <w:r>
        <w:rPr>
          <w:rStyle w:val="StyleUnderline"/>
        </w:rPr>
        <w:t>are</w:t>
      </w:r>
      <w:r>
        <w:rPr>
          <w:sz w:val="16"/>
        </w:rPr>
        <w:t xml:space="preserve"> </w:t>
      </w:r>
      <w:r>
        <w:rPr>
          <w:rStyle w:val="Emphasis"/>
        </w:rPr>
        <w:t>necessary</w:t>
      </w:r>
      <w:r>
        <w:rPr>
          <w:sz w:val="16"/>
        </w:rPr>
        <w:t xml:space="preserve"> to stabilize the climate. Atmospheric CO2 concentrations are now higher than they have been for over 3 million years—when sea levels were 15m higher and trees were growing in polar regions. </w:t>
      </w:r>
      <w:r>
        <w:rPr>
          <w:rStyle w:val="Emphasis"/>
        </w:rPr>
        <w:t>NZE alone</w:t>
      </w:r>
      <w:r>
        <w:rPr>
          <w:sz w:val="16"/>
        </w:rPr>
        <w:t xml:space="preserve"> </w:t>
      </w:r>
      <w:r>
        <w:rPr>
          <w:rStyle w:val="StyleUnderline"/>
        </w:rPr>
        <w:t>or</w:t>
      </w:r>
      <w:r>
        <w:rPr>
          <w:sz w:val="16"/>
        </w:rPr>
        <w:t xml:space="preserve"> </w:t>
      </w:r>
      <w:r>
        <w:rPr>
          <w:rStyle w:val="Emphasis"/>
        </w:rPr>
        <w:t>coupled with CDR</w:t>
      </w:r>
      <w:r>
        <w:rPr>
          <w:sz w:val="16"/>
        </w:rPr>
        <w:t xml:space="preserve"> </w:t>
      </w:r>
      <w:r>
        <w:rPr>
          <w:rStyle w:val="StyleUnderline"/>
        </w:rPr>
        <w:t>will</w:t>
      </w:r>
      <w:r>
        <w:rPr>
          <w:sz w:val="16"/>
        </w:rPr>
        <w:t xml:space="preserve"> </w:t>
      </w:r>
      <w:r>
        <w:rPr>
          <w:rStyle w:val="Emphasis"/>
        </w:rPr>
        <w:t>not</w:t>
      </w:r>
      <w:r>
        <w:rPr>
          <w:sz w:val="16"/>
        </w:rPr>
        <w:t xml:space="preserve"> restore EEI or </w:t>
      </w:r>
      <w:r>
        <w:rPr>
          <w:rStyle w:val="Emphasis"/>
        </w:rPr>
        <w:t>prevent temperatures and sea levels from rising to</w:t>
      </w:r>
      <w:r>
        <w:rPr>
          <w:sz w:val="16"/>
        </w:rPr>
        <w:t xml:space="preserve"> ever more </w:t>
      </w:r>
      <w:r>
        <w:rPr>
          <w:rStyle w:val="Emphasis"/>
        </w:rPr>
        <w:t>dangerous levels</w:t>
      </w:r>
      <w:r>
        <w:rPr>
          <w:sz w:val="16"/>
        </w:rPr>
        <w:t>.</w:t>
      </w:r>
    </w:p>
    <w:p w14:paraId="183A1F80" w14:textId="77777777" w:rsidR="004101F7" w:rsidRDefault="004101F7" w:rsidP="004101F7">
      <w:r>
        <w:rPr>
          <w:sz w:val="16"/>
        </w:rPr>
        <w:lastRenderedPageBreak/>
        <w:t>IPCC models also incorrectly assume that rising temperatures will have incremental impacts, and that overshoot can be managed with adaptive measures and reversed within decades. Their assessments greatly underestimate the devastating non-linear environmental, economic, and social risks of overshooting safe global temperatures. The frequency and intensity of extreme weather events is increasing at rates much greater than the rate of global average temperature rise, making it increasingly difficult and costly to develop resilience to climate impacts. Moreover, it is impossible to adapt to irreversible, catastrophic impacts such as species extinction, the loss of glaciers, the inundation of island states by rising seas, and the release of gigatonnes of methane (CH4) from warming permafrost and oceans. Any suggestion otherwise is a political, not a scientific, statement.</w:t>
      </w:r>
    </w:p>
    <w:p w14:paraId="08D72820" w14:textId="77777777" w:rsidR="004101F7" w:rsidRDefault="004101F7" w:rsidP="004101F7">
      <w:r>
        <w:rPr>
          <w:sz w:val="16"/>
        </w:rPr>
        <w:t>A major problem with IPCC cost-benefit models is that they estimate future climate damage based on analyses of the smaller weather impacts of the past. The IPCC Sixth Assessment Report warns that rising temperatures will trigger the interaction of climatic and non-climatic risks, resulting in compounding and cascading risks across sectors and regions. Yet the Summary for Policymakers omits information on the nonlinear increase of risk with warming. Analyses also tend to minimize the likelihood and risks of high-temperature scenarios, although these are already occurring and are the most impactful.</w:t>
      </w:r>
    </w:p>
    <w:p w14:paraId="412B1710" w14:textId="77777777" w:rsidR="004101F7" w:rsidRDefault="004101F7" w:rsidP="004101F7">
      <w:r>
        <w:rPr>
          <w:sz w:val="16"/>
        </w:rPr>
        <w:t>The IPCC has done indispensable work in collating peer-reviewed studies and identifying key issues and trends for consideration by policymakers. Still, due to serious errors and omissions, the summary reports fail to convey the reality and severity of the climate crisis and urgent need to act. Because reports are arrived at by consensus—a process that allows self-interested governments to moderate or veto the final wording—many key issues have been ignored or downplayed. These include the dangers of passing climate tipping points, the role of fossil fuel interests in obstructing mitigation efforts, and the need for humanity to shift away from meat-based diets.</w:t>
      </w:r>
    </w:p>
    <w:p w14:paraId="2D208692" w14:textId="77777777" w:rsidR="004101F7" w:rsidRDefault="004101F7" w:rsidP="004101F7">
      <w:r>
        <w:rPr>
          <w:rStyle w:val="StyleUnderline"/>
        </w:rPr>
        <w:t>The</w:t>
      </w:r>
      <w:r>
        <w:rPr>
          <w:sz w:val="16"/>
        </w:rPr>
        <w:t xml:space="preserve"> </w:t>
      </w:r>
      <w:r>
        <w:rPr>
          <w:rStyle w:val="Emphasis"/>
        </w:rPr>
        <w:t>biggest dangers</w:t>
      </w:r>
      <w:r>
        <w:rPr>
          <w:sz w:val="16"/>
        </w:rPr>
        <w:t xml:space="preserve"> </w:t>
      </w:r>
      <w:r>
        <w:rPr>
          <w:rStyle w:val="StyleUnderline"/>
        </w:rPr>
        <w:t>are associated with passing</w:t>
      </w:r>
      <w:r>
        <w:rPr>
          <w:sz w:val="16"/>
        </w:rPr>
        <w:t xml:space="preserve"> </w:t>
      </w:r>
      <w:r>
        <w:rPr>
          <w:rStyle w:val="Emphasis"/>
        </w:rPr>
        <w:t xml:space="preserve">climate </w:t>
      </w:r>
      <w:r>
        <w:rPr>
          <w:rStyle w:val="Emphasis"/>
          <w:highlight w:val="yellow"/>
        </w:rPr>
        <w:t>tipping points</w:t>
      </w:r>
      <w:r>
        <w:rPr>
          <w:rStyle w:val="StyleUnderline"/>
        </w:rPr>
        <w:t xml:space="preserve">. These </w:t>
      </w:r>
      <w:r>
        <w:rPr>
          <w:rStyle w:val="StyleUnderline"/>
          <w:highlight w:val="yellow"/>
        </w:rPr>
        <w:t>are</w:t>
      </w:r>
      <w:r>
        <w:rPr>
          <w:sz w:val="16"/>
          <w:highlight w:val="yellow"/>
        </w:rPr>
        <w:t xml:space="preserve"> </w:t>
      </w:r>
      <w:r>
        <w:rPr>
          <w:rStyle w:val="Emphasis"/>
          <w:highlight w:val="yellow"/>
        </w:rPr>
        <w:t>non-linear</w:t>
      </w:r>
      <w:r>
        <w:rPr>
          <w:sz w:val="16"/>
          <w:highlight w:val="yellow"/>
        </w:rPr>
        <w:t xml:space="preserve">, </w:t>
      </w:r>
      <w:r>
        <w:rPr>
          <w:rStyle w:val="Emphasis"/>
          <w:highlight w:val="yellow"/>
        </w:rPr>
        <w:t>irrevocable changes</w:t>
      </w:r>
      <w:r>
        <w:rPr>
          <w:sz w:val="16"/>
        </w:rPr>
        <w:t xml:space="preserve"> </w:t>
      </w:r>
      <w:r>
        <w:rPr>
          <w:rStyle w:val="StyleUnderline"/>
        </w:rPr>
        <w:t>in</w:t>
      </w:r>
      <w:r>
        <w:rPr>
          <w:sz w:val="16"/>
        </w:rPr>
        <w:t xml:space="preserve"> the </w:t>
      </w:r>
      <w:r>
        <w:rPr>
          <w:rStyle w:val="Emphasis"/>
        </w:rPr>
        <w:t>climate</w:t>
      </w:r>
      <w:r>
        <w:rPr>
          <w:rStyle w:val="StyleUnderline"/>
        </w:rPr>
        <w:t xml:space="preserve">, </w:t>
      </w:r>
      <w:r>
        <w:rPr>
          <w:rStyle w:val="StyleUnderline"/>
          <w:highlight w:val="yellow"/>
        </w:rPr>
        <w:t>such as</w:t>
      </w:r>
      <w:r>
        <w:rPr>
          <w:sz w:val="16"/>
        </w:rPr>
        <w:t xml:space="preserve"> the </w:t>
      </w:r>
      <w:r>
        <w:rPr>
          <w:rStyle w:val="StyleUnderline"/>
        </w:rPr>
        <w:t>melting</w:t>
      </w:r>
      <w:r>
        <w:rPr>
          <w:sz w:val="16"/>
        </w:rPr>
        <w:t xml:space="preserve"> of </w:t>
      </w:r>
      <w:r>
        <w:rPr>
          <w:rStyle w:val="Emphasis"/>
          <w:highlight w:val="yellow"/>
        </w:rPr>
        <w:t>permafrost</w:t>
      </w:r>
      <w:r>
        <w:rPr>
          <w:sz w:val="16"/>
        </w:rPr>
        <w:t xml:space="preserve">, the </w:t>
      </w:r>
      <w:r>
        <w:rPr>
          <w:rStyle w:val="StyleUnderline"/>
        </w:rPr>
        <w:t>dieback of</w:t>
      </w:r>
      <w:r>
        <w:rPr>
          <w:sz w:val="16"/>
        </w:rPr>
        <w:t xml:space="preserve"> </w:t>
      </w:r>
      <w:r>
        <w:rPr>
          <w:rStyle w:val="Emphasis"/>
          <w:highlight w:val="yellow"/>
        </w:rPr>
        <w:t>rainforests</w:t>
      </w:r>
      <w:r>
        <w:rPr>
          <w:rStyle w:val="StyleUnderline"/>
          <w:highlight w:val="yellow"/>
        </w:rPr>
        <w:t>, or</w:t>
      </w:r>
      <w:r>
        <w:rPr>
          <w:sz w:val="16"/>
        </w:rPr>
        <w:t xml:space="preserve"> the </w:t>
      </w:r>
      <w:r>
        <w:rPr>
          <w:rStyle w:val="StyleUnderline"/>
        </w:rPr>
        <w:t>disruption of</w:t>
      </w:r>
      <w:r>
        <w:rPr>
          <w:sz w:val="16"/>
        </w:rPr>
        <w:t xml:space="preserve"> </w:t>
      </w:r>
      <w:r>
        <w:rPr>
          <w:rStyle w:val="Emphasis"/>
        </w:rPr>
        <w:t xml:space="preserve">ocean </w:t>
      </w:r>
      <w:r>
        <w:rPr>
          <w:rStyle w:val="Emphasis"/>
          <w:highlight w:val="yellow"/>
        </w:rPr>
        <w:t>currents</w:t>
      </w:r>
      <w:r>
        <w:rPr>
          <w:rStyle w:val="StyleUnderline"/>
          <w:highlight w:val="yellow"/>
        </w:rPr>
        <w:t>. There is</w:t>
      </w:r>
      <w:r>
        <w:rPr>
          <w:sz w:val="16"/>
          <w:highlight w:val="yellow"/>
        </w:rPr>
        <w:t xml:space="preserve"> </w:t>
      </w:r>
      <w:r>
        <w:rPr>
          <w:rStyle w:val="Emphasis"/>
          <w:highlight w:val="yellow"/>
        </w:rPr>
        <w:t>overwhelming evidence</w:t>
      </w:r>
      <w:r>
        <w:rPr>
          <w:sz w:val="16"/>
          <w:highlight w:val="yellow"/>
        </w:rPr>
        <w:t xml:space="preserve"> </w:t>
      </w:r>
      <w:r>
        <w:rPr>
          <w:rStyle w:val="StyleUnderline"/>
          <w:highlight w:val="yellow"/>
        </w:rPr>
        <w:t>that</w:t>
      </w:r>
      <w:r>
        <w:rPr>
          <w:sz w:val="16"/>
        </w:rPr>
        <w:t xml:space="preserve"> the </w:t>
      </w:r>
      <w:r>
        <w:rPr>
          <w:rStyle w:val="Emphasis"/>
          <w:highlight w:val="yellow"/>
        </w:rPr>
        <w:t>present</w:t>
      </w:r>
      <w:r>
        <w:rPr>
          <w:sz w:val="16"/>
        </w:rPr>
        <w:t xml:space="preserve"> amount of </w:t>
      </w:r>
      <w:r>
        <w:rPr>
          <w:rStyle w:val="Emphasis"/>
          <w:highlight w:val="yellow"/>
        </w:rPr>
        <w:t>warming</w:t>
      </w:r>
      <w:r>
        <w:rPr>
          <w:sz w:val="16"/>
        </w:rPr>
        <w:t xml:space="preserve"> is nearing or </w:t>
      </w:r>
      <w:r>
        <w:rPr>
          <w:rStyle w:val="StyleUnderline"/>
        </w:rPr>
        <w:t>has</w:t>
      </w:r>
      <w:r>
        <w:rPr>
          <w:sz w:val="16"/>
        </w:rPr>
        <w:t xml:space="preserve"> </w:t>
      </w:r>
      <w:r>
        <w:rPr>
          <w:rStyle w:val="Emphasis"/>
          <w:highlight w:val="yellow"/>
        </w:rPr>
        <w:t>already crossed</w:t>
      </w:r>
      <w:r>
        <w:rPr>
          <w:sz w:val="16"/>
        </w:rPr>
        <w:t xml:space="preserve"> critical </w:t>
      </w:r>
      <w:r>
        <w:rPr>
          <w:rStyle w:val="Emphasis"/>
          <w:highlight w:val="yellow"/>
        </w:rPr>
        <w:t>tipping points</w:t>
      </w:r>
      <w:r>
        <w:rPr>
          <w:rStyle w:val="StyleUnderline"/>
        </w:rPr>
        <w:t>. The only surprise is how unprepared we appear to be in view of the accelerating frequency of increasingly dire reports</w:t>
      </w:r>
      <w:r>
        <w:rPr>
          <w:sz w:val="16"/>
        </w:rPr>
        <w:t xml:space="preserve"> of disastrous floods and forest fires, desertification, bleaching coral reefs, and shrinking sea ice.</w:t>
      </w:r>
    </w:p>
    <w:p w14:paraId="53D76D00" w14:textId="77777777" w:rsidR="004101F7" w:rsidRDefault="004101F7" w:rsidP="004101F7">
      <w:r>
        <w:rPr>
          <w:rStyle w:val="StyleUnderline"/>
        </w:rPr>
        <w:t>A transition to</w:t>
      </w:r>
      <w:r>
        <w:rPr>
          <w:sz w:val="16"/>
        </w:rPr>
        <w:t xml:space="preserve"> </w:t>
      </w:r>
      <w:r>
        <w:rPr>
          <w:rStyle w:val="Emphasis"/>
          <w:highlight w:val="yellow"/>
        </w:rPr>
        <w:t>NZE</w:t>
      </w:r>
      <w:r>
        <w:rPr>
          <w:sz w:val="16"/>
          <w:highlight w:val="yellow"/>
        </w:rPr>
        <w:t xml:space="preserve"> </w:t>
      </w:r>
      <w:r>
        <w:rPr>
          <w:rStyle w:val="StyleUnderline"/>
          <w:highlight w:val="yellow"/>
        </w:rPr>
        <w:t>will take</w:t>
      </w:r>
      <w:r>
        <w:rPr>
          <w:sz w:val="16"/>
          <w:highlight w:val="yellow"/>
        </w:rPr>
        <w:t xml:space="preserve"> </w:t>
      </w:r>
      <w:r>
        <w:rPr>
          <w:rStyle w:val="Emphasis"/>
          <w:highlight w:val="yellow"/>
        </w:rPr>
        <w:t>decades</w:t>
      </w:r>
      <w:r>
        <w:rPr>
          <w:rStyle w:val="StyleUnderline"/>
          <w:highlight w:val="yellow"/>
        </w:rPr>
        <w:t>. During this time</w:t>
      </w:r>
      <w:r>
        <w:rPr>
          <w:sz w:val="16"/>
        </w:rPr>
        <w:t xml:space="preserve"> major climate </w:t>
      </w:r>
      <w:r>
        <w:rPr>
          <w:rStyle w:val="Emphasis"/>
          <w:highlight w:val="yellow"/>
        </w:rPr>
        <w:t>tipping</w:t>
      </w:r>
      <w:r>
        <w:rPr>
          <w:rStyle w:val="Emphasis"/>
        </w:rPr>
        <w:t xml:space="preserve"> points </w:t>
      </w:r>
      <w:r>
        <w:rPr>
          <w:rStyle w:val="Emphasis"/>
          <w:highlight w:val="yellow"/>
        </w:rPr>
        <w:t>will be passed</w:t>
      </w:r>
      <w:r>
        <w:rPr>
          <w:rStyle w:val="StyleUnderline"/>
        </w:rPr>
        <w:t>. Because these shifts will create</w:t>
      </w:r>
      <w:r>
        <w:rPr>
          <w:sz w:val="16"/>
        </w:rPr>
        <w:t xml:space="preserve"> amplifying </w:t>
      </w:r>
      <w:r>
        <w:rPr>
          <w:rStyle w:val="Emphasis"/>
        </w:rPr>
        <w:t>feedback loops</w:t>
      </w:r>
      <w:r>
        <w:rPr>
          <w:sz w:val="16"/>
        </w:rPr>
        <w:t xml:space="preserve"> (e.g., melting permafrost releases GHGes that further warm the planet), </w:t>
      </w:r>
      <w:r>
        <w:rPr>
          <w:rStyle w:val="StyleUnderline"/>
        </w:rPr>
        <w:t>passing even</w:t>
      </w:r>
      <w:r>
        <w:rPr>
          <w:sz w:val="16"/>
        </w:rPr>
        <w:t xml:space="preserve"> </w:t>
      </w:r>
      <w:r>
        <w:rPr>
          <w:rStyle w:val="Emphasis"/>
        </w:rPr>
        <w:t>some</w:t>
      </w:r>
      <w:r>
        <w:rPr>
          <w:sz w:val="16"/>
        </w:rPr>
        <w:t xml:space="preserve"> of these tipping points </w:t>
      </w:r>
      <w:r>
        <w:rPr>
          <w:rStyle w:val="StyleUnderline"/>
        </w:rPr>
        <w:t>risks</w:t>
      </w:r>
      <w:r>
        <w:rPr>
          <w:sz w:val="16"/>
        </w:rPr>
        <w:t xml:space="preserve"> triggering </w:t>
      </w:r>
      <w:r>
        <w:rPr>
          <w:rStyle w:val="Emphasis"/>
        </w:rPr>
        <w:t>runaway climate change</w:t>
      </w:r>
      <w:r>
        <w:rPr>
          <w:sz w:val="16"/>
        </w:rPr>
        <w:t>.</w:t>
      </w:r>
    </w:p>
    <w:p w14:paraId="0A7D6A4D" w14:textId="77777777" w:rsidR="004101F7" w:rsidRDefault="004101F7" w:rsidP="004101F7">
      <w:r>
        <w:rPr>
          <w:sz w:val="16"/>
        </w:rPr>
        <w:t>Alarms should be ringing in the scientific community because observations are taking us close to the IPCC’s highest GHG concentration pathway scenario, RCP 8.5. This concentration pathway may become the most likely if positive feedback loops are activated sooner than expected, e.g., by melting icefields reflecting less sunlight, accelerating degradation of the Amazon rainforest, or the release of permafrost CH4. Also, the IPCC low emission scenarios assume not only phasing out fossil fuels, but also the sustained large-scale deployment of CDR that may not be technologically, economically or politically feasible.</w:t>
      </w:r>
    </w:p>
    <w:p w14:paraId="0863C286" w14:textId="77777777" w:rsidR="004101F7" w:rsidRDefault="004101F7" w:rsidP="004101F7">
      <w:r>
        <w:rPr>
          <w:sz w:val="16"/>
        </w:rPr>
        <w:t>The current narrow approach to managing climate change risks is fundamentally flawed because the risks and costs of failure are both likely and catastrophic. The IPCC’s Summaries for Policymakers do not convey the seriousness and level of risk this failure entails in ways that interface with the traditional risk-management approach to building resilience to worst plausible outcomes. Safety standards for critical infrastructure like planes, buildings, and medical equipment assume that acceptable failure rates are fractions of one percent. Yet IPCC scenarios regularly include carbon budgets that have only a 50% or 66% likelihood of meeting climate targets: that is, the analyses are accepting risks to the Earth system and to human civilisation that we would not permit in our own lives, and that would not pass the safety standards of any competent regulatory body.</w:t>
      </w:r>
    </w:p>
    <w:p w14:paraId="762A4B25" w14:textId="77777777" w:rsidR="004101F7" w:rsidRDefault="004101F7" w:rsidP="004101F7">
      <w:r>
        <w:rPr>
          <w:sz w:val="16"/>
        </w:rPr>
        <w:t xml:space="preserve">The world does not have decades to prevent dangerous climate change: the climate crisis is here with us now. The grim truth is that </w:t>
      </w:r>
      <w:r>
        <w:rPr>
          <w:rStyle w:val="Emphasis"/>
        </w:rPr>
        <w:t xml:space="preserve">dangerous climate </w:t>
      </w:r>
      <w:r>
        <w:rPr>
          <w:rStyle w:val="Emphasis"/>
          <w:highlight w:val="yellow"/>
        </w:rPr>
        <w:t>overshoot</w:t>
      </w:r>
      <w:r>
        <w:rPr>
          <w:sz w:val="16"/>
          <w:highlight w:val="yellow"/>
        </w:rPr>
        <w:t xml:space="preserve"> </w:t>
      </w:r>
      <w:r>
        <w:rPr>
          <w:rStyle w:val="StyleUnderline"/>
          <w:highlight w:val="yellow"/>
        </w:rPr>
        <w:t>is</w:t>
      </w:r>
      <w:r>
        <w:rPr>
          <w:sz w:val="16"/>
          <w:highlight w:val="yellow"/>
        </w:rPr>
        <w:t xml:space="preserve"> </w:t>
      </w:r>
      <w:r>
        <w:rPr>
          <w:rStyle w:val="Emphasis"/>
          <w:highlight w:val="yellow"/>
        </w:rPr>
        <w:t>already occurring</w:t>
      </w:r>
      <w:r>
        <w:rPr>
          <w:rStyle w:val="StyleUnderline"/>
        </w:rPr>
        <w:t>, the world is still</w:t>
      </w:r>
      <w:r>
        <w:rPr>
          <w:sz w:val="16"/>
        </w:rPr>
        <w:t xml:space="preserve"> </w:t>
      </w:r>
      <w:r>
        <w:rPr>
          <w:rStyle w:val="Emphasis"/>
        </w:rPr>
        <w:t>many decades away</w:t>
      </w:r>
      <w:r>
        <w:rPr>
          <w:sz w:val="16"/>
        </w:rPr>
        <w:t xml:space="preserve"> </w:t>
      </w:r>
      <w:r>
        <w:rPr>
          <w:rStyle w:val="StyleUnderline"/>
        </w:rPr>
        <w:t>from</w:t>
      </w:r>
      <w:r>
        <w:rPr>
          <w:sz w:val="16"/>
        </w:rPr>
        <w:t xml:space="preserve"> significantly </w:t>
      </w:r>
      <w:r>
        <w:rPr>
          <w:rStyle w:val="StyleUnderline"/>
          <w:highlight w:val="yellow"/>
        </w:rPr>
        <w:t>reducing</w:t>
      </w:r>
      <w:r>
        <w:rPr>
          <w:sz w:val="16"/>
          <w:highlight w:val="yellow"/>
        </w:rPr>
        <w:t xml:space="preserve"> </w:t>
      </w:r>
      <w:r>
        <w:rPr>
          <w:rStyle w:val="Emphasis"/>
          <w:highlight w:val="yellow"/>
        </w:rPr>
        <w:t>emission</w:t>
      </w:r>
      <w:r>
        <w:rPr>
          <w:rStyle w:val="Emphasis"/>
        </w:rPr>
        <w:t xml:space="preserve"> of GHGs</w:t>
      </w:r>
      <w:r>
        <w:rPr>
          <w:rStyle w:val="StyleUnderline"/>
        </w:rPr>
        <w:t>, the</w:t>
      </w:r>
      <w:r>
        <w:rPr>
          <w:sz w:val="16"/>
        </w:rPr>
        <w:t xml:space="preserve"> </w:t>
      </w:r>
      <w:r>
        <w:rPr>
          <w:rStyle w:val="Emphasis"/>
        </w:rPr>
        <w:t>international mitigation strategy</w:t>
      </w:r>
      <w:r>
        <w:rPr>
          <w:sz w:val="16"/>
        </w:rPr>
        <w:t xml:space="preserve"> </w:t>
      </w:r>
      <w:r>
        <w:rPr>
          <w:rStyle w:val="StyleUnderline"/>
          <w:highlight w:val="yellow"/>
        </w:rPr>
        <w:t>is</w:t>
      </w:r>
      <w:r>
        <w:rPr>
          <w:sz w:val="16"/>
          <w:highlight w:val="yellow"/>
        </w:rPr>
        <w:t xml:space="preserve"> </w:t>
      </w:r>
      <w:r>
        <w:rPr>
          <w:rStyle w:val="Emphasis"/>
          <w:highlight w:val="yellow"/>
        </w:rPr>
        <w:t>inadequate</w:t>
      </w:r>
      <w:r>
        <w:rPr>
          <w:sz w:val="16"/>
        </w:rPr>
        <w:t xml:space="preserve"> </w:t>
      </w:r>
      <w:r>
        <w:rPr>
          <w:rStyle w:val="StyleUnderline"/>
        </w:rPr>
        <w:t>and</w:t>
      </w:r>
      <w:r>
        <w:rPr>
          <w:sz w:val="16"/>
        </w:rPr>
        <w:t xml:space="preserve"> </w:t>
      </w:r>
      <w:r>
        <w:rPr>
          <w:rStyle w:val="Emphasis"/>
        </w:rPr>
        <w:t>failing</w:t>
      </w:r>
      <w:r>
        <w:rPr>
          <w:sz w:val="16"/>
        </w:rPr>
        <w:t>, and the risks of catastrophic climate change are real and increasing.</w:t>
      </w:r>
    </w:p>
    <w:p w14:paraId="4F91BAAF" w14:textId="77777777" w:rsidR="004101F7" w:rsidRPr="00E877F8" w:rsidRDefault="004101F7" w:rsidP="004101F7">
      <w:pPr>
        <w:rPr>
          <w:sz w:val="16"/>
        </w:rPr>
      </w:pPr>
    </w:p>
    <w:p w14:paraId="24B3A929" w14:textId="77777777" w:rsidR="004101F7" w:rsidRDefault="004101F7" w:rsidP="004101F7">
      <w:pPr>
        <w:pStyle w:val="Heading2"/>
      </w:pPr>
      <w:r>
        <w:lastRenderedPageBreak/>
        <w:t>ADV 2</w:t>
      </w:r>
    </w:p>
    <w:p w14:paraId="1B6D5EB7" w14:textId="77777777" w:rsidR="004101F7" w:rsidRPr="00213362" w:rsidRDefault="004101F7" w:rsidP="004101F7">
      <w:r>
        <w:t>Scenario 1</w:t>
      </w:r>
    </w:p>
    <w:p w14:paraId="4DD75DA2" w14:textId="77777777" w:rsidR="004101F7" w:rsidRDefault="004101F7" w:rsidP="004101F7">
      <w:pPr>
        <w:pStyle w:val="Heading4"/>
      </w:pPr>
      <w:r>
        <w:t xml:space="preserve">1] </w:t>
      </w:r>
      <w:r>
        <w:rPr>
          <w:u w:val="single"/>
        </w:rPr>
        <w:t>No transition</w:t>
      </w:r>
      <w:r w:rsidRPr="004816E1">
        <w:t xml:space="preserve"> </w:t>
      </w:r>
    </w:p>
    <w:p w14:paraId="5A2FF0CF" w14:textId="77777777" w:rsidR="004101F7" w:rsidRPr="004816E1" w:rsidRDefault="004101F7" w:rsidP="004101F7">
      <w:pPr>
        <w:pStyle w:val="Heading4"/>
      </w:pPr>
      <w:r>
        <w:t>A---</w:t>
      </w:r>
      <w:r>
        <w:rPr>
          <w:rFonts w:cs="Times New Roman"/>
        </w:rPr>
        <w:t>Other countries fill in</w:t>
      </w:r>
    </w:p>
    <w:p w14:paraId="7C3610AF" w14:textId="77777777" w:rsidR="004101F7" w:rsidRPr="006909D3" w:rsidRDefault="004101F7" w:rsidP="004101F7">
      <w:r w:rsidRPr="006909D3">
        <w:t xml:space="preserve">Alessio </w:t>
      </w:r>
      <w:r w:rsidRPr="006909D3">
        <w:rPr>
          <w:rStyle w:val="Style13ptBold"/>
        </w:rPr>
        <w:t>Terzi 22</w:t>
      </w:r>
      <w:r w:rsidRPr="006909D3">
        <w:t>, also an Economist at DG ECFIN of the European Commission, and a lecturer at HEC Paris and Sciences Po (Lille), was an Affiliate Fellow at Bruegel, the leading European economics think-tank, and a Fulbright Scholar at the Harvard Kennedy School, obtained a PhD from the Hertie School with a thesis on economic growth, holds an MPA in economic policy from the London School of Economics, and a BSc in international economics from Bocconi University, “8 A Blueprint for Green Capitalism,” Growth for Good: Reshaping Capitalism to Save Humanity from Climate Catastrophe, Harvard University Press, 2022, pp. 198–232</w:t>
      </w:r>
    </w:p>
    <w:p w14:paraId="412B0176" w14:textId="77777777" w:rsidR="004101F7" w:rsidRPr="006909D3" w:rsidRDefault="004101F7" w:rsidP="004101F7">
      <w:pPr>
        <w:rPr>
          <w:sz w:val="16"/>
        </w:rPr>
      </w:pPr>
      <w:r w:rsidRPr="006909D3">
        <w:rPr>
          <w:sz w:val="16"/>
        </w:rPr>
        <w:t>Geopolitics amid climate change</w:t>
      </w:r>
    </w:p>
    <w:p w14:paraId="29E3D752" w14:textId="77777777" w:rsidR="004101F7" w:rsidRPr="006909D3" w:rsidRDefault="004101F7" w:rsidP="004101F7">
      <w:pPr>
        <w:rPr>
          <w:sz w:val="16"/>
        </w:rPr>
      </w:pPr>
      <w:r w:rsidRPr="006909D3">
        <w:rPr>
          <w:sz w:val="16"/>
        </w:rPr>
        <w:t xml:space="preserve">As climate activist Greta Thunberg likes to remind her audiences, when the house is on fire, you stop whatever you are doing and focus on extinguishing. The message is that in our climate emergency all other, petty concerns must be set aside. Applied to international relations, this aspirational thinking has some believing that climate change will imply the end of conflictual geopolitics.44 There are practical reasons why this type of thinking might have gathered momentum. After all, much of the world’s recent conflict history, including war after war in the Middle East in the 1990s and early 2000s, was driven in large part by issues related to petroleum. </w:t>
      </w:r>
      <w:r w:rsidRPr="006909D3">
        <w:rPr>
          <w:rStyle w:val="StyleUnderline"/>
        </w:rPr>
        <w:t>It might seem logical that once economies, as part of their climate mitigation efforts, switch to renewables</w:t>
      </w:r>
      <w:r w:rsidRPr="006909D3">
        <w:rPr>
          <w:sz w:val="16"/>
        </w:rPr>
        <w:t xml:space="preserve"> like solar and wind, </w:t>
      </w:r>
      <w:r w:rsidRPr="006909D3">
        <w:rPr>
          <w:rStyle w:val="StyleUnderline"/>
        </w:rPr>
        <w:t>conflictual international relations will become a thing of the past. Unfortunately, that change is</w:t>
      </w:r>
      <w:r w:rsidRPr="006909D3">
        <w:rPr>
          <w:sz w:val="16"/>
        </w:rPr>
        <w:t xml:space="preserve"> </w:t>
      </w:r>
      <w:r w:rsidRPr="006909D3">
        <w:rPr>
          <w:rStyle w:val="Emphasis"/>
        </w:rPr>
        <w:t>very unlikely to represent the end of geopolitics</w:t>
      </w:r>
      <w:r w:rsidRPr="006909D3">
        <w:rPr>
          <w:sz w:val="16"/>
        </w:rPr>
        <w:t>.45</w:t>
      </w:r>
    </w:p>
    <w:p w14:paraId="24C83B42" w14:textId="77777777" w:rsidR="004101F7" w:rsidRPr="006909D3" w:rsidRDefault="004101F7" w:rsidP="004101F7">
      <w:pPr>
        <w:rPr>
          <w:sz w:val="16"/>
        </w:rPr>
      </w:pPr>
      <w:r w:rsidRPr="006909D3">
        <w:rPr>
          <w:rStyle w:val="StyleUnderline"/>
        </w:rPr>
        <w:t>First</w:t>
      </w:r>
      <w:r w:rsidRPr="006909D3">
        <w:rPr>
          <w:sz w:val="16"/>
        </w:rPr>
        <w:t xml:space="preserve">, </w:t>
      </w:r>
      <w:r w:rsidRPr="006909D3">
        <w:rPr>
          <w:rStyle w:val="StyleUnderline"/>
        </w:rPr>
        <w:t>the</w:t>
      </w:r>
      <w:r w:rsidRPr="006909D3">
        <w:rPr>
          <w:sz w:val="16"/>
        </w:rPr>
        <w:t xml:space="preserve"> overall </w:t>
      </w:r>
      <w:r w:rsidRPr="006909D3">
        <w:rPr>
          <w:rStyle w:val="Emphasis"/>
        </w:rPr>
        <w:t>premise is wrong</w:t>
      </w:r>
      <w:r w:rsidRPr="006909D3">
        <w:rPr>
          <w:sz w:val="16"/>
        </w:rPr>
        <w:t xml:space="preserve">, as </w:t>
      </w:r>
      <w:r w:rsidRPr="006909D3">
        <w:rPr>
          <w:rStyle w:val="StyleUnderline"/>
        </w:rPr>
        <w:t>oil and gas</w:t>
      </w:r>
      <w:r w:rsidRPr="006909D3">
        <w:rPr>
          <w:sz w:val="16"/>
        </w:rPr>
        <w:t xml:space="preserve"> </w:t>
      </w:r>
      <w:r w:rsidRPr="006909D3">
        <w:rPr>
          <w:rStyle w:val="Emphasis"/>
        </w:rPr>
        <w:t>will not disappear</w:t>
      </w:r>
      <w:r w:rsidRPr="006909D3">
        <w:rPr>
          <w:sz w:val="16"/>
        </w:rPr>
        <w:t xml:space="preserve"> any time soon. </w:t>
      </w:r>
      <w:r w:rsidRPr="006909D3">
        <w:rPr>
          <w:rStyle w:val="StyleUnderline"/>
        </w:rPr>
        <w:t>Rather, we will observe a</w:t>
      </w:r>
      <w:r w:rsidRPr="006909D3">
        <w:rPr>
          <w:sz w:val="16"/>
        </w:rPr>
        <w:t xml:space="preserve"> </w:t>
      </w:r>
      <w:r w:rsidRPr="006909D3">
        <w:rPr>
          <w:rStyle w:val="Emphasis"/>
        </w:rPr>
        <w:t>gradual shift</w:t>
      </w:r>
      <w:r w:rsidRPr="006909D3">
        <w:rPr>
          <w:sz w:val="16"/>
        </w:rPr>
        <w:t xml:space="preserve"> </w:t>
      </w:r>
      <w:r w:rsidRPr="006909D3">
        <w:rPr>
          <w:rStyle w:val="StyleUnderline"/>
        </w:rPr>
        <w:t>in the energy mix from</w:t>
      </w:r>
      <w:r w:rsidRPr="006909D3">
        <w:rPr>
          <w:sz w:val="16"/>
        </w:rPr>
        <w:t xml:space="preserve"> </w:t>
      </w:r>
      <w:r w:rsidRPr="006909D3">
        <w:rPr>
          <w:rStyle w:val="Emphasis"/>
        </w:rPr>
        <w:t>traditional</w:t>
      </w:r>
      <w:r w:rsidRPr="006909D3">
        <w:rPr>
          <w:sz w:val="16"/>
        </w:rPr>
        <w:t xml:space="preserve"> energy sources </w:t>
      </w:r>
      <w:r w:rsidRPr="006909D3">
        <w:rPr>
          <w:rStyle w:val="StyleUnderline"/>
        </w:rPr>
        <w:t>toward</w:t>
      </w:r>
      <w:r w:rsidRPr="006909D3">
        <w:rPr>
          <w:sz w:val="16"/>
        </w:rPr>
        <w:t xml:space="preserve"> </w:t>
      </w:r>
      <w:r w:rsidRPr="006909D3">
        <w:rPr>
          <w:rStyle w:val="Emphasis"/>
        </w:rPr>
        <w:t>renewables</w:t>
      </w:r>
      <w:r w:rsidRPr="006909D3">
        <w:rPr>
          <w:sz w:val="16"/>
        </w:rPr>
        <w:t xml:space="preserve">.46 </w:t>
      </w:r>
      <w:r w:rsidRPr="006909D3">
        <w:rPr>
          <w:rStyle w:val="StyleUnderline"/>
        </w:rPr>
        <w:t xml:space="preserve">An effort to </w:t>
      </w:r>
      <w:r w:rsidRPr="006909D3">
        <w:rPr>
          <w:rStyle w:val="Emphasis"/>
        </w:rPr>
        <w:t>fast-track</w:t>
      </w:r>
      <w:r w:rsidRPr="006909D3">
        <w:rPr>
          <w:sz w:val="16"/>
        </w:rPr>
        <w:t xml:space="preserve"> </w:t>
      </w:r>
      <w:r w:rsidRPr="006909D3">
        <w:rPr>
          <w:rStyle w:val="StyleUnderline"/>
        </w:rPr>
        <w:t>the demise of</w:t>
      </w:r>
      <w:r w:rsidRPr="006909D3">
        <w:rPr>
          <w:sz w:val="16"/>
        </w:rPr>
        <w:t xml:space="preserve"> highly polluting </w:t>
      </w:r>
      <w:r w:rsidRPr="006909D3">
        <w:rPr>
          <w:rStyle w:val="Emphasis"/>
        </w:rPr>
        <w:t>coal</w:t>
      </w:r>
      <w:r w:rsidRPr="006909D3">
        <w:rPr>
          <w:sz w:val="16"/>
        </w:rPr>
        <w:t xml:space="preserve">, while renewable capacity is still building up, </w:t>
      </w:r>
      <w:r w:rsidRPr="006909D3">
        <w:rPr>
          <w:rStyle w:val="StyleUnderline"/>
        </w:rPr>
        <w:t>might</w:t>
      </w:r>
      <w:r w:rsidRPr="006909D3">
        <w:rPr>
          <w:sz w:val="16"/>
        </w:rPr>
        <w:t xml:space="preserve"> initially </w:t>
      </w:r>
      <w:r w:rsidRPr="006909D3">
        <w:rPr>
          <w:rStyle w:val="StyleUnderline"/>
        </w:rPr>
        <w:t>lead to a</w:t>
      </w:r>
      <w:r w:rsidRPr="006909D3">
        <w:rPr>
          <w:sz w:val="16"/>
        </w:rPr>
        <w:t xml:space="preserve"> counterintuitive </w:t>
      </w:r>
      <w:r w:rsidRPr="006909D3">
        <w:rPr>
          <w:rStyle w:val="StyleUnderline"/>
        </w:rPr>
        <w:t>increase in</w:t>
      </w:r>
      <w:r w:rsidRPr="006909D3">
        <w:rPr>
          <w:sz w:val="16"/>
        </w:rPr>
        <w:t xml:space="preserve"> the use of </w:t>
      </w:r>
      <w:r w:rsidRPr="006909D3">
        <w:rPr>
          <w:rStyle w:val="Emphasis"/>
        </w:rPr>
        <w:t>methane</w:t>
      </w:r>
      <w:r w:rsidRPr="006909D3">
        <w:rPr>
          <w:sz w:val="16"/>
        </w:rPr>
        <w:t xml:space="preserve"> —which is, at least for Europe, another source of conflictual geopolitical relations, in its case with Russia.</w:t>
      </w:r>
    </w:p>
    <w:p w14:paraId="30961DFB" w14:textId="77777777" w:rsidR="004101F7" w:rsidRPr="006909D3" w:rsidRDefault="004101F7" w:rsidP="004101F7">
      <w:pPr>
        <w:rPr>
          <w:sz w:val="16"/>
        </w:rPr>
      </w:pPr>
      <w:r w:rsidRPr="006909D3">
        <w:rPr>
          <w:rStyle w:val="StyleUnderline"/>
        </w:rPr>
        <w:t>Second</w:t>
      </w:r>
      <w:r w:rsidRPr="006909D3">
        <w:rPr>
          <w:sz w:val="16"/>
        </w:rPr>
        <w:t xml:space="preserve">, as discussed in The New Map by energy expert and Pulitzer Prize winner Daniel Yergin, </w:t>
      </w:r>
      <w:r w:rsidRPr="006909D3">
        <w:rPr>
          <w:rStyle w:val="StyleUnderline"/>
        </w:rPr>
        <w:t>we are by</w:t>
      </w:r>
      <w:r w:rsidRPr="006909D3">
        <w:rPr>
          <w:sz w:val="16"/>
        </w:rPr>
        <w:t xml:space="preserve"> </w:t>
      </w:r>
      <w:r w:rsidRPr="006909D3">
        <w:rPr>
          <w:rStyle w:val="Emphasis"/>
        </w:rPr>
        <w:t>no means</w:t>
      </w:r>
      <w:r w:rsidRPr="006909D3">
        <w:rPr>
          <w:sz w:val="16"/>
        </w:rPr>
        <w:t xml:space="preserve"> </w:t>
      </w:r>
      <w:r w:rsidRPr="006909D3">
        <w:rPr>
          <w:rStyle w:val="StyleUnderline"/>
        </w:rPr>
        <w:t>close to</w:t>
      </w:r>
      <w:r w:rsidRPr="006909D3">
        <w:rPr>
          <w:sz w:val="16"/>
        </w:rPr>
        <w:t xml:space="preserve"> seeing </w:t>
      </w:r>
      <w:r w:rsidRPr="006909D3">
        <w:rPr>
          <w:rStyle w:val="StyleUnderline"/>
        </w:rPr>
        <w:t>the</w:t>
      </w:r>
      <w:r w:rsidRPr="006909D3">
        <w:rPr>
          <w:sz w:val="16"/>
        </w:rPr>
        <w:t xml:space="preserve"> </w:t>
      </w:r>
      <w:r w:rsidRPr="006909D3">
        <w:rPr>
          <w:rStyle w:val="Emphasis"/>
        </w:rPr>
        <w:t>end of geopolitics</w:t>
      </w:r>
      <w:r w:rsidRPr="006909D3">
        <w:rPr>
          <w:sz w:val="16"/>
        </w:rPr>
        <w:t xml:space="preserve"> </w:t>
      </w:r>
      <w:r w:rsidRPr="006909D3">
        <w:rPr>
          <w:rStyle w:val="StyleUnderline"/>
        </w:rPr>
        <w:t>and</w:t>
      </w:r>
      <w:r w:rsidRPr="006909D3">
        <w:rPr>
          <w:sz w:val="16"/>
        </w:rPr>
        <w:t xml:space="preserve"> </w:t>
      </w:r>
      <w:r w:rsidRPr="006909D3">
        <w:rPr>
          <w:rStyle w:val="Emphasis"/>
        </w:rPr>
        <w:t>power politics</w:t>
      </w:r>
      <w:r w:rsidRPr="006909D3">
        <w:rPr>
          <w:sz w:val="16"/>
        </w:rPr>
        <w:t xml:space="preserve"> in the world. Specifically in the realm of energy, </w:t>
      </w:r>
      <w:r w:rsidRPr="006909D3">
        <w:rPr>
          <w:rStyle w:val="Emphasis"/>
        </w:rPr>
        <w:t xml:space="preserve">new </w:t>
      </w:r>
      <w:r w:rsidRPr="00015938">
        <w:rPr>
          <w:rStyle w:val="Emphasis"/>
          <w:highlight w:val="green"/>
        </w:rPr>
        <w:t>materials</w:t>
      </w:r>
      <w:r w:rsidRPr="00015938">
        <w:rPr>
          <w:sz w:val="16"/>
          <w:highlight w:val="green"/>
        </w:rPr>
        <w:t xml:space="preserve"> </w:t>
      </w:r>
      <w:r w:rsidRPr="00015938">
        <w:rPr>
          <w:rStyle w:val="StyleUnderline"/>
          <w:highlight w:val="green"/>
        </w:rPr>
        <w:t>such as</w:t>
      </w:r>
      <w:r w:rsidRPr="00015938">
        <w:rPr>
          <w:sz w:val="16"/>
          <w:highlight w:val="green"/>
        </w:rPr>
        <w:t xml:space="preserve"> </w:t>
      </w:r>
      <w:r w:rsidRPr="00015938">
        <w:rPr>
          <w:rStyle w:val="Emphasis"/>
          <w:highlight w:val="green"/>
        </w:rPr>
        <w:t>r</w:t>
      </w:r>
      <w:r w:rsidRPr="006909D3">
        <w:rPr>
          <w:sz w:val="16"/>
        </w:rPr>
        <w:t>are-</w:t>
      </w:r>
      <w:r w:rsidRPr="00015938">
        <w:rPr>
          <w:rStyle w:val="Emphasis"/>
          <w:highlight w:val="green"/>
        </w:rPr>
        <w:t>e</w:t>
      </w:r>
      <w:r w:rsidRPr="006909D3">
        <w:rPr>
          <w:sz w:val="16"/>
        </w:rPr>
        <w:t xml:space="preserve">arth </w:t>
      </w:r>
      <w:r w:rsidRPr="00015938">
        <w:rPr>
          <w:rStyle w:val="Emphasis"/>
          <w:highlight w:val="green"/>
        </w:rPr>
        <w:t>m</w:t>
      </w:r>
      <w:r w:rsidRPr="006909D3">
        <w:rPr>
          <w:sz w:val="16"/>
        </w:rPr>
        <w:t>etal</w:t>
      </w:r>
      <w:r w:rsidRPr="00015938">
        <w:rPr>
          <w:rStyle w:val="Emphasis"/>
          <w:highlight w:val="green"/>
        </w:rPr>
        <w:t>s</w:t>
      </w:r>
      <w:r w:rsidRPr="006909D3">
        <w:rPr>
          <w:sz w:val="16"/>
        </w:rPr>
        <w:t xml:space="preserve"> </w:t>
      </w:r>
      <w:r w:rsidRPr="00015938">
        <w:rPr>
          <w:rStyle w:val="StyleUnderline"/>
          <w:highlight w:val="green"/>
        </w:rPr>
        <w:t>will become</w:t>
      </w:r>
      <w:r w:rsidRPr="006909D3">
        <w:rPr>
          <w:rStyle w:val="StyleUnderline"/>
        </w:rPr>
        <w:t xml:space="preserve"> focal </w:t>
      </w:r>
      <w:r w:rsidRPr="00015938">
        <w:rPr>
          <w:rStyle w:val="StyleUnderline"/>
          <w:highlight w:val="green"/>
        </w:rPr>
        <w:t>points of contention</w:t>
      </w:r>
      <w:r w:rsidRPr="006909D3">
        <w:rPr>
          <w:sz w:val="16"/>
        </w:rPr>
        <w:t xml:space="preserve">. Because these minerals are key inputs to the construction of wind turbines and electric cars, and will become fundamental to our technology, varying levels of access to them will reshape the world order and create new imperatives to ensure the safety of supplies.47 </w:t>
      </w:r>
      <w:r w:rsidRPr="006909D3">
        <w:rPr>
          <w:rStyle w:val="StyleUnderline"/>
        </w:rPr>
        <w:t xml:space="preserve">Military strategies and foreign policy priorities will be </w:t>
      </w:r>
      <w:r w:rsidRPr="006909D3">
        <w:rPr>
          <w:rStyle w:val="Emphasis"/>
        </w:rPr>
        <w:t>reoriented</w:t>
      </w:r>
      <w:r w:rsidRPr="006909D3">
        <w:rPr>
          <w:sz w:val="16"/>
        </w:rPr>
        <w:t xml:space="preserve"> </w:t>
      </w:r>
      <w:r w:rsidRPr="006909D3">
        <w:rPr>
          <w:rStyle w:val="StyleUnderline"/>
        </w:rPr>
        <w:t>toward</w:t>
      </w:r>
      <w:r w:rsidRPr="006909D3">
        <w:rPr>
          <w:sz w:val="16"/>
        </w:rPr>
        <w:t xml:space="preserve"> </w:t>
      </w:r>
      <w:r w:rsidRPr="006909D3">
        <w:rPr>
          <w:rStyle w:val="Emphasis"/>
        </w:rPr>
        <w:t>that</w:t>
      </w:r>
      <w:r w:rsidRPr="006909D3">
        <w:rPr>
          <w:sz w:val="16"/>
        </w:rPr>
        <w:t xml:space="preserve"> </w:t>
      </w:r>
      <w:r w:rsidRPr="006909D3">
        <w:rPr>
          <w:rStyle w:val="StyleUnderline"/>
        </w:rPr>
        <w:t>goal</w:t>
      </w:r>
      <w:r w:rsidRPr="006909D3">
        <w:rPr>
          <w:sz w:val="16"/>
        </w:rPr>
        <w:t>, just as attention has been focused over the past decades on securing oil supply bottlenecks like the Strait of Hormuz and the Strait of Malacca.48 Indeed, we can already get a sense of this, as the European Union has published, and regularly updates, a list of what it calls “critical raw materials,” necessary to ensure a strong industrial base to the European economy. The US administration did the same, identifying thirty-five critical minerals. For example, cobalt is featured on both lists, as a fundamental mineral in low-carbon technologies like electric vehicles and batteries, including those used every day in smartphones and laptops. Responsible for almost 60 percent of the world’s known reserves and 97 percent of global exports of cobalt is the Democratic Republic of the Congo, suggesting that this country will increasingly enter the spotlight of global power politics.49</w:t>
      </w:r>
    </w:p>
    <w:p w14:paraId="0A08F935" w14:textId="77777777" w:rsidR="004101F7" w:rsidRPr="006909D3" w:rsidRDefault="004101F7" w:rsidP="004101F7">
      <w:pPr>
        <w:rPr>
          <w:sz w:val="16"/>
        </w:rPr>
      </w:pPr>
      <w:r w:rsidRPr="006909D3">
        <w:rPr>
          <w:rStyle w:val="StyleUnderline"/>
        </w:rPr>
        <w:t xml:space="preserve">Any predictions about geoeconomics must also acknowledge that </w:t>
      </w:r>
      <w:r w:rsidRPr="00015938">
        <w:rPr>
          <w:rStyle w:val="Emphasis"/>
          <w:highlight w:val="green"/>
        </w:rPr>
        <w:t>climate change</w:t>
      </w:r>
      <w:r w:rsidRPr="006909D3">
        <w:rPr>
          <w:sz w:val="16"/>
        </w:rPr>
        <w:t xml:space="preserve"> </w:t>
      </w:r>
      <w:r w:rsidRPr="006909D3">
        <w:rPr>
          <w:rStyle w:val="StyleUnderline"/>
        </w:rPr>
        <w:t>is</w:t>
      </w:r>
      <w:r w:rsidRPr="006909D3">
        <w:rPr>
          <w:sz w:val="16"/>
        </w:rPr>
        <w:t xml:space="preserve"> </w:t>
      </w:r>
      <w:r w:rsidRPr="006909D3">
        <w:rPr>
          <w:rStyle w:val="Emphasis"/>
        </w:rPr>
        <w:t>not the only megatrend at play</w:t>
      </w:r>
      <w:r w:rsidRPr="006909D3">
        <w:rPr>
          <w:rStyle w:val="StyleUnderline"/>
        </w:rPr>
        <w:t xml:space="preserve">; it </w:t>
      </w:r>
      <w:r w:rsidRPr="00015938">
        <w:rPr>
          <w:rStyle w:val="StyleUnderline"/>
          <w:highlight w:val="green"/>
        </w:rPr>
        <w:t>overlaps with</w:t>
      </w:r>
      <w:r w:rsidRPr="006909D3">
        <w:rPr>
          <w:rStyle w:val="StyleUnderline"/>
        </w:rPr>
        <w:t xml:space="preserve"> </w:t>
      </w:r>
      <w:r w:rsidRPr="006909D3">
        <w:rPr>
          <w:rStyle w:val="Emphasis"/>
        </w:rPr>
        <w:t>others</w:t>
      </w:r>
      <w:r w:rsidRPr="006909D3">
        <w:rPr>
          <w:rStyle w:val="StyleUnderline"/>
        </w:rPr>
        <w:t>, including</w:t>
      </w:r>
      <w:r w:rsidRPr="006909D3">
        <w:rPr>
          <w:sz w:val="16"/>
        </w:rPr>
        <w:t xml:space="preserve"> digitalization, </w:t>
      </w:r>
      <w:r w:rsidRPr="006909D3">
        <w:rPr>
          <w:rStyle w:val="Emphasis"/>
        </w:rPr>
        <w:t>automation</w:t>
      </w:r>
      <w:r w:rsidRPr="006909D3">
        <w:rPr>
          <w:sz w:val="16"/>
        </w:rPr>
        <w:t xml:space="preserve">, </w:t>
      </w:r>
      <w:r w:rsidRPr="00015938">
        <w:rPr>
          <w:rStyle w:val="Emphasis"/>
          <w:highlight w:val="green"/>
        </w:rPr>
        <w:t>quantum computing</w:t>
      </w:r>
      <w:r w:rsidRPr="006909D3">
        <w:rPr>
          <w:sz w:val="16"/>
        </w:rPr>
        <w:t xml:space="preserve">, </w:t>
      </w:r>
      <w:r w:rsidRPr="006909D3">
        <w:rPr>
          <w:rStyle w:val="Emphasis"/>
        </w:rPr>
        <w:t>a</w:t>
      </w:r>
      <w:r w:rsidRPr="006909D3">
        <w:rPr>
          <w:sz w:val="16"/>
        </w:rPr>
        <w:t xml:space="preserve">rtificial </w:t>
      </w:r>
      <w:r w:rsidRPr="006909D3">
        <w:rPr>
          <w:rStyle w:val="Emphasis"/>
        </w:rPr>
        <w:t>i</w:t>
      </w:r>
      <w:r w:rsidRPr="006909D3">
        <w:rPr>
          <w:sz w:val="16"/>
        </w:rPr>
        <w:t xml:space="preserve">ntelligence, </w:t>
      </w:r>
      <w:r w:rsidRPr="006909D3">
        <w:rPr>
          <w:rStyle w:val="StyleUnderline"/>
        </w:rPr>
        <w:t>and</w:t>
      </w:r>
      <w:r w:rsidRPr="006909D3">
        <w:rPr>
          <w:sz w:val="16"/>
        </w:rPr>
        <w:t xml:space="preserve"> </w:t>
      </w:r>
      <w:r w:rsidRPr="00015938">
        <w:rPr>
          <w:rStyle w:val="Emphasis"/>
          <w:highlight w:val="green"/>
        </w:rPr>
        <w:t>big data</w:t>
      </w:r>
      <w:r w:rsidRPr="006909D3">
        <w:rPr>
          <w:rStyle w:val="StyleUnderline"/>
        </w:rPr>
        <w:t xml:space="preserve">, all of </w:t>
      </w:r>
      <w:r w:rsidRPr="0083465F">
        <w:rPr>
          <w:rStyle w:val="StyleUnderline"/>
        </w:rPr>
        <w:t xml:space="preserve">which </w:t>
      </w:r>
      <w:r w:rsidRPr="00015938">
        <w:rPr>
          <w:rStyle w:val="StyleUnderline"/>
          <w:highlight w:val="green"/>
        </w:rPr>
        <w:t>exhibit</w:t>
      </w:r>
      <w:r w:rsidRPr="006909D3">
        <w:rPr>
          <w:sz w:val="16"/>
        </w:rPr>
        <w:t xml:space="preserve"> </w:t>
      </w:r>
      <w:r w:rsidRPr="006909D3">
        <w:rPr>
          <w:rStyle w:val="Emphasis"/>
        </w:rPr>
        <w:t xml:space="preserve">important </w:t>
      </w:r>
      <w:r w:rsidRPr="00015938">
        <w:rPr>
          <w:rStyle w:val="Emphasis"/>
          <w:highlight w:val="green"/>
        </w:rPr>
        <w:t>winner-take-all effects</w:t>
      </w:r>
      <w:r w:rsidRPr="006909D3">
        <w:rPr>
          <w:sz w:val="16"/>
        </w:rPr>
        <w:t xml:space="preserve">, and in all of which countries will compete. </w:t>
      </w:r>
      <w:r w:rsidRPr="006909D3">
        <w:rPr>
          <w:rStyle w:val="StyleUnderline"/>
        </w:rPr>
        <w:t>A hugely</w:t>
      </w:r>
      <w:r w:rsidRPr="006909D3">
        <w:rPr>
          <w:sz w:val="16"/>
        </w:rPr>
        <w:t xml:space="preserve"> </w:t>
      </w:r>
      <w:r w:rsidRPr="006909D3">
        <w:rPr>
          <w:rStyle w:val="Emphasis"/>
        </w:rPr>
        <w:t>important</w:t>
      </w:r>
      <w:r w:rsidRPr="006909D3">
        <w:rPr>
          <w:sz w:val="16"/>
        </w:rPr>
        <w:t xml:space="preserve"> </w:t>
      </w:r>
      <w:r w:rsidRPr="006909D3">
        <w:rPr>
          <w:rStyle w:val="StyleUnderline"/>
        </w:rPr>
        <w:t>megatrend is the rise of</w:t>
      </w:r>
      <w:r w:rsidRPr="006909D3">
        <w:rPr>
          <w:sz w:val="16"/>
        </w:rPr>
        <w:t xml:space="preserve"> </w:t>
      </w:r>
      <w:r w:rsidRPr="006909D3">
        <w:rPr>
          <w:rStyle w:val="Emphasis"/>
        </w:rPr>
        <w:t>China</w:t>
      </w:r>
      <w:r w:rsidRPr="006909D3">
        <w:rPr>
          <w:sz w:val="16"/>
        </w:rPr>
        <w:t xml:space="preserve"> and the re-dimensioning of the United States </w:t>
      </w:r>
      <w:r w:rsidRPr="006909D3">
        <w:rPr>
          <w:sz w:val="16"/>
        </w:rPr>
        <w:lastRenderedPageBreak/>
        <w:t xml:space="preserve">after roughly a century of global economic and political dominance.50 </w:t>
      </w:r>
      <w:r w:rsidRPr="006909D3">
        <w:rPr>
          <w:rStyle w:val="StyleUnderline"/>
        </w:rPr>
        <w:t>To</w:t>
      </w:r>
      <w:r w:rsidRPr="006909D3">
        <w:rPr>
          <w:sz w:val="16"/>
        </w:rPr>
        <w:t xml:space="preserve"> the relative </w:t>
      </w:r>
      <w:r w:rsidRPr="006909D3">
        <w:rPr>
          <w:rStyle w:val="Emphasis"/>
        </w:rPr>
        <w:t>“optimists,”</w:t>
      </w:r>
      <w:r w:rsidRPr="006909D3">
        <w:rPr>
          <w:sz w:val="16"/>
        </w:rPr>
        <w:t xml:space="preserve"> like political economist Dani Rodrik, </w:t>
      </w:r>
      <w:r w:rsidRPr="006909D3">
        <w:rPr>
          <w:rStyle w:val="StyleUnderline"/>
        </w:rPr>
        <w:t>the relationship</w:t>
      </w:r>
      <w:r w:rsidRPr="006909D3">
        <w:rPr>
          <w:sz w:val="16"/>
        </w:rPr>
        <w:t xml:space="preserve"> between China and the United States </w:t>
      </w:r>
      <w:r w:rsidRPr="006909D3">
        <w:rPr>
          <w:rStyle w:val="StyleUnderline"/>
        </w:rPr>
        <w:t>could</w:t>
      </w:r>
      <w:r w:rsidRPr="006909D3">
        <w:rPr>
          <w:sz w:val="16"/>
        </w:rPr>
        <w:t xml:space="preserve"> </w:t>
      </w:r>
      <w:r w:rsidRPr="006909D3">
        <w:rPr>
          <w:rStyle w:val="Emphasis"/>
        </w:rPr>
        <w:t>evolve</w:t>
      </w:r>
      <w:r w:rsidRPr="006909D3">
        <w:rPr>
          <w:sz w:val="16"/>
        </w:rPr>
        <w:t xml:space="preserve"> </w:t>
      </w:r>
      <w:r w:rsidRPr="006909D3">
        <w:rPr>
          <w:rStyle w:val="StyleUnderline"/>
        </w:rPr>
        <w:t>into a</w:t>
      </w:r>
      <w:r w:rsidRPr="006909D3">
        <w:rPr>
          <w:sz w:val="16"/>
        </w:rPr>
        <w:t xml:space="preserve"> </w:t>
      </w:r>
      <w:r w:rsidRPr="006909D3">
        <w:rPr>
          <w:rStyle w:val="Emphasis"/>
        </w:rPr>
        <w:t>milder</w:t>
      </w:r>
      <w:r w:rsidRPr="006909D3">
        <w:rPr>
          <w:sz w:val="16"/>
        </w:rPr>
        <w:t xml:space="preserve">, second Cold War or </w:t>
      </w:r>
      <w:r w:rsidRPr="006909D3">
        <w:rPr>
          <w:rStyle w:val="Emphasis"/>
        </w:rPr>
        <w:t>mutual recognition</w:t>
      </w:r>
      <w:r w:rsidRPr="006909D3">
        <w:rPr>
          <w:sz w:val="16"/>
        </w:rPr>
        <w:t xml:space="preserve"> of existence and differences—an us and them dynamic within a framework of continued reciprocal trade and investment. </w:t>
      </w:r>
      <w:r w:rsidRPr="006909D3">
        <w:rPr>
          <w:rStyle w:val="StyleUnderline"/>
        </w:rPr>
        <w:t xml:space="preserve">To the less optimistic, as the global center of economic gravity </w:t>
      </w:r>
      <w:r w:rsidRPr="006909D3">
        <w:rPr>
          <w:rStyle w:val="Emphasis"/>
        </w:rPr>
        <w:t>shifts</w:t>
      </w:r>
      <w:r w:rsidRPr="006909D3">
        <w:rPr>
          <w:sz w:val="16"/>
        </w:rPr>
        <w:t xml:space="preserve"> eastward, </w:t>
      </w:r>
      <w:r w:rsidRPr="006909D3">
        <w:rPr>
          <w:rStyle w:val="StyleUnderline"/>
        </w:rPr>
        <w:t>the risk of</w:t>
      </w:r>
      <w:r w:rsidRPr="006909D3">
        <w:rPr>
          <w:sz w:val="16"/>
        </w:rPr>
        <w:t xml:space="preserve"> </w:t>
      </w:r>
      <w:r w:rsidRPr="006909D3">
        <w:rPr>
          <w:rStyle w:val="Emphasis"/>
        </w:rPr>
        <w:t>escalation</w:t>
      </w:r>
      <w:r w:rsidRPr="006909D3">
        <w:rPr>
          <w:sz w:val="16"/>
        </w:rPr>
        <w:t xml:space="preserve"> </w:t>
      </w:r>
      <w:r w:rsidRPr="006909D3">
        <w:rPr>
          <w:rStyle w:val="StyleUnderline"/>
        </w:rPr>
        <w:t>to</w:t>
      </w:r>
      <w:r w:rsidRPr="006909D3">
        <w:rPr>
          <w:sz w:val="16"/>
        </w:rPr>
        <w:t xml:space="preserve"> more </w:t>
      </w:r>
      <w:r w:rsidRPr="006909D3">
        <w:rPr>
          <w:rStyle w:val="Emphasis"/>
        </w:rPr>
        <w:t>open confrontation between superpowers</w:t>
      </w:r>
      <w:r w:rsidRPr="006909D3">
        <w:rPr>
          <w:sz w:val="16"/>
        </w:rPr>
        <w:t xml:space="preserve"> </w:t>
      </w:r>
      <w:r w:rsidRPr="006909D3">
        <w:rPr>
          <w:rStyle w:val="StyleUnderline"/>
        </w:rPr>
        <w:t>is</w:t>
      </w:r>
      <w:r w:rsidRPr="006909D3">
        <w:rPr>
          <w:sz w:val="16"/>
        </w:rPr>
        <w:t xml:space="preserve"> </w:t>
      </w:r>
      <w:r w:rsidRPr="006909D3">
        <w:rPr>
          <w:rStyle w:val="Emphasis"/>
        </w:rPr>
        <w:t>high</w:t>
      </w:r>
      <w:r w:rsidRPr="006909D3">
        <w:rPr>
          <w:sz w:val="16"/>
        </w:rPr>
        <w:t>.</w:t>
      </w:r>
    </w:p>
    <w:p w14:paraId="154D23A0" w14:textId="77777777" w:rsidR="004101F7" w:rsidRPr="006909D3" w:rsidRDefault="004101F7" w:rsidP="004101F7">
      <w:pPr>
        <w:rPr>
          <w:sz w:val="16"/>
        </w:rPr>
      </w:pPr>
      <w:r w:rsidRPr="006909D3">
        <w:rPr>
          <w:sz w:val="16"/>
        </w:rPr>
        <w:t xml:space="preserve">In his 2017 book Destined for War, historian Graham Allison turned his attention to what he called the Thucydides trap.51 Analyzing the Peloponnesian War that devastated ancient Greece, the Athenian historian Thucydides concluded that “it was the rise of Athens and the fear that this instilled in Sparta that made war inevitable.” </w:t>
      </w:r>
      <w:r w:rsidRPr="006909D3">
        <w:rPr>
          <w:rStyle w:val="StyleUnderline"/>
        </w:rPr>
        <w:t>How will the rise of</w:t>
      </w:r>
      <w:r w:rsidRPr="006909D3">
        <w:rPr>
          <w:sz w:val="16"/>
        </w:rPr>
        <w:t xml:space="preserve"> </w:t>
      </w:r>
      <w:r w:rsidRPr="006909D3">
        <w:rPr>
          <w:rStyle w:val="StyleUnderline"/>
        </w:rPr>
        <w:t>a</w:t>
      </w:r>
      <w:r w:rsidRPr="006909D3">
        <w:rPr>
          <w:sz w:val="16"/>
        </w:rPr>
        <w:t xml:space="preserve"> </w:t>
      </w:r>
      <w:r w:rsidRPr="006909D3">
        <w:rPr>
          <w:rStyle w:val="Emphasis"/>
        </w:rPr>
        <w:t>new superpower</w:t>
      </w:r>
      <w:r w:rsidRPr="006909D3">
        <w:rPr>
          <w:sz w:val="16"/>
        </w:rPr>
        <w:t xml:space="preserve"> </w:t>
      </w:r>
      <w:r w:rsidRPr="006909D3">
        <w:rPr>
          <w:rStyle w:val="StyleUnderline"/>
        </w:rPr>
        <w:t>play out in the</w:t>
      </w:r>
      <w:r w:rsidRPr="006909D3">
        <w:rPr>
          <w:sz w:val="16"/>
        </w:rPr>
        <w:t xml:space="preserve"> </w:t>
      </w:r>
      <w:r w:rsidRPr="006909D3">
        <w:rPr>
          <w:rStyle w:val="Emphasis"/>
        </w:rPr>
        <w:t>twenty-first century?</w:t>
      </w:r>
      <w:r w:rsidRPr="006909D3">
        <w:rPr>
          <w:sz w:val="16"/>
        </w:rPr>
        <w:t xml:space="preserve"> </w:t>
      </w:r>
      <w:r w:rsidRPr="006909D3">
        <w:rPr>
          <w:rStyle w:val="StyleUnderline"/>
        </w:rPr>
        <w:t>Allison reviews</w:t>
      </w:r>
      <w:r w:rsidRPr="006909D3">
        <w:rPr>
          <w:sz w:val="16"/>
        </w:rPr>
        <w:t xml:space="preserve"> </w:t>
      </w:r>
      <w:r w:rsidRPr="006909D3">
        <w:rPr>
          <w:rStyle w:val="Emphasis"/>
        </w:rPr>
        <w:t>sixteen instances</w:t>
      </w:r>
      <w:r w:rsidRPr="006909D3">
        <w:rPr>
          <w:sz w:val="16"/>
        </w:rPr>
        <w:t xml:space="preserve"> </w:t>
      </w:r>
      <w:r w:rsidRPr="006909D3">
        <w:rPr>
          <w:rStyle w:val="StyleUnderline"/>
        </w:rPr>
        <w:t>of swaps in economic supremacy</w:t>
      </w:r>
      <w:r w:rsidRPr="006909D3">
        <w:rPr>
          <w:sz w:val="16"/>
        </w:rPr>
        <w:t xml:space="preserve"> between countries over the past five hundred years </w:t>
      </w:r>
      <w:r w:rsidRPr="006909D3">
        <w:rPr>
          <w:rStyle w:val="StyleUnderline"/>
        </w:rPr>
        <w:t>and paints a grim picture:</w:t>
      </w:r>
      <w:r w:rsidRPr="006909D3">
        <w:rPr>
          <w:sz w:val="16"/>
        </w:rPr>
        <w:t xml:space="preserve"> </w:t>
      </w:r>
      <w:r w:rsidRPr="006909D3">
        <w:rPr>
          <w:rStyle w:val="Emphasis"/>
        </w:rPr>
        <w:t>war broke out in twelve</w:t>
      </w:r>
      <w:r w:rsidRPr="006909D3">
        <w:rPr>
          <w:sz w:val="16"/>
        </w:rPr>
        <w:t xml:space="preserve"> of them. This does not imply that war is inevitable, but suggests </w:t>
      </w:r>
      <w:r w:rsidRPr="006909D3">
        <w:rPr>
          <w:rStyle w:val="StyleUnderline"/>
        </w:rPr>
        <w:t xml:space="preserve">the Sino-American relationship will shape geopolitics in </w:t>
      </w:r>
      <w:r w:rsidRPr="006909D3">
        <w:rPr>
          <w:rStyle w:val="Emphasis"/>
        </w:rPr>
        <w:t>decades to come</w:t>
      </w:r>
      <w:r w:rsidRPr="006909D3">
        <w:rPr>
          <w:rStyle w:val="StyleUnderline"/>
        </w:rPr>
        <w:t>. Climate mitigation and international cooperation will play out against a</w:t>
      </w:r>
      <w:r w:rsidRPr="006909D3">
        <w:rPr>
          <w:sz w:val="16"/>
        </w:rPr>
        <w:t xml:space="preserve"> </w:t>
      </w:r>
      <w:r w:rsidRPr="006909D3">
        <w:rPr>
          <w:rStyle w:val="Emphasis"/>
        </w:rPr>
        <w:t>backdrop</w:t>
      </w:r>
      <w:r w:rsidRPr="006909D3">
        <w:rPr>
          <w:sz w:val="16"/>
        </w:rPr>
        <w:t xml:space="preserve"> </w:t>
      </w:r>
      <w:r w:rsidRPr="006909D3">
        <w:rPr>
          <w:rStyle w:val="StyleUnderline"/>
        </w:rPr>
        <w:t>of</w:t>
      </w:r>
      <w:r w:rsidRPr="006909D3">
        <w:rPr>
          <w:sz w:val="16"/>
        </w:rPr>
        <w:t xml:space="preserve"> </w:t>
      </w:r>
      <w:r w:rsidRPr="006909D3">
        <w:rPr>
          <w:rStyle w:val="Emphasis"/>
        </w:rPr>
        <w:t>rising geopolitical tension</w:t>
      </w:r>
      <w:r w:rsidRPr="006909D3">
        <w:rPr>
          <w:sz w:val="16"/>
        </w:rPr>
        <w:t xml:space="preserve"> between at least two superpowers, which will inevitably push other countries to pick sides.</w:t>
      </w:r>
    </w:p>
    <w:p w14:paraId="4B5C5B89" w14:textId="77777777" w:rsidR="004101F7" w:rsidRPr="006909D3" w:rsidRDefault="004101F7" w:rsidP="004101F7">
      <w:pPr>
        <w:rPr>
          <w:sz w:val="16"/>
        </w:rPr>
      </w:pPr>
      <w:r w:rsidRPr="006909D3">
        <w:rPr>
          <w:sz w:val="16"/>
        </w:rPr>
        <w:t>The politics of degrowth</w:t>
      </w:r>
    </w:p>
    <w:p w14:paraId="31306944" w14:textId="77777777" w:rsidR="004101F7" w:rsidRPr="006909D3" w:rsidRDefault="004101F7" w:rsidP="004101F7">
      <w:pPr>
        <w:rPr>
          <w:sz w:val="16"/>
        </w:rPr>
      </w:pPr>
      <w:r w:rsidRPr="006909D3">
        <w:rPr>
          <w:rStyle w:val="StyleUnderline"/>
        </w:rPr>
        <w:t>The</w:t>
      </w:r>
      <w:r w:rsidRPr="006909D3">
        <w:rPr>
          <w:sz w:val="16"/>
        </w:rPr>
        <w:t xml:space="preserve"> </w:t>
      </w:r>
      <w:r w:rsidRPr="00015938">
        <w:rPr>
          <w:rStyle w:val="Emphasis"/>
          <w:highlight w:val="green"/>
        </w:rPr>
        <w:t>degrowth</w:t>
      </w:r>
      <w:r w:rsidRPr="006909D3">
        <w:rPr>
          <w:sz w:val="16"/>
        </w:rPr>
        <w:t xml:space="preserve"> international </w:t>
      </w:r>
      <w:r w:rsidRPr="006909D3">
        <w:rPr>
          <w:rStyle w:val="StyleUnderline"/>
        </w:rPr>
        <w:t xml:space="preserve">vision to tackle climate change </w:t>
      </w:r>
      <w:r w:rsidRPr="00015938">
        <w:rPr>
          <w:rStyle w:val="Emphasis"/>
          <w:highlight w:val="green"/>
        </w:rPr>
        <w:t>centers</w:t>
      </w:r>
      <w:r w:rsidRPr="00015938">
        <w:rPr>
          <w:sz w:val="16"/>
          <w:highlight w:val="green"/>
        </w:rPr>
        <w:t xml:space="preserve"> </w:t>
      </w:r>
      <w:r w:rsidRPr="00015938">
        <w:rPr>
          <w:rStyle w:val="StyleUnderline"/>
          <w:highlight w:val="green"/>
        </w:rPr>
        <w:t>on the proposition that</w:t>
      </w:r>
      <w:r w:rsidRPr="00015938">
        <w:rPr>
          <w:sz w:val="16"/>
          <w:highlight w:val="green"/>
        </w:rPr>
        <w:t xml:space="preserve"> </w:t>
      </w:r>
      <w:r w:rsidRPr="00015938">
        <w:rPr>
          <w:rStyle w:val="Emphasis"/>
          <w:highlight w:val="green"/>
        </w:rPr>
        <w:t>wealthy</w:t>
      </w:r>
      <w:r w:rsidRPr="006909D3">
        <w:rPr>
          <w:rStyle w:val="Emphasis"/>
        </w:rPr>
        <w:t xml:space="preserve"> </w:t>
      </w:r>
      <w:r w:rsidRPr="00015938">
        <w:rPr>
          <w:rStyle w:val="Emphasis"/>
          <w:highlight w:val="green"/>
        </w:rPr>
        <w:t>countries</w:t>
      </w:r>
      <w:r w:rsidRPr="006909D3">
        <w:rPr>
          <w:sz w:val="16"/>
        </w:rPr>
        <w:t xml:space="preserve">, who have more than enough, </w:t>
      </w:r>
      <w:r w:rsidRPr="00015938">
        <w:rPr>
          <w:rStyle w:val="StyleUnderline"/>
          <w:highlight w:val="green"/>
        </w:rPr>
        <w:t>will</w:t>
      </w:r>
      <w:r w:rsidRPr="00015938">
        <w:rPr>
          <w:sz w:val="16"/>
          <w:highlight w:val="green"/>
        </w:rPr>
        <w:t xml:space="preserve"> </w:t>
      </w:r>
      <w:r w:rsidRPr="00015938">
        <w:rPr>
          <w:rStyle w:val="Emphasis"/>
          <w:highlight w:val="green"/>
        </w:rPr>
        <w:t>shrink</w:t>
      </w:r>
      <w:r w:rsidRPr="006909D3">
        <w:rPr>
          <w:sz w:val="16"/>
        </w:rPr>
        <w:t xml:space="preserve"> their economies. </w:t>
      </w:r>
      <w:r w:rsidRPr="006909D3">
        <w:rPr>
          <w:rStyle w:val="StyleUnderline"/>
        </w:rPr>
        <w:t>By doing so, they will bring down</w:t>
      </w:r>
      <w:r w:rsidRPr="006909D3">
        <w:rPr>
          <w:sz w:val="16"/>
        </w:rPr>
        <w:t xml:space="preserve"> greenhouse gas </w:t>
      </w:r>
      <w:r w:rsidRPr="006909D3">
        <w:rPr>
          <w:rStyle w:val="StyleUnderline"/>
        </w:rPr>
        <w:t>emissions</w:t>
      </w:r>
      <w:r w:rsidRPr="006909D3">
        <w:rPr>
          <w:sz w:val="16"/>
        </w:rPr>
        <w:t xml:space="preserve">, reducing the risk of catastrophic climate change. </w:t>
      </w:r>
      <w:r w:rsidRPr="006909D3">
        <w:rPr>
          <w:rStyle w:val="StyleUnderline"/>
        </w:rPr>
        <w:t>And</w:t>
      </w:r>
      <w:r w:rsidRPr="006909D3">
        <w:rPr>
          <w:sz w:val="16"/>
        </w:rPr>
        <w:t xml:space="preserve"> they </w:t>
      </w:r>
      <w:r w:rsidRPr="006909D3">
        <w:rPr>
          <w:rStyle w:val="StyleUnderline"/>
        </w:rPr>
        <w:t xml:space="preserve">will do so to such an extent that </w:t>
      </w:r>
      <w:r w:rsidRPr="00015938">
        <w:rPr>
          <w:rStyle w:val="StyleUnderline"/>
          <w:highlight w:val="green"/>
        </w:rPr>
        <w:t>space will be</w:t>
      </w:r>
      <w:r w:rsidRPr="00015938">
        <w:rPr>
          <w:sz w:val="16"/>
          <w:highlight w:val="green"/>
        </w:rPr>
        <w:t xml:space="preserve"> </w:t>
      </w:r>
      <w:r w:rsidRPr="00015938">
        <w:rPr>
          <w:rStyle w:val="Emphasis"/>
          <w:highlight w:val="green"/>
        </w:rPr>
        <w:t>opened</w:t>
      </w:r>
      <w:r w:rsidRPr="006909D3">
        <w:rPr>
          <w:sz w:val="16"/>
        </w:rPr>
        <w:t xml:space="preserve"> up </w:t>
      </w:r>
      <w:r w:rsidRPr="0083465F">
        <w:rPr>
          <w:rStyle w:val="StyleUnderline"/>
        </w:rPr>
        <w:t>for</w:t>
      </w:r>
      <w:r w:rsidRPr="0083465F">
        <w:rPr>
          <w:sz w:val="16"/>
        </w:rPr>
        <w:t xml:space="preserve"> </w:t>
      </w:r>
      <w:r w:rsidRPr="0083465F">
        <w:rPr>
          <w:rStyle w:val="Emphasis"/>
        </w:rPr>
        <w:t>poorer</w:t>
      </w:r>
      <w:r w:rsidRPr="006909D3">
        <w:rPr>
          <w:rStyle w:val="Emphasis"/>
        </w:rPr>
        <w:t xml:space="preserve"> </w:t>
      </w:r>
      <w:r w:rsidRPr="0083465F">
        <w:rPr>
          <w:rStyle w:val="Emphasis"/>
        </w:rPr>
        <w:t>countries</w:t>
      </w:r>
      <w:r w:rsidRPr="006909D3">
        <w:rPr>
          <w:sz w:val="16"/>
        </w:rPr>
        <w:t xml:space="preserve"> </w:t>
      </w:r>
      <w:r w:rsidRPr="006909D3">
        <w:rPr>
          <w:rStyle w:val="StyleUnderline"/>
        </w:rPr>
        <w:t>to develop</w:t>
      </w:r>
      <w:r w:rsidRPr="006909D3">
        <w:rPr>
          <w:sz w:val="16"/>
        </w:rPr>
        <w:t>, while the overall world economy and global emissions remain within safe limits.</w:t>
      </w:r>
    </w:p>
    <w:p w14:paraId="29432F05" w14:textId="77777777" w:rsidR="004101F7" w:rsidRPr="006909D3" w:rsidRDefault="004101F7" w:rsidP="004101F7">
      <w:pPr>
        <w:rPr>
          <w:sz w:val="16"/>
        </w:rPr>
      </w:pPr>
      <w:r w:rsidRPr="006909D3">
        <w:rPr>
          <w:rStyle w:val="StyleUnderline"/>
        </w:rPr>
        <w:t xml:space="preserve">From a strictly moral standpoint, </w:t>
      </w:r>
      <w:r w:rsidRPr="0083465F">
        <w:rPr>
          <w:rStyle w:val="StyleUnderline"/>
        </w:rPr>
        <w:t>this might</w:t>
      </w:r>
      <w:r w:rsidRPr="0083465F">
        <w:rPr>
          <w:sz w:val="16"/>
        </w:rPr>
        <w:t xml:space="preserve"> </w:t>
      </w:r>
      <w:r w:rsidRPr="0083465F">
        <w:rPr>
          <w:rStyle w:val="Emphasis"/>
        </w:rPr>
        <w:t>sound reasonable</w:t>
      </w:r>
      <w:r w:rsidRPr="006909D3">
        <w:rPr>
          <w:sz w:val="16"/>
        </w:rPr>
        <w:t xml:space="preserve"> and desirable. In light of what we have seen up to now, </w:t>
      </w:r>
      <w:r w:rsidRPr="0083465F">
        <w:rPr>
          <w:rStyle w:val="StyleUnderline"/>
        </w:rPr>
        <w:t>however</w:t>
      </w:r>
      <w:r w:rsidRPr="006909D3">
        <w:rPr>
          <w:rStyle w:val="StyleUnderline"/>
        </w:rPr>
        <w:t>, we can</w:t>
      </w:r>
      <w:r w:rsidRPr="006909D3">
        <w:rPr>
          <w:sz w:val="16"/>
        </w:rPr>
        <w:t xml:space="preserve"> </w:t>
      </w:r>
      <w:r w:rsidRPr="006909D3">
        <w:rPr>
          <w:rStyle w:val="Emphasis"/>
        </w:rPr>
        <w:t>state categorically</w:t>
      </w:r>
      <w:r w:rsidRPr="006909D3">
        <w:rPr>
          <w:sz w:val="16"/>
        </w:rPr>
        <w:t xml:space="preserve"> </w:t>
      </w:r>
      <w:r w:rsidRPr="006909D3">
        <w:rPr>
          <w:rStyle w:val="StyleUnderline"/>
        </w:rPr>
        <w:t xml:space="preserve">that </w:t>
      </w:r>
      <w:r w:rsidRPr="00015938">
        <w:rPr>
          <w:rStyle w:val="StyleUnderline"/>
          <w:highlight w:val="green"/>
        </w:rPr>
        <w:t>there is</w:t>
      </w:r>
      <w:r w:rsidRPr="00015938">
        <w:rPr>
          <w:sz w:val="16"/>
          <w:highlight w:val="green"/>
        </w:rPr>
        <w:t xml:space="preserve"> </w:t>
      </w:r>
      <w:r w:rsidRPr="00015938">
        <w:rPr>
          <w:rStyle w:val="Emphasis"/>
          <w:sz w:val="28"/>
          <w:szCs w:val="28"/>
          <w:highlight w:val="green"/>
        </w:rPr>
        <w:t>no scenario under which a</w:t>
      </w:r>
      <w:r w:rsidRPr="006909D3">
        <w:rPr>
          <w:rStyle w:val="Emphasis"/>
          <w:sz w:val="28"/>
          <w:szCs w:val="28"/>
        </w:rPr>
        <w:t xml:space="preserve"> small </w:t>
      </w:r>
      <w:r w:rsidRPr="00015938">
        <w:rPr>
          <w:rStyle w:val="Emphasis"/>
          <w:sz w:val="28"/>
          <w:szCs w:val="28"/>
          <w:highlight w:val="green"/>
        </w:rPr>
        <w:t>set of countries</w:t>
      </w:r>
      <w:r w:rsidRPr="006909D3">
        <w:rPr>
          <w:rStyle w:val="Emphasis"/>
          <w:sz w:val="28"/>
          <w:szCs w:val="28"/>
        </w:rPr>
        <w:t xml:space="preserve"> willingly </w:t>
      </w:r>
      <w:r w:rsidRPr="00015938">
        <w:rPr>
          <w:rStyle w:val="Emphasis"/>
          <w:sz w:val="28"/>
          <w:szCs w:val="28"/>
          <w:highlight w:val="green"/>
        </w:rPr>
        <w:t>makes such a</w:t>
      </w:r>
      <w:r w:rsidRPr="006909D3">
        <w:rPr>
          <w:rStyle w:val="Emphasis"/>
          <w:sz w:val="28"/>
          <w:szCs w:val="28"/>
        </w:rPr>
        <w:t>n act of self-</w:t>
      </w:r>
      <w:r w:rsidRPr="00015938">
        <w:rPr>
          <w:rStyle w:val="Emphasis"/>
          <w:sz w:val="28"/>
          <w:szCs w:val="28"/>
          <w:highlight w:val="green"/>
        </w:rPr>
        <w:t>sacrifice</w:t>
      </w:r>
      <w:r w:rsidRPr="006909D3">
        <w:rPr>
          <w:sz w:val="16"/>
          <w:szCs w:val="28"/>
        </w:rPr>
        <w:t xml:space="preserve"> </w:t>
      </w:r>
      <w:r w:rsidRPr="006909D3">
        <w:rPr>
          <w:sz w:val="16"/>
        </w:rPr>
        <w:t xml:space="preserve">for the global common good.52 </w:t>
      </w:r>
      <w:r w:rsidRPr="006909D3">
        <w:rPr>
          <w:rStyle w:val="StyleUnderline"/>
        </w:rPr>
        <w:t>While people are</w:t>
      </w:r>
      <w:r w:rsidRPr="006909D3">
        <w:rPr>
          <w:sz w:val="16"/>
        </w:rPr>
        <w:t xml:space="preserve"> </w:t>
      </w:r>
      <w:r w:rsidRPr="006909D3">
        <w:rPr>
          <w:rStyle w:val="Emphasis"/>
        </w:rPr>
        <w:t xml:space="preserve">primed for </w:t>
      </w:r>
      <w:r w:rsidRPr="0083465F">
        <w:rPr>
          <w:rStyle w:val="Emphasis"/>
        </w:rPr>
        <w:t>altruism</w:t>
      </w:r>
      <w:r w:rsidRPr="006909D3">
        <w:rPr>
          <w:sz w:val="16"/>
        </w:rPr>
        <w:t xml:space="preserve"> and self-sacrifices, </w:t>
      </w:r>
      <w:r w:rsidRPr="006909D3">
        <w:rPr>
          <w:rStyle w:val="StyleUnderline"/>
        </w:rPr>
        <w:t xml:space="preserve">these </w:t>
      </w:r>
      <w:r w:rsidRPr="0083465F">
        <w:rPr>
          <w:rStyle w:val="StyleUnderline"/>
        </w:rPr>
        <w:t>are directed</w:t>
      </w:r>
      <w:r w:rsidRPr="006909D3">
        <w:rPr>
          <w:sz w:val="16"/>
        </w:rPr>
        <w:t xml:space="preserve"> first </w:t>
      </w:r>
      <w:r w:rsidRPr="0083465F">
        <w:rPr>
          <w:rStyle w:val="StyleUnderline"/>
        </w:rPr>
        <w:t>toward their</w:t>
      </w:r>
      <w:r w:rsidRPr="0083465F">
        <w:rPr>
          <w:sz w:val="16"/>
        </w:rPr>
        <w:t xml:space="preserve"> </w:t>
      </w:r>
      <w:r w:rsidRPr="0083465F">
        <w:rPr>
          <w:rStyle w:val="Emphasis"/>
        </w:rPr>
        <w:t>in-group</w:t>
      </w:r>
      <w:r w:rsidRPr="006909D3">
        <w:rPr>
          <w:sz w:val="16"/>
        </w:rPr>
        <w:t xml:space="preserve">, and only later toward others, </w:t>
      </w:r>
      <w:r w:rsidRPr="006909D3">
        <w:rPr>
          <w:rStyle w:val="StyleUnderline"/>
        </w:rPr>
        <w:t>following</w:t>
      </w:r>
      <w:r w:rsidRPr="006909D3">
        <w:rPr>
          <w:sz w:val="16"/>
        </w:rPr>
        <w:t xml:space="preserve"> </w:t>
      </w:r>
      <w:r w:rsidRPr="006909D3">
        <w:rPr>
          <w:rStyle w:val="Emphasis"/>
        </w:rPr>
        <w:t>geographical discounting</w:t>
      </w:r>
      <w:r w:rsidRPr="006909D3">
        <w:rPr>
          <w:rStyle w:val="StyleUnderline"/>
        </w:rPr>
        <w:t xml:space="preserve">. Democratic governments are bound by their </w:t>
      </w:r>
      <w:r w:rsidRPr="006909D3">
        <w:rPr>
          <w:rStyle w:val="Emphasis"/>
        </w:rPr>
        <w:t>citizens’ preferences</w:t>
      </w:r>
      <w:r w:rsidRPr="006909D3">
        <w:rPr>
          <w:sz w:val="16"/>
        </w:rPr>
        <w:t>, and therefore these basic human tendencies define the set of policies that can be considered feasible. Naturally, citizens of a country constitute only one type of in-group. Groups can also arise based on shared culture, kinship, language, religion, geography, and other affinities, as emphasized by Amartya Sen in Identity and Violence.53 Humanity as a whole, however, cannot act as an in-group in the absence of an out-group, and this will not change in the face of climate change.</w:t>
      </w:r>
    </w:p>
    <w:p w14:paraId="116F9A14" w14:textId="77777777" w:rsidR="004101F7" w:rsidRPr="006909D3" w:rsidRDefault="004101F7" w:rsidP="004101F7">
      <w:pPr>
        <w:rPr>
          <w:sz w:val="16"/>
        </w:rPr>
      </w:pPr>
      <w:r w:rsidRPr="00015938">
        <w:rPr>
          <w:rStyle w:val="StyleUnderline"/>
          <w:highlight w:val="green"/>
        </w:rPr>
        <w:t xml:space="preserve">The </w:t>
      </w:r>
      <w:r w:rsidRPr="00015938">
        <w:rPr>
          <w:rStyle w:val="Emphasis"/>
          <w:highlight w:val="green"/>
        </w:rPr>
        <w:t>fond hope</w:t>
      </w:r>
      <w:r w:rsidRPr="00015938">
        <w:rPr>
          <w:sz w:val="16"/>
          <w:highlight w:val="green"/>
        </w:rPr>
        <w:t xml:space="preserve"> </w:t>
      </w:r>
      <w:r w:rsidRPr="00015938">
        <w:rPr>
          <w:rStyle w:val="StyleUnderline"/>
          <w:highlight w:val="green"/>
        </w:rPr>
        <w:t>that some</w:t>
      </w:r>
      <w:r w:rsidRPr="006909D3">
        <w:rPr>
          <w:rStyle w:val="StyleUnderline"/>
        </w:rPr>
        <w:t xml:space="preserve"> countries </w:t>
      </w:r>
      <w:r w:rsidRPr="00015938">
        <w:rPr>
          <w:rStyle w:val="StyleUnderline"/>
          <w:highlight w:val="green"/>
        </w:rPr>
        <w:t>will</w:t>
      </w:r>
      <w:r w:rsidRPr="006909D3">
        <w:rPr>
          <w:sz w:val="16"/>
        </w:rPr>
        <w:t xml:space="preserve"> </w:t>
      </w:r>
      <w:r w:rsidRPr="006909D3">
        <w:rPr>
          <w:rStyle w:val="Emphasis"/>
        </w:rPr>
        <w:t xml:space="preserve">actively </w:t>
      </w:r>
      <w:r w:rsidRPr="00015938">
        <w:rPr>
          <w:rStyle w:val="Emphasis"/>
          <w:highlight w:val="green"/>
        </w:rPr>
        <w:t>shrink</w:t>
      </w:r>
      <w:r w:rsidRPr="006909D3">
        <w:rPr>
          <w:sz w:val="16"/>
        </w:rPr>
        <w:t xml:space="preserve"> their economies </w:t>
      </w:r>
      <w:r w:rsidRPr="00015938">
        <w:rPr>
          <w:rStyle w:val="Emphasis"/>
          <w:highlight w:val="green"/>
        </w:rPr>
        <w:t>ignores</w:t>
      </w:r>
      <w:r w:rsidRPr="006909D3">
        <w:rPr>
          <w:sz w:val="16"/>
        </w:rPr>
        <w:t xml:space="preserve"> </w:t>
      </w:r>
      <w:r w:rsidRPr="006909D3">
        <w:rPr>
          <w:rStyle w:val="StyleUnderline"/>
        </w:rPr>
        <w:t xml:space="preserve">the reality </w:t>
      </w:r>
      <w:r w:rsidRPr="00015938">
        <w:rPr>
          <w:rStyle w:val="StyleUnderline"/>
          <w:highlight w:val="green"/>
        </w:rPr>
        <w:t>that</w:t>
      </w:r>
      <w:r w:rsidRPr="006909D3">
        <w:rPr>
          <w:rStyle w:val="StyleUnderline"/>
        </w:rPr>
        <w:t xml:space="preserve"> these </w:t>
      </w:r>
      <w:r w:rsidRPr="00015938">
        <w:rPr>
          <w:rStyle w:val="StyleUnderline"/>
          <w:highlight w:val="green"/>
        </w:rPr>
        <w:t>rich countries</w:t>
      </w:r>
      <w:r w:rsidRPr="006909D3">
        <w:rPr>
          <w:sz w:val="16"/>
        </w:rPr>
        <w:t xml:space="preserve"> </w:t>
      </w:r>
      <w:r w:rsidRPr="006909D3">
        <w:rPr>
          <w:rStyle w:val="Emphasis"/>
        </w:rPr>
        <w:t>themselves</w:t>
      </w:r>
      <w:r w:rsidRPr="006909D3">
        <w:rPr>
          <w:sz w:val="16"/>
        </w:rPr>
        <w:t xml:space="preserve"> will </w:t>
      </w:r>
      <w:r w:rsidRPr="00015938">
        <w:rPr>
          <w:rStyle w:val="StyleUnderline"/>
          <w:highlight w:val="green"/>
        </w:rPr>
        <w:t>remain in</w:t>
      </w:r>
      <w:r w:rsidRPr="006909D3">
        <w:rPr>
          <w:rStyle w:val="StyleUnderline"/>
        </w:rPr>
        <w:t xml:space="preserve"> conditions of</w:t>
      </w:r>
      <w:r w:rsidRPr="006909D3">
        <w:rPr>
          <w:sz w:val="16"/>
        </w:rPr>
        <w:t xml:space="preserve"> </w:t>
      </w:r>
      <w:r w:rsidRPr="00015938">
        <w:rPr>
          <w:rStyle w:val="Emphasis"/>
          <w:highlight w:val="green"/>
        </w:rPr>
        <w:t>relative scarcity</w:t>
      </w:r>
      <w:r w:rsidRPr="006909D3">
        <w:rPr>
          <w:sz w:val="16"/>
        </w:rPr>
        <w:t xml:space="preserve">, which will </w:t>
      </w:r>
      <w:r w:rsidRPr="006909D3">
        <w:rPr>
          <w:rStyle w:val="StyleUnderline"/>
        </w:rPr>
        <w:t>only</w:t>
      </w:r>
      <w:r w:rsidRPr="006909D3">
        <w:rPr>
          <w:sz w:val="16"/>
        </w:rPr>
        <w:t xml:space="preserve"> be </w:t>
      </w:r>
      <w:r w:rsidRPr="006909D3">
        <w:rPr>
          <w:rStyle w:val="StyleUnderline"/>
        </w:rPr>
        <w:t>felt</w:t>
      </w:r>
      <w:r w:rsidRPr="006909D3">
        <w:rPr>
          <w:sz w:val="16"/>
        </w:rPr>
        <w:t xml:space="preserve"> </w:t>
      </w:r>
      <w:r w:rsidRPr="00015938">
        <w:rPr>
          <w:rStyle w:val="Emphasis"/>
          <w:highlight w:val="green"/>
        </w:rPr>
        <w:t xml:space="preserve">more </w:t>
      </w:r>
      <w:r w:rsidRPr="0083465F">
        <w:rPr>
          <w:rStyle w:val="Emphasis"/>
        </w:rPr>
        <w:t>acutely</w:t>
      </w:r>
      <w:r w:rsidRPr="0083465F">
        <w:rPr>
          <w:sz w:val="16"/>
        </w:rPr>
        <w:t xml:space="preserve"> </w:t>
      </w:r>
      <w:r w:rsidRPr="0083465F">
        <w:rPr>
          <w:rStyle w:val="StyleUnderline"/>
        </w:rPr>
        <w:t>as climate change</w:t>
      </w:r>
      <w:r w:rsidRPr="0083465F">
        <w:rPr>
          <w:sz w:val="16"/>
        </w:rPr>
        <w:t xml:space="preserve"> </w:t>
      </w:r>
      <w:r w:rsidRPr="0083465F">
        <w:rPr>
          <w:rStyle w:val="Emphasis"/>
        </w:rPr>
        <w:t>unleashes</w:t>
      </w:r>
      <w:r w:rsidRPr="006909D3">
        <w:rPr>
          <w:sz w:val="16"/>
        </w:rPr>
        <w:t xml:space="preserve"> its </w:t>
      </w:r>
      <w:r w:rsidRPr="006909D3">
        <w:rPr>
          <w:rStyle w:val="Emphasis"/>
        </w:rPr>
        <w:t xml:space="preserve">negative </w:t>
      </w:r>
      <w:r w:rsidRPr="0083465F">
        <w:rPr>
          <w:rStyle w:val="Emphasis"/>
        </w:rPr>
        <w:t>effects</w:t>
      </w:r>
      <w:r w:rsidRPr="0083465F">
        <w:rPr>
          <w:rStyle w:val="StyleUnderline"/>
          <w:highlight w:val="green"/>
        </w:rPr>
        <w:t>.</w:t>
      </w:r>
      <w:r w:rsidRPr="006909D3">
        <w:rPr>
          <w:rStyle w:val="StyleUnderline"/>
        </w:rPr>
        <w:t xml:space="preserve"> This implies that the in-group will be in constant need of</w:t>
      </w:r>
      <w:r w:rsidRPr="006909D3">
        <w:rPr>
          <w:sz w:val="16"/>
        </w:rPr>
        <w:t xml:space="preserve"> </w:t>
      </w:r>
      <w:r w:rsidRPr="006909D3">
        <w:rPr>
          <w:rStyle w:val="Emphasis"/>
        </w:rPr>
        <w:t>extra resources</w:t>
      </w:r>
      <w:r w:rsidRPr="006909D3">
        <w:rPr>
          <w:sz w:val="16"/>
        </w:rPr>
        <w:t>, to tackle the needs of the moment, which can be addressing incipient desertification, building infrastructure to prevent flooding, and the like.</w:t>
      </w:r>
    </w:p>
    <w:p w14:paraId="01769AC8" w14:textId="77777777" w:rsidR="004101F7" w:rsidRPr="006909D3" w:rsidRDefault="004101F7" w:rsidP="004101F7">
      <w:pPr>
        <w:rPr>
          <w:sz w:val="16"/>
        </w:rPr>
      </w:pPr>
      <w:r w:rsidRPr="006909D3">
        <w:rPr>
          <w:sz w:val="16"/>
        </w:rPr>
        <w:t xml:space="preserve">In addition, </w:t>
      </w:r>
      <w:r w:rsidRPr="006909D3">
        <w:rPr>
          <w:rStyle w:val="StyleUnderline"/>
        </w:rPr>
        <w:t>countries</w:t>
      </w:r>
      <w:r w:rsidRPr="006909D3">
        <w:rPr>
          <w:sz w:val="16"/>
        </w:rPr>
        <w:t xml:space="preserve"> themselves, as we have seen, </w:t>
      </w:r>
      <w:r w:rsidRPr="006909D3">
        <w:rPr>
          <w:rStyle w:val="StyleUnderline"/>
        </w:rPr>
        <w:t>experience</w:t>
      </w:r>
      <w:r w:rsidRPr="006909D3">
        <w:rPr>
          <w:sz w:val="16"/>
        </w:rPr>
        <w:t xml:space="preserve"> </w:t>
      </w:r>
      <w:r w:rsidRPr="006909D3">
        <w:rPr>
          <w:rStyle w:val="Emphasis"/>
        </w:rPr>
        <w:t>relative income theory</w:t>
      </w:r>
      <w:r w:rsidRPr="006909D3">
        <w:rPr>
          <w:sz w:val="16"/>
        </w:rPr>
        <w:t xml:space="preserve">, and will constantly compare themselves to the past and to other countries. </w:t>
      </w:r>
      <w:r w:rsidRPr="006909D3">
        <w:rPr>
          <w:rStyle w:val="StyleUnderline"/>
        </w:rPr>
        <w:t>While China’s economy</w:t>
      </w:r>
      <w:r w:rsidRPr="006909D3">
        <w:rPr>
          <w:sz w:val="16"/>
        </w:rPr>
        <w:t xml:space="preserve"> </w:t>
      </w:r>
      <w:r w:rsidRPr="006909D3">
        <w:rPr>
          <w:rStyle w:val="Emphasis"/>
        </w:rPr>
        <w:t>expands at a high clip</w:t>
      </w:r>
      <w:r w:rsidRPr="006909D3">
        <w:rPr>
          <w:rStyle w:val="StyleUnderline"/>
        </w:rPr>
        <w:t>, you</w:t>
      </w:r>
      <w:r w:rsidRPr="006909D3">
        <w:rPr>
          <w:sz w:val="16"/>
        </w:rPr>
        <w:t xml:space="preserve"> </w:t>
      </w:r>
      <w:r w:rsidRPr="006909D3">
        <w:rPr>
          <w:rStyle w:val="Emphasis"/>
        </w:rPr>
        <w:t>cannot expect the U</w:t>
      </w:r>
      <w:r w:rsidRPr="006909D3">
        <w:rPr>
          <w:sz w:val="16"/>
        </w:rPr>
        <w:t xml:space="preserve">nited </w:t>
      </w:r>
      <w:r w:rsidRPr="006909D3">
        <w:rPr>
          <w:rStyle w:val="Emphasis"/>
        </w:rPr>
        <w:t>S</w:t>
      </w:r>
      <w:r w:rsidRPr="006909D3">
        <w:rPr>
          <w:sz w:val="16"/>
        </w:rPr>
        <w:t xml:space="preserve">tates </w:t>
      </w:r>
      <w:r w:rsidRPr="006909D3">
        <w:rPr>
          <w:rStyle w:val="StyleUnderline"/>
        </w:rPr>
        <w:t>to</w:t>
      </w:r>
      <w:r w:rsidRPr="006909D3">
        <w:rPr>
          <w:sz w:val="16"/>
        </w:rPr>
        <w:t xml:space="preserve"> </w:t>
      </w:r>
      <w:r w:rsidRPr="006909D3">
        <w:rPr>
          <w:rStyle w:val="Emphasis"/>
        </w:rPr>
        <w:t>look on with indifference</w:t>
      </w:r>
      <w:r w:rsidRPr="006909D3">
        <w:rPr>
          <w:rStyle w:val="StyleUnderline"/>
        </w:rPr>
        <w:t>. This is not only based on</w:t>
      </w:r>
      <w:r w:rsidRPr="006909D3">
        <w:rPr>
          <w:sz w:val="16"/>
        </w:rPr>
        <w:t xml:space="preserve"> </w:t>
      </w:r>
      <w:r w:rsidRPr="006909D3">
        <w:rPr>
          <w:rStyle w:val="Emphasis"/>
        </w:rPr>
        <w:t>vague</w:t>
      </w:r>
      <w:r w:rsidRPr="006909D3">
        <w:rPr>
          <w:sz w:val="16"/>
        </w:rPr>
        <w:t xml:space="preserve"> predicaments like “perceptions,” or </w:t>
      </w:r>
      <w:r w:rsidRPr="006909D3">
        <w:rPr>
          <w:rStyle w:val="Emphasis"/>
        </w:rPr>
        <w:t>sinful feelings</w:t>
      </w:r>
      <w:r w:rsidRPr="006909D3">
        <w:rPr>
          <w:sz w:val="16"/>
        </w:rPr>
        <w:t xml:space="preserve"> like envy, </w:t>
      </w:r>
      <w:r w:rsidRPr="006909D3">
        <w:rPr>
          <w:rStyle w:val="StyleUnderline"/>
        </w:rPr>
        <w:t>but</w:t>
      </w:r>
      <w:r w:rsidRPr="006909D3">
        <w:rPr>
          <w:sz w:val="16"/>
        </w:rPr>
        <w:t xml:space="preserve"> also on </w:t>
      </w:r>
      <w:r w:rsidRPr="006909D3">
        <w:rPr>
          <w:rStyle w:val="Emphasis"/>
        </w:rPr>
        <w:t>hard realities</w:t>
      </w:r>
      <w:r w:rsidRPr="006909D3">
        <w:rPr>
          <w:sz w:val="16"/>
        </w:rPr>
        <w:t xml:space="preserve">, </w:t>
      </w:r>
      <w:r w:rsidRPr="006909D3">
        <w:rPr>
          <w:rStyle w:val="StyleUnderline"/>
        </w:rPr>
        <w:t>like the fact that</w:t>
      </w:r>
      <w:r w:rsidRPr="006909D3">
        <w:rPr>
          <w:sz w:val="16"/>
        </w:rPr>
        <w:t xml:space="preserve"> </w:t>
      </w:r>
      <w:r w:rsidRPr="006909D3">
        <w:rPr>
          <w:rStyle w:val="Emphasis"/>
        </w:rPr>
        <w:t>economic</w:t>
      </w:r>
      <w:r w:rsidRPr="006909D3">
        <w:rPr>
          <w:sz w:val="16"/>
        </w:rPr>
        <w:t xml:space="preserve"> </w:t>
      </w:r>
      <w:r w:rsidRPr="006909D3">
        <w:rPr>
          <w:rStyle w:val="StyleUnderline"/>
        </w:rPr>
        <w:t>might goes hand in hand with</w:t>
      </w:r>
      <w:r w:rsidRPr="006909D3">
        <w:rPr>
          <w:sz w:val="16"/>
        </w:rPr>
        <w:t xml:space="preserve"> </w:t>
      </w:r>
      <w:r w:rsidRPr="006909D3">
        <w:rPr>
          <w:rStyle w:val="Emphasis"/>
        </w:rPr>
        <w:t>military spending</w:t>
      </w:r>
      <w:r w:rsidRPr="006909D3">
        <w:rPr>
          <w:sz w:val="16"/>
        </w:rPr>
        <w:t xml:space="preserve"> </w:t>
      </w:r>
      <w:r w:rsidRPr="006909D3">
        <w:rPr>
          <w:rStyle w:val="StyleUnderline"/>
        </w:rPr>
        <w:t>and</w:t>
      </w:r>
      <w:r w:rsidRPr="006909D3">
        <w:rPr>
          <w:sz w:val="16"/>
        </w:rPr>
        <w:t xml:space="preserve"> therefore international </w:t>
      </w:r>
      <w:r w:rsidRPr="006909D3">
        <w:rPr>
          <w:rStyle w:val="Emphasis"/>
        </w:rPr>
        <w:t>political influence</w:t>
      </w:r>
      <w:r w:rsidRPr="006909D3">
        <w:rPr>
          <w:rStyle w:val="StyleUnderline"/>
        </w:rPr>
        <w:t>. This</w:t>
      </w:r>
      <w:r w:rsidRPr="006909D3">
        <w:rPr>
          <w:sz w:val="16"/>
        </w:rPr>
        <w:t xml:space="preserve">, as we have seen before, </w:t>
      </w:r>
      <w:r w:rsidRPr="006909D3">
        <w:rPr>
          <w:rStyle w:val="StyleUnderline"/>
        </w:rPr>
        <w:t>generates a</w:t>
      </w:r>
      <w:r w:rsidRPr="006909D3">
        <w:rPr>
          <w:sz w:val="16"/>
        </w:rPr>
        <w:t xml:space="preserve"> sort of </w:t>
      </w:r>
      <w:r w:rsidRPr="006909D3">
        <w:rPr>
          <w:rStyle w:val="Emphasis"/>
        </w:rPr>
        <w:t>geopolitical growth imperative</w:t>
      </w:r>
      <w:r w:rsidRPr="006909D3">
        <w:rPr>
          <w:sz w:val="16"/>
        </w:rPr>
        <w:t>. Reduced resources imply less capacity to protect (or project) a value system, paving the way to reduced self-determination as a people.54</w:t>
      </w:r>
    </w:p>
    <w:p w14:paraId="3E1C8FE5" w14:textId="77777777" w:rsidR="004101F7" w:rsidRPr="006909D3" w:rsidRDefault="004101F7" w:rsidP="004101F7">
      <w:pPr>
        <w:rPr>
          <w:sz w:val="16"/>
        </w:rPr>
      </w:pPr>
      <w:r w:rsidRPr="006909D3">
        <w:rPr>
          <w:rStyle w:val="StyleUnderline"/>
        </w:rPr>
        <w:lastRenderedPageBreak/>
        <w:t>The idea</w:t>
      </w:r>
      <w:r w:rsidRPr="006909D3">
        <w:rPr>
          <w:sz w:val="16"/>
        </w:rPr>
        <w:t xml:space="preserve">, moreover, </w:t>
      </w:r>
      <w:r w:rsidRPr="006909D3">
        <w:rPr>
          <w:rStyle w:val="StyleUnderline"/>
        </w:rPr>
        <w:t xml:space="preserve">that if </w:t>
      </w:r>
      <w:r w:rsidRPr="006909D3">
        <w:rPr>
          <w:rStyle w:val="Emphasis"/>
        </w:rPr>
        <w:t>rich</w:t>
      </w:r>
      <w:r w:rsidRPr="006909D3">
        <w:rPr>
          <w:sz w:val="16"/>
        </w:rPr>
        <w:t xml:space="preserve"> </w:t>
      </w:r>
      <w:r w:rsidRPr="006909D3">
        <w:rPr>
          <w:rStyle w:val="StyleUnderline"/>
        </w:rPr>
        <w:t>countries</w:t>
      </w:r>
      <w:r w:rsidRPr="006909D3">
        <w:rPr>
          <w:sz w:val="16"/>
        </w:rPr>
        <w:t xml:space="preserve"> </w:t>
      </w:r>
      <w:r w:rsidRPr="006909D3">
        <w:rPr>
          <w:rStyle w:val="Emphasis"/>
        </w:rPr>
        <w:t>shrink</w:t>
      </w:r>
      <w:r w:rsidRPr="006909D3">
        <w:rPr>
          <w:sz w:val="16"/>
        </w:rPr>
        <w:t xml:space="preserve"> </w:t>
      </w:r>
      <w:r w:rsidRPr="006909D3">
        <w:rPr>
          <w:rStyle w:val="Emphasis"/>
        </w:rPr>
        <w:t>poor</w:t>
      </w:r>
      <w:r w:rsidRPr="006909D3">
        <w:rPr>
          <w:sz w:val="16"/>
        </w:rPr>
        <w:t xml:space="preserve"> </w:t>
      </w:r>
      <w:r w:rsidRPr="006909D3">
        <w:rPr>
          <w:rStyle w:val="StyleUnderline"/>
        </w:rPr>
        <w:t>countries can</w:t>
      </w:r>
      <w:r w:rsidRPr="006909D3">
        <w:rPr>
          <w:sz w:val="16"/>
        </w:rPr>
        <w:t xml:space="preserve"> </w:t>
      </w:r>
      <w:r w:rsidRPr="006909D3">
        <w:rPr>
          <w:rStyle w:val="Emphasis"/>
        </w:rPr>
        <w:t>expand</w:t>
      </w:r>
      <w:r w:rsidRPr="006909D3">
        <w:rPr>
          <w:sz w:val="16"/>
        </w:rPr>
        <w:t xml:space="preserve"> </w:t>
      </w:r>
      <w:r w:rsidRPr="006909D3">
        <w:rPr>
          <w:rStyle w:val="StyleUnderline"/>
        </w:rPr>
        <w:t>is based on</w:t>
      </w:r>
      <w:r w:rsidRPr="006909D3">
        <w:rPr>
          <w:sz w:val="16"/>
        </w:rPr>
        <w:t xml:space="preserve"> an </w:t>
      </w:r>
      <w:r w:rsidRPr="006909D3">
        <w:rPr>
          <w:rStyle w:val="Emphasis"/>
        </w:rPr>
        <w:t>incomplete understanding</w:t>
      </w:r>
      <w:r w:rsidRPr="006909D3">
        <w:rPr>
          <w:sz w:val="16"/>
        </w:rPr>
        <w:t xml:space="preserve"> </w:t>
      </w:r>
      <w:r w:rsidRPr="006909D3">
        <w:rPr>
          <w:rStyle w:val="StyleUnderline"/>
        </w:rPr>
        <w:t>of the</w:t>
      </w:r>
      <w:r w:rsidRPr="006909D3">
        <w:rPr>
          <w:sz w:val="16"/>
        </w:rPr>
        <w:t xml:space="preserve"> </w:t>
      </w:r>
      <w:r w:rsidRPr="006909D3">
        <w:rPr>
          <w:rStyle w:val="Emphasis"/>
        </w:rPr>
        <w:t>economics of development</w:t>
      </w:r>
      <w:r w:rsidRPr="006909D3">
        <w:rPr>
          <w:sz w:val="16"/>
        </w:rPr>
        <w:t xml:space="preserve">. In 2008, a group of nineteen leading policymakers, mostly from developing economies, headed by two economics Nobel laureates, put together The Growth Report, analyzing the experience of thirteen countries that had managed to sustain high GDP growth since the 1950s. 55 </w:t>
      </w:r>
      <w:r w:rsidRPr="006909D3">
        <w:rPr>
          <w:rStyle w:val="StyleUnderline"/>
        </w:rPr>
        <w:t>Drawing on</w:t>
      </w:r>
      <w:r w:rsidRPr="006909D3">
        <w:rPr>
          <w:sz w:val="16"/>
        </w:rPr>
        <w:t xml:space="preserve"> the input of over three hundred distinguished academics, on top of the personal hands-on experiences of the policymakers, the report sifted out common traits among successful cases. These thirteen </w:t>
      </w:r>
      <w:r w:rsidRPr="006909D3">
        <w:rPr>
          <w:rStyle w:val="StyleUnderline"/>
        </w:rPr>
        <w:t>cases of</w:t>
      </w:r>
      <w:r w:rsidRPr="006909D3">
        <w:rPr>
          <w:sz w:val="16"/>
        </w:rPr>
        <w:t xml:space="preserve"> </w:t>
      </w:r>
      <w:r w:rsidRPr="006909D3">
        <w:rPr>
          <w:rStyle w:val="Emphasis"/>
        </w:rPr>
        <w:t>“miracle”</w:t>
      </w:r>
      <w:r w:rsidRPr="006909D3">
        <w:rPr>
          <w:sz w:val="16"/>
        </w:rPr>
        <w:t xml:space="preserve"> </w:t>
      </w:r>
      <w:r w:rsidRPr="006909D3">
        <w:rPr>
          <w:rStyle w:val="StyleUnderline"/>
        </w:rPr>
        <w:t>development</w:t>
      </w:r>
      <w:r w:rsidRPr="006909D3">
        <w:rPr>
          <w:sz w:val="16"/>
        </w:rPr>
        <w:t xml:space="preserve">, all of which featured sharp reductions in extreme poverty, included China, postwar Japan, South Korea, Indonesia, Malaysia, Brazil, and Taiwan—and </w:t>
      </w:r>
      <w:r w:rsidRPr="006909D3">
        <w:rPr>
          <w:rStyle w:val="StyleUnderline"/>
        </w:rPr>
        <w:t>a critical feature of</w:t>
      </w:r>
      <w:r w:rsidRPr="006909D3">
        <w:rPr>
          <w:sz w:val="16"/>
        </w:rPr>
        <w:t xml:space="preserve"> </w:t>
      </w:r>
      <w:r w:rsidRPr="006909D3">
        <w:rPr>
          <w:rStyle w:val="Emphasis"/>
        </w:rPr>
        <w:t>literally all</w:t>
      </w:r>
      <w:r w:rsidRPr="006909D3">
        <w:rPr>
          <w:sz w:val="16"/>
        </w:rPr>
        <w:t xml:space="preserve"> of them </w:t>
      </w:r>
      <w:r w:rsidRPr="006909D3">
        <w:rPr>
          <w:rStyle w:val="StyleUnderline"/>
        </w:rPr>
        <w:t>was</w:t>
      </w:r>
      <w:r w:rsidRPr="006909D3">
        <w:rPr>
          <w:sz w:val="16"/>
        </w:rPr>
        <w:t xml:space="preserve"> fast </w:t>
      </w:r>
      <w:r w:rsidRPr="006909D3">
        <w:rPr>
          <w:rStyle w:val="Emphasis"/>
        </w:rPr>
        <w:t>expansion of exports</w:t>
      </w:r>
      <w:r w:rsidRPr="006909D3">
        <w:rPr>
          <w:sz w:val="16"/>
        </w:rPr>
        <w:t xml:space="preserve">.56 Note, however, that most exports go </w:t>
      </w:r>
      <w:r w:rsidRPr="006909D3">
        <w:rPr>
          <w:rStyle w:val="StyleUnderline"/>
        </w:rPr>
        <w:t>to</w:t>
      </w:r>
      <w:r w:rsidRPr="006909D3">
        <w:rPr>
          <w:sz w:val="16"/>
        </w:rPr>
        <w:t xml:space="preserve"> </w:t>
      </w:r>
      <w:r w:rsidRPr="006909D3">
        <w:rPr>
          <w:rStyle w:val="Emphasis"/>
        </w:rPr>
        <w:t>foreign lands</w:t>
      </w:r>
      <w:r w:rsidRPr="006909D3">
        <w:rPr>
          <w:sz w:val="16"/>
        </w:rPr>
        <w:t xml:space="preserve"> </w:t>
      </w:r>
      <w:r w:rsidRPr="006909D3">
        <w:rPr>
          <w:rStyle w:val="StyleUnderline"/>
        </w:rPr>
        <w:t>that feature</w:t>
      </w:r>
      <w:r w:rsidRPr="006909D3">
        <w:rPr>
          <w:sz w:val="16"/>
        </w:rPr>
        <w:t xml:space="preserve"> </w:t>
      </w:r>
      <w:r w:rsidRPr="006909D3">
        <w:rPr>
          <w:rStyle w:val="Emphasis"/>
        </w:rPr>
        <w:t>consumption aplenty</w:t>
      </w:r>
      <w:r w:rsidRPr="006909D3">
        <w:rPr>
          <w:sz w:val="16"/>
        </w:rPr>
        <w:t>—that is, the rich, growing, industrialized countries.</w:t>
      </w:r>
    </w:p>
    <w:p w14:paraId="68C92898" w14:textId="77777777" w:rsidR="004101F7" w:rsidRDefault="004101F7" w:rsidP="004101F7">
      <w:pPr>
        <w:rPr>
          <w:sz w:val="16"/>
        </w:rPr>
      </w:pPr>
      <w:r w:rsidRPr="006909D3">
        <w:rPr>
          <w:rStyle w:val="StyleUnderline"/>
        </w:rPr>
        <w:t xml:space="preserve">To recognize this is to see the </w:t>
      </w:r>
      <w:r w:rsidRPr="006909D3">
        <w:rPr>
          <w:rStyle w:val="Emphasis"/>
        </w:rPr>
        <w:t>flaw in the logic</w:t>
      </w:r>
      <w:r w:rsidRPr="006909D3">
        <w:rPr>
          <w:sz w:val="16"/>
        </w:rPr>
        <w:t xml:space="preserve"> </w:t>
      </w:r>
      <w:r w:rsidRPr="006909D3">
        <w:rPr>
          <w:rStyle w:val="StyleUnderline"/>
        </w:rPr>
        <w:t>of</w:t>
      </w:r>
      <w:r w:rsidRPr="006909D3">
        <w:rPr>
          <w:sz w:val="16"/>
        </w:rPr>
        <w:t xml:space="preserve"> rich countries having to shrink to open up space for poor countries to grow. The whole idea is based on a </w:t>
      </w:r>
      <w:r w:rsidRPr="006909D3">
        <w:rPr>
          <w:rStyle w:val="Emphasis"/>
        </w:rPr>
        <w:t>misreading</w:t>
      </w:r>
      <w:r w:rsidRPr="006909D3">
        <w:rPr>
          <w:sz w:val="16"/>
        </w:rPr>
        <w:t xml:space="preserve"> of </w:t>
      </w:r>
      <w:r w:rsidRPr="006909D3">
        <w:rPr>
          <w:rStyle w:val="StyleUnderline"/>
        </w:rPr>
        <w:t>the</w:t>
      </w:r>
      <w:r w:rsidRPr="006909D3">
        <w:rPr>
          <w:sz w:val="16"/>
        </w:rPr>
        <w:t xml:space="preserve"> global </w:t>
      </w:r>
      <w:r w:rsidRPr="006909D3">
        <w:rPr>
          <w:rStyle w:val="StyleUnderline"/>
        </w:rPr>
        <w:t>economy as</w:t>
      </w:r>
      <w:r w:rsidRPr="006909D3">
        <w:rPr>
          <w:sz w:val="16"/>
        </w:rPr>
        <w:t xml:space="preserve"> a </w:t>
      </w:r>
      <w:r w:rsidRPr="006909D3">
        <w:rPr>
          <w:rStyle w:val="Emphasis"/>
        </w:rPr>
        <w:t>zero-sum</w:t>
      </w:r>
      <w:r w:rsidRPr="006909D3">
        <w:rPr>
          <w:sz w:val="16"/>
        </w:rPr>
        <w:t xml:space="preserve"> game. Pursuing a degrowth agenda in the developed world would bring about a collapse of global trade, closing the door to any hope of fast growth in poor countries, turning economic miracles into mirages, and forcing millions to remain in extreme poverty. 57</w:t>
      </w:r>
    </w:p>
    <w:p w14:paraId="082743D0" w14:textId="77777777" w:rsidR="004101F7" w:rsidRPr="001E5F62" w:rsidRDefault="004101F7" w:rsidP="004101F7">
      <w:pPr>
        <w:pStyle w:val="Heading4"/>
      </w:pPr>
      <w:r>
        <w:t xml:space="preserve">B---Growth is </w:t>
      </w:r>
      <w:r>
        <w:rPr>
          <w:u w:val="single"/>
        </w:rPr>
        <w:t>locked-in</w:t>
      </w:r>
      <w:r>
        <w:t xml:space="preserve"> to </w:t>
      </w:r>
      <w:r>
        <w:rPr>
          <w:u w:val="single"/>
        </w:rPr>
        <w:t xml:space="preserve">institutions </w:t>
      </w:r>
      <w:r>
        <w:t xml:space="preserve">and </w:t>
      </w:r>
      <w:r>
        <w:rPr>
          <w:u w:val="single"/>
        </w:rPr>
        <w:t>values.</w:t>
      </w:r>
      <w:r>
        <w:t xml:space="preserve"> The JG is used to </w:t>
      </w:r>
      <w:r>
        <w:rPr>
          <w:u w:val="single"/>
        </w:rPr>
        <w:t>expand</w:t>
      </w:r>
      <w:r>
        <w:t xml:space="preserve"> industrial production, not curtail it.</w:t>
      </w:r>
    </w:p>
    <w:p w14:paraId="656127F3" w14:textId="77777777" w:rsidR="004101F7" w:rsidRPr="002B50DB" w:rsidRDefault="004101F7" w:rsidP="004101F7">
      <w:r>
        <w:t xml:space="preserve">Milena </w:t>
      </w:r>
      <w:r w:rsidRPr="00C7275D">
        <w:rPr>
          <w:rStyle w:val="Style13ptBold"/>
        </w:rPr>
        <w:t>Büchs and</w:t>
      </w:r>
      <w:r>
        <w:t xml:space="preserve"> Max </w:t>
      </w:r>
      <w:r w:rsidRPr="00C7275D">
        <w:rPr>
          <w:rStyle w:val="Style13ptBold"/>
        </w:rPr>
        <w:t>Koch 19</w:t>
      </w:r>
      <w:r>
        <w:t>, Dr Milena Buchs is an environmental social scientist and specialises on sustainable welfare and wellbeing, Max Koch is Professor in the School of Social Work at Lund University, “Challenges for the degrowth transition: The debate about wellbeing,” Futures, Volume 105, January 2019, Pages 155-165, https://www.sciencedirect.com/science/article/pii/S0016328718300715</w:t>
      </w:r>
    </w:p>
    <w:p w14:paraId="5B46879E" w14:textId="77777777" w:rsidR="004101F7" w:rsidRPr="00FC6B50" w:rsidRDefault="004101F7" w:rsidP="004101F7">
      <w:pPr>
        <w:rPr>
          <w:rStyle w:val="StyleUnderline"/>
        </w:rPr>
      </w:pPr>
      <w:r w:rsidRPr="004444D8">
        <w:rPr>
          <w:sz w:val="16"/>
        </w:rPr>
        <w:t xml:space="preserve">3.1. </w:t>
      </w:r>
      <w:r w:rsidRPr="00FC6B50">
        <w:rPr>
          <w:rStyle w:val="StyleUnderline"/>
        </w:rPr>
        <w:t>Growth ‘lock in’</w:t>
      </w:r>
    </w:p>
    <w:p w14:paraId="3BCD9948" w14:textId="77777777" w:rsidR="004101F7" w:rsidRPr="004444D8" w:rsidRDefault="004101F7" w:rsidP="004101F7">
      <w:pPr>
        <w:rPr>
          <w:sz w:val="16"/>
        </w:rPr>
      </w:pPr>
      <w:r w:rsidRPr="00FC6B50">
        <w:rPr>
          <w:rStyle w:val="StyleUnderline"/>
        </w:rPr>
        <w:t xml:space="preserve">Economic </w:t>
      </w:r>
      <w:r w:rsidRPr="00782359">
        <w:rPr>
          <w:rStyle w:val="StyleUnderline"/>
          <w:highlight w:val="cyan"/>
        </w:rPr>
        <w:t>growth</w:t>
      </w:r>
      <w:r w:rsidRPr="004444D8">
        <w:rPr>
          <w:sz w:val="16"/>
        </w:rPr>
        <w:t>, as an attribute of market capitalism</w:t>
      </w:r>
      <w:r w:rsidRPr="00FC6B50">
        <w:rPr>
          <w:rStyle w:val="StyleUnderline"/>
        </w:rPr>
        <w:t xml:space="preserve">, </w:t>
      </w:r>
      <w:r w:rsidRPr="00782359">
        <w:rPr>
          <w:rStyle w:val="StyleUnderline"/>
          <w:highlight w:val="cyan"/>
        </w:rPr>
        <w:t>has</w:t>
      </w:r>
      <w:r w:rsidRPr="00FC6B50">
        <w:rPr>
          <w:rStyle w:val="StyleUnderline"/>
        </w:rPr>
        <w:t xml:space="preserve"> </w:t>
      </w:r>
      <w:r w:rsidRPr="00782359">
        <w:rPr>
          <w:rStyle w:val="Emphasis"/>
          <w:highlight w:val="cyan"/>
        </w:rPr>
        <w:t>structural properties</w:t>
      </w:r>
      <w:r w:rsidRPr="004444D8">
        <w:rPr>
          <w:sz w:val="16"/>
        </w:rPr>
        <w:t xml:space="preserve"> – </w:t>
      </w:r>
      <w:r w:rsidRPr="00FC6B50">
        <w:rPr>
          <w:rStyle w:val="StyleUnderline"/>
        </w:rPr>
        <w:t xml:space="preserve">it is needed to </w:t>
      </w:r>
      <w:r w:rsidRPr="0059315F">
        <w:rPr>
          <w:rStyle w:val="Emphasis"/>
        </w:rPr>
        <w:t>stabilise</w:t>
      </w:r>
      <w:r w:rsidRPr="0059315F">
        <w:rPr>
          <w:rStyle w:val="StyleUnderline"/>
        </w:rPr>
        <w:t xml:space="preserve"> </w:t>
      </w:r>
      <w:r w:rsidRPr="0059315F">
        <w:rPr>
          <w:rStyle w:val="Emphasis"/>
        </w:rPr>
        <w:t>modern societies</w:t>
      </w:r>
      <w:r w:rsidRPr="0059315F">
        <w:rPr>
          <w:sz w:val="16"/>
        </w:rPr>
        <w:t xml:space="preserve"> </w:t>
      </w:r>
      <w:r w:rsidRPr="0059315F">
        <w:rPr>
          <w:rStyle w:val="StyleUnderline"/>
        </w:rPr>
        <w:t xml:space="preserve">as it provides </w:t>
      </w:r>
      <w:r w:rsidRPr="0059315F">
        <w:rPr>
          <w:rStyle w:val="Emphasis"/>
        </w:rPr>
        <w:t>employment</w:t>
      </w:r>
      <w:r w:rsidRPr="0059315F">
        <w:rPr>
          <w:sz w:val="16"/>
        </w:rPr>
        <w:t xml:space="preserve">, </w:t>
      </w:r>
      <w:r w:rsidRPr="0059315F">
        <w:rPr>
          <w:rStyle w:val="Emphasis"/>
        </w:rPr>
        <w:t>public sector provision</w:t>
      </w:r>
      <w:r w:rsidRPr="0059315F">
        <w:rPr>
          <w:sz w:val="16"/>
        </w:rPr>
        <w:t xml:space="preserve"> </w:t>
      </w:r>
      <w:r w:rsidRPr="0059315F">
        <w:rPr>
          <w:rStyle w:val="StyleUnderline"/>
        </w:rPr>
        <w:t>through</w:t>
      </w:r>
      <w:r w:rsidRPr="0059315F">
        <w:rPr>
          <w:sz w:val="16"/>
        </w:rPr>
        <w:t xml:space="preserve"> </w:t>
      </w:r>
      <w:r w:rsidRPr="0059315F">
        <w:rPr>
          <w:rStyle w:val="Emphasis"/>
        </w:rPr>
        <w:t>tax revenues</w:t>
      </w:r>
      <w:r w:rsidRPr="0059315F">
        <w:rPr>
          <w:sz w:val="16"/>
        </w:rPr>
        <w:t xml:space="preserve">, </w:t>
      </w:r>
      <w:r w:rsidRPr="0059315F">
        <w:rPr>
          <w:rStyle w:val="Emphasis"/>
        </w:rPr>
        <w:t>rising wages</w:t>
      </w:r>
      <w:r w:rsidRPr="0059315F">
        <w:rPr>
          <w:sz w:val="16"/>
        </w:rPr>
        <w:t xml:space="preserve">, </w:t>
      </w:r>
      <w:r w:rsidRPr="0059315F">
        <w:rPr>
          <w:rStyle w:val="StyleUnderline"/>
        </w:rPr>
        <w:t>and</w:t>
      </w:r>
      <w:r w:rsidRPr="0059315F">
        <w:rPr>
          <w:sz w:val="16"/>
        </w:rPr>
        <w:t xml:space="preserve"> hence</w:t>
      </w:r>
      <w:r w:rsidRPr="0059315F">
        <w:rPr>
          <w:rStyle w:val="Emphasis"/>
        </w:rPr>
        <w:t xml:space="preserve"> social stability</w:t>
      </w:r>
      <w:r w:rsidRPr="0059315F">
        <w:rPr>
          <w:sz w:val="16"/>
        </w:rPr>
        <w:t xml:space="preserve"> (Petridis et al., 2015: 178, Rosa et al., 2017). </w:t>
      </w:r>
      <w:r w:rsidRPr="0059315F">
        <w:rPr>
          <w:rStyle w:val="StyleUnderline"/>
        </w:rPr>
        <w:t xml:space="preserve">Economic growth is organised around and shapes a range of </w:t>
      </w:r>
      <w:r w:rsidRPr="0059315F">
        <w:rPr>
          <w:rStyle w:val="Emphasis"/>
        </w:rPr>
        <w:t>tightly coupled structures</w:t>
      </w:r>
      <w:r w:rsidRPr="0059315F">
        <w:rPr>
          <w:sz w:val="16"/>
        </w:rPr>
        <w:t xml:space="preserve">, including </w:t>
      </w:r>
      <w:r w:rsidRPr="0059315F">
        <w:rPr>
          <w:rStyle w:val="Emphasis"/>
        </w:rPr>
        <w:t>institutions</w:t>
      </w:r>
      <w:r w:rsidRPr="0059315F">
        <w:rPr>
          <w:sz w:val="16"/>
        </w:rPr>
        <w:t xml:space="preserve">, </w:t>
      </w:r>
      <w:r w:rsidRPr="0059315F">
        <w:rPr>
          <w:rStyle w:val="Emphasis"/>
        </w:rPr>
        <w:t>norms</w:t>
      </w:r>
      <w:r w:rsidRPr="0059315F">
        <w:rPr>
          <w:sz w:val="16"/>
        </w:rPr>
        <w:t xml:space="preserve">, </w:t>
      </w:r>
      <w:r w:rsidRPr="0059315F">
        <w:rPr>
          <w:rStyle w:val="Emphasis"/>
        </w:rPr>
        <w:t>discourses</w:t>
      </w:r>
      <w:r w:rsidRPr="0059315F">
        <w:rPr>
          <w:sz w:val="16"/>
        </w:rPr>
        <w:t xml:space="preserve">, </w:t>
      </w:r>
      <w:r w:rsidRPr="0059315F">
        <w:rPr>
          <w:rStyle w:val="Emphasis"/>
        </w:rPr>
        <w:t>culture</w:t>
      </w:r>
      <w:r w:rsidRPr="0059315F">
        <w:rPr>
          <w:sz w:val="16"/>
        </w:rPr>
        <w:t xml:space="preserve">, </w:t>
      </w:r>
      <w:r w:rsidRPr="0059315F">
        <w:rPr>
          <w:rStyle w:val="Emphasis"/>
        </w:rPr>
        <w:t>technologies</w:t>
      </w:r>
      <w:r w:rsidRPr="0059315F">
        <w:rPr>
          <w:sz w:val="16"/>
        </w:rPr>
        <w:t xml:space="preserve">, </w:t>
      </w:r>
      <w:r w:rsidRPr="0059315F">
        <w:rPr>
          <w:rStyle w:val="Emphasis"/>
        </w:rPr>
        <w:t>competences</w:t>
      </w:r>
      <w:r w:rsidRPr="0059315F">
        <w:rPr>
          <w:sz w:val="16"/>
        </w:rPr>
        <w:t xml:space="preserve">, </w:t>
      </w:r>
      <w:r w:rsidRPr="0059315F">
        <w:rPr>
          <w:rStyle w:val="Emphasis"/>
        </w:rPr>
        <w:t>identities</w:t>
      </w:r>
      <w:r w:rsidRPr="0059315F">
        <w:rPr>
          <w:sz w:val="16"/>
        </w:rPr>
        <w:t xml:space="preserve">, etc. Historically speaking, </w:t>
      </w:r>
      <w:r w:rsidRPr="0059315F">
        <w:rPr>
          <w:rStyle w:val="StyleUnderline"/>
        </w:rPr>
        <w:t>growth is a fairly</w:t>
      </w:r>
      <w:r w:rsidRPr="0059315F">
        <w:rPr>
          <w:sz w:val="16"/>
        </w:rPr>
        <w:t xml:space="preserve"> </w:t>
      </w:r>
      <w:r w:rsidRPr="0059315F">
        <w:rPr>
          <w:rStyle w:val="StyleUnderline"/>
        </w:rPr>
        <w:t xml:space="preserve">recent phenomenon </w:t>
      </w:r>
      <w:r w:rsidRPr="0059315F">
        <w:rPr>
          <w:sz w:val="16"/>
        </w:rPr>
        <w:t>which only picked up in the 19th century</w:t>
      </w:r>
      <w:r w:rsidRPr="004444D8">
        <w:rPr>
          <w:sz w:val="16"/>
        </w:rPr>
        <w:t xml:space="preserve"> together with the industrialisation of Western economies. </w:t>
      </w:r>
      <w:r w:rsidRPr="00782359">
        <w:rPr>
          <w:rStyle w:val="StyleUnderline"/>
          <w:highlight w:val="cyan"/>
        </w:rPr>
        <w:t>In a co-</w:t>
      </w:r>
      <w:r w:rsidRPr="00782359">
        <w:rPr>
          <w:rStyle w:val="Emphasis"/>
          <w:highlight w:val="cyan"/>
        </w:rPr>
        <w:t>evolutionary process</w:t>
      </w:r>
      <w:r w:rsidRPr="00C620F3">
        <w:rPr>
          <w:rStyle w:val="StyleUnderline"/>
        </w:rPr>
        <w:t xml:space="preserve">, a range of </w:t>
      </w:r>
      <w:r w:rsidRPr="00782359">
        <w:rPr>
          <w:rStyle w:val="Emphasis"/>
          <w:highlight w:val="cyan"/>
        </w:rPr>
        <w:t>institutions</w:t>
      </w:r>
      <w:r w:rsidRPr="00782359">
        <w:rPr>
          <w:rStyle w:val="StyleUnderline"/>
          <w:highlight w:val="cyan"/>
        </w:rPr>
        <w:t xml:space="preserve"> </w:t>
      </w:r>
      <w:r w:rsidRPr="00782359">
        <w:rPr>
          <w:rStyle w:val="Emphasis"/>
          <w:highlight w:val="cyan"/>
        </w:rPr>
        <w:t>developed</w:t>
      </w:r>
      <w:r w:rsidRPr="00C620F3">
        <w:rPr>
          <w:rStyle w:val="StyleUnderline"/>
        </w:rPr>
        <w:t xml:space="preserve"> </w:t>
      </w:r>
      <w:r w:rsidRPr="00782359">
        <w:rPr>
          <w:rStyle w:val="StyleUnderline"/>
          <w:highlight w:val="cyan"/>
        </w:rPr>
        <w:t xml:space="preserve">which are now </w:t>
      </w:r>
      <w:r w:rsidRPr="00782359">
        <w:rPr>
          <w:rStyle w:val="Emphasis"/>
          <w:highlight w:val="cyan"/>
        </w:rPr>
        <w:t>coupled</w:t>
      </w:r>
      <w:r w:rsidRPr="00782359">
        <w:rPr>
          <w:rStyle w:val="StyleUnderline"/>
          <w:highlight w:val="cyan"/>
        </w:rPr>
        <w:t xml:space="preserve"> to a </w:t>
      </w:r>
      <w:r w:rsidRPr="00782359">
        <w:rPr>
          <w:rStyle w:val="Emphasis"/>
          <w:highlight w:val="cyan"/>
        </w:rPr>
        <w:t>growth-based capitalist economy</w:t>
      </w:r>
      <w:r w:rsidRPr="00782359">
        <w:rPr>
          <w:rStyle w:val="StyleUnderline"/>
          <w:highlight w:val="cyan"/>
        </w:rPr>
        <w:t>,</w:t>
      </w:r>
      <w:r w:rsidRPr="004444D8">
        <w:rPr>
          <w:sz w:val="16"/>
        </w:rPr>
        <w:t xml:space="preserve"> </w:t>
      </w:r>
      <w:r w:rsidRPr="00782359">
        <w:rPr>
          <w:rStyle w:val="StyleUnderline"/>
          <w:highlight w:val="cyan"/>
        </w:rPr>
        <w:t>including the</w:t>
      </w:r>
      <w:r w:rsidRPr="00C620F3">
        <w:rPr>
          <w:rStyle w:val="StyleUnderline"/>
        </w:rPr>
        <w:t xml:space="preserve"> </w:t>
      </w:r>
      <w:r w:rsidRPr="00C620F3">
        <w:rPr>
          <w:rStyle w:val="Emphasis"/>
        </w:rPr>
        <w:t xml:space="preserve">nation </w:t>
      </w:r>
      <w:r w:rsidRPr="00782359">
        <w:rPr>
          <w:rStyle w:val="Emphasis"/>
          <w:highlight w:val="cyan"/>
        </w:rPr>
        <w:t>state</w:t>
      </w:r>
      <w:r w:rsidRPr="004444D8">
        <w:rPr>
          <w:sz w:val="16"/>
        </w:rPr>
        <w:t xml:space="preserve">, </w:t>
      </w:r>
      <w:r w:rsidRPr="00C620F3">
        <w:rPr>
          <w:rStyle w:val="Emphasis"/>
        </w:rPr>
        <w:t xml:space="preserve">representative </w:t>
      </w:r>
      <w:r w:rsidRPr="00782359">
        <w:rPr>
          <w:rStyle w:val="Emphasis"/>
          <w:highlight w:val="cyan"/>
        </w:rPr>
        <w:t>democracy</w:t>
      </w:r>
      <w:r w:rsidRPr="004444D8">
        <w:rPr>
          <w:sz w:val="16"/>
        </w:rPr>
        <w:t xml:space="preserve">, </w:t>
      </w:r>
      <w:r w:rsidRPr="00C620F3">
        <w:rPr>
          <w:rStyle w:val="StyleUnderline"/>
        </w:rPr>
        <w:t xml:space="preserve">the </w:t>
      </w:r>
      <w:r w:rsidRPr="00782359">
        <w:rPr>
          <w:rStyle w:val="Emphasis"/>
          <w:highlight w:val="cyan"/>
        </w:rPr>
        <w:t>rule of law</w:t>
      </w:r>
      <w:r w:rsidRPr="00782359">
        <w:rPr>
          <w:sz w:val="16"/>
          <w:highlight w:val="cyan"/>
        </w:rPr>
        <w:t xml:space="preserve"> </w:t>
      </w:r>
      <w:r w:rsidRPr="00782359">
        <w:rPr>
          <w:rStyle w:val="StyleUnderline"/>
          <w:highlight w:val="cyan"/>
        </w:rPr>
        <w:t>and</w:t>
      </w:r>
      <w:r w:rsidRPr="004444D8">
        <w:rPr>
          <w:sz w:val="16"/>
        </w:rPr>
        <w:t xml:space="preserve"> </w:t>
      </w:r>
      <w:r w:rsidRPr="00C620F3">
        <w:rPr>
          <w:rStyle w:val="StyleUnderline"/>
        </w:rPr>
        <w:t>current</w:t>
      </w:r>
      <w:r w:rsidRPr="004444D8">
        <w:rPr>
          <w:sz w:val="16"/>
        </w:rPr>
        <w:t xml:space="preserve"> </w:t>
      </w:r>
      <w:r w:rsidRPr="00782359">
        <w:rPr>
          <w:rStyle w:val="Emphasis"/>
          <w:highlight w:val="cyan"/>
        </w:rPr>
        <w:t>legal</w:t>
      </w:r>
      <w:r w:rsidRPr="00C620F3">
        <w:rPr>
          <w:rStyle w:val="StyleUnderline"/>
        </w:rPr>
        <w:t xml:space="preserve">, </w:t>
      </w:r>
      <w:r w:rsidRPr="00782359">
        <w:rPr>
          <w:rStyle w:val="Emphasis"/>
          <w:highlight w:val="cyan"/>
        </w:rPr>
        <w:t>financial</w:t>
      </w:r>
      <w:r w:rsidRPr="00C620F3">
        <w:rPr>
          <w:rStyle w:val="StyleUnderline"/>
        </w:rPr>
        <w:t xml:space="preserve">, </w:t>
      </w:r>
      <w:r w:rsidRPr="00782359">
        <w:rPr>
          <w:rStyle w:val="Emphasis"/>
          <w:highlight w:val="cyan"/>
        </w:rPr>
        <w:t>labour</w:t>
      </w:r>
      <w:r w:rsidRPr="00EF263A">
        <w:rPr>
          <w:rStyle w:val="Emphasis"/>
        </w:rPr>
        <w:t xml:space="preserve"> market</w:t>
      </w:r>
      <w:r w:rsidRPr="00C620F3">
        <w:rPr>
          <w:rStyle w:val="StyleUnderline"/>
        </w:rPr>
        <w:t xml:space="preserve">, </w:t>
      </w:r>
      <w:r w:rsidRPr="00782359">
        <w:rPr>
          <w:rStyle w:val="Emphasis"/>
          <w:highlight w:val="cyan"/>
        </w:rPr>
        <w:t>education</w:t>
      </w:r>
      <w:r w:rsidRPr="00782359">
        <w:rPr>
          <w:rStyle w:val="StyleUnderline"/>
          <w:highlight w:val="cyan"/>
        </w:rPr>
        <w:t xml:space="preserve">, </w:t>
      </w:r>
      <w:r w:rsidRPr="00782359">
        <w:rPr>
          <w:rStyle w:val="Emphasis"/>
          <w:highlight w:val="cyan"/>
        </w:rPr>
        <w:t>research</w:t>
      </w:r>
      <w:r w:rsidRPr="00782359">
        <w:rPr>
          <w:rStyle w:val="StyleUnderline"/>
          <w:highlight w:val="cyan"/>
        </w:rPr>
        <w:t xml:space="preserve">, and </w:t>
      </w:r>
      <w:r w:rsidRPr="00782359">
        <w:rPr>
          <w:rStyle w:val="Emphasis"/>
          <w:highlight w:val="cyan"/>
        </w:rPr>
        <w:t>welfare systems</w:t>
      </w:r>
      <w:r w:rsidRPr="00782359">
        <w:rPr>
          <w:rStyle w:val="StyleUnderline"/>
          <w:highlight w:val="cyan"/>
        </w:rPr>
        <w:t>.</w:t>
      </w:r>
      <w:r w:rsidRPr="00C620F3">
        <w:rPr>
          <w:rStyle w:val="StyleUnderline"/>
        </w:rPr>
        <w:t xml:space="preserve"> These </w:t>
      </w:r>
      <w:r w:rsidRPr="0059315F">
        <w:rPr>
          <w:rStyle w:val="StyleUnderline"/>
        </w:rPr>
        <w:t xml:space="preserve">are based on </w:t>
      </w:r>
      <w:r w:rsidRPr="0059315F">
        <w:rPr>
          <w:rStyle w:val="Emphasis"/>
        </w:rPr>
        <w:t>philosophies</w:t>
      </w:r>
      <w:r w:rsidRPr="0059315F">
        <w:rPr>
          <w:rStyle w:val="StyleUnderline"/>
        </w:rPr>
        <w:t xml:space="preserve"> which emerged to justify and give meaning to these institutions,</w:t>
      </w:r>
      <w:r w:rsidRPr="0059315F">
        <w:rPr>
          <w:sz w:val="16"/>
        </w:rPr>
        <w:t xml:space="preserve"> </w:t>
      </w:r>
      <w:r w:rsidRPr="0059315F">
        <w:rPr>
          <w:rStyle w:val="StyleUnderline"/>
        </w:rPr>
        <w:t xml:space="preserve">for instance on </w:t>
      </w:r>
      <w:r w:rsidRPr="0059315F">
        <w:rPr>
          <w:rStyle w:val="Emphasis"/>
        </w:rPr>
        <w:t>individualism</w:t>
      </w:r>
      <w:r w:rsidRPr="0059315F">
        <w:rPr>
          <w:sz w:val="16"/>
        </w:rPr>
        <w:t xml:space="preserve">, </w:t>
      </w:r>
      <w:r w:rsidRPr="0059315F">
        <w:rPr>
          <w:rStyle w:val="Emphasis"/>
        </w:rPr>
        <w:t>freedom</w:t>
      </w:r>
      <w:r w:rsidRPr="0059315F">
        <w:rPr>
          <w:sz w:val="16"/>
        </w:rPr>
        <w:t xml:space="preserve">, </w:t>
      </w:r>
      <w:r w:rsidRPr="0059315F">
        <w:rPr>
          <w:rStyle w:val="Emphasis"/>
        </w:rPr>
        <w:t>justice</w:t>
      </w:r>
      <w:r w:rsidRPr="0059315F">
        <w:rPr>
          <w:sz w:val="16"/>
        </w:rPr>
        <w:t xml:space="preserve">, </w:t>
      </w:r>
      <w:r w:rsidRPr="0059315F">
        <w:rPr>
          <w:rStyle w:val="Emphasis"/>
        </w:rPr>
        <w:t>sovereignty</w:t>
      </w:r>
      <w:r w:rsidRPr="0059315F">
        <w:rPr>
          <w:sz w:val="16"/>
        </w:rPr>
        <w:t xml:space="preserve">, </w:t>
      </w:r>
      <w:r w:rsidRPr="0059315F">
        <w:rPr>
          <w:rStyle w:val="StyleUnderline"/>
        </w:rPr>
        <w:t>or power. The</w:t>
      </w:r>
      <w:r w:rsidRPr="0059315F">
        <w:rPr>
          <w:sz w:val="16"/>
        </w:rPr>
        <w:t xml:space="preserve"> </w:t>
      </w:r>
      <w:r w:rsidRPr="0059315F">
        <w:rPr>
          <w:rStyle w:val="Emphasis"/>
        </w:rPr>
        <w:t>embeddedness</w:t>
      </w:r>
      <w:r w:rsidRPr="0059315F">
        <w:rPr>
          <w:sz w:val="16"/>
        </w:rPr>
        <w:t xml:space="preserve"> </w:t>
      </w:r>
      <w:r w:rsidRPr="0059315F">
        <w:rPr>
          <w:rStyle w:val="StyleUnderline"/>
        </w:rPr>
        <w:t>of the growth-based capitalistic economic system in these co-evolved</w:t>
      </w:r>
      <w:r w:rsidRPr="0059315F">
        <w:rPr>
          <w:sz w:val="16"/>
        </w:rPr>
        <w:t xml:space="preserve"> </w:t>
      </w:r>
      <w:r w:rsidRPr="0059315F">
        <w:rPr>
          <w:rStyle w:val="StyleUnderline"/>
        </w:rPr>
        <w:t>institutions</w:t>
      </w:r>
      <w:r w:rsidRPr="00EF263A">
        <w:rPr>
          <w:rStyle w:val="StyleUnderline"/>
        </w:rPr>
        <w:t xml:space="preserve"> and ways of thinking </w:t>
      </w:r>
      <w:r w:rsidRPr="00782359">
        <w:rPr>
          <w:rStyle w:val="StyleUnderline"/>
          <w:highlight w:val="cyan"/>
        </w:rPr>
        <w:t xml:space="preserve">makes it </w:t>
      </w:r>
      <w:r w:rsidRPr="00782359">
        <w:rPr>
          <w:rStyle w:val="Emphasis"/>
          <w:highlight w:val="cyan"/>
        </w:rPr>
        <w:t>difficult to transition</w:t>
      </w:r>
      <w:r w:rsidRPr="00782359">
        <w:rPr>
          <w:sz w:val="16"/>
          <w:highlight w:val="cyan"/>
        </w:rPr>
        <w:t xml:space="preserve"> </w:t>
      </w:r>
      <w:r w:rsidRPr="00782359">
        <w:rPr>
          <w:rStyle w:val="StyleUnderline"/>
          <w:highlight w:val="cyan"/>
        </w:rPr>
        <w:t xml:space="preserve">to a </w:t>
      </w:r>
      <w:r w:rsidRPr="00782359">
        <w:rPr>
          <w:rStyle w:val="Emphasis"/>
          <w:highlight w:val="cyan"/>
        </w:rPr>
        <w:t>degrowth system</w:t>
      </w:r>
      <w:r w:rsidRPr="004444D8">
        <w:rPr>
          <w:sz w:val="16"/>
        </w:rPr>
        <w:t xml:space="preserve"> </w:t>
      </w:r>
      <w:r w:rsidRPr="00EF263A">
        <w:rPr>
          <w:rStyle w:val="StyleUnderline"/>
        </w:rPr>
        <w:t xml:space="preserve">because the change of the economic system </w:t>
      </w:r>
      <w:r w:rsidRPr="00782359">
        <w:rPr>
          <w:rStyle w:val="StyleUnderline"/>
          <w:highlight w:val="cyan"/>
        </w:rPr>
        <w:t xml:space="preserve">would need to involve a </w:t>
      </w:r>
      <w:r w:rsidRPr="00782359">
        <w:rPr>
          <w:rStyle w:val="Emphasis"/>
          <w:highlight w:val="cyan"/>
        </w:rPr>
        <w:t>parallel transformation</w:t>
      </w:r>
      <w:r w:rsidRPr="00782359">
        <w:rPr>
          <w:sz w:val="16"/>
          <w:highlight w:val="cyan"/>
        </w:rPr>
        <w:t xml:space="preserve"> </w:t>
      </w:r>
      <w:r w:rsidRPr="00782359">
        <w:rPr>
          <w:rStyle w:val="StyleUnderline"/>
          <w:highlight w:val="cyan"/>
        </w:rPr>
        <w:t>of</w:t>
      </w:r>
      <w:r w:rsidRPr="00EF263A">
        <w:rPr>
          <w:rStyle w:val="StyleUnderline"/>
        </w:rPr>
        <w:t xml:space="preserve"> those </w:t>
      </w:r>
      <w:r w:rsidRPr="00782359">
        <w:rPr>
          <w:rStyle w:val="StyleUnderline"/>
          <w:highlight w:val="cyan"/>
        </w:rPr>
        <w:t>coupled systems</w:t>
      </w:r>
      <w:r w:rsidRPr="004444D8">
        <w:rPr>
          <w:sz w:val="16"/>
        </w:rPr>
        <w:t xml:space="preserve">. In Luhmann’s words, </w:t>
      </w:r>
      <w:r w:rsidRPr="00EF263A">
        <w:rPr>
          <w:rStyle w:val="StyleUnderline"/>
        </w:rPr>
        <w:t>the constitution of the current system</w:t>
      </w:r>
      <w:r w:rsidRPr="004444D8">
        <w:rPr>
          <w:sz w:val="16"/>
        </w:rPr>
        <w:t xml:space="preserve"> “defuturises” (Luhmann, 1976: 141) the future, it </w:t>
      </w:r>
      <w:r w:rsidRPr="00EF263A">
        <w:rPr>
          <w:rStyle w:val="Emphasis"/>
        </w:rPr>
        <w:t>reduces the “openness” of the future</w:t>
      </w:r>
      <w:r w:rsidRPr="004444D8">
        <w:rPr>
          <w:sz w:val="16"/>
        </w:rPr>
        <w:t>; “</w:t>
      </w:r>
      <w:r w:rsidRPr="00EF263A">
        <w:rPr>
          <w:rStyle w:val="Emphasis"/>
        </w:rPr>
        <w:t>path dependency</w:t>
      </w:r>
      <w:r w:rsidRPr="004444D8">
        <w:rPr>
          <w:sz w:val="16"/>
        </w:rPr>
        <w:t xml:space="preserve">” </w:t>
      </w:r>
      <w:r w:rsidRPr="00EF263A">
        <w:rPr>
          <w:rStyle w:val="StyleUnderline"/>
        </w:rPr>
        <w:t>or</w:t>
      </w:r>
      <w:r w:rsidRPr="004444D8">
        <w:rPr>
          <w:sz w:val="16"/>
        </w:rPr>
        <w:t xml:space="preserve"> even </w:t>
      </w:r>
      <w:r w:rsidRPr="00EF263A">
        <w:rPr>
          <w:rStyle w:val="Emphasis"/>
        </w:rPr>
        <w:t>“lock-in”</w:t>
      </w:r>
      <w:r w:rsidRPr="004444D8">
        <w:rPr>
          <w:sz w:val="16"/>
        </w:rPr>
        <w:t xml:space="preserve"> </w:t>
      </w:r>
      <w:r w:rsidRPr="00EF263A">
        <w:rPr>
          <w:rStyle w:val="StyleUnderline"/>
        </w:rPr>
        <w:t xml:space="preserve">are related expressions that capture this idea. </w:t>
      </w:r>
      <w:r w:rsidRPr="004444D8">
        <w:rPr>
          <w:sz w:val="16"/>
        </w:rPr>
        <w:t>Two examples which directly link to people’s wellbeing can illustrate this point: the relationship between welfare states and growth, and between growth and people’s mind-sets and identities.</w:t>
      </w:r>
    </w:p>
    <w:p w14:paraId="597E33AD" w14:textId="77777777" w:rsidR="004101F7" w:rsidRPr="004444D8" w:rsidRDefault="004101F7" w:rsidP="004101F7">
      <w:pPr>
        <w:rPr>
          <w:sz w:val="16"/>
        </w:rPr>
      </w:pPr>
      <w:r w:rsidRPr="004444D8">
        <w:rPr>
          <w:sz w:val="16"/>
        </w:rPr>
        <w:t xml:space="preserve">The satisfaction of needs is influenced by the character of socio-economic institutions, including the ways in which work, welfare, retirement, health, education and family life are governed; as well as by the structure of the distribution of a range of resources that support health and wellbeing. Welfare state institutions play an important role in these areas in high income economies, and they are </w:t>
      </w:r>
      <w:r w:rsidRPr="00D866D5">
        <w:rPr>
          <w:sz w:val="16"/>
        </w:rPr>
        <w:t xml:space="preserve">closely coupled with </w:t>
      </w:r>
      <w:r w:rsidRPr="00D866D5">
        <w:rPr>
          <w:sz w:val="16"/>
        </w:rPr>
        <w:lastRenderedPageBreak/>
        <w:t xml:space="preserve">economic growth (Bailey, 2015). </w:t>
      </w:r>
      <w:r w:rsidRPr="00D866D5">
        <w:rPr>
          <w:rStyle w:val="StyleUnderline"/>
        </w:rPr>
        <w:t xml:space="preserve">Rising economic prosperity in the post Second World War period provided the </w:t>
      </w:r>
      <w:r w:rsidRPr="00D866D5">
        <w:rPr>
          <w:rStyle w:val="Emphasis"/>
        </w:rPr>
        <w:t>resources</w:t>
      </w:r>
      <w:r w:rsidRPr="00D866D5">
        <w:rPr>
          <w:rStyle w:val="StyleUnderline"/>
        </w:rPr>
        <w:t xml:space="preserve"> for establishing</w:t>
      </w:r>
      <w:r w:rsidRPr="00D866D5">
        <w:rPr>
          <w:sz w:val="16"/>
        </w:rPr>
        <w:t xml:space="preserve"> </w:t>
      </w:r>
      <w:r w:rsidRPr="00D866D5">
        <w:rPr>
          <w:rStyle w:val="Emphasis"/>
        </w:rPr>
        <w:t>welfare states</w:t>
      </w:r>
      <w:r w:rsidRPr="00D866D5">
        <w:rPr>
          <w:sz w:val="16"/>
        </w:rPr>
        <w:t xml:space="preserve"> in Europe and elsewhere, </w:t>
      </w:r>
      <w:r w:rsidRPr="00D866D5">
        <w:rPr>
          <w:rStyle w:val="StyleUnderline"/>
        </w:rPr>
        <w:t>and the</w:t>
      </w:r>
      <w:r w:rsidRPr="008D7657">
        <w:rPr>
          <w:rStyle w:val="StyleUnderline"/>
        </w:rPr>
        <w:t xml:space="preserve"> </w:t>
      </w:r>
      <w:r w:rsidRPr="00782359">
        <w:rPr>
          <w:rStyle w:val="Emphasis"/>
          <w:highlight w:val="cyan"/>
        </w:rPr>
        <w:t>funding</w:t>
      </w:r>
      <w:r w:rsidRPr="00782359">
        <w:rPr>
          <w:rStyle w:val="StyleUnderline"/>
          <w:highlight w:val="cyan"/>
        </w:rPr>
        <w:t xml:space="preserve"> of </w:t>
      </w:r>
      <w:r w:rsidRPr="00D866D5">
        <w:rPr>
          <w:rStyle w:val="StyleUnderline"/>
        </w:rPr>
        <w:t>current</w:t>
      </w:r>
      <w:r w:rsidRPr="008D7657">
        <w:rPr>
          <w:rStyle w:val="StyleUnderline"/>
        </w:rPr>
        <w:t xml:space="preserve"> </w:t>
      </w:r>
      <w:r w:rsidRPr="00782359">
        <w:rPr>
          <w:rStyle w:val="StyleUnderline"/>
          <w:highlight w:val="cyan"/>
        </w:rPr>
        <w:t>welfare state</w:t>
      </w:r>
      <w:r w:rsidRPr="008D7657">
        <w:rPr>
          <w:rStyle w:val="StyleUnderline"/>
        </w:rPr>
        <w:t xml:space="preserve"> institution</w:t>
      </w:r>
      <w:r w:rsidRPr="00782359">
        <w:rPr>
          <w:rStyle w:val="StyleUnderline"/>
          <w:highlight w:val="cyan"/>
        </w:rPr>
        <w:t>s</w:t>
      </w:r>
      <w:r w:rsidRPr="008D7657">
        <w:rPr>
          <w:rStyle w:val="StyleUnderline"/>
        </w:rPr>
        <w:t xml:space="preserve"> </w:t>
      </w:r>
      <w:r w:rsidRPr="00782359">
        <w:rPr>
          <w:rStyle w:val="StyleUnderline"/>
          <w:highlight w:val="cyan"/>
        </w:rPr>
        <w:t>is</w:t>
      </w:r>
      <w:r w:rsidRPr="008D7657">
        <w:rPr>
          <w:rStyle w:val="StyleUnderline"/>
        </w:rPr>
        <w:t xml:space="preserve"> </w:t>
      </w:r>
      <w:r w:rsidRPr="008D7657">
        <w:rPr>
          <w:rStyle w:val="Emphasis"/>
        </w:rPr>
        <w:t xml:space="preserve">closely </w:t>
      </w:r>
      <w:r w:rsidRPr="00782359">
        <w:rPr>
          <w:rStyle w:val="Emphasis"/>
          <w:highlight w:val="cyan"/>
        </w:rPr>
        <w:t xml:space="preserve">coupled to </w:t>
      </w:r>
      <w:r w:rsidRPr="00D866D5">
        <w:rPr>
          <w:rStyle w:val="Emphasis"/>
        </w:rPr>
        <w:t xml:space="preserve">economic </w:t>
      </w:r>
      <w:r w:rsidRPr="00782359">
        <w:rPr>
          <w:rStyle w:val="Emphasis"/>
          <w:highlight w:val="cyan"/>
        </w:rPr>
        <w:t>growth</w:t>
      </w:r>
      <w:r w:rsidRPr="004444D8">
        <w:rPr>
          <w:sz w:val="16"/>
        </w:rPr>
        <w:t xml:space="preserve"> </w:t>
      </w:r>
      <w:r w:rsidRPr="008D7657">
        <w:rPr>
          <w:rStyle w:val="StyleUnderline"/>
        </w:rPr>
        <w:t xml:space="preserve">as it largely depends on </w:t>
      </w:r>
      <w:r w:rsidRPr="008D7657">
        <w:rPr>
          <w:rStyle w:val="Emphasis"/>
        </w:rPr>
        <w:t>income-related taxes</w:t>
      </w:r>
      <w:r w:rsidRPr="008D7657">
        <w:rPr>
          <w:rStyle w:val="StyleUnderline"/>
        </w:rPr>
        <w:t xml:space="preserve"> and </w:t>
      </w:r>
      <w:r w:rsidRPr="008D7657">
        <w:rPr>
          <w:rStyle w:val="Emphasis"/>
        </w:rPr>
        <w:t>social security contributions</w:t>
      </w:r>
      <w:r w:rsidRPr="004444D8">
        <w:rPr>
          <w:sz w:val="16"/>
        </w:rPr>
        <w:t>. The positive relationship between economic growth and welfare states in many ways also works the other way round: welfare states support growth by enhancing the population’s health and education levels, providing unemployment and minimum income benefits for people out of work. This helps to increase productivity, maintain consumer demand, and more generally contain and minimise social conflict through redistribution and institutionalised conflict resolution between employers and employees.</w:t>
      </w:r>
    </w:p>
    <w:p w14:paraId="5991497D" w14:textId="77777777" w:rsidR="004101F7" w:rsidRPr="008D7657" w:rsidRDefault="004101F7" w:rsidP="004101F7">
      <w:pPr>
        <w:rPr>
          <w:rStyle w:val="Emphasis"/>
        </w:rPr>
      </w:pPr>
      <w:r w:rsidRPr="008D7657">
        <w:rPr>
          <w:rStyle w:val="StyleUnderline"/>
        </w:rPr>
        <w:t xml:space="preserve">Evidently, </w:t>
      </w:r>
      <w:r w:rsidRPr="00782359">
        <w:rPr>
          <w:rStyle w:val="StyleUnderline"/>
          <w:highlight w:val="cyan"/>
        </w:rPr>
        <w:t xml:space="preserve">a </w:t>
      </w:r>
      <w:r w:rsidRPr="00D866D5">
        <w:rPr>
          <w:rStyle w:val="Emphasis"/>
        </w:rPr>
        <w:t xml:space="preserve">fundamental </w:t>
      </w:r>
      <w:r w:rsidRPr="00782359">
        <w:rPr>
          <w:rStyle w:val="Emphasis"/>
          <w:highlight w:val="cyan"/>
        </w:rPr>
        <w:t>reorganisation</w:t>
      </w:r>
      <w:r w:rsidRPr="00782359">
        <w:rPr>
          <w:rStyle w:val="StyleUnderline"/>
          <w:highlight w:val="cyan"/>
        </w:rPr>
        <w:t xml:space="preserve"> of</w:t>
      </w:r>
      <w:r w:rsidRPr="008D7657">
        <w:rPr>
          <w:rStyle w:val="StyleUnderline"/>
        </w:rPr>
        <w:t xml:space="preserve"> the </w:t>
      </w:r>
      <w:r w:rsidRPr="008D7657">
        <w:rPr>
          <w:rStyle w:val="Emphasis"/>
        </w:rPr>
        <w:t>economic</w:t>
      </w:r>
      <w:r w:rsidRPr="008D7657">
        <w:rPr>
          <w:rStyle w:val="StyleUnderline"/>
        </w:rPr>
        <w:t xml:space="preserve"> and </w:t>
      </w:r>
      <w:r w:rsidRPr="00782359">
        <w:rPr>
          <w:rStyle w:val="Emphasis"/>
          <w:highlight w:val="cyan"/>
        </w:rPr>
        <w:t>welfare</w:t>
      </w:r>
      <w:r w:rsidRPr="008D7657">
        <w:rPr>
          <w:rStyle w:val="Emphasis"/>
        </w:rPr>
        <w:t xml:space="preserve"> system</w:t>
      </w:r>
      <w:r w:rsidRPr="008D7657">
        <w:rPr>
          <w:rStyle w:val="StyleUnderline"/>
        </w:rPr>
        <w:t xml:space="preserve"> </w:t>
      </w:r>
      <w:r w:rsidRPr="00782359">
        <w:rPr>
          <w:rStyle w:val="StyleUnderline"/>
          <w:highlight w:val="cyan"/>
        </w:rPr>
        <w:t>would</w:t>
      </w:r>
      <w:r w:rsidRPr="008D7657">
        <w:rPr>
          <w:rStyle w:val="StyleUnderline"/>
        </w:rPr>
        <w:t xml:space="preserve"> </w:t>
      </w:r>
      <w:r w:rsidRPr="00782359">
        <w:rPr>
          <w:rStyle w:val="StyleUnderline"/>
          <w:highlight w:val="cyan"/>
        </w:rPr>
        <w:t>be</w:t>
      </w:r>
      <w:r w:rsidRPr="00782359">
        <w:rPr>
          <w:sz w:val="16"/>
          <w:highlight w:val="cyan"/>
        </w:rPr>
        <w:t xml:space="preserve"> </w:t>
      </w:r>
      <w:r w:rsidRPr="00782359">
        <w:rPr>
          <w:rStyle w:val="Emphasis"/>
          <w:highlight w:val="cyan"/>
        </w:rPr>
        <w:t>required under degrowth</w:t>
      </w:r>
      <w:r w:rsidRPr="004444D8">
        <w:rPr>
          <w:sz w:val="16"/>
        </w:rPr>
        <w:t xml:space="preserve"> </w:t>
      </w:r>
      <w:r w:rsidRPr="008D7657">
        <w:rPr>
          <w:rStyle w:val="StyleUnderline"/>
        </w:rPr>
        <w:t>to sustain investments in health, education, and the reduction of poverty and inequality</w:t>
      </w:r>
      <w:r w:rsidRPr="004444D8">
        <w:rPr>
          <w:sz w:val="16"/>
        </w:rPr>
        <w:t xml:space="preserve">. This will be crucial in a context of decreasing material and financial resources, because </w:t>
      </w:r>
      <w:r w:rsidRPr="008D7657">
        <w:rPr>
          <w:rStyle w:val="StyleUnderline"/>
        </w:rPr>
        <w:t>if left unmanaged, this could provide fertile</w:t>
      </w:r>
      <w:r w:rsidRPr="004444D8">
        <w:rPr>
          <w:sz w:val="16"/>
        </w:rPr>
        <w:t xml:space="preserve"> </w:t>
      </w:r>
      <w:r w:rsidRPr="008D7657">
        <w:rPr>
          <w:rStyle w:val="StyleUnderline"/>
        </w:rPr>
        <w:t xml:space="preserve">ground for </w:t>
      </w:r>
      <w:r w:rsidRPr="008D7657">
        <w:rPr>
          <w:rStyle w:val="Emphasis"/>
        </w:rPr>
        <w:t>new social conflicts</w:t>
      </w:r>
      <w:r w:rsidRPr="004444D8">
        <w:rPr>
          <w:sz w:val="16"/>
        </w:rPr>
        <w:t xml:space="preserve"> </w:t>
      </w:r>
      <w:r w:rsidRPr="008D7657">
        <w:rPr>
          <w:rStyle w:val="StyleUnderline"/>
        </w:rPr>
        <w:t xml:space="preserve">with potentially </w:t>
      </w:r>
      <w:r w:rsidRPr="008D7657">
        <w:rPr>
          <w:rStyle w:val="Emphasis"/>
        </w:rPr>
        <w:t>detrimental implications</w:t>
      </w:r>
      <w:r w:rsidRPr="004444D8">
        <w:rPr>
          <w:sz w:val="16"/>
        </w:rPr>
        <w:t xml:space="preserve"> </w:t>
      </w:r>
      <w:r w:rsidRPr="008D7657">
        <w:rPr>
          <w:rStyle w:val="StyleUnderline"/>
        </w:rPr>
        <w:t>for wellbeing.</w:t>
      </w:r>
      <w:r w:rsidRPr="004444D8">
        <w:rPr>
          <w:sz w:val="16"/>
        </w:rPr>
        <w:t xml:space="preserve"> </w:t>
      </w:r>
      <w:r w:rsidRPr="008D7657">
        <w:rPr>
          <w:rStyle w:val="StyleUnderline"/>
        </w:rPr>
        <w:t>Various degrowth authors have made suggestions for alternative welfare institutions</w:t>
      </w:r>
      <w:r w:rsidRPr="004444D8">
        <w:rPr>
          <w:sz w:val="16"/>
        </w:rPr>
        <w:t xml:space="preserve"> and policies, including working time reduction and redistribution as mentioned above (Victor &amp; Rosenbluth, 2007), a basic income (Gorz, 1980; Dietz &amp; O’Neill, 2013: 94), and, from a Marxian perspective, the establishment of a cooperative economy in which businesses will be worker-owned and managed (Blauwhof, 2012). </w:t>
      </w:r>
      <w:r w:rsidRPr="008D7657">
        <w:rPr>
          <w:rStyle w:val="StyleUnderline"/>
        </w:rPr>
        <w:t xml:space="preserve">These are all relevant suggestions, however, it </w:t>
      </w:r>
      <w:r w:rsidRPr="00782359">
        <w:rPr>
          <w:rStyle w:val="StyleUnderline"/>
          <w:highlight w:val="cyan"/>
        </w:rPr>
        <w:t xml:space="preserve">should not be underestimated </w:t>
      </w:r>
      <w:r w:rsidRPr="00782359">
        <w:rPr>
          <w:rStyle w:val="Emphasis"/>
          <w:highlight w:val="cyan"/>
        </w:rPr>
        <w:t>how radical</w:t>
      </w:r>
      <w:r w:rsidRPr="00782359">
        <w:rPr>
          <w:rStyle w:val="StyleUnderline"/>
          <w:highlight w:val="cyan"/>
        </w:rPr>
        <w:t xml:space="preserve"> the </w:t>
      </w:r>
      <w:r w:rsidRPr="00782359">
        <w:rPr>
          <w:rStyle w:val="Emphasis"/>
          <w:highlight w:val="cyan"/>
        </w:rPr>
        <w:t>changes</w:t>
      </w:r>
      <w:r w:rsidRPr="008D7657">
        <w:rPr>
          <w:rStyle w:val="StyleUnderline"/>
        </w:rPr>
        <w:t xml:space="preserve"> to </w:t>
      </w:r>
      <w:r w:rsidRPr="008D7657">
        <w:rPr>
          <w:rStyle w:val="Emphasis"/>
        </w:rPr>
        <w:t>existing social systems</w:t>
      </w:r>
      <w:r w:rsidRPr="004444D8">
        <w:rPr>
          <w:sz w:val="16"/>
        </w:rPr>
        <w:t xml:space="preserve"> </w:t>
      </w:r>
      <w:r w:rsidRPr="00782359">
        <w:rPr>
          <w:rStyle w:val="StyleUnderline"/>
          <w:highlight w:val="cyan"/>
        </w:rPr>
        <w:t>are</w:t>
      </w:r>
      <w:r w:rsidRPr="008D7657">
        <w:rPr>
          <w:rStyle w:val="StyleUnderline"/>
        </w:rPr>
        <w:t xml:space="preserve"> that these new institutions represent. </w:t>
      </w:r>
      <w:r w:rsidRPr="00782359">
        <w:rPr>
          <w:rStyle w:val="StyleUnderline"/>
          <w:highlight w:val="cyan"/>
        </w:rPr>
        <w:t>They challenge</w:t>
      </w:r>
      <w:r w:rsidRPr="008D7657">
        <w:rPr>
          <w:rStyle w:val="StyleUnderline"/>
        </w:rPr>
        <w:t xml:space="preserve"> </w:t>
      </w:r>
      <w:r w:rsidRPr="008D7657">
        <w:rPr>
          <w:rStyle w:val="Emphasis"/>
        </w:rPr>
        <w:t xml:space="preserve">deeply </w:t>
      </w:r>
      <w:r w:rsidRPr="00782359">
        <w:rPr>
          <w:rStyle w:val="Emphasis"/>
          <w:highlight w:val="cyan"/>
        </w:rPr>
        <w:t>entrenched ways of</w:t>
      </w:r>
      <w:r w:rsidRPr="008D7657">
        <w:rPr>
          <w:rStyle w:val="Emphasis"/>
        </w:rPr>
        <w:t xml:space="preserve"> </w:t>
      </w:r>
      <w:r w:rsidRPr="00782359">
        <w:rPr>
          <w:rStyle w:val="Emphasis"/>
          <w:highlight w:val="cyan"/>
        </w:rPr>
        <w:t>thinking about rights</w:t>
      </w:r>
      <w:r w:rsidRPr="00782359">
        <w:rPr>
          <w:sz w:val="16"/>
          <w:highlight w:val="cyan"/>
        </w:rPr>
        <w:t xml:space="preserve">, </w:t>
      </w:r>
      <w:r w:rsidRPr="00782359">
        <w:rPr>
          <w:rStyle w:val="Emphasis"/>
          <w:highlight w:val="cyan"/>
        </w:rPr>
        <w:t>justice</w:t>
      </w:r>
      <w:r w:rsidRPr="00782359">
        <w:rPr>
          <w:sz w:val="16"/>
          <w:highlight w:val="cyan"/>
        </w:rPr>
        <w:t xml:space="preserve">, </w:t>
      </w:r>
      <w:r w:rsidRPr="00782359">
        <w:rPr>
          <w:rStyle w:val="Emphasis"/>
          <w:highlight w:val="cyan"/>
        </w:rPr>
        <w:t>freedom</w:t>
      </w:r>
      <w:r w:rsidRPr="004444D8">
        <w:rPr>
          <w:sz w:val="16"/>
        </w:rPr>
        <w:t xml:space="preserve">, private </w:t>
      </w:r>
      <w:r w:rsidRPr="00782359">
        <w:rPr>
          <w:rStyle w:val="Emphasis"/>
          <w:highlight w:val="cyan"/>
        </w:rPr>
        <w:t>property</w:t>
      </w:r>
      <w:r w:rsidRPr="00782359">
        <w:rPr>
          <w:sz w:val="16"/>
          <w:highlight w:val="cyan"/>
        </w:rPr>
        <w:t xml:space="preserve">, </w:t>
      </w:r>
      <w:r w:rsidRPr="00782359">
        <w:rPr>
          <w:rStyle w:val="Emphasis"/>
          <w:highlight w:val="cyan"/>
        </w:rPr>
        <w:t>individual responsibility</w:t>
      </w:r>
      <w:r w:rsidRPr="004444D8">
        <w:rPr>
          <w:sz w:val="16"/>
        </w:rPr>
        <w:t xml:space="preserve">, </w:t>
      </w:r>
      <w:r w:rsidRPr="008D7657">
        <w:rPr>
          <w:rStyle w:val="StyleUnderline"/>
        </w:rPr>
        <w:t>etc</w:t>
      </w:r>
      <w:r w:rsidRPr="004444D8">
        <w:rPr>
          <w:sz w:val="16"/>
        </w:rPr>
        <w:t>.</w:t>
      </w:r>
      <w:r w:rsidRPr="008D7657">
        <w:rPr>
          <w:rStyle w:val="StyleUnderline"/>
        </w:rPr>
        <w:t xml:space="preserve"> A change of these deeply rooted ‘logics’ on which these institutions are based is</w:t>
      </w:r>
      <w:r w:rsidRPr="004444D8">
        <w:rPr>
          <w:sz w:val="16"/>
        </w:rPr>
        <w:t xml:space="preserve"> not impossible, but </w:t>
      </w:r>
      <w:r w:rsidRPr="008D7657">
        <w:rPr>
          <w:rStyle w:val="Emphasis"/>
        </w:rPr>
        <w:t>very difficult to steer with political means.</w:t>
      </w:r>
    </w:p>
    <w:p w14:paraId="35BD31DA" w14:textId="77777777" w:rsidR="004101F7" w:rsidRPr="00213362" w:rsidRDefault="004101F7" w:rsidP="004101F7">
      <w:pPr>
        <w:rPr>
          <w:b/>
          <w:u w:val="single"/>
        </w:rPr>
      </w:pPr>
      <w:r w:rsidRPr="008D7657">
        <w:rPr>
          <w:rStyle w:val="StyleUnderline"/>
        </w:rPr>
        <w:t xml:space="preserve">This point closely links to the idea that economic </w:t>
      </w:r>
      <w:r w:rsidRPr="00782359">
        <w:rPr>
          <w:rStyle w:val="StyleUnderline"/>
          <w:highlight w:val="cyan"/>
        </w:rPr>
        <w:t>growth is</w:t>
      </w:r>
      <w:r w:rsidRPr="004444D8">
        <w:rPr>
          <w:sz w:val="16"/>
        </w:rPr>
        <w:t xml:space="preserve"> not only at the core of various socio-economic institutions but is also </w:t>
      </w:r>
      <w:r w:rsidRPr="008D7657">
        <w:rPr>
          <w:rStyle w:val="StyleUnderline"/>
        </w:rPr>
        <w:t xml:space="preserve">very deeply </w:t>
      </w:r>
      <w:r w:rsidRPr="00782359">
        <w:rPr>
          <w:rStyle w:val="Emphasis"/>
          <w:highlight w:val="cyan"/>
        </w:rPr>
        <w:t>anchored</w:t>
      </w:r>
      <w:r w:rsidRPr="00782359">
        <w:rPr>
          <w:rStyle w:val="StyleUnderline"/>
          <w:highlight w:val="cyan"/>
        </w:rPr>
        <w:t xml:space="preserve"> in people’s </w:t>
      </w:r>
      <w:r w:rsidRPr="00782359">
        <w:rPr>
          <w:rStyle w:val="Emphasis"/>
          <w:highlight w:val="cyan"/>
        </w:rPr>
        <w:t>minds</w:t>
      </w:r>
      <w:r w:rsidRPr="008D7657">
        <w:rPr>
          <w:rStyle w:val="StyleUnderline"/>
        </w:rPr>
        <w:t xml:space="preserve">, </w:t>
      </w:r>
      <w:r w:rsidRPr="008D7657">
        <w:rPr>
          <w:rStyle w:val="Emphasis"/>
        </w:rPr>
        <w:t>bodies</w:t>
      </w:r>
      <w:r w:rsidRPr="004444D8">
        <w:rPr>
          <w:sz w:val="16"/>
        </w:rPr>
        <w:t xml:space="preserve"> </w:t>
      </w:r>
      <w:r w:rsidRPr="00782359">
        <w:rPr>
          <w:rStyle w:val="StyleUnderline"/>
          <w:highlight w:val="cyan"/>
        </w:rPr>
        <w:t>and</w:t>
      </w:r>
      <w:r w:rsidRPr="00782359">
        <w:rPr>
          <w:sz w:val="16"/>
          <w:highlight w:val="cyan"/>
        </w:rPr>
        <w:t xml:space="preserve"> </w:t>
      </w:r>
      <w:r w:rsidRPr="00782359">
        <w:rPr>
          <w:rStyle w:val="Emphasis"/>
          <w:highlight w:val="cyan"/>
        </w:rPr>
        <w:t>identities</w:t>
      </w:r>
      <w:r w:rsidRPr="004444D8">
        <w:rPr>
          <w:sz w:val="16"/>
        </w:rPr>
        <w:t xml:space="preserve"> </w:t>
      </w:r>
      <w:r w:rsidRPr="008D7657">
        <w:rPr>
          <w:rStyle w:val="StyleUnderline"/>
        </w:rPr>
        <w:t>which is likely to make the transition to degrowth additionally</w:t>
      </w:r>
      <w:r w:rsidRPr="004444D8">
        <w:rPr>
          <w:sz w:val="16"/>
        </w:rPr>
        <w:t xml:space="preserve"> </w:t>
      </w:r>
      <w:r w:rsidRPr="008D7657">
        <w:rPr>
          <w:rStyle w:val="Emphasis"/>
        </w:rPr>
        <w:t>challenging</w:t>
      </w:r>
      <w:r w:rsidRPr="004444D8">
        <w:rPr>
          <w:sz w:val="16"/>
        </w:rPr>
        <w:t xml:space="preserve">. </w:t>
      </w:r>
      <w:r w:rsidRPr="008D7657">
        <w:rPr>
          <w:rStyle w:val="StyleUnderline"/>
        </w:rPr>
        <w:t>The concept of social practices helps us understand the ways in which</w:t>
      </w:r>
      <w:r w:rsidRPr="004444D8">
        <w:rPr>
          <w:sz w:val="16"/>
        </w:rPr>
        <w:t xml:space="preserve"> </w:t>
      </w:r>
      <w:r w:rsidRPr="008D7657">
        <w:rPr>
          <w:rStyle w:val="StyleUnderline"/>
        </w:rPr>
        <w:t>agents</w:t>
      </w:r>
      <w:r w:rsidRPr="004444D8">
        <w:rPr>
          <w:sz w:val="16"/>
        </w:rPr>
        <w:t xml:space="preserve"> (and their mind-sets and bodies) </w:t>
      </w:r>
      <w:r w:rsidRPr="008D7657">
        <w:rPr>
          <w:rStyle w:val="StyleUnderline"/>
        </w:rPr>
        <w:t>and broader social structures are continuously</w:t>
      </w:r>
      <w:r w:rsidRPr="004444D8">
        <w:rPr>
          <w:sz w:val="16"/>
        </w:rPr>
        <w:t xml:space="preserve"> </w:t>
      </w:r>
      <w:r w:rsidRPr="008D7657">
        <w:rPr>
          <w:rStyle w:val="StyleUnderline"/>
        </w:rPr>
        <w:t>implicated and reproduced in the performance of social life</w:t>
      </w:r>
      <w:r w:rsidRPr="004444D8">
        <w:rPr>
          <w:sz w:val="16"/>
        </w:rPr>
        <w:t xml:space="preserve"> (Büchs &amp; Koch, 2017: ch. 6). From this perspective, </w:t>
      </w:r>
      <w:r w:rsidRPr="008D7657">
        <w:rPr>
          <w:rStyle w:val="StyleUnderline"/>
        </w:rPr>
        <w:t xml:space="preserve">economic growth is not just an </w:t>
      </w:r>
      <w:r w:rsidRPr="008D7657">
        <w:rPr>
          <w:rStyle w:val="Emphasis"/>
        </w:rPr>
        <w:t>external premise</w:t>
      </w:r>
      <w:r w:rsidRPr="008D7657">
        <w:rPr>
          <w:rStyle w:val="StyleUnderline"/>
        </w:rPr>
        <w:t xml:space="preserve"> that actors can</w:t>
      </w:r>
      <w:r w:rsidRPr="004444D8">
        <w:rPr>
          <w:sz w:val="16"/>
        </w:rPr>
        <w:t xml:space="preserve"> </w:t>
      </w:r>
      <w:r w:rsidRPr="008D7657">
        <w:rPr>
          <w:rStyle w:val="StyleUnderline"/>
        </w:rPr>
        <w:t xml:space="preserve">decide to act upon or not, but it is a </w:t>
      </w:r>
      <w:r w:rsidRPr="008D7657">
        <w:rPr>
          <w:rStyle w:val="Emphasis"/>
        </w:rPr>
        <w:t>principle</w:t>
      </w:r>
      <w:r w:rsidRPr="008D7657">
        <w:rPr>
          <w:rStyle w:val="StyleUnderline"/>
        </w:rPr>
        <w:t xml:space="preserve"> with </w:t>
      </w:r>
      <w:r w:rsidRPr="008D7657">
        <w:rPr>
          <w:rStyle w:val="Emphasis"/>
        </w:rPr>
        <w:t>structural properties</w:t>
      </w:r>
      <w:r w:rsidRPr="004444D8">
        <w:rPr>
          <w:sz w:val="16"/>
        </w:rPr>
        <w:t xml:space="preserve"> </w:t>
      </w:r>
      <w:r w:rsidRPr="008D7657">
        <w:rPr>
          <w:rStyle w:val="StyleUnderline"/>
        </w:rPr>
        <w:t xml:space="preserve">that is </w:t>
      </w:r>
      <w:r w:rsidRPr="008D7657">
        <w:rPr>
          <w:rStyle w:val="Emphasis"/>
        </w:rPr>
        <w:t xml:space="preserve">engrained in ways of thinking and acting – </w:t>
      </w:r>
      <w:r w:rsidRPr="004444D8">
        <w:rPr>
          <w:sz w:val="16"/>
        </w:rPr>
        <w:t xml:space="preserve">for the most part habitually. </w:t>
      </w:r>
      <w:r w:rsidRPr="00782359">
        <w:rPr>
          <w:rStyle w:val="StyleUnderline"/>
          <w:highlight w:val="cyan"/>
        </w:rPr>
        <w:t>Growth</w:t>
      </w:r>
      <w:r w:rsidRPr="008D7657">
        <w:rPr>
          <w:rStyle w:val="StyleUnderline"/>
        </w:rPr>
        <w:t xml:space="preserve"> thus </w:t>
      </w:r>
      <w:r w:rsidRPr="00782359">
        <w:rPr>
          <w:rStyle w:val="StyleUnderline"/>
          <w:highlight w:val="cyan"/>
        </w:rPr>
        <w:t>becomes</w:t>
      </w:r>
      <w:r w:rsidRPr="008D7657">
        <w:rPr>
          <w:rStyle w:val="StyleUnderline"/>
        </w:rPr>
        <w:t xml:space="preserve"> something that is perceived as ‘</w:t>
      </w:r>
      <w:r w:rsidRPr="00782359">
        <w:rPr>
          <w:rStyle w:val="Emphasis"/>
          <w:highlight w:val="cyan"/>
        </w:rPr>
        <w:t>natural’</w:t>
      </w:r>
      <w:r w:rsidRPr="00782359">
        <w:rPr>
          <w:rStyle w:val="StyleUnderline"/>
          <w:highlight w:val="cyan"/>
        </w:rPr>
        <w:t xml:space="preserve"> by</w:t>
      </w:r>
      <w:r w:rsidRPr="008D7657">
        <w:rPr>
          <w:rStyle w:val="StyleUnderline"/>
        </w:rPr>
        <w:t xml:space="preserve"> </w:t>
      </w:r>
      <w:r w:rsidRPr="00782359">
        <w:rPr>
          <w:rStyle w:val="StyleUnderline"/>
          <w:highlight w:val="cyan"/>
        </w:rPr>
        <w:t>the</w:t>
      </w:r>
      <w:r w:rsidRPr="008D7657">
        <w:rPr>
          <w:rStyle w:val="StyleUnderline"/>
        </w:rPr>
        <w:t xml:space="preserve"> </w:t>
      </w:r>
      <w:r w:rsidRPr="008D7657">
        <w:rPr>
          <w:rStyle w:val="Emphasis"/>
        </w:rPr>
        <w:t xml:space="preserve">vast </w:t>
      </w:r>
      <w:r w:rsidRPr="00782359">
        <w:rPr>
          <w:rStyle w:val="Emphasis"/>
          <w:highlight w:val="cyan"/>
        </w:rPr>
        <w:t>majority</w:t>
      </w:r>
      <w:r w:rsidRPr="008D7657">
        <w:rPr>
          <w:rStyle w:val="Emphasis"/>
        </w:rPr>
        <w:t xml:space="preserve"> of actors</w:t>
      </w:r>
      <w:r w:rsidRPr="004444D8">
        <w:rPr>
          <w:sz w:val="16"/>
        </w:rPr>
        <w:t xml:space="preserve">. A range of scholars have argued that the growth paradigm is deeply embedded in people’s minds and bodies (Göpel, 2016; Lane, 1991; Welzer, 2011; Büchs &amp; Koch, 2017: ch. 6). This implies that </w:t>
      </w:r>
      <w:r w:rsidRPr="00782359">
        <w:rPr>
          <w:rStyle w:val="StyleUnderline"/>
          <w:highlight w:val="cyan"/>
        </w:rPr>
        <w:t>people’s</w:t>
      </w:r>
      <w:r w:rsidRPr="004444D8">
        <w:rPr>
          <w:rStyle w:val="StyleUnderline"/>
        </w:rPr>
        <w:t xml:space="preserve"> </w:t>
      </w:r>
      <w:r w:rsidRPr="004444D8">
        <w:rPr>
          <w:rStyle w:val="Emphasis"/>
        </w:rPr>
        <w:t>identities</w:t>
      </w:r>
      <w:r w:rsidRPr="004444D8">
        <w:rPr>
          <w:rStyle w:val="StyleUnderline"/>
        </w:rPr>
        <w:t xml:space="preserve"> and </w:t>
      </w:r>
      <w:r w:rsidRPr="004444D8">
        <w:rPr>
          <w:rStyle w:val="Emphasis"/>
        </w:rPr>
        <w:t xml:space="preserve">life </w:t>
      </w:r>
      <w:r w:rsidRPr="00782359">
        <w:rPr>
          <w:rStyle w:val="Emphasis"/>
          <w:highlight w:val="cyan"/>
        </w:rPr>
        <w:t>goals</w:t>
      </w:r>
      <w:r w:rsidRPr="00782359">
        <w:rPr>
          <w:sz w:val="16"/>
          <w:highlight w:val="cyan"/>
        </w:rPr>
        <w:t xml:space="preserve"> </w:t>
      </w:r>
      <w:r w:rsidRPr="00782359">
        <w:rPr>
          <w:rStyle w:val="StyleUnderline"/>
          <w:highlight w:val="cyan"/>
        </w:rPr>
        <w:t xml:space="preserve">are </w:t>
      </w:r>
      <w:r w:rsidRPr="00D866D5">
        <w:rPr>
          <w:rStyle w:val="StyleUnderline"/>
        </w:rPr>
        <w:t>closely</w:t>
      </w:r>
      <w:r w:rsidRPr="004444D8">
        <w:rPr>
          <w:rStyle w:val="StyleUnderline"/>
        </w:rPr>
        <w:t xml:space="preserve"> </w:t>
      </w:r>
      <w:r w:rsidRPr="00782359">
        <w:rPr>
          <w:rStyle w:val="StyleUnderline"/>
          <w:highlight w:val="cyan"/>
        </w:rPr>
        <w:t>aligned with</w:t>
      </w:r>
      <w:r w:rsidRPr="004444D8">
        <w:rPr>
          <w:rStyle w:val="StyleUnderline"/>
        </w:rPr>
        <w:t xml:space="preserve"> the idea of</w:t>
      </w:r>
      <w:r w:rsidRPr="004444D8">
        <w:rPr>
          <w:sz w:val="16"/>
        </w:rPr>
        <w:t xml:space="preserve"> </w:t>
      </w:r>
      <w:r w:rsidRPr="00782359">
        <w:rPr>
          <w:rStyle w:val="StyleUnderline"/>
          <w:highlight w:val="cyan"/>
        </w:rPr>
        <w:t>growth</w:t>
      </w:r>
      <w:r w:rsidRPr="004444D8">
        <w:rPr>
          <w:rStyle w:val="StyleUnderline"/>
        </w:rPr>
        <w:t xml:space="preserve"> – </w:t>
      </w:r>
      <w:r w:rsidRPr="00782359">
        <w:rPr>
          <w:rStyle w:val="StyleUnderline"/>
          <w:highlight w:val="cyan"/>
        </w:rPr>
        <w:t>shaped b</w:t>
      </w:r>
      <w:r w:rsidRPr="004444D8">
        <w:rPr>
          <w:rStyle w:val="StyleUnderline"/>
        </w:rPr>
        <w:t xml:space="preserve">y ideas of </w:t>
      </w:r>
      <w:r w:rsidRPr="004444D8">
        <w:rPr>
          <w:rStyle w:val="Emphasis"/>
        </w:rPr>
        <w:t>social progress</w:t>
      </w:r>
      <w:r w:rsidRPr="004444D8">
        <w:rPr>
          <w:rStyle w:val="StyleUnderline"/>
        </w:rPr>
        <w:t xml:space="preserve">, personal </w:t>
      </w:r>
      <w:r w:rsidRPr="004444D8">
        <w:rPr>
          <w:rStyle w:val="Emphasis"/>
        </w:rPr>
        <w:t>status</w:t>
      </w:r>
      <w:r w:rsidRPr="004444D8">
        <w:rPr>
          <w:rStyle w:val="StyleUnderline"/>
        </w:rPr>
        <w:t xml:space="preserve"> and </w:t>
      </w:r>
      <w:r w:rsidRPr="00782359">
        <w:rPr>
          <w:rStyle w:val="Emphasis"/>
          <w:highlight w:val="cyan"/>
        </w:rPr>
        <w:t>success</w:t>
      </w:r>
      <w:r w:rsidRPr="004444D8">
        <w:rPr>
          <w:rStyle w:val="Emphasis"/>
        </w:rPr>
        <w:t xml:space="preserve"> through careers,</w:t>
      </w:r>
      <w:r w:rsidRPr="004444D8">
        <w:rPr>
          <w:sz w:val="16"/>
        </w:rPr>
        <w:t xml:space="preserve"> </w:t>
      </w:r>
      <w:r w:rsidRPr="00782359">
        <w:rPr>
          <w:rStyle w:val="Emphasis"/>
          <w:highlight w:val="cyan"/>
        </w:rPr>
        <w:t>rising income</w:t>
      </w:r>
      <w:r w:rsidRPr="00782359">
        <w:rPr>
          <w:sz w:val="16"/>
          <w:highlight w:val="cyan"/>
        </w:rPr>
        <w:t xml:space="preserve"> </w:t>
      </w:r>
      <w:r w:rsidRPr="00782359">
        <w:rPr>
          <w:rStyle w:val="StyleUnderline"/>
          <w:highlight w:val="cyan"/>
        </w:rPr>
        <w:t>and</w:t>
      </w:r>
      <w:r w:rsidRPr="004444D8">
        <w:rPr>
          <w:sz w:val="16"/>
        </w:rPr>
        <w:t xml:space="preserve"> </w:t>
      </w:r>
      <w:r w:rsidRPr="00782359">
        <w:rPr>
          <w:rStyle w:val="Emphasis"/>
          <w:highlight w:val="cyan"/>
        </w:rPr>
        <w:t>consumption</w:t>
      </w:r>
      <w:r w:rsidRPr="004444D8">
        <w:rPr>
          <w:sz w:val="16"/>
        </w:rPr>
        <w:t>. Even seemingly alternative goals such as ‘personal fulfilment’ can be infused with ideas that remain tied to the growth paradigm, for instance if fulfilment is sought through high consumption and high emissions practices such as extensive long haul travel or expensive hobbies and gadgets. As Meadows (1999) has pointed out, the most effective, but also the most difficult step in system transformation is the shift of paradigms that underpin the system. Again, since this is difficult to influence politically</w:t>
      </w:r>
      <w:r w:rsidRPr="004444D8">
        <w:rPr>
          <w:rStyle w:val="StyleUnderline"/>
        </w:rPr>
        <w:t xml:space="preserve">, it presents a </w:t>
      </w:r>
      <w:r w:rsidRPr="004444D8">
        <w:rPr>
          <w:rStyle w:val="Emphasis"/>
        </w:rPr>
        <w:t>major hurdle for a departure</w:t>
      </w:r>
      <w:r w:rsidRPr="004444D8">
        <w:rPr>
          <w:rStyle w:val="StyleUnderline"/>
        </w:rPr>
        <w:t xml:space="preserve"> from growth-based systems that also maintains wellbeing.</w:t>
      </w:r>
    </w:p>
    <w:p w14:paraId="362E522F" w14:textId="77777777" w:rsidR="004101F7" w:rsidRPr="00F33944" w:rsidRDefault="004101F7" w:rsidP="004101F7">
      <w:pPr>
        <w:pStyle w:val="Heading4"/>
        <w:rPr>
          <w:rFonts w:cs="Arial"/>
        </w:rPr>
      </w:pPr>
      <w:r>
        <w:rPr>
          <w:rFonts w:cs="Arial"/>
        </w:rPr>
        <w:t xml:space="preserve">2] </w:t>
      </w:r>
      <w:r w:rsidRPr="00F33944">
        <w:rPr>
          <w:rFonts w:cs="Arial"/>
        </w:rPr>
        <w:t xml:space="preserve">Studies across countries prove </w:t>
      </w:r>
      <w:r w:rsidRPr="00F33944">
        <w:rPr>
          <w:rFonts w:cs="Arial"/>
          <w:u w:val="single"/>
        </w:rPr>
        <w:t>decoupling</w:t>
      </w:r>
      <w:r w:rsidRPr="00F33944">
        <w:rPr>
          <w:rFonts w:cs="Arial"/>
        </w:rPr>
        <w:t xml:space="preserve"> works. </w:t>
      </w:r>
    </w:p>
    <w:p w14:paraId="2A13B4AF" w14:textId="77777777" w:rsidR="004101F7" w:rsidRPr="00F33944" w:rsidRDefault="004101F7" w:rsidP="004101F7">
      <w:r w:rsidRPr="00F33944">
        <w:rPr>
          <w:rStyle w:val="Style13ptBold"/>
        </w:rPr>
        <w:t>Kampas et al 20</w:t>
      </w:r>
      <w:r w:rsidRPr="00F33944">
        <w:t xml:space="preserve"> – Athanasios Kampas is Assistant Professor at the Agricultural University of Athens. He teaches environmental economics. Stelios Rozakis is an Associate Professor, Operations Research in Agriculture and Energy at the Technical University of Crete. Antoni Faber. Instytute of Soil Science and Plant Cultivation - State Research Institute, Pulawy, POLAND. Łukasz Mamica - an associate professor and the Head of Department of Public Economics, Cracow University of Economics. (Assessing the Green </w:t>
      </w:r>
      <w:r w:rsidRPr="00F33944">
        <w:lastRenderedPageBreak/>
        <w:t>Growth Trajectory through Resource and Impact Decoupling Indices: The Case of Poland, Pol. J. Environ. Stud. Vol. 30, No. 3 (2021), 2573-2587 DOI: 10.15244/pjoes/128585 2021-02-10)//gcd</w:t>
      </w:r>
    </w:p>
    <w:p w14:paraId="51076EB9" w14:textId="77777777" w:rsidR="004101F7" w:rsidRDefault="004101F7" w:rsidP="004101F7">
      <w:pPr>
        <w:rPr>
          <w:color w:val="EE0000"/>
          <w:sz w:val="16"/>
        </w:rPr>
      </w:pPr>
      <w:r w:rsidRPr="00F33944">
        <w:rPr>
          <w:sz w:val="16"/>
        </w:rPr>
        <w:t xml:space="preserve">Prior to comment on the results, their consistency has to be examined. This can be done by checking whether the sum of correlations and the average correlation have the same sign in Table 8. </w:t>
      </w:r>
      <w:r w:rsidRPr="00F33944">
        <w:rPr>
          <w:rStyle w:val="StyleUnderline"/>
        </w:rPr>
        <w:t xml:space="preserve">This is true for both lags and leads in both correlations, which means that the overall </w:t>
      </w:r>
      <w:r w:rsidRPr="00782359">
        <w:rPr>
          <w:rStyle w:val="Emphasis"/>
          <w:highlight w:val="cyan"/>
        </w:rPr>
        <w:t>changes in</w:t>
      </w:r>
      <w:r w:rsidRPr="00F33944">
        <w:rPr>
          <w:rStyle w:val="StyleUnderline"/>
        </w:rPr>
        <w:t xml:space="preserve"> the per capita </w:t>
      </w:r>
      <w:r w:rsidRPr="00782359">
        <w:rPr>
          <w:rStyle w:val="StyleUnderline"/>
          <w:highlight w:val="cyan"/>
        </w:rPr>
        <w:t xml:space="preserve">income </w:t>
      </w:r>
      <w:r w:rsidRPr="00F33944">
        <w:rPr>
          <w:rStyle w:val="StyleUnderline"/>
        </w:rPr>
        <w:t xml:space="preserve">induce a consistent pattern of </w:t>
      </w:r>
      <w:r w:rsidRPr="00782359">
        <w:rPr>
          <w:rStyle w:val="StyleUnderline"/>
          <w:highlight w:val="cyan"/>
        </w:rPr>
        <w:t>change</w:t>
      </w:r>
      <w:r w:rsidRPr="00F33944">
        <w:rPr>
          <w:rStyle w:val="StyleUnderline"/>
        </w:rPr>
        <w:t xml:space="preserve">s in </w:t>
      </w:r>
      <w:r w:rsidRPr="00782359">
        <w:rPr>
          <w:rStyle w:val="StyleUnderline"/>
          <w:highlight w:val="cyan"/>
        </w:rPr>
        <w:t xml:space="preserve">the </w:t>
      </w:r>
      <w:r w:rsidRPr="00782359">
        <w:rPr>
          <w:rStyle w:val="Emphasis"/>
          <w:highlight w:val="cyan"/>
        </w:rPr>
        <w:t>ecological deficit</w:t>
      </w:r>
      <w:r w:rsidRPr="00F33944">
        <w:rPr>
          <w:rStyle w:val="Emphasis"/>
        </w:rPr>
        <w:t xml:space="preserve"> and in</w:t>
      </w:r>
      <w:r w:rsidRPr="00F33944">
        <w:rPr>
          <w:rStyle w:val="StyleUnderline"/>
        </w:rPr>
        <w:t xml:space="preserve"> the GHG emissions</w:t>
      </w:r>
      <w:r w:rsidRPr="00F33944">
        <w:rPr>
          <w:sz w:val="16"/>
        </w:rPr>
        <w:t xml:space="preserve">. Concerning the association GDPpc&amp;EDF, Table 8 shows that the average lag cross-correlations, CCEtGt (k0 is positive and the average lead crosscorrelations, CCEtGt (k&gt;0) &gt;0 is positive and the average lead crosscorrelations, CCEtGt (k&gt;0)&gt;0 is negative. </w:t>
      </w:r>
      <w:r w:rsidRPr="00F33944">
        <w:rPr>
          <w:rStyle w:val="StyleUnderline"/>
        </w:rPr>
        <w:t xml:space="preserve">The latter implies that </w:t>
      </w:r>
      <w:r w:rsidRPr="00F33944">
        <w:rPr>
          <w:rStyle w:val="Emphasis"/>
        </w:rPr>
        <w:t>while an increase in</w:t>
      </w:r>
      <w:r w:rsidRPr="00F33944">
        <w:rPr>
          <w:rStyle w:val="StyleUnderline"/>
        </w:rPr>
        <w:t xml:space="preserve"> the per capita </w:t>
      </w:r>
      <w:r w:rsidRPr="00F33944">
        <w:rPr>
          <w:rStyle w:val="Emphasis"/>
        </w:rPr>
        <w:t>income has increased</w:t>
      </w:r>
      <w:r w:rsidRPr="00F33944">
        <w:rPr>
          <w:rStyle w:val="StyleUnderline"/>
        </w:rPr>
        <w:t xml:space="preserve"> the </w:t>
      </w:r>
      <w:r w:rsidRPr="00F33944">
        <w:rPr>
          <w:rStyle w:val="Emphasis"/>
        </w:rPr>
        <w:t>ecological deficit in past</w:t>
      </w:r>
      <w:r w:rsidRPr="00F33944">
        <w:rPr>
          <w:rStyle w:val="StyleUnderline"/>
        </w:rPr>
        <w:t xml:space="preserve">, </w:t>
      </w:r>
      <w:r w:rsidRPr="00F33944">
        <w:rPr>
          <w:rStyle w:val="Emphasis"/>
        </w:rPr>
        <w:t>this will change</w:t>
      </w:r>
      <w:r w:rsidRPr="00F33944">
        <w:rPr>
          <w:rStyle w:val="StyleUnderline"/>
        </w:rPr>
        <w:t xml:space="preserve"> in the future</w:t>
      </w:r>
      <w:r w:rsidRPr="00F33944">
        <w:rPr>
          <w:sz w:val="16"/>
        </w:rPr>
        <w:t xml:space="preserve">. The incidence of </w:t>
      </w:r>
      <w:r w:rsidRPr="00782359">
        <w:rPr>
          <w:rStyle w:val="Emphasis"/>
          <w:highlight w:val="cyan"/>
        </w:rPr>
        <w:t>growth will reduce</w:t>
      </w:r>
      <w:r w:rsidRPr="00F33944">
        <w:rPr>
          <w:rStyle w:val="StyleUnderline"/>
        </w:rPr>
        <w:t xml:space="preserve"> the </w:t>
      </w:r>
      <w:r w:rsidRPr="00782359">
        <w:rPr>
          <w:rStyle w:val="StyleUnderline"/>
          <w:highlight w:val="cyan"/>
        </w:rPr>
        <w:t>pressure on</w:t>
      </w:r>
      <w:r w:rsidRPr="00F33944">
        <w:rPr>
          <w:rStyle w:val="StyleUnderline"/>
        </w:rPr>
        <w:t xml:space="preserve"> the </w:t>
      </w:r>
      <w:r w:rsidRPr="00F33944">
        <w:rPr>
          <w:rStyle w:val="Emphasis"/>
        </w:rPr>
        <w:t xml:space="preserve">natural </w:t>
      </w:r>
      <w:r w:rsidRPr="00782359">
        <w:rPr>
          <w:rStyle w:val="Emphasis"/>
          <w:highlight w:val="cyan"/>
        </w:rPr>
        <w:t>resources</w:t>
      </w:r>
      <w:r w:rsidRPr="00F33944">
        <w:rPr>
          <w:sz w:val="16"/>
        </w:rPr>
        <w:t xml:space="preserve">. The latter may be the joint product attributed to two distinct processes. </w:t>
      </w:r>
      <w:r w:rsidRPr="00F33944">
        <w:rPr>
          <w:rStyle w:val="StyleUnderline"/>
        </w:rPr>
        <w:t>First, such an event could be the result of a rise in the “</w:t>
      </w:r>
      <w:r w:rsidRPr="00F33944">
        <w:rPr>
          <w:rStyle w:val="Emphasis"/>
        </w:rPr>
        <w:t>eco-efficiency</w:t>
      </w:r>
      <w:r w:rsidRPr="00F33944">
        <w:rPr>
          <w:rStyle w:val="StyleUnderline"/>
        </w:rPr>
        <w:t xml:space="preserve">” which means that a unit of </w:t>
      </w:r>
      <w:r w:rsidRPr="00782359">
        <w:rPr>
          <w:rStyle w:val="StyleUnderline"/>
          <w:highlight w:val="cyan"/>
        </w:rPr>
        <w:t>GDP</w:t>
      </w:r>
      <w:r w:rsidRPr="00F33944">
        <w:rPr>
          <w:rStyle w:val="StyleUnderline"/>
        </w:rPr>
        <w:t xml:space="preserve"> is </w:t>
      </w:r>
      <w:r w:rsidRPr="00782359">
        <w:rPr>
          <w:rStyle w:val="StyleUnderline"/>
          <w:highlight w:val="cyan"/>
        </w:rPr>
        <w:t>produced</w:t>
      </w:r>
      <w:r w:rsidRPr="00F33944">
        <w:rPr>
          <w:rStyle w:val="StyleUnderline"/>
        </w:rPr>
        <w:t xml:space="preserve"> now </w:t>
      </w:r>
      <w:r w:rsidRPr="00782359">
        <w:rPr>
          <w:rStyle w:val="StyleUnderline"/>
          <w:highlight w:val="cyan"/>
        </w:rPr>
        <w:t xml:space="preserve">with </w:t>
      </w:r>
      <w:r w:rsidRPr="00782359">
        <w:rPr>
          <w:rStyle w:val="Emphasis"/>
          <w:highlight w:val="cyan"/>
        </w:rPr>
        <w:t>less environmental resources</w:t>
      </w:r>
      <w:r w:rsidRPr="00F33944">
        <w:rPr>
          <w:rStyle w:val="StyleUnderline"/>
        </w:rPr>
        <w:t xml:space="preserve"> York et al</w:t>
      </w:r>
      <w:r w:rsidRPr="00F33944">
        <w:rPr>
          <w:sz w:val="16"/>
        </w:rPr>
        <w:t xml:space="preserve">. [30]. Beyond that, there might be a </w:t>
      </w:r>
      <w:r w:rsidRPr="00F33944">
        <w:rPr>
          <w:rStyle w:val="Emphasis"/>
        </w:rPr>
        <w:t>change in</w:t>
      </w:r>
      <w:r w:rsidRPr="00F33944">
        <w:rPr>
          <w:rStyle w:val="StyleUnderline"/>
        </w:rPr>
        <w:t xml:space="preserve"> the consumption patterns</w:t>
      </w:r>
      <w:r w:rsidRPr="00F33944">
        <w:rPr>
          <w:sz w:val="16"/>
        </w:rPr>
        <w:t xml:space="preserve">, which </w:t>
      </w:r>
      <w:r w:rsidRPr="00F33944">
        <w:rPr>
          <w:rStyle w:val="StyleUnderline"/>
        </w:rPr>
        <w:t>involve substitution of environmentally harmful with less harmful goods and services. Very often, eco-efficiency and substitution are mentioned as requirements for the economy’s</w:t>
      </w:r>
      <w:r w:rsidRPr="00F33944">
        <w:rPr>
          <w:sz w:val="16"/>
        </w:rPr>
        <w:t xml:space="preserve"> dematerialization [84]. Some advocate that the link between dematerialization and the resulting decoupling is a matter of society’s choice since it depends on the “appropriate” policy measures that mobilize technology and put forward incentives to reduce human pressure on the environment [85]. Notwithstanding, the whole issue is far from settled, see Bithas and Kalimeris [86] and Fletcher and Rammelt [87] for a critique. Gómez-Baggethun [88] refers to the resource efficiency and the policy induced substitution as technological and political utopias that cannot be sustained ad infinitum. By contrast, Table 8 shows that both the average lag and lead cross-correlations for the link GDPpc&amp;GHG are negative. </w:t>
      </w:r>
      <w:r w:rsidRPr="00F33944">
        <w:rPr>
          <w:rStyle w:val="StyleUnderline"/>
        </w:rPr>
        <w:t xml:space="preserve">That means that the </w:t>
      </w:r>
      <w:r w:rsidRPr="00F33944">
        <w:rPr>
          <w:rStyle w:val="Emphasis"/>
        </w:rPr>
        <w:t xml:space="preserve">past </w:t>
      </w:r>
      <w:r w:rsidRPr="00782359">
        <w:rPr>
          <w:rStyle w:val="Emphasis"/>
          <w:highlight w:val="cyan"/>
        </w:rPr>
        <w:t xml:space="preserve">reduction of </w:t>
      </w:r>
      <w:r w:rsidRPr="00F33944">
        <w:rPr>
          <w:rStyle w:val="Emphasis"/>
        </w:rPr>
        <w:t xml:space="preserve">GHG </w:t>
      </w:r>
      <w:r w:rsidRPr="00782359">
        <w:rPr>
          <w:rStyle w:val="Emphasis"/>
          <w:highlight w:val="cyan"/>
        </w:rPr>
        <w:t>emissions</w:t>
      </w:r>
      <w:r w:rsidRPr="00F33944">
        <w:rPr>
          <w:rStyle w:val="StyleUnderline"/>
        </w:rPr>
        <w:t xml:space="preserve"> as a result of growth </w:t>
      </w:r>
      <w:r w:rsidRPr="00782359">
        <w:rPr>
          <w:rStyle w:val="StyleUnderline"/>
          <w:highlight w:val="cyan"/>
        </w:rPr>
        <w:t xml:space="preserve">will </w:t>
      </w:r>
      <w:r w:rsidRPr="00F33944">
        <w:rPr>
          <w:rStyle w:val="Emphasis"/>
        </w:rPr>
        <w:t xml:space="preserve">continue to </w:t>
      </w:r>
      <w:r w:rsidRPr="00782359">
        <w:rPr>
          <w:rStyle w:val="Emphasis"/>
          <w:highlight w:val="cyan"/>
        </w:rPr>
        <w:t>exist</w:t>
      </w:r>
      <w:r w:rsidRPr="00F33944">
        <w:rPr>
          <w:rStyle w:val="StyleUnderline"/>
        </w:rPr>
        <w:t xml:space="preserve"> in the future.</w:t>
      </w:r>
      <w:r w:rsidRPr="00F33944">
        <w:rPr>
          <w:sz w:val="16"/>
        </w:rPr>
        <w:t xml:space="preserve"> Put it in the EKC jargon, Poland has reached a position, where the composition and technological effects dominates the scale effect. Hence, </w:t>
      </w:r>
      <w:r w:rsidRPr="00782359">
        <w:rPr>
          <w:rStyle w:val="Emphasis"/>
          <w:highlight w:val="cyan"/>
        </w:rPr>
        <w:t>growth reduces</w:t>
      </w:r>
      <w:r w:rsidRPr="00F33944">
        <w:rPr>
          <w:rStyle w:val="StyleUnderline"/>
        </w:rPr>
        <w:t xml:space="preserve"> the </w:t>
      </w:r>
      <w:r w:rsidRPr="00F33944">
        <w:rPr>
          <w:rStyle w:val="Emphasis"/>
        </w:rPr>
        <w:t xml:space="preserve">environmental </w:t>
      </w:r>
      <w:r w:rsidRPr="00782359">
        <w:rPr>
          <w:rStyle w:val="Emphasis"/>
          <w:highlight w:val="cyan"/>
        </w:rPr>
        <w:t>impacts</w:t>
      </w:r>
      <w:r w:rsidRPr="00F33944">
        <w:rPr>
          <w:sz w:val="16"/>
        </w:rPr>
        <w:t xml:space="preserve">. Narayan et al. [82] have identified similar pattern </w:t>
      </w:r>
      <w:r w:rsidRPr="00782359">
        <w:rPr>
          <w:rStyle w:val="Emphasis"/>
          <w:highlight w:val="cyan"/>
        </w:rPr>
        <w:t>for Poland’s</w:t>
      </w:r>
      <w:r w:rsidRPr="00F33944">
        <w:rPr>
          <w:rStyle w:val="StyleUnderline"/>
        </w:rPr>
        <w:t xml:space="preserve"> CO2 emissions as well as </w:t>
      </w:r>
      <w:r w:rsidRPr="0083643C">
        <w:rPr>
          <w:rStyle w:val="StyleUnderline"/>
          <w:color w:val="EE0000"/>
        </w:rPr>
        <w:t xml:space="preserve">for </w:t>
      </w:r>
      <w:r w:rsidRPr="0083643C">
        <w:rPr>
          <w:rStyle w:val="StyleUnderline"/>
          <w:color w:val="EE0000"/>
          <w:highlight w:val="cyan"/>
        </w:rPr>
        <w:t>Germany</w:t>
      </w:r>
      <w:r w:rsidRPr="0083643C">
        <w:rPr>
          <w:rStyle w:val="StyleUnderline"/>
          <w:color w:val="EE0000"/>
        </w:rPr>
        <w:t xml:space="preserve">, Czech Republic, </w:t>
      </w:r>
      <w:r w:rsidRPr="0083643C">
        <w:rPr>
          <w:rStyle w:val="StyleUnderline"/>
          <w:color w:val="EE0000"/>
          <w:highlight w:val="cyan"/>
        </w:rPr>
        <w:t>Iraq, Slovak</w:t>
      </w:r>
      <w:r w:rsidRPr="0083643C">
        <w:rPr>
          <w:rStyle w:val="StyleUnderline"/>
          <w:color w:val="EE0000"/>
        </w:rPr>
        <w:t xml:space="preserve"> Republic and Sweden among others</w:t>
      </w:r>
      <w:r w:rsidRPr="0083643C">
        <w:rPr>
          <w:color w:val="EE0000"/>
          <w:sz w:val="16"/>
        </w:rPr>
        <w:t xml:space="preserve">. The positive role of the eco-efficiency and substitution, discussed above, applies here as well. To recapitulate, the likely policy implications of the decoupling indices are examined by the cross correlation analysis. The analysis tried to investigate whether economic growth determines the changes in the ecological deficit and in the level of GHG emissions. The results provide evidence that </w:t>
      </w:r>
      <w:r w:rsidRPr="0083643C">
        <w:rPr>
          <w:rStyle w:val="StyleUnderline"/>
          <w:color w:val="EE0000"/>
        </w:rPr>
        <w:t>economic growth in Poland will bring about a decline in the ecological deficit</w:t>
      </w:r>
      <w:r w:rsidRPr="0083643C">
        <w:rPr>
          <w:color w:val="EE0000"/>
          <w:sz w:val="16"/>
        </w:rPr>
        <w:t xml:space="preserve">. Likewise, </w:t>
      </w:r>
      <w:r w:rsidRPr="0083643C">
        <w:rPr>
          <w:rStyle w:val="Emphasis"/>
          <w:color w:val="EE0000"/>
        </w:rPr>
        <w:t>economic growth has reduced GHG emissions and will continue to do so in the future.</w:t>
      </w:r>
      <w:r w:rsidRPr="0083643C">
        <w:rPr>
          <w:color w:val="EE0000"/>
          <w:sz w:val="16"/>
        </w:rPr>
        <w:t xml:space="preserve"> The previous argument seems to echo a Parsonian modernization postulate, in the sense that economic growth is treated as a crucial determinant (“evolutionary universal”) of society’s change (implicitly through its impact on democracy, institutions and organizational capacity) [89]. This line of argument is not new, and the criticism raised is sound and fair [90, 91]. Notwithstanding, such a hypothesis prevails the EKC literature [92]. To cut a long story short, it seems that modernization theory, albeit severely criticized, is not dead. Various revivals and modifications have been put forward in the scholarly literature. Just to name a few: ecological modernization [93], reflexive modernization [94], re-modernization [95], global modernity [96]. Conclusions The paper applied the most appropriate decoupling indices in order to map the development trajectory of Polish economy. In the period between 1990 and 2016, </w:t>
      </w:r>
      <w:r w:rsidRPr="0083643C">
        <w:rPr>
          <w:rStyle w:val="StyleUnderline"/>
          <w:color w:val="EE0000"/>
        </w:rPr>
        <w:t xml:space="preserve">Poland has achieved remarkable things. Primarily, </w:t>
      </w:r>
      <w:r w:rsidRPr="0083643C">
        <w:rPr>
          <w:rStyle w:val="StyleUnderline"/>
          <w:color w:val="EE0000"/>
          <w:highlight w:val="cyan"/>
        </w:rPr>
        <w:t>growth</w:t>
      </w:r>
      <w:r w:rsidRPr="0083643C">
        <w:rPr>
          <w:rStyle w:val="StyleUnderline"/>
          <w:color w:val="EE0000"/>
        </w:rPr>
        <w:t xml:space="preserve"> seems that </w:t>
      </w:r>
      <w:r w:rsidRPr="0083643C">
        <w:rPr>
          <w:rStyle w:val="Emphasis"/>
          <w:color w:val="EE0000"/>
          <w:highlight w:val="cyan"/>
        </w:rPr>
        <w:t>did not deteriorate</w:t>
      </w:r>
      <w:r w:rsidRPr="0083643C">
        <w:rPr>
          <w:rStyle w:val="StyleUnderline"/>
          <w:color w:val="EE0000"/>
        </w:rPr>
        <w:t xml:space="preserve"> the </w:t>
      </w:r>
      <w:r w:rsidRPr="0083643C">
        <w:rPr>
          <w:rStyle w:val="Emphasis"/>
          <w:color w:val="EE0000"/>
        </w:rPr>
        <w:t xml:space="preserve">quality of the </w:t>
      </w:r>
      <w:r w:rsidRPr="0083643C">
        <w:rPr>
          <w:rStyle w:val="Emphasis"/>
          <w:color w:val="EE0000"/>
          <w:highlight w:val="cyan"/>
        </w:rPr>
        <w:t>environment</w:t>
      </w:r>
      <w:r w:rsidRPr="0083643C">
        <w:rPr>
          <w:color w:val="EE0000"/>
          <w:sz w:val="16"/>
        </w:rPr>
        <w:t xml:space="preserve">, since the human pressure on the environment, as captured by the resource and impact decoupling indices, was not associated with growth. Furthermore, from the cross-correlation analysis has emerged some rather interesting observations with profound policy implications. Poland has been a successful paradigm in terms of the ecological modernization theory. </w:t>
      </w:r>
      <w:r w:rsidRPr="0083643C">
        <w:rPr>
          <w:rStyle w:val="StyleUnderline"/>
          <w:color w:val="EE0000"/>
        </w:rPr>
        <w:t>Growth seems to unfold without imposing significant pressure on the natural resources (a captured by the ecological deficit) and without causing environmental degradation</w:t>
      </w:r>
      <w:r w:rsidRPr="0083643C">
        <w:rPr>
          <w:color w:val="EE0000"/>
          <w:sz w:val="16"/>
        </w:rPr>
        <w:t xml:space="preserve"> (as captured by the GHG emissions).</w:t>
      </w:r>
    </w:p>
    <w:p w14:paraId="7ACADA85" w14:textId="07B269CD" w:rsidR="004101F7" w:rsidRDefault="004101F7" w:rsidP="004101F7">
      <w:pPr>
        <w:pStyle w:val="Heading4"/>
      </w:pPr>
      <w:r>
        <w:t xml:space="preserve">3] </w:t>
      </w:r>
      <w:r>
        <w:t xml:space="preserve">AI </w:t>
      </w:r>
      <w:r>
        <w:rPr>
          <w:u w:val="single"/>
        </w:rPr>
        <w:t>doesn’t solve</w:t>
      </w:r>
      <w:r>
        <w:t xml:space="preserve"> warming---only </w:t>
      </w:r>
      <w:r>
        <w:rPr>
          <w:u w:val="single"/>
        </w:rPr>
        <w:t>makes it worse</w:t>
      </w:r>
      <w:r>
        <w:t xml:space="preserve">. </w:t>
      </w:r>
    </w:p>
    <w:p w14:paraId="532E2C6E" w14:textId="77777777" w:rsidR="004101F7" w:rsidRDefault="004101F7" w:rsidP="004101F7">
      <w:r>
        <w:t xml:space="preserve">Tamara </w:t>
      </w:r>
      <w:r>
        <w:rPr>
          <w:rStyle w:val="Style13ptBold"/>
        </w:rPr>
        <w:t>Kneese &amp;</w:t>
      </w:r>
      <w:r>
        <w:t xml:space="preserve"> Meg </w:t>
      </w:r>
      <w:r>
        <w:rPr>
          <w:rStyle w:val="Style13ptBold"/>
        </w:rPr>
        <w:t>Young 24</w:t>
      </w:r>
      <w:r>
        <w:t xml:space="preserve">, Kneese is a visiting scholar at the Center for Science, Technology, Medicine, and Society at the University of California, Berkeley; Young is Participatory Methods Researcher at Data &amp; Society in the Algorithmic Impact Methods Lab and AI on the Ground Initiative, </w:t>
      </w:r>
      <w:r>
        <w:lastRenderedPageBreak/>
        <w:t>“Carbon Emissions in the Tailpipe of Generative AI,” Harvard Data Science Review, no. Special Issue 5, 06/11/2024, DOI.org (Crossref), doi:10.1162/99608f92.fbdf6128</w:t>
      </w:r>
    </w:p>
    <w:p w14:paraId="2D6B6B6D" w14:textId="77777777" w:rsidR="004101F7" w:rsidRDefault="004101F7" w:rsidP="004101F7">
      <w:r>
        <w:rPr>
          <w:rStyle w:val="StyleUnderline"/>
        </w:rPr>
        <w:t>Recall</w:t>
      </w:r>
      <w:r>
        <w:rPr>
          <w:sz w:val="16"/>
        </w:rPr>
        <w:t xml:space="preserve">, if you can, </w:t>
      </w:r>
      <w:r>
        <w:rPr>
          <w:rStyle w:val="StyleUnderline"/>
        </w:rPr>
        <w:t>the</w:t>
      </w:r>
      <w:r>
        <w:rPr>
          <w:sz w:val="16"/>
        </w:rPr>
        <w:t xml:space="preserve"> </w:t>
      </w:r>
      <w:r>
        <w:rPr>
          <w:rStyle w:val="Emphasis"/>
        </w:rPr>
        <w:t>frenzy of interest</w:t>
      </w:r>
      <w:r>
        <w:rPr>
          <w:sz w:val="16"/>
        </w:rPr>
        <w:t xml:space="preserve"> </w:t>
      </w:r>
      <w:r>
        <w:rPr>
          <w:rStyle w:val="StyleUnderline"/>
        </w:rPr>
        <w:t>in</w:t>
      </w:r>
      <w:r>
        <w:rPr>
          <w:sz w:val="16"/>
        </w:rPr>
        <w:t xml:space="preserve"> </w:t>
      </w:r>
      <w:r>
        <w:rPr>
          <w:rStyle w:val="Emphasis"/>
        </w:rPr>
        <w:t>blockchain</w:t>
      </w:r>
      <w:r>
        <w:rPr>
          <w:sz w:val="16"/>
        </w:rPr>
        <w:t xml:space="preserve"> technologies, from Bitcoin to metaverse applications. </w:t>
      </w:r>
      <w:r>
        <w:rPr>
          <w:rStyle w:val="StyleUnderline"/>
        </w:rPr>
        <w:t>While</w:t>
      </w:r>
      <w:r>
        <w:rPr>
          <w:sz w:val="16"/>
        </w:rPr>
        <w:t xml:space="preserve"> </w:t>
      </w:r>
      <w:r>
        <w:rPr>
          <w:rStyle w:val="Emphasis"/>
        </w:rPr>
        <w:t>proponents</w:t>
      </w:r>
      <w:r>
        <w:rPr>
          <w:sz w:val="16"/>
        </w:rPr>
        <w:t xml:space="preserve"> </w:t>
      </w:r>
      <w:r>
        <w:rPr>
          <w:rStyle w:val="StyleUnderline"/>
        </w:rPr>
        <w:t>considered these</w:t>
      </w:r>
      <w:r>
        <w:rPr>
          <w:sz w:val="16"/>
        </w:rPr>
        <w:t xml:space="preserve"> to be </w:t>
      </w:r>
      <w:r>
        <w:rPr>
          <w:rStyle w:val="Emphasis"/>
        </w:rPr>
        <w:t>paradigm-shifting</w:t>
      </w:r>
      <w:r>
        <w:rPr>
          <w:sz w:val="16"/>
        </w:rPr>
        <w:t xml:space="preserve"> innovations, </w:t>
      </w:r>
      <w:r>
        <w:rPr>
          <w:rStyle w:val="Emphasis"/>
        </w:rPr>
        <w:t>critics</w:t>
      </w:r>
      <w:r>
        <w:rPr>
          <w:sz w:val="16"/>
        </w:rPr>
        <w:t xml:space="preserve"> </w:t>
      </w:r>
      <w:r>
        <w:rPr>
          <w:rStyle w:val="StyleUnderline"/>
        </w:rPr>
        <w:t>argued that the burgeoning interest in</w:t>
      </w:r>
      <w:r>
        <w:rPr>
          <w:sz w:val="16"/>
        </w:rPr>
        <w:t xml:space="preserve"> </w:t>
      </w:r>
      <w:r>
        <w:rPr>
          <w:rStyle w:val="Emphasis"/>
        </w:rPr>
        <w:t>crypto futures</w:t>
      </w:r>
      <w:r>
        <w:rPr>
          <w:sz w:val="16"/>
        </w:rPr>
        <w:t xml:space="preserve"> </w:t>
      </w:r>
      <w:r>
        <w:rPr>
          <w:rStyle w:val="StyleUnderline"/>
        </w:rPr>
        <w:t>was driven by</w:t>
      </w:r>
      <w:r>
        <w:rPr>
          <w:sz w:val="16"/>
        </w:rPr>
        <w:t xml:space="preserve"> the </w:t>
      </w:r>
      <w:r>
        <w:rPr>
          <w:rStyle w:val="Emphasis"/>
        </w:rPr>
        <w:t>influencers</w:t>
      </w:r>
      <w:r>
        <w:rPr>
          <w:sz w:val="16"/>
        </w:rPr>
        <w:t xml:space="preserve"> </w:t>
      </w:r>
      <w:r>
        <w:rPr>
          <w:rStyle w:val="StyleUnderline"/>
        </w:rPr>
        <w:t>and</w:t>
      </w:r>
      <w:r>
        <w:rPr>
          <w:sz w:val="16"/>
        </w:rPr>
        <w:t xml:space="preserve"> </w:t>
      </w:r>
      <w:r>
        <w:rPr>
          <w:rStyle w:val="Emphasis"/>
        </w:rPr>
        <w:t>investors</w:t>
      </w:r>
      <w:r>
        <w:rPr>
          <w:sz w:val="16"/>
        </w:rPr>
        <w:t xml:space="preserve"> </w:t>
      </w:r>
      <w:r>
        <w:rPr>
          <w:rStyle w:val="StyleUnderline"/>
        </w:rPr>
        <w:t>who stood to</w:t>
      </w:r>
      <w:r>
        <w:rPr>
          <w:sz w:val="16"/>
        </w:rPr>
        <w:t xml:space="preserve"> </w:t>
      </w:r>
      <w:r>
        <w:rPr>
          <w:rStyle w:val="Emphasis"/>
        </w:rPr>
        <w:t>profit</w:t>
      </w:r>
      <w:r>
        <w:rPr>
          <w:sz w:val="16"/>
        </w:rPr>
        <w:t xml:space="preserve"> </w:t>
      </w:r>
      <w:r>
        <w:rPr>
          <w:rStyle w:val="StyleUnderline"/>
        </w:rPr>
        <w:t>from</w:t>
      </w:r>
      <w:r>
        <w:rPr>
          <w:sz w:val="16"/>
        </w:rPr>
        <w:t xml:space="preserve"> this </w:t>
      </w:r>
      <w:r>
        <w:rPr>
          <w:rStyle w:val="Emphasis"/>
        </w:rPr>
        <w:t>speculation</w:t>
      </w:r>
      <w:r>
        <w:rPr>
          <w:sz w:val="16"/>
        </w:rPr>
        <w:t xml:space="preserve">. As spending on crypto in forms like NFTs accelerated, a vocal contingent took a stand against NFTs on the basis of their outsized carbon footprint— revealing a moral hierarchy of energy uses (Cooper, forthcoming). </w:t>
      </w:r>
      <w:r>
        <w:rPr>
          <w:rStyle w:val="StyleUnderline"/>
        </w:rPr>
        <w:t>Even amid</w:t>
      </w:r>
      <w:r>
        <w:rPr>
          <w:sz w:val="16"/>
        </w:rPr>
        <w:t xml:space="preserve"> the </w:t>
      </w:r>
      <w:r>
        <w:rPr>
          <w:rStyle w:val="Emphasis"/>
        </w:rPr>
        <w:t>crypto winter</w:t>
      </w:r>
      <w:r>
        <w:rPr>
          <w:sz w:val="16"/>
        </w:rPr>
        <w:t>, the hardware and infrastructures that were attached to cryptocurrency mining enterprises are still associated with rising emissions (Neumueller, 2022), indicating that short-sighted, VCbacked speculative investments may have long-term repercussions.</w:t>
      </w:r>
    </w:p>
    <w:p w14:paraId="0D050AEB" w14:textId="77777777" w:rsidR="004101F7" w:rsidRDefault="004101F7" w:rsidP="004101F7">
      <w:r>
        <w:rPr>
          <w:sz w:val="16"/>
        </w:rPr>
        <w:t xml:space="preserve">Notably, that same dialog about the ecological impact of crypto as a set of computational approaches is not present to the same degree in our collective turn toward generative AI, despite similarities in their ecological impact. While researchers consistently call out of the various ecological impacts of generative AI and there have been advancements in regulating AI’s growing environmental footprint—with the Artificial Intelligence Impacts Act of 2024 calling for empirical studies to produce standards for measuring the full spectrum of AI”s environmental impacts and the EU AI Act’s call for a standardization process for determining AI’s environmental impacts— </w:t>
      </w:r>
      <w:r>
        <w:rPr>
          <w:rStyle w:val="StyleUnderline"/>
        </w:rPr>
        <w:t>there is</w:t>
      </w:r>
      <w:r>
        <w:rPr>
          <w:sz w:val="16"/>
        </w:rPr>
        <w:t xml:space="preserve"> </w:t>
      </w:r>
      <w:r>
        <w:rPr>
          <w:rStyle w:val="Emphasis"/>
        </w:rPr>
        <w:t>still</w:t>
      </w:r>
      <w:r>
        <w:rPr>
          <w:sz w:val="16"/>
        </w:rPr>
        <w:t xml:space="preserve"> a </w:t>
      </w:r>
      <w:r>
        <w:rPr>
          <w:rStyle w:val="Emphasis"/>
        </w:rPr>
        <w:t>hope</w:t>
      </w:r>
      <w:r>
        <w:rPr>
          <w:sz w:val="16"/>
        </w:rPr>
        <w:t xml:space="preserve"> </w:t>
      </w:r>
      <w:r>
        <w:rPr>
          <w:rStyle w:val="StyleUnderline"/>
        </w:rPr>
        <w:t xml:space="preserve">that </w:t>
      </w:r>
      <w:r>
        <w:rPr>
          <w:rStyle w:val="StyleUnderline"/>
          <w:highlight w:val="yellow"/>
        </w:rPr>
        <w:t>AI</w:t>
      </w:r>
      <w:r>
        <w:rPr>
          <w:sz w:val="16"/>
        </w:rPr>
        <w:t xml:space="preserve"> </w:t>
      </w:r>
      <w:r>
        <w:rPr>
          <w:rStyle w:val="Emphasis"/>
        </w:rPr>
        <w:t>itself</w:t>
      </w:r>
      <w:r>
        <w:rPr>
          <w:sz w:val="16"/>
        </w:rPr>
        <w:t xml:space="preserve"> </w:t>
      </w:r>
      <w:r>
        <w:rPr>
          <w:rStyle w:val="StyleUnderline"/>
        </w:rPr>
        <w:t>may offer</w:t>
      </w:r>
      <w:r>
        <w:rPr>
          <w:sz w:val="16"/>
        </w:rPr>
        <w:t xml:space="preserve"> </w:t>
      </w:r>
      <w:r>
        <w:rPr>
          <w:rStyle w:val="Emphasis"/>
          <w:highlight w:val="yellow"/>
        </w:rPr>
        <w:t>climate solutions</w:t>
      </w:r>
      <w:r>
        <w:rPr>
          <w:rStyle w:val="StyleUnderline"/>
        </w:rPr>
        <w:t>, despite a</w:t>
      </w:r>
      <w:r>
        <w:rPr>
          <w:sz w:val="16"/>
        </w:rPr>
        <w:t xml:space="preserve"> </w:t>
      </w:r>
      <w:r>
        <w:rPr>
          <w:rStyle w:val="Emphasis"/>
          <w:highlight w:val="yellow"/>
        </w:rPr>
        <w:t>lack</w:t>
      </w:r>
      <w:r>
        <w:rPr>
          <w:rStyle w:val="Emphasis"/>
        </w:rPr>
        <w:t xml:space="preserve"> of </w:t>
      </w:r>
      <w:r>
        <w:rPr>
          <w:rStyle w:val="Emphasis"/>
          <w:highlight w:val="yellow"/>
        </w:rPr>
        <w:t>evidence</w:t>
      </w:r>
      <w:r>
        <w:rPr>
          <w:sz w:val="16"/>
        </w:rPr>
        <w:t xml:space="preserve"> </w:t>
      </w:r>
      <w:r>
        <w:rPr>
          <w:rStyle w:val="StyleUnderline"/>
        </w:rPr>
        <w:t>for such solutions,</w:t>
      </w:r>
      <w:r>
        <w:rPr>
          <w:sz w:val="16"/>
        </w:rPr>
        <w:t xml:space="preserve"> (Warso &amp; Shrishak, 2024) and critics argue that </w:t>
      </w:r>
      <w:r>
        <w:rPr>
          <w:rStyle w:val="StyleUnderline"/>
        </w:rPr>
        <w:t xml:space="preserve">these policy </w:t>
      </w:r>
      <w:r>
        <w:rPr>
          <w:rStyle w:val="StyleUnderline"/>
          <w:highlight w:val="yellow"/>
        </w:rPr>
        <w:t>measures rely</w:t>
      </w:r>
      <w:r>
        <w:rPr>
          <w:sz w:val="16"/>
        </w:rPr>
        <w:t xml:space="preserve"> </w:t>
      </w:r>
      <w:r>
        <w:rPr>
          <w:rStyle w:val="Emphasis"/>
        </w:rPr>
        <w:t>too much</w:t>
      </w:r>
      <w:r>
        <w:rPr>
          <w:sz w:val="16"/>
        </w:rPr>
        <w:t xml:space="preserve"> </w:t>
      </w:r>
      <w:r>
        <w:rPr>
          <w:rStyle w:val="StyleUnderline"/>
          <w:highlight w:val="yellow"/>
        </w:rPr>
        <w:t>on</w:t>
      </w:r>
      <w:r>
        <w:rPr>
          <w:sz w:val="16"/>
          <w:highlight w:val="yellow"/>
        </w:rPr>
        <w:t xml:space="preserve"> </w:t>
      </w:r>
      <w:r>
        <w:rPr>
          <w:rStyle w:val="Emphasis"/>
          <w:highlight w:val="yellow"/>
        </w:rPr>
        <w:t>voluntary compliance</w:t>
      </w:r>
      <w:r>
        <w:rPr>
          <w:sz w:val="16"/>
        </w:rPr>
        <w:t xml:space="preserve"> </w:t>
      </w:r>
      <w:r>
        <w:rPr>
          <w:rStyle w:val="StyleUnderline"/>
        </w:rPr>
        <w:t>and thus</w:t>
      </w:r>
      <w:r>
        <w:rPr>
          <w:sz w:val="16"/>
        </w:rPr>
        <w:t xml:space="preserve"> </w:t>
      </w:r>
      <w:r>
        <w:rPr>
          <w:rStyle w:val="Emphasis"/>
        </w:rPr>
        <w:t>fall short</w:t>
      </w:r>
      <w:r>
        <w:rPr>
          <w:sz w:val="16"/>
        </w:rPr>
        <w:t xml:space="preserve"> </w:t>
      </w:r>
      <w:r>
        <w:rPr>
          <w:rStyle w:val="StyleUnderline"/>
        </w:rPr>
        <w:t>of</w:t>
      </w:r>
      <w:r>
        <w:rPr>
          <w:sz w:val="16"/>
        </w:rPr>
        <w:t xml:space="preserve"> the </w:t>
      </w:r>
      <w:r>
        <w:rPr>
          <w:rStyle w:val="Emphasis"/>
        </w:rPr>
        <w:t>meaningful change</w:t>
      </w:r>
      <w:r>
        <w:rPr>
          <w:sz w:val="16"/>
        </w:rPr>
        <w:t xml:space="preserve"> </w:t>
      </w:r>
      <w:r>
        <w:rPr>
          <w:rStyle w:val="StyleUnderline"/>
        </w:rPr>
        <w:t>that is</w:t>
      </w:r>
      <w:r>
        <w:rPr>
          <w:sz w:val="16"/>
        </w:rPr>
        <w:t xml:space="preserve"> </w:t>
      </w:r>
      <w:r>
        <w:rPr>
          <w:rStyle w:val="Emphasis"/>
        </w:rPr>
        <w:t>needed to make AI less of an environmental threat</w:t>
      </w:r>
      <w:r>
        <w:rPr>
          <w:sz w:val="16"/>
        </w:rPr>
        <w:t xml:space="preserve"> (Crawford, 2024). </w:t>
      </w:r>
      <w:r>
        <w:rPr>
          <w:rStyle w:val="StyleUnderline"/>
          <w:highlight w:val="yellow"/>
        </w:rPr>
        <w:t>AI</w:t>
      </w:r>
      <w:r>
        <w:rPr>
          <w:rStyle w:val="StyleUnderline"/>
        </w:rPr>
        <w:t xml:space="preserve"> is being used to</w:t>
      </w:r>
      <w:r>
        <w:rPr>
          <w:sz w:val="16"/>
        </w:rPr>
        <w:t xml:space="preserve"> </w:t>
      </w:r>
      <w:r>
        <w:rPr>
          <w:rStyle w:val="Emphasis"/>
          <w:highlight w:val="yellow"/>
        </w:rPr>
        <w:t>accelerate oil extraction</w:t>
      </w:r>
      <w:r>
        <w:rPr>
          <w:sz w:val="16"/>
        </w:rPr>
        <w:t xml:space="preserve"> (Paroha, 2024) </w:t>
      </w:r>
      <w:r>
        <w:rPr>
          <w:rStyle w:val="StyleUnderline"/>
        </w:rPr>
        <w:t>and AI’s</w:t>
      </w:r>
      <w:r>
        <w:rPr>
          <w:sz w:val="16"/>
        </w:rPr>
        <w:t xml:space="preserve"> </w:t>
      </w:r>
      <w:r>
        <w:rPr>
          <w:rStyle w:val="Emphasis"/>
        </w:rPr>
        <w:t xml:space="preserve">overall energy </w:t>
      </w:r>
      <w:r>
        <w:rPr>
          <w:rStyle w:val="Emphasis"/>
          <w:highlight w:val="yellow"/>
        </w:rPr>
        <w:t>demand</w:t>
      </w:r>
      <w:r>
        <w:rPr>
          <w:sz w:val="16"/>
          <w:highlight w:val="yellow"/>
        </w:rPr>
        <w:t xml:space="preserve"> </w:t>
      </w:r>
      <w:r>
        <w:rPr>
          <w:rStyle w:val="StyleUnderline"/>
          <w:highlight w:val="yellow"/>
        </w:rPr>
        <w:t>is</w:t>
      </w:r>
      <w:r>
        <w:rPr>
          <w:sz w:val="16"/>
          <w:highlight w:val="yellow"/>
        </w:rPr>
        <w:t xml:space="preserve"> </w:t>
      </w:r>
      <w:r>
        <w:rPr>
          <w:rStyle w:val="Emphasis"/>
          <w:highlight w:val="yellow"/>
        </w:rPr>
        <w:t>growing</w:t>
      </w:r>
      <w:r>
        <w:rPr>
          <w:sz w:val="16"/>
        </w:rPr>
        <w:t xml:space="preserve"> </w:t>
      </w:r>
      <w:r>
        <w:rPr>
          <w:rStyle w:val="StyleUnderline"/>
        </w:rPr>
        <w:t>in a way</w:t>
      </w:r>
      <w:r>
        <w:rPr>
          <w:sz w:val="16"/>
        </w:rPr>
        <w:t xml:space="preserve"> </w:t>
      </w:r>
      <w:r>
        <w:rPr>
          <w:rStyle w:val="StyleUnderline"/>
        </w:rPr>
        <w:t>that</w:t>
      </w:r>
      <w:r>
        <w:rPr>
          <w:sz w:val="16"/>
        </w:rPr>
        <w:t xml:space="preserve"> </w:t>
      </w:r>
      <w:r>
        <w:rPr>
          <w:rStyle w:val="Emphasis"/>
        </w:rPr>
        <w:t>outpaces</w:t>
      </w:r>
      <w:r>
        <w:rPr>
          <w:sz w:val="16"/>
        </w:rPr>
        <w:t xml:space="preserve"> </w:t>
      </w:r>
      <w:r>
        <w:rPr>
          <w:rStyle w:val="StyleUnderline"/>
        </w:rPr>
        <w:t>existing</w:t>
      </w:r>
      <w:r>
        <w:rPr>
          <w:sz w:val="16"/>
        </w:rPr>
        <w:t xml:space="preserve"> </w:t>
      </w:r>
      <w:r>
        <w:rPr>
          <w:rStyle w:val="Emphasis"/>
        </w:rPr>
        <w:t>renewable</w:t>
      </w:r>
      <w:r>
        <w:rPr>
          <w:sz w:val="16"/>
        </w:rPr>
        <w:t xml:space="preserve"> energy </w:t>
      </w:r>
      <w:r>
        <w:rPr>
          <w:rStyle w:val="Emphasis"/>
        </w:rPr>
        <w:t>infrastructure</w:t>
      </w:r>
      <w:r>
        <w:rPr>
          <w:rStyle w:val="StyleUnderline"/>
        </w:rPr>
        <w:t xml:space="preserve">, </w:t>
      </w:r>
      <w:r>
        <w:rPr>
          <w:rStyle w:val="StyleUnderline"/>
          <w:highlight w:val="yellow"/>
        </w:rPr>
        <w:t>strain</w:t>
      </w:r>
      <w:r>
        <w:rPr>
          <w:rStyle w:val="StyleUnderline"/>
        </w:rPr>
        <w:t xml:space="preserve">ing </w:t>
      </w:r>
      <w:r>
        <w:rPr>
          <w:rStyle w:val="StyleUnderline"/>
          <w:highlight w:val="yellow"/>
        </w:rPr>
        <w:t>the</w:t>
      </w:r>
      <w:r>
        <w:rPr>
          <w:sz w:val="16"/>
          <w:highlight w:val="yellow"/>
        </w:rPr>
        <w:t xml:space="preserve"> </w:t>
      </w:r>
      <w:r>
        <w:rPr>
          <w:rStyle w:val="Emphasis"/>
          <w:highlight w:val="yellow"/>
        </w:rPr>
        <w:t>grid</w:t>
      </w:r>
      <w:r>
        <w:rPr>
          <w:sz w:val="16"/>
        </w:rPr>
        <w:t xml:space="preserve"> </w:t>
      </w:r>
      <w:r>
        <w:rPr>
          <w:rStyle w:val="StyleUnderline"/>
        </w:rPr>
        <w:t>and leading companies</w:t>
      </w:r>
      <w:r>
        <w:rPr>
          <w:sz w:val="16"/>
        </w:rPr>
        <w:t xml:space="preserve"> like Microsoft </w:t>
      </w:r>
      <w:r>
        <w:rPr>
          <w:rStyle w:val="StyleUnderline"/>
        </w:rPr>
        <w:t>to</w:t>
      </w:r>
      <w:r>
        <w:rPr>
          <w:sz w:val="16"/>
        </w:rPr>
        <w:t xml:space="preserve"> </w:t>
      </w:r>
      <w:r>
        <w:rPr>
          <w:rStyle w:val="Emphasis"/>
        </w:rPr>
        <w:t>fail to meet their Net Zero goals</w:t>
      </w:r>
      <w:r>
        <w:rPr>
          <w:sz w:val="16"/>
        </w:rPr>
        <w:t xml:space="preserve"> </w:t>
      </w:r>
      <w:r>
        <w:rPr>
          <w:rStyle w:val="StyleUnderline"/>
        </w:rPr>
        <w:t>because of</w:t>
      </w:r>
      <w:r>
        <w:rPr>
          <w:sz w:val="16"/>
        </w:rPr>
        <w:t xml:space="preserve"> </w:t>
      </w:r>
      <w:r>
        <w:rPr>
          <w:rStyle w:val="StyleUnderline"/>
        </w:rPr>
        <w:t xml:space="preserve">generative AI’s need for </w:t>
      </w:r>
      <w:r>
        <w:rPr>
          <w:rStyle w:val="Emphasis"/>
        </w:rPr>
        <w:t xml:space="preserve">expanded </w:t>
      </w:r>
      <w:r>
        <w:rPr>
          <w:rStyle w:val="Emphasis"/>
          <w:highlight w:val="yellow"/>
        </w:rPr>
        <w:t>data centers</w:t>
      </w:r>
      <w:r>
        <w:rPr>
          <w:rStyle w:val="StyleUnderline"/>
        </w:rPr>
        <w:t>, which</w:t>
      </w:r>
      <w:r>
        <w:rPr>
          <w:sz w:val="16"/>
        </w:rPr>
        <w:t xml:space="preserve"> </w:t>
      </w:r>
      <w:r>
        <w:rPr>
          <w:rStyle w:val="Emphasis"/>
        </w:rPr>
        <w:t>themselves</w:t>
      </w:r>
      <w:r>
        <w:rPr>
          <w:sz w:val="16"/>
        </w:rPr>
        <w:t xml:space="preserve"> </w:t>
      </w:r>
      <w:r>
        <w:rPr>
          <w:rStyle w:val="StyleUnderline"/>
          <w:highlight w:val="yellow"/>
        </w:rPr>
        <w:t>are</w:t>
      </w:r>
      <w:r>
        <w:rPr>
          <w:sz w:val="16"/>
          <w:highlight w:val="yellow"/>
        </w:rPr>
        <w:t xml:space="preserve"> </w:t>
      </w:r>
      <w:r>
        <w:rPr>
          <w:rStyle w:val="Emphasis"/>
          <w:highlight w:val="yellow"/>
        </w:rPr>
        <w:t>carbon intensive</w:t>
      </w:r>
      <w:r>
        <w:rPr>
          <w:sz w:val="16"/>
        </w:rPr>
        <w:t xml:space="preserve"> to manufacture (Rathi &amp; Bass, 2024).</w:t>
      </w:r>
    </w:p>
    <w:p w14:paraId="15809671" w14:textId="77777777" w:rsidR="004101F7" w:rsidRDefault="004101F7" w:rsidP="004101F7">
      <w:r>
        <w:rPr>
          <w:rStyle w:val="StyleUnderline"/>
        </w:rPr>
        <w:t>Large language models</w:t>
      </w:r>
      <w:r>
        <w:rPr>
          <w:sz w:val="16"/>
        </w:rPr>
        <w:t xml:space="preserve"> have ignited interest in AI because of their wide-ranging capacities across applications. But their production and deployment </w:t>
      </w:r>
      <w:r>
        <w:rPr>
          <w:rStyle w:val="StyleUnderline"/>
        </w:rPr>
        <w:t>come at a</w:t>
      </w:r>
      <w:r>
        <w:rPr>
          <w:sz w:val="16"/>
        </w:rPr>
        <w:t xml:space="preserve"> </w:t>
      </w:r>
      <w:r>
        <w:rPr>
          <w:rStyle w:val="Emphasis"/>
        </w:rPr>
        <w:t>cost</w:t>
      </w:r>
      <w:r>
        <w:rPr>
          <w:rStyle w:val="StyleUnderline"/>
        </w:rPr>
        <w:t>: their carbon dioxide emissions and reliance upon other resources including</w:t>
      </w:r>
      <w:r>
        <w:rPr>
          <w:sz w:val="16"/>
        </w:rPr>
        <w:t xml:space="preserve"> </w:t>
      </w:r>
      <w:r>
        <w:rPr>
          <w:rStyle w:val="Emphasis"/>
        </w:rPr>
        <w:t>water</w:t>
      </w:r>
      <w:r>
        <w:rPr>
          <w:sz w:val="16"/>
        </w:rPr>
        <w:t xml:space="preserve"> </w:t>
      </w:r>
      <w:r>
        <w:rPr>
          <w:rStyle w:val="StyleUnderline"/>
        </w:rPr>
        <w:t>and</w:t>
      </w:r>
      <w:r>
        <w:rPr>
          <w:sz w:val="16"/>
        </w:rPr>
        <w:t xml:space="preserve"> </w:t>
      </w:r>
      <w:r>
        <w:rPr>
          <w:rStyle w:val="Emphasis"/>
        </w:rPr>
        <w:t>land</w:t>
      </w:r>
      <w:r>
        <w:rPr>
          <w:sz w:val="16"/>
        </w:rPr>
        <w:t xml:space="preserve">. LLMs are not unique in the industry: all information and communication technologies leave an indelible impact on the environment, from the metals mined for hardware, to the water consumed by data centers, to the electricity used to power an increasingly computerized world. But </w:t>
      </w:r>
      <w:r>
        <w:rPr>
          <w:rStyle w:val="StyleUnderline"/>
        </w:rPr>
        <w:t>like</w:t>
      </w:r>
      <w:r>
        <w:rPr>
          <w:sz w:val="16"/>
        </w:rPr>
        <w:t xml:space="preserve"> </w:t>
      </w:r>
      <w:r>
        <w:rPr>
          <w:rStyle w:val="Emphasis"/>
        </w:rPr>
        <w:t>crypto</w:t>
      </w:r>
      <w:r>
        <w:rPr>
          <w:rStyle w:val="StyleUnderline"/>
        </w:rPr>
        <w:t xml:space="preserve">, LLMs are so computationally intensive as to </w:t>
      </w:r>
      <w:r>
        <w:rPr>
          <w:rStyle w:val="Emphasis"/>
          <w:highlight w:val="yellow"/>
        </w:rPr>
        <w:t>accelerate</w:t>
      </w:r>
      <w:r>
        <w:rPr>
          <w:rStyle w:val="Emphasis"/>
        </w:rPr>
        <w:t xml:space="preserve"> the </w:t>
      </w:r>
      <w:r>
        <w:rPr>
          <w:rStyle w:val="Emphasis"/>
          <w:highlight w:val="yellow"/>
        </w:rPr>
        <w:t>depletion</w:t>
      </w:r>
      <w:r>
        <w:rPr>
          <w:rStyle w:val="Emphasis"/>
        </w:rPr>
        <w:t xml:space="preserve"> of resources </w:t>
      </w:r>
      <w:r>
        <w:rPr>
          <w:rStyle w:val="Emphasis"/>
          <w:highlight w:val="yellow"/>
        </w:rPr>
        <w:t>at a critical time</w:t>
      </w:r>
      <w:r>
        <w:rPr>
          <w:rStyle w:val="StyleUnderline"/>
        </w:rPr>
        <w:t>.</w:t>
      </w:r>
    </w:p>
    <w:p w14:paraId="011821F4" w14:textId="77777777" w:rsidR="004101F7" w:rsidRDefault="004101F7" w:rsidP="004101F7">
      <w:r>
        <w:rPr>
          <w:rStyle w:val="StyleUnderline"/>
        </w:rPr>
        <w:t>Rather than consider carbon impact as part of the frontier of machine learning innovation, it is often considered to be</w:t>
      </w:r>
      <w:r>
        <w:rPr>
          <w:sz w:val="16"/>
        </w:rPr>
        <w:t xml:space="preserve"> </w:t>
      </w:r>
      <w:r>
        <w:rPr>
          <w:rStyle w:val="Emphasis"/>
        </w:rPr>
        <w:t>out-of-scope</w:t>
      </w:r>
      <w:r>
        <w:rPr>
          <w:sz w:val="16"/>
        </w:rPr>
        <w:t xml:space="preserve"> or even set aside. For instance, Geoffrey Hinton, a prominent figure in AI who recently resigned his high-profile position at Google, argued that AI poses a more pressing existential threat to humanity than does climate change, in part because we know how to solve the problem of climate change (Coulter, 2023). Here, Hinton defines the research agenda of the field as orthogonal to climate. But it is precisely </w:t>
      </w:r>
      <w:r>
        <w:rPr>
          <w:rStyle w:val="StyleUnderline"/>
        </w:rPr>
        <w:t>AI’s</w:t>
      </w:r>
      <w:r>
        <w:rPr>
          <w:sz w:val="16"/>
        </w:rPr>
        <w:t xml:space="preserve"> </w:t>
      </w:r>
      <w:r>
        <w:rPr>
          <w:rStyle w:val="Emphasis"/>
        </w:rPr>
        <w:t>climate impacts</w:t>
      </w:r>
      <w:r>
        <w:rPr>
          <w:sz w:val="16"/>
        </w:rPr>
        <w:t xml:space="preserve"> that </w:t>
      </w:r>
      <w:r>
        <w:rPr>
          <w:rStyle w:val="StyleUnderline"/>
        </w:rPr>
        <w:t>make it a</w:t>
      </w:r>
      <w:r>
        <w:rPr>
          <w:sz w:val="16"/>
        </w:rPr>
        <w:t xml:space="preserve"> </w:t>
      </w:r>
      <w:r>
        <w:rPr>
          <w:rStyle w:val="StyleUnderline"/>
        </w:rPr>
        <w:t>source of</w:t>
      </w:r>
      <w:r>
        <w:rPr>
          <w:sz w:val="16"/>
        </w:rPr>
        <w:t xml:space="preserve"> </w:t>
      </w:r>
      <w:r>
        <w:rPr>
          <w:rStyle w:val="Emphasis"/>
          <w:highlight w:val="yellow"/>
        </w:rPr>
        <w:t>risk</w:t>
      </w:r>
      <w:r>
        <w:rPr>
          <w:rStyle w:val="Emphasis"/>
        </w:rPr>
        <w:t xml:space="preserve"> to </w:t>
      </w:r>
      <w:r>
        <w:rPr>
          <w:rStyle w:val="Emphasis"/>
          <w:highlight w:val="yellow"/>
        </w:rPr>
        <w:t>our</w:t>
      </w:r>
      <w:r>
        <w:rPr>
          <w:rStyle w:val="Emphasis"/>
        </w:rPr>
        <w:t xml:space="preserve"> collective </w:t>
      </w:r>
      <w:r>
        <w:rPr>
          <w:rStyle w:val="Emphasis"/>
          <w:highlight w:val="yellow"/>
        </w:rPr>
        <w:t>survival</w:t>
      </w:r>
      <w:r>
        <w:rPr>
          <w:sz w:val="16"/>
        </w:rPr>
        <w:t xml:space="preserve"> (Kneese, 2024).</w:t>
      </w:r>
    </w:p>
    <w:p w14:paraId="2587285A" w14:textId="014436D8" w:rsidR="004101F7" w:rsidRDefault="004101F7" w:rsidP="004101F7">
      <w:r>
        <w:t>Scenario 2</w:t>
      </w:r>
    </w:p>
    <w:p w14:paraId="4D23CF40" w14:textId="768E87D4" w:rsidR="004101F7" w:rsidRDefault="004101F7" w:rsidP="004101F7">
      <w:pPr>
        <w:pStyle w:val="Heading4"/>
      </w:pPr>
      <w:r>
        <w:t>4</w:t>
      </w:r>
      <w:r>
        <w:t>] Degrowth JG collapses the economy---</w:t>
      </w:r>
    </w:p>
    <w:p w14:paraId="71D299D2" w14:textId="77777777" w:rsidR="004101F7" w:rsidRDefault="004101F7" w:rsidP="004101F7">
      <w:pPr>
        <w:pStyle w:val="Heading4"/>
      </w:pPr>
      <w:r>
        <w:t xml:space="preserve">AI will shift to a profit center in 2026 based on the promise of human replacement. </w:t>
      </w:r>
    </w:p>
    <w:p w14:paraId="376409BF" w14:textId="77777777" w:rsidR="004101F7" w:rsidRDefault="004101F7" w:rsidP="004101F7">
      <w:r>
        <w:t xml:space="preserve">Joohee </w:t>
      </w:r>
      <w:r>
        <w:rPr>
          <w:rStyle w:val="Style13ptBold"/>
        </w:rPr>
        <w:t>McClelland 12/31</w:t>
      </w:r>
      <w:r>
        <w:t>, McClelland is Managing Partner of IBM Consulting Asia Pacific, former McKinsey consultant leading digital transformation initiatives, "IBM: AI shifts from hype to profit engine, bubble risks loom," The Nation Thailand, 12/31/2025, https://www.nationthailand.com/business/tech/40060619</w:t>
      </w:r>
    </w:p>
    <w:p w14:paraId="13D6B2FD" w14:textId="77777777" w:rsidR="004101F7" w:rsidRDefault="004101F7" w:rsidP="004101F7">
      <w:r>
        <w:rPr>
          <w:sz w:val="16"/>
        </w:rPr>
        <w:t>IBM: AI shifts from hype to profit engine, bubble risks loom</w:t>
      </w:r>
    </w:p>
    <w:p w14:paraId="2E9D5C24" w14:textId="77777777" w:rsidR="004101F7" w:rsidRPr="00EB4675" w:rsidRDefault="004101F7" w:rsidP="004101F7">
      <w:r w:rsidRPr="005F335B">
        <w:rPr>
          <w:rStyle w:val="StyleUnderline"/>
          <w:highlight w:val="cyan"/>
        </w:rPr>
        <w:lastRenderedPageBreak/>
        <w:t>AI is changing</w:t>
      </w:r>
      <w:r w:rsidRPr="00EB4675">
        <w:rPr>
          <w:rStyle w:val="StyleUnderline"/>
        </w:rPr>
        <w:t xml:space="preserve"> status </w:t>
      </w:r>
      <w:r w:rsidRPr="005F335B">
        <w:rPr>
          <w:rStyle w:val="StyleUnderline"/>
          <w:highlight w:val="cyan"/>
        </w:rPr>
        <w:t xml:space="preserve">from </w:t>
      </w:r>
      <w:r w:rsidRPr="005F335B">
        <w:rPr>
          <w:rStyle w:val="Emphasis"/>
          <w:highlight w:val="cyan"/>
        </w:rPr>
        <w:t>experiment</w:t>
      </w:r>
      <w:r w:rsidRPr="00EB4675">
        <w:rPr>
          <w:rStyle w:val="StyleUnderline"/>
        </w:rPr>
        <w:t>al</w:t>
      </w:r>
      <w:r>
        <w:rPr>
          <w:rStyle w:val="StyleUnderline"/>
        </w:rPr>
        <w:t xml:space="preserve"> technology </w:t>
      </w:r>
      <w:r w:rsidRPr="005F335B">
        <w:rPr>
          <w:rStyle w:val="StyleUnderline"/>
          <w:highlight w:val="cyan"/>
        </w:rPr>
        <w:t>to</w:t>
      </w:r>
      <w:r>
        <w:rPr>
          <w:rStyle w:val="StyleUnderline"/>
        </w:rPr>
        <w:t xml:space="preserve"> a core mechanism for </w:t>
      </w:r>
      <w:r w:rsidRPr="00EB4675">
        <w:rPr>
          <w:rStyle w:val="Emphasis"/>
        </w:rPr>
        <w:t xml:space="preserve">generating </w:t>
      </w:r>
      <w:r w:rsidRPr="005F335B">
        <w:rPr>
          <w:rStyle w:val="Emphasis"/>
          <w:highlight w:val="cyan"/>
        </w:rPr>
        <w:t>revenue</w:t>
      </w:r>
      <w:r>
        <w:rPr>
          <w:rStyle w:val="StyleUnderline"/>
        </w:rPr>
        <w:t xml:space="preserve"> and </w:t>
      </w:r>
      <w:r>
        <w:rPr>
          <w:rStyle w:val="Emphasis"/>
        </w:rPr>
        <w:t>new business models</w:t>
      </w:r>
      <w:r>
        <w:rPr>
          <w:sz w:val="16"/>
        </w:rPr>
        <w:t xml:space="preserve">. IBM points out that </w:t>
      </w:r>
      <w:r w:rsidRPr="005F335B">
        <w:rPr>
          <w:rStyle w:val="StyleUnderline"/>
          <w:highlight w:val="cyan"/>
        </w:rPr>
        <w:t>it will</w:t>
      </w:r>
      <w:r>
        <w:rPr>
          <w:rStyle w:val="StyleUnderline"/>
        </w:rPr>
        <w:t xml:space="preserve"> come in and </w:t>
      </w:r>
      <w:r w:rsidRPr="005F335B">
        <w:rPr>
          <w:rStyle w:val="StyleUnderline"/>
          <w:highlight w:val="cyan"/>
        </w:rPr>
        <w:t>transform</w:t>
      </w:r>
      <w:r w:rsidRPr="00EB4675">
        <w:rPr>
          <w:rStyle w:val="StyleUnderline"/>
        </w:rPr>
        <w:t xml:space="preserve"> </w:t>
      </w:r>
      <w:r w:rsidRPr="00EB4675">
        <w:rPr>
          <w:rStyle w:val="Emphasis"/>
        </w:rPr>
        <w:t xml:space="preserve">five </w:t>
      </w:r>
      <w:r w:rsidRPr="005F335B">
        <w:rPr>
          <w:rStyle w:val="Emphasis"/>
          <w:highlight w:val="cyan"/>
        </w:rPr>
        <w:t>key industries</w:t>
      </w:r>
      <w:r w:rsidRPr="00EB4675">
        <w:rPr>
          <w:rStyle w:val="StyleUnderline"/>
        </w:rPr>
        <w:t xml:space="preserve"> in Asia</w:t>
      </w:r>
      <w:r w:rsidRPr="00EB4675">
        <w:rPr>
          <w:sz w:val="16"/>
        </w:rPr>
        <w:t xml:space="preserve">. Development from Generative AI to Agentic AI, which can decide and act by itself, makes AI investment become a necessary cost for survival in competition. </w:t>
      </w:r>
      <w:r w:rsidRPr="00EB4675">
        <w:rPr>
          <w:rStyle w:val="StyleUnderline"/>
        </w:rPr>
        <w:t>There is concern about the risk of an AI bubble in the market</w:t>
      </w:r>
      <w:r w:rsidRPr="00EB4675">
        <w:rPr>
          <w:sz w:val="16"/>
        </w:rPr>
        <w:t xml:space="preserve">, </w:t>
      </w:r>
      <w:r w:rsidRPr="00EB4675">
        <w:rPr>
          <w:rStyle w:val="StyleUnderline"/>
        </w:rPr>
        <w:t xml:space="preserve">due to </w:t>
      </w:r>
      <w:r w:rsidRPr="00EB4675">
        <w:rPr>
          <w:rStyle w:val="Emphasis"/>
        </w:rPr>
        <w:t>massive spending</w:t>
      </w:r>
      <w:r w:rsidRPr="00EB4675">
        <w:rPr>
          <w:rStyle w:val="StyleUnderline"/>
        </w:rPr>
        <w:t xml:space="preserve"> by technology companies and investors</w:t>
      </w:r>
      <w:r w:rsidRPr="00EB4675">
        <w:rPr>
          <w:sz w:val="16"/>
        </w:rPr>
        <w:t xml:space="preserve">, </w:t>
      </w:r>
      <w:r w:rsidRPr="00EB4675">
        <w:rPr>
          <w:rStyle w:val="StyleUnderline"/>
        </w:rPr>
        <w:t xml:space="preserve">while it is still unclear whether it will </w:t>
      </w:r>
      <w:r w:rsidRPr="00EB4675">
        <w:rPr>
          <w:rStyle w:val="Emphasis"/>
        </w:rPr>
        <w:t>generate returns</w:t>
      </w:r>
      <w:r w:rsidRPr="00EB4675">
        <w:rPr>
          <w:rStyle w:val="StyleUnderline"/>
        </w:rPr>
        <w:t xml:space="preserve"> as expected.</w:t>
      </w:r>
    </w:p>
    <w:p w14:paraId="65E4AED0" w14:textId="77777777" w:rsidR="004101F7" w:rsidRDefault="004101F7" w:rsidP="004101F7">
      <w:r w:rsidRPr="00EB4675">
        <w:rPr>
          <w:sz w:val="16"/>
        </w:rPr>
        <w:t xml:space="preserve">If it is said that </w:t>
      </w:r>
      <w:r w:rsidRPr="00EB4675">
        <w:rPr>
          <w:rStyle w:val="StyleUnderline"/>
        </w:rPr>
        <w:t>2025 was the year of artificial intelligence</w:t>
      </w:r>
      <w:r w:rsidRPr="00EB4675">
        <w:rPr>
          <w:sz w:val="16"/>
        </w:rPr>
        <w:t xml:space="preserve">, or AI, </w:t>
      </w:r>
      <w:r w:rsidRPr="00EB4675">
        <w:rPr>
          <w:rStyle w:val="StyleUnderline"/>
        </w:rPr>
        <w:t>that would not be an exaggeration</w:t>
      </w:r>
      <w:r w:rsidRPr="00EB4675">
        <w:rPr>
          <w:sz w:val="16"/>
        </w:rPr>
        <w:t xml:space="preserve">, </w:t>
      </w:r>
      <w:r w:rsidRPr="00EB4675">
        <w:rPr>
          <w:rStyle w:val="StyleUnderline"/>
        </w:rPr>
        <w:t xml:space="preserve">because it was the year AI became involved in human life to an extent </w:t>
      </w:r>
      <w:r w:rsidRPr="00EB4675">
        <w:rPr>
          <w:rStyle w:val="Emphasis"/>
        </w:rPr>
        <w:t>never seen before in almost every aspect</w:t>
      </w:r>
      <w:r w:rsidRPr="00EB4675">
        <w:rPr>
          <w:sz w:val="16"/>
        </w:rPr>
        <w:t>, from daily life to the global economy and geopolitics. Meanwhile,</w:t>
      </w:r>
      <w:r>
        <w:rPr>
          <w:sz w:val="16"/>
        </w:rPr>
        <w:t xml:space="preserve"> </w:t>
      </w:r>
      <w:r w:rsidRPr="00EB4675">
        <w:rPr>
          <w:rStyle w:val="StyleUnderline"/>
        </w:rPr>
        <w:t>20</w:t>
      </w:r>
      <w:r w:rsidRPr="005F335B">
        <w:rPr>
          <w:rStyle w:val="Emphasis"/>
          <w:highlight w:val="cyan"/>
        </w:rPr>
        <w:t>26</w:t>
      </w:r>
      <w:r w:rsidRPr="005F335B">
        <w:rPr>
          <w:rStyle w:val="StyleUnderline"/>
          <w:highlight w:val="cyan"/>
        </w:rPr>
        <w:t xml:space="preserve"> will be the </w:t>
      </w:r>
      <w:r w:rsidRPr="005F335B">
        <w:rPr>
          <w:rStyle w:val="Emphasis"/>
          <w:highlight w:val="cyan"/>
        </w:rPr>
        <w:t>year AI</w:t>
      </w:r>
      <w:r w:rsidRPr="005F335B">
        <w:rPr>
          <w:rStyle w:val="StyleUnderline"/>
          <w:highlight w:val="cyan"/>
        </w:rPr>
        <w:t xml:space="preserve"> is</w:t>
      </w:r>
      <w:r>
        <w:rPr>
          <w:rStyle w:val="StyleUnderline"/>
        </w:rPr>
        <w:t xml:space="preserve"> tested as “</w:t>
      </w:r>
      <w:r w:rsidRPr="005F335B">
        <w:rPr>
          <w:rStyle w:val="Emphasis"/>
          <w:highlight w:val="cyan"/>
        </w:rPr>
        <w:t>the real thing</w:t>
      </w:r>
      <w:r w:rsidRPr="005F335B">
        <w:rPr>
          <w:rStyle w:val="StyleUnderline"/>
          <w:highlight w:val="cyan"/>
        </w:rPr>
        <w:t xml:space="preserve">”, which must deliver </w:t>
      </w:r>
      <w:r w:rsidRPr="005F335B">
        <w:rPr>
          <w:rStyle w:val="Emphasis"/>
          <w:highlight w:val="cyan"/>
        </w:rPr>
        <w:t>business</w:t>
      </w:r>
      <w:r>
        <w:rPr>
          <w:rStyle w:val="StyleUnderline"/>
        </w:rPr>
        <w:t xml:space="preserve">, </w:t>
      </w:r>
      <w:r>
        <w:rPr>
          <w:rStyle w:val="Emphasis"/>
        </w:rPr>
        <w:t>economic</w:t>
      </w:r>
      <w:r>
        <w:rPr>
          <w:rStyle w:val="StyleUnderline"/>
        </w:rPr>
        <w:t xml:space="preserve"> and </w:t>
      </w:r>
      <w:r>
        <w:rPr>
          <w:rStyle w:val="Emphasis"/>
        </w:rPr>
        <w:t>policy</w:t>
      </w:r>
      <w:r>
        <w:rPr>
          <w:rStyle w:val="StyleUnderline"/>
        </w:rPr>
        <w:t xml:space="preserve"> </w:t>
      </w:r>
      <w:r w:rsidRPr="005F335B">
        <w:rPr>
          <w:rStyle w:val="Emphasis"/>
          <w:highlight w:val="cyan"/>
        </w:rPr>
        <w:t>outcomes</w:t>
      </w:r>
      <w:r>
        <w:rPr>
          <w:rStyle w:val="StyleUnderline"/>
        </w:rPr>
        <w:t xml:space="preserve"> in concrete form.</w:t>
      </w:r>
    </w:p>
    <w:p w14:paraId="11134452" w14:textId="77777777" w:rsidR="004101F7" w:rsidRDefault="004101F7" w:rsidP="004101F7">
      <w:r>
        <w:rPr>
          <w:rStyle w:val="StyleUnderline"/>
        </w:rPr>
        <w:t xml:space="preserve">2026 may be the beginning of </w:t>
      </w:r>
      <w:r w:rsidRPr="005F335B">
        <w:rPr>
          <w:rStyle w:val="Emphasis"/>
          <w:highlight w:val="cyan"/>
        </w:rPr>
        <w:t>shedding the</w:t>
      </w:r>
      <w:r>
        <w:rPr>
          <w:rStyle w:val="Emphasis"/>
        </w:rPr>
        <w:t xml:space="preserve"> old </w:t>
      </w:r>
      <w:r w:rsidRPr="005F335B">
        <w:rPr>
          <w:rStyle w:val="Emphasis"/>
          <w:highlight w:val="cyan"/>
        </w:rPr>
        <w:t>image</w:t>
      </w:r>
      <w:r w:rsidRPr="005F335B">
        <w:rPr>
          <w:rStyle w:val="StyleUnderline"/>
          <w:highlight w:val="cyan"/>
        </w:rPr>
        <w:t xml:space="preserve"> of</w:t>
      </w:r>
      <w:r w:rsidRPr="00EB4675">
        <w:rPr>
          <w:rStyle w:val="StyleUnderline"/>
        </w:rPr>
        <w:t xml:space="preserve"> AI as </w:t>
      </w:r>
      <w:r w:rsidRPr="005F335B">
        <w:rPr>
          <w:rStyle w:val="StyleUnderline"/>
          <w:highlight w:val="cyan"/>
        </w:rPr>
        <w:t xml:space="preserve">a </w:t>
      </w:r>
      <w:r w:rsidRPr="005F335B">
        <w:rPr>
          <w:rStyle w:val="Emphasis"/>
          <w:highlight w:val="cyan"/>
        </w:rPr>
        <w:t>pilot project</w:t>
      </w:r>
      <w:r>
        <w:rPr>
          <w:rStyle w:val="Emphasis"/>
        </w:rPr>
        <w:t xml:space="preserve"> or a tool to raise productivity and reduce costs for repetitive tasks</w:t>
      </w:r>
      <w:r>
        <w:rPr>
          <w:sz w:val="16"/>
        </w:rPr>
        <w:t xml:space="preserve">, </w:t>
      </w:r>
      <w:r w:rsidRPr="005F335B">
        <w:rPr>
          <w:rStyle w:val="StyleUnderline"/>
          <w:highlight w:val="cyan"/>
        </w:rPr>
        <w:t>and</w:t>
      </w:r>
      <w:r w:rsidRPr="00EB4675">
        <w:rPr>
          <w:rStyle w:val="StyleUnderline"/>
        </w:rPr>
        <w:t xml:space="preserve"> entering an era in which AI becomes an </w:t>
      </w:r>
      <w:r w:rsidRPr="00EB4675">
        <w:rPr>
          <w:rStyle w:val="Emphasis"/>
        </w:rPr>
        <w:t>important mechanism</w:t>
      </w:r>
      <w:r w:rsidRPr="00EB4675">
        <w:rPr>
          <w:rStyle w:val="StyleUnderline"/>
        </w:rPr>
        <w:t xml:space="preserve"> for creating new business models,</w:t>
      </w:r>
      <w:r>
        <w:rPr>
          <w:rStyle w:val="StyleUnderline"/>
        </w:rPr>
        <w:t xml:space="preserve"> </w:t>
      </w:r>
      <w:r w:rsidRPr="005F335B">
        <w:rPr>
          <w:rStyle w:val="StyleUnderline"/>
          <w:highlight w:val="cyan"/>
        </w:rPr>
        <w:t>creating</w:t>
      </w:r>
      <w:r w:rsidRPr="00EB4675">
        <w:rPr>
          <w:rStyle w:val="StyleUnderline"/>
        </w:rPr>
        <w:t xml:space="preserve"> </w:t>
      </w:r>
      <w:r w:rsidRPr="00EB4675">
        <w:rPr>
          <w:rStyle w:val="Emphasis"/>
        </w:rPr>
        <w:t xml:space="preserve">new </w:t>
      </w:r>
      <w:r w:rsidRPr="005F335B">
        <w:rPr>
          <w:rStyle w:val="Emphasis"/>
          <w:highlight w:val="cyan"/>
        </w:rPr>
        <w:t>revenue</w:t>
      </w:r>
      <w:r w:rsidRPr="00EB4675">
        <w:rPr>
          <w:rStyle w:val="Emphasis"/>
        </w:rPr>
        <w:t xml:space="preserve"> streams</w:t>
      </w:r>
      <w:r w:rsidRPr="00EB4675">
        <w:rPr>
          <w:rStyle w:val="StyleUnderline"/>
        </w:rPr>
        <w:t xml:space="preserve">, </w:t>
      </w:r>
      <w:r w:rsidRPr="005F335B">
        <w:rPr>
          <w:rStyle w:val="StyleUnderline"/>
          <w:highlight w:val="cyan"/>
        </w:rPr>
        <w:t>and</w:t>
      </w:r>
      <w:r>
        <w:rPr>
          <w:rStyle w:val="StyleUnderline"/>
        </w:rPr>
        <w:t xml:space="preserve"> determining </w:t>
      </w:r>
      <w:r w:rsidRPr="005F335B">
        <w:rPr>
          <w:rStyle w:val="Emphasis"/>
          <w:highlight w:val="cyan"/>
        </w:rPr>
        <w:t>competitive advantage</w:t>
      </w:r>
      <w:r>
        <w:rPr>
          <w:rStyle w:val="StyleUnderline"/>
        </w:rPr>
        <w:t xml:space="preserve"> in the digital era.</w:t>
      </w:r>
    </w:p>
    <w:p w14:paraId="2B30C0B4" w14:textId="77777777" w:rsidR="004101F7" w:rsidRDefault="004101F7" w:rsidP="004101F7">
      <w:r w:rsidRPr="00EB4675">
        <w:rPr>
          <w:rStyle w:val="StyleUnderline"/>
        </w:rPr>
        <w:t>This is consistent with a study finding</w:t>
      </w:r>
      <w:r>
        <w:rPr>
          <w:rStyle w:val="StyleUnderline"/>
        </w:rPr>
        <w:t xml:space="preserve"> that </w:t>
      </w:r>
      <w:r w:rsidRPr="005F335B">
        <w:rPr>
          <w:rStyle w:val="Emphasis"/>
          <w:highlight w:val="cyan"/>
        </w:rPr>
        <w:t>95% of senior exec</w:t>
      </w:r>
      <w:r w:rsidRPr="00EB4675">
        <w:rPr>
          <w:rStyle w:val="StyleUnderline"/>
        </w:rPr>
        <w:t>utive</w:t>
      </w:r>
      <w:r w:rsidRPr="005F335B">
        <w:rPr>
          <w:rStyle w:val="Emphasis"/>
          <w:highlight w:val="cyan"/>
        </w:rPr>
        <w:t>s</w:t>
      </w:r>
      <w:r w:rsidRPr="00EB4675">
        <w:rPr>
          <w:rStyle w:val="StyleUnderline"/>
        </w:rPr>
        <w:t xml:space="preserve"> worldwide </w:t>
      </w:r>
      <w:r w:rsidRPr="005F335B">
        <w:rPr>
          <w:rStyle w:val="StyleUnderline"/>
          <w:highlight w:val="cyan"/>
        </w:rPr>
        <w:t>see</w:t>
      </w:r>
      <w:r>
        <w:rPr>
          <w:rStyle w:val="StyleUnderline"/>
        </w:rPr>
        <w:t xml:space="preserve"> that </w:t>
      </w:r>
      <w:r w:rsidRPr="00EB4675">
        <w:rPr>
          <w:rStyle w:val="StyleUnderline"/>
        </w:rPr>
        <w:t xml:space="preserve">within this year </w:t>
      </w:r>
      <w:r w:rsidRPr="005F335B">
        <w:rPr>
          <w:rStyle w:val="StyleUnderline"/>
          <w:highlight w:val="cyan"/>
        </w:rPr>
        <w:t>AI will</w:t>
      </w:r>
      <w:r>
        <w:rPr>
          <w:rStyle w:val="StyleUnderline"/>
        </w:rPr>
        <w:t xml:space="preserve"> be able to </w:t>
      </w:r>
      <w:r w:rsidRPr="005F335B">
        <w:rPr>
          <w:rStyle w:val="Emphasis"/>
          <w:highlight w:val="cyan"/>
        </w:rPr>
        <w:t>generate revenue</w:t>
      </w:r>
      <w:r>
        <w:rPr>
          <w:rStyle w:val="StyleUnderline"/>
        </w:rPr>
        <w:t xml:space="preserve"> back </w:t>
      </w:r>
      <w:r w:rsidRPr="005F335B">
        <w:rPr>
          <w:rStyle w:val="StyleUnderline"/>
          <w:highlight w:val="cyan"/>
        </w:rPr>
        <w:t xml:space="preserve">to </w:t>
      </w:r>
      <w:r w:rsidRPr="005F335B">
        <w:rPr>
          <w:rStyle w:val="Emphasis"/>
          <w:highlight w:val="cyan"/>
        </w:rPr>
        <w:t>replace</w:t>
      </w:r>
      <w:r>
        <w:rPr>
          <w:rStyle w:val="StyleUnderline"/>
        </w:rPr>
        <w:t xml:space="preserve"> the </w:t>
      </w:r>
      <w:r w:rsidRPr="005F335B">
        <w:rPr>
          <w:rStyle w:val="Emphasis"/>
          <w:highlight w:val="cyan"/>
        </w:rPr>
        <w:t>money invested</w:t>
      </w:r>
      <w:r>
        <w:rPr>
          <w:sz w:val="16"/>
        </w:rPr>
        <w:t xml:space="preserve"> (self-fund), </w:t>
      </w:r>
      <w:r>
        <w:rPr>
          <w:rStyle w:val="StyleUnderline"/>
        </w:rPr>
        <w:t>at least in part.</w:t>
      </w:r>
    </w:p>
    <w:p w14:paraId="085D74BD" w14:textId="77777777" w:rsidR="004101F7" w:rsidRPr="00EB4675" w:rsidRDefault="004101F7" w:rsidP="004101F7">
      <w:r w:rsidRPr="00EB4675">
        <w:rPr>
          <w:rStyle w:val="StyleUnderline"/>
        </w:rPr>
        <w:t>The report</w:t>
      </w:r>
      <w:r w:rsidRPr="00EB4675">
        <w:rPr>
          <w:sz w:val="16"/>
        </w:rPr>
        <w:t xml:space="preserve"> APAC AI Outlook 2026: Transferable Value Across Industries, co-developed by IBM’s Institute for Business Value (IBV), </w:t>
      </w:r>
      <w:r w:rsidRPr="00EB4675">
        <w:rPr>
          <w:rStyle w:val="StyleUnderline"/>
        </w:rPr>
        <w:t xml:space="preserve">reflects </w:t>
      </w:r>
      <w:r w:rsidRPr="00EB4675">
        <w:rPr>
          <w:rStyle w:val="Emphasis"/>
        </w:rPr>
        <w:t>AI trends</w:t>
      </w:r>
      <w:r w:rsidRPr="00EB4675">
        <w:rPr>
          <w:rStyle w:val="StyleUnderline"/>
        </w:rPr>
        <w:t xml:space="preserve"> through a business lens in </w:t>
      </w:r>
      <w:r w:rsidRPr="00EB4675">
        <w:rPr>
          <w:rStyle w:val="Emphasis"/>
        </w:rPr>
        <w:t>five main industries</w:t>
      </w:r>
      <w:r w:rsidRPr="00EB4675">
        <w:rPr>
          <w:rStyle w:val="StyleUnderline"/>
        </w:rPr>
        <w:t xml:space="preserve"> of the region, covering </w:t>
      </w:r>
      <w:r w:rsidRPr="00EB4675">
        <w:rPr>
          <w:rStyle w:val="Emphasis"/>
        </w:rPr>
        <w:t>finance</w:t>
      </w:r>
      <w:r w:rsidRPr="00EB4675">
        <w:rPr>
          <w:rStyle w:val="StyleUnderline"/>
        </w:rPr>
        <w:t xml:space="preserve">, </w:t>
      </w:r>
      <w:r w:rsidRPr="00EB4675">
        <w:rPr>
          <w:rStyle w:val="Emphasis"/>
        </w:rPr>
        <w:t>telecommunications</w:t>
      </w:r>
      <w:r w:rsidRPr="00EB4675">
        <w:rPr>
          <w:rStyle w:val="StyleUnderline"/>
        </w:rPr>
        <w:t xml:space="preserve">, </w:t>
      </w:r>
      <w:r w:rsidRPr="00EB4675">
        <w:rPr>
          <w:rStyle w:val="Emphasis"/>
        </w:rPr>
        <w:t>manufacturing</w:t>
      </w:r>
      <w:r w:rsidRPr="00EB4675">
        <w:rPr>
          <w:rStyle w:val="StyleUnderline"/>
        </w:rPr>
        <w:t xml:space="preserve">, </w:t>
      </w:r>
      <w:r w:rsidRPr="00EB4675">
        <w:rPr>
          <w:rStyle w:val="Emphasis"/>
        </w:rPr>
        <w:t>energy</w:t>
      </w:r>
      <w:r w:rsidRPr="00EB4675">
        <w:rPr>
          <w:rStyle w:val="StyleUnderline"/>
        </w:rPr>
        <w:t xml:space="preserve"> and the </w:t>
      </w:r>
      <w:r w:rsidRPr="00EB4675">
        <w:rPr>
          <w:rStyle w:val="Emphasis"/>
        </w:rPr>
        <w:t>public sector, as well as five AI drivers</w:t>
      </w:r>
      <w:r w:rsidRPr="00EB4675">
        <w:rPr>
          <w:rStyle w:val="StyleUnderline"/>
        </w:rPr>
        <w:t xml:space="preserve"> that look beyond Generative AI to </w:t>
      </w:r>
      <w:r w:rsidRPr="00EB4675">
        <w:rPr>
          <w:rStyle w:val="Emphasis"/>
        </w:rPr>
        <w:t>Agentic AI</w:t>
      </w:r>
      <w:r w:rsidRPr="00EB4675">
        <w:rPr>
          <w:rStyle w:val="StyleUnderline"/>
        </w:rPr>
        <w:t>.</w:t>
      </w:r>
    </w:p>
    <w:p w14:paraId="045424BF" w14:textId="77777777" w:rsidR="004101F7" w:rsidRPr="00EB4675" w:rsidRDefault="004101F7" w:rsidP="004101F7">
      <w:r w:rsidRPr="00EB4675">
        <w:rPr>
          <w:sz w:val="16"/>
        </w:rPr>
        <w:t>Joohee McClelland, Managing Partner of IBM Consulting Asia Pacific, said organisations are moving beyond the experimental stage to building AI with good governance, that can explain where it comes from and why, and that aligns with strategic priorities at both national and organisational levels, from using sovereign models to quantum-powered AI. Under an advanced and trustworthy AI ecosystem, these are paving the way for organisations to grow strategically and sustainably.</w:t>
      </w:r>
    </w:p>
    <w:p w14:paraId="2B125BB3" w14:textId="77777777" w:rsidR="004101F7" w:rsidRPr="00EB4675" w:rsidRDefault="004101F7" w:rsidP="004101F7">
      <w:r w:rsidRPr="00EB4675">
        <w:rPr>
          <w:sz w:val="16"/>
        </w:rPr>
        <w:t>AI transforms five Asian industry groups</w:t>
      </w:r>
    </w:p>
    <w:p w14:paraId="7A54B139" w14:textId="77777777" w:rsidR="004101F7" w:rsidRPr="00EB4675" w:rsidRDefault="004101F7" w:rsidP="004101F7">
      <w:r w:rsidRPr="00EB4675">
        <w:rPr>
          <w:sz w:val="16"/>
        </w:rPr>
        <w:t>The APAC AI Outlook 2026 report revealed important trends in using AI to drive five main industries in the region this year in a significant way.</w:t>
      </w:r>
    </w:p>
    <w:p w14:paraId="1E1FD7B0" w14:textId="77777777" w:rsidR="004101F7" w:rsidRPr="00EB4675" w:rsidRDefault="004101F7" w:rsidP="004101F7">
      <w:r w:rsidRPr="00EB4675">
        <w:rPr>
          <w:sz w:val="16"/>
        </w:rPr>
        <w:t>First, the “finance and banking” group looks at using AI to develop new business models such as “trust-as-a-service”, using strengths in risk management and proactive governance to open new revenue sources and create competitive differentiation; or “super apps” driven by AI that provide real-time, highly personalised advice through smooth, natural, human-like conversations. Meanwhile, AI agents working with legacy systems can raise operational efficiency without having to rip out and rebuild the system.</w:t>
      </w:r>
    </w:p>
    <w:p w14:paraId="46A237B4" w14:textId="77777777" w:rsidR="004101F7" w:rsidRPr="00EB4675" w:rsidRDefault="004101F7" w:rsidP="004101F7">
      <w:r w:rsidRPr="00EB4675">
        <w:rPr>
          <w:sz w:val="16"/>
        </w:rPr>
        <w:t>Next, the “manufacturing” group will move from fragmented systems to intelligent supply chains and predictive automation manufacturing, where AI can forecast machine problems, adjust operations and raise production efficiency in real time, while moving towards mass personalisation at scale through advanced AI and digital twin technology that develops products quickly and cost-effectively.</w:t>
      </w:r>
    </w:p>
    <w:p w14:paraId="583FDA24" w14:textId="77777777" w:rsidR="004101F7" w:rsidRPr="00EB4675" w:rsidRDefault="004101F7" w:rsidP="004101F7">
      <w:r w:rsidRPr="00EB4675">
        <w:rPr>
          <w:sz w:val="16"/>
        </w:rPr>
        <w:t>For the “telecommunications” group, providers will look at bringing in Agentic AI to manage networks, operational support systems and customer experience to solve problems faster. Meanwhile, AI ecosystems will turn data into real-time insights, and digital services through cross-industry collaboration platforms will lead to new lumps of revenue.</w:t>
      </w:r>
    </w:p>
    <w:p w14:paraId="24A08A8B" w14:textId="77777777" w:rsidR="004101F7" w:rsidRPr="00EB4675" w:rsidRDefault="004101F7" w:rsidP="004101F7">
      <w:r w:rsidRPr="00EB4675">
        <w:rPr>
          <w:sz w:val="16"/>
        </w:rPr>
        <w:t>Next, the “energy” group will see AI help accelerate the energy transition, making systems smarter, more resilient and more efficient, improving grid stability and integrating renewables. “Green AI” will appear, in which AI helps reduce its own energy use and carbon through optimising hardware, workloads and cooling systems. Self-adapting infrastructure will cover everything from chips and operating systems to carbon-emissions tracking, allowing AI to create value without adding unnecessary energy burdens.</w:t>
      </w:r>
    </w:p>
    <w:p w14:paraId="3DEFCCD0" w14:textId="77777777" w:rsidR="004101F7" w:rsidRPr="00EB4675" w:rsidRDefault="004101F7" w:rsidP="004101F7">
      <w:r w:rsidRPr="00EB4675">
        <w:rPr>
          <w:sz w:val="16"/>
        </w:rPr>
        <w:lastRenderedPageBreak/>
        <w:t>Finally, in “public services”, AI will help raise productivity and agility, allowing people to access services in finance, agriculture, public health and education at appropriate prices and aligned with local context. In 2026, government agencies will place importance on responsible, safe, ethical and transparent AI through strong governance frameworks to reduce risk and build trust from society.</w:t>
      </w:r>
    </w:p>
    <w:p w14:paraId="33912AFE" w14:textId="77777777" w:rsidR="004101F7" w:rsidRPr="00EB4675" w:rsidRDefault="004101F7" w:rsidP="004101F7">
      <w:r w:rsidRPr="00EB4675">
        <w:rPr>
          <w:sz w:val="16"/>
        </w:rPr>
        <w:t>Five big AI trends move business</w:t>
      </w:r>
    </w:p>
    <w:p w14:paraId="632B2D89" w14:textId="77777777" w:rsidR="004101F7" w:rsidRPr="00EB4675" w:rsidRDefault="004101F7" w:rsidP="004101F7">
      <w:r w:rsidRPr="00EB4675">
        <w:rPr>
          <w:sz w:val="16"/>
        </w:rPr>
        <w:t>IBM also summarised five AI technology trends that will drive organisations across the five key business sectors:</w:t>
      </w:r>
    </w:p>
    <w:p w14:paraId="0A7EC3C1" w14:textId="77777777" w:rsidR="004101F7" w:rsidRPr="00EB4675" w:rsidRDefault="004101F7" w:rsidP="004101F7">
      <w:r w:rsidRPr="00EB4675">
        <w:rPr>
          <w:sz w:val="16"/>
        </w:rPr>
        <w:t>Internet of AI: Generative AI and Agentic AI will become core organisational infrastructure. Foundation and specialised models will work together to improve efficiency, governance and innovation at scale. At the same time, AI will move from centralised data centres to distributed systems that consider privacy. AI will learn through smartphones, IoT and edge devices using persistent memory, on-device processing and privacy-first design.</w:t>
      </w:r>
    </w:p>
    <w:p w14:paraId="3C287491" w14:textId="77777777" w:rsidR="004101F7" w:rsidRPr="00EB4675" w:rsidRDefault="004101F7" w:rsidP="004101F7">
      <w:r w:rsidRPr="00EB4675">
        <w:rPr>
          <w:sz w:val="16"/>
        </w:rPr>
        <w:t>AI as a growth accelerator: Efficiency is only the starting point. The true return on investment (ROI) of AI will happen when AI creates competitive differentiation, transforms business models, and creates new products, services or revenue sources—turning AI from a cost centre into an investment that generates sustainable returns.</w:t>
      </w:r>
    </w:p>
    <w:p w14:paraId="770CB404" w14:textId="77777777" w:rsidR="004101F7" w:rsidRPr="00EB4675" w:rsidRDefault="004101F7" w:rsidP="004101F7">
      <w:r w:rsidRPr="00EB4675">
        <w:rPr>
          <w:sz w:val="16"/>
        </w:rPr>
        <w:t>ROI from trustworthy AI: Organisations that invest highly in AI ethics tend to generate profits and ROI from AI better on an ongoing basis.</w:t>
      </w:r>
    </w:p>
    <w:p w14:paraId="3D62F963" w14:textId="77777777" w:rsidR="004101F7" w:rsidRPr="00EB4675" w:rsidRDefault="004101F7" w:rsidP="004101F7">
      <w:r w:rsidRPr="00EB4675">
        <w:rPr>
          <w:sz w:val="16"/>
        </w:rPr>
        <w:t>Sovereign AI: Sovereign AI will proceed alongside global AI models. Local models and sovereign infrastructure will grow to meet data sovereignty, language diversity, cultural context and national security needs, reflecting a shift in the structure of the global AI landscape.</w:t>
      </w:r>
    </w:p>
    <w:p w14:paraId="19060F14" w14:textId="77777777" w:rsidR="004101F7" w:rsidRPr="00EB4675" w:rsidRDefault="004101F7" w:rsidP="004101F7">
      <w:r w:rsidRPr="00EB4675">
        <w:rPr>
          <w:sz w:val="16"/>
        </w:rPr>
        <w:t>Quantum &amp; AI: As quantum computing approaches “Quantum Advantage”, the technology will have potential to accelerate AI model training through optimisation, sampling and simulation of complex systems. Conversely, AI will improve quantum workflows, including algorithms, error correction and resource allocation.</w:t>
      </w:r>
    </w:p>
    <w:p w14:paraId="187D2A04" w14:textId="77777777" w:rsidR="004101F7" w:rsidRDefault="004101F7" w:rsidP="004101F7">
      <w:r w:rsidRPr="00EB4675">
        <w:rPr>
          <w:sz w:val="16"/>
        </w:rPr>
        <w:t>Summary for Asian and Thai business</w:t>
      </w:r>
    </w:p>
    <w:p w14:paraId="14C19454" w14:textId="77777777" w:rsidR="004101F7" w:rsidRDefault="004101F7" w:rsidP="004101F7">
      <w:r>
        <w:rPr>
          <w:sz w:val="16"/>
        </w:rPr>
        <w:t xml:space="preserve">Joohee said the most exciting thing in Asia Pacific is that </w:t>
      </w:r>
      <w:r>
        <w:rPr>
          <w:rStyle w:val="StyleUnderline"/>
        </w:rPr>
        <w:t xml:space="preserve">AI innovation </w:t>
      </w:r>
      <w:r w:rsidRPr="005F335B">
        <w:rPr>
          <w:rStyle w:val="StyleUnderline"/>
          <w:highlight w:val="cyan"/>
        </w:rPr>
        <w:t xml:space="preserve">is </w:t>
      </w:r>
      <w:r w:rsidRPr="005F335B">
        <w:rPr>
          <w:rStyle w:val="Emphasis"/>
          <w:highlight w:val="cyan"/>
        </w:rPr>
        <w:t>no longer</w:t>
      </w:r>
      <w:r w:rsidRPr="00EB4675">
        <w:rPr>
          <w:rStyle w:val="Emphasis"/>
        </w:rPr>
        <w:t xml:space="preserve"> limited</w:t>
      </w:r>
      <w:r w:rsidRPr="00EB4675">
        <w:rPr>
          <w:rStyle w:val="StyleUnderline"/>
        </w:rPr>
        <w:t xml:space="preserve"> </w:t>
      </w:r>
      <w:r w:rsidRPr="005F335B">
        <w:rPr>
          <w:rStyle w:val="StyleUnderline"/>
          <w:highlight w:val="cyan"/>
        </w:rPr>
        <w:t xml:space="preserve">within a </w:t>
      </w:r>
      <w:r w:rsidRPr="005F335B">
        <w:rPr>
          <w:rStyle w:val="Emphasis"/>
          <w:highlight w:val="cyan"/>
        </w:rPr>
        <w:t>single industry</w:t>
      </w:r>
      <w:r>
        <w:rPr>
          <w:rStyle w:val="Emphasis"/>
        </w:rPr>
        <w:t>.</w:t>
      </w:r>
    </w:p>
    <w:p w14:paraId="616408D2" w14:textId="77777777" w:rsidR="004101F7" w:rsidRDefault="004101F7" w:rsidP="004101F7">
      <w:r>
        <w:rPr>
          <w:sz w:val="16"/>
        </w:rPr>
        <w:t>“</w:t>
      </w:r>
      <w:r>
        <w:rPr>
          <w:rStyle w:val="StyleUnderline"/>
        </w:rPr>
        <w:t>We are beginning to see progress in telecommunications that becomes inspiration for manufacturing</w:t>
      </w:r>
      <w:r>
        <w:rPr>
          <w:sz w:val="16"/>
        </w:rPr>
        <w:t xml:space="preserve">, </w:t>
      </w:r>
      <w:r>
        <w:rPr>
          <w:rStyle w:val="StyleUnderline"/>
        </w:rPr>
        <w:t>and prototypes from manufacturing are being extended into energy</w:t>
      </w:r>
      <w:r>
        <w:rPr>
          <w:sz w:val="16"/>
        </w:rPr>
        <w:t xml:space="preserve">. </w:t>
      </w:r>
      <w:r>
        <w:rPr>
          <w:rStyle w:val="StyleUnderline"/>
        </w:rPr>
        <w:t xml:space="preserve">The learned value and </w:t>
      </w:r>
      <w:r w:rsidRPr="00EB4675">
        <w:rPr>
          <w:rStyle w:val="Emphasis"/>
        </w:rPr>
        <w:t xml:space="preserve">cross-industry </w:t>
      </w:r>
      <w:r w:rsidRPr="005F335B">
        <w:rPr>
          <w:rStyle w:val="Emphasis"/>
          <w:highlight w:val="cyan"/>
        </w:rPr>
        <w:t>transfer</w:t>
      </w:r>
      <w:r>
        <w:rPr>
          <w:rStyle w:val="StyleUnderline"/>
        </w:rPr>
        <w:t xml:space="preserve"> itself </w:t>
      </w:r>
      <w:r w:rsidRPr="005F335B">
        <w:rPr>
          <w:rStyle w:val="StyleUnderline"/>
          <w:highlight w:val="cyan"/>
        </w:rPr>
        <w:t>accelerates</w:t>
      </w:r>
      <w:r>
        <w:rPr>
          <w:rStyle w:val="StyleUnderline"/>
        </w:rPr>
        <w:t xml:space="preserve"> </w:t>
      </w:r>
      <w:r>
        <w:rPr>
          <w:rStyle w:val="Emphasis"/>
        </w:rPr>
        <w:t xml:space="preserve">AI </w:t>
      </w:r>
      <w:r w:rsidRPr="005F335B">
        <w:rPr>
          <w:rStyle w:val="Emphasis"/>
          <w:highlight w:val="cyan"/>
        </w:rPr>
        <w:t>readiness</w:t>
      </w:r>
      <w:r>
        <w:rPr>
          <w:rStyle w:val="StyleUnderline"/>
        </w:rPr>
        <w:t xml:space="preserve"> across the region, </w:t>
      </w:r>
      <w:r w:rsidRPr="005F335B">
        <w:rPr>
          <w:rStyle w:val="StyleUnderline"/>
          <w:highlight w:val="cyan"/>
        </w:rPr>
        <w:t xml:space="preserve">helping </w:t>
      </w:r>
      <w:r w:rsidRPr="005F335B">
        <w:rPr>
          <w:rStyle w:val="Emphasis"/>
          <w:highlight w:val="cyan"/>
        </w:rPr>
        <w:t>org</w:t>
      </w:r>
      <w:r w:rsidRPr="00EB4675">
        <w:rPr>
          <w:rStyle w:val="StyleUnderline"/>
        </w:rPr>
        <w:t>anisation</w:t>
      </w:r>
      <w:r w:rsidRPr="005F335B">
        <w:rPr>
          <w:rStyle w:val="Emphasis"/>
          <w:highlight w:val="cyan"/>
        </w:rPr>
        <w:t>s</w:t>
      </w:r>
      <w:r w:rsidRPr="005F335B">
        <w:rPr>
          <w:rStyle w:val="StyleUnderline"/>
          <w:highlight w:val="cyan"/>
        </w:rPr>
        <w:t xml:space="preserve"> </w:t>
      </w:r>
      <w:r w:rsidRPr="005F335B">
        <w:rPr>
          <w:rStyle w:val="Emphasis"/>
          <w:highlight w:val="cyan"/>
        </w:rPr>
        <w:t>leapfrog</w:t>
      </w:r>
      <w:r>
        <w:rPr>
          <w:rStyle w:val="StyleUnderline"/>
        </w:rPr>
        <w:t xml:space="preserve"> beyond </w:t>
      </w:r>
      <w:r>
        <w:rPr>
          <w:rStyle w:val="Emphasis"/>
        </w:rPr>
        <w:t xml:space="preserve">old </w:t>
      </w:r>
      <w:r w:rsidRPr="005F335B">
        <w:rPr>
          <w:rStyle w:val="Emphasis"/>
          <w:highlight w:val="cyan"/>
        </w:rPr>
        <w:t>development</w:t>
      </w:r>
      <w:r>
        <w:rPr>
          <w:rStyle w:val="Emphasis"/>
        </w:rPr>
        <w:t xml:space="preserve"> cycles</w:t>
      </w:r>
      <w:r>
        <w:rPr>
          <w:sz w:val="16"/>
        </w:rPr>
        <w:t xml:space="preserve">. It reflects that </w:t>
      </w:r>
      <w:r>
        <w:rPr>
          <w:rStyle w:val="StyleUnderline"/>
        </w:rPr>
        <w:t xml:space="preserve">organisational leaders are </w:t>
      </w:r>
      <w:r>
        <w:rPr>
          <w:rStyle w:val="Emphasis"/>
        </w:rPr>
        <w:t>scaling AI use</w:t>
      </w:r>
      <w:r>
        <w:rPr>
          <w:rStyle w:val="StyleUnderline"/>
        </w:rPr>
        <w:t xml:space="preserve"> with purpose and focusing on </w:t>
      </w:r>
      <w:r>
        <w:rPr>
          <w:rStyle w:val="Emphasis"/>
        </w:rPr>
        <w:t>measurable growth</w:t>
      </w:r>
      <w:r>
        <w:rPr>
          <w:rStyle w:val="StyleUnderline"/>
        </w:rPr>
        <w:t>.”</w:t>
      </w:r>
    </w:p>
    <w:p w14:paraId="55B343DE" w14:textId="77777777" w:rsidR="004101F7" w:rsidRPr="00EB4675" w:rsidRDefault="004101F7" w:rsidP="004101F7">
      <w:r w:rsidRPr="00EB4675">
        <w:rPr>
          <w:sz w:val="16"/>
        </w:rPr>
        <w:t xml:space="preserve">If 2024 was the year of “awakening” and 2025 was the year of “accelerating build”, </w:t>
      </w:r>
      <w:r w:rsidRPr="00EB4675">
        <w:rPr>
          <w:rStyle w:val="StyleUnderline"/>
        </w:rPr>
        <w:t xml:space="preserve">2026 will be the year the winners are those who truly turn AI into </w:t>
      </w:r>
      <w:r w:rsidRPr="00EB4675">
        <w:rPr>
          <w:rStyle w:val="Emphasis"/>
        </w:rPr>
        <w:t>profit and sustainability</w:t>
      </w:r>
      <w:r w:rsidRPr="00EB4675">
        <w:rPr>
          <w:rStyle w:val="StyleUnderline"/>
        </w:rPr>
        <w:t>.</w:t>
      </w:r>
    </w:p>
    <w:p w14:paraId="593F84D9" w14:textId="77777777" w:rsidR="004101F7" w:rsidRPr="00EB4675" w:rsidRDefault="004101F7" w:rsidP="004101F7">
      <w:r w:rsidRPr="00EB4675">
        <w:rPr>
          <w:sz w:val="16"/>
        </w:rPr>
        <w:t>From Gen AI to the Agentic AI era</w:t>
      </w:r>
    </w:p>
    <w:p w14:paraId="74D85391" w14:textId="77777777" w:rsidR="004101F7" w:rsidRPr="00EB4675" w:rsidRDefault="004101F7" w:rsidP="004101F7">
      <w:r w:rsidRPr="00EB4675">
        <w:rPr>
          <w:rStyle w:val="StyleUnderline"/>
        </w:rPr>
        <w:t xml:space="preserve">One of the most closely watched trends is the </w:t>
      </w:r>
      <w:r w:rsidRPr="00EB4675">
        <w:rPr>
          <w:rStyle w:val="Emphasis"/>
        </w:rPr>
        <w:t>shift</w:t>
      </w:r>
      <w:r w:rsidRPr="00EB4675">
        <w:rPr>
          <w:rStyle w:val="StyleUnderline"/>
        </w:rPr>
        <w:t xml:space="preserve"> from Generative AI, which “helps think, helps create”, to </w:t>
      </w:r>
      <w:r w:rsidRPr="00EB4675">
        <w:rPr>
          <w:rStyle w:val="Emphasis"/>
        </w:rPr>
        <w:t>Agentic AI</w:t>
      </w:r>
      <w:r w:rsidRPr="00EB4675">
        <w:rPr>
          <w:rStyle w:val="StyleUnderline"/>
        </w:rPr>
        <w:t xml:space="preserve"> that can </w:t>
      </w:r>
      <w:r w:rsidRPr="00EB4675">
        <w:rPr>
          <w:rStyle w:val="Emphasis"/>
        </w:rPr>
        <w:t>plan, decide and act</w:t>
      </w:r>
      <w:r w:rsidRPr="00EB4675">
        <w:rPr>
          <w:rStyle w:val="StyleUnderline"/>
        </w:rPr>
        <w:t xml:space="preserve"> by itself.</w:t>
      </w:r>
    </w:p>
    <w:p w14:paraId="2A0AE09B" w14:textId="77777777" w:rsidR="004101F7" w:rsidRPr="00EB4675" w:rsidRDefault="004101F7" w:rsidP="004101F7">
      <w:r w:rsidRPr="00EB4675">
        <w:rPr>
          <w:rStyle w:val="StyleUnderline"/>
        </w:rPr>
        <w:t xml:space="preserve">From now on, AI will not stop at answering questions or creating content, but will begin to take on the role of </w:t>
      </w:r>
      <w:r w:rsidRPr="00EB4675">
        <w:rPr>
          <w:rStyle w:val="Emphasis"/>
        </w:rPr>
        <w:t>process manager</w:t>
      </w:r>
      <w:r w:rsidRPr="00EB4675">
        <w:rPr>
          <w:rStyle w:val="StyleUnderline"/>
        </w:rPr>
        <w:t xml:space="preserve">, working in place of humans in tasks that are more </w:t>
      </w:r>
      <w:r w:rsidRPr="00EB4675">
        <w:rPr>
          <w:rStyle w:val="Emphasis"/>
        </w:rPr>
        <w:t>complex</w:t>
      </w:r>
      <w:r w:rsidRPr="00EB4675">
        <w:rPr>
          <w:rStyle w:val="StyleUnderline"/>
        </w:rPr>
        <w:t xml:space="preserve"> and </w:t>
      </w:r>
      <w:r w:rsidRPr="00EB4675">
        <w:rPr>
          <w:rStyle w:val="Emphasis"/>
        </w:rPr>
        <w:t>continuous</w:t>
      </w:r>
      <w:r w:rsidRPr="00EB4675">
        <w:rPr>
          <w:rStyle w:val="StyleUnderline"/>
        </w:rPr>
        <w:t>.</w:t>
      </w:r>
    </w:p>
    <w:p w14:paraId="7E57689B" w14:textId="77777777" w:rsidR="004101F7" w:rsidRPr="00EB4675" w:rsidRDefault="004101F7" w:rsidP="004101F7">
      <w:r w:rsidRPr="00EB4675">
        <w:rPr>
          <w:sz w:val="16"/>
        </w:rPr>
        <w:t>Salesforce said Thailand’s AI market is growing rapidly. Industry analysis forecasts average annual growth as high as 32.33%, with the total market likely to reach around 233,000 million baht by 2031.</w:t>
      </w:r>
    </w:p>
    <w:p w14:paraId="7A54FB64" w14:textId="77777777" w:rsidR="004101F7" w:rsidRPr="00EB4675" w:rsidRDefault="004101F7" w:rsidP="004101F7">
      <w:r w:rsidRPr="00EB4675">
        <w:rPr>
          <w:sz w:val="16"/>
        </w:rPr>
        <w:t>The technological revolution with Agentic AI opens an important growth opportunity for Thai organisations, by strengthening workforce capability through AI agents that increase work efficiency, upgrade business operations, and improve customer experience.</w:t>
      </w:r>
    </w:p>
    <w:p w14:paraId="293D198D" w14:textId="77777777" w:rsidR="004101F7" w:rsidRPr="00EB4675" w:rsidRDefault="004101F7" w:rsidP="004101F7">
      <w:r w:rsidRPr="00EB4675">
        <w:rPr>
          <w:sz w:val="16"/>
        </w:rPr>
        <w:t>AI as a necessary cost of competition</w:t>
      </w:r>
    </w:p>
    <w:p w14:paraId="2809F131" w14:textId="77777777" w:rsidR="004101F7" w:rsidRPr="00EB4675" w:rsidRDefault="004101F7" w:rsidP="004101F7">
      <w:r w:rsidRPr="00EB4675">
        <w:rPr>
          <w:sz w:val="16"/>
        </w:rPr>
        <w:t>However, 2025 showed clearly that having AI is not a strategic advantage, but has become a “necessary cost” of survival. Organisations that do not invest in AI will begin to lose out in speed, cost and decision-making ability. Organisations that invest slowly or without a system will face growing problems in keeping up with competitors, as will public sector organisations.</w:t>
      </w:r>
    </w:p>
    <w:p w14:paraId="2076BCC5" w14:textId="77777777" w:rsidR="004101F7" w:rsidRPr="00EB4675" w:rsidRDefault="004101F7" w:rsidP="004101F7">
      <w:r w:rsidRPr="00EB4675">
        <w:rPr>
          <w:sz w:val="16"/>
        </w:rPr>
        <w:lastRenderedPageBreak/>
        <w:t>A Gartner survey found that within 2026, 80% of chief information officers in government organisations will raise budgets for GenAI by 38% compared with the previous year, indicating pressure to expand GenAI use to deliver faster and more efficient public services.</w:t>
      </w:r>
    </w:p>
    <w:p w14:paraId="06348E7D" w14:textId="77777777" w:rsidR="004101F7" w:rsidRPr="00EB4675" w:rsidRDefault="004101F7" w:rsidP="004101F7">
      <w:r w:rsidRPr="00EB4675">
        <w:rPr>
          <w:sz w:val="16"/>
        </w:rPr>
        <w:t>This picture is not only at organisational level, but extends to the national level. Countries with ready digital infrastructure, talent and governance frameworks will attract more investment and innovation. Countries that still see AI only as a supporting tool risk being left behind in the global economic chain.</w:t>
      </w:r>
    </w:p>
    <w:p w14:paraId="294AF860" w14:textId="77777777" w:rsidR="004101F7" w:rsidRPr="00EB4675" w:rsidRDefault="004101F7" w:rsidP="004101F7">
      <w:r w:rsidRPr="00EB4675">
        <w:rPr>
          <w:sz w:val="16"/>
        </w:rPr>
        <w:t>Thai tech guru: AI battlefield in 2026 still fierce</w:t>
      </w:r>
    </w:p>
    <w:p w14:paraId="3C273FBC" w14:textId="77777777" w:rsidR="004101F7" w:rsidRPr="00EB4675" w:rsidRDefault="004101F7" w:rsidP="004101F7">
      <w:r w:rsidRPr="00EB4675">
        <w:rPr>
          <w:sz w:val="16"/>
        </w:rPr>
        <w:t>Dr Thanachart Numnonda, founder and director of the IMC Institute, analysed that looking at the overall AI market from the transition between 2025 and 2026, interesting changes are appearing. Even though Google has risen again in technology, in brand and consumer perception, the word “ChatGPT” remains a household common noun that people use to refer to AI, with more than 700 million users per week and consumer chatbot market share as high as 75%, giving OpenAI a huge business advantage.</w:t>
      </w:r>
    </w:p>
    <w:p w14:paraId="48C4E65D" w14:textId="77777777" w:rsidR="004101F7" w:rsidRPr="00EB4675" w:rsidRDefault="004101F7" w:rsidP="004101F7">
      <w:r w:rsidRPr="00EB4675">
        <w:rPr>
          <w:sz w:val="16"/>
        </w:rPr>
        <w:t>But this throne is not permanently stable, because a competitor like Google is breathing down its neck, seen from the number of Gemini app users surging to 650 million from 450 million.</w:t>
      </w:r>
    </w:p>
    <w:p w14:paraId="44C65A2C" w14:textId="77777777" w:rsidR="004101F7" w:rsidRPr="00EB4675" w:rsidRDefault="004101F7" w:rsidP="004101F7">
      <w:r w:rsidRPr="00EB4675">
        <w:rPr>
          <w:sz w:val="16"/>
        </w:rPr>
        <w:t>How does this competition affect Thais? Even though official Thai-language test results are not yet disclosed, it can be forecast that Gemini 3.0 will likely be one of the best-performing models in Thai, because Google has a huge Thai language data trove from Search and YouTube. The model’s ability to understand video and images will help it understand cultural context and dialect better.</w:t>
      </w:r>
    </w:p>
    <w:p w14:paraId="087E2267" w14:textId="77777777" w:rsidR="004101F7" w:rsidRPr="00EB4675" w:rsidRDefault="004101F7" w:rsidP="004101F7">
      <w:r w:rsidRPr="00EB4675">
        <w:rPr>
          <w:sz w:val="16"/>
        </w:rPr>
        <w:t>At the same time, Thai models are starting to create their own space, such as Typhoon, developed further for specialised work that foreign models still do not do as well, especially work involving complex Thai documents such as tables and government forms, or understanding local dialect.</w:t>
      </w:r>
    </w:p>
    <w:p w14:paraId="69FA89C7" w14:textId="77777777" w:rsidR="004101F7" w:rsidRPr="00EB4675" w:rsidRDefault="004101F7" w:rsidP="004101F7">
      <w:r w:rsidRPr="00EB4675">
        <w:rPr>
          <w:sz w:val="16"/>
        </w:rPr>
        <w:t>Therefore, this is not an era of sticking to only one AI anymore. Smart businesses and developers will use a method of combining multiple models.</w:t>
      </w:r>
    </w:p>
    <w:p w14:paraId="4B84989E" w14:textId="77777777" w:rsidR="004101F7" w:rsidRDefault="004101F7" w:rsidP="004101F7">
      <w:r w:rsidRPr="00EB4675">
        <w:rPr>
          <w:sz w:val="16"/>
        </w:rPr>
        <w:t xml:space="preserve">Finally, </w:t>
      </w:r>
      <w:r w:rsidRPr="00EB4675">
        <w:rPr>
          <w:rStyle w:val="StyleUnderline"/>
        </w:rPr>
        <w:t xml:space="preserve">what will happen </w:t>
      </w:r>
      <w:r w:rsidRPr="005F335B">
        <w:rPr>
          <w:rStyle w:val="StyleUnderline"/>
          <w:highlight w:val="cyan"/>
        </w:rPr>
        <w:t xml:space="preserve">next is a </w:t>
      </w:r>
      <w:r w:rsidRPr="005F335B">
        <w:rPr>
          <w:rStyle w:val="Emphasis"/>
          <w:highlight w:val="cyan"/>
        </w:rPr>
        <w:t>capital war</w:t>
      </w:r>
      <w:r w:rsidRPr="005F335B">
        <w:rPr>
          <w:rStyle w:val="StyleUnderline"/>
          <w:highlight w:val="cyan"/>
        </w:rPr>
        <w:t xml:space="preserve"> and </w:t>
      </w:r>
      <w:r w:rsidRPr="005F335B">
        <w:rPr>
          <w:rStyle w:val="Emphasis"/>
          <w:highlight w:val="cyan"/>
        </w:rPr>
        <w:t>frenzied</w:t>
      </w:r>
      <w:r w:rsidRPr="00EB4675">
        <w:rPr>
          <w:rStyle w:val="Emphasis"/>
        </w:rPr>
        <w:t xml:space="preserve"> rapid </w:t>
      </w:r>
      <w:r w:rsidRPr="005F335B">
        <w:rPr>
          <w:rStyle w:val="Emphasis"/>
          <w:highlight w:val="cyan"/>
        </w:rPr>
        <w:t>development</w:t>
      </w:r>
      <w:r>
        <w:rPr>
          <w:sz w:val="16"/>
        </w:rPr>
        <w:t xml:space="preserve">. </w:t>
      </w:r>
      <w:r w:rsidRPr="00EB4675">
        <w:rPr>
          <w:sz w:val="16"/>
        </w:rPr>
        <w:t xml:space="preserve">It is forecast that </w:t>
      </w:r>
      <w:r w:rsidRPr="00EB4675">
        <w:rPr>
          <w:rStyle w:val="StyleUnderline"/>
        </w:rPr>
        <w:t>major technology companies will collectively spend more than US</w:t>
      </w:r>
      <w:r w:rsidRPr="00EB4675">
        <w:rPr>
          <w:rStyle w:val="Emphasis"/>
        </w:rPr>
        <w:t xml:space="preserve">$400 billion in 2026 </w:t>
      </w:r>
      <w:r w:rsidRPr="00EB4675">
        <w:rPr>
          <w:rStyle w:val="StyleUnderline"/>
        </w:rPr>
        <w:t xml:space="preserve">to </w:t>
      </w:r>
      <w:r w:rsidRPr="00EB4675">
        <w:rPr>
          <w:rStyle w:val="Emphasis"/>
        </w:rPr>
        <w:t>compete for No.1.</w:t>
      </w:r>
      <w:r>
        <w:rPr>
          <w:rStyle w:val="Emphasis"/>
        </w:rPr>
        <w:t xml:space="preserve"> </w:t>
      </w:r>
      <w:r w:rsidRPr="005F335B">
        <w:rPr>
          <w:rStyle w:val="Emphasis"/>
          <w:highlight w:val="cyan"/>
        </w:rPr>
        <w:t>Product</w:t>
      </w:r>
      <w:r>
        <w:rPr>
          <w:rStyle w:val="StyleUnderline"/>
        </w:rPr>
        <w:t xml:space="preserve"> or </w:t>
      </w:r>
      <w:r>
        <w:rPr>
          <w:rStyle w:val="Emphasis"/>
        </w:rPr>
        <w:t xml:space="preserve">model </w:t>
      </w:r>
      <w:r w:rsidRPr="00EB4675">
        <w:rPr>
          <w:rStyle w:val="Emphasis"/>
        </w:rPr>
        <w:t>launch</w:t>
      </w:r>
      <w:r w:rsidRPr="00EB4675">
        <w:rPr>
          <w:rStyle w:val="StyleUnderline"/>
        </w:rPr>
        <w:t xml:space="preserve"> </w:t>
      </w:r>
      <w:r w:rsidRPr="005F335B">
        <w:rPr>
          <w:rStyle w:val="StyleUnderline"/>
          <w:highlight w:val="cyan"/>
        </w:rPr>
        <w:t>cycles</w:t>
      </w:r>
      <w:r>
        <w:rPr>
          <w:rStyle w:val="StyleUnderline"/>
        </w:rPr>
        <w:t xml:space="preserve"> that used to be six to seven months </w:t>
      </w:r>
      <w:r w:rsidRPr="00EB4675">
        <w:rPr>
          <w:rStyle w:val="StyleUnderline"/>
        </w:rPr>
        <w:t xml:space="preserve">will be </w:t>
      </w:r>
      <w:r w:rsidRPr="005F335B">
        <w:rPr>
          <w:rStyle w:val="Emphasis"/>
          <w:highlight w:val="cyan"/>
        </w:rPr>
        <w:t>shortened</w:t>
      </w:r>
      <w:r w:rsidRPr="005F335B">
        <w:rPr>
          <w:rStyle w:val="StyleUnderline"/>
          <w:highlight w:val="cyan"/>
        </w:rPr>
        <w:t xml:space="preserve"> to</w:t>
      </w:r>
      <w:r>
        <w:rPr>
          <w:rStyle w:val="StyleUnderline"/>
        </w:rPr>
        <w:t xml:space="preserve"> only a few months, or perhaps only </w:t>
      </w:r>
      <w:r w:rsidRPr="00EB4675">
        <w:rPr>
          <w:rStyle w:val="StyleUnderline"/>
        </w:rPr>
        <w:t xml:space="preserve">a </w:t>
      </w:r>
      <w:r w:rsidRPr="00EB4675">
        <w:rPr>
          <w:rStyle w:val="Emphasis"/>
        </w:rPr>
        <w:t xml:space="preserve">few </w:t>
      </w:r>
      <w:r w:rsidRPr="005F335B">
        <w:rPr>
          <w:rStyle w:val="Emphasis"/>
          <w:highlight w:val="cyan"/>
        </w:rPr>
        <w:t>weeks</w:t>
      </w:r>
      <w:r w:rsidRPr="00EB4675">
        <w:rPr>
          <w:rStyle w:val="StyleUnderline"/>
        </w:rPr>
        <w:t>.</w:t>
      </w:r>
    </w:p>
    <w:p w14:paraId="38DFD2DF" w14:textId="77777777" w:rsidR="004101F7" w:rsidRPr="00EB4675" w:rsidRDefault="004101F7" w:rsidP="004101F7">
      <w:pPr>
        <w:rPr>
          <w:rStyle w:val="Emphasis"/>
          <w:iCs w:val="0"/>
          <w:u w:val="none"/>
          <w:bdr w:val="none" w:sz="0" w:space="0" w:color="auto"/>
        </w:rPr>
      </w:pPr>
      <w:r>
        <w:rPr>
          <w:rStyle w:val="StyleUnderline"/>
        </w:rPr>
        <w:t xml:space="preserve">The direction of technology will move towards </w:t>
      </w:r>
      <w:r>
        <w:rPr>
          <w:rStyle w:val="Emphasis"/>
        </w:rPr>
        <w:t>AI agents</w:t>
      </w:r>
      <w:r>
        <w:rPr>
          <w:sz w:val="16"/>
        </w:rPr>
        <w:t>—</w:t>
      </w:r>
      <w:r>
        <w:rPr>
          <w:rStyle w:val="Emphasis"/>
        </w:rPr>
        <w:t>intelligent assistants</w:t>
      </w:r>
      <w:r>
        <w:rPr>
          <w:rStyle w:val="StyleUnderline"/>
        </w:rPr>
        <w:t xml:space="preserve"> that can truly </w:t>
      </w:r>
      <w:r>
        <w:rPr>
          <w:rStyle w:val="Emphasis"/>
        </w:rPr>
        <w:t>think</w:t>
      </w:r>
      <w:r>
        <w:rPr>
          <w:rStyle w:val="StyleUnderline"/>
        </w:rPr>
        <w:t xml:space="preserve"> and </w:t>
      </w:r>
      <w:r>
        <w:rPr>
          <w:rStyle w:val="Emphasis"/>
        </w:rPr>
        <w:t>act</w:t>
      </w:r>
      <w:r>
        <w:rPr>
          <w:rStyle w:val="StyleUnderline"/>
        </w:rPr>
        <w:t xml:space="preserve"> in place of humans, not just answer questions</w:t>
      </w:r>
      <w:r>
        <w:rPr>
          <w:sz w:val="16"/>
        </w:rPr>
        <w:t>—</w:t>
      </w:r>
      <w:r>
        <w:rPr>
          <w:rStyle w:val="StyleUnderline"/>
        </w:rPr>
        <w:t>such as automatic code writing, ticket booking, or handling complex documents.</w:t>
      </w:r>
    </w:p>
    <w:p w14:paraId="7DA976F2" w14:textId="77777777" w:rsidR="004101F7" w:rsidRDefault="004101F7" w:rsidP="004101F7">
      <w:r>
        <w:rPr>
          <w:rStyle w:val="Emphasis"/>
        </w:rPr>
        <w:t>Economic opportunity</w:t>
      </w:r>
      <w:r>
        <w:rPr>
          <w:rStyle w:val="StyleUnderline"/>
        </w:rPr>
        <w:t xml:space="preserve"> or a </w:t>
      </w:r>
      <w:r>
        <w:rPr>
          <w:rStyle w:val="Emphasis"/>
        </w:rPr>
        <w:t>major bubble</w:t>
      </w:r>
    </w:p>
    <w:p w14:paraId="69451C1F" w14:textId="77777777" w:rsidR="004101F7" w:rsidRPr="00EB4675" w:rsidRDefault="004101F7" w:rsidP="004101F7">
      <w:r>
        <w:rPr>
          <w:sz w:val="16"/>
        </w:rPr>
        <w:t xml:space="preserve">Bloomberg reported that </w:t>
      </w:r>
      <w:r w:rsidRPr="005F335B">
        <w:rPr>
          <w:rStyle w:val="StyleUnderline"/>
          <w:highlight w:val="cyan"/>
        </w:rPr>
        <w:t xml:space="preserve">concerns over an </w:t>
      </w:r>
      <w:r w:rsidRPr="005F335B">
        <w:rPr>
          <w:rStyle w:val="Emphasis"/>
          <w:highlight w:val="cyan"/>
        </w:rPr>
        <w:t>AI bubble</w:t>
      </w:r>
      <w:r>
        <w:rPr>
          <w:rStyle w:val="StyleUnderline"/>
        </w:rPr>
        <w:t xml:space="preserve"> have </w:t>
      </w:r>
      <w:r w:rsidRPr="005F335B">
        <w:rPr>
          <w:rStyle w:val="Emphasis"/>
          <w:highlight w:val="cyan"/>
        </w:rPr>
        <w:t>continue</w:t>
      </w:r>
      <w:r w:rsidRPr="00EB4675">
        <w:rPr>
          <w:rStyle w:val="StyleUnderline"/>
        </w:rPr>
        <w:t>d</w:t>
      </w:r>
      <w:r>
        <w:rPr>
          <w:rStyle w:val="StyleUnderline"/>
        </w:rPr>
        <w:t xml:space="preserve"> </w:t>
      </w:r>
      <w:r w:rsidRPr="00EB4675">
        <w:rPr>
          <w:rStyle w:val="StyleUnderline"/>
        </w:rPr>
        <w:t xml:space="preserve">from 2025 into 2026, because investors have </w:t>
      </w:r>
      <w:r w:rsidRPr="00EB4675">
        <w:rPr>
          <w:rStyle w:val="Emphasis"/>
        </w:rPr>
        <w:t>poured in money</w:t>
      </w:r>
      <w:r w:rsidRPr="00EB4675">
        <w:rPr>
          <w:rStyle w:val="StyleUnderline"/>
        </w:rPr>
        <w:t xml:space="preserve"> at levels never seen before, </w:t>
      </w:r>
      <w:r w:rsidRPr="005F335B">
        <w:rPr>
          <w:rStyle w:val="StyleUnderline"/>
          <w:highlight w:val="cyan"/>
        </w:rPr>
        <w:t>but</w:t>
      </w:r>
      <w:r>
        <w:rPr>
          <w:rStyle w:val="StyleUnderline"/>
        </w:rPr>
        <w:t xml:space="preserve"> in reality alm</w:t>
      </w:r>
      <w:r w:rsidRPr="00EB4675">
        <w:rPr>
          <w:rStyle w:val="StyleUnderline"/>
        </w:rPr>
        <w:t xml:space="preserve">ost </w:t>
      </w:r>
      <w:r w:rsidRPr="00EB4675">
        <w:rPr>
          <w:rStyle w:val="Emphasis"/>
        </w:rPr>
        <w:t>no one knows</w:t>
      </w:r>
      <w:r w:rsidRPr="00EB4675">
        <w:rPr>
          <w:rStyle w:val="StyleUnderline"/>
        </w:rPr>
        <w:t xml:space="preserve"> for sure whether these funds will </w:t>
      </w:r>
      <w:r w:rsidRPr="00EB4675">
        <w:rPr>
          <w:rStyle w:val="Emphasis"/>
        </w:rPr>
        <w:t>deliver returns</w:t>
      </w:r>
      <w:r w:rsidRPr="00EB4675">
        <w:rPr>
          <w:rStyle w:val="StyleUnderline"/>
        </w:rPr>
        <w:t xml:space="preserve"> as expected.</w:t>
      </w:r>
    </w:p>
    <w:p w14:paraId="1B54B4FE" w14:textId="77777777" w:rsidR="004101F7" w:rsidRDefault="004101F7" w:rsidP="004101F7">
      <w:r w:rsidRPr="00EB4675">
        <w:rPr>
          <w:rStyle w:val="StyleUnderline"/>
        </w:rPr>
        <w:t>Technology</w:t>
      </w:r>
      <w:r>
        <w:rPr>
          <w:rStyle w:val="StyleUnderline"/>
        </w:rPr>
        <w:t xml:space="preserve"> </w:t>
      </w:r>
      <w:r w:rsidRPr="005F335B">
        <w:rPr>
          <w:rStyle w:val="StyleUnderline"/>
          <w:highlight w:val="cyan"/>
        </w:rPr>
        <w:t xml:space="preserve">companies spending </w:t>
      </w:r>
      <w:r w:rsidRPr="005F335B">
        <w:rPr>
          <w:rStyle w:val="Emphasis"/>
          <w:highlight w:val="cyan"/>
        </w:rPr>
        <w:t>hundreds of billions</w:t>
      </w:r>
      <w:r>
        <w:rPr>
          <w:rStyle w:val="StyleUnderline"/>
        </w:rPr>
        <w:t xml:space="preserve"> of dollars on advanced chips and data centres </w:t>
      </w:r>
      <w:r w:rsidRPr="005F335B">
        <w:rPr>
          <w:rStyle w:val="StyleUnderline"/>
          <w:highlight w:val="cyan"/>
        </w:rPr>
        <w:t>are doing so</w:t>
      </w:r>
      <w:r>
        <w:rPr>
          <w:rStyle w:val="StyleUnderline"/>
        </w:rPr>
        <w:t xml:space="preserve"> not only to support rapidly growing chatbot use such as ChatGPT, Gemini and Claude, but also </w:t>
      </w:r>
      <w:r w:rsidRPr="005F335B">
        <w:rPr>
          <w:rStyle w:val="StyleUnderline"/>
          <w:highlight w:val="cyan"/>
        </w:rPr>
        <w:t xml:space="preserve">to </w:t>
      </w:r>
      <w:r w:rsidRPr="005F335B">
        <w:rPr>
          <w:rStyle w:val="Emphasis"/>
          <w:highlight w:val="cyan"/>
        </w:rPr>
        <w:t>prepare</w:t>
      </w:r>
      <w:r w:rsidRPr="005F335B">
        <w:rPr>
          <w:rStyle w:val="StyleUnderline"/>
          <w:highlight w:val="cyan"/>
        </w:rPr>
        <w:t xml:space="preserve"> for a </w:t>
      </w:r>
      <w:r w:rsidRPr="005F335B">
        <w:rPr>
          <w:rStyle w:val="Emphasis"/>
          <w:highlight w:val="cyan"/>
        </w:rPr>
        <w:t>deep</w:t>
      </w:r>
      <w:r w:rsidRPr="00EB4675">
        <w:rPr>
          <w:rStyle w:val="StyleUnderline"/>
        </w:rPr>
        <w:t xml:space="preserve">er </w:t>
      </w:r>
      <w:r w:rsidRPr="005F335B">
        <w:rPr>
          <w:rStyle w:val="Emphasis"/>
          <w:highlight w:val="cyan"/>
        </w:rPr>
        <w:t>structural shift</w:t>
      </w:r>
      <w:r>
        <w:rPr>
          <w:sz w:val="16"/>
        </w:rPr>
        <w:t xml:space="preserve">: </w:t>
      </w:r>
      <w:r>
        <w:rPr>
          <w:rStyle w:val="StyleUnderline"/>
        </w:rPr>
        <w:t xml:space="preserve">the </w:t>
      </w:r>
      <w:r w:rsidRPr="005F335B">
        <w:rPr>
          <w:rStyle w:val="Emphasis"/>
          <w:highlight w:val="cyan"/>
        </w:rPr>
        <w:t>movement</w:t>
      </w:r>
      <w:r w:rsidRPr="005F335B">
        <w:rPr>
          <w:rStyle w:val="StyleUnderline"/>
          <w:highlight w:val="cyan"/>
        </w:rPr>
        <w:t xml:space="preserve"> of </w:t>
      </w:r>
      <w:r w:rsidRPr="005F335B">
        <w:rPr>
          <w:rStyle w:val="Emphasis"/>
          <w:highlight w:val="cyan"/>
        </w:rPr>
        <w:t>economic activity</w:t>
      </w:r>
      <w:r w:rsidRPr="005F335B">
        <w:rPr>
          <w:rStyle w:val="StyleUnderline"/>
          <w:highlight w:val="cyan"/>
        </w:rPr>
        <w:t xml:space="preserve"> from </w:t>
      </w:r>
      <w:r w:rsidRPr="005F335B">
        <w:rPr>
          <w:rStyle w:val="Emphasis"/>
          <w:highlight w:val="cyan"/>
        </w:rPr>
        <w:t>humans</w:t>
      </w:r>
      <w:r w:rsidRPr="005F335B">
        <w:rPr>
          <w:rStyle w:val="StyleUnderline"/>
          <w:highlight w:val="cyan"/>
        </w:rPr>
        <w:t xml:space="preserve"> to </w:t>
      </w:r>
      <w:r w:rsidRPr="005F335B">
        <w:rPr>
          <w:rStyle w:val="Emphasis"/>
          <w:highlight w:val="cyan"/>
        </w:rPr>
        <w:t>machines</w:t>
      </w:r>
      <w:r>
        <w:rPr>
          <w:sz w:val="16"/>
        </w:rPr>
        <w:t xml:space="preserve">. </w:t>
      </w:r>
      <w:r>
        <w:rPr>
          <w:rStyle w:val="StyleUnderline"/>
        </w:rPr>
        <w:t xml:space="preserve">Total costs could eventually rise to the </w:t>
      </w:r>
      <w:r>
        <w:rPr>
          <w:rStyle w:val="Emphasis"/>
        </w:rPr>
        <w:t>trillions of dollars</w:t>
      </w:r>
      <w:r>
        <w:rPr>
          <w:sz w:val="16"/>
        </w:rPr>
        <w:t xml:space="preserve">, </w:t>
      </w:r>
      <w:r>
        <w:rPr>
          <w:rStyle w:val="StyleUnderline"/>
        </w:rPr>
        <w:t xml:space="preserve">funded by </w:t>
      </w:r>
      <w:r>
        <w:rPr>
          <w:rStyle w:val="Emphasis"/>
        </w:rPr>
        <w:t>venture capital</w:t>
      </w:r>
      <w:r>
        <w:rPr>
          <w:rStyle w:val="StyleUnderline"/>
        </w:rPr>
        <w:t xml:space="preserve">, </w:t>
      </w:r>
      <w:r>
        <w:rPr>
          <w:rStyle w:val="Emphasis"/>
        </w:rPr>
        <w:t>debt</w:t>
      </w:r>
      <w:r>
        <w:rPr>
          <w:rStyle w:val="StyleUnderline"/>
        </w:rPr>
        <w:t xml:space="preserve">, and more recently, </w:t>
      </w:r>
      <w:r>
        <w:rPr>
          <w:rStyle w:val="Emphasis"/>
        </w:rPr>
        <w:t>novel “loop” financing structures</w:t>
      </w:r>
      <w:r>
        <w:rPr>
          <w:rStyle w:val="StyleUnderline"/>
        </w:rPr>
        <w:t xml:space="preserve">, raising concern among </w:t>
      </w:r>
      <w:r>
        <w:rPr>
          <w:rStyle w:val="Emphasis"/>
        </w:rPr>
        <w:t>Wall Street investors.</w:t>
      </w:r>
    </w:p>
    <w:p w14:paraId="1BB0450C" w14:textId="77777777" w:rsidR="004101F7" w:rsidRPr="009F3198" w:rsidRDefault="004101F7" w:rsidP="004101F7">
      <w:pPr>
        <w:pStyle w:val="Heading4"/>
      </w:pPr>
      <w:r>
        <w:t xml:space="preserve">Pro-union policy shifts </w:t>
      </w:r>
      <w:r>
        <w:rPr>
          <w:u w:val="single"/>
        </w:rPr>
        <w:t>investment expectations</w:t>
      </w:r>
      <w:r>
        <w:t xml:space="preserve"> against automation investment </w:t>
      </w:r>
      <w:r>
        <w:rPr>
          <w:u w:val="single"/>
        </w:rPr>
        <w:t>economy-wide</w:t>
      </w:r>
      <w:r>
        <w:t xml:space="preserve">---that pops the bubble. </w:t>
      </w:r>
    </w:p>
    <w:p w14:paraId="5455AFDB" w14:textId="77777777" w:rsidR="004101F7" w:rsidRDefault="004101F7" w:rsidP="004101F7">
      <w:r>
        <w:t xml:space="preserve">Liya </w:t>
      </w:r>
      <w:r w:rsidRPr="009F3198">
        <w:rPr>
          <w:rStyle w:val="Style13ptBold"/>
        </w:rPr>
        <w:t>Palagashvili &amp;</w:t>
      </w:r>
      <w:r>
        <w:t xml:space="preserve"> Revana </w:t>
      </w:r>
      <w:r w:rsidRPr="009F3198">
        <w:rPr>
          <w:rStyle w:val="Style13ptBold"/>
        </w:rPr>
        <w:t>Sharfuddin 25</w:t>
      </w:r>
      <w:r>
        <w:t xml:space="preserve">, Palagashvili, PhD, is a senior research fellow and director of the Labor Policy Project at the Mercatus Center at George Mason University, Sharfuddin, BA, MA, is a </w:t>
      </w:r>
      <w:r>
        <w:lastRenderedPageBreak/>
        <w:t xml:space="preserve">predoctoral researcher at the Labor Policy Project at the Mercatus Center at George Mason University, "Do More Powerful Unions Generate Better Pro-Worker Outcomes?", Mercatus Working Paper, 5/7/25, https://www.mercatus.org/research/working-papers/do-more-powerful-unions-generate-better-pro-worker-outcomes </w:t>
      </w:r>
    </w:p>
    <w:p w14:paraId="76483DDF" w14:textId="77777777" w:rsidR="004101F7" w:rsidRPr="00A95530" w:rsidRDefault="004101F7" w:rsidP="004101F7">
      <w:pPr>
        <w:rPr>
          <w:sz w:val="16"/>
        </w:rPr>
      </w:pPr>
      <w:r w:rsidRPr="00A95530">
        <w:rPr>
          <w:sz w:val="16"/>
        </w:rPr>
        <w:t xml:space="preserve">Besides increasing labor costs beyond what is reasonably justified, </w:t>
      </w:r>
      <w:r w:rsidRPr="00A95530">
        <w:rPr>
          <w:rStyle w:val="StyleUnderline"/>
        </w:rPr>
        <w:t xml:space="preserve">labor </w:t>
      </w:r>
      <w:r w:rsidRPr="005F335B">
        <w:rPr>
          <w:rStyle w:val="StyleUnderline"/>
          <w:highlight w:val="cyan"/>
        </w:rPr>
        <w:t>unions</w:t>
      </w:r>
      <w:r w:rsidRPr="00A95530">
        <w:rPr>
          <w:rStyle w:val="StyleUnderline"/>
        </w:rPr>
        <w:t xml:space="preserve"> can</w:t>
      </w:r>
      <w:r w:rsidRPr="00A95530">
        <w:rPr>
          <w:sz w:val="16"/>
        </w:rPr>
        <w:t xml:space="preserve"> also </w:t>
      </w:r>
      <w:r w:rsidRPr="00A95530">
        <w:rPr>
          <w:rStyle w:val="Emphasis"/>
        </w:rPr>
        <w:t>harm productivity</w:t>
      </w:r>
      <w:r w:rsidRPr="00A95530">
        <w:rPr>
          <w:sz w:val="16"/>
        </w:rPr>
        <w:t xml:space="preserve"> </w:t>
      </w:r>
      <w:r w:rsidRPr="005F335B">
        <w:rPr>
          <w:rStyle w:val="StyleUnderline"/>
          <w:highlight w:val="cyan"/>
        </w:rPr>
        <w:t>through</w:t>
      </w:r>
      <w:r w:rsidRPr="005F335B">
        <w:rPr>
          <w:sz w:val="16"/>
          <w:highlight w:val="cyan"/>
        </w:rPr>
        <w:t xml:space="preserve"> </w:t>
      </w:r>
      <w:r w:rsidRPr="005F335B">
        <w:rPr>
          <w:rStyle w:val="Emphasis"/>
          <w:highlight w:val="cyan"/>
        </w:rPr>
        <w:t>restrictive</w:t>
      </w:r>
      <w:r w:rsidRPr="00A95530">
        <w:rPr>
          <w:sz w:val="16"/>
        </w:rPr>
        <w:t xml:space="preserve"> work </w:t>
      </w:r>
      <w:r w:rsidRPr="005F335B">
        <w:rPr>
          <w:rStyle w:val="Emphasis"/>
          <w:highlight w:val="cyan"/>
        </w:rPr>
        <w:t>rules</w:t>
      </w:r>
      <w:r w:rsidRPr="00A95530">
        <w:rPr>
          <w:rStyle w:val="StyleUnderline"/>
        </w:rPr>
        <w:t>, which include</w:t>
      </w:r>
      <w:r w:rsidRPr="00A95530">
        <w:rPr>
          <w:sz w:val="16"/>
        </w:rPr>
        <w:t xml:space="preserve"> not only </w:t>
      </w:r>
      <w:r w:rsidRPr="005F335B">
        <w:rPr>
          <w:rStyle w:val="StyleUnderline"/>
          <w:highlight w:val="cyan"/>
        </w:rPr>
        <w:t>establish</w:t>
      </w:r>
      <w:r w:rsidRPr="00A95530">
        <w:rPr>
          <w:rStyle w:val="StyleUnderline"/>
        </w:rPr>
        <w:t>ing</w:t>
      </w:r>
      <w:r w:rsidRPr="00A95530">
        <w:rPr>
          <w:sz w:val="16"/>
        </w:rPr>
        <w:t xml:space="preserve"> </w:t>
      </w:r>
      <w:r w:rsidRPr="00A95530">
        <w:rPr>
          <w:rStyle w:val="Emphasis"/>
        </w:rPr>
        <w:t xml:space="preserve">inefficient </w:t>
      </w:r>
      <w:r w:rsidRPr="005F335B">
        <w:rPr>
          <w:rStyle w:val="Emphasis"/>
          <w:highlight w:val="cyan"/>
        </w:rPr>
        <w:t>staffing requirements</w:t>
      </w:r>
      <w:r w:rsidRPr="00A95530">
        <w:rPr>
          <w:sz w:val="16"/>
        </w:rPr>
        <w:t xml:space="preserve"> (“featherbedding”), </w:t>
      </w:r>
      <w:r w:rsidRPr="00A95530">
        <w:rPr>
          <w:rStyle w:val="StyleUnderline"/>
        </w:rPr>
        <w:t>but also</w:t>
      </w:r>
      <w:r w:rsidRPr="00A95530">
        <w:rPr>
          <w:sz w:val="16"/>
        </w:rPr>
        <w:t xml:space="preserve"> </w:t>
      </w:r>
      <w:r w:rsidRPr="005F335B">
        <w:rPr>
          <w:rStyle w:val="Emphasis"/>
          <w:highlight w:val="cyan"/>
        </w:rPr>
        <w:t>limit</w:t>
      </w:r>
      <w:r w:rsidRPr="006F6417">
        <w:rPr>
          <w:rStyle w:val="Emphasis"/>
        </w:rPr>
        <w:t>ing</w:t>
      </w:r>
      <w:r w:rsidRPr="00A95530">
        <w:rPr>
          <w:sz w:val="16"/>
        </w:rPr>
        <w:t xml:space="preserve"> incentives </w:t>
      </w:r>
      <w:r w:rsidRPr="00A95530">
        <w:rPr>
          <w:rStyle w:val="StyleUnderline"/>
        </w:rPr>
        <w:t>for</w:t>
      </w:r>
      <w:r w:rsidRPr="00A95530">
        <w:rPr>
          <w:sz w:val="16"/>
        </w:rPr>
        <w:t xml:space="preserve"> worker effort and restricting </w:t>
      </w:r>
      <w:r w:rsidRPr="00A95530">
        <w:rPr>
          <w:rStyle w:val="Emphasis"/>
        </w:rPr>
        <w:t xml:space="preserve">management </w:t>
      </w:r>
      <w:r w:rsidRPr="005F335B">
        <w:rPr>
          <w:rStyle w:val="Emphasis"/>
          <w:highlight w:val="cyan"/>
        </w:rPr>
        <w:t>discretion</w:t>
      </w:r>
      <w:r w:rsidRPr="00A95530">
        <w:rPr>
          <w:sz w:val="16"/>
        </w:rPr>
        <w:t xml:space="preserve"> </w:t>
      </w:r>
      <w:r w:rsidRPr="00A95530">
        <w:rPr>
          <w:rStyle w:val="StyleUnderline"/>
        </w:rPr>
        <w:t>on</w:t>
      </w:r>
      <w:r w:rsidRPr="00A95530">
        <w:rPr>
          <w:sz w:val="16"/>
        </w:rPr>
        <w:t xml:space="preserve"> </w:t>
      </w:r>
      <w:r w:rsidRPr="00A95530">
        <w:rPr>
          <w:rStyle w:val="Emphasis"/>
        </w:rPr>
        <w:t>optimal staffing</w:t>
      </w:r>
      <w:r w:rsidRPr="00A95530">
        <w:rPr>
          <w:sz w:val="16"/>
        </w:rPr>
        <w:t xml:space="preserve"> arrangements.[66] Negotiations over work intensity, or the pace of work, can further influence employment levels. Labor unions often press for reduced work intensity, which necessitates employing more workers but can also diminish overall productivity.[67] </w:t>
      </w:r>
    </w:p>
    <w:p w14:paraId="4C7A81A2" w14:textId="77777777" w:rsidR="004101F7" w:rsidRPr="00A95530" w:rsidRDefault="004101F7" w:rsidP="004101F7">
      <w:pPr>
        <w:rPr>
          <w:sz w:val="16"/>
        </w:rPr>
      </w:pPr>
      <w:r w:rsidRPr="00A95530">
        <w:rPr>
          <w:rStyle w:val="Emphasis"/>
        </w:rPr>
        <w:t>An</w:t>
      </w:r>
      <w:r w:rsidRPr="00A95530">
        <w:rPr>
          <w:sz w:val="16"/>
        </w:rPr>
        <w:t xml:space="preserve">other </w:t>
      </w:r>
      <w:r w:rsidRPr="00A95530">
        <w:rPr>
          <w:rStyle w:val="Emphasis"/>
        </w:rPr>
        <w:t>example</w:t>
      </w:r>
      <w:r w:rsidRPr="00A95530">
        <w:rPr>
          <w:sz w:val="16"/>
        </w:rPr>
        <w:t xml:space="preserve"> of how restrictive work rules can harm productivity </w:t>
      </w:r>
      <w:r w:rsidRPr="00A95530">
        <w:rPr>
          <w:rStyle w:val="StyleUnderline"/>
        </w:rPr>
        <w:t xml:space="preserve">is </w:t>
      </w:r>
      <w:r w:rsidRPr="005F335B">
        <w:rPr>
          <w:rStyle w:val="StyleUnderline"/>
          <w:highlight w:val="cyan"/>
        </w:rPr>
        <w:t>the</w:t>
      </w:r>
      <w:r w:rsidRPr="00A95530">
        <w:rPr>
          <w:sz w:val="16"/>
        </w:rPr>
        <w:t xml:space="preserve"> case of the International Longshoremen’s Association (</w:t>
      </w:r>
      <w:r w:rsidRPr="005F335B">
        <w:rPr>
          <w:rStyle w:val="Emphasis"/>
          <w:highlight w:val="cyan"/>
        </w:rPr>
        <w:t>ILA</w:t>
      </w:r>
      <w:r w:rsidRPr="00A95530">
        <w:rPr>
          <w:sz w:val="16"/>
        </w:rPr>
        <w:t xml:space="preserve">), which in 2024 </w:t>
      </w:r>
      <w:r w:rsidRPr="005F335B">
        <w:rPr>
          <w:rStyle w:val="StyleUnderline"/>
          <w:highlight w:val="cyan"/>
        </w:rPr>
        <w:t>pushed</w:t>
      </w:r>
      <w:r w:rsidRPr="00A95530">
        <w:rPr>
          <w:sz w:val="16"/>
        </w:rPr>
        <w:t xml:space="preserve"> for </w:t>
      </w:r>
      <w:r w:rsidRPr="005F335B">
        <w:rPr>
          <w:rStyle w:val="StyleUnderline"/>
          <w:highlight w:val="cyan"/>
        </w:rPr>
        <w:t>a</w:t>
      </w:r>
      <w:r w:rsidRPr="005F335B">
        <w:rPr>
          <w:sz w:val="16"/>
          <w:highlight w:val="cyan"/>
        </w:rPr>
        <w:t xml:space="preserve"> </w:t>
      </w:r>
      <w:r w:rsidRPr="005F335B">
        <w:rPr>
          <w:rStyle w:val="Emphasis"/>
          <w:highlight w:val="cyan"/>
        </w:rPr>
        <w:t>total ban</w:t>
      </w:r>
      <w:r w:rsidRPr="005F335B">
        <w:rPr>
          <w:sz w:val="16"/>
          <w:highlight w:val="cyan"/>
        </w:rPr>
        <w:t xml:space="preserve"> </w:t>
      </w:r>
      <w:r w:rsidRPr="005F335B">
        <w:rPr>
          <w:rStyle w:val="StyleUnderline"/>
          <w:highlight w:val="cyan"/>
        </w:rPr>
        <w:t>on</w:t>
      </w:r>
      <w:r w:rsidRPr="00A95530">
        <w:rPr>
          <w:sz w:val="16"/>
        </w:rPr>
        <w:t xml:space="preserve"> port </w:t>
      </w:r>
      <w:r w:rsidRPr="005F335B">
        <w:rPr>
          <w:rStyle w:val="Emphasis"/>
          <w:highlight w:val="cyan"/>
        </w:rPr>
        <w:t>automation</w:t>
      </w:r>
      <w:r w:rsidRPr="00A95530">
        <w:rPr>
          <w:sz w:val="16"/>
        </w:rPr>
        <w:t xml:space="preserve">. Their intention was to protect jobs, but </w:t>
      </w:r>
      <w:r w:rsidRPr="00A95530">
        <w:rPr>
          <w:rStyle w:val="StyleUnderline"/>
        </w:rPr>
        <w:t xml:space="preserve">their demand </w:t>
      </w:r>
      <w:r w:rsidRPr="005F335B">
        <w:rPr>
          <w:rStyle w:val="StyleUnderline"/>
          <w:highlight w:val="cyan"/>
        </w:rPr>
        <w:t xml:space="preserve">would </w:t>
      </w:r>
      <w:r w:rsidRPr="005F335B">
        <w:rPr>
          <w:rStyle w:val="Emphasis"/>
          <w:highlight w:val="cyan"/>
        </w:rPr>
        <w:t>block</w:t>
      </w:r>
      <w:r w:rsidRPr="00A95530">
        <w:rPr>
          <w:sz w:val="16"/>
        </w:rPr>
        <w:t xml:space="preserve"> </w:t>
      </w:r>
      <w:r w:rsidRPr="00A95530">
        <w:rPr>
          <w:rStyle w:val="StyleUnderline"/>
        </w:rPr>
        <w:t xml:space="preserve">critical </w:t>
      </w:r>
      <w:r w:rsidRPr="005F335B">
        <w:rPr>
          <w:rStyle w:val="Emphasis"/>
          <w:highlight w:val="cyan"/>
        </w:rPr>
        <w:t>productivity</w:t>
      </w:r>
      <w:r w:rsidRPr="00A95530">
        <w:rPr>
          <w:sz w:val="16"/>
        </w:rPr>
        <w:t xml:space="preserve"> </w:t>
      </w:r>
      <w:r w:rsidRPr="00A95530">
        <w:rPr>
          <w:rStyle w:val="StyleUnderline"/>
        </w:rPr>
        <w:t>gains and prevent</w:t>
      </w:r>
      <w:r w:rsidRPr="00A95530">
        <w:rPr>
          <w:sz w:val="16"/>
        </w:rPr>
        <w:t xml:space="preserve"> the kind of </w:t>
      </w:r>
      <w:r w:rsidRPr="00A95530">
        <w:rPr>
          <w:rStyle w:val="Emphasis"/>
        </w:rPr>
        <w:t>tech</w:t>
      </w:r>
      <w:r w:rsidRPr="00A95530">
        <w:rPr>
          <w:sz w:val="16"/>
        </w:rPr>
        <w:t>nology</w:t>
      </w:r>
      <w:r w:rsidRPr="00A95530">
        <w:rPr>
          <w:rStyle w:val="Emphasis"/>
        </w:rPr>
        <w:t>-driven human capital</w:t>
      </w:r>
      <w:r w:rsidRPr="00A95530">
        <w:rPr>
          <w:sz w:val="16"/>
        </w:rPr>
        <w:t xml:space="preserve"> </w:t>
      </w:r>
      <w:r w:rsidRPr="00A95530">
        <w:rPr>
          <w:rStyle w:val="StyleUnderline"/>
        </w:rPr>
        <w:t>accumulation</w:t>
      </w:r>
      <w:r w:rsidRPr="00A95530">
        <w:rPr>
          <w:sz w:val="16"/>
        </w:rPr>
        <w:t xml:space="preserve"> that fuels economic growth. </w:t>
      </w:r>
      <w:r w:rsidRPr="00A95530">
        <w:rPr>
          <w:rStyle w:val="StyleUnderline"/>
        </w:rPr>
        <w:t>The</w:t>
      </w:r>
      <w:r w:rsidRPr="00A95530">
        <w:rPr>
          <w:sz w:val="16"/>
        </w:rPr>
        <w:t xml:space="preserve"> economic </w:t>
      </w:r>
      <w:r w:rsidRPr="00A95530">
        <w:rPr>
          <w:rStyle w:val="Emphasis"/>
        </w:rPr>
        <w:t>consequences</w:t>
      </w:r>
      <w:r w:rsidRPr="00A95530">
        <w:rPr>
          <w:sz w:val="16"/>
        </w:rPr>
        <w:t xml:space="preserve"> </w:t>
      </w:r>
      <w:r w:rsidRPr="00A95530">
        <w:rPr>
          <w:rStyle w:val="StyleUnderline"/>
        </w:rPr>
        <w:t xml:space="preserve">of </w:t>
      </w:r>
      <w:r w:rsidRPr="005F335B">
        <w:rPr>
          <w:rStyle w:val="StyleUnderline"/>
          <w:highlight w:val="cyan"/>
        </w:rPr>
        <w:t>such resistance</w:t>
      </w:r>
      <w:r w:rsidRPr="00A95530">
        <w:rPr>
          <w:sz w:val="16"/>
        </w:rPr>
        <w:t xml:space="preserve"> are not just theoretical; they </w:t>
      </w:r>
      <w:r w:rsidRPr="00A95530">
        <w:rPr>
          <w:rStyle w:val="StyleUnderline"/>
        </w:rPr>
        <w:t>have</w:t>
      </w:r>
      <w:r w:rsidRPr="00A95530">
        <w:rPr>
          <w:sz w:val="16"/>
        </w:rPr>
        <w:t xml:space="preserve"> </w:t>
      </w:r>
      <w:r w:rsidRPr="005F335B">
        <w:rPr>
          <w:rStyle w:val="Emphasis"/>
          <w:highlight w:val="cyan"/>
        </w:rPr>
        <w:t>played out before</w:t>
      </w:r>
      <w:r w:rsidRPr="005F335B">
        <w:rPr>
          <w:sz w:val="16"/>
          <w:highlight w:val="cyan"/>
        </w:rPr>
        <w:t>,</w:t>
      </w:r>
      <w:r w:rsidRPr="00A95530">
        <w:rPr>
          <w:sz w:val="16"/>
        </w:rPr>
        <w:t xml:space="preserve"> most infamously </w:t>
      </w:r>
      <w:r w:rsidRPr="00A95530">
        <w:rPr>
          <w:rStyle w:val="StyleUnderline"/>
        </w:rPr>
        <w:t>in the</w:t>
      </w:r>
      <w:r w:rsidRPr="00A95530">
        <w:rPr>
          <w:sz w:val="16"/>
        </w:rPr>
        <w:t xml:space="preserve"> mid-20th-century rubber </w:t>
      </w:r>
      <w:r w:rsidRPr="00A95530">
        <w:rPr>
          <w:rStyle w:val="Emphasis"/>
        </w:rPr>
        <w:t>tire</w:t>
      </w:r>
      <w:r w:rsidRPr="00A95530">
        <w:rPr>
          <w:sz w:val="16"/>
        </w:rPr>
        <w:t xml:space="preserve"> </w:t>
      </w:r>
      <w:r w:rsidRPr="00A95530">
        <w:rPr>
          <w:rStyle w:val="StyleUnderline"/>
        </w:rPr>
        <w:t>industry</w:t>
      </w:r>
      <w:r w:rsidRPr="00A95530">
        <w:rPr>
          <w:sz w:val="16"/>
        </w:rPr>
        <w:t>. Back then, excessive labor costs driven by aggressive labor union bargaining forced companies to relocate to less unionized regions, destabilizing local economies and eroding industrial competitiveness.[68] Yet, to be fair, there are cases where labor unions have managed to boost productivity,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the most substantial productivity gains came from mines where these rigid labor union rules were most significantly relaxed.[69]</w:t>
      </w:r>
    </w:p>
    <w:p w14:paraId="12CBF3CE" w14:textId="77777777" w:rsidR="004101F7" w:rsidRPr="00A95530" w:rsidRDefault="004101F7" w:rsidP="004101F7">
      <w:pPr>
        <w:rPr>
          <w:sz w:val="16"/>
        </w:rPr>
      </w:pPr>
      <w:r w:rsidRPr="00A95530">
        <w:rPr>
          <w:sz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3554D20B" w14:textId="77777777" w:rsidR="004101F7" w:rsidRPr="00381DC2" w:rsidRDefault="004101F7" w:rsidP="004101F7">
      <w:pPr>
        <w:rPr>
          <w:sz w:val="16"/>
        </w:rPr>
      </w:pPr>
      <w:r w:rsidRPr="0055088C">
        <w:rPr>
          <w:rStyle w:val="StyleUnderline"/>
        </w:rPr>
        <w:t xml:space="preserve">The economics </w:t>
      </w:r>
      <w:r w:rsidRPr="0055088C">
        <w:rPr>
          <w:rStyle w:val="Emphasis"/>
        </w:rPr>
        <w:t>literature</w:t>
      </w:r>
      <w:r w:rsidRPr="0055088C">
        <w:rPr>
          <w:rStyle w:val="StyleUnderline"/>
        </w:rPr>
        <w:t xml:space="preserve"> consistently </w:t>
      </w:r>
      <w:r w:rsidRPr="0055088C">
        <w:rPr>
          <w:rStyle w:val="Emphasis"/>
        </w:rPr>
        <w:t>shows</w:t>
      </w:r>
      <w:r w:rsidRPr="0055088C">
        <w:rPr>
          <w:rStyle w:val="StyleUnderline"/>
        </w:rPr>
        <w:t xml:space="preserve"> that more powerful and </w:t>
      </w:r>
      <w:r w:rsidRPr="005F335B">
        <w:rPr>
          <w:rStyle w:val="Emphasis"/>
          <w:highlight w:val="cyan"/>
        </w:rPr>
        <w:t>aggressive</w:t>
      </w:r>
      <w:r w:rsidRPr="0055088C">
        <w:rPr>
          <w:rStyle w:val="StyleUnderline"/>
        </w:rPr>
        <w:t xml:space="preserve"> labor </w:t>
      </w:r>
      <w:r w:rsidRPr="005F335B">
        <w:rPr>
          <w:rStyle w:val="Emphasis"/>
          <w:highlight w:val="cyan"/>
        </w:rPr>
        <w:t>unions</w:t>
      </w:r>
      <w:r w:rsidRPr="0055088C">
        <w:rPr>
          <w:rStyle w:val="StyleUnderline"/>
        </w:rPr>
        <w:t xml:space="preserve"> with unsustainable demands</w:t>
      </w:r>
      <w:r w:rsidRPr="00381DC2">
        <w:rPr>
          <w:sz w:val="16"/>
        </w:rPr>
        <w:t xml:space="preserve"> also </w:t>
      </w:r>
      <w:r w:rsidRPr="0055088C">
        <w:rPr>
          <w:rStyle w:val="StyleUnderline"/>
        </w:rPr>
        <w:t xml:space="preserve">tend to </w:t>
      </w:r>
      <w:r w:rsidRPr="005F335B">
        <w:rPr>
          <w:rStyle w:val="Emphasis"/>
          <w:highlight w:val="cyan"/>
        </w:rPr>
        <w:t>reduce</w:t>
      </w:r>
      <w:r w:rsidRPr="005F335B">
        <w:rPr>
          <w:rStyle w:val="StyleUnderline"/>
          <w:highlight w:val="cyan"/>
        </w:rPr>
        <w:t xml:space="preserve"> firm </w:t>
      </w:r>
      <w:r w:rsidRPr="005F335B">
        <w:rPr>
          <w:rStyle w:val="Emphasis"/>
          <w:highlight w:val="cyan"/>
        </w:rPr>
        <w:t>profit</w:t>
      </w:r>
      <w:r w:rsidRPr="009F3198">
        <w:rPr>
          <w:rStyle w:val="StyleUnderline"/>
        </w:rPr>
        <w:t xml:space="preserve">ability, which in turn </w:t>
      </w:r>
      <w:r w:rsidRPr="009F3198">
        <w:rPr>
          <w:rStyle w:val="Emphasis"/>
        </w:rPr>
        <w:t>hurts</w:t>
      </w:r>
      <w:r w:rsidRPr="009F3198">
        <w:rPr>
          <w:rStyle w:val="StyleUnderline"/>
        </w:rPr>
        <w:t xml:space="preserve"> worker-level </w:t>
      </w:r>
      <w:r w:rsidRPr="009F3198">
        <w:rPr>
          <w:rStyle w:val="Emphasis"/>
        </w:rPr>
        <w:t>outcomes</w:t>
      </w:r>
      <w:r w:rsidRPr="009F3198">
        <w:rPr>
          <w:sz w:val="16"/>
        </w:rPr>
        <w:t>. One way to understand this effect is to investigate how</w:t>
      </w:r>
      <w:r w:rsidRPr="00381DC2">
        <w:rPr>
          <w:sz w:val="16"/>
        </w:rPr>
        <w:t xml:space="preserve"> </w:t>
      </w:r>
      <w:r w:rsidRPr="005F335B">
        <w:rPr>
          <w:rStyle w:val="StyleUnderline"/>
          <w:highlight w:val="cyan"/>
        </w:rPr>
        <w:t>labor</w:t>
      </w:r>
      <w:r w:rsidRPr="003202BE">
        <w:rPr>
          <w:rStyle w:val="StyleUnderline"/>
        </w:rPr>
        <w:t xml:space="preserve">-market </w:t>
      </w:r>
      <w:r w:rsidRPr="005F335B">
        <w:rPr>
          <w:rStyle w:val="Emphasis"/>
          <w:highlight w:val="cyan"/>
        </w:rPr>
        <w:t>reg</w:t>
      </w:r>
      <w:r w:rsidRPr="003202BE">
        <w:rPr>
          <w:rStyle w:val="Emphasis"/>
        </w:rPr>
        <w:t>ulation</w:t>
      </w:r>
      <w:r w:rsidRPr="005F335B">
        <w:rPr>
          <w:rStyle w:val="Emphasis"/>
          <w:highlight w:val="cyan"/>
        </w:rPr>
        <w:t>s</w:t>
      </w:r>
      <w:r w:rsidRPr="005F335B">
        <w:rPr>
          <w:rStyle w:val="StyleUnderline"/>
          <w:highlight w:val="cyan"/>
        </w:rPr>
        <w:t xml:space="preserve"> shape</w:t>
      </w:r>
      <w:r w:rsidRPr="003202BE">
        <w:rPr>
          <w:rStyle w:val="StyleUnderline"/>
        </w:rPr>
        <w:t xml:space="preserve"> the </w:t>
      </w:r>
      <w:r w:rsidRPr="005F335B">
        <w:rPr>
          <w:rStyle w:val="Emphasis"/>
          <w:highlight w:val="cyan"/>
        </w:rPr>
        <w:t>distribution</w:t>
      </w:r>
      <w:r w:rsidRPr="003202BE">
        <w:rPr>
          <w:rStyle w:val="StyleUnderline"/>
        </w:rPr>
        <w:t xml:space="preserve"> of rents </w:t>
      </w:r>
      <w:r w:rsidRPr="005F335B">
        <w:rPr>
          <w:rStyle w:val="StyleUnderline"/>
          <w:highlight w:val="cyan"/>
        </w:rPr>
        <w:t xml:space="preserve">between </w:t>
      </w:r>
      <w:r w:rsidRPr="005F335B">
        <w:rPr>
          <w:rStyle w:val="Emphasis"/>
          <w:highlight w:val="cyan"/>
        </w:rPr>
        <w:t>firms</w:t>
      </w:r>
      <w:r w:rsidRPr="005F335B">
        <w:rPr>
          <w:rStyle w:val="StyleUnderline"/>
          <w:highlight w:val="cyan"/>
        </w:rPr>
        <w:t xml:space="preserve"> and </w:t>
      </w:r>
      <w:r w:rsidRPr="005F335B">
        <w:rPr>
          <w:rStyle w:val="Emphasis"/>
          <w:highlight w:val="cyan"/>
        </w:rPr>
        <w:t>workers</w:t>
      </w:r>
      <w:r w:rsidRPr="00381DC2">
        <w:rPr>
          <w:sz w:val="16"/>
        </w:rPr>
        <w:t>. One study showed that reducing labor union bargaining power—essentially a form of labor market deregulation—can lower real wages without impacting unemployment in the short term. However, over the long term</w:t>
      </w:r>
      <w:r w:rsidRPr="009F3198">
        <w:rPr>
          <w:sz w:val="16"/>
        </w:rPr>
        <w:t xml:space="preserve">, </w:t>
      </w:r>
      <w:r w:rsidRPr="009F3198">
        <w:rPr>
          <w:rStyle w:val="StyleUnderline"/>
        </w:rPr>
        <w:t xml:space="preserve">deregulation boosts firm </w:t>
      </w:r>
      <w:r w:rsidRPr="009F3198">
        <w:rPr>
          <w:rStyle w:val="Emphasis"/>
        </w:rPr>
        <w:t>profits</w:t>
      </w:r>
      <w:r w:rsidRPr="009F3198">
        <w:rPr>
          <w:rStyle w:val="StyleUnderline"/>
        </w:rPr>
        <w:t xml:space="preserve">, sparking greater market </w:t>
      </w:r>
      <w:r w:rsidRPr="009F3198">
        <w:rPr>
          <w:rStyle w:val="Emphasis"/>
        </w:rPr>
        <w:t>competition</w:t>
      </w:r>
      <w:r w:rsidRPr="009F3198">
        <w:rPr>
          <w:sz w:val="16"/>
        </w:rPr>
        <w:t xml:space="preserve"> </w:t>
      </w:r>
      <w:r w:rsidRPr="009F3198">
        <w:rPr>
          <w:rStyle w:val="StyleUnderline"/>
        </w:rPr>
        <w:t xml:space="preserve">and new firm </w:t>
      </w:r>
      <w:r w:rsidRPr="009F3198">
        <w:rPr>
          <w:rStyle w:val="Emphasis"/>
        </w:rPr>
        <w:t>entry</w:t>
      </w:r>
      <w:r w:rsidRPr="009F3198">
        <w:rPr>
          <w:rStyle w:val="StyleUnderline"/>
        </w:rPr>
        <w:t xml:space="preserve">, which eventually drives </w:t>
      </w:r>
      <w:r w:rsidRPr="009F3198">
        <w:rPr>
          <w:rStyle w:val="Emphasis"/>
        </w:rPr>
        <w:t>down unemployment</w:t>
      </w:r>
      <w:r w:rsidRPr="009F3198">
        <w:rPr>
          <w:rStyle w:val="StyleUnderline"/>
        </w:rPr>
        <w:t xml:space="preserve"> and </w:t>
      </w:r>
      <w:r w:rsidRPr="009F3198">
        <w:rPr>
          <w:rStyle w:val="Emphasis"/>
        </w:rPr>
        <w:t>restores wages</w:t>
      </w:r>
      <w:r w:rsidRPr="009F3198">
        <w:rPr>
          <w:sz w:val="16"/>
        </w:rPr>
        <w:t xml:space="preserve"> to their previous levels. This dynamic illustrates how, in heavily unionized environments, </w:t>
      </w:r>
      <w:r w:rsidRPr="009F3198">
        <w:rPr>
          <w:rStyle w:val="StyleUnderline"/>
        </w:rPr>
        <w:t xml:space="preserve">the initial wage cuts from deregulation lead to </w:t>
      </w:r>
      <w:r w:rsidRPr="009F3198">
        <w:rPr>
          <w:rStyle w:val="Emphasis"/>
        </w:rPr>
        <w:t>broader economic benefits</w:t>
      </w:r>
      <w:r w:rsidRPr="009F3198">
        <w:rPr>
          <w:rStyle w:val="StyleUnderline"/>
        </w:rPr>
        <w:t xml:space="preserve"> over time</w:t>
      </w:r>
      <w:r w:rsidRPr="009F3198">
        <w:rPr>
          <w:sz w:val="16"/>
        </w:rPr>
        <w:t xml:space="preserve">.[71] </w:t>
      </w:r>
      <w:r w:rsidRPr="009F3198">
        <w:rPr>
          <w:rStyle w:val="StyleUnderline"/>
        </w:rPr>
        <w:t>Th</w:t>
      </w:r>
      <w:r w:rsidRPr="003202BE">
        <w:rPr>
          <w:rStyle w:val="StyleUnderline"/>
        </w:rPr>
        <w:t xml:space="preserve">e </w:t>
      </w:r>
      <w:r w:rsidRPr="009F3198">
        <w:rPr>
          <w:rStyle w:val="Emphasis"/>
        </w:rPr>
        <w:t>direct</w:t>
      </w:r>
      <w:r w:rsidRPr="009F3198">
        <w:rPr>
          <w:rStyle w:val="StyleUnderline"/>
        </w:rPr>
        <w:t xml:space="preserve"> and </w:t>
      </w:r>
      <w:r w:rsidRPr="005F335B">
        <w:rPr>
          <w:rStyle w:val="Emphasis"/>
          <w:highlight w:val="cyan"/>
        </w:rPr>
        <w:t>spillover effects</w:t>
      </w:r>
      <w:r w:rsidRPr="003202BE">
        <w:rPr>
          <w:rStyle w:val="StyleUnderline"/>
        </w:rPr>
        <w:t xml:space="preserve"> of labor union organizing on firm profitability </w:t>
      </w:r>
      <w:r w:rsidRPr="005F335B">
        <w:rPr>
          <w:rStyle w:val="StyleUnderline"/>
          <w:highlight w:val="cyan"/>
        </w:rPr>
        <w:t>are</w:t>
      </w:r>
      <w:r w:rsidRPr="00381DC2">
        <w:rPr>
          <w:sz w:val="16"/>
        </w:rPr>
        <w:t xml:space="preserve"> particularly </w:t>
      </w:r>
      <w:r w:rsidRPr="005F335B">
        <w:rPr>
          <w:rStyle w:val="Emphasis"/>
          <w:highlight w:val="cyan"/>
        </w:rPr>
        <w:t>striking</w:t>
      </w:r>
      <w:r w:rsidRPr="00381DC2">
        <w:rPr>
          <w:sz w:val="16"/>
        </w:rPr>
        <w:t xml:space="preserve">. For instance, </w:t>
      </w:r>
      <w:r w:rsidRPr="005F335B">
        <w:rPr>
          <w:rStyle w:val="StyleUnderline"/>
          <w:highlight w:val="cyan"/>
        </w:rPr>
        <w:t>companies facing</w:t>
      </w:r>
      <w:r w:rsidRPr="003202BE">
        <w:rPr>
          <w:rStyle w:val="StyleUnderline"/>
        </w:rPr>
        <w:t xml:space="preserve"> labor </w:t>
      </w:r>
      <w:r w:rsidRPr="005F335B">
        <w:rPr>
          <w:rStyle w:val="StyleUnderline"/>
          <w:highlight w:val="cyan"/>
        </w:rPr>
        <w:t>union petitions</w:t>
      </w:r>
      <w:r w:rsidRPr="003202BE">
        <w:rPr>
          <w:rStyle w:val="StyleUnderline"/>
        </w:rPr>
        <w:t xml:space="preserve"> see their </w:t>
      </w:r>
      <w:r w:rsidRPr="005F335B">
        <w:rPr>
          <w:rStyle w:val="Emphasis"/>
          <w:highlight w:val="cyan"/>
        </w:rPr>
        <w:t>stock prices drop</w:t>
      </w:r>
      <w:r w:rsidRPr="003202BE">
        <w:rPr>
          <w:rStyle w:val="StyleUnderline"/>
        </w:rPr>
        <w:t xml:space="preserve"> </w:t>
      </w:r>
      <w:r w:rsidRPr="00381DC2">
        <w:rPr>
          <w:sz w:val="16"/>
        </w:rPr>
        <w:t xml:space="preserve">by an average of 1.04 percent. </w:t>
      </w:r>
      <w:r w:rsidRPr="003202BE">
        <w:rPr>
          <w:rStyle w:val="StyleUnderline"/>
        </w:rPr>
        <w:t xml:space="preserve">This effect </w:t>
      </w:r>
      <w:r w:rsidRPr="003202BE">
        <w:rPr>
          <w:rStyle w:val="Emphasis"/>
        </w:rPr>
        <w:t xml:space="preserve">extends </w:t>
      </w:r>
      <w:r w:rsidRPr="005F335B">
        <w:rPr>
          <w:rStyle w:val="Emphasis"/>
          <w:highlight w:val="cyan"/>
        </w:rPr>
        <w:t>beyond</w:t>
      </w:r>
      <w:r w:rsidRPr="003202BE">
        <w:rPr>
          <w:rStyle w:val="StyleUnderline"/>
        </w:rPr>
        <w:t xml:space="preserve"> the </w:t>
      </w:r>
      <w:r w:rsidRPr="005F335B">
        <w:rPr>
          <w:rStyle w:val="Emphasis"/>
          <w:highlight w:val="cyan"/>
        </w:rPr>
        <w:t>targeted firms</w:t>
      </w:r>
      <w:r w:rsidRPr="003202BE">
        <w:rPr>
          <w:rStyle w:val="StyleUnderline"/>
        </w:rPr>
        <w:t xml:space="preserve">: Nonunion firms in the same industry also experience </w:t>
      </w:r>
      <w:r w:rsidRPr="005F335B">
        <w:rPr>
          <w:rStyle w:val="Emphasis"/>
          <w:highlight w:val="cyan"/>
        </w:rPr>
        <w:t>market value</w:t>
      </w:r>
      <w:r w:rsidRPr="005F335B">
        <w:rPr>
          <w:sz w:val="16"/>
          <w:highlight w:val="cyan"/>
        </w:rPr>
        <w:t xml:space="preserve"> </w:t>
      </w:r>
      <w:r w:rsidRPr="005F335B">
        <w:rPr>
          <w:rStyle w:val="Emphasis"/>
          <w:highlight w:val="cyan"/>
        </w:rPr>
        <w:t>declines</w:t>
      </w:r>
      <w:r w:rsidRPr="00381DC2">
        <w:rPr>
          <w:sz w:val="16"/>
        </w:rPr>
        <w:t>—averaging 0.72 percent—</w:t>
      </w:r>
      <w:r w:rsidRPr="005F335B">
        <w:rPr>
          <w:rStyle w:val="StyleUnderline"/>
          <w:highlight w:val="cyan"/>
        </w:rPr>
        <w:t xml:space="preserve">as </w:t>
      </w:r>
      <w:r w:rsidRPr="005F335B">
        <w:rPr>
          <w:rStyle w:val="Emphasis"/>
          <w:highlight w:val="cyan"/>
        </w:rPr>
        <w:t>investors brace</w:t>
      </w:r>
      <w:r w:rsidRPr="005F335B">
        <w:rPr>
          <w:rStyle w:val="StyleUnderline"/>
          <w:highlight w:val="cyan"/>
        </w:rPr>
        <w:t xml:space="preserve"> for</w:t>
      </w:r>
      <w:r w:rsidRPr="00381DC2">
        <w:rPr>
          <w:sz w:val="16"/>
        </w:rPr>
        <w:t xml:space="preserve"> potential </w:t>
      </w:r>
      <w:r w:rsidRPr="005F335B">
        <w:rPr>
          <w:rStyle w:val="Emphasis"/>
          <w:highlight w:val="cyan"/>
        </w:rPr>
        <w:t>spillover effects</w:t>
      </w:r>
      <w:r w:rsidRPr="00381DC2">
        <w:rPr>
          <w:sz w:val="16"/>
        </w:rPr>
        <w:t xml:space="preserve">. </w:t>
      </w:r>
      <w:r w:rsidRPr="007E5D6F">
        <w:rPr>
          <w:rStyle w:val="StyleUnderline"/>
        </w:rPr>
        <w:t>In cases where</w:t>
      </w:r>
      <w:r w:rsidRPr="00381DC2">
        <w:rPr>
          <w:sz w:val="16"/>
        </w:rPr>
        <w:t xml:space="preserve"> labor </w:t>
      </w:r>
      <w:r w:rsidRPr="007E5D6F">
        <w:rPr>
          <w:rStyle w:val="StyleUnderline"/>
        </w:rPr>
        <w:t>unions win</w:t>
      </w:r>
      <w:r w:rsidRPr="00381DC2">
        <w:rPr>
          <w:sz w:val="16"/>
        </w:rPr>
        <w:t xml:space="preserve"> representation </w:t>
      </w:r>
      <w:r w:rsidRPr="007E5D6F">
        <w:rPr>
          <w:rStyle w:val="StyleUnderline"/>
        </w:rPr>
        <w:t xml:space="preserve">elections, </w:t>
      </w:r>
      <w:r w:rsidRPr="005F335B">
        <w:rPr>
          <w:rStyle w:val="StyleUnderline"/>
          <w:highlight w:val="cyan"/>
        </w:rPr>
        <w:t>the hit</w:t>
      </w:r>
      <w:r w:rsidRPr="007E5D6F">
        <w:rPr>
          <w:rStyle w:val="StyleUnderline"/>
        </w:rPr>
        <w:t xml:space="preserve"> to market value </w:t>
      </w:r>
      <w:r w:rsidRPr="005F335B">
        <w:rPr>
          <w:rStyle w:val="StyleUnderline"/>
          <w:highlight w:val="cyan"/>
        </w:rPr>
        <w:t>is</w:t>
      </w:r>
      <w:r w:rsidRPr="007E5D6F">
        <w:rPr>
          <w:rStyle w:val="StyleUnderline"/>
        </w:rPr>
        <w:t xml:space="preserve"> even </w:t>
      </w:r>
      <w:r w:rsidRPr="005F335B">
        <w:rPr>
          <w:rStyle w:val="Emphasis"/>
          <w:highlight w:val="cyan"/>
        </w:rPr>
        <w:t>steep</w:t>
      </w:r>
      <w:r w:rsidRPr="007E5D6F">
        <w:rPr>
          <w:rStyle w:val="Emphasis"/>
        </w:rPr>
        <w:t>er</w:t>
      </w:r>
      <w:r w:rsidRPr="007E5D6F">
        <w:rPr>
          <w:rStyle w:val="StyleUnderline"/>
        </w:rPr>
        <w:t xml:space="preserve">, </w:t>
      </w:r>
      <w:r w:rsidRPr="005F335B">
        <w:rPr>
          <w:rStyle w:val="StyleUnderline"/>
          <w:highlight w:val="cyan"/>
        </w:rPr>
        <w:t>suggesting</w:t>
      </w:r>
      <w:r w:rsidRPr="007E5D6F">
        <w:rPr>
          <w:rStyle w:val="StyleUnderline"/>
        </w:rPr>
        <w:t xml:space="preserve"> that the financial </w:t>
      </w:r>
      <w:r w:rsidRPr="005F335B">
        <w:rPr>
          <w:rStyle w:val="Emphasis"/>
          <w:highlight w:val="cyan"/>
        </w:rPr>
        <w:t>markets</w:t>
      </w:r>
      <w:r w:rsidRPr="005F335B">
        <w:rPr>
          <w:rStyle w:val="StyleUnderline"/>
          <w:highlight w:val="cyan"/>
        </w:rPr>
        <w:t xml:space="preserve"> view</w:t>
      </w:r>
      <w:r w:rsidRPr="007E5D6F">
        <w:rPr>
          <w:rStyle w:val="StyleUnderline"/>
        </w:rPr>
        <w:t xml:space="preserve"> successful </w:t>
      </w:r>
      <w:r w:rsidRPr="005F335B">
        <w:rPr>
          <w:rStyle w:val="Emphasis"/>
          <w:highlight w:val="cyan"/>
        </w:rPr>
        <w:t>unionization</w:t>
      </w:r>
      <w:r w:rsidRPr="005F335B">
        <w:rPr>
          <w:rStyle w:val="StyleUnderline"/>
          <w:highlight w:val="cyan"/>
        </w:rPr>
        <w:t xml:space="preserve"> as a substantial </w:t>
      </w:r>
      <w:r w:rsidRPr="005F335B">
        <w:rPr>
          <w:rStyle w:val="Emphasis"/>
          <w:highlight w:val="cyan"/>
        </w:rPr>
        <w:t>threat</w:t>
      </w:r>
      <w:r w:rsidRPr="005F335B">
        <w:rPr>
          <w:rStyle w:val="StyleUnderline"/>
          <w:highlight w:val="cyan"/>
        </w:rPr>
        <w:t xml:space="preserve"> to </w:t>
      </w:r>
      <w:r w:rsidRPr="005F335B">
        <w:rPr>
          <w:rStyle w:val="Emphasis"/>
          <w:highlight w:val="cyan"/>
        </w:rPr>
        <w:t>profitability</w:t>
      </w:r>
      <w:r w:rsidRPr="00381DC2">
        <w:rPr>
          <w:sz w:val="16"/>
        </w:rPr>
        <w:t>.[72]</w:t>
      </w:r>
    </w:p>
    <w:p w14:paraId="120AD048" w14:textId="77777777" w:rsidR="004101F7" w:rsidRPr="00381DC2" w:rsidRDefault="004101F7" w:rsidP="004101F7">
      <w:pPr>
        <w:rPr>
          <w:sz w:val="16"/>
        </w:rPr>
      </w:pPr>
      <w:r w:rsidRPr="009F3198">
        <w:rPr>
          <w:sz w:val="16"/>
        </w:rPr>
        <w:t xml:space="preserve">Finally, </w:t>
      </w:r>
      <w:r w:rsidRPr="009F3198">
        <w:rPr>
          <w:rStyle w:val="StyleUnderline"/>
        </w:rPr>
        <w:t xml:space="preserve">institutional </w:t>
      </w:r>
      <w:r w:rsidRPr="009F3198">
        <w:rPr>
          <w:rStyle w:val="Emphasis"/>
        </w:rPr>
        <w:t>contexts</w:t>
      </w:r>
      <w:r w:rsidRPr="009F3198">
        <w:rPr>
          <w:rStyle w:val="StyleUnderline"/>
        </w:rPr>
        <w:t xml:space="preserve"> can either </w:t>
      </w:r>
      <w:r w:rsidRPr="009F3198">
        <w:rPr>
          <w:rStyle w:val="Emphasis"/>
        </w:rPr>
        <w:t>mitigate</w:t>
      </w:r>
      <w:r w:rsidRPr="009F3198">
        <w:rPr>
          <w:rStyle w:val="StyleUnderline"/>
        </w:rPr>
        <w:t xml:space="preserve"> or </w:t>
      </w:r>
      <w:r w:rsidRPr="009F3198">
        <w:rPr>
          <w:rStyle w:val="Emphasis"/>
        </w:rPr>
        <w:t>amplify</w:t>
      </w:r>
      <w:r w:rsidRPr="009F3198">
        <w:rPr>
          <w:rStyle w:val="StyleUnderline"/>
        </w:rPr>
        <w:t xml:space="preserve"> the negative impact that labor unions have on </w:t>
      </w:r>
      <w:r w:rsidRPr="009F3198">
        <w:rPr>
          <w:rStyle w:val="Emphasis"/>
        </w:rPr>
        <w:t>employment</w:t>
      </w:r>
      <w:r w:rsidRPr="009F3198">
        <w:rPr>
          <w:rStyle w:val="StyleUnderline"/>
        </w:rPr>
        <w:t xml:space="preserve">, </w:t>
      </w:r>
      <w:r w:rsidRPr="009F3198">
        <w:rPr>
          <w:rStyle w:val="Emphasis"/>
        </w:rPr>
        <w:t>productivity</w:t>
      </w:r>
      <w:r w:rsidRPr="009F3198">
        <w:rPr>
          <w:rStyle w:val="StyleUnderline"/>
        </w:rPr>
        <w:t xml:space="preserve">, and </w:t>
      </w:r>
      <w:r w:rsidRPr="009F3198">
        <w:rPr>
          <w:rStyle w:val="Emphasis"/>
        </w:rPr>
        <w:t>investments</w:t>
      </w:r>
      <w:r w:rsidRPr="009F3198">
        <w:rPr>
          <w:sz w:val="16"/>
        </w:rPr>
        <w:t xml:space="preserve">. For example, a relatively more decentralized bargaining system—in which wage negotiations are organized at industry-region level—can sometimes alleviate negative effects, such as reduced employment or stagnated </w:t>
      </w:r>
      <w:r w:rsidRPr="009F3198">
        <w:rPr>
          <w:sz w:val="16"/>
        </w:rPr>
        <w:lastRenderedPageBreak/>
        <w:t xml:space="preserve">productivity. However, </w:t>
      </w:r>
      <w:r w:rsidRPr="009F3198">
        <w:rPr>
          <w:rStyle w:val="Emphasis"/>
        </w:rPr>
        <w:t>even under decentralized systems</w:t>
      </w:r>
      <w:r w:rsidRPr="009F3198">
        <w:rPr>
          <w:rStyle w:val="StyleUnderline"/>
        </w:rPr>
        <w:t xml:space="preserve">, labor unions’ ability to capture quasi-rents remains a significant </w:t>
      </w:r>
      <w:r w:rsidRPr="009F3198">
        <w:rPr>
          <w:rStyle w:val="Emphasis"/>
        </w:rPr>
        <w:t>obstacle</w:t>
      </w:r>
      <w:r w:rsidRPr="009F3198">
        <w:rPr>
          <w:rStyle w:val="StyleUnderline"/>
        </w:rPr>
        <w:t xml:space="preserve"> to firm reinvestment. Quasi-</w:t>
      </w:r>
      <w:r w:rsidRPr="005F335B">
        <w:rPr>
          <w:rStyle w:val="StyleUnderline"/>
          <w:highlight w:val="cyan"/>
        </w:rPr>
        <w:t>rents</w:t>
      </w:r>
      <w:r w:rsidRPr="009F3198">
        <w:rPr>
          <w:rStyle w:val="StyleUnderline"/>
        </w:rPr>
        <w:t xml:space="preserve">, which are the profits that could otherwise be reinvested into the company for future growth, often </w:t>
      </w:r>
      <w:r w:rsidRPr="005F335B">
        <w:rPr>
          <w:rStyle w:val="StyleUnderline"/>
          <w:highlight w:val="cyan"/>
        </w:rPr>
        <w:t xml:space="preserve">get </w:t>
      </w:r>
      <w:r w:rsidRPr="005F335B">
        <w:rPr>
          <w:rStyle w:val="Emphasis"/>
          <w:highlight w:val="cyan"/>
        </w:rPr>
        <w:t>diverted</w:t>
      </w:r>
      <w:r w:rsidRPr="005F335B">
        <w:rPr>
          <w:sz w:val="16"/>
          <w:highlight w:val="cyan"/>
        </w:rPr>
        <w:t xml:space="preserve"> </w:t>
      </w:r>
      <w:r w:rsidRPr="005F335B">
        <w:rPr>
          <w:rStyle w:val="StyleUnderline"/>
          <w:highlight w:val="cyan"/>
        </w:rPr>
        <w:t>to satisfy</w:t>
      </w:r>
      <w:r w:rsidRPr="009F3198">
        <w:rPr>
          <w:sz w:val="16"/>
        </w:rPr>
        <w:t xml:space="preserve"> labor </w:t>
      </w:r>
      <w:r w:rsidRPr="005F335B">
        <w:rPr>
          <w:rStyle w:val="StyleUnderline"/>
          <w:highlight w:val="cyan"/>
        </w:rPr>
        <w:t xml:space="preserve">union </w:t>
      </w:r>
      <w:r w:rsidRPr="005F335B">
        <w:rPr>
          <w:rStyle w:val="Emphasis"/>
          <w:highlight w:val="cyan"/>
        </w:rPr>
        <w:t>demands</w:t>
      </w:r>
      <w:r w:rsidRPr="005F335B">
        <w:rPr>
          <w:rStyle w:val="StyleUnderline"/>
          <w:highlight w:val="cyan"/>
        </w:rPr>
        <w:t xml:space="preserve"> beyond what are</w:t>
      </w:r>
      <w:r w:rsidRPr="009F3198">
        <w:rPr>
          <w:rStyle w:val="StyleUnderline"/>
        </w:rPr>
        <w:t xml:space="preserve"> reasonably </w:t>
      </w:r>
      <w:r w:rsidRPr="005F335B">
        <w:rPr>
          <w:rStyle w:val="Emphasis"/>
          <w:highlight w:val="cyan"/>
        </w:rPr>
        <w:t>sustainable</w:t>
      </w:r>
      <w:r w:rsidRPr="005F335B">
        <w:rPr>
          <w:rStyle w:val="StyleUnderline"/>
          <w:highlight w:val="cyan"/>
        </w:rPr>
        <w:t>, reducing</w:t>
      </w:r>
      <w:r w:rsidRPr="009F3198">
        <w:rPr>
          <w:rStyle w:val="StyleUnderline"/>
        </w:rPr>
        <w:t xml:space="preserve"> the firm’s </w:t>
      </w:r>
      <w:r w:rsidRPr="005F335B">
        <w:rPr>
          <w:rStyle w:val="StyleUnderline"/>
          <w:highlight w:val="cyan"/>
        </w:rPr>
        <w:t xml:space="preserve">capacity to </w:t>
      </w:r>
      <w:r w:rsidRPr="005F335B">
        <w:rPr>
          <w:rStyle w:val="Emphasis"/>
          <w:highlight w:val="cyan"/>
        </w:rPr>
        <w:t>innovate</w:t>
      </w:r>
      <w:r w:rsidRPr="009F3198">
        <w:rPr>
          <w:rStyle w:val="StyleUnderline"/>
        </w:rPr>
        <w:t xml:space="preserve"> or </w:t>
      </w:r>
      <w:r w:rsidRPr="009F3198">
        <w:rPr>
          <w:rStyle w:val="Emphasis"/>
        </w:rPr>
        <w:t>expand</w:t>
      </w:r>
      <w:r w:rsidRPr="009F3198">
        <w:rPr>
          <w:sz w:val="16"/>
        </w:rPr>
        <w:t xml:space="preserve">.[73] </w:t>
      </w:r>
      <w:r w:rsidRPr="009F3198">
        <w:rPr>
          <w:rStyle w:val="StyleUnderline"/>
        </w:rPr>
        <w:t>Evidence from privatization cases in Mexico further supports this</w:t>
      </w:r>
      <w:r w:rsidRPr="009F3198">
        <w:rPr>
          <w:sz w:val="16"/>
        </w:rPr>
        <w:t>: State-owned enterprises (SOEs) with strong unions fetched lower auction prices. Potential buyers were deterred by the costly labor liabilities and the focus on employment rather than profitability, underscoring how union strength can directly impact firm valuation and economic performance.[74]</w:t>
      </w:r>
    </w:p>
    <w:p w14:paraId="43E51D4B" w14:textId="77777777" w:rsidR="004101F7" w:rsidRPr="00381DC2" w:rsidRDefault="004101F7" w:rsidP="004101F7">
      <w:pPr>
        <w:rPr>
          <w:sz w:val="16"/>
        </w:rPr>
      </w:pPr>
      <w:r w:rsidRPr="009F3198">
        <w:rPr>
          <w:sz w:val="16"/>
        </w:rPr>
        <w:t xml:space="preserve">These findings underscore a recurring challenge: </w:t>
      </w:r>
      <w:r w:rsidRPr="009F3198">
        <w:rPr>
          <w:rStyle w:val="StyleUnderline"/>
        </w:rPr>
        <w:t xml:space="preserve">While unions can secure </w:t>
      </w:r>
      <w:r w:rsidRPr="009F3198">
        <w:rPr>
          <w:rStyle w:val="Emphasis"/>
        </w:rPr>
        <w:t>short-term gains</w:t>
      </w:r>
      <w:r w:rsidRPr="009F3198">
        <w:rPr>
          <w:rStyle w:val="StyleUnderline"/>
        </w:rPr>
        <w:t xml:space="preserve"> for workers, their influence often</w:t>
      </w:r>
      <w:r w:rsidRPr="007E5D6F">
        <w:rPr>
          <w:rStyle w:val="StyleUnderline"/>
        </w:rPr>
        <w:t xml:space="preserve"> </w:t>
      </w:r>
      <w:r w:rsidRPr="005F335B">
        <w:rPr>
          <w:rStyle w:val="Emphasis"/>
          <w:highlight w:val="cyan"/>
        </w:rPr>
        <w:t>complicates</w:t>
      </w:r>
      <w:r w:rsidRPr="009F3198">
        <w:rPr>
          <w:rStyle w:val="StyleUnderline"/>
        </w:rPr>
        <w:t xml:space="preserve"> long-term </w:t>
      </w:r>
      <w:r w:rsidRPr="005F335B">
        <w:rPr>
          <w:rStyle w:val="Emphasis"/>
          <w:highlight w:val="cyan"/>
        </w:rPr>
        <w:t>investments</w:t>
      </w:r>
      <w:r w:rsidRPr="009F3198">
        <w:rPr>
          <w:rStyle w:val="StyleUnderline"/>
        </w:rPr>
        <w:t xml:space="preserve"> and </w:t>
      </w:r>
      <w:r w:rsidRPr="009F3198">
        <w:rPr>
          <w:rStyle w:val="Emphasis"/>
        </w:rPr>
        <w:t>growth</w:t>
      </w:r>
      <w:r w:rsidRPr="009F3198">
        <w:rPr>
          <w:sz w:val="16"/>
        </w:rPr>
        <w:t xml:space="preserve">. Even when unions negotiate through structured bargaining, the diversion of profits away from reinvestment remains a concern. </w:t>
      </w:r>
      <w:r w:rsidRPr="009F3198">
        <w:rPr>
          <w:rStyle w:val="StyleUnderline"/>
        </w:rPr>
        <w:t>This not only hampers firm performance but</w:t>
      </w:r>
      <w:r w:rsidRPr="009F3198">
        <w:rPr>
          <w:sz w:val="16"/>
        </w:rPr>
        <w:t xml:space="preserve"> also </w:t>
      </w:r>
      <w:r w:rsidRPr="009F3198">
        <w:rPr>
          <w:rStyle w:val="Emphasis"/>
        </w:rPr>
        <w:t>undermines</w:t>
      </w:r>
      <w:r w:rsidRPr="009F3198">
        <w:rPr>
          <w:rStyle w:val="StyleUnderline"/>
        </w:rPr>
        <w:t xml:space="preserve"> future </w:t>
      </w:r>
      <w:r w:rsidRPr="009F3198">
        <w:rPr>
          <w:rStyle w:val="Emphasis"/>
        </w:rPr>
        <w:t>worker outcomes</w:t>
      </w:r>
      <w:r w:rsidRPr="009F3198">
        <w:rPr>
          <w:rStyle w:val="StyleUnderline"/>
        </w:rPr>
        <w:t xml:space="preserve"> when demands are excessive, as </w:t>
      </w:r>
      <w:r w:rsidRPr="009F3198">
        <w:rPr>
          <w:rStyle w:val="Emphasis"/>
        </w:rPr>
        <w:t>reduced investment</w:t>
      </w:r>
      <w:r w:rsidRPr="009F3198">
        <w:rPr>
          <w:rStyle w:val="StyleUnderline"/>
        </w:rPr>
        <w:t xml:space="preserve"> in innovation and expansion means </w:t>
      </w:r>
      <w:r w:rsidRPr="009F3198">
        <w:rPr>
          <w:rStyle w:val="Emphasis"/>
        </w:rPr>
        <w:t>fewer</w:t>
      </w:r>
      <w:r w:rsidRPr="009F3198">
        <w:rPr>
          <w:rStyle w:val="StyleUnderline"/>
        </w:rPr>
        <w:t xml:space="preserve"> job </w:t>
      </w:r>
      <w:r w:rsidRPr="009F3198">
        <w:rPr>
          <w:rStyle w:val="Emphasis"/>
        </w:rPr>
        <w:t>opportunities</w:t>
      </w:r>
      <w:r w:rsidRPr="009F3198">
        <w:rPr>
          <w:rStyle w:val="StyleUnderline"/>
        </w:rPr>
        <w:t xml:space="preserve"> and </w:t>
      </w:r>
      <w:r w:rsidRPr="009F3198">
        <w:rPr>
          <w:rStyle w:val="Emphasis"/>
        </w:rPr>
        <w:t>wage stagnation</w:t>
      </w:r>
      <w:r w:rsidRPr="009F3198">
        <w:rPr>
          <w:sz w:val="16"/>
        </w:rPr>
        <w:t xml:space="preserve"> over time.</w:t>
      </w:r>
      <w:r w:rsidRPr="00381DC2">
        <w:rPr>
          <w:sz w:val="16"/>
        </w:rPr>
        <w:t xml:space="preserve"> </w:t>
      </w:r>
    </w:p>
    <w:p w14:paraId="47A1967F" w14:textId="77777777" w:rsidR="004101F7" w:rsidRPr="00381DC2" w:rsidRDefault="004101F7" w:rsidP="004101F7">
      <w:pPr>
        <w:rPr>
          <w:sz w:val="16"/>
        </w:rPr>
      </w:pPr>
      <w:r w:rsidRPr="009F3198">
        <w:rPr>
          <w:rStyle w:val="StyleUnderline"/>
        </w:rPr>
        <w:t xml:space="preserve">The impact of unionization on </w:t>
      </w:r>
      <w:r w:rsidRPr="009F3198">
        <w:rPr>
          <w:rStyle w:val="Emphasis"/>
        </w:rPr>
        <w:t>investment</w:t>
      </w:r>
      <w:r w:rsidRPr="009F3198">
        <w:rPr>
          <w:rStyle w:val="StyleUnderline"/>
        </w:rPr>
        <w:t xml:space="preserve"> is </w:t>
      </w:r>
      <w:r w:rsidRPr="009F3198">
        <w:rPr>
          <w:rStyle w:val="Emphasis"/>
        </w:rPr>
        <w:t>overwhelmingly negative</w:t>
      </w:r>
      <w:r w:rsidRPr="009F3198">
        <w:rPr>
          <w:sz w:val="16"/>
        </w:rPr>
        <w:t xml:space="preserve">, particularly </w:t>
      </w:r>
      <w:r w:rsidRPr="009F3198">
        <w:rPr>
          <w:rStyle w:val="StyleUnderline"/>
        </w:rPr>
        <w:t xml:space="preserve">when it comes to </w:t>
      </w:r>
      <w:r w:rsidRPr="009F3198">
        <w:rPr>
          <w:rStyle w:val="Emphasis"/>
        </w:rPr>
        <w:t>capital</w:t>
      </w:r>
      <w:r w:rsidRPr="009F3198">
        <w:rPr>
          <w:rStyle w:val="StyleUnderline"/>
        </w:rPr>
        <w:t xml:space="preserve"> and </w:t>
      </w:r>
      <w:r w:rsidRPr="009F3198">
        <w:rPr>
          <w:rStyle w:val="Emphasis"/>
        </w:rPr>
        <w:t>R&amp;D</w:t>
      </w:r>
      <w:r w:rsidRPr="009F3198">
        <w:rPr>
          <w:sz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9F3198">
        <w:rPr>
          <w:rStyle w:val="StyleUnderline"/>
        </w:rPr>
        <w:t xml:space="preserve">unionization acts </w:t>
      </w:r>
      <w:r w:rsidRPr="005F335B">
        <w:rPr>
          <w:rStyle w:val="StyleUnderline"/>
          <w:highlight w:val="cyan"/>
        </w:rPr>
        <w:t xml:space="preserve">like a </w:t>
      </w:r>
      <w:r w:rsidRPr="005F335B">
        <w:rPr>
          <w:rStyle w:val="Emphasis"/>
          <w:highlight w:val="cyan"/>
        </w:rPr>
        <w:t>tax</w:t>
      </w:r>
      <w:r w:rsidRPr="005F335B">
        <w:rPr>
          <w:rStyle w:val="StyleUnderline"/>
          <w:highlight w:val="cyan"/>
        </w:rPr>
        <w:t xml:space="preserve"> on </w:t>
      </w:r>
      <w:r w:rsidRPr="005F335B">
        <w:rPr>
          <w:rStyle w:val="Emphasis"/>
          <w:highlight w:val="cyan"/>
        </w:rPr>
        <w:t>capital returns</w:t>
      </w:r>
      <w:r w:rsidRPr="009F3198">
        <w:rPr>
          <w:rStyle w:val="StyleUnderline"/>
        </w:rPr>
        <w:t xml:space="preserve">, </w:t>
      </w:r>
      <w:r w:rsidRPr="009F3198">
        <w:rPr>
          <w:rStyle w:val="Emphasis"/>
        </w:rPr>
        <w:t>discourages investment</w:t>
      </w:r>
      <w:r w:rsidRPr="00824072">
        <w:rPr>
          <w:rStyle w:val="StyleUnderline"/>
        </w:rPr>
        <w:t xml:space="preserve"> </w:t>
      </w:r>
      <w:r w:rsidRPr="009F3198">
        <w:rPr>
          <w:rStyle w:val="StyleUnderline"/>
        </w:rPr>
        <w:t xml:space="preserve">in essential long-lived tangible and intangible assets, and </w:t>
      </w:r>
      <w:r w:rsidRPr="009F3198">
        <w:rPr>
          <w:rStyle w:val="Emphasis"/>
        </w:rPr>
        <w:t>slows</w:t>
      </w:r>
      <w:r w:rsidRPr="009F3198">
        <w:rPr>
          <w:sz w:val="16"/>
        </w:rPr>
        <w:t xml:space="preserve"> both </w:t>
      </w:r>
      <w:r w:rsidRPr="009F3198">
        <w:rPr>
          <w:rStyle w:val="StyleUnderline"/>
        </w:rPr>
        <w:t xml:space="preserve">employment and productivity </w:t>
      </w:r>
      <w:r w:rsidRPr="009F3198">
        <w:rPr>
          <w:rStyle w:val="Emphasis"/>
        </w:rPr>
        <w:t>growth</w:t>
      </w:r>
      <w:r w:rsidRPr="009F3198">
        <w:rPr>
          <w:sz w:val="16"/>
        </w:rPr>
        <w:t xml:space="preserve">, especially in heavily unionized sectors.[77] The bottom line? Outside of the rare edge case of Germany, </w:t>
      </w:r>
      <w:r w:rsidRPr="009F3198">
        <w:rPr>
          <w:rStyle w:val="StyleUnderline"/>
        </w:rPr>
        <w:t xml:space="preserve">the effect of unionization on investment and R&amp;D remains </w:t>
      </w:r>
      <w:r w:rsidRPr="009F3198">
        <w:rPr>
          <w:rStyle w:val="Emphasis"/>
        </w:rPr>
        <w:t>largely harmful</w:t>
      </w:r>
      <w:r w:rsidRPr="009F3198">
        <w:rPr>
          <w:sz w:val="16"/>
        </w:rPr>
        <w:t>.[78]</w:t>
      </w:r>
    </w:p>
    <w:p w14:paraId="1D174E38" w14:textId="77777777" w:rsidR="004101F7" w:rsidRPr="00381DC2" w:rsidRDefault="004101F7" w:rsidP="004101F7">
      <w:pPr>
        <w:rPr>
          <w:sz w:val="16"/>
        </w:rPr>
      </w:pPr>
      <w:r w:rsidRPr="009F3198">
        <w:rPr>
          <w:sz w:val="16"/>
        </w:rPr>
        <w:t xml:space="preserve">Another way to reconcile some of these findings on productivity is not through the absence or presence of unions, but </w:t>
      </w:r>
      <w:r w:rsidRPr="009F3198">
        <w:rPr>
          <w:rStyle w:val="StyleUnderline"/>
        </w:rPr>
        <w:t xml:space="preserve">through the lenses of </w:t>
      </w:r>
      <w:r w:rsidRPr="009F3198">
        <w:rPr>
          <w:rStyle w:val="Emphasis"/>
        </w:rPr>
        <w:t>bargaining weight</w:t>
      </w:r>
      <w:r w:rsidRPr="009F3198">
        <w:rPr>
          <w:sz w:val="16"/>
        </w:rPr>
        <w:t xml:space="preserve">. </w:t>
      </w:r>
      <w:r w:rsidRPr="009F3198">
        <w:rPr>
          <w:rStyle w:val="StyleUnderline"/>
        </w:rPr>
        <w:t xml:space="preserve">If unions are very powerful and have a strong bargaining weight, then the </w:t>
      </w:r>
      <w:r w:rsidRPr="009F3198">
        <w:rPr>
          <w:rStyle w:val="Emphasis"/>
        </w:rPr>
        <w:t>negative productivity channels</w:t>
      </w:r>
      <w:r w:rsidRPr="009F3198">
        <w:rPr>
          <w:sz w:val="16"/>
        </w:rPr>
        <w:t xml:space="preserve"> (e.g., investment) </w:t>
      </w:r>
      <w:r w:rsidRPr="009F3198">
        <w:rPr>
          <w:rStyle w:val="StyleUnderline"/>
        </w:rPr>
        <w:t xml:space="preserve">may be </w:t>
      </w:r>
      <w:r w:rsidRPr="009F3198">
        <w:rPr>
          <w:rStyle w:val="Emphasis"/>
        </w:rPr>
        <w:t>greater</w:t>
      </w:r>
      <w:r w:rsidRPr="009F3198">
        <w:rPr>
          <w:rStyle w:val="StyleUnderline"/>
        </w:rPr>
        <w:t xml:space="preserve"> than the </w:t>
      </w:r>
      <w:r w:rsidRPr="009F3198">
        <w:rPr>
          <w:rStyle w:val="Emphasis"/>
        </w:rPr>
        <w:t>positive productivity</w:t>
      </w:r>
      <w:r w:rsidRPr="007D255F">
        <w:rPr>
          <w:rStyle w:val="Emphasis"/>
        </w:rPr>
        <w:t xml:space="preserve"> channels</w:t>
      </w:r>
      <w:r w:rsidRPr="00381DC2">
        <w:rPr>
          <w:sz w:val="16"/>
        </w:rPr>
        <w:t xml:space="preserve"> (e.g. employee morale). As discussed above, </w:t>
      </w:r>
      <w:r w:rsidRPr="005F335B">
        <w:rPr>
          <w:rStyle w:val="Emphasis"/>
          <w:highlight w:val="cyan"/>
        </w:rPr>
        <w:t>bargaining weight</w:t>
      </w:r>
      <w:r w:rsidRPr="009F3198">
        <w:rPr>
          <w:rStyle w:val="StyleUnderline"/>
        </w:rPr>
        <w:t xml:space="preserve"> is a </w:t>
      </w:r>
      <w:r w:rsidRPr="009F3198">
        <w:rPr>
          <w:rStyle w:val="Emphasis"/>
        </w:rPr>
        <w:t xml:space="preserve">key </w:t>
      </w:r>
      <w:r w:rsidRPr="005F335B">
        <w:rPr>
          <w:rStyle w:val="Emphasis"/>
          <w:highlight w:val="cyan"/>
        </w:rPr>
        <w:t>determin</w:t>
      </w:r>
      <w:r w:rsidRPr="009F3198">
        <w:rPr>
          <w:rStyle w:val="Emphasis"/>
        </w:rPr>
        <w:t>ant</w:t>
      </w:r>
      <w:r w:rsidRPr="009F3198">
        <w:rPr>
          <w:rStyle w:val="StyleUnderline"/>
        </w:rPr>
        <w:t xml:space="preserve"> of </w:t>
      </w:r>
      <w:r w:rsidRPr="005F335B">
        <w:rPr>
          <w:rStyle w:val="StyleUnderline"/>
          <w:highlight w:val="cyan"/>
        </w:rPr>
        <w:t>whether</w:t>
      </w:r>
      <w:r w:rsidRPr="007D255F">
        <w:rPr>
          <w:rStyle w:val="StyleUnderline"/>
        </w:rPr>
        <w:t xml:space="preserve"> the union’s </w:t>
      </w:r>
      <w:r w:rsidRPr="005F335B">
        <w:rPr>
          <w:rStyle w:val="Emphasis"/>
          <w:highlight w:val="cyan"/>
        </w:rPr>
        <w:t>monopoly</w:t>
      </w:r>
      <w:r w:rsidRPr="007D255F">
        <w:rPr>
          <w:rStyle w:val="StyleUnderline"/>
        </w:rPr>
        <w:t xml:space="preserve"> face </w:t>
      </w:r>
      <w:r w:rsidRPr="005F335B">
        <w:rPr>
          <w:rStyle w:val="StyleUnderline"/>
          <w:highlight w:val="cyan"/>
        </w:rPr>
        <w:t>or</w:t>
      </w:r>
      <w:r w:rsidRPr="007D255F">
        <w:rPr>
          <w:rStyle w:val="StyleUnderline"/>
        </w:rPr>
        <w:t xml:space="preserve"> the </w:t>
      </w:r>
      <w:r w:rsidRPr="009F3198">
        <w:rPr>
          <w:rStyle w:val="Emphasis"/>
        </w:rPr>
        <w:t xml:space="preserve">collective </w:t>
      </w:r>
      <w:r w:rsidRPr="005F335B">
        <w:rPr>
          <w:rStyle w:val="Emphasis"/>
          <w:highlight w:val="cyan"/>
        </w:rPr>
        <w:t>voice</w:t>
      </w:r>
      <w:r w:rsidRPr="007D255F">
        <w:rPr>
          <w:rStyle w:val="StyleUnderline"/>
        </w:rPr>
        <w:t xml:space="preserve"> face </w:t>
      </w:r>
      <w:r w:rsidRPr="005F335B">
        <w:rPr>
          <w:rStyle w:val="StyleUnderline"/>
          <w:highlight w:val="cyan"/>
        </w:rPr>
        <w:t xml:space="preserve">will </w:t>
      </w:r>
      <w:r w:rsidRPr="005F335B">
        <w:rPr>
          <w:rStyle w:val="Emphasis"/>
          <w:highlight w:val="cyan"/>
        </w:rPr>
        <w:t>prevail</w:t>
      </w:r>
      <w:r w:rsidRPr="00381DC2">
        <w:rPr>
          <w:sz w:val="16"/>
        </w:rPr>
        <w:t xml:space="preserve">. </w:t>
      </w:r>
      <w:r w:rsidRPr="007D255F">
        <w:rPr>
          <w:rStyle w:val="StyleUnderline"/>
        </w:rPr>
        <w:t xml:space="preserve">If unions are overly powerful and make excessive demands, the negative effects through the investment channel will be </w:t>
      </w:r>
      <w:r w:rsidRPr="007D255F">
        <w:rPr>
          <w:rStyle w:val="Emphasis"/>
        </w:rPr>
        <w:t>greater</w:t>
      </w:r>
      <w:r w:rsidRPr="007D255F">
        <w:rPr>
          <w:rStyle w:val="StyleUnderline"/>
        </w:rPr>
        <w:t xml:space="preserve"> than the </w:t>
      </w:r>
      <w:r w:rsidRPr="007D255F">
        <w:rPr>
          <w:rStyle w:val="Emphasis"/>
        </w:rPr>
        <w:t>positive</w:t>
      </w:r>
      <w:r w:rsidRPr="007D255F">
        <w:rPr>
          <w:rStyle w:val="StyleUnderline"/>
        </w:rPr>
        <w:t xml:space="preserve"> effects of employee behavior</w:t>
      </w:r>
      <w:r w:rsidRPr="00381DC2">
        <w:rPr>
          <w:sz w:val="16"/>
        </w:rPr>
        <w:t>.</w:t>
      </w:r>
    </w:p>
    <w:p w14:paraId="22208A25" w14:textId="77777777" w:rsidR="004101F7" w:rsidRPr="005431F3" w:rsidRDefault="004101F7" w:rsidP="004101F7">
      <w:pPr>
        <w:pStyle w:val="Heading4"/>
      </w:pPr>
      <w:r>
        <w:t xml:space="preserve">The economy’s </w:t>
      </w:r>
      <w:r>
        <w:rPr>
          <w:u w:val="single"/>
        </w:rPr>
        <w:t>vulnerable to shock</w:t>
      </w:r>
      <w:r>
        <w:t xml:space="preserve">---a stock crash takes down the </w:t>
      </w:r>
      <w:r>
        <w:rPr>
          <w:u w:val="single"/>
        </w:rPr>
        <w:t>whole building</w:t>
      </w:r>
      <w:r>
        <w:t xml:space="preserve">. </w:t>
      </w:r>
    </w:p>
    <w:p w14:paraId="55607213" w14:textId="77777777" w:rsidR="004101F7" w:rsidRDefault="004101F7" w:rsidP="004101F7">
      <w:r>
        <w:t xml:space="preserve">David </w:t>
      </w:r>
      <w:r>
        <w:rPr>
          <w:rStyle w:val="Style13ptBold"/>
        </w:rPr>
        <w:t>Payne</w:t>
      </w:r>
      <w:r>
        <w:t xml:space="preserve"> </w:t>
      </w:r>
      <w:r>
        <w:rPr>
          <w:rStyle w:val="Style13ptBold"/>
        </w:rPr>
        <w:t>10/24</w:t>
      </w:r>
      <w:r>
        <w:t>, staff economist for The Kiplinger Letter with expertise in GDP forecasting and economic conditions analysis, "The Economy Is on a Knife's Edge," Kiplinger, 10/24/2025, https://www.kiplinger.com/investing/economy/the-economy-on-a-knife-edge</w:t>
      </w:r>
    </w:p>
    <w:p w14:paraId="70052B6D" w14:textId="77777777" w:rsidR="004101F7" w:rsidRDefault="004101F7" w:rsidP="004101F7">
      <w:r>
        <w:rPr>
          <w:rStyle w:val="StyleUnderline"/>
        </w:rPr>
        <w:t xml:space="preserve">But this is more than merely the cooling of a formerly hot jobs market. </w:t>
      </w:r>
      <w:r w:rsidRPr="005F335B">
        <w:rPr>
          <w:rStyle w:val="StyleUnderline"/>
          <w:highlight w:val="cyan"/>
        </w:rPr>
        <w:t>Businesses</w:t>
      </w:r>
      <w:r w:rsidRPr="008B07E3">
        <w:rPr>
          <w:rStyle w:val="StyleUnderline"/>
        </w:rPr>
        <w:t xml:space="preserve"> are largely </w:t>
      </w:r>
      <w:r w:rsidRPr="008B07E3">
        <w:rPr>
          <w:rStyle w:val="Emphasis"/>
        </w:rPr>
        <w:t>avoiding hiring</w:t>
      </w:r>
      <w:r w:rsidRPr="008B07E3">
        <w:rPr>
          <w:rStyle w:val="StyleUnderline"/>
        </w:rPr>
        <w:t xml:space="preserve"> as they </w:t>
      </w:r>
      <w:r w:rsidRPr="005F335B">
        <w:rPr>
          <w:rStyle w:val="Emphasis"/>
          <w:highlight w:val="cyan"/>
        </w:rPr>
        <w:t>await clarity</w:t>
      </w:r>
      <w:r w:rsidRPr="005F335B">
        <w:rPr>
          <w:rStyle w:val="StyleUnderline"/>
          <w:highlight w:val="cyan"/>
        </w:rPr>
        <w:t xml:space="preserve"> on </w:t>
      </w:r>
      <w:r w:rsidRPr="005F335B">
        <w:rPr>
          <w:rStyle w:val="Emphasis"/>
          <w:highlight w:val="cyan"/>
        </w:rPr>
        <w:t>trade</w:t>
      </w:r>
      <w:r>
        <w:rPr>
          <w:rStyle w:val="Emphasis"/>
        </w:rPr>
        <w:t xml:space="preserve"> policy</w:t>
      </w:r>
      <w:r>
        <w:rPr>
          <w:rStyle w:val="StyleUnderline"/>
        </w:rPr>
        <w:t>. The federal government, a huge employer, has been shedding jobs this year as the White House has trimmed headcount. State governments are cutting back, too. Also, the labor force is shrinking amid the crackdown on illegal immigration.</w:t>
      </w:r>
    </w:p>
    <w:p w14:paraId="115FDD5A" w14:textId="77777777" w:rsidR="004101F7" w:rsidRDefault="004101F7" w:rsidP="004101F7">
      <w:r>
        <w:rPr>
          <w:rStyle w:val="StyleUnderline"/>
        </w:rPr>
        <w:t xml:space="preserve">And </w:t>
      </w:r>
      <w:r w:rsidRPr="005F335B">
        <w:rPr>
          <w:rStyle w:val="StyleUnderline"/>
          <w:highlight w:val="cyan"/>
        </w:rPr>
        <w:t xml:space="preserve">yet, there are </w:t>
      </w:r>
      <w:r w:rsidRPr="005F335B">
        <w:rPr>
          <w:rStyle w:val="Emphasis"/>
          <w:highlight w:val="cyan"/>
        </w:rPr>
        <w:t>positives</w:t>
      </w:r>
      <w:r>
        <w:rPr>
          <w:rStyle w:val="Emphasis"/>
        </w:rPr>
        <w:t xml:space="preserve"> propelling the economy, too. Although </w:t>
      </w:r>
      <w:r w:rsidRPr="008B07E3">
        <w:rPr>
          <w:rStyle w:val="StyleUnderline"/>
        </w:rPr>
        <w:t xml:space="preserve">companies aren't hiring for the most part, they also </w:t>
      </w:r>
      <w:r w:rsidRPr="008B07E3">
        <w:rPr>
          <w:rStyle w:val="Emphasis"/>
        </w:rPr>
        <w:t>aren't firing</w:t>
      </w:r>
      <w:r w:rsidRPr="008B07E3">
        <w:rPr>
          <w:rStyle w:val="StyleUnderline"/>
        </w:rPr>
        <w:t xml:space="preserve"> — </w:t>
      </w:r>
      <w:r w:rsidRPr="008B07E3">
        <w:rPr>
          <w:rStyle w:val="Emphasis"/>
        </w:rPr>
        <w:t>layoffs remain low</w:t>
      </w:r>
      <w:r w:rsidRPr="008B07E3">
        <w:rPr>
          <w:rStyle w:val="StyleUnderline"/>
        </w:rPr>
        <w:t xml:space="preserve">. </w:t>
      </w:r>
      <w:r w:rsidRPr="005F335B">
        <w:rPr>
          <w:rStyle w:val="StyleUnderline"/>
          <w:highlight w:val="cyan"/>
        </w:rPr>
        <w:t>The wealthy</w:t>
      </w:r>
      <w:r>
        <w:rPr>
          <w:rStyle w:val="StyleUnderline"/>
        </w:rPr>
        <w:t xml:space="preserve"> continue to </w:t>
      </w:r>
      <w:r w:rsidRPr="005F335B">
        <w:rPr>
          <w:rStyle w:val="Emphasis"/>
          <w:highlight w:val="cyan"/>
        </w:rPr>
        <w:t>spend freely, thanks</w:t>
      </w:r>
      <w:r>
        <w:rPr>
          <w:rStyle w:val="Emphasis"/>
        </w:rPr>
        <w:t xml:space="preserve"> in part </w:t>
      </w:r>
      <w:r w:rsidRPr="005F335B">
        <w:rPr>
          <w:rStyle w:val="Emphasis"/>
          <w:highlight w:val="cyan"/>
        </w:rPr>
        <w:t>to lofty asset values</w:t>
      </w:r>
      <w:r w:rsidRPr="008B07E3">
        <w:rPr>
          <w:rStyle w:val="StyleUnderline"/>
        </w:rPr>
        <w:t xml:space="preserve">. Worker productivity, which had shown sluggish growth for years, has </w:t>
      </w:r>
      <w:r w:rsidRPr="008B07E3">
        <w:rPr>
          <w:rStyle w:val="Emphasis"/>
        </w:rPr>
        <w:t>picked up recently, which suggests that companies can boost output</w:t>
      </w:r>
      <w:r>
        <w:rPr>
          <w:rStyle w:val="Emphasis"/>
        </w:rPr>
        <w:t xml:space="preserve">, even without hiring much. The </w:t>
      </w:r>
      <w:r w:rsidRPr="005F335B">
        <w:rPr>
          <w:rStyle w:val="Emphasis"/>
          <w:highlight w:val="cyan"/>
        </w:rPr>
        <w:lastRenderedPageBreak/>
        <w:t>pro-growth</w:t>
      </w:r>
      <w:r>
        <w:rPr>
          <w:rStyle w:val="Emphasis"/>
        </w:rPr>
        <w:t xml:space="preserve"> features</w:t>
      </w:r>
      <w:r>
        <w:rPr>
          <w:rStyle w:val="StyleUnderline"/>
        </w:rPr>
        <w:t xml:space="preserve"> of the </w:t>
      </w:r>
      <w:r>
        <w:rPr>
          <w:rStyle w:val="Emphasis"/>
        </w:rPr>
        <w:t xml:space="preserve">new </w:t>
      </w:r>
      <w:r w:rsidRPr="005F335B">
        <w:rPr>
          <w:rStyle w:val="Emphasis"/>
          <w:highlight w:val="cyan"/>
        </w:rPr>
        <w:t>tax law</w:t>
      </w:r>
      <w:r w:rsidRPr="005F335B">
        <w:rPr>
          <w:rStyle w:val="StyleUnderline"/>
          <w:highlight w:val="cyan"/>
        </w:rPr>
        <w:t xml:space="preserve"> will</w:t>
      </w:r>
      <w:r>
        <w:rPr>
          <w:rStyle w:val="StyleUnderline"/>
        </w:rPr>
        <w:t xml:space="preserve"> start </w:t>
      </w:r>
      <w:r w:rsidRPr="005F335B">
        <w:rPr>
          <w:rStyle w:val="Emphasis"/>
          <w:highlight w:val="cyan"/>
        </w:rPr>
        <w:t>kick</w:t>
      </w:r>
      <w:r>
        <w:rPr>
          <w:rStyle w:val="StyleUnderline"/>
        </w:rPr>
        <w:t xml:space="preserve">ing </w:t>
      </w:r>
      <w:r w:rsidRPr="005F335B">
        <w:rPr>
          <w:rStyle w:val="Emphasis"/>
          <w:highlight w:val="cyan"/>
        </w:rPr>
        <w:t>in</w:t>
      </w:r>
      <w:r>
        <w:rPr>
          <w:rStyle w:val="StyleUnderline"/>
        </w:rPr>
        <w:t xml:space="preserve">. It also </w:t>
      </w:r>
      <w:r>
        <w:rPr>
          <w:rStyle w:val="Emphasis"/>
        </w:rPr>
        <w:t>headed off</w:t>
      </w:r>
      <w:r>
        <w:rPr>
          <w:rStyle w:val="StyleUnderline"/>
        </w:rPr>
        <w:t xml:space="preserve"> a scheduled </w:t>
      </w:r>
      <w:r>
        <w:rPr>
          <w:rStyle w:val="Emphasis"/>
        </w:rPr>
        <w:t>rise in tax rates</w:t>
      </w:r>
      <w:r>
        <w:rPr>
          <w:rStyle w:val="StyleUnderline"/>
        </w:rPr>
        <w:t>.</w:t>
      </w:r>
    </w:p>
    <w:p w14:paraId="25BB76A0" w14:textId="77777777" w:rsidR="004101F7" w:rsidRDefault="004101F7" w:rsidP="004101F7">
      <w:r w:rsidRPr="005F335B">
        <w:rPr>
          <w:rStyle w:val="StyleUnderline"/>
          <w:highlight w:val="cyan"/>
        </w:rPr>
        <w:t>Add it up, and you get</w:t>
      </w:r>
      <w:r w:rsidRPr="008B07E3">
        <w:rPr>
          <w:rStyle w:val="StyleUnderline"/>
        </w:rPr>
        <w:t xml:space="preserve"> a picture of </w:t>
      </w:r>
      <w:r w:rsidRPr="005F335B">
        <w:rPr>
          <w:rStyle w:val="StyleUnderline"/>
          <w:highlight w:val="cyan"/>
        </w:rPr>
        <w:t>an economy</w:t>
      </w:r>
      <w:r w:rsidRPr="008B07E3">
        <w:rPr>
          <w:rStyle w:val="StyleUnderline"/>
        </w:rPr>
        <w:t xml:space="preserve"> </w:t>
      </w:r>
      <w:r w:rsidRPr="008B07E3">
        <w:rPr>
          <w:rStyle w:val="Emphasis"/>
        </w:rPr>
        <w:t xml:space="preserve">balanced </w:t>
      </w:r>
      <w:r w:rsidRPr="005F335B">
        <w:rPr>
          <w:rStyle w:val="Emphasis"/>
          <w:highlight w:val="cyan"/>
        </w:rPr>
        <w:t>on a knife's edge</w:t>
      </w:r>
      <w:r>
        <w:rPr>
          <w:rStyle w:val="Emphasis"/>
        </w:rPr>
        <w:t xml:space="preserve">. It's </w:t>
      </w:r>
      <w:r w:rsidRPr="005F335B">
        <w:rPr>
          <w:rStyle w:val="Emphasis"/>
          <w:highlight w:val="cyan"/>
        </w:rPr>
        <w:t>growing</w:t>
      </w:r>
      <w:r>
        <w:rPr>
          <w:rStyle w:val="Emphasis"/>
        </w:rPr>
        <w:t xml:space="preserve"> decently</w:t>
      </w:r>
      <w:r>
        <w:rPr>
          <w:rStyle w:val="StyleUnderline"/>
        </w:rPr>
        <w:t xml:space="preserve">, </w:t>
      </w:r>
      <w:r w:rsidRPr="005F335B">
        <w:rPr>
          <w:rStyle w:val="StyleUnderline"/>
          <w:highlight w:val="cyan"/>
        </w:rPr>
        <w:t>but</w:t>
      </w:r>
      <w:r>
        <w:rPr>
          <w:rStyle w:val="StyleUnderline"/>
        </w:rPr>
        <w:t xml:space="preserve"> the </w:t>
      </w:r>
      <w:r w:rsidRPr="005F335B">
        <w:rPr>
          <w:rStyle w:val="Emphasis"/>
          <w:highlight w:val="cyan"/>
        </w:rPr>
        <w:t>factors</w:t>
      </w:r>
      <w:r w:rsidRPr="008B07E3">
        <w:rPr>
          <w:rStyle w:val="StyleUnderline"/>
        </w:rPr>
        <w:t xml:space="preserve"> underpinning that growth </w:t>
      </w:r>
      <w:r w:rsidRPr="005F335B">
        <w:rPr>
          <w:rStyle w:val="StyleUnderline"/>
          <w:highlight w:val="cyan"/>
        </w:rPr>
        <w:t xml:space="preserve">look </w:t>
      </w:r>
      <w:r w:rsidRPr="005F335B">
        <w:rPr>
          <w:rStyle w:val="Emphasis"/>
          <w:highlight w:val="cyan"/>
        </w:rPr>
        <w:t>fragile</w:t>
      </w:r>
      <w:r w:rsidRPr="005F335B">
        <w:rPr>
          <w:rStyle w:val="StyleUnderline"/>
          <w:highlight w:val="cyan"/>
        </w:rPr>
        <w:t xml:space="preserve">. A </w:t>
      </w:r>
      <w:r w:rsidRPr="005F335B">
        <w:rPr>
          <w:rStyle w:val="Emphasis"/>
          <w:highlight w:val="cyan"/>
        </w:rPr>
        <w:t>downturn</w:t>
      </w:r>
      <w:r w:rsidRPr="005F335B">
        <w:rPr>
          <w:rStyle w:val="StyleUnderline"/>
          <w:highlight w:val="cyan"/>
        </w:rPr>
        <w:t xml:space="preserve"> in the </w:t>
      </w:r>
      <w:r w:rsidRPr="005F335B">
        <w:rPr>
          <w:rStyle w:val="Emphasis"/>
          <w:highlight w:val="cyan"/>
        </w:rPr>
        <w:t>stock market</w:t>
      </w:r>
      <w:r w:rsidRPr="008B07E3">
        <w:rPr>
          <w:rStyle w:val="StyleUnderline"/>
        </w:rPr>
        <w:t xml:space="preserve">, for instance, </w:t>
      </w:r>
      <w:r w:rsidRPr="005F335B">
        <w:rPr>
          <w:rStyle w:val="StyleUnderline"/>
          <w:highlight w:val="cyan"/>
        </w:rPr>
        <w:t xml:space="preserve">could make affluent folks </w:t>
      </w:r>
      <w:r w:rsidRPr="005F335B">
        <w:rPr>
          <w:rStyle w:val="Emphasis"/>
          <w:highlight w:val="cyan"/>
        </w:rPr>
        <w:t>feel differently</w:t>
      </w:r>
      <w:r>
        <w:rPr>
          <w:rStyle w:val="StyleUnderline"/>
        </w:rPr>
        <w:t xml:space="preserve"> about </w:t>
      </w:r>
      <w:r>
        <w:rPr>
          <w:rStyle w:val="Emphasis"/>
        </w:rPr>
        <w:t>spending</w:t>
      </w:r>
      <w:r>
        <w:rPr>
          <w:rStyle w:val="StyleUnderline"/>
        </w:rPr>
        <w:t xml:space="preserve"> so much. The massive </w:t>
      </w:r>
      <w:r>
        <w:rPr>
          <w:rStyle w:val="Emphasis"/>
        </w:rPr>
        <w:t>capital investments</w:t>
      </w:r>
      <w:r>
        <w:rPr>
          <w:rStyle w:val="StyleUnderline"/>
        </w:rPr>
        <w:t xml:space="preserve"> being ma</w:t>
      </w:r>
      <w:r w:rsidRPr="008B07E3">
        <w:rPr>
          <w:rStyle w:val="StyleUnderline"/>
        </w:rPr>
        <w:t xml:space="preserve">de in AI currently could end up being </w:t>
      </w:r>
      <w:r w:rsidRPr="008B07E3">
        <w:rPr>
          <w:rStyle w:val="Emphasis"/>
        </w:rPr>
        <w:t>wasted</w:t>
      </w:r>
      <w:r w:rsidRPr="008B07E3">
        <w:rPr>
          <w:rStyle w:val="StyleUnderline"/>
        </w:rPr>
        <w:t xml:space="preserve"> if the tech doesn't live up to its hype. A </w:t>
      </w:r>
      <w:r w:rsidRPr="008B07E3">
        <w:rPr>
          <w:rStyle w:val="Emphasis"/>
        </w:rPr>
        <w:t>few large layoffs</w:t>
      </w:r>
      <w:r w:rsidRPr="008B07E3">
        <w:rPr>
          <w:rStyle w:val="StyleUnderline"/>
        </w:rPr>
        <w:t xml:space="preserve"> could </w:t>
      </w:r>
      <w:r w:rsidRPr="008B07E3">
        <w:rPr>
          <w:rStyle w:val="Emphasis"/>
        </w:rPr>
        <w:t>tip slow job gains</w:t>
      </w:r>
      <w:r w:rsidRPr="008B07E3">
        <w:rPr>
          <w:rStyle w:val="StyleUnderline"/>
        </w:rPr>
        <w:t xml:space="preserve"> into </w:t>
      </w:r>
      <w:r w:rsidRPr="008B07E3">
        <w:rPr>
          <w:rStyle w:val="Emphasis"/>
        </w:rPr>
        <w:t>outright losses</w:t>
      </w:r>
      <w:r w:rsidRPr="008B07E3">
        <w:rPr>
          <w:rStyle w:val="StyleUnderline"/>
        </w:rPr>
        <w:t xml:space="preserve">, and </w:t>
      </w:r>
      <w:r w:rsidRPr="008B07E3">
        <w:rPr>
          <w:rStyle w:val="Emphasis"/>
        </w:rPr>
        <w:t>spook consumers into spending less.</w:t>
      </w:r>
    </w:p>
    <w:p w14:paraId="23C2A30E" w14:textId="77777777" w:rsidR="004101F7" w:rsidRDefault="004101F7" w:rsidP="004101F7">
      <w:r w:rsidRPr="005F335B">
        <w:rPr>
          <w:rStyle w:val="StyleUnderline"/>
          <w:highlight w:val="cyan"/>
        </w:rPr>
        <w:t xml:space="preserve">It </w:t>
      </w:r>
      <w:r w:rsidRPr="005F335B">
        <w:rPr>
          <w:rStyle w:val="Emphasis"/>
          <w:highlight w:val="cyan"/>
        </w:rPr>
        <w:t>wouldn't take much going wrong</w:t>
      </w:r>
      <w:r w:rsidRPr="005F335B">
        <w:rPr>
          <w:rStyle w:val="StyleUnderline"/>
          <w:highlight w:val="cyan"/>
        </w:rPr>
        <w:t xml:space="preserve"> to raise</w:t>
      </w:r>
      <w:r>
        <w:rPr>
          <w:rStyle w:val="StyleUnderline"/>
        </w:rPr>
        <w:t xml:space="preserve"> the </w:t>
      </w:r>
      <w:r>
        <w:rPr>
          <w:rStyle w:val="Emphasis"/>
        </w:rPr>
        <w:t xml:space="preserve">specter of </w:t>
      </w:r>
      <w:r w:rsidRPr="005F335B">
        <w:rPr>
          <w:rStyle w:val="Emphasis"/>
          <w:highlight w:val="cyan"/>
        </w:rPr>
        <w:t>an actual recession</w:t>
      </w:r>
      <w:r>
        <w:rPr>
          <w:rStyle w:val="StyleUnderline"/>
        </w:rPr>
        <w:t xml:space="preserve">, though it would likely be a mild </w:t>
      </w:r>
      <w:r w:rsidRPr="008B07E3">
        <w:rPr>
          <w:rStyle w:val="StyleUnderline"/>
        </w:rPr>
        <w:t xml:space="preserve">one. Recessions </w:t>
      </w:r>
      <w:r w:rsidRPr="008B07E3">
        <w:rPr>
          <w:rStyle w:val="Emphasis"/>
        </w:rPr>
        <w:t>aren't inevitable</w:t>
      </w:r>
      <w:r w:rsidRPr="008B07E3">
        <w:rPr>
          <w:rStyle w:val="StyleUnderline"/>
        </w:rPr>
        <w:t xml:space="preserve">, but they tend to hit when </w:t>
      </w:r>
      <w:r w:rsidRPr="005F335B">
        <w:rPr>
          <w:rStyle w:val="StyleUnderline"/>
          <w:highlight w:val="cyan"/>
        </w:rPr>
        <w:t xml:space="preserve">the </w:t>
      </w:r>
      <w:r w:rsidRPr="005F335B">
        <w:rPr>
          <w:rStyle w:val="Emphasis"/>
          <w:highlight w:val="cyan"/>
        </w:rPr>
        <w:t>economy is vulnerable</w:t>
      </w:r>
      <w:r w:rsidRPr="005F335B">
        <w:rPr>
          <w:rStyle w:val="StyleUnderline"/>
          <w:highlight w:val="cyan"/>
        </w:rPr>
        <w:t xml:space="preserve"> to</w:t>
      </w:r>
      <w:r w:rsidRPr="008B07E3">
        <w:rPr>
          <w:rStyle w:val="StyleUnderline"/>
        </w:rPr>
        <w:t xml:space="preserve"> some </w:t>
      </w:r>
      <w:r w:rsidRPr="008B07E3">
        <w:rPr>
          <w:rStyle w:val="Emphasis"/>
        </w:rPr>
        <w:t xml:space="preserve">new </w:t>
      </w:r>
      <w:r w:rsidRPr="005F335B">
        <w:rPr>
          <w:rStyle w:val="Emphasis"/>
          <w:highlight w:val="cyan"/>
        </w:rPr>
        <w:t>shock</w:t>
      </w:r>
      <w:r w:rsidRPr="008B07E3">
        <w:rPr>
          <w:rStyle w:val="StyleUnderline"/>
        </w:rPr>
        <w:t>. Extra alertness is called for now.</w:t>
      </w:r>
    </w:p>
    <w:p w14:paraId="7CF61C22" w14:textId="77777777" w:rsidR="004101F7" w:rsidRDefault="004101F7" w:rsidP="004101F7">
      <w:pPr>
        <w:spacing w:line="278" w:lineRule="auto"/>
        <w:rPr>
          <w:rFonts w:asciiTheme="minorHAnsi" w:hAnsiTheme="minorHAnsi" w:cstheme="minorBidi"/>
          <w:kern w:val="2"/>
          <w:sz w:val="24"/>
          <w:szCs w:val="24"/>
          <w14:ligatures w14:val="standardContextual"/>
        </w:rPr>
      </w:pPr>
    </w:p>
    <w:p w14:paraId="2B4353BE" w14:textId="77777777" w:rsidR="004101F7" w:rsidRPr="004101F7" w:rsidRDefault="004101F7" w:rsidP="004101F7"/>
    <w:p w14:paraId="68433CD4" w14:textId="64923A1C" w:rsidR="004101F7" w:rsidRDefault="004101F7" w:rsidP="004101F7">
      <w:pPr>
        <w:pStyle w:val="Heading1"/>
      </w:pPr>
      <w:r>
        <w:lastRenderedPageBreak/>
        <w:t>2NC</w:t>
      </w:r>
    </w:p>
    <w:p w14:paraId="0D52505B" w14:textId="77777777" w:rsidR="004101F7" w:rsidRDefault="004101F7" w:rsidP="004101F7">
      <w:pPr>
        <w:pStyle w:val="Heading2"/>
      </w:pPr>
      <w:r>
        <w:lastRenderedPageBreak/>
        <w:t>K</w:t>
      </w:r>
    </w:p>
    <w:p w14:paraId="29E161D1" w14:textId="77777777" w:rsidR="004101F7" w:rsidRDefault="004101F7" w:rsidP="004101F7">
      <w:pPr>
        <w:pStyle w:val="Heading2"/>
      </w:pPr>
      <w:r>
        <w:lastRenderedPageBreak/>
        <w:t>T</w:t>
      </w:r>
    </w:p>
    <w:p w14:paraId="2A642455" w14:textId="32F3A902" w:rsidR="004101F7" w:rsidRDefault="004101F7" w:rsidP="004101F7">
      <w:pPr>
        <w:pStyle w:val="Heading3"/>
      </w:pPr>
      <w:r w:rsidRPr="006F781C">
        <w:lastRenderedPageBreak/>
        <w:t>T Negotiation---Overview vs Inputs</w:t>
      </w:r>
    </w:p>
    <w:p w14:paraId="5ED28780" w14:textId="77777777" w:rsidR="004101F7" w:rsidRDefault="004101F7" w:rsidP="004101F7">
      <w:pPr>
        <w:pStyle w:val="Heading4"/>
      </w:pPr>
      <w:r>
        <w:t xml:space="preserve">3. This </w:t>
      </w:r>
      <w:r>
        <w:rPr>
          <w:u w:val="single"/>
        </w:rPr>
        <w:t>rewrites the topic</w:t>
      </w:r>
      <w:r>
        <w:t xml:space="preserve"> to </w:t>
      </w:r>
      <w:r>
        <w:rPr>
          <w:u w:val="single"/>
        </w:rPr>
        <w:t>resolved: labor law</w:t>
      </w:r>
      <w:r>
        <w:t xml:space="preserve"> which is </w:t>
      </w:r>
      <w:r>
        <w:rPr>
          <w:u w:val="single"/>
        </w:rPr>
        <w:t>totally untenable</w:t>
      </w:r>
      <w:r>
        <w:t xml:space="preserve">. </w:t>
      </w:r>
    </w:p>
    <w:p w14:paraId="4DA5234C" w14:textId="77777777" w:rsidR="004101F7" w:rsidRPr="006F781C" w:rsidRDefault="004101F7" w:rsidP="004101F7">
      <w:r w:rsidRPr="006F781C">
        <w:t xml:space="preserve">David Bryan </w:t>
      </w:r>
      <w:r w:rsidRPr="006F781C">
        <w:rPr>
          <w:rStyle w:val="Style13ptBold"/>
        </w:rPr>
        <w:t>Sentelle 13</w:t>
      </w:r>
      <w:r w:rsidRPr="006F781C">
        <w:t>, Senior United States circuit judge of the United States Court of Appeals for the District of Columbia Circuit, previously U.S. district judge on the United States District Court for the Western District of North Carolina from 1985 to 1987, "American Federation of Government Employees, AFL-CIO, Local 3669 v. Shinseki," Court of Appeals for the D.C. Circuit, 709 F.3d 29, 195 L.R.R.M. (BNA) 2206, 404 U.S. App. D.C. 199, 03/05/2013</w:t>
      </w:r>
    </w:p>
    <w:p w14:paraId="534806BB" w14:textId="77777777" w:rsidR="004101F7" w:rsidRPr="006F781C" w:rsidRDefault="004101F7" w:rsidP="004101F7">
      <w:pPr>
        <w:rPr>
          <w:sz w:val="16"/>
        </w:rPr>
      </w:pPr>
      <w:r w:rsidRPr="006F781C">
        <w:rPr>
          <w:rStyle w:val="StyleUnderline"/>
        </w:rPr>
        <w:t>The</w:t>
      </w:r>
      <w:r w:rsidRPr="006F781C">
        <w:rPr>
          <w:sz w:val="16"/>
        </w:rPr>
        <w:t xml:space="preserve"> Federal Service Labor-Management Relations Statute (“</w:t>
      </w:r>
      <w:r w:rsidRPr="006F781C">
        <w:rPr>
          <w:rStyle w:val="StyleUnderline"/>
        </w:rPr>
        <w:t>FSLMRS</w:t>
      </w:r>
      <w:r w:rsidRPr="006F781C">
        <w:rPr>
          <w:sz w:val="16"/>
        </w:rPr>
        <w:t xml:space="preserve">”) </w:t>
      </w:r>
      <w:r w:rsidRPr="006F781C">
        <w:rPr>
          <w:rStyle w:val="StyleUnderline"/>
        </w:rPr>
        <w:t>governs federal labor relations</w:t>
      </w:r>
      <w:r w:rsidRPr="006F781C">
        <w:rPr>
          <w:sz w:val="16"/>
        </w:rPr>
        <w:t xml:space="preserve"> and is codified in title 5, chapter 71 of the U.S.Code. See 5 U.S.C. §§ 7101-35. </w:t>
      </w:r>
      <w:r w:rsidRPr="006F781C">
        <w:rPr>
          <w:rStyle w:val="StyleUnderline"/>
        </w:rPr>
        <w:t>FSLMRS gives federal employees</w:t>
      </w:r>
      <w:r w:rsidRPr="006F781C">
        <w:rPr>
          <w:sz w:val="16"/>
        </w:rPr>
        <w:t xml:space="preserve"> </w:t>
      </w:r>
      <w:r w:rsidRPr="006F781C">
        <w:rPr>
          <w:rStyle w:val="Emphasis"/>
        </w:rPr>
        <w:t>various labor rights</w:t>
      </w:r>
      <w:r w:rsidRPr="006F781C">
        <w:rPr>
          <w:rStyle w:val="StyleUnderline"/>
        </w:rPr>
        <w:t xml:space="preserve">, </w:t>
      </w:r>
      <w:r w:rsidRPr="006F781C">
        <w:rPr>
          <w:rStyle w:val="Emphasis"/>
        </w:rPr>
        <w:t>including</w:t>
      </w:r>
      <w:r w:rsidRPr="006F781C">
        <w:rPr>
          <w:rStyle w:val="StyleUnderline"/>
        </w:rPr>
        <w:t xml:space="preserve"> the right “to </w:t>
      </w:r>
      <w:r w:rsidRPr="006F781C">
        <w:rPr>
          <w:rStyle w:val="Emphasis"/>
        </w:rPr>
        <w:t>form</w:t>
      </w:r>
      <w:r w:rsidRPr="006F781C">
        <w:rPr>
          <w:rStyle w:val="StyleUnderline"/>
        </w:rPr>
        <w:t xml:space="preserve">, </w:t>
      </w:r>
      <w:r w:rsidRPr="006F781C">
        <w:rPr>
          <w:rStyle w:val="Emphasis"/>
        </w:rPr>
        <w:t>join</w:t>
      </w:r>
      <w:r w:rsidRPr="006F781C">
        <w:rPr>
          <w:rStyle w:val="StyleUnderline"/>
        </w:rPr>
        <w:t xml:space="preserve">, or </w:t>
      </w:r>
      <w:r w:rsidRPr="006F781C">
        <w:rPr>
          <w:rStyle w:val="Emphasis"/>
        </w:rPr>
        <w:t>assist</w:t>
      </w:r>
      <w:r w:rsidRPr="006F781C">
        <w:rPr>
          <w:sz w:val="16"/>
        </w:rPr>
        <w:t xml:space="preserve"> </w:t>
      </w:r>
      <w:r w:rsidRPr="006F781C">
        <w:rPr>
          <w:rStyle w:val="Emphasis"/>
        </w:rPr>
        <w:t>any labor organization</w:t>
      </w:r>
      <w:r w:rsidRPr="006F781C">
        <w:rPr>
          <w:sz w:val="16"/>
        </w:rPr>
        <w:t xml:space="preserve"> ... </w:t>
      </w:r>
      <w:r w:rsidRPr="006F781C">
        <w:rPr>
          <w:rStyle w:val="Emphasis"/>
        </w:rPr>
        <w:t>freely</w:t>
      </w:r>
      <w:r w:rsidRPr="006F781C">
        <w:rPr>
          <w:sz w:val="16"/>
        </w:rPr>
        <w:t xml:space="preserve"> </w:t>
      </w:r>
      <w:r w:rsidRPr="006F781C">
        <w:rPr>
          <w:rStyle w:val="StyleUnderline"/>
        </w:rPr>
        <w:t>and</w:t>
      </w:r>
      <w:r w:rsidRPr="006F781C">
        <w:rPr>
          <w:sz w:val="16"/>
        </w:rPr>
        <w:t xml:space="preserve"> </w:t>
      </w:r>
      <w:r w:rsidRPr="006F781C">
        <w:rPr>
          <w:rStyle w:val="Emphasis"/>
        </w:rPr>
        <w:t>without fear of penalty or reprisal</w:t>
      </w:r>
      <w:r w:rsidRPr="006F781C">
        <w:rPr>
          <w:rStyle w:val="StyleUnderline"/>
        </w:rPr>
        <w:t xml:space="preserve">,” the right “to act for a labor organization in the capacity of a </w:t>
      </w:r>
      <w:r w:rsidRPr="006F781C">
        <w:rPr>
          <w:rStyle w:val="Emphasis"/>
        </w:rPr>
        <w:t>representative</w:t>
      </w:r>
      <w:r w:rsidRPr="006F781C">
        <w:rPr>
          <w:rStyle w:val="StyleUnderline"/>
        </w:rPr>
        <w:t>,” and the right “to engage in</w:t>
      </w:r>
      <w:r w:rsidRPr="006F781C">
        <w:rPr>
          <w:sz w:val="16"/>
        </w:rPr>
        <w:t xml:space="preserve"> </w:t>
      </w:r>
      <w:r w:rsidRPr="006F781C">
        <w:rPr>
          <w:rStyle w:val="Emphasis"/>
        </w:rPr>
        <w:t>collective bargaining</w:t>
      </w:r>
      <w:r w:rsidRPr="006F781C">
        <w:rPr>
          <w:rStyle w:val="StyleUnderline"/>
        </w:rPr>
        <w:t>.”</w:t>
      </w:r>
      <w:r w:rsidRPr="006F781C">
        <w:rPr>
          <w:sz w:val="16"/>
        </w:rPr>
        <w:t xml:space="preserve"> Id. § 7102. To protect these rights, FSLMRS authorizes the FLRA to adjudicate unfair labor practice complaints based on rights protected by FSLMRS. See id. §§ 7104, 7118.</w:t>
      </w:r>
    </w:p>
    <w:p w14:paraId="0D3711E6" w14:textId="77777777" w:rsidR="004101F7" w:rsidRPr="006F781C" w:rsidRDefault="004101F7" w:rsidP="004101F7">
      <w:pPr>
        <w:rPr>
          <w:sz w:val="10"/>
        </w:rPr>
      </w:pPr>
      <w:r w:rsidRPr="006F781C">
        <w:rPr>
          <w:sz w:val="10"/>
        </w:rPr>
        <w:t>A separate statutory scheme governs the labor rights of VA medical professionals, including “[rjegistered nurses.” 38 U.S.C. § 7421(b)(5); see id. §§ 7401-74. Under this scheme, “[notwithstanding any law, Executive order, or regulation, the Secretary shall prescribe by regulation the hours and conditions of employment and leaves of absence of’ VA medical professionals. Id. § 7421(a). In Colorado Nurses Ass’n v. FLRA, we held that this statute gave the VA Secretary “unfettered discretion to issue regulations concerning the working conditions of’ VA medical professionals and released the VA from any mandatory collective bargaining obligation. 851 F.2d 1486, 1492 (D.C.Cir.1988). Following Colorado Nurses, Congress passed the Department of Veterans Affairs Labor Relations Improvement Act of 1991, Pub. L. No. 102-40, title II, § 202, 105 Stat. 187, 200 (“VA Act”), which provides in relevant part:</w:t>
      </w:r>
    </w:p>
    <w:p w14:paraId="14B64F7E" w14:textId="77777777" w:rsidR="004101F7" w:rsidRPr="006F781C" w:rsidRDefault="004101F7" w:rsidP="004101F7">
      <w:pPr>
        <w:rPr>
          <w:sz w:val="16"/>
        </w:rPr>
      </w:pPr>
      <w:r w:rsidRPr="006F781C">
        <w:rPr>
          <w:sz w:val="16"/>
        </w:rPr>
        <w:t xml:space="preserve">Except as otherwise specifically provided in this title, </w:t>
      </w:r>
      <w:r w:rsidRPr="006F781C">
        <w:rPr>
          <w:rStyle w:val="StyleUnderline"/>
        </w:rPr>
        <w:t>the authority of the Secretary</w:t>
      </w:r>
      <w:r w:rsidRPr="006F781C">
        <w:rPr>
          <w:sz w:val="16"/>
        </w:rPr>
        <w:t xml:space="preserve"> to prescribe regulations under *31 section 7421 of this title </w:t>
      </w:r>
      <w:r w:rsidRPr="006F781C">
        <w:rPr>
          <w:rStyle w:val="StyleUnderline"/>
        </w:rPr>
        <w:t>is</w:t>
      </w:r>
      <w:r w:rsidRPr="006F781C">
        <w:rPr>
          <w:sz w:val="16"/>
        </w:rPr>
        <w:t xml:space="preserve"> </w:t>
      </w:r>
      <w:r w:rsidRPr="006F781C">
        <w:rPr>
          <w:rStyle w:val="Emphasis"/>
        </w:rPr>
        <w:t>subject</w:t>
      </w:r>
      <w:r w:rsidRPr="006F781C">
        <w:rPr>
          <w:sz w:val="16"/>
        </w:rPr>
        <w:t xml:space="preserve"> </w:t>
      </w:r>
      <w:r w:rsidRPr="006F781C">
        <w:rPr>
          <w:rStyle w:val="StyleUnderline"/>
        </w:rPr>
        <w:t>to the</w:t>
      </w:r>
      <w:r w:rsidRPr="006F781C">
        <w:rPr>
          <w:sz w:val="16"/>
        </w:rPr>
        <w:t xml:space="preserve"> </w:t>
      </w:r>
      <w:r w:rsidRPr="006F781C">
        <w:rPr>
          <w:rStyle w:val="Emphasis"/>
        </w:rPr>
        <w:t>right</w:t>
      </w:r>
      <w:r w:rsidRPr="006F781C">
        <w:rPr>
          <w:sz w:val="16"/>
        </w:rPr>
        <w:t xml:space="preserve"> of Federal employees </w:t>
      </w:r>
      <w:r w:rsidRPr="006F781C">
        <w:rPr>
          <w:rStyle w:val="StyleUnderline"/>
        </w:rPr>
        <w:t>to engage in</w:t>
      </w:r>
      <w:r w:rsidRPr="006F781C">
        <w:rPr>
          <w:sz w:val="16"/>
        </w:rPr>
        <w:t xml:space="preserve"> </w:t>
      </w:r>
      <w:r w:rsidRPr="006F781C">
        <w:rPr>
          <w:rStyle w:val="Emphasis"/>
        </w:rPr>
        <w:t>collective bargaining</w:t>
      </w:r>
      <w:r w:rsidRPr="006F781C">
        <w:rPr>
          <w:sz w:val="16"/>
        </w:rPr>
        <w:t xml:space="preserve"> with respect to conditions of employment through representatives chosen by them in accordance with chapter 71 of title 5 (relating to labor-management relations).</w:t>
      </w:r>
    </w:p>
    <w:p w14:paraId="31144B53" w14:textId="77777777" w:rsidR="004101F7" w:rsidRPr="006F781C" w:rsidRDefault="004101F7" w:rsidP="004101F7">
      <w:pPr>
        <w:rPr>
          <w:sz w:val="10"/>
        </w:rPr>
      </w:pPr>
      <w:r w:rsidRPr="006F781C">
        <w:rPr>
          <w:sz w:val="10"/>
        </w:rPr>
        <w:t>38 U.S.C. § 7422(a). Thus, Congress extended a right of collective bargaining to VA medical professionals, but it imposed three limitations on this bargaining right:</w:t>
      </w:r>
    </w:p>
    <w:p w14:paraId="729A6B9E" w14:textId="77777777" w:rsidR="004101F7" w:rsidRPr="006F781C" w:rsidRDefault="004101F7" w:rsidP="004101F7">
      <w:pPr>
        <w:rPr>
          <w:sz w:val="10"/>
        </w:rPr>
      </w:pPr>
      <w:r w:rsidRPr="006F781C">
        <w:rPr>
          <w:sz w:val="10"/>
        </w:rPr>
        <w:t>Such collective bargaining (and any grievance procedures provided under a collective bargaining agreement) in the case of [VA medical professionals] may not cover, or have any applicability to, any matter or question concerning or arising out of (1) professional conduct or competence, (2) peer review, or (3) the establishment, determination, or adjustment of employee compensation under this title.</w:t>
      </w:r>
    </w:p>
    <w:p w14:paraId="291F7CA5" w14:textId="77777777" w:rsidR="004101F7" w:rsidRPr="006F781C" w:rsidRDefault="004101F7" w:rsidP="004101F7">
      <w:pPr>
        <w:rPr>
          <w:sz w:val="16"/>
        </w:rPr>
      </w:pPr>
      <w:r w:rsidRPr="006F781C">
        <w:rPr>
          <w:sz w:val="16"/>
        </w:rPr>
        <w:t xml:space="preserve">Id. § 7422(b). The VA Act gives the Secretary of Veterans Affairs exclusive authority to decide whether one of these limitations applies, see id. § 7422(d), though the Secretary can delegate this authority to the Under Secretary for Health, as he did here. </w:t>
      </w:r>
      <w:r w:rsidRPr="006F781C">
        <w:rPr>
          <w:rStyle w:val="StyleUnderline"/>
        </w:rPr>
        <w:t>This</w:t>
      </w:r>
      <w:r w:rsidRPr="006F781C">
        <w:rPr>
          <w:sz w:val="16"/>
        </w:rPr>
        <w:t xml:space="preserve"> appeal </w:t>
      </w:r>
      <w:r w:rsidRPr="006F781C">
        <w:rPr>
          <w:rStyle w:val="Emphasis"/>
        </w:rPr>
        <w:t>turns</w:t>
      </w:r>
      <w:r w:rsidRPr="006F781C">
        <w:rPr>
          <w:sz w:val="16"/>
        </w:rPr>
        <w:t xml:space="preserve"> </w:t>
      </w:r>
      <w:r w:rsidRPr="006F781C">
        <w:rPr>
          <w:rStyle w:val="StyleUnderline"/>
        </w:rPr>
        <w:t>on the</w:t>
      </w:r>
      <w:r w:rsidRPr="006F781C">
        <w:rPr>
          <w:sz w:val="16"/>
        </w:rPr>
        <w:t xml:space="preserve"> </w:t>
      </w:r>
      <w:r w:rsidRPr="006F781C">
        <w:rPr>
          <w:rStyle w:val="Emphasis"/>
        </w:rPr>
        <w:t>meaning of the phrase “collective bargaining”</w:t>
      </w:r>
      <w:r w:rsidRPr="006F781C">
        <w:rPr>
          <w:sz w:val="16"/>
        </w:rPr>
        <w:t xml:space="preserve"> in the VA Act.</w:t>
      </w:r>
    </w:p>
    <w:p w14:paraId="37FD7D2A" w14:textId="77777777" w:rsidR="004101F7" w:rsidRPr="006F781C" w:rsidRDefault="004101F7" w:rsidP="004101F7">
      <w:pPr>
        <w:rPr>
          <w:sz w:val="10"/>
        </w:rPr>
      </w:pPr>
      <w:r w:rsidRPr="006F781C">
        <w:rPr>
          <w:sz w:val="10"/>
        </w:rPr>
        <w:t>B. Factual and Procedural Background</w:t>
      </w:r>
    </w:p>
    <w:p w14:paraId="12B78914" w14:textId="77777777" w:rsidR="004101F7" w:rsidRPr="006F781C" w:rsidRDefault="004101F7" w:rsidP="004101F7">
      <w:pPr>
        <w:rPr>
          <w:sz w:val="10"/>
        </w:rPr>
      </w:pPr>
      <w:r w:rsidRPr="006F781C">
        <w:rPr>
          <w:sz w:val="10"/>
        </w:rPr>
        <w:t>This case arose following a December 12, 2007, arbitration hearing in which the Union challenged the termination of a VA respiratory therapist. During the hearing, a VA nurse named Anita Krehnke testified in support of VA management. Two VA nurses and Union members, Barbara Galle and Karen Rafter, then allegedly testified that Krehnke’s performance as a nurse was substandard. A VA Medical Center (“VAMC”) staff attorney reported to the VAMC’s Nurse Executive, Christine Lund, that Galle and Rafter so testified. After receiving this report, Lund began an investigation into whether Galle and Rafter violated VAMC policy by failing to notify VAMC management that another nurse was providing substandard care. On December 18, 2007, Lund sent letters to Galle and Rafter advising them of their VAMC and state law reporting obligations and asking to discuss their allegations against Krehnke. The letters informed Galle and Rafter “that failure to report [substandard practice] is grounds for disciplinary action.” Lund later met with both Galle and Rafter and sent them a follow-up letter stating that she had “no substantive findings” regarding their allegations about Krehnke’s conduct.</w:t>
      </w:r>
    </w:p>
    <w:p w14:paraId="26128F6C" w14:textId="77777777" w:rsidR="004101F7" w:rsidRPr="006F781C" w:rsidRDefault="004101F7" w:rsidP="004101F7">
      <w:pPr>
        <w:rPr>
          <w:sz w:val="10"/>
        </w:rPr>
      </w:pPr>
      <w:r w:rsidRPr="006F781C">
        <w:rPr>
          <w:sz w:val="10"/>
        </w:rPr>
        <w:t>On January 10 and 11, 2008, the Union filed two unfair labor practice charges (“ULPs”) with the FLRA against the VAMC, alleging that Lund’s requests to meet and her references to disciplinary action constituted reprisal for Galle and .Rafter’s testimony on behalf of the Union during the arbitration hearing. VAMC responded to the ULPs, arguing that it had a duty to investigate allegations of substandard patient care. VAMC also requested that the VA Under Secretary for Health issue a 38 U.S.C. § 7422(d) determination that the ULPs arose out of “professional conduct or competence” and were thus excluded from collective bargaining under § 7422(b). In response, the Union offered three arguments: First, the Union claimed that the VA Under Secretary lacked legal authority to make a § 7422(d) ruling here because the ULPs did not involve a “collective bargaining” or “grievance procedure” issue within the meaning of § 7422(b). Instead, the Union argued, the ULPs were based on the employees’ “right to form, join, or assist any labor organization.” 5 U.S.C. § 7102. Second, the Union argued that the arbitration matter did not involve “professional conduct or *32 competence” under § 7422(b). Third, the Union attacked the factual basis for VAMC’s request by providing a declaration from one of the Union’s attorneys stating that Galle and Rafter’s testimony was focused on Krehnke’s demeanor and work ethic, not on her competence.</w:t>
      </w:r>
    </w:p>
    <w:p w14:paraId="3114DCD4" w14:textId="77777777" w:rsidR="004101F7" w:rsidRPr="006F781C" w:rsidRDefault="004101F7" w:rsidP="004101F7">
      <w:pPr>
        <w:rPr>
          <w:sz w:val="10"/>
        </w:rPr>
      </w:pPr>
      <w:r w:rsidRPr="006F781C">
        <w:rPr>
          <w:sz w:val="10"/>
        </w:rPr>
        <w:t>The VA Under Secretary issued a decision on September 2, 2008, holding that the ULPs arose out of professional conduct or competence. After the Union brought suit seeking reversal of the Under Secretary’s decision, the district court vacated that decision, concluding that “the Under Secretary failed to address [the] threshold legal issue” of whether he had “authority to apply any § 7422(b) exclusion in the first place.” American Federation of Government Employees Local 3669 v. Shinseki, 648 F.Supp.2d 87, 98 (D.D.C.2009) (internal quotation mark and brackets omitted). The court remanded to the VA “for a determination as to whether the charges filed by the [Union] with the [FLRA] qualify as ‘collective bargaining’ or ‘grievance procedures provided under a collective bargaining agreement’ within the meaning of § 7422(b).” Id. at 94-95.</w:t>
      </w:r>
    </w:p>
    <w:p w14:paraId="08688C82" w14:textId="77777777" w:rsidR="004101F7" w:rsidRPr="006F781C" w:rsidRDefault="004101F7" w:rsidP="004101F7">
      <w:pPr>
        <w:rPr>
          <w:sz w:val="10"/>
        </w:rPr>
      </w:pPr>
      <w:r w:rsidRPr="006F781C">
        <w:rPr>
          <w:sz w:val="10"/>
        </w:rPr>
        <w:t>On remand, the Under Secretary determined that the ULPs both qualified as collective bargaining and arose out of professional conduct or competence, except to the extent that VAMC management’s letters to and meetings with Galle and Rafter addressed issues other than their and Krehnke’s professional conduct. FLRA lacks authority to review the VA’s determination or to exercise jurisdiction over ULPs that the Under Secretary excludes from collective bargaining pursuant to § 7422(d). See, e.g., United States Department of Veterans Affairs, Veterans Affairs Medical Center, Asheville, N.C., 57 F.L.R.A. 681, 683 (Jan. 31, 2002). Therefore, the Union filed a complaint in the district court under the Administrative Procedure Act (“APA”) alleging, among other things, that the Under Secretary’s determination was outside the scope of his statutory authority. See 5 U.S.C. § 706(2)(C). The VA moved for dismissal, and the Union and the VA filed cross motions for summary judgment.</w:t>
      </w:r>
    </w:p>
    <w:p w14:paraId="2DE30263" w14:textId="77777777" w:rsidR="004101F7" w:rsidRPr="006F781C" w:rsidRDefault="004101F7" w:rsidP="004101F7">
      <w:pPr>
        <w:rPr>
          <w:sz w:val="16"/>
        </w:rPr>
      </w:pPr>
      <w:r w:rsidRPr="006F781C">
        <w:rPr>
          <w:sz w:val="16"/>
        </w:rPr>
        <w:t xml:space="preserve">The district court granted summary judgment in favor of the Union on the § 706(2)(C) count of its complaint, concluding that “the Under Secretary erred in determining that the Union’s unfair labor practice charges relate to matters of ‘collective bargaining’ as that term is used in the FSLMRS and 38 U.S.C. § 7422.” American Federation of Government Employees Local 3669 v. Shinseki, 821 F.Supp.2d 337, 350 (D.D.C.2011) {“Local 3669”). The VA Act only permits the Under Secretary to exclude certain matters from “collective bargaining (and any grievance procedures provided under a collective bargaining agreement).” 38 U.S.C. § 7422(b). The court explained that “alleged </w:t>
      </w:r>
      <w:r w:rsidRPr="0086128C">
        <w:rPr>
          <w:rStyle w:val="StyleUnderline"/>
          <w:highlight w:val="yellow"/>
        </w:rPr>
        <w:t xml:space="preserve">violations of the </w:t>
      </w:r>
      <w:r w:rsidRPr="0086128C">
        <w:rPr>
          <w:rStyle w:val="StyleUnderline"/>
          <w:highlight w:val="yellow"/>
        </w:rPr>
        <w:lastRenderedPageBreak/>
        <w:t>right to form</w:t>
      </w:r>
      <w:r w:rsidRPr="00217F70">
        <w:rPr>
          <w:rStyle w:val="StyleUnderline"/>
        </w:rPr>
        <w:t xml:space="preserve">, join, or assist </w:t>
      </w:r>
      <w:r w:rsidRPr="0086128C">
        <w:rPr>
          <w:rStyle w:val="StyleUnderline"/>
          <w:highlight w:val="yellow"/>
        </w:rPr>
        <w:t>a union</w:t>
      </w:r>
      <w:r w:rsidRPr="00217F70">
        <w:rPr>
          <w:rStyle w:val="StyleUnderline"/>
        </w:rPr>
        <w:t xml:space="preserve"> without reprisal </w:t>
      </w:r>
      <w:r w:rsidRPr="0086128C">
        <w:rPr>
          <w:rStyle w:val="StyleUnderline"/>
          <w:highlight w:val="yellow"/>
        </w:rPr>
        <w:t>do</w:t>
      </w:r>
      <w:r w:rsidRPr="0086128C">
        <w:rPr>
          <w:sz w:val="16"/>
          <w:highlight w:val="yellow"/>
        </w:rPr>
        <w:t xml:space="preserve"> </w:t>
      </w:r>
      <w:r w:rsidRPr="0086128C">
        <w:rPr>
          <w:rStyle w:val="Emphasis"/>
          <w:highlight w:val="yellow"/>
        </w:rPr>
        <w:t>not</w:t>
      </w:r>
      <w:r w:rsidRPr="006F781C">
        <w:rPr>
          <w:sz w:val="16"/>
        </w:rPr>
        <w:t xml:space="preserve"> necessarily </w:t>
      </w:r>
      <w:r w:rsidRPr="0086128C">
        <w:rPr>
          <w:rStyle w:val="Emphasis"/>
          <w:highlight w:val="yellow"/>
        </w:rPr>
        <w:t>implicate the right to</w:t>
      </w:r>
      <w:r w:rsidRPr="00217F70">
        <w:rPr>
          <w:rStyle w:val="Emphasis"/>
        </w:rPr>
        <w:t xml:space="preserve"> engage in </w:t>
      </w:r>
      <w:r w:rsidRPr="0086128C">
        <w:rPr>
          <w:rStyle w:val="Emphasis"/>
          <w:highlight w:val="yellow"/>
        </w:rPr>
        <w:t>collective bargaining</w:t>
      </w:r>
      <w:r w:rsidRPr="006F781C">
        <w:rPr>
          <w:sz w:val="16"/>
        </w:rPr>
        <w:t>,” and in this case, the ULPs were not based on a failure to engage in collective bargaining. Local 3669, 821 F.Supp.2d at 349. The court granted summary judgment in the Union’s favor, holding that the Under Secretary “exceeded his statutory authority” by excluding the ULPs under § 7422(b). Id. at 350-51. The VA appeals.</w:t>
      </w:r>
    </w:p>
    <w:p w14:paraId="78DF5B6A" w14:textId="77777777" w:rsidR="004101F7" w:rsidRPr="006F781C" w:rsidRDefault="004101F7" w:rsidP="004101F7">
      <w:pPr>
        <w:rPr>
          <w:sz w:val="10"/>
        </w:rPr>
      </w:pPr>
      <w:r w:rsidRPr="006F781C">
        <w:rPr>
          <w:sz w:val="10"/>
        </w:rPr>
        <w:t>II. DISCUSSION</w:t>
      </w:r>
    </w:p>
    <w:p w14:paraId="2BC2EE57" w14:textId="77777777" w:rsidR="004101F7" w:rsidRPr="006F781C" w:rsidRDefault="004101F7" w:rsidP="004101F7">
      <w:pPr>
        <w:rPr>
          <w:sz w:val="10"/>
        </w:rPr>
      </w:pPr>
      <w:r w:rsidRPr="006F781C">
        <w:rPr>
          <w:sz w:val="10"/>
        </w:rPr>
        <w:t>We review de novo a district court’s grant of summary judgment. Sherley v. Sebelius, 689 F.3d 776, 780 (D.C.Cir.2012). Summary judgment is appropriate if the moving party “shows that there is no genuine dispute as to any material fact” and that it “is entitled to judgment as a matter of law.” Fed.R.Civ.P. *33 56(a). Here, the relevant facts are not in dispute. The APA requires us to “hold unlawful and set aside agency action, findings, and conclusions found to be ... in excess of statutory jurisdiction, authority, or limitations, or short of statutory right.” 5 U.S.C. § 706(2). The VA contends that the Under Secretary’s decision excluding the ULPs was within his statutory authority because the phrase “collective bargaining” should be read broadly to encompass all labor rights. Because we agree with the district court that “collective bargaining” has a narrower meaning and does not include the ULPs at issue, we affirm.</w:t>
      </w:r>
    </w:p>
    <w:p w14:paraId="703E4A9B" w14:textId="77777777" w:rsidR="004101F7" w:rsidRPr="006F781C" w:rsidRDefault="004101F7" w:rsidP="004101F7">
      <w:pPr>
        <w:rPr>
          <w:sz w:val="16"/>
        </w:rPr>
      </w:pPr>
      <w:r w:rsidRPr="006F781C">
        <w:rPr>
          <w:sz w:val="16"/>
        </w:rPr>
        <w:t>As always, we begin with the text of the statute. See Milner v. Department of the Navy, — U.S.-, 181 S.Ct. 1259, 1264, 179 L.Ed.2d 268 (2011). Because we conclude that “</w:t>
      </w:r>
      <w:r w:rsidRPr="006F781C">
        <w:rPr>
          <w:rStyle w:val="StyleUnderline"/>
        </w:rPr>
        <w:t>Congress</w:t>
      </w:r>
      <w:r w:rsidRPr="006F781C">
        <w:rPr>
          <w:sz w:val="16"/>
        </w:rPr>
        <w:t xml:space="preserve"> has directly spoken to the precise question at issue” and that the text is unambiguous, our analysis also ends with the text. Chevron U.S.A. Inc. v. Natural Resources Defense Council, Inc., 467 U.S. 837, 842-43, 104 S.Ct. 2778, 81 L.Ed.2d 694 (1984). 38 U.S.C. § 7422(a) provides:</w:t>
      </w:r>
    </w:p>
    <w:p w14:paraId="20C115B2" w14:textId="77777777" w:rsidR="004101F7" w:rsidRPr="006F781C" w:rsidRDefault="004101F7" w:rsidP="004101F7">
      <w:pPr>
        <w:rPr>
          <w:sz w:val="10"/>
        </w:rPr>
      </w:pPr>
      <w:r w:rsidRPr="006F781C">
        <w:rPr>
          <w:sz w:val="10"/>
        </w:rPr>
        <w:t>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2A6A0B08" w14:textId="77777777" w:rsidR="004101F7" w:rsidRPr="006F781C" w:rsidRDefault="004101F7" w:rsidP="004101F7">
      <w:pPr>
        <w:rPr>
          <w:rStyle w:val="StyleUnderline"/>
        </w:rPr>
      </w:pPr>
      <w:r w:rsidRPr="006F781C">
        <w:rPr>
          <w:sz w:val="16"/>
        </w:rPr>
        <w:t xml:space="preserve">Chapter 71 of title 5, in turn, </w:t>
      </w:r>
      <w:r w:rsidRPr="006F781C">
        <w:rPr>
          <w:rStyle w:val="Emphasis"/>
        </w:rPr>
        <w:t>defines</w:t>
      </w:r>
      <w:r w:rsidRPr="006F781C">
        <w:rPr>
          <w:sz w:val="16"/>
        </w:rPr>
        <w:t xml:space="preserve"> </w:t>
      </w:r>
      <w:r w:rsidRPr="006F781C">
        <w:rPr>
          <w:rStyle w:val="Emphasis"/>
        </w:rPr>
        <w:t>“collective bargaining”</w:t>
      </w:r>
      <w:r w:rsidRPr="006F781C">
        <w:rPr>
          <w:sz w:val="16"/>
        </w:rPr>
        <w:t xml:space="preserve"> </w:t>
      </w:r>
      <w:r w:rsidRPr="006F781C">
        <w:rPr>
          <w:rStyle w:val="StyleUnderline"/>
        </w:rPr>
        <w:t>as</w:t>
      </w:r>
    </w:p>
    <w:p w14:paraId="413602AE" w14:textId="77777777" w:rsidR="004101F7" w:rsidRPr="006F781C" w:rsidRDefault="004101F7" w:rsidP="004101F7">
      <w:pPr>
        <w:rPr>
          <w:sz w:val="16"/>
        </w:rPr>
      </w:pPr>
      <w:r w:rsidRPr="006F781C">
        <w:rPr>
          <w:rStyle w:val="StyleUnderline"/>
        </w:rPr>
        <w:t>the performance of the</w:t>
      </w:r>
      <w:r w:rsidRPr="006F781C">
        <w:rPr>
          <w:sz w:val="16"/>
        </w:rPr>
        <w:t xml:space="preserve"> </w:t>
      </w:r>
      <w:r w:rsidRPr="006F781C">
        <w:rPr>
          <w:rStyle w:val="Emphasis"/>
        </w:rPr>
        <w:t>mutual obligation</w:t>
      </w:r>
      <w:r w:rsidRPr="006F781C">
        <w:rPr>
          <w:sz w:val="16"/>
        </w:rPr>
        <w:t xml:space="preserve"> </w:t>
      </w:r>
      <w:r w:rsidRPr="006F781C">
        <w:rPr>
          <w:rStyle w:val="StyleUnderline"/>
        </w:rPr>
        <w:t>of the</w:t>
      </w:r>
      <w:r w:rsidRPr="006F781C">
        <w:rPr>
          <w:sz w:val="16"/>
        </w:rPr>
        <w:t xml:space="preserve"> </w:t>
      </w:r>
      <w:r w:rsidRPr="006F781C">
        <w:rPr>
          <w:rStyle w:val="Emphasis"/>
        </w:rPr>
        <w:t>representative of an agency</w:t>
      </w:r>
      <w:r w:rsidRPr="006F781C">
        <w:rPr>
          <w:sz w:val="16"/>
        </w:rPr>
        <w:t xml:space="preserve"> </w:t>
      </w:r>
      <w:r w:rsidRPr="006F781C">
        <w:rPr>
          <w:rStyle w:val="StyleUnderline"/>
        </w:rPr>
        <w:t>and the</w:t>
      </w:r>
      <w:r w:rsidRPr="006F781C">
        <w:rPr>
          <w:sz w:val="16"/>
        </w:rPr>
        <w:t xml:space="preserve"> </w:t>
      </w:r>
      <w:r w:rsidRPr="006F781C">
        <w:rPr>
          <w:rStyle w:val="Emphasis"/>
        </w:rPr>
        <w:t>exclusive representative of employees</w:t>
      </w:r>
      <w:r w:rsidRPr="006F781C">
        <w:rPr>
          <w:sz w:val="16"/>
        </w:rPr>
        <w:t xml:space="preserve"> in an appropriate unit in the agency </w:t>
      </w:r>
      <w:r w:rsidRPr="006F781C">
        <w:rPr>
          <w:rStyle w:val="StyleUnderline"/>
        </w:rPr>
        <w:t>to</w:t>
      </w:r>
      <w:r w:rsidRPr="006F781C">
        <w:rPr>
          <w:sz w:val="16"/>
        </w:rPr>
        <w:t xml:space="preserve"> </w:t>
      </w:r>
      <w:r w:rsidRPr="006F781C">
        <w:rPr>
          <w:rStyle w:val="Emphasis"/>
        </w:rPr>
        <w:t>meet</w:t>
      </w:r>
      <w:r w:rsidRPr="006F781C">
        <w:rPr>
          <w:sz w:val="16"/>
        </w:rPr>
        <w:t xml:space="preserve"> at reasonable times </w:t>
      </w:r>
      <w:r w:rsidRPr="006F781C">
        <w:rPr>
          <w:rStyle w:val="StyleUnderline"/>
        </w:rPr>
        <w:t>and</w:t>
      </w:r>
      <w:r w:rsidRPr="006F781C">
        <w:rPr>
          <w:sz w:val="16"/>
        </w:rPr>
        <w:t xml:space="preserve"> to </w:t>
      </w:r>
      <w:r w:rsidRPr="006F781C">
        <w:rPr>
          <w:rStyle w:val="Emphasis"/>
        </w:rPr>
        <w:t>consult</w:t>
      </w:r>
      <w:r w:rsidRPr="006F781C">
        <w:rPr>
          <w:sz w:val="16"/>
        </w:rPr>
        <w:t xml:space="preserve"> </w:t>
      </w:r>
      <w:r w:rsidRPr="006F781C">
        <w:rPr>
          <w:rStyle w:val="StyleUnderline"/>
        </w:rPr>
        <w:t>and</w:t>
      </w:r>
      <w:r w:rsidRPr="006F781C">
        <w:rPr>
          <w:sz w:val="16"/>
        </w:rPr>
        <w:t xml:space="preserve"> </w:t>
      </w:r>
      <w:r w:rsidRPr="006F781C">
        <w:rPr>
          <w:rStyle w:val="Emphasis"/>
        </w:rPr>
        <w:t>bargain</w:t>
      </w:r>
      <w:r w:rsidRPr="006F781C">
        <w:rPr>
          <w:sz w:val="16"/>
        </w:rPr>
        <w:t xml:space="preserve"> </w:t>
      </w:r>
      <w:r w:rsidRPr="006F781C">
        <w:rPr>
          <w:rStyle w:val="StyleUnderline"/>
        </w:rPr>
        <w:t>in</w:t>
      </w:r>
      <w:r w:rsidRPr="006F781C">
        <w:rPr>
          <w:sz w:val="16"/>
        </w:rPr>
        <w:t xml:space="preserve"> a </w:t>
      </w:r>
      <w:r w:rsidRPr="006F781C">
        <w:rPr>
          <w:rStyle w:val="Emphasis"/>
        </w:rPr>
        <w:t>good-faith</w:t>
      </w:r>
      <w:r w:rsidRPr="006F781C">
        <w:rPr>
          <w:sz w:val="16"/>
        </w:rPr>
        <w:t xml:space="preserve"> effort </w:t>
      </w:r>
      <w:r w:rsidRPr="006F781C">
        <w:rPr>
          <w:rStyle w:val="StyleUnderline"/>
        </w:rPr>
        <w:t>to reach</w:t>
      </w:r>
      <w:r w:rsidRPr="006F781C">
        <w:rPr>
          <w:sz w:val="16"/>
        </w:rPr>
        <w:t xml:space="preserve"> </w:t>
      </w:r>
      <w:r w:rsidRPr="006F781C">
        <w:rPr>
          <w:rStyle w:val="Emphasis"/>
        </w:rPr>
        <w:t>agreement</w:t>
      </w:r>
      <w:r w:rsidRPr="006F781C">
        <w:rPr>
          <w:sz w:val="16"/>
        </w:rPr>
        <w:t xml:space="preserve"> </w:t>
      </w:r>
      <w:r w:rsidRPr="006F781C">
        <w:rPr>
          <w:rStyle w:val="StyleUnderline"/>
        </w:rPr>
        <w:t xml:space="preserve">with respect to the </w:t>
      </w:r>
      <w:r w:rsidRPr="006F781C">
        <w:rPr>
          <w:rStyle w:val="Emphasis"/>
        </w:rPr>
        <w:t>conditions of employment</w:t>
      </w:r>
      <w:r w:rsidRPr="006F781C">
        <w:rPr>
          <w:sz w:val="16"/>
        </w:rPr>
        <w:t xml:space="preserve"> affecting such employees </w:t>
      </w:r>
      <w:r w:rsidRPr="006F781C">
        <w:rPr>
          <w:rStyle w:val="StyleUnderline"/>
        </w:rPr>
        <w:t xml:space="preserve">and to </w:t>
      </w:r>
      <w:r w:rsidRPr="006F781C">
        <w:rPr>
          <w:rStyle w:val="Emphasis"/>
        </w:rPr>
        <w:t>execute</w:t>
      </w:r>
      <w:r w:rsidRPr="006F781C">
        <w:rPr>
          <w:sz w:val="16"/>
        </w:rPr>
        <w:t xml:space="preserve">, if requested by either party, </w:t>
      </w:r>
      <w:r w:rsidRPr="006F781C">
        <w:rPr>
          <w:rStyle w:val="StyleUnderline"/>
        </w:rPr>
        <w:t>a written document</w:t>
      </w:r>
      <w:r w:rsidRPr="006F781C">
        <w:rPr>
          <w:sz w:val="16"/>
        </w:rPr>
        <w:t xml:space="preserve"> </w:t>
      </w:r>
      <w:r w:rsidRPr="006F781C">
        <w:rPr>
          <w:rStyle w:val="Emphasis"/>
        </w:rPr>
        <w:t>incorporating</w:t>
      </w:r>
      <w:r w:rsidRPr="006F781C">
        <w:rPr>
          <w:sz w:val="16"/>
        </w:rPr>
        <w:t xml:space="preserve"> </w:t>
      </w:r>
      <w:r w:rsidRPr="006F781C">
        <w:rPr>
          <w:rStyle w:val="StyleUnderline"/>
        </w:rPr>
        <w:t xml:space="preserve">any collective bargaining agreement </w:t>
      </w:r>
      <w:r w:rsidRPr="006F781C">
        <w:rPr>
          <w:rStyle w:val="Emphasis"/>
        </w:rPr>
        <w:t>reached</w:t>
      </w:r>
      <w:r w:rsidRPr="006F781C">
        <w:rPr>
          <w:sz w:val="16"/>
        </w:rPr>
        <w:t>.</w:t>
      </w:r>
    </w:p>
    <w:p w14:paraId="50119FB5" w14:textId="77777777" w:rsidR="004101F7" w:rsidRPr="00217F70" w:rsidRDefault="004101F7" w:rsidP="004101F7">
      <w:pPr>
        <w:rPr>
          <w:sz w:val="10"/>
        </w:rPr>
      </w:pPr>
      <w:r w:rsidRPr="00217F70">
        <w:rPr>
          <w:sz w:val="10"/>
        </w:rPr>
        <w:t>5 U.S.C. § 7103(a)(12). We do not accord Chevron deference to the VA’s interpretation of the FSLMRS because the VA does not administer that statute. See Chevron, 467 U.S. at 842, 104 S.Ct. 2778. The VA does not dispute that the ULPs at issue are outside the scope of the FSLMRS’s definition of collective bargaining: the Union’s filing of ULPs based on the right to assist a labor union, 5 U.S.C. § 7102, does not fall within FSLMRS’s right to bargain.</w:t>
      </w:r>
    </w:p>
    <w:p w14:paraId="4F28BC11" w14:textId="77777777" w:rsidR="004101F7" w:rsidRPr="00217F70" w:rsidRDefault="004101F7" w:rsidP="004101F7">
      <w:pPr>
        <w:rPr>
          <w:sz w:val="10"/>
        </w:rPr>
      </w:pPr>
      <w:r w:rsidRPr="00217F70">
        <w:rPr>
          <w:sz w:val="10"/>
        </w:rPr>
        <w:t>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S.Ct. 376, 157 L.Ed.2d 333 (2003) (“[A] limiting clause or phrase ... should ordinarily be read as modifying only the noun or phrase that it immediately follows .... ”). We note initially that the VA failed to raise this argument until its reply brief. Thus, the VA waived any challenge to the district court’s determination that “§ 7422 incorporates the term ‘collective bargaining1 as that term is used in the FSLMRS.” Local 3669, 821 F.Supp.2d at 346; see Wayneview Care Center v. NLRB, 664 F.3d 341, 352-53 (D.C.Cir. 2011).</w:t>
      </w:r>
    </w:p>
    <w:p w14:paraId="68C3C5CB" w14:textId="77777777" w:rsidR="004101F7" w:rsidRPr="00217F70" w:rsidRDefault="004101F7" w:rsidP="004101F7">
      <w:pPr>
        <w:rPr>
          <w:sz w:val="10"/>
        </w:rPr>
      </w:pPr>
      <w:r w:rsidRPr="00217F70">
        <w:rPr>
          <w:sz w:val="10"/>
        </w:rPr>
        <w:t>Even were this argument not waived, the last antecedent rule “is not an absolute and can assuredly be overcome by other indicia of meaning.” Barnhart, 540 U.S. at 26, 124 S.Ct. 376; see also 2A Norman J. Singer &amp; J.D. Shambie Singer, *34 Statutes and StatutoRy ConstRuction § 47.33, at 491 (7th new ed. 2007) (“Where the sense of the entire act requires that a qualifying word or phrase apply to several preceding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S.Ct. 655, 126 L.Ed.2d 615 (1994) (stating that “Q]udges should hesitate” to treat statutory language “essentially as surplusage — as words of no consequence”).</w:t>
      </w:r>
    </w:p>
    <w:p w14:paraId="3987F2FC" w14:textId="77777777" w:rsidR="004101F7" w:rsidRPr="00217F70" w:rsidRDefault="004101F7" w:rsidP="004101F7">
      <w:pPr>
        <w:rPr>
          <w:sz w:val="10"/>
        </w:rPr>
      </w:pPr>
      <w:r w:rsidRPr="00217F70">
        <w:rPr>
          <w:sz w:val="10"/>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(D.C.Cir.2007)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(D.C.Cir.1996) (“In 1991 Congress granted [VA medical professionals] the right ‘to engage in collective bargaining’ in accordance with chapter 71 of title 5.”).</w:t>
      </w:r>
    </w:p>
    <w:p w14:paraId="2F817927" w14:textId="77777777" w:rsidR="004101F7" w:rsidRPr="00217F70" w:rsidRDefault="004101F7" w:rsidP="004101F7">
      <w:pPr>
        <w:rPr>
          <w:rStyle w:val="StyleUnderline"/>
        </w:rPr>
      </w:pPr>
      <w:r w:rsidRPr="00217F70">
        <w:rPr>
          <w:rStyle w:val="StyleUnderline"/>
        </w:rPr>
        <w:t>The VA points to</w:t>
      </w:r>
      <w:r w:rsidRPr="00217F70">
        <w:rPr>
          <w:sz w:val="16"/>
        </w:rPr>
        <w:t xml:space="preserve"> </w:t>
      </w:r>
      <w:r w:rsidRPr="00217F70">
        <w:rPr>
          <w:rStyle w:val="Emphasis"/>
        </w:rPr>
        <w:t>no statute, dictionary, case, or</w:t>
      </w:r>
      <w:r w:rsidRPr="006F781C">
        <w:rPr>
          <w:rStyle w:val="Emphasis"/>
        </w:rPr>
        <w:t xml:space="preserve"> other </w:t>
      </w:r>
      <w:r w:rsidRPr="0086128C">
        <w:rPr>
          <w:rStyle w:val="Emphasis"/>
          <w:highlight w:val="yellow"/>
        </w:rPr>
        <w:t>source of meaning</w:t>
      </w:r>
      <w:r w:rsidRPr="00217F70">
        <w:rPr>
          <w:sz w:val="16"/>
        </w:rPr>
        <w:t xml:space="preserve"> </w:t>
      </w:r>
      <w:r w:rsidRPr="00217F70">
        <w:rPr>
          <w:rStyle w:val="StyleUnderline"/>
        </w:rPr>
        <w:t xml:space="preserve">that </w:t>
      </w:r>
      <w:r w:rsidRPr="0086128C">
        <w:rPr>
          <w:rStyle w:val="StyleUnderline"/>
          <w:highlight w:val="yellow"/>
        </w:rPr>
        <w:t xml:space="preserve">defines </w:t>
      </w:r>
      <w:r w:rsidRPr="0086128C">
        <w:rPr>
          <w:rStyle w:val="Emphasis"/>
          <w:highlight w:val="yellow"/>
        </w:rPr>
        <w:t>collective bargaining</w:t>
      </w:r>
      <w:r w:rsidRPr="0086128C">
        <w:rPr>
          <w:sz w:val="16"/>
          <w:highlight w:val="yellow"/>
        </w:rPr>
        <w:t xml:space="preserve"> </w:t>
      </w:r>
      <w:r w:rsidRPr="0086128C">
        <w:rPr>
          <w:rStyle w:val="StyleUnderline"/>
          <w:highlight w:val="yellow"/>
        </w:rPr>
        <w:t>as</w:t>
      </w:r>
      <w:r w:rsidRPr="00217F70">
        <w:rPr>
          <w:rStyle w:val="StyleUnderline"/>
        </w:rPr>
        <w:t xml:space="preserve"> encompassing</w:t>
      </w:r>
      <w:r w:rsidRPr="00217F70">
        <w:rPr>
          <w:sz w:val="16"/>
        </w:rPr>
        <w:t xml:space="preserve"> </w:t>
      </w:r>
      <w:r w:rsidRPr="0086128C">
        <w:rPr>
          <w:rStyle w:val="Emphasis"/>
          <w:highlight w:val="yellow"/>
        </w:rPr>
        <w:t>all labor rights</w:t>
      </w:r>
      <w:r w:rsidRPr="006F781C">
        <w:rPr>
          <w:sz w:val="16"/>
        </w:rPr>
        <w:t xml:space="preserve">. Even if § 7422(a) had no explicit reference to the FSLMRS, including its definition of collective bargaining, </w:t>
      </w:r>
      <w:r w:rsidRPr="0086128C">
        <w:rPr>
          <w:rStyle w:val="StyleUnderline"/>
          <w:highlight w:val="yellow"/>
        </w:rPr>
        <w:t>we consider</w:t>
      </w:r>
      <w:r w:rsidRPr="00BF65F1">
        <w:rPr>
          <w:rStyle w:val="StyleUnderline"/>
        </w:rPr>
        <w:t xml:space="preserve"> it</w:t>
      </w:r>
      <w:r w:rsidRPr="00BF65F1">
        <w:rPr>
          <w:sz w:val="16"/>
        </w:rPr>
        <w:t xml:space="preserve"> </w:t>
      </w:r>
      <w:r w:rsidRPr="0086128C">
        <w:rPr>
          <w:rStyle w:val="Emphasis"/>
          <w:highlight w:val="yellow"/>
        </w:rPr>
        <w:t>highly unlikely</w:t>
      </w:r>
      <w:r w:rsidRPr="006F781C">
        <w:rPr>
          <w:sz w:val="16"/>
        </w:rPr>
        <w:t xml:space="preserve"> </w:t>
      </w:r>
      <w:r w:rsidRPr="00217F70">
        <w:rPr>
          <w:rStyle w:val="StyleUnderline"/>
        </w:rPr>
        <w:t>that Congress</w:t>
      </w:r>
      <w:r w:rsidRPr="00217F70">
        <w:rPr>
          <w:sz w:val="16"/>
        </w:rPr>
        <w:t xml:space="preserve"> </w:t>
      </w:r>
      <w:r w:rsidRPr="00217F70">
        <w:rPr>
          <w:rStyle w:val="Emphasis"/>
        </w:rPr>
        <w:t>intended</w:t>
      </w:r>
      <w:r w:rsidRPr="00217F70">
        <w:rPr>
          <w:sz w:val="16"/>
        </w:rPr>
        <w:t xml:space="preserve"> </w:t>
      </w:r>
      <w:r w:rsidRPr="00217F70">
        <w:rPr>
          <w:rStyle w:val="StyleUnderline"/>
        </w:rPr>
        <w:t>to create</w:t>
      </w:r>
      <w:r w:rsidRPr="00217F70">
        <w:rPr>
          <w:sz w:val="16"/>
        </w:rPr>
        <w:t xml:space="preserve"> </w:t>
      </w:r>
      <w:r w:rsidRPr="00217F70">
        <w:rPr>
          <w:rStyle w:val="Emphasis"/>
        </w:rPr>
        <w:t>ambiguity</w:t>
      </w:r>
      <w:r w:rsidRPr="00217F70">
        <w:rPr>
          <w:sz w:val="16"/>
        </w:rPr>
        <w:t xml:space="preserve"> </w:t>
      </w:r>
      <w:r w:rsidRPr="00217F70">
        <w:rPr>
          <w:rStyle w:val="StyleUnderline"/>
        </w:rPr>
        <w:t>in light of the</w:t>
      </w:r>
      <w:r w:rsidRPr="00217F70">
        <w:rPr>
          <w:sz w:val="16"/>
        </w:rPr>
        <w:t xml:space="preserve"> </w:t>
      </w:r>
      <w:r w:rsidRPr="00217F70">
        <w:rPr>
          <w:rStyle w:val="Emphasis"/>
        </w:rPr>
        <w:t>clear definition</w:t>
      </w:r>
      <w:r w:rsidRPr="00217F70">
        <w:rPr>
          <w:sz w:val="16"/>
        </w:rPr>
        <w:t xml:space="preserve"> </w:t>
      </w:r>
      <w:r w:rsidRPr="00217F70">
        <w:rPr>
          <w:rStyle w:val="StyleUnderline"/>
        </w:rPr>
        <w:t>of</w:t>
      </w:r>
      <w:r w:rsidRPr="00217F70">
        <w:rPr>
          <w:sz w:val="16"/>
        </w:rPr>
        <w:t xml:space="preserve"> </w:t>
      </w:r>
      <w:r w:rsidRPr="00217F70">
        <w:rPr>
          <w:rStyle w:val="Emphasis"/>
        </w:rPr>
        <w:t>collective bargaining</w:t>
      </w:r>
      <w:r w:rsidRPr="00217F70">
        <w:rPr>
          <w:sz w:val="16"/>
        </w:rPr>
        <w:t xml:space="preserve"> elsewhere </w:t>
      </w:r>
      <w:r w:rsidRPr="00217F70">
        <w:rPr>
          <w:rStyle w:val="StyleUnderline"/>
        </w:rPr>
        <w:t>in</w:t>
      </w:r>
      <w:r w:rsidRPr="00217F70">
        <w:rPr>
          <w:sz w:val="16"/>
        </w:rPr>
        <w:t xml:space="preserve"> </w:t>
      </w:r>
      <w:r w:rsidRPr="00217F70">
        <w:rPr>
          <w:rStyle w:val="Emphasis"/>
        </w:rPr>
        <w:t>labor law</w:t>
      </w:r>
      <w:r w:rsidRPr="00217F70">
        <w:rPr>
          <w:sz w:val="16"/>
        </w:rPr>
        <w:t xml:space="preserve">. For example, </w:t>
      </w:r>
      <w:r w:rsidRPr="0086128C">
        <w:rPr>
          <w:rStyle w:val="StyleUnderline"/>
          <w:highlight w:val="yellow"/>
        </w:rPr>
        <w:t>the</w:t>
      </w:r>
      <w:r w:rsidRPr="0086128C">
        <w:rPr>
          <w:sz w:val="16"/>
          <w:highlight w:val="yellow"/>
        </w:rPr>
        <w:t xml:space="preserve"> </w:t>
      </w:r>
      <w:r w:rsidRPr="0086128C">
        <w:rPr>
          <w:rStyle w:val="Emphasis"/>
          <w:highlight w:val="yellow"/>
        </w:rPr>
        <w:t>N</w:t>
      </w:r>
      <w:r w:rsidRPr="00217F70">
        <w:rPr>
          <w:sz w:val="16"/>
        </w:rPr>
        <w:t xml:space="preserve">ational </w:t>
      </w:r>
      <w:r w:rsidRPr="0086128C">
        <w:rPr>
          <w:rStyle w:val="Emphasis"/>
          <w:highlight w:val="yellow"/>
        </w:rPr>
        <w:t>L</w:t>
      </w:r>
      <w:r w:rsidRPr="00217F70">
        <w:rPr>
          <w:sz w:val="16"/>
        </w:rPr>
        <w:t xml:space="preserve">abor </w:t>
      </w:r>
      <w:r w:rsidRPr="0086128C">
        <w:rPr>
          <w:rStyle w:val="Emphasis"/>
          <w:highlight w:val="yellow"/>
        </w:rPr>
        <w:t>R</w:t>
      </w:r>
      <w:r w:rsidRPr="00217F70">
        <w:rPr>
          <w:sz w:val="16"/>
        </w:rPr>
        <w:t xml:space="preserve">elations </w:t>
      </w:r>
      <w:r w:rsidRPr="0086128C">
        <w:rPr>
          <w:rStyle w:val="Emphasis"/>
          <w:highlight w:val="yellow"/>
        </w:rPr>
        <w:t>A</w:t>
      </w:r>
      <w:r w:rsidRPr="00217F70">
        <w:rPr>
          <w:sz w:val="16"/>
        </w:rPr>
        <w:t xml:space="preserve">ct </w:t>
      </w:r>
      <w:r w:rsidRPr="0086128C">
        <w:rPr>
          <w:rStyle w:val="StyleUnderline"/>
          <w:highlight w:val="yellow"/>
        </w:rPr>
        <w:t>defines</w:t>
      </w:r>
      <w:r w:rsidRPr="00217F70">
        <w:rPr>
          <w:rStyle w:val="StyleUnderline"/>
        </w:rPr>
        <w:t xml:space="preserve"> collective bargaining in a manner</w:t>
      </w:r>
      <w:r w:rsidRPr="00217F70">
        <w:rPr>
          <w:sz w:val="16"/>
        </w:rPr>
        <w:t xml:space="preserve"> </w:t>
      </w:r>
      <w:r w:rsidRPr="00217F70">
        <w:rPr>
          <w:rStyle w:val="Emphasis"/>
        </w:rPr>
        <w:t>similar</w:t>
      </w:r>
      <w:r w:rsidRPr="00217F70">
        <w:rPr>
          <w:sz w:val="16"/>
        </w:rPr>
        <w:t xml:space="preserve"> to the FSLMRS, </w:t>
      </w:r>
      <w:r w:rsidRPr="00217F70">
        <w:rPr>
          <w:rStyle w:val="StyleUnderline"/>
        </w:rPr>
        <w:t>calling collective bargaining</w:t>
      </w:r>
    </w:p>
    <w:p w14:paraId="15118B36" w14:textId="77777777" w:rsidR="004101F7" w:rsidRPr="00BF65F1" w:rsidRDefault="004101F7" w:rsidP="004101F7">
      <w:pPr>
        <w:rPr>
          <w:sz w:val="16"/>
        </w:rPr>
      </w:pPr>
      <w:r w:rsidRPr="00217F70">
        <w:rPr>
          <w:rStyle w:val="StyleUnderline"/>
        </w:rPr>
        <w:t>the performance of the</w:t>
      </w:r>
      <w:r w:rsidRPr="00217F70">
        <w:rPr>
          <w:sz w:val="16"/>
        </w:rPr>
        <w:t xml:space="preserve"> </w:t>
      </w:r>
      <w:r w:rsidRPr="00217F70">
        <w:rPr>
          <w:rStyle w:val="Emphasis"/>
        </w:rPr>
        <w:t>mutual obligation of the employer</w:t>
      </w:r>
      <w:r w:rsidRPr="00217F70">
        <w:rPr>
          <w:sz w:val="16"/>
        </w:rPr>
        <w:t xml:space="preserve"> </w:t>
      </w:r>
      <w:r w:rsidRPr="00217F70">
        <w:rPr>
          <w:rStyle w:val="StyleUnderline"/>
        </w:rPr>
        <w:t>and</w:t>
      </w:r>
      <w:r w:rsidRPr="00217F70">
        <w:rPr>
          <w:sz w:val="16"/>
        </w:rPr>
        <w:t xml:space="preserve"> </w:t>
      </w:r>
      <w:r w:rsidRPr="00BF65F1">
        <w:rPr>
          <w:sz w:val="16"/>
        </w:rPr>
        <w:t xml:space="preserve">the </w:t>
      </w:r>
      <w:r w:rsidRPr="00BF65F1">
        <w:rPr>
          <w:rStyle w:val="Emphasis"/>
        </w:rPr>
        <w:t>representative of the employees</w:t>
      </w:r>
      <w:r w:rsidRPr="00BF65F1">
        <w:rPr>
          <w:sz w:val="16"/>
        </w:rPr>
        <w:t xml:space="preserve"> </w:t>
      </w:r>
      <w:r w:rsidRPr="00BF65F1">
        <w:rPr>
          <w:rStyle w:val="StyleUnderline"/>
        </w:rPr>
        <w:t>to</w:t>
      </w:r>
      <w:r w:rsidRPr="00BF65F1">
        <w:rPr>
          <w:sz w:val="16"/>
        </w:rPr>
        <w:t xml:space="preserve"> </w:t>
      </w:r>
      <w:r w:rsidRPr="00BF65F1">
        <w:rPr>
          <w:rStyle w:val="Emphasis"/>
        </w:rPr>
        <w:t>meet</w:t>
      </w:r>
      <w:r w:rsidRPr="00BF65F1">
        <w:rPr>
          <w:sz w:val="16"/>
        </w:rPr>
        <w:t xml:space="preserve"> at reasonable times </w:t>
      </w:r>
      <w:r w:rsidRPr="00BF65F1">
        <w:rPr>
          <w:rStyle w:val="StyleUnderline"/>
        </w:rPr>
        <w:t>and</w:t>
      </w:r>
      <w:r w:rsidRPr="00BF65F1">
        <w:rPr>
          <w:sz w:val="16"/>
        </w:rPr>
        <w:t xml:space="preserve"> </w:t>
      </w:r>
      <w:r w:rsidRPr="00BF65F1">
        <w:rPr>
          <w:rStyle w:val="Emphasis"/>
        </w:rPr>
        <w:t>confer in good faith</w:t>
      </w:r>
      <w:r w:rsidRPr="00BF65F1">
        <w:rPr>
          <w:sz w:val="16"/>
        </w:rPr>
        <w:t xml:space="preserve"> </w:t>
      </w:r>
      <w:r w:rsidRPr="00BF65F1">
        <w:rPr>
          <w:rStyle w:val="StyleUnderline"/>
        </w:rPr>
        <w:t>with respect to wages, hours, and other terms and conditions of employment, or the negotiation of an</w:t>
      </w:r>
      <w:r w:rsidRPr="00BF65F1">
        <w:rPr>
          <w:sz w:val="16"/>
        </w:rPr>
        <w:t xml:space="preserve"> </w:t>
      </w:r>
      <w:r w:rsidRPr="00BF65F1">
        <w:rPr>
          <w:rStyle w:val="Emphasis"/>
        </w:rPr>
        <w:t>agreement</w:t>
      </w:r>
      <w:r w:rsidRPr="00BF65F1">
        <w:rPr>
          <w:rStyle w:val="StyleUnderline"/>
        </w:rPr>
        <w:t>, or any question arising thereunder, and the execution of a</w:t>
      </w:r>
      <w:r w:rsidRPr="00BF65F1">
        <w:rPr>
          <w:sz w:val="16"/>
        </w:rPr>
        <w:t xml:space="preserve"> </w:t>
      </w:r>
      <w:r w:rsidRPr="00BF65F1">
        <w:rPr>
          <w:rStyle w:val="Emphasis"/>
        </w:rPr>
        <w:t>written contract</w:t>
      </w:r>
      <w:r w:rsidRPr="00BF65F1">
        <w:rPr>
          <w:sz w:val="16"/>
        </w:rPr>
        <w:t xml:space="preserve"> </w:t>
      </w:r>
      <w:r w:rsidRPr="00BF65F1">
        <w:rPr>
          <w:rStyle w:val="StyleUnderline"/>
        </w:rPr>
        <w:t>incorporating any agreement reached if requested</w:t>
      </w:r>
      <w:r w:rsidRPr="00BF65F1">
        <w:rPr>
          <w:sz w:val="16"/>
        </w:rPr>
        <w:t xml:space="preserve"> by either party.</w:t>
      </w:r>
    </w:p>
    <w:p w14:paraId="5D165960" w14:textId="77777777" w:rsidR="004101F7" w:rsidRPr="006F781C" w:rsidRDefault="004101F7" w:rsidP="004101F7">
      <w:pPr>
        <w:rPr>
          <w:sz w:val="16"/>
        </w:rPr>
      </w:pPr>
      <w:r w:rsidRPr="00BF65F1">
        <w:rPr>
          <w:sz w:val="16"/>
        </w:rPr>
        <w:t xml:space="preserve">29 U.S.C. § 158(d); see 5 U.S.C. § 7103(a)(12). </w:t>
      </w:r>
      <w:r w:rsidRPr="00BF65F1">
        <w:rPr>
          <w:rStyle w:val="StyleUnderline"/>
        </w:rPr>
        <w:t>This</w:t>
      </w:r>
      <w:r w:rsidRPr="00BF65F1">
        <w:rPr>
          <w:sz w:val="16"/>
        </w:rPr>
        <w:t xml:space="preserve"> definition </w:t>
      </w:r>
      <w:r w:rsidRPr="00BF65F1">
        <w:rPr>
          <w:rStyle w:val="Emphasis"/>
        </w:rPr>
        <w:t>accords</w:t>
      </w:r>
      <w:r w:rsidRPr="00BF65F1">
        <w:rPr>
          <w:sz w:val="16"/>
        </w:rPr>
        <w:t xml:space="preserve"> </w:t>
      </w:r>
      <w:r w:rsidRPr="00BF65F1">
        <w:rPr>
          <w:rStyle w:val="StyleUnderline"/>
        </w:rPr>
        <w:t>with the</w:t>
      </w:r>
      <w:r w:rsidRPr="00BF65F1">
        <w:rPr>
          <w:sz w:val="16"/>
        </w:rPr>
        <w:t xml:space="preserve"> </w:t>
      </w:r>
      <w:r w:rsidRPr="00BF65F1">
        <w:rPr>
          <w:rStyle w:val="Emphasis"/>
        </w:rPr>
        <w:t>semantic meaning</w:t>
      </w:r>
      <w:r w:rsidRPr="00BF65F1">
        <w:rPr>
          <w:sz w:val="16"/>
        </w:rPr>
        <w:t xml:space="preserve"> </w:t>
      </w:r>
      <w:r w:rsidRPr="00BF65F1">
        <w:rPr>
          <w:rStyle w:val="StyleUnderline"/>
        </w:rPr>
        <w:t>of “</w:t>
      </w:r>
      <w:r w:rsidRPr="006F781C">
        <w:rPr>
          <w:rStyle w:val="StyleUnderline"/>
        </w:rPr>
        <w:t>collective bargaining”</w:t>
      </w:r>
      <w:r w:rsidRPr="0086128C">
        <w:rPr>
          <w:rStyle w:val="Emphasis"/>
          <w:highlight w:val="yellow"/>
        </w:rPr>
        <w:t>:</w:t>
      </w:r>
      <w:r w:rsidRPr="0086128C">
        <w:rPr>
          <w:rStyle w:val="StyleUnderline"/>
          <w:highlight w:val="yellow"/>
        </w:rPr>
        <w:t xml:space="preserve"> “</w:t>
      </w:r>
      <w:r w:rsidRPr="0086128C">
        <w:rPr>
          <w:rStyle w:val="Emphasis"/>
          <w:highlight w:val="yellow"/>
        </w:rPr>
        <w:t>negotiation</w:t>
      </w:r>
      <w:r w:rsidRPr="0086128C">
        <w:rPr>
          <w:sz w:val="16"/>
          <w:highlight w:val="yellow"/>
        </w:rPr>
        <w:t xml:space="preserve"> </w:t>
      </w:r>
      <w:r w:rsidRPr="0086128C">
        <w:rPr>
          <w:rStyle w:val="StyleUnderline"/>
          <w:highlight w:val="yellow"/>
        </w:rPr>
        <w:t>for</w:t>
      </w:r>
      <w:r w:rsidRPr="006F781C">
        <w:rPr>
          <w:rStyle w:val="StyleUnderline"/>
        </w:rPr>
        <w:t xml:space="preserve"> the </w:t>
      </w:r>
      <w:r w:rsidRPr="0086128C">
        <w:rPr>
          <w:rStyle w:val="StyleUnderline"/>
          <w:highlight w:val="yellow"/>
        </w:rPr>
        <w:t>settlement of</w:t>
      </w:r>
      <w:r w:rsidRPr="006F781C">
        <w:rPr>
          <w:rStyle w:val="StyleUnderline"/>
        </w:rPr>
        <w:t xml:space="preserve"> the </w:t>
      </w:r>
      <w:r w:rsidRPr="00BF65F1">
        <w:rPr>
          <w:rStyle w:val="StyleUnderline"/>
        </w:rPr>
        <w:t xml:space="preserve">terms of </w:t>
      </w:r>
      <w:r w:rsidRPr="0086128C">
        <w:rPr>
          <w:rStyle w:val="StyleUnderline"/>
          <w:highlight w:val="yellow"/>
        </w:rPr>
        <w:t>a</w:t>
      </w:r>
      <w:r w:rsidRPr="0086128C">
        <w:rPr>
          <w:sz w:val="16"/>
          <w:highlight w:val="yellow"/>
        </w:rPr>
        <w:t xml:space="preserve"> </w:t>
      </w:r>
      <w:r w:rsidRPr="0086128C">
        <w:rPr>
          <w:rStyle w:val="Emphasis"/>
          <w:highlight w:val="yellow"/>
        </w:rPr>
        <w:t>collective agreement</w:t>
      </w:r>
      <w:r w:rsidRPr="006F781C">
        <w:rPr>
          <w:sz w:val="16"/>
        </w:rPr>
        <w:t xml:space="preserve"> </w:t>
      </w:r>
      <w:r w:rsidRPr="006F781C">
        <w:rPr>
          <w:rStyle w:val="StyleUnderline"/>
        </w:rPr>
        <w:t xml:space="preserve">between an </w:t>
      </w:r>
      <w:r w:rsidRPr="006F781C">
        <w:rPr>
          <w:rStyle w:val="Emphasis"/>
        </w:rPr>
        <w:lastRenderedPageBreak/>
        <w:t>employer ... and a union</w:t>
      </w:r>
      <w:r w:rsidRPr="006F781C">
        <w:rPr>
          <w:rStyle w:val="StyleUnderline"/>
        </w:rPr>
        <w:t>,” or “</w:t>
      </w:r>
      <w:r w:rsidRPr="006F781C">
        <w:rPr>
          <w:rStyle w:val="Emphasis"/>
        </w:rPr>
        <w:t>any union-management negotiation</w:t>
      </w:r>
      <w:r w:rsidRPr="006F781C">
        <w:rPr>
          <w:rStyle w:val="StyleUnderline"/>
        </w:rPr>
        <w:t>.”</w:t>
      </w:r>
      <w:r w:rsidRPr="006F781C">
        <w:rPr>
          <w:sz w:val="16"/>
        </w:rPr>
        <w:t xml:space="preserve"> Webster’s Third New International Dictionary 445 (1981).</w:t>
      </w:r>
    </w:p>
    <w:p w14:paraId="3D6FB202" w14:textId="77777777" w:rsidR="004101F7" w:rsidRPr="006F781C" w:rsidRDefault="004101F7" w:rsidP="004101F7">
      <w:pPr>
        <w:rPr>
          <w:sz w:val="16"/>
        </w:rPr>
      </w:pPr>
      <w:r w:rsidRPr="0086128C">
        <w:rPr>
          <w:rStyle w:val="StyleUnderline"/>
          <w:highlight w:val="yellow"/>
        </w:rPr>
        <w:t>We</w:t>
      </w:r>
      <w:r w:rsidRPr="00BF65F1">
        <w:rPr>
          <w:rStyle w:val="StyleUnderline"/>
        </w:rPr>
        <w:t xml:space="preserve"> have</w:t>
      </w:r>
      <w:r w:rsidRPr="00BF65F1">
        <w:rPr>
          <w:sz w:val="16"/>
        </w:rPr>
        <w:t xml:space="preserve"> </w:t>
      </w:r>
      <w:r w:rsidRPr="0086128C">
        <w:rPr>
          <w:rStyle w:val="Emphasis"/>
          <w:highlight w:val="yellow"/>
        </w:rPr>
        <w:t>consistently distinguish</w:t>
      </w:r>
      <w:r w:rsidRPr="00BF65F1">
        <w:rPr>
          <w:rStyle w:val="StyleUnderline"/>
        </w:rPr>
        <w:t xml:space="preserve">ed </w:t>
      </w:r>
      <w:r w:rsidRPr="006F781C">
        <w:rPr>
          <w:rStyle w:val="StyleUnderline"/>
        </w:rPr>
        <w:t>between the</w:t>
      </w:r>
      <w:r w:rsidRPr="006F781C">
        <w:rPr>
          <w:sz w:val="16"/>
        </w:rPr>
        <w:t xml:space="preserve"> limited </w:t>
      </w:r>
      <w:r w:rsidRPr="0086128C">
        <w:rPr>
          <w:rStyle w:val="Emphasis"/>
          <w:highlight w:val="yellow"/>
        </w:rPr>
        <w:t>collective bargaining right</w:t>
      </w:r>
      <w:r w:rsidRPr="006F781C">
        <w:rPr>
          <w:sz w:val="16"/>
        </w:rPr>
        <w:t xml:space="preserve"> provided by § 7422 </w:t>
      </w:r>
      <w:r w:rsidRPr="0086128C">
        <w:rPr>
          <w:rStyle w:val="StyleUnderline"/>
          <w:highlight w:val="yellow"/>
        </w:rPr>
        <w:t xml:space="preserve">and </w:t>
      </w:r>
      <w:r w:rsidRPr="0086128C">
        <w:rPr>
          <w:rStyle w:val="Emphasis"/>
          <w:highlight w:val="yellow"/>
        </w:rPr>
        <w:t>labor rights</w:t>
      </w:r>
      <w:r w:rsidRPr="00BF65F1">
        <w:rPr>
          <w:rStyle w:val="StyleUnderline"/>
        </w:rPr>
        <w:t xml:space="preserve"> more </w:t>
      </w:r>
      <w:r w:rsidRPr="0086128C">
        <w:rPr>
          <w:rStyle w:val="Emphasis"/>
          <w:highlight w:val="yellow"/>
        </w:rPr>
        <w:t>broadly</w:t>
      </w:r>
      <w:r w:rsidRPr="006F781C">
        <w:rPr>
          <w:sz w:val="16"/>
        </w:rPr>
        <w:t xml:space="preserve">. In Local 589, we stated that “Congress has gradually extended some of the protections in chapter 71 of title 5 to VA medical personnel, for example ... by granting all VA medical personnel limited collective bargaining rights in 1991.” 73 F.3d at 395 (emphases added). *35 Similarly, in United States Department of Veterans Affairs, Washington, D.C. v. FLRA, </w:t>
      </w:r>
      <w:r w:rsidRPr="006F781C">
        <w:rPr>
          <w:rStyle w:val="StyleUnderline"/>
        </w:rPr>
        <w:t>we</w:t>
      </w:r>
      <w:r w:rsidRPr="006F781C">
        <w:rPr>
          <w:sz w:val="16"/>
        </w:rPr>
        <w:t xml:space="preserve"> </w:t>
      </w:r>
      <w:r w:rsidRPr="0086128C">
        <w:rPr>
          <w:rStyle w:val="Emphasis"/>
          <w:highlight w:val="yellow"/>
        </w:rPr>
        <w:t>differentiated</w:t>
      </w:r>
      <w:r w:rsidRPr="006F781C">
        <w:rPr>
          <w:sz w:val="16"/>
        </w:rPr>
        <w:t xml:space="preserve"> </w:t>
      </w:r>
      <w:r w:rsidRPr="006F781C">
        <w:rPr>
          <w:rStyle w:val="StyleUnderline"/>
        </w:rPr>
        <w:t>the “right to</w:t>
      </w:r>
      <w:r w:rsidRPr="006F781C">
        <w:rPr>
          <w:sz w:val="16"/>
        </w:rPr>
        <w:t xml:space="preserve"> negotiate </w:t>
      </w:r>
      <w:r w:rsidRPr="006F781C">
        <w:rPr>
          <w:rStyle w:val="Emphasis"/>
        </w:rPr>
        <w:t>collective bargaining</w:t>
      </w:r>
      <w:r w:rsidRPr="006F781C">
        <w:rPr>
          <w:sz w:val="16"/>
        </w:rPr>
        <w:t xml:space="preserve"> agreements, or to administer such agreements through grievance arbitration procedures” </w:t>
      </w:r>
      <w:r w:rsidRPr="0086128C">
        <w:rPr>
          <w:rStyle w:val="StyleUnderline"/>
          <w:highlight w:val="yellow"/>
        </w:rPr>
        <w:t>from “</w:t>
      </w:r>
      <w:r w:rsidRPr="0086128C">
        <w:rPr>
          <w:rStyle w:val="Emphasis"/>
          <w:highlight w:val="yellow"/>
        </w:rPr>
        <w:t>other</w:t>
      </w:r>
      <w:r w:rsidRPr="0086128C">
        <w:rPr>
          <w:sz w:val="16"/>
          <w:highlight w:val="yellow"/>
        </w:rPr>
        <w:t xml:space="preserve"> </w:t>
      </w:r>
      <w:r w:rsidRPr="0086128C">
        <w:rPr>
          <w:rStyle w:val="StyleUnderline"/>
          <w:highlight w:val="yellow"/>
        </w:rPr>
        <w:t>rights</w:t>
      </w:r>
      <w:r w:rsidRPr="006F781C">
        <w:rPr>
          <w:sz w:val="16"/>
        </w:rPr>
        <w:t xml:space="preserve"> protected by the FSLMRS, </w:t>
      </w:r>
      <w:r w:rsidRPr="0086128C">
        <w:rPr>
          <w:rStyle w:val="Emphasis"/>
          <w:highlight w:val="yellow"/>
        </w:rPr>
        <w:t>including</w:t>
      </w:r>
      <w:r w:rsidRPr="0086128C">
        <w:rPr>
          <w:sz w:val="16"/>
          <w:highlight w:val="yellow"/>
        </w:rPr>
        <w:t xml:space="preserve"> </w:t>
      </w:r>
      <w:r w:rsidRPr="0086128C">
        <w:rPr>
          <w:rStyle w:val="StyleUnderline"/>
          <w:highlight w:val="yellow"/>
        </w:rPr>
        <w:t xml:space="preserve">‘the right to </w:t>
      </w:r>
      <w:r w:rsidRPr="0086128C">
        <w:rPr>
          <w:rStyle w:val="Emphasis"/>
          <w:highlight w:val="yellow"/>
        </w:rPr>
        <w:t>form</w:t>
      </w:r>
      <w:r w:rsidRPr="00217F70">
        <w:rPr>
          <w:rStyle w:val="StyleUnderline"/>
        </w:rPr>
        <w:t xml:space="preserve">, join, or assist </w:t>
      </w:r>
      <w:r w:rsidRPr="0086128C">
        <w:rPr>
          <w:rStyle w:val="StyleUnderline"/>
          <w:highlight w:val="yellow"/>
        </w:rPr>
        <w:t xml:space="preserve">a </w:t>
      </w:r>
      <w:r w:rsidRPr="0086128C">
        <w:rPr>
          <w:rStyle w:val="Emphasis"/>
          <w:highlight w:val="yellow"/>
        </w:rPr>
        <w:t>labor organization</w:t>
      </w:r>
      <w:r w:rsidRPr="00217F70">
        <w:rPr>
          <w:rStyle w:val="StyleUnderline"/>
        </w:rPr>
        <w:t xml:space="preserve"> without fear of </w:t>
      </w:r>
      <w:r w:rsidRPr="00217F70">
        <w:rPr>
          <w:rStyle w:val="Emphasis"/>
        </w:rPr>
        <w:t>penalty or reprisal</w:t>
      </w:r>
      <w:r w:rsidRPr="00217F70">
        <w:rPr>
          <w:rStyle w:val="StyleUnderline"/>
        </w:rPr>
        <w:t>.</w:t>
      </w:r>
      <w:r w:rsidRPr="00217F70">
        <w:rPr>
          <w:sz w:val="16"/>
        </w:rPr>
        <w:t>’” 1 F.3d 19, 21 &amp; n. 1 (D.C.Cir.1993) (</w:t>
      </w:r>
      <w:r w:rsidRPr="00217F70">
        <w:rPr>
          <w:rStyle w:val="StyleUnderline"/>
        </w:rPr>
        <w:t>quoting</w:t>
      </w:r>
      <w:r w:rsidRPr="00217F70">
        <w:rPr>
          <w:sz w:val="16"/>
        </w:rPr>
        <w:t xml:space="preserve"> United States Department of Veterans Affairs, Veterans Administration Medical Center, San Francisco, Cal, 40 F.L.R.A. 290, 301 (</w:t>
      </w:r>
      <w:r w:rsidRPr="00BF65F1">
        <w:rPr>
          <w:sz w:val="16"/>
        </w:rPr>
        <w:t xml:space="preserve">April 19, 1991)); cf. </w:t>
      </w:r>
      <w:r w:rsidRPr="00BF65F1">
        <w:rPr>
          <w:rStyle w:val="Emphasis"/>
        </w:rPr>
        <w:t>FLRA</w:t>
      </w:r>
      <w:r w:rsidRPr="00BF65F1">
        <w:rPr>
          <w:sz w:val="16"/>
        </w:rPr>
        <w:t xml:space="preserve"> </w:t>
      </w:r>
      <w:r w:rsidRPr="00BF65F1">
        <w:rPr>
          <w:rStyle w:val="StyleUnderline"/>
        </w:rPr>
        <w:t>v.</w:t>
      </w:r>
      <w:r w:rsidRPr="00BF65F1">
        <w:rPr>
          <w:sz w:val="16"/>
        </w:rPr>
        <w:t xml:space="preserve"> United States Department of the </w:t>
      </w:r>
      <w:r w:rsidRPr="00BF65F1">
        <w:rPr>
          <w:rStyle w:val="Emphasis"/>
        </w:rPr>
        <w:t>Treasury</w:t>
      </w:r>
      <w:r w:rsidRPr="00BF65F1">
        <w:rPr>
          <w:sz w:val="16"/>
        </w:rPr>
        <w:t>, Financial Management Service, 884 F.2d 1446, 1449 (D.C.Cir.1989) (</w:t>
      </w:r>
      <w:r w:rsidRPr="00BF65F1">
        <w:rPr>
          <w:rStyle w:val="StyleUnderline"/>
        </w:rPr>
        <w:t xml:space="preserve">referring to </w:t>
      </w:r>
      <w:r w:rsidRPr="00BF65F1">
        <w:rPr>
          <w:rStyle w:val="Emphasis"/>
        </w:rPr>
        <w:t>“collective bargaining”</w:t>
      </w:r>
      <w:r w:rsidRPr="00BF65F1">
        <w:rPr>
          <w:sz w:val="16"/>
        </w:rPr>
        <w:t xml:space="preserve"> </w:t>
      </w:r>
      <w:r w:rsidRPr="00BF65F1">
        <w:rPr>
          <w:rStyle w:val="StyleUnderline"/>
        </w:rPr>
        <w:t>as a</w:t>
      </w:r>
      <w:r w:rsidRPr="00BF65F1">
        <w:rPr>
          <w:sz w:val="16"/>
        </w:rPr>
        <w:t xml:space="preserve"> </w:t>
      </w:r>
      <w:r w:rsidRPr="00BF65F1">
        <w:rPr>
          <w:rStyle w:val="Emphasis"/>
        </w:rPr>
        <w:t>“process”</w:t>
      </w:r>
      <w:r w:rsidRPr="00BF65F1">
        <w:rPr>
          <w:sz w:val="16"/>
        </w:rPr>
        <w:t xml:space="preserve"> </w:t>
      </w:r>
      <w:r w:rsidRPr="00BF65F1">
        <w:rPr>
          <w:rStyle w:val="StyleUnderline"/>
        </w:rPr>
        <w:t>of</w:t>
      </w:r>
      <w:r w:rsidRPr="00BF65F1">
        <w:rPr>
          <w:sz w:val="16"/>
        </w:rPr>
        <w:t xml:space="preserve"> </w:t>
      </w:r>
      <w:r w:rsidRPr="00BF65F1">
        <w:rPr>
          <w:rStyle w:val="Emphasis"/>
        </w:rPr>
        <w:t>“contract negotiation”</w:t>
      </w:r>
      <w:r w:rsidRPr="00BF65F1">
        <w:rPr>
          <w:sz w:val="16"/>
        </w:rPr>
        <w:t>); id. at 1461 (Sen-telle, J., concurring) (</w:t>
      </w:r>
      <w:r w:rsidRPr="00BF65F1">
        <w:rPr>
          <w:rStyle w:val="Emphasis"/>
        </w:rPr>
        <w:t>distinguish</w:t>
      </w:r>
      <w:r w:rsidRPr="00BF65F1">
        <w:rPr>
          <w:rStyle w:val="StyleUnderline"/>
        </w:rPr>
        <w:t>ing between</w:t>
      </w:r>
      <w:r w:rsidRPr="00BF65F1">
        <w:rPr>
          <w:sz w:val="16"/>
        </w:rPr>
        <w:t xml:space="preserve"> </w:t>
      </w:r>
      <w:r w:rsidRPr="00BF65F1">
        <w:rPr>
          <w:rStyle w:val="Emphasis"/>
        </w:rPr>
        <w:t>“collective bargaining”</w:t>
      </w:r>
      <w:r w:rsidRPr="00BF65F1">
        <w:rPr>
          <w:sz w:val="16"/>
        </w:rPr>
        <w:t xml:space="preserve"> </w:t>
      </w:r>
      <w:r w:rsidRPr="00BF65F1">
        <w:rPr>
          <w:rStyle w:val="StyleUnderline"/>
        </w:rPr>
        <w:t>and</w:t>
      </w:r>
      <w:r w:rsidRPr="00BF65F1">
        <w:rPr>
          <w:sz w:val="16"/>
        </w:rPr>
        <w:t xml:space="preserve"> </w:t>
      </w:r>
      <w:r w:rsidRPr="00BF65F1">
        <w:rPr>
          <w:rStyle w:val="Emphasis"/>
        </w:rPr>
        <w:t>“other representational activities”</w:t>
      </w:r>
      <w:r w:rsidRPr="00BF65F1">
        <w:rPr>
          <w:sz w:val="16"/>
        </w:rPr>
        <w:t xml:space="preserve">). Finally, </w:t>
      </w:r>
      <w:r w:rsidRPr="00BF65F1">
        <w:rPr>
          <w:rStyle w:val="StyleUnderline"/>
        </w:rPr>
        <w:t>the VA’s interpretation does</w:t>
      </w:r>
      <w:r w:rsidRPr="00BF65F1">
        <w:rPr>
          <w:sz w:val="16"/>
        </w:rPr>
        <w:t xml:space="preserve"> </w:t>
      </w:r>
      <w:r w:rsidRPr="00BF65F1">
        <w:rPr>
          <w:rStyle w:val="Emphasis"/>
        </w:rPr>
        <w:t>violence to the</w:t>
      </w:r>
      <w:r w:rsidRPr="00BF65F1">
        <w:rPr>
          <w:sz w:val="16"/>
        </w:rPr>
        <w:t xml:space="preserve"> statutory</w:t>
      </w:r>
      <w:r w:rsidRPr="006F781C">
        <w:rPr>
          <w:sz w:val="16"/>
        </w:rPr>
        <w:t xml:space="preserve"> </w:t>
      </w:r>
      <w:r w:rsidRPr="006F781C">
        <w:rPr>
          <w:rStyle w:val="Emphasis"/>
        </w:rPr>
        <w:t>text</w:t>
      </w:r>
      <w:r w:rsidRPr="006F781C">
        <w:rPr>
          <w:rStyle w:val="StyleUnderline"/>
        </w:rPr>
        <w:t xml:space="preserve">. </w:t>
      </w:r>
      <w:r w:rsidRPr="0086128C">
        <w:rPr>
          <w:rStyle w:val="StyleUnderline"/>
          <w:highlight w:val="yellow"/>
        </w:rPr>
        <w:t>It would be</w:t>
      </w:r>
      <w:r w:rsidRPr="0086128C">
        <w:rPr>
          <w:sz w:val="16"/>
          <w:highlight w:val="yellow"/>
        </w:rPr>
        <w:t xml:space="preserve"> </w:t>
      </w:r>
      <w:r w:rsidRPr="0086128C">
        <w:rPr>
          <w:rStyle w:val="Emphasis"/>
          <w:highlight w:val="yellow"/>
        </w:rPr>
        <w:t>nonsensical</w:t>
      </w:r>
      <w:r w:rsidRPr="0086128C">
        <w:rPr>
          <w:sz w:val="16"/>
          <w:highlight w:val="yellow"/>
        </w:rPr>
        <w:t xml:space="preserve"> </w:t>
      </w:r>
      <w:r w:rsidRPr="0086128C">
        <w:rPr>
          <w:rStyle w:val="StyleUnderline"/>
          <w:highlight w:val="yellow"/>
        </w:rPr>
        <w:t>to read</w:t>
      </w:r>
      <w:r w:rsidRPr="006F781C">
        <w:rPr>
          <w:sz w:val="16"/>
        </w:rPr>
        <w:t xml:space="preserve"> the phrase </w:t>
      </w:r>
      <w:r w:rsidRPr="0086128C">
        <w:rPr>
          <w:rStyle w:val="Emphasis"/>
          <w:highlight w:val="yellow"/>
        </w:rPr>
        <w:t>“</w:t>
      </w:r>
      <w:r w:rsidRPr="00217F70">
        <w:rPr>
          <w:rStyle w:val="StyleUnderline"/>
        </w:rPr>
        <w:t xml:space="preserve">engage in </w:t>
      </w:r>
      <w:r w:rsidRPr="0086128C">
        <w:rPr>
          <w:rStyle w:val="Emphasis"/>
          <w:highlight w:val="yellow"/>
        </w:rPr>
        <w:t>collective bargaining</w:t>
      </w:r>
      <w:r w:rsidRPr="006F781C">
        <w:rPr>
          <w:sz w:val="16"/>
        </w:rPr>
        <w:t xml:space="preserve"> with respect to conditions of employment,</w:t>
      </w:r>
      <w:r w:rsidRPr="0086128C">
        <w:rPr>
          <w:rStyle w:val="Emphasis"/>
          <w:highlight w:val="yellow"/>
        </w:rPr>
        <w:t>”</w:t>
      </w:r>
      <w:r w:rsidRPr="006F781C">
        <w:rPr>
          <w:sz w:val="16"/>
        </w:rPr>
        <w:t xml:space="preserve"> 38 U.S.C. § 7422(a), </w:t>
      </w:r>
      <w:r w:rsidRPr="0086128C">
        <w:rPr>
          <w:rStyle w:val="StyleUnderline"/>
          <w:highlight w:val="yellow"/>
        </w:rPr>
        <w:t>as</w:t>
      </w:r>
      <w:r w:rsidRPr="006F781C">
        <w:rPr>
          <w:sz w:val="16"/>
        </w:rPr>
        <w:t xml:space="preserve"> </w:t>
      </w:r>
      <w:r w:rsidRPr="0086128C">
        <w:rPr>
          <w:rStyle w:val="Emphasis"/>
          <w:highlight w:val="yellow"/>
        </w:rPr>
        <w:t>“</w:t>
      </w:r>
      <w:r w:rsidRPr="00217F70">
        <w:rPr>
          <w:rStyle w:val="StyleUnderline"/>
        </w:rPr>
        <w:t xml:space="preserve">engage in </w:t>
      </w:r>
      <w:r w:rsidRPr="0086128C">
        <w:rPr>
          <w:rStyle w:val="Emphasis"/>
          <w:highlight w:val="yellow"/>
        </w:rPr>
        <w:t>labor rights</w:t>
      </w:r>
      <w:r w:rsidRPr="006F781C">
        <w:rPr>
          <w:sz w:val="16"/>
        </w:rPr>
        <w:t xml:space="preserve"> with respect to conditions of employment.</w:t>
      </w:r>
      <w:r w:rsidRPr="0086128C">
        <w:rPr>
          <w:rStyle w:val="Emphasis"/>
          <w:highlight w:val="yellow"/>
        </w:rPr>
        <w:t>”</w:t>
      </w:r>
    </w:p>
    <w:p w14:paraId="010CD36B" w14:textId="77777777" w:rsidR="004101F7" w:rsidRPr="00BF65F1" w:rsidRDefault="004101F7" w:rsidP="004101F7">
      <w:pPr>
        <w:rPr>
          <w:sz w:val="16"/>
        </w:rPr>
      </w:pPr>
      <w:r w:rsidRPr="00217F70">
        <w:rPr>
          <w:rStyle w:val="StyleUnderline"/>
        </w:rPr>
        <w:t>Given the</w:t>
      </w:r>
      <w:r w:rsidRPr="00217F70">
        <w:rPr>
          <w:sz w:val="16"/>
        </w:rPr>
        <w:t xml:space="preserve"> </w:t>
      </w:r>
      <w:r w:rsidRPr="00217F70">
        <w:rPr>
          <w:rStyle w:val="Emphasis"/>
        </w:rPr>
        <w:t>clear definition</w:t>
      </w:r>
      <w:r w:rsidRPr="00217F70">
        <w:rPr>
          <w:sz w:val="16"/>
        </w:rPr>
        <w:t xml:space="preserve"> of collective bargaining, we hold that the district court correctly held that the VA Under Secretary lacked authority under § 7422(d) to exclude these ULPs from the FLRA’s jurisdiction. The VA acknowledges — indeed, argues — that </w:t>
      </w:r>
      <w:r w:rsidRPr="00217F70">
        <w:rPr>
          <w:rStyle w:val="StyleUnderline"/>
        </w:rPr>
        <w:t>the phrase</w:t>
      </w:r>
      <w:r w:rsidRPr="00217F70">
        <w:rPr>
          <w:sz w:val="16"/>
        </w:rPr>
        <w:t xml:space="preserve"> “collective bargaining” should be read the same in § 7422(a) and § 7422(b). As we have shown, “</w:t>
      </w:r>
      <w:r w:rsidRPr="00217F70">
        <w:rPr>
          <w:rStyle w:val="Emphasis"/>
        </w:rPr>
        <w:t>collective bargaining</w:t>
      </w:r>
      <w:r w:rsidRPr="00217F70">
        <w:rPr>
          <w:sz w:val="16"/>
        </w:rPr>
        <w:t xml:space="preserve">” in § 7422(a) </w:t>
      </w:r>
      <w:r w:rsidRPr="00217F70">
        <w:rPr>
          <w:rStyle w:val="StyleUnderline"/>
        </w:rPr>
        <w:t>has a</w:t>
      </w:r>
      <w:r w:rsidRPr="00217F70">
        <w:rPr>
          <w:sz w:val="16"/>
        </w:rPr>
        <w:t xml:space="preserve"> </w:t>
      </w:r>
      <w:r w:rsidRPr="00217F70">
        <w:rPr>
          <w:rStyle w:val="Emphasis"/>
        </w:rPr>
        <w:t>narrow definition</w:t>
      </w:r>
      <w:r w:rsidRPr="00217F70">
        <w:rPr>
          <w:sz w:val="16"/>
        </w:rPr>
        <w:t xml:space="preserve"> </w:t>
      </w:r>
      <w:r w:rsidRPr="00217F70">
        <w:rPr>
          <w:rStyle w:val="StyleUnderline"/>
        </w:rPr>
        <w:t>focused on</w:t>
      </w:r>
      <w:r w:rsidRPr="00217F70">
        <w:rPr>
          <w:sz w:val="16"/>
        </w:rPr>
        <w:t xml:space="preserve"> </w:t>
      </w:r>
      <w:r w:rsidRPr="00217F70">
        <w:rPr>
          <w:rStyle w:val="Emphasis"/>
        </w:rPr>
        <w:t>negotiating</w:t>
      </w:r>
      <w:r w:rsidRPr="00217F70">
        <w:rPr>
          <w:sz w:val="16"/>
        </w:rPr>
        <w:t xml:space="preserve"> </w:t>
      </w:r>
      <w:r w:rsidRPr="00217F70">
        <w:rPr>
          <w:rStyle w:val="StyleUnderline"/>
        </w:rPr>
        <w:t>a</w:t>
      </w:r>
      <w:r w:rsidRPr="00217F70">
        <w:rPr>
          <w:sz w:val="16"/>
        </w:rPr>
        <w:t xml:space="preserve"> </w:t>
      </w:r>
      <w:r w:rsidRPr="00217F70">
        <w:rPr>
          <w:rStyle w:val="Emphasis"/>
        </w:rPr>
        <w:t>labor agreement</w:t>
      </w:r>
      <w:r w:rsidRPr="00217F70">
        <w:rPr>
          <w:sz w:val="16"/>
        </w:rPr>
        <w:t>, so “collective bargaining” in § 7422(b) has the same narrow meaning. The VA also relies on legislative history, but that rebanee is fundamentally flawed. Legislative history cannot create ambiguity in a clear statutory text. See Milner, 131 S.Ct. at 1267.</w:t>
      </w:r>
    </w:p>
    <w:p w14:paraId="6417576E" w14:textId="77777777" w:rsidR="004101F7" w:rsidRPr="006F781C" w:rsidRDefault="004101F7" w:rsidP="004101F7">
      <w:pPr>
        <w:pStyle w:val="Heading4"/>
      </w:pPr>
      <w:r>
        <w:t xml:space="preserve">4. It covers a </w:t>
      </w:r>
      <w:r>
        <w:rPr>
          <w:u w:val="single"/>
        </w:rPr>
        <w:t>massive range</w:t>
      </w:r>
      <w:r>
        <w:t xml:space="preserve"> of substantive, procedural, and jurisdictional law</w:t>
      </w:r>
      <w:r w:rsidRPr="006F781C">
        <w:t xml:space="preserve">. </w:t>
      </w:r>
    </w:p>
    <w:p w14:paraId="6E821391" w14:textId="77777777" w:rsidR="004101F7" w:rsidRPr="006F781C" w:rsidRDefault="004101F7" w:rsidP="004101F7">
      <w:r w:rsidRPr="006F781C">
        <w:t xml:space="preserve">Joseph S. </w:t>
      </w:r>
      <w:r w:rsidRPr="006F781C">
        <w:rPr>
          <w:rStyle w:val="Style13ptBold"/>
        </w:rPr>
        <w:t>Kaufman et al. 82</w:t>
      </w:r>
      <w:r w:rsidRPr="006F781C">
        <w:t>, Kaufman, Falcon, and Ohly are Attorneys at 36 S. Charles Street, Suite 600, Baltimore, Maryland; Rice is City Attorney for Jackson, Tennessee, Attorney at Third Floor, Fox Building, 203 East Main Street, Jackson, Tennessee, "Jackson Transit Authority and the City of Jackson, Tennessee, Petitioners, v. Local Division 1285, Amalgamated Transit Union, AFL-CIO-CLC, Respondent," Supreme Court of the United States, No. 81-411, 04/14/1982, Lexis</w:t>
      </w:r>
    </w:p>
    <w:p w14:paraId="0F35899B" w14:textId="77777777" w:rsidR="004101F7" w:rsidRPr="006F781C" w:rsidRDefault="004101F7" w:rsidP="004101F7">
      <w:pPr>
        <w:rPr>
          <w:sz w:val="14"/>
          <w:szCs w:val="20"/>
        </w:rPr>
      </w:pPr>
      <w:r w:rsidRPr="006F781C">
        <w:rPr>
          <w:sz w:val="14"/>
          <w:szCs w:val="20"/>
        </w:rPr>
        <w:t xml:space="preserve">More than 17 years after enactment of the Urban Mass Transportation Act, the Respondent now asserts, for [*4] the first time before this Court, that Section 13(c) of the Act effectively recodified the jurisdictional and substantive labor law contained in Section 301 of the Labor Management Relations Act, 29 U.S.C. § 185. Respondent's Brief at 8-9, 10, 23-4, 34. The Union argues that, notwithstanding the palpable silence of Congress on the point, 1 the "only possible interpretation of the legislative history [of UMTA § 13(c)] is that Congress meant… that maintenance of the status quo of collective bargaining would carry with it the fundamental principle… that federally mandated collective bargaining agreements are enforceable, in the federal courts." Resp. Br. at 24. Blurring all distinctions between collective bargaining agreements and " § 13(c) agreements," </w:t>
      </w:r>
      <w:r w:rsidRPr="0086128C">
        <w:rPr>
          <w:rStyle w:val="StyleUnderline"/>
          <w:highlight w:val="yellow"/>
        </w:rPr>
        <w:t>the Union contends</w:t>
      </w:r>
      <w:r w:rsidRPr="006F781C">
        <w:rPr>
          <w:rStyle w:val="StyleUnderline"/>
        </w:rPr>
        <w:t>, without</w:t>
      </w:r>
      <w:r w:rsidRPr="006F781C">
        <w:rPr>
          <w:sz w:val="14"/>
          <w:szCs w:val="20"/>
        </w:rPr>
        <w:t xml:space="preserve"> </w:t>
      </w:r>
      <w:r w:rsidRPr="006F781C">
        <w:rPr>
          <w:rStyle w:val="Emphasis"/>
        </w:rPr>
        <w:t>any authority</w:t>
      </w:r>
      <w:r w:rsidRPr="006F781C">
        <w:rPr>
          <w:sz w:val="14"/>
          <w:szCs w:val="20"/>
        </w:rPr>
        <w:t xml:space="preserve"> </w:t>
      </w:r>
      <w:r w:rsidRPr="006F781C">
        <w:rPr>
          <w:rStyle w:val="StyleUnderline"/>
        </w:rPr>
        <w:t>for its</w:t>
      </w:r>
      <w:r w:rsidRPr="006F781C">
        <w:rPr>
          <w:sz w:val="14"/>
          <w:szCs w:val="20"/>
        </w:rPr>
        <w:t xml:space="preserve"> </w:t>
      </w:r>
      <w:r w:rsidRPr="006F781C">
        <w:rPr>
          <w:rStyle w:val="Emphasis"/>
        </w:rPr>
        <w:t>novel proposition</w:t>
      </w:r>
      <w:r w:rsidRPr="006F781C">
        <w:rPr>
          <w:rStyle w:val="StyleUnderline"/>
        </w:rPr>
        <w:t xml:space="preserve">, </w:t>
      </w:r>
      <w:r w:rsidRPr="0086128C">
        <w:rPr>
          <w:rStyle w:val="StyleUnderline"/>
          <w:highlight w:val="yellow"/>
        </w:rPr>
        <w:t>that Congress intended to</w:t>
      </w:r>
      <w:r w:rsidRPr="0086128C">
        <w:rPr>
          <w:sz w:val="14"/>
          <w:szCs w:val="20"/>
          <w:highlight w:val="yellow"/>
        </w:rPr>
        <w:t xml:space="preserve"> </w:t>
      </w:r>
      <w:r w:rsidRPr="0086128C">
        <w:rPr>
          <w:rStyle w:val="Emphasis"/>
          <w:highlight w:val="yellow"/>
        </w:rPr>
        <w:t>include in</w:t>
      </w:r>
      <w:r w:rsidRPr="006F781C">
        <w:rPr>
          <w:sz w:val="14"/>
          <w:szCs w:val="20"/>
        </w:rPr>
        <w:t xml:space="preserve"> the </w:t>
      </w:r>
      <w:r w:rsidRPr="0086128C">
        <w:rPr>
          <w:rStyle w:val="Emphasis"/>
          <w:highlight w:val="yellow"/>
        </w:rPr>
        <w:t>"collective bargaining rights"</w:t>
      </w:r>
      <w:r w:rsidRPr="006F781C">
        <w:rPr>
          <w:sz w:val="14"/>
          <w:szCs w:val="20"/>
        </w:rPr>
        <w:t xml:space="preserve"> to which UMTA § 13(c)(2) refers "</w:t>
      </w:r>
      <w:r w:rsidRPr="0086128C">
        <w:rPr>
          <w:rStyle w:val="StyleUnderline"/>
          <w:highlight w:val="yellow"/>
        </w:rPr>
        <w:t>not</w:t>
      </w:r>
      <w:r w:rsidRPr="0086128C">
        <w:rPr>
          <w:sz w:val="14"/>
          <w:szCs w:val="20"/>
          <w:highlight w:val="yellow"/>
        </w:rPr>
        <w:t xml:space="preserve"> </w:t>
      </w:r>
      <w:r w:rsidRPr="0086128C">
        <w:rPr>
          <w:rStyle w:val="Emphasis"/>
          <w:highlight w:val="yellow"/>
        </w:rPr>
        <w:t>only</w:t>
      </w:r>
      <w:r w:rsidRPr="0086128C">
        <w:rPr>
          <w:sz w:val="14"/>
          <w:szCs w:val="20"/>
          <w:highlight w:val="yellow"/>
        </w:rPr>
        <w:t xml:space="preserve"> </w:t>
      </w:r>
      <w:r w:rsidRPr="0086128C">
        <w:rPr>
          <w:rStyle w:val="StyleUnderline"/>
          <w:highlight w:val="yellow"/>
        </w:rPr>
        <w:t>the right to</w:t>
      </w:r>
      <w:r w:rsidRPr="0086128C">
        <w:rPr>
          <w:sz w:val="14"/>
          <w:szCs w:val="20"/>
          <w:highlight w:val="yellow"/>
        </w:rPr>
        <w:t xml:space="preserve"> </w:t>
      </w:r>
      <w:r w:rsidRPr="0086128C">
        <w:rPr>
          <w:rStyle w:val="Emphasis"/>
          <w:highlight w:val="yellow"/>
        </w:rPr>
        <w:t>negotiate contracts</w:t>
      </w:r>
      <w:r w:rsidRPr="0086128C">
        <w:rPr>
          <w:rStyle w:val="StyleUnderline"/>
          <w:highlight w:val="yellow"/>
        </w:rPr>
        <w:t>, but</w:t>
      </w:r>
      <w:r w:rsidRPr="0086128C">
        <w:rPr>
          <w:sz w:val="14"/>
          <w:szCs w:val="20"/>
          <w:highlight w:val="yellow"/>
        </w:rPr>
        <w:t xml:space="preserve"> </w:t>
      </w:r>
      <w:r w:rsidRPr="0086128C">
        <w:rPr>
          <w:rStyle w:val="Emphasis"/>
          <w:highlight w:val="yellow"/>
        </w:rPr>
        <w:t>also</w:t>
      </w:r>
      <w:r w:rsidRPr="006F781C">
        <w:rPr>
          <w:sz w:val="14"/>
          <w:szCs w:val="20"/>
        </w:rPr>
        <w:t xml:space="preserve"> </w:t>
      </w:r>
      <w:r w:rsidRPr="006F781C">
        <w:rPr>
          <w:rStyle w:val="StyleUnderline"/>
        </w:rPr>
        <w:t xml:space="preserve">the right </w:t>
      </w:r>
      <w:r w:rsidRPr="0086128C">
        <w:rPr>
          <w:rStyle w:val="StyleUnderline"/>
          <w:highlight w:val="yellow"/>
        </w:rPr>
        <w:t>to</w:t>
      </w:r>
      <w:r w:rsidRPr="0086128C">
        <w:rPr>
          <w:sz w:val="14"/>
          <w:szCs w:val="20"/>
          <w:highlight w:val="yellow"/>
        </w:rPr>
        <w:t xml:space="preserve"> </w:t>
      </w:r>
      <w:r w:rsidRPr="0086128C">
        <w:rPr>
          <w:rStyle w:val="Emphasis"/>
          <w:highlight w:val="yellow"/>
        </w:rPr>
        <w:t>enforce them</w:t>
      </w:r>
      <w:r w:rsidRPr="006F781C">
        <w:rPr>
          <w:sz w:val="14"/>
          <w:szCs w:val="20"/>
        </w:rPr>
        <w:t xml:space="preserve"> as a matter of federal law..." Resp. Br. at 23. Not even the Sixth Circuit's decision in </w:t>
      </w:r>
      <w:r w:rsidRPr="0086128C">
        <w:rPr>
          <w:rStyle w:val="StyleUnderline"/>
          <w:highlight w:val="yellow"/>
        </w:rPr>
        <w:t>this</w:t>
      </w:r>
      <w:r w:rsidRPr="006F781C">
        <w:rPr>
          <w:sz w:val="14"/>
          <w:szCs w:val="20"/>
        </w:rPr>
        <w:t xml:space="preserve"> case </w:t>
      </w:r>
      <w:r w:rsidRPr="0086128C">
        <w:rPr>
          <w:rStyle w:val="StyleUnderline"/>
          <w:highlight w:val="yellow"/>
        </w:rPr>
        <w:t>is</w:t>
      </w:r>
      <w:r w:rsidRPr="006F781C">
        <w:rPr>
          <w:sz w:val="14"/>
          <w:szCs w:val="20"/>
        </w:rPr>
        <w:t xml:space="preserve"> offered in support of the Union's contentions.</w:t>
      </w:r>
    </w:p>
    <w:p w14:paraId="13ECB064" w14:textId="77777777" w:rsidR="004101F7" w:rsidRPr="006F781C" w:rsidRDefault="004101F7" w:rsidP="004101F7">
      <w:pPr>
        <w:rPr>
          <w:sz w:val="14"/>
          <w:szCs w:val="20"/>
        </w:rPr>
      </w:pPr>
      <w:r w:rsidRPr="006F781C">
        <w:rPr>
          <w:sz w:val="14"/>
          <w:szCs w:val="20"/>
        </w:rPr>
        <w:t xml:space="preserve">[*5] </w:t>
      </w:r>
    </w:p>
    <w:p w14:paraId="7A379ED4" w14:textId="77777777" w:rsidR="004101F7" w:rsidRPr="006F781C" w:rsidRDefault="004101F7" w:rsidP="004101F7">
      <w:pPr>
        <w:rPr>
          <w:sz w:val="14"/>
          <w:szCs w:val="20"/>
        </w:rPr>
      </w:pPr>
      <w:r w:rsidRPr="006F781C">
        <w:rPr>
          <w:sz w:val="14"/>
          <w:szCs w:val="20"/>
        </w:rPr>
        <w:t xml:space="preserve">The Union's Brief is all the more </w:t>
      </w:r>
      <w:r w:rsidRPr="0086128C">
        <w:rPr>
          <w:rStyle w:val="Emphasis"/>
          <w:sz w:val="28"/>
          <w:szCs w:val="28"/>
          <w:highlight w:val="yellow"/>
        </w:rPr>
        <w:t>remarkable</w:t>
      </w:r>
      <w:r w:rsidRPr="006F781C">
        <w:rPr>
          <w:sz w:val="18"/>
          <w:szCs w:val="24"/>
        </w:rPr>
        <w:t xml:space="preserve"> </w:t>
      </w:r>
      <w:r w:rsidRPr="006F781C">
        <w:rPr>
          <w:rStyle w:val="StyleUnderline"/>
        </w:rPr>
        <w:t>because of its</w:t>
      </w:r>
      <w:r w:rsidRPr="006F781C">
        <w:rPr>
          <w:sz w:val="14"/>
          <w:szCs w:val="20"/>
        </w:rPr>
        <w:t xml:space="preserve"> </w:t>
      </w:r>
      <w:r w:rsidRPr="006F781C">
        <w:rPr>
          <w:rStyle w:val="Emphasis"/>
        </w:rPr>
        <w:t>complete abandonment</w:t>
      </w:r>
      <w:r w:rsidRPr="006F781C">
        <w:rPr>
          <w:sz w:val="14"/>
          <w:szCs w:val="20"/>
        </w:rPr>
        <w:t xml:space="preserve"> </w:t>
      </w:r>
      <w:r w:rsidRPr="006F781C">
        <w:rPr>
          <w:rStyle w:val="StyleUnderline"/>
        </w:rPr>
        <w:t>of the</w:t>
      </w:r>
      <w:r w:rsidRPr="006F781C">
        <w:rPr>
          <w:sz w:val="14"/>
          <w:szCs w:val="20"/>
        </w:rPr>
        <w:t xml:space="preserve"> </w:t>
      </w:r>
      <w:r w:rsidRPr="006F781C">
        <w:rPr>
          <w:rStyle w:val="Emphasis"/>
        </w:rPr>
        <w:t>Sixth Circuit majority</w:t>
      </w:r>
      <w:r w:rsidRPr="006F781C">
        <w:rPr>
          <w:sz w:val="14"/>
          <w:szCs w:val="20"/>
        </w:rPr>
        <w:t xml:space="preserve">'s decision in this case, 2 </w:t>
      </w:r>
      <w:r w:rsidRPr="006F781C">
        <w:rPr>
          <w:rStyle w:val="StyleUnderline"/>
        </w:rPr>
        <w:t>its</w:t>
      </w:r>
      <w:r w:rsidRPr="006F781C">
        <w:rPr>
          <w:sz w:val="14"/>
          <w:szCs w:val="20"/>
        </w:rPr>
        <w:t xml:space="preserve"> </w:t>
      </w:r>
      <w:r w:rsidRPr="006F781C">
        <w:rPr>
          <w:rStyle w:val="Emphasis"/>
        </w:rPr>
        <w:t>total inattention</w:t>
      </w:r>
      <w:r w:rsidRPr="006F781C">
        <w:rPr>
          <w:sz w:val="14"/>
          <w:szCs w:val="20"/>
        </w:rPr>
        <w:t xml:space="preserve"> </w:t>
      </w:r>
      <w:r w:rsidRPr="006F781C">
        <w:rPr>
          <w:rStyle w:val="StyleUnderline"/>
        </w:rPr>
        <w:t xml:space="preserve">to the </w:t>
      </w:r>
      <w:r w:rsidRPr="006F781C">
        <w:rPr>
          <w:rStyle w:val="Emphasis"/>
        </w:rPr>
        <w:t>decisions</w:t>
      </w:r>
      <w:r w:rsidRPr="006F781C">
        <w:rPr>
          <w:rStyle w:val="StyleUnderline"/>
        </w:rPr>
        <w:t xml:space="preserve"> of </w:t>
      </w:r>
      <w:r w:rsidRPr="006F781C">
        <w:rPr>
          <w:rStyle w:val="Emphasis"/>
        </w:rPr>
        <w:t>other circuits</w:t>
      </w:r>
      <w:r w:rsidRPr="006F781C">
        <w:rPr>
          <w:sz w:val="14"/>
          <w:szCs w:val="20"/>
        </w:rPr>
        <w:t xml:space="preserve"> which have considered the issues </w:t>
      </w:r>
      <w:r w:rsidRPr="006F781C">
        <w:rPr>
          <w:sz w:val="14"/>
          <w:szCs w:val="20"/>
        </w:rPr>
        <w:lastRenderedPageBreak/>
        <w:t xml:space="preserve">before the Court, 3 </w:t>
      </w:r>
      <w:r w:rsidRPr="006F781C">
        <w:rPr>
          <w:rStyle w:val="StyleUnderline"/>
        </w:rPr>
        <w:t xml:space="preserve">and its </w:t>
      </w:r>
      <w:r w:rsidRPr="006F781C">
        <w:rPr>
          <w:rStyle w:val="Emphasis"/>
        </w:rPr>
        <w:t>failure</w:t>
      </w:r>
      <w:r w:rsidRPr="006F781C">
        <w:rPr>
          <w:sz w:val="14"/>
          <w:szCs w:val="20"/>
        </w:rPr>
        <w:t xml:space="preserve"> </w:t>
      </w:r>
      <w:r w:rsidRPr="006F781C">
        <w:rPr>
          <w:rStyle w:val="StyleUnderline"/>
        </w:rPr>
        <w:t>to mention the</w:t>
      </w:r>
      <w:r w:rsidRPr="006F781C">
        <w:rPr>
          <w:sz w:val="14"/>
          <w:szCs w:val="20"/>
        </w:rPr>
        <w:t xml:space="preserve"> </w:t>
      </w:r>
      <w:r w:rsidRPr="006F781C">
        <w:rPr>
          <w:rStyle w:val="Emphasis"/>
        </w:rPr>
        <w:t>most recent</w:t>
      </w:r>
      <w:r w:rsidRPr="006F781C">
        <w:rPr>
          <w:sz w:val="14"/>
          <w:szCs w:val="20"/>
        </w:rPr>
        <w:t xml:space="preserve"> one of those </w:t>
      </w:r>
      <w:r w:rsidRPr="006F781C">
        <w:rPr>
          <w:rStyle w:val="Emphasis"/>
        </w:rPr>
        <w:t>decisions</w:t>
      </w:r>
      <w:r w:rsidRPr="006F781C">
        <w:rPr>
          <w:sz w:val="14"/>
          <w:szCs w:val="20"/>
        </w:rPr>
        <w:t xml:space="preserve">, Local Div. 732, A.T.U. v. M.A.R.T.A., 667 F.2d 1327 (11th Cir. 1982), </w:t>
      </w:r>
      <w:r w:rsidRPr="006F781C">
        <w:rPr>
          <w:rStyle w:val="StyleUnderline"/>
        </w:rPr>
        <w:t>which</w:t>
      </w:r>
      <w:r w:rsidRPr="006F781C">
        <w:rPr>
          <w:sz w:val="14"/>
          <w:szCs w:val="20"/>
        </w:rPr>
        <w:t xml:space="preserve"> </w:t>
      </w:r>
      <w:r w:rsidRPr="006F781C">
        <w:rPr>
          <w:rStyle w:val="Emphasis"/>
        </w:rPr>
        <w:t>refuted</w:t>
      </w:r>
      <w:r w:rsidRPr="006F781C">
        <w:rPr>
          <w:sz w:val="14"/>
          <w:szCs w:val="20"/>
        </w:rPr>
        <w:t xml:space="preserve"> many of </w:t>
      </w:r>
      <w:r w:rsidRPr="006F781C">
        <w:rPr>
          <w:rStyle w:val="Emphasis"/>
        </w:rPr>
        <w:t>the arguments</w:t>
      </w:r>
      <w:r w:rsidRPr="006F781C">
        <w:rPr>
          <w:sz w:val="14"/>
          <w:szCs w:val="20"/>
        </w:rPr>
        <w:t xml:space="preserve"> </w:t>
      </w:r>
      <w:r w:rsidRPr="006F781C">
        <w:rPr>
          <w:rStyle w:val="StyleUnderline"/>
        </w:rPr>
        <w:t>on which the Union</w:t>
      </w:r>
      <w:r w:rsidRPr="006F781C">
        <w:rPr>
          <w:sz w:val="14"/>
          <w:szCs w:val="20"/>
        </w:rPr>
        <w:t xml:space="preserve"> now </w:t>
      </w:r>
      <w:r w:rsidRPr="006F781C">
        <w:rPr>
          <w:rStyle w:val="StyleUnderline"/>
        </w:rPr>
        <w:t>relies</w:t>
      </w:r>
      <w:r w:rsidRPr="006F781C">
        <w:rPr>
          <w:sz w:val="14"/>
          <w:szCs w:val="20"/>
        </w:rPr>
        <w:t>. 4 The Union attempts to mask these changes in its position by the bare assertion that the Petitioner's argument "is simply irrelevant," Resp. Br. at 33, 34 n.19. Not even the Sixth Circuit attempted to dismiss the Petitioner's arguments so blithely.</w:t>
      </w:r>
    </w:p>
    <w:p w14:paraId="42D51530" w14:textId="77777777" w:rsidR="004101F7" w:rsidRPr="006F781C" w:rsidRDefault="004101F7" w:rsidP="004101F7">
      <w:pPr>
        <w:rPr>
          <w:sz w:val="6"/>
          <w:szCs w:val="20"/>
        </w:rPr>
      </w:pPr>
      <w:r w:rsidRPr="006F781C">
        <w:rPr>
          <w:sz w:val="6"/>
          <w:szCs w:val="20"/>
        </w:rPr>
        <w:t>II.</w:t>
      </w:r>
    </w:p>
    <w:p w14:paraId="039ABB1E" w14:textId="77777777" w:rsidR="004101F7" w:rsidRPr="006F781C" w:rsidRDefault="004101F7" w:rsidP="004101F7">
      <w:pPr>
        <w:rPr>
          <w:sz w:val="6"/>
          <w:szCs w:val="20"/>
        </w:rPr>
      </w:pPr>
      <w:r w:rsidRPr="006F781C">
        <w:rPr>
          <w:sz w:val="6"/>
          <w:szCs w:val="20"/>
        </w:rPr>
        <w:t>UMTA § 13(C) DID NOT INCORPORATE § 301 OF THE LABOR MANAGEMENT RELATIONS ACT, OR REPEAL BY IMPLICATION [*6] THE EXEMPTION OF MUNICIPALITIES FROM THE COVERAGE OF THAT ACT.</w:t>
      </w:r>
    </w:p>
    <w:p w14:paraId="620917DB" w14:textId="77777777" w:rsidR="004101F7" w:rsidRPr="006F781C" w:rsidRDefault="004101F7" w:rsidP="004101F7">
      <w:pPr>
        <w:rPr>
          <w:sz w:val="6"/>
          <w:szCs w:val="20"/>
        </w:rPr>
      </w:pPr>
      <w:r w:rsidRPr="006F781C">
        <w:rPr>
          <w:sz w:val="6"/>
          <w:szCs w:val="20"/>
        </w:rPr>
        <w:t>The Union's primary contention is that the Congress included in UMTA § 13(c)(2) all of the substantive and procedural law enacted by Congress in LMRA § 301, and thereafter developed by the courts as a matter of federal common law, Textile Workers v. Lincoln Mills, 353 U.S. 448, 77 S. Ct. 912 (1956). As the Union itself recognizes, prior to 1947, when § 301 was enacted, suits on collective bargaining agreements were not subject to federal jurisdiction and could only be brought in state court. Resp. Br. at 8. See e.g. Schatte v. International Alliance, etc., 182 F.2d 158, 164 (9th Cir. 1950). An amendment of the LMRA, in the form of § 301, was required to grant federal courts jurisdiction of such actions and to provide unions and their members with "a procedural remedy lacking at common law." Textiles Workers v. Lincoln Mills, supra at 451. The language of § 301 clearly and expressly provides that "Suits for violation of contracts between an employer and a labor organization… may be brought in any district court of the United States having jurisdiction of the parties...," 29 U.S.C. § 185 [*7] (a), and it defines the jurisdiction of the district courts over labor unions, 29 U.S.C. § 185(c). No similar language can be found in UMTA.</w:t>
      </w:r>
    </w:p>
    <w:p w14:paraId="11E521F9" w14:textId="77777777" w:rsidR="004101F7" w:rsidRPr="006F781C" w:rsidRDefault="004101F7" w:rsidP="004101F7">
      <w:pPr>
        <w:rPr>
          <w:sz w:val="6"/>
          <w:szCs w:val="20"/>
        </w:rPr>
      </w:pPr>
      <w:r w:rsidRPr="006F781C">
        <w:rPr>
          <w:sz w:val="6"/>
          <w:szCs w:val="20"/>
        </w:rPr>
        <w:t>Nor is there present in the legislative history of UMTA § 13(c) any expression of congressional intent to provide a cause of action cognizable in federal court similar to the explicit statements of legislative intent found in the history of LMRA § 301. Resp. Br. at 9. Quoting the Senate and House Reports on § 301, this Court has noted the purpose stated by Congress that § 301 would make "labor organizations equally responsible with employers for contract violations and provide[] for suit by either against the other in the United States district courts." Textile Workers v. Lincoln Mills, supra at 454. Surely, if Congress meant to create the same sort of federal remedy for workers employed by municipally owned transit systems, it knew how to do so unambiguously. However, the language of § 13(c) provides no such cause of action, and the "legislative history of the UMTA does not offer the kind of smoking gun that would make clear precisely what, if anything, Congress intended to imply into the statute." [*8] Local Div. 732, etc. v. M.A.R.T.A., 667 F.2d at 1332. See also Local Div. 1285, etc. v. Jackson T.A., 650 F.2d 1379, 1384 (6th Cir. 1981), Pet. App. at 10a ("The legislative history of § 13(c) is simply not explicit."). 5</w:t>
      </w:r>
    </w:p>
    <w:p w14:paraId="1E551923" w14:textId="77777777" w:rsidR="004101F7" w:rsidRPr="006F781C" w:rsidRDefault="004101F7" w:rsidP="004101F7">
      <w:pPr>
        <w:rPr>
          <w:sz w:val="6"/>
          <w:szCs w:val="20"/>
        </w:rPr>
      </w:pPr>
      <w:r w:rsidRPr="006F781C">
        <w:rPr>
          <w:sz w:val="6"/>
          <w:szCs w:val="20"/>
        </w:rPr>
        <w:t>Moreover, the Union's suggestion to this Court is directly contracted by the explicit and repeated statements of proponents of UMTA § 13(c) that the exemption of municipalities from the National Labor Relations Act, 29 U.S.C. § 152(2), a part of the LMRA, would not be repealed by enactment of § 13(c). See Resp. Br. at 22 n.14; Pet. Br. at 29-31, 37, 43. That exemption from coverage was recently recognized in Crilly v. S.E.P.T.A., 529 F.2d 1355 (3d Cir. 1976), a case not cited by the Union. In Crilly, a bus driver brought suit against his union and his employer, alleging that he had been discharged in violation of the collective bargaining agreement between the two defendants. Crilly asserted that the court had jurisdiction of the matter under LMRA § 301. S.E.P.T.A. and the union moved to dismiss Crilly's complaint [*9] for lack of subject matter jurisdiction, because, as a Pennsylvania political subdivision, S.E.P.T.A. was exempted from § 301's coverage by 29 U.S.C. § 152(2). After reviewing the legislative history of § 301, the Third Circuit concluded that Crilly's action was properly dismissed, because transit authorities, like S.E.P.T.A. and Jackson, are exempt from § 301's coverage. Id. at 1362-63. 6 See also, Ayres v. Int'l Bhd. of Elec. Workers, 666 F.2d 441, 443-44 (9th Cir. 1982); and A.T.U., Div. 819 v. Byrne, 568 F.2d 1025, 1029 (3d Cir. 1977).</w:t>
      </w:r>
    </w:p>
    <w:p w14:paraId="41B218B9" w14:textId="77777777" w:rsidR="004101F7" w:rsidRPr="006F781C" w:rsidRDefault="004101F7" w:rsidP="004101F7">
      <w:pPr>
        <w:rPr>
          <w:sz w:val="6"/>
          <w:szCs w:val="20"/>
        </w:rPr>
      </w:pPr>
      <w:r w:rsidRPr="006F781C">
        <w:rPr>
          <w:sz w:val="6"/>
          <w:szCs w:val="20"/>
        </w:rPr>
        <w:t>The exemption of municipalities from coverage under LMRA § 301 was recognized in congressional debates about UMTA § 13(c). Rather than alter that exemption, the proponents of § 13(c) sought to reinforce it. Had Congress sought to extend the coverage of § 301 to include municipal transit workers, by enacting UMTA § 13(c), it could have done so unambiguously by any one of the legislative techniques described in Crilly. It did not. 7</w:t>
      </w:r>
    </w:p>
    <w:p w14:paraId="686B5635" w14:textId="77777777" w:rsidR="004101F7" w:rsidRPr="006F781C" w:rsidRDefault="004101F7" w:rsidP="004101F7">
      <w:pPr>
        <w:rPr>
          <w:sz w:val="6"/>
          <w:szCs w:val="20"/>
        </w:rPr>
      </w:pPr>
      <w:r w:rsidRPr="006F781C">
        <w:rPr>
          <w:sz w:val="6"/>
          <w:szCs w:val="20"/>
        </w:rPr>
        <w:t xml:space="preserve">[*10] </w:t>
      </w:r>
    </w:p>
    <w:p w14:paraId="78D729C2" w14:textId="77777777" w:rsidR="004101F7" w:rsidRPr="006F781C" w:rsidRDefault="004101F7" w:rsidP="004101F7">
      <w:pPr>
        <w:rPr>
          <w:sz w:val="6"/>
          <w:szCs w:val="20"/>
        </w:rPr>
      </w:pPr>
      <w:r w:rsidRPr="006F781C">
        <w:rPr>
          <w:sz w:val="6"/>
          <w:szCs w:val="20"/>
        </w:rPr>
        <w:t>Here, as in other cases, the issue is not whether the Court can improve on the scheme which Congress enacted in UMTA, Touche Ross &amp; Co. v. Redington, 442 U.S. 560, 578, 99 S. Ct. 2479, 2490 (1979), or whether it might have been better for Congress to have extended the coverage of LMRA § 301 to include public transit workers. Instead, the question remains whether Congress actually did so, and whether, by enacting UMTA, the Congress provided for such workers, either directly or by implication, a "procedural remedy lacking at common law," Textile Workers v. Lincoln Mills, supra at 451. No evidence of legislative intent has been offered by the Union to demonstrate that Congress provided any such remedy.</w:t>
      </w:r>
    </w:p>
    <w:p w14:paraId="7169F700" w14:textId="77777777" w:rsidR="004101F7" w:rsidRPr="006F781C" w:rsidRDefault="004101F7" w:rsidP="004101F7">
      <w:pPr>
        <w:rPr>
          <w:sz w:val="6"/>
          <w:szCs w:val="20"/>
        </w:rPr>
      </w:pPr>
      <w:r w:rsidRPr="006F781C">
        <w:rPr>
          <w:sz w:val="6"/>
          <w:szCs w:val="20"/>
        </w:rPr>
        <w:t>The Union's argument is premised on the assumption that, by seeking to preserve the status quo in relations between labor unions and their employers, after federal funds were supplied to permit local governments to take over failing private transit operations, 8 the Congress intended only to allow the right to strike to be governed by State law and to subject "all other rights" to the uniform domination of federal law and federal courts. Resp. Br. at 13-24. The [*11] Union's assumption is not supported by a careful reading of UMTA's legislative history.</w:t>
      </w:r>
    </w:p>
    <w:p w14:paraId="0935C10D" w14:textId="77777777" w:rsidR="004101F7" w:rsidRPr="006F781C" w:rsidRDefault="004101F7" w:rsidP="004101F7">
      <w:pPr>
        <w:rPr>
          <w:sz w:val="6"/>
          <w:szCs w:val="20"/>
        </w:rPr>
      </w:pPr>
      <w:r w:rsidRPr="006F781C">
        <w:rPr>
          <w:sz w:val="6"/>
          <w:szCs w:val="20"/>
        </w:rPr>
        <w:t xml:space="preserve">[*12] </w:t>
      </w:r>
    </w:p>
    <w:p w14:paraId="6E3BC18C" w14:textId="77777777" w:rsidR="004101F7" w:rsidRPr="006F781C" w:rsidRDefault="004101F7" w:rsidP="004101F7">
      <w:pPr>
        <w:rPr>
          <w:sz w:val="6"/>
          <w:szCs w:val="20"/>
        </w:rPr>
      </w:pPr>
      <w:r w:rsidRPr="006F781C">
        <w:rPr>
          <w:sz w:val="6"/>
          <w:szCs w:val="20"/>
        </w:rPr>
        <w:t>Senator Morse clearly announced his purpose in proposing the amendment which ultimately became UMTA § 13(c), in his remarks when introducing the amendment, and his debate with Senator Goldwater immediately thereafter. Stating that his intent was "to maintain the status quo," 109 Cong. Rec. 5346 (daily ed., April 4, 1963), Senator Morse asserted that his amendment "would continue collective bargaining where it now exists," and it would "make[] it clear that collective bargaining in any situation where it now exists will be continued..." 109 Cong. Rec. 5345 (daily ed., April 4, 1963). Morse then engaged in a lengthy colloquy with Goldwater, which concerned state laws governing strikes by public employees and the Taft-Hartley exemption of municipalities from coverage under the LMRA. See Pet. Br. at 28-30. Never during the debate did Senator Morse seek to modify his introductory statements, which clearly limited the purpose of § 13(c)(2) solely to preservation of the right to bargain collectively. Never during his introductory remarks or his ensuing debate with Senator Goldwater did Senator Morse assert that federal courts would have jurisdiction of any labor dispute which might [*13] arise between a municipality and its transit workers. Instead, Morse sought to reassure Senator Goldwater that the legislation "deals with municipal and State problems, and not federal problems," and that "the Taft-Hartley exemptions are not changed by the amendment." 109 Cong. Rec. 5348 (daily ed., April 4, 1963).</w:t>
      </w:r>
    </w:p>
    <w:p w14:paraId="057D100C" w14:textId="77777777" w:rsidR="004101F7" w:rsidRDefault="004101F7" w:rsidP="004101F7">
      <w:pPr>
        <w:rPr>
          <w:sz w:val="14"/>
          <w:szCs w:val="20"/>
        </w:rPr>
      </w:pPr>
      <w:r w:rsidRPr="006F781C">
        <w:rPr>
          <w:rStyle w:val="StyleUnderline"/>
        </w:rPr>
        <w:t xml:space="preserve">Followed to </w:t>
      </w:r>
      <w:r w:rsidRPr="0086128C">
        <w:rPr>
          <w:rStyle w:val="StyleUnderline"/>
          <w:highlight w:val="yellow"/>
        </w:rPr>
        <w:t xml:space="preserve">its </w:t>
      </w:r>
      <w:r w:rsidRPr="0086128C">
        <w:rPr>
          <w:rStyle w:val="Emphasis"/>
          <w:highlight w:val="yellow"/>
        </w:rPr>
        <w:t>logical conclusion</w:t>
      </w:r>
      <w:r w:rsidRPr="006F781C">
        <w:rPr>
          <w:rStyle w:val="StyleUnderline"/>
        </w:rPr>
        <w:t>, the</w:t>
      </w:r>
      <w:r w:rsidRPr="006F781C">
        <w:rPr>
          <w:sz w:val="14"/>
          <w:szCs w:val="20"/>
        </w:rPr>
        <w:t xml:space="preserve"> Union's </w:t>
      </w:r>
      <w:r w:rsidRPr="006F781C">
        <w:rPr>
          <w:rStyle w:val="StyleUnderline"/>
        </w:rPr>
        <w:t xml:space="preserve">argument </w:t>
      </w:r>
      <w:r w:rsidRPr="0086128C">
        <w:rPr>
          <w:rStyle w:val="StyleUnderline"/>
          <w:highlight w:val="yellow"/>
        </w:rPr>
        <w:t>would</w:t>
      </w:r>
      <w:r w:rsidRPr="006F781C">
        <w:rPr>
          <w:sz w:val="14"/>
          <w:szCs w:val="20"/>
        </w:rPr>
        <w:t xml:space="preserve"> render §§ 13(c)(1), (3), (4) and (5) superfluous. The Union urges the Court to construe UMTA § 13(c)(2) to </w:t>
      </w:r>
      <w:r w:rsidRPr="0086128C">
        <w:rPr>
          <w:rStyle w:val="Emphasis"/>
          <w:highlight w:val="yellow"/>
        </w:rPr>
        <w:t>include</w:t>
      </w:r>
      <w:r w:rsidRPr="0086128C">
        <w:rPr>
          <w:rStyle w:val="StyleUnderline"/>
          <w:highlight w:val="yellow"/>
        </w:rPr>
        <w:t xml:space="preserve"> a </w:t>
      </w:r>
      <w:r w:rsidRPr="0086128C">
        <w:rPr>
          <w:rStyle w:val="Emphasis"/>
          <w:highlight w:val="yellow"/>
        </w:rPr>
        <w:t>broad range</w:t>
      </w:r>
      <w:r w:rsidRPr="0086128C">
        <w:rPr>
          <w:sz w:val="14"/>
          <w:szCs w:val="20"/>
          <w:highlight w:val="yellow"/>
        </w:rPr>
        <w:t xml:space="preserve"> </w:t>
      </w:r>
      <w:r w:rsidRPr="0086128C">
        <w:rPr>
          <w:rStyle w:val="StyleUnderline"/>
          <w:highlight w:val="yellow"/>
        </w:rPr>
        <w:t>of</w:t>
      </w:r>
      <w:r w:rsidRPr="0086128C">
        <w:rPr>
          <w:sz w:val="14"/>
          <w:szCs w:val="20"/>
          <w:highlight w:val="yellow"/>
        </w:rPr>
        <w:t xml:space="preserve"> </w:t>
      </w:r>
      <w:r w:rsidRPr="0086128C">
        <w:rPr>
          <w:rStyle w:val="Emphasis"/>
          <w:highlight w:val="yellow"/>
        </w:rPr>
        <w:t>substantive</w:t>
      </w:r>
      <w:r w:rsidRPr="0086128C">
        <w:rPr>
          <w:rStyle w:val="StyleUnderline"/>
          <w:highlight w:val="yellow"/>
        </w:rPr>
        <w:t xml:space="preserve">, </w:t>
      </w:r>
      <w:r w:rsidRPr="0086128C">
        <w:rPr>
          <w:rStyle w:val="Emphasis"/>
          <w:highlight w:val="yellow"/>
        </w:rPr>
        <w:t>procedural</w:t>
      </w:r>
      <w:r w:rsidRPr="0086128C">
        <w:rPr>
          <w:sz w:val="14"/>
          <w:szCs w:val="20"/>
          <w:highlight w:val="yellow"/>
        </w:rPr>
        <w:t xml:space="preserve"> </w:t>
      </w:r>
      <w:r w:rsidRPr="0086128C">
        <w:rPr>
          <w:rStyle w:val="StyleUnderline"/>
          <w:highlight w:val="yellow"/>
        </w:rPr>
        <w:t>and</w:t>
      </w:r>
      <w:r w:rsidRPr="0086128C">
        <w:rPr>
          <w:sz w:val="14"/>
          <w:szCs w:val="20"/>
          <w:highlight w:val="yellow"/>
        </w:rPr>
        <w:t xml:space="preserve"> </w:t>
      </w:r>
      <w:r w:rsidRPr="0086128C">
        <w:rPr>
          <w:rStyle w:val="Emphasis"/>
          <w:highlight w:val="yellow"/>
        </w:rPr>
        <w:t>jurisdictional law</w:t>
      </w:r>
      <w:r w:rsidRPr="006F781C">
        <w:rPr>
          <w:rStyle w:val="StyleUnderline"/>
        </w:rPr>
        <w:t>, encompassing</w:t>
      </w:r>
      <w:r w:rsidRPr="006F781C">
        <w:rPr>
          <w:sz w:val="14"/>
          <w:szCs w:val="20"/>
        </w:rPr>
        <w:t xml:space="preserve"> </w:t>
      </w:r>
      <w:r w:rsidRPr="0086128C">
        <w:rPr>
          <w:rStyle w:val="Emphasis"/>
          <w:highlight w:val="yellow"/>
        </w:rPr>
        <w:t>far more</w:t>
      </w:r>
      <w:r w:rsidRPr="0086128C">
        <w:rPr>
          <w:sz w:val="14"/>
          <w:szCs w:val="20"/>
          <w:highlight w:val="yellow"/>
        </w:rPr>
        <w:t xml:space="preserve"> </w:t>
      </w:r>
      <w:r w:rsidRPr="0086128C">
        <w:rPr>
          <w:rStyle w:val="StyleUnderline"/>
          <w:highlight w:val="yellow"/>
        </w:rPr>
        <w:t>than</w:t>
      </w:r>
      <w:r w:rsidRPr="006F781C">
        <w:rPr>
          <w:sz w:val="14"/>
          <w:szCs w:val="20"/>
        </w:rPr>
        <w:t xml:space="preserve"> continuation of </w:t>
      </w:r>
      <w:r w:rsidRPr="0086128C">
        <w:rPr>
          <w:rStyle w:val="StyleUnderline"/>
          <w:highlight w:val="yellow"/>
        </w:rPr>
        <w:t>the</w:t>
      </w:r>
      <w:r w:rsidRPr="0086128C">
        <w:rPr>
          <w:sz w:val="14"/>
          <w:szCs w:val="20"/>
          <w:highlight w:val="yellow"/>
        </w:rPr>
        <w:t xml:space="preserve"> </w:t>
      </w:r>
      <w:r w:rsidRPr="0086128C">
        <w:rPr>
          <w:rStyle w:val="Emphasis"/>
          <w:highlight w:val="yellow"/>
        </w:rPr>
        <w:t>process</w:t>
      </w:r>
      <w:r w:rsidRPr="0086128C">
        <w:rPr>
          <w:sz w:val="14"/>
          <w:szCs w:val="20"/>
          <w:highlight w:val="yellow"/>
        </w:rPr>
        <w:t xml:space="preserve"> </w:t>
      </w:r>
      <w:r w:rsidRPr="0086128C">
        <w:rPr>
          <w:rStyle w:val="StyleUnderline"/>
          <w:highlight w:val="yellow"/>
        </w:rPr>
        <w:t>of</w:t>
      </w:r>
      <w:r w:rsidRPr="0086128C">
        <w:rPr>
          <w:sz w:val="14"/>
          <w:szCs w:val="20"/>
          <w:highlight w:val="yellow"/>
        </w:rPr>
        <w:t xml:space="preserve"> </w:t>
      </w:r>
      <w:r w:rsidRPr="0086128C">
        <w:rPr>
          <w:rStyle w:val="Emphasis"/>
          <w:highlight w:val="yellow"/>
        </w:rPr>
        <w:t>collective bargaining</w:t>
      </w:r>
      <w:r w:rsidRPr="006F781C">
        <w:rPr>
          <w:sz w:val="14"/>
          <w:szCs w:val="20"/>
        </w:rPr>
        <w:t xml:space="preserve"> where it exists. However, </w:t>
      </w:r>
      <w:r w:rsidRPr="006F781C">
        <w:rPr>
          <w:rStyle w:val="StyleUnderline"/>
        </w:rPr>
        <w:t>that</w:t>
      </w:r>
      <w:r w:rsidRPr="006F781C">
        <w:rPr>
          <w:sz w:val="14"/>
          <w:szCs w:val="20"/>
        </w:rPr>
        <w:t xml:space="preserve"> </w:t>
      </w:r>
      <w:r w:rsidRPr="006F781C">
        <w:rPr>
          <w:rStyle w:val="Emphasis"/>
        </w:rPr>
        <w:t>broad construction</w:t>
      </w:r>
      <w:r w:rsidRPr="006F781C">
        <w:rPr>
          <w:sz w:val="14"/>
          <w:szCs w:val="20"/>
        </w:rPr>
        <w:t xml:space="preserve"> </w:t>
      </w:r>
      <w:r w:rsidRPr="006F781C">
        <w:rPr>
          <w:rStyle w:val="StyleUnderline"/>
        </w:rPr>
        <w:t xml:space="preserve">of "collective bargaining rights" would include </w:t>
      </w:r>
      <w:r w:rsidRPr="0086128C">
        <w:rPr>
          <w:rStyle w:val="StyleUnderline"/>
          <w:highlight w:val="yellow"/>
        </w:rPr>
        <w:t>not</w:t>
      </w:r>
      <w:r w:rsidRPr="0086128C">
        <w:rPr>
          <w:sz w:val="14"/>
          <w:szCs w:val="20"/>
          <w:highlight w:val="yellow"/>
        </w:rPr>
        <w:t xml:space="preserve"> </w:t>
      </w:r>
      <w:r w:rsidRPr="0086128C">
        <w:rPr>
          <w:rStyle w:val="Emphasis"/>
          <w:highlight w:val="yellow"/>
        </w:rPr>
        <w:t>only</w:t>
      </w:r>
      <w:r w:rsidRPr="0086128C">
        <w:rPr>
          <w:sz w:val="14"/>
          <w:szCs w:val="20"/>
          <w:highlight w:val="yellow"/>
        </w:rPr>
        <w:t xml:space="preserve"> </w:t>
      </w:r>
      <w:r w:rsidRPr="0086128C">
        <w:rPr>
          <w:rStyle w:val="StyleUnderline"/>
          <w:highlight w:val="yellow"/>
        </w:rPr>
        <w:t>"right to</w:t>
      </w:r>
      <w:r w:rsidRPr="0086128C">
        <w:rPr>
          <w:sz w:val="14"/>
          <w:szCs w:val="20"/>
          <w:highlight w:val="yellow"/>
        </w:rPr>
        <w:t xml:space="preserve"> </w:t>
      </w:r>
      <w:r w:rsidRPr="0086128C">
        <w:rPr>
          <w:rStyle w:val="Emphasis"/>
          <w:highlight w:val="yellow"/>
        </w:rPr>
        <w:t>enforce</w:t>
      </w:r>
      <w:r w:rsidRPr="006F781C">
        <w:rPr>
          <w:sz w:val="14"/>
          <w:szCs w:val="20"/>
        </w:rPr>
        <w:t xml:space="preserve"> [collective bargaining </w:t>
      </w:r>
      <w:r w:rsidRPr="0086128C">
        <w:rPr>
          <w:rStyle w:val="Emphasis"/>
          <w:highlight w:val="yellow"/>
        </w:rPr>
        <w:t>agreements</w:t>
      </w:r>
      <w:r w:rsidRPr="006F781C">
        <w:rPr>
          <w:sz w:val="14"/>
          <w:szCs w:val="20"/>
        </w:rPr>
        <w:t xml:space="preserve">] as a matter of federal law" which the Union has discovered in the language of UMTA § 13(c)(2), </w:t>
      </w:r>
      <w:r w:rsidRPr="0086128C">
        <w:rPr>
          <w:rStyle w:val="StyleUnderline"/>
          <w:highlight w:val="yellow"/>
        </w:rPr>
        <w:t xml:space="preserve">but also </w:t>
      </w:r>
      <w:r w:rsidRPr="0086128C">
        <w:rPr>
          <w:rStyle w:val="Emphasis"/>
          <w:highlight w:val="yellow"/>
        </w:rPr>
        <w:t>each</w:t>
      </w:r>
      <w:r w:rsidRPr="006F781C">
        <w:rPr>
          <w:sz w:val="14"/>
          <w:szCs w:val="20"/>
        </w:rPr>
        <w:t xml:space="preserve"> of the </w:t>
      </w:r>
      <w:r w:rsidRPr="0086128C">
        <w:rPr>
          <w:rStyle w:val="Emphasis"/>
          <w:highlight w:val="yellow"/>
        </w:rPr>
        <w:t>protection</w:t>
      </w:r>
      <w:r w:rsidRPr="006F781C">
        <w:rPr>
          <w:sz w:val="14"/>
          <w:szCs w:val="20"/>
        </w:rPr>
        <w:t xml:space="preserve">s </w:t>
      </w:r>
      <w:r w:rsidRPr="0086128C">
        <w:rPr>
          <w:rStyle w:val="StyleUnderline"/>
          <w:highlight w:val="yellow"/>
        </w:rPr>
        <w:t>and</w:t>
      </w:r>
      <w:r w:rsidRPr="0086128C">
        <w:rPr>
          <w:sz w:val="14"/>
          <w:szCs w:val="20"/>
          <w:highlight w:val="yellow"/>
        </w:rPr>
        <w:t xml:space="preserve"> </w:t>
      </w:r>
      <w:r w:rsidRPr="0086128C">
        <w:rPr>
          <w:rStyle w:val="Emphasis"/>
          <w:highlight w:val="yellow"/>
        </w:rPr>
        <w:t>assurance</w:t>
      </w:r>
      <w:r w:rsidRPr="006F781C">
        <w:rPr>
          <w:sz w:val="14"/>
          <w:szCs w:val="20"/>
        </w:rPr>
        <w:t xml:space="preserve">s </w:t>
      </w:r>
      <w:r w:rsidRPr="006F781C">
        <w:rPr>
          <w:rStyle w:val="Emphasis"/>
        </w:rPr>
        <w:t>specifically enumerated</w:t>
      </w:r>
      <w:r w:rsidRPr="006F781C">
        <w:rPr>
          <w:sz w:val="14"/>
          <w:szCs w:val="20"/>
        </w:rPr>
        <w:t xml:space="preserve"> in UMTA §§ 13(c)(1), (3), (4), and (5). 9 Resp. Br. at 23. If those other parts of Section 13(c) are not to be rendered meaningless or redundant, Section 13(c)(2) must be limited to its plain meaning. </w:t>
      </w:r>
      <w:r w:rsidRPr="006F781C">
        <w:rPr>
          <w:rStyle w:val="StyleUnderline"/>
        </w:rPr>
        <w:t>The statutory phrase</w:t>
      </w:r>
      <w:r w:rsidRPr="006F781C">
        <w:rPr>
          <w:sz w:val="14"/>
          <w:szCs w:val="20"/>
        </w:rPr>
        <w:t xml:space="preserve">, "the [*14] continuation of </w:t>
      </w:r>
      <w:r w:rsidRPr="006F781C">
        <w:rPr>
          <w:rStyle w:val="Emphasis"/>
        </w:rPr>
        <w:t>collective bargaining rights</w:t>
      </w:r>
      <w:r w:rsidRPr="006F781C">
        <w:rPr>
          <w:rStyle w:val="StyleUnderline"/>
        </w:rPr>
        <w:t>," means</w:t>
      </w:r>
      <w:r w:rsidRPr="006F781C">
        <w:rPr>
          <w:sz w:val="14"/>
          <w:szCs w:val="20"/>
        </w:rPr>
        <w:t xml:space="preserve"> </w:t>
      </w:r>
      <w:r w:rsidRPr="006F781C">
        <w:rPr>
          <w:rStyle w:val="Emphasis"/>
        </w:rPr>
        <w:t>only</w:t>
      </w:r>
      <w:r w:rsidRPr="006F781C">
        <w:rPr>
          <w:sz w:val="14"/>
          <w:szCs w:val="20"/>
        </w:rPr>
        <w:t xml:space="preserve"> what Senator Morse said it meant</w:t>
      </w:r>
      <w:r w:rsidRPr="006F781C">
        <w:rPr>
          <w:rStyle w:val="Emphasis"/>
        </w:rPr>
        <w:t>:</w:t>
      </w:r>
      <w:r w:rsidRPr="006F781C">
        <w:rPr>
          <w:sz w:val="14"/>
          <w:szCs w:val="20"/>
        </w:rPr>
        <w:t xml:space="preserve"> the continuation of </w:t>
      </w:r>
      <w:r w:rsidRPr="006F781C">
        <w:rPr>
          <w:rStyle w:val="Emphasis"/>
        </w:rPr>
        <w:t>collective bargaining</w:t>
      </w:r>
      <w:r w:rsidRPr="006F781C">
        <w:rPr>
          <w:sz w:val="14"/>
          <w:szCs w:val="20"/>
        </w:rPr>
        <w:t xml:space="preserve"> in any situation where it existed, 10 </w:t>
      </w:r>
      <w:r w:rsidRPr="006F781C">
        <w:rPr>
          <w:rStyle w:val="StyleUnderline"/>
        </w:rPr>
        <w:t>and</w:t>
      </w:r>
      <w:r w:rsidRPr="006F781C">
        <w:rPr>
          <w:sz w:val="14"/>
          <w:szCs w:val="20"/>
        </w:rPr>
        <w:t xml:space="preserve"> </w:t>
      </w:r>
      <w:r w:rsidRPr="006F781C">
        <w:rPr>
          <w:rStyle w:val="Emphasis"/>
        </w:rPr>
        <w:t>no more</w:t>
      </w:r>
      <w:r w:rsidRPr="006F781C">
        <w:rPr>
          <w:sz w:val="14"/>
          <w:szCs w:val="20"/>
        </w:rPr>
        <w:t xml:space="preserve">. 11 </w:t>
      </w:r>
      <w:r w:rsidRPr="006F781C">
        <w:rPr>
          <w:rStyle w:val="StyleUnderline"/>
        </w:rPr>
        <w:t>Whether or not it might have been</w:t>
      </w:r>
      <w:r w:rsidRPr="006F781C">
        <w:rPr>
          <w:sz w:val="14"/>
          <w:szCs w:val="20"/>
        </w:rPr>
        <w:t xml:space="preserve"> </w:t>
      </w:r>
      <w:r w:rsidRPr="006F781C">
        <w:rPr>
          <w:rStyle w:val="Emphasis"/>
        </w:rPr>
        <w:t>desirable</w:t>
      </w:r>
      <w:r w:rsidRPr="006F781C">
        <w:rPr>
          <w:sz w:val="14"/>
          <w:szCs w:val="20"/>
        </w:rPr>
        <w:t xml:space="preserve"> for Congress </w:t>
      </w:r>
      <w:r w:rsidRPr="006F781C">
        <w:rPr>
          <w:rStyle w:val="StyleUnderline"/>
        </w:rPr>
        <w:t>to engraft</w:t>
      </w:r>
      <w:r w:rsidRPr="006F781C">
        <w:rPr>
          <w:sz w:val="14"/>
          <w:szCs w:val="20"/>
        </w:rPr>
        <w:t xml:space="preserve"> upon municipal transit labor relations </w:t>
      </w:r>
      <w:r w:rsidRPr="006F781C">
        <w:rPr>
          <w:rStyle w:val="StyleUnderline"/>
        </w:rPr>
        <w:t>a federal statutory</w:t>
      </w:r>
      <w:r w:rsidRPr="006F781C">
        <w:rPr>
          <w:sz w:val="14"/>
          <w:szCs w:val="20"/>
        </w:rPr>
        <w:t xml:space="preserve"> and judicial </w:t>
      </w:r>
      <w:r w:rsidRPr="006F781C">
        <w:rPr>
          <w:rStyle w:val="StyleUnderline"/>
        </w:rPr>
        <w:t>involvement</w:t>
      </w:r>
      <w:r w:rsidRPr="006F781C">
        <w:rPr>
          <w:sz w:val="14"/>
          <w:szCs w:val="20"/>
        </w:rPr>
        <w:t xml:space="preserve"> akin to that which now exists in private industry, </w:t>
      </w:r>
      <w:r w:rsidRPr="006F781C">
        <w:rPr>
          <w:rStyle w:val="StyleUnderline"/>
        </w:rPr>
        <w:t>the Court "</w:t>
      </w:r>
      <w:r w:rsidRPr="006F781C">
        <w:rPr>
          <w:rStyle w:val="Emphasis"/>
        </w:rPr>
        <w:t>cannot interpret</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ambiguous language</w:t>
      </w:r>
      <w:r w:rsidRPr="006F781C">
        <w:rPr>
          <w:sz w:val="14"/>
          <w:szCs w:val="20"/>
        </w:rPr>
        <w:t xml:space="preserve"> of Section 13(c) </w:t>
      </w:r>
      <w:r w:rsidRPr="006F781C">
        <w:rPr>
          <w:rStyle w:val="StyleUnderline"/>
        </w:rPr>
        <w:t>to</w:t>
      </w:r>
      <w:r w:rsidRPr="006F781C">
        <w:rPr>
          <w:sz w:val="14"/>
          <w:szCs w:val="20"/>
        </w:rPr>
        <w:t xml:space="preserve"> </w:t>
      </w:r>
      <w:r w:rsidRPr="006F781C">
        <w:rPr>
          <w:rStyle w:val="Emphasis"/>
        </w:rPr>
        <w:t>create it</w:t>
      </w:r>
      <w:r w:rsidRPr="006F781C">
        <w:rPr>
          <w:sz w:val="14"/>
          <w:szCs w:val="20"/>
        </w:rPr>
        <w:t xml:space="preserve"> </w:t>
      </w:r>
      <w:r w:rsidRPr="006F781C">
        <w:rPr>
          <w:rStyle w:val="StyleUnderline"/>
        </w:rPr>
        <w:t>without a</w:t>
      </w:r>
      <w:r w:rsidRPr="006F781C">
        <w:rPr>
          <w:sz w:val="14"/>
          <w:szCs w:val="20"/>
        </w:rPr>
        <w:t xml:space="preserve"> </w:t>
      </w:r>
      <w:r w:rsidRPr="006F781C">
        <w:rPr>
          <w:rStyle w:val="Emphasis"/>
        </w:rPr>
        <w:t>fairly clear indication</w:t>
      </w:r>
      <w:r w:rsidRPr="006F781C">
        <w:rPr>
          <w:sz w:val="14"/>
          <w:szCs w:val="20"/>
        </w:rPr>
        <w:t xml:space="preserve"> that such was Congress's intent...." Local Div. 589, etc. v. Massachusetts, 666 F.2d 618, 633. (1st Cir. 1981) (Supp. Pet. Apx. at 30a-32a). No such indication can be found. As the First Circuit noted, in Massachusetts:</w:t>
      </w:r>
    </w:p>
    <w:p w14:paraId="29DD5D53" w14:textId="77777777" w:rsidR="004101F7" w:rsidRDefault="004101F7" w:rsidP="004101F7">
      <w:pPr>
        <w:pStyle w:val="Heading4"/>
      </w:pPr>
      <w:r>
        <w:t xml:space="preserve">5. It allows overturning </w:t>
      </w:r>
      <w:r>
        <w:rPr>
          <w:u w:val="single"/>
        </w:rPr>
        <w:t>any one</w:t>
      </w:r>
      <w:r>
        <w:t xml:space="preserve"> of </w:t>
      </w:r>
      <w:r>
        <w:rPr>
          <w:u w:val="single"/>
        </w:rPr>
        <w:t>literally thousands</w:t>
      </w:r>
      <w:r>
        <w:t xml:space="preserve"> of pro-management ULP cases. </w:t>
      </w:r>
    </w:p>
    <w:p w14:paraId="2C51FF23" w14:textId="77777777" w:rsidR="004101F7" w:rsidRDefault="004101F7" w:rsidP="004101F7">
      <w:r>
        <w:t xml:space="preserve">Celine </w:t>
      </w:r>
      <w:r w:rsidRPr="00662EF1">
        <w:rPr>
          <w:rStyle w:val="Style13ptBold"/>
        </w:rPr>
        <w:t>McNicholas et al. 19</w:t>
      </w:r>
      <w:r>
        <w:t xml:space="preserve">, McNicholas is Director of Policy and Government Affairs/General Counsel at Economic Policy Institute, J.D. from Villanova University School of Law, B.A. from Mount Holyoke College; Poydock is Senior Policy Analyst at Economic Policy Institute, B.S. in Political Communication from Emerson College; Wolfe is Economic Analyst at Economic Policy Institute, B.A. in Political Science and International Development from Truman State University; Zipperer is Senior Economist at Economic Policy Institute, Ph.D. in Economics from University of Massachusetts Amherst, B.S. in Mathematics from University of Georgia Athens; Lafer is Research Associate and Professor at University of Oregon's Labor Education and Research Center, Ph.D. Political Science from Yale University, B.A. Economics from Swarthmore College; Loustaunau is Assistant Research Fellow at Labor Education and Research Center, University of Oregon, "Unlawful: U.S. employers are charged with violating federal </w:t>
      </w:r>
      <w:r>
        <w:lastRenderedPageBreak/>
        <w:t>law in 41.5% of all union election campaigns," Economic Policy Institute, 12/11/2019, https://www.epi.org/publication/unlawful-employer-opposition-to-union-election-campaigns/</w:t>
      </w:r>
    </w:p>
    <w:p w14:paraId="60B5AE37" w14:textId="77777777" w:rsidR="004101F7" w:rsidRPr="000B54A5" w:rsidRDefault="004101F7" w:rsidP="004101F7">
      <w:pPr>
        <w:rPr>
          <w:sz w:val="16"/>
        </w:rPr>
      </w:pPr>
      <w:r w:rsidRPr="000B54A5">
        <w:rPr>
          <w:sz w:val="16"/>
        </w:rPr>
        <w:t xml:space="preserve">What this report finds: The data show that </w:t>
      </w:r>
      <w:r w:rsidRPr="0086128C">
        <w:rPr>
          <w:rStyle w:val="StyleUnderline"/>
          <w:highlight w:val="yellow"/>
        </w:rPr>
        <w:t>U.S. employers</w:t>
      </w:r>
      <w:r w:rsidRPr="000B54A5">
        <w:rPr>
          <w:sz w:val="16"/>
        </w:rPr>
        <w:t xml:space="preserve"> are willing to </w:t>
      </w:r>
      <w:r w:rsidRPr="000B54A5">
        <w:rPr>
          <w:rStyle w:val="StyleUnderline"/>
        </w:rPr>
        <w:t xml:space="preserve">use a </w:t>
      </w:r>
      <w:r w:rsidRPr="000B54A5">
        <w:rPr>
          <w:rStyle w:val="Emphasis"/>
        </w:rPr>
        <w:t>wide range</w:t>
      </w:r>
      <w:r w:rsidRPr="000B54A5">
        <w:rPr>
          <w:sz w:val="16"/>
        </w:rPr>
        <w:t xml:space="preserve"> </w:t>
      </w:r>
      <w:r w:rsidRPr="000B54A5">
        <w:rPr>
          <w:rStyle w:val="StyleUnderline"/>
        </w:rPr>
        <w:t>of</w:t>
      </w:r>
      <w:r w:rsidRPr="000B54A5">
        <w:rPr>
          <w:sz w:val="16"/>
        </w:rPr>
        <w:t xml:space="preserve"> </w:t>
      </w:r>
      <w:r w:rsidRPr="000B54A5">
        <w:rPr>
          <w:rStyle w:val="Emphasis"/>
        </w:rPr>
        <w:t>legal</w:t>
      </w:r>
      <w:r w:rsidRPr="000B54A5">
        <w:rPr>
          <w:sz w:val="16"/>
        </w:rPr>
        <w:t xml:space="preserve"> </w:t>
      </w:r>
      <w:r w:rsidRPr="000B54A5">
        <w:rPr>
          <w:rStyle w:val="StyleUnderline"/>
        </w:rPr>
        <w:t>and</w:t>
      </w:r>
      <w:r w:rsidRPr="000B54A5">
        <w:rPr>
          <w:sz w:val="16"/>
        </w:rPr>
        <w:t xml:space="preserve"> </w:t>
      </w:r>
      <w:r w:rsidRPr="000B54A5">
        <w:rPr>
          <w:rStyle w:val="Emphasis"/>
        </w:rPr>
        <w:t>illegal tactics</w:t>
      </w:r>
      <w:r w:rsidRPr="000B54A5">
        <w:rPr>
          <w:sz w:val="16"/>
        </w:rPr>
        <w:t xml:space="preserve"> </w:t>
      </w:r>
      <w:r w:rsidRPr="000B54A5">
        <w:rPr>
          <w:rStyle w:val="StyleUnderline"/>
        </w:rPr>
        <w:t xml:space="preserve">to </w:t>
      </w:r>
      <w:r w:rsidRPr="0086128C">
        <w:rPr>
          <w:rStyle w:val="Emphasis"/>
          <w:highlight w:val="yellow"/>
        </w:rPr>
        <w:t>frustrate</w:t>
      </w:r>
      <w:r w:rsidRPr="000B54A5">
        <w:rPr>
          <w:sz w:val="16"/>
        </w:rPr>
        <w:t xml:space="preserve"> the </w:t>
      </w:r>
      <w:r w:rsidRPr="0086128C">
        <w:rPr>
          <w:rStyle w:val="StyleUnderline"/>
          <w:highlight w:val="yellow"/>
        </w:rPr>
        <w:t>rights</w:t>
      </w:r>
      <w:r w:rsidRPr="000B54A5">
        <w:rPr>
          <w:sz w:val="16"/>
        </w:rPr>
        <w:t xml:space="preserve"> of workers </w:t>
      </w:r>
      <w:r w:rsidRPr="0086128C">
        <w:rPr>
          <w:rStyle w:val="StyleUnderline"/>
          <w:highlight w:val="yellow"/>
        </w:rPr>
        <w:t>to</w:t>
      </w:r>
      <w:r w:rsidRPr="0086128C">
        <w:rPr>
          <w:sz w:val="16"/>
          <w:highlight w:val="yellow"/>
        </w:rPr>
        <w:t xml:space="preserve"> </w:t>
      </w:r>
      <w:r w:rsidRPr="0086128C">
        <w:rPr>
          <w:rStyle w:val="Emphasis"/>
          <w:highlight w:val="yellow"/>
        </w:rPr>
        <w:t>form unions</w:t>
      </w:r>
      <w:r w:rsidRPr="000B54A5">
        <w:rPr>
          <w:sz w:val="16"/>
        </w:rPr>
        <w:t xml:space="preserve"> and collectively bargain. Employers are charged with violating federal law </w:t>
      </w:r>
      <w:r w:rsidRPr="0086128C">
        <w:rPr>
          <w:rStyle w:val="StyleUnderline"/>
          <w:highlight w:val="yellow"/>
        </w:rPr>
        <w:t>in</w:t>
      </w:r>
      <w:r w:rsidRPr="0086128C">
        <w:rPr>
          <w:sz w:val="16"/>
          <w:highlight w:val="yellow"/>
        </w:rPr>
        <w:t xml:space="preserve"> </w:t>
      </w:r>
      <w:r w:rsidRPr="0086128C">
        <w:rPr>
          <w:rStyle w:val="Emphasis"/>
          <w:highlight w:val="yellow"/>
        </w:rPr>
        <w:t>41</w:t>
      </w:r>
      <w:r w:rsidRPr="000B54A5">
        <w:rPr>
          <w:rStyle w:val="Emphasis"/>
        </w:rPr>
        <w:t>.5</w:t>
      </w:r>
      <w:r w:rsidRPr="0086128C">
        <w:rPr>
          <w:rStyle w:val="Emphasis"/>
          <w:highlight w:val="yellow"/>
        </w:rPr>
        <w:t>% of</w:t>
      </w:r>
      <w:r w:rsidRPr="000B54A5">
        <w:rPr>
          <w:sz w:val="16"/>
        </w:rPr>
        <w:t xml:space="preserve"> all </w:t>
      </w:r>
      <w:r w:rsidRPr="000B54A5">
        <w:rPr>
          <w:rStyle w:val="Emphasis"/>
        </w:rPr>
        <w:t xml:space="preserve">union election </w:t>
      </w:r>
      <w:r w:rsidRPr="0086128C">
        <w:rPr>
          <w:rStyle w:val="Emphasis"/>
          <w:highlight w:val="yellow"/>
        </w:rPr>
        <w:t>campaigns</w:t>
      </w:r>
      <w:r w:rsidRPr="000B54A5">
        <w:rPr>
          <w:sz w:val="16"/>
        </w:rPr>
        <w:t>. And one out of five union election campaigns involves a charge that a worker was illegally fired for union activity. Employers are charged with making threats, engaging in surveillance activities, or harassing workers in nearly a third of all union election campaigns. Beyond this, there are many things employers can do legally to thwart union organizing; employers spend roughly $340 million annually on “union avoidance” consultants to help them stave off union elections. This combination of illegal conduct and legal coercion has ensured that union elections are characterized by employer intimidation and in no way reflect the democratic process guaranteed by the National Labor Relations Act.</w:t>
      </w:r>
    </w:p>
    <w:p w14:paraId="34E95F47" w14:textId="77777777" w:rsidR="004101F7" w:rsidRPr="000B54A5" w:rsidRDefault="004101F7" w:rsidP="004101F7">
      <w:pPr>
        <w:rPr>
          <w:sz w:val="10"/>
        </w:rPr>
      </w:pPr>
      <w:r w:rsidRPr="000B54A5">
        <w:rPr>
          <w:sz w:val="10"/>
        </w:rPr>
        <w:t>Why it matters: Unions are good for workers. Far more U.S. workers want unions than have the benefit of representation today. When workers are able to win union representation and collectively bargain, their wages, benefits, and working conditions improve. On average, a worker covered by a union contract earns 13.2% more than a peer with similar education, occupation, and experience in a nonunionized workplace in the same sector. Union workers are more likely to have employer-sponsored health insurance, and their employers contribute more toward those plans. They are also more likely to have paid vacation and sick leave. Union workers are more likely to have retirement plans, with their employers contributing more toward those plans than comparable nonunion employers do. Unions also create safer workplaces. And union workers are covered by due process protections, so that, unlike nonunion workers in the U.S., union workers cannot be fired “at will,” with no warning and for almost any reason.1</w:t>
      </w:r>
    </w:p>
    <w:p w14:paraId="77F904D3" w14:textId="77777777" w:rsidR="004101F7" w:rsidRPr="000B54A5" w:rsidRDefault="004101F7" w:rsidP="004101F7">
      <w:pPr>
        <w:rPr>
          <w:sz w:val="10"/>
        </w:rPr>
      </w:pPr>
      <w:r w:rsidRPr="000B54A5">
        <w:rPr>
          <w:sz w:val="10"/>
        </w:rPr>
        <w:t>What can be done about it: Policymakers must take action on legislative reform to restore and strengthen workers’ rights to organize and collectively bargain. The Protecting the Right to Organize (PRO) Act, introduced by Rep. Bobby Scott (D-Va.) and Senator Patty Murray (D-Wash.), includes many critical reforms. The legislation will help ensure that workers have a meaningful right to organize and bargain collectively by streamlining the process when workers form a union, bolstering workers’ chances of success at negotiating a first agreement, and holding employers accountable when they violate workers’ rights. Indeed, the PRO Act addresses many of the most significant tactics of aggressive employer opposition. This type of legislative reform is needed to restore workers’ rights to join together and bargain for a better life.</w:t>
      </w:r>
    </w:p>
    <w:p w14:paraId="273B1148" w14:textId="77777777" w:rsidR="004101F7" w:rsidRPr="000B54A5" w:rsidRDefault="004101F7" w:rsidP="004101F7">
      <w:pPr>
        <w:rPr>
          <w:sz w:val="10"/>
        </w:rPr>
      </w:pPr>
      <w:r w:rsidRPr="000B54A5">
        <w:rPr>
          <w:sz w:val="10"/>
        </w:rPr>
        <w:t>Overview and key findings</w:t>
      </w:r>
    </w:p>
    <w:p w14:paraId="2012CFF3" w14:textId="77777777" w:rsidR="004101F7" w:rsidRPr="000B54A5" w:rsidRDefault="004101F7" w:rsidP="004101F7">
      <w:pPr>
        <w:rPr>
          <w:sz w:val="10"/>
        </w:rPr>
      </w:pPr>
      <w:r w:rsidRPr="000B54A5">
        <w:rPr>
          <w:sz w:val="10"/>
        </w:rPr>
        <w:t>This report provides a comprehensive analysis of employer conduct in union representation elections supervised by the National Labor Relations Board (NLRB). Using data obtained through Freedom of Information Act (FOIA) requests, we find that unfair labor practice (ULP) charges were filed against employers in four out of ten union representation elections that took place in 2016 and 2017. In addition to the analysis of employer conduct in union representation elections, the report provides information on the “union avoidance” industry. Disclosures required under the Labor-Management Reporting and Disclosure Act (LMRDA) help to provide information on an industry that operates largely out of the public view. Finally, the report discusses policy recommendations aimed at combating employers’ aggressive efforts to dismantle unions and impede organizing efforts.</w:t>
      </w:r>
    </w:p>
    <w:p w14:paraId="0CC05A1F" w14:textId="77777777" w:rsidR="004101F7" w:rsidRPr="000B54A5" w:rsidRDefault="004101F7" w:rsidP="004101F7">
      <w:pPr>
        <w:rPr>
          <w:sz w:val="10"/>
        </w:rPr>
      </w:pPr>
      <w:r w:rsidRPr="000B54A5">
        <w:rPr>
          <w:sz w:val="10"/>
        </w:rPr>
        <w:t>Our analysis of ULP charges2 filed with the NLRB shows the following:</w:t>
      </w:r>
    </w:p>
    <w:p w14:paraId="4A4E1D9E" w14:textId="77777777" w:rsidR="004101F7" w:rsidRPr="000B54A5" w:rsidRDefault="004101F7" w:rsidP="004101F7">
      <w:pPr>
        <w:rPr>
          <w:sz w:val="10"/>
        </w:rPr>
      </w:pPr>
      <w:r w:rsidRPr="000B54A5">
        <w:rPr>
          <w:sz w:val="10"/>
        </w:rPr>
        <w:t>Employers were charged with violating federal law in 41.5% of all NLRB-supervised union elections in 2016 and 2017, with at least one ULP charge filed in each case.</w:t>
      </w:r>
    </w:p>
    <w:p w14:paraId="31D325BE" w14:textId="77777777" w:rsidR="004101F7" w:rsidRPr="000B54A5" w:rsidRDefault="004101F7" w:rsidP="004101F7">
      <w:pPr>
        <w:rPr>
          <w:sz w:val="10"/>
        </w:rPr>
      </w:pPr>
      <w:r w:rsidRPr="000B54A5">
        <w:rPr>
          <w:sz w:val="10"/>
        </w:rPr>
        <w:t>Firings. Under the most conservative measures, employers were charged with illegally firing workers in one-fifth (19.9%) of all elections. Using more comprehensive measures, employers were charged with illegally firing workers in nearly a third (29.6%) of all NLRB-supervised elections.</w:t>
      </w:r>
    </w:p>
    <w:p w14:paraId="0C5BC0B8" w14:textId="77777777" w:rsidR="004101F7" w:rsidRPr="000B54A5" w:rsidRDefault="004101F7" w:rsidP="004101F7">
      <w:pPr>
        <w:rPr>
          <w:sz w:val="10"/>
        </w:rPr>
      </w:pPr>
      <w:r w:rsidRPr="000B54A5">
        <w:rPr>
          <w:sz w:val="10"/>
        </w:rPr>
        <w:t>Coercion, threats, retaliation. In nearly a third (29.2%) of all elections, employers were charged with illegally coercing, threatening, or retaliating against workers for supporting a union.3</w:t>
      </w:r>
    </w:p>
    <w:p w14:paraId="36FD0C64" w14:textId="77777777" w:rsidR="004101F7" w:rsidRPr="000B54A5" w:rsidRDefault="004101F7" w:rsidP="004101F7">
      <w:pPr>
        <w:rPr>
          <w:sz w:val="10"/>
        </w:rPr>
      </w:pPr>
      <w:r w:rsidRPr="000B54A5">
        <w:rPr>
          <w:sz w:val="10"/>
        </w:rPr>
        <w:t>Discipline, firings, changes in work terms. In nearly a third (29.3%) of all elections, employers were charged with illegally disciplining workers for supporting a union.4</w:t>
      </w:r>
    </w:p>
    <w:p w14:paraId="24D11EFD" w14:textId="77777777" w:rsidR="004101F7" w:rsidRPr="000B54A5" w:rsidRDefault="004101F7" w:rsidP="004101F7">
      <w:pPr>
        <w:rPr>
          <w:sz w:val="10"/>
        </w:rPr>
      </w:pPr>
      <w:r w:rsidRPr="000B54A5">
        <w:rPr>
          <w:sz w:val="10"/>
        </w:rPr>
        <w:t>Employers were more likely to be charged with violating the law where there were larger bargaining units. More than half (54.4%) of employers in elections involving more than 60 employees (roughly 25% of elections) were charged with violating federal law.</w:t>
      </w:r>
    </w:p>
    <w:p w14:paraId="059E8E67" w14:textId="77777777" w:rsidR="004101F7" w:rsidRPr="000B54A5" w:rsidRDefault="004101F7" w:rsidP="004101F7">
      <w:pPr>
        <w:rPr>
          <w:sz w:val="10"/>
        </w:rPr>
      </w:pPr>
      <w:r w:rsidRPr="000B54A5">
        <w:rPr>
          <w:sz w:val="10"/>
        </w:rPr>
        <w:t>In addition, we examine the degree to which employers enlist the help of “union avoidance” lawyers and consultants to help them prevent or disrupt union elections. To do so, we analyze publicly available reports filed with the U.S. Department of Labor (DOL) Office of Labor-Management Standards (OLMS). Based on our analysis, we estimate that employers spend nearly $340 million per year hiring union avoidance advisers to help them prevent employees from organizing.</w:t>
      </w:r>
    </w:p>
    <w:p w14:paraId="2EC9CBA1" w14:textId="77777777" w:rsidR="004101F7" w:rsidRPr="000B54A5" w:rsidRDefault="004101F7" w:rsidP="004101F7">
      <w:pPr>
        <w:rPr>
          <w:sz w:val="16"/>
        </w:rPr>
      </w:pPr>
      <w:r w:rsidRPr="000B54A5">
        <w:rPr>
          <w:rStyle w:val="StyleUnderline"/>
        </w:rPr>
        <w:t>While this report provides a</w:t>
      </w:r>
      <w:r w:rsidRPr="000B54A5">
        <w:rPr>
          <w:sz w:val="16"/>
        </w:rPr>
        <w:t xml:space="preserve"> </w:t>
      </w:r>
      <w:r w:rsidRPr="000B54A5">
        <w:rPr>
          <w:rStyle w:val="Emphasis"/>
        </w:rPr>
        <w:t>detailed picture</w:t>
      </w:r>
      <w:r w:rsidRPr="000B54A5">
        <w:rPr>
          <w:sz w:val="16"/>
        </w:rPr>
        <w:t xml:space="preserve"> </w:t>
      </w:r>
      <w:r w:rsidRPr="000B54A5">
        <w:rPr>
          <w:rStyle w:val="StyleUnderline"/>
        </w:rPr>
        <w:t>of</w:t>
      </w:r>
      <w:r w:rsidRPr="000B54A5">
        <w:rPr>
          <w:sz w:val="16"/>
        </w:rPr>
        <w:t xml:space="preserve"> the illegal </w:t>
      </w:r>
      <w:r w:rsidRPr="000B54A5">
        <w:rPr>
          <w:rStyle w:val="Emphasis"/>
        </w:rPr>
        <w:t>tactics</w:t>
      </w:r>
      <w:r w:rsidRPr="000B54A5">
        <w:rPr>
          <w:sz w:val="16"/>
        </w:rPr>
        <w:t xml:space="preserve"> employers engage in during union election campaigns, </w:t>
      </w:r>
      <w:r w:rsidRPr="000B54A5">
        <w:rPr>
          <w:rStyle w:val="StyleUnderline"/>
        </w:rPr>
        <w:t>it</w:t>
      </w:r>
      <w:r w:rsidRPr="000B54A5">
        <w:rPr>
          <w:sz w:val="16"/>
        </w:rPr>
        <w:t xml:space="preserve"> </w:t>
      </w:r>
      <w:r w:rsidRPr="000B54A5">
        <w:rPr>
          <w:rStyle w:val="Emphasis"/>
        </w:rPr>
        <w:t>understates</w:t>
      </w:r>
      <w:r w:rsidRPr="000B54A5">
        <w:rPr>
          <w:sz w:val="16"/>
        </w:rPr>
        <w:t xml:space="preserve"> </w:t>
      </w:r>
      <w:r w:rsidRPr="000B54A5">
        <w:rPr>
          <w:rStyle w:val="StyleUnderline"/>
        </w:rPr>
        <w:t>the</w:t>
      </w:r>
      <w:r w:rsidRPr="000B54A5">
        <w:rPr>
          <w:sz w:val="16"/>
        </w:rPr>
        <w:t xml:space="preserve"> </w:t>
      </w:r>
      <w:r w:rsidRPr="000B54A5">
        <w:rPr>
          <w:rStyle w:val="Emphasis"/>
        </w:rPr>
        <w:t>full extent</w:t>
      </w:r>
      <w:r w:rsidRPr="000B54A5">
        <w:rPr>
          <w:sz w:val="16"/>
        </w:rPr>
        <w:t xml:space="preserve"> of employer opposition to unionization. </w:t>
      </w:r>
      <w:r w:rsidRPr="000B54A5">
        <w:rPr>
          <w:rStyle w:val="StyleUnderline"/>
        </w:rPr>
        <w:t>ULP data measures only alleged</w:t>
      </w:r>
      <w:r w:rsidRPr="000B54A5">
        <w:rPr>
          <w:sz w:val="16"/>
        </w:rPr>
        <w:t xml:space="preserve"> </w:t>
      </w:r>
      <w:r w:rsidRPr="000B54A5">
        <w:rPr>
          <w:rStyle w:val="Emphasis"/>
        </w:rPr>
        <w:t>illegal</w:t>
      </w:r>
      <w:r w:rsidRPr="000B54A5">
        <w:rPr>
          <w:sz w:val="16"/>
        </w:rPr>
        <w:t xml:space="preserve"> </w:t>
      </w:r>
      <w:r w:rsidRPr="000B54A5">
        <w:rPr>
          <w:rStyle w:val="StyleUnderline"/>
        </w:rPr>
        <w:t>employer conduct, but</w:t>
      </w:r>
      <w:r w:rsidRPr="000B54A5">
        <w:rPr>
          <w:sz w:val="16"/>
        </w:rPr>
        <w:t xml:space="preserve"> previous studies demonstrate that, </w:t>
      </w:r>
      <w:r w:rsidRPr="000B54A5">
        <w:rPr>
          <w:rStyle w:val="StyleUnderline"/>
        </w:rPr>
        <w:t xml:space="preserve">during union elections, employers </w:t>
      </w:r>
      <w:r w:rsidRPr="0086128C">
        <w:rPr>
          <w:rStyle w:val="Emphasis"/>
          <w:highlight w:val="yellow"/>
        </w:rPr>
        <w:t>routine</w:t>
      </w:r>
      <w:r w:rsidRPr="00021C6C">
        <w:rPr>
          <w:rStyle w:val="StyleUnderline"/>
        </w:rPr>
        <w:t>ly</w:t>
      </w:r>
      <w:r w:rsidRPr="000B54A5">
        <w:rPr>
          <w:sz w:val="16"/>
        </w:rPr>
        <w:t xml:space="preserve"> </w:t>
      </w:r>
      <w:r w:rsidRPr="000B54A5">
        <w:rPr>
          <w:rStyle w:val="StyleUnderline"/>
        </w:rPr>
        <w:t xml:space="preserve">engage in </w:t>
      </w:r>
      <w:r w:rsidRPr="0086128C">
        <w:rPr>
          <w:rStyle w:val="StyleUnderline"/>
          <w:highlight w:val="yellow"/>
        </w:rPr>
        <w:t>coercive conduct</w:t>
      </w:r>
      <w:r w:rsidRPr="000B54A5">
        <w:rPr>
          <w:rStyle w:val="StyleUnderline"/>
        </w:rPr>
        <w:t xml:space="preserve"> that </w:t>
      </w:r>
      <w:r w:rsidRPr="0086128C">
        <w:rPr>
          <w:rStyle w:val="StyleUnderline"/>
          <w:highlight w:val="yellow"/>
        </w:rPr>
        <w:t>is</w:t>
      </w:r>
      <w:r w:rsidRPr="0086128C">
        <w:rPr>
          <w:sz w:val="16"/>
          <w:highlight w:val="yellow"/>
        </w:rPr>
        <w:t xml:space="preserve"> </w:t>
      </w:r>
      <w:r w:rsidRPr="0086128C">
        <w:rPr>
          <w:rStyle w:val="Emphasis"/>
          <w:highlight w:val="yellow"/>
        </w:rPr>
        <w:t>not prohibited</w:t>
      </w:r>
      <w:r w:rsidRPr="000B54A5">
        <w:rPr>
          <w:sz w:val="16"/>
        </w:rPr>
        <w:t xml:space="preserve"> under the National Labor Relations Act (NLRA/Act), </w:t>
      </w:r>
      <w:r w:rsidRPr="000B54A5">
        <w:rPr>
          <w:rStyle w:val="StyleUnderline"/>
        </w:rPr>
        <w:t>and</w:t>
      </w:r>
      <w:r w:rsidRPr="000B54A5">
        <w:rPr>
          <w:sz w:val="16"/>
        </w:rPr>
        <w:t xml:space="preserve"> </w:t>
      </w:r>
      <w:r w:rsidRPr="0086128C">
        <w:rPr>
          <w:rStyle w:val="Emphasis"/>
          <w:highlight w:val="yellow"/>
        </w:rPr>
        <w:t>weak remedies</w:t>
      </w:r>
      <w:r w:rsidRPr="0086128C">
        <w:rPr>
          <w:sz w:val="16"/>
          <w:highlight w:val="yellow"/>
        </w:rPr>
        <w:t xml:space="preserve"> </w:t>
      </w:r>
      <w:r w:rsidRPr="0086128C">
        <w:rPr>
          <w:rStyle w:val="StyleUnderline"/>
          <w:highlight w:val="yellow"/>
        </w:rPr>
        <w:t>cause</w:t>
      </w:r>
      <w:r w:rsidRPr="000B54A5">
        <w:rPr>
          <w:rStyle w:val="StyleUnderline"/>
        </w:rPr>
        <w:t xml:space="preserve"> many </w:t>
      </w:r>
      <w:r w:rsidRPr="0086128C">
        <w:rPr>
          <w:rStyle w:val="StyleUnderline"/>
          <w:highlight w:val="yellow"/>
        </w:rPr>
        <w:t>cases</w:t>
      </w:r>
      <w:r w:rsidRPr="000B54A5">
        <w:rPr>
          <w:sz w:val="16"/>
        </w:rPr>
        <w:t xml:space="preserve"> of anti-union behavior </w:t>
      </w:r>
      <w:r w:rsidRPr="0086128C">
        <w:rPr>
          <w:rStyle w:val="StyleUnderline"/>
          <w:highlight w:val="yellow"/>
        </w:rPr>
        <w:t>to</w:t>
      </w:r>
      <w:r w:rsidRPr="0086128C">
        <w:rPr>
          <w:sz w:val="16"/>
          <w:highlight w:val="yellow"/>
        </w:rPr>
        <w:t xml:space="preserve"> </w:t>
      </w:r>
      <w:r w:rsidRPr="0086128C">
        <w:rPr>
          <w:rStyle w:val="Emphasis"/>
          <w:highlight w:val="yellow"/>
        </w:rPr>
        <w:t>not be filed</w:t>
      </w:r>
      <w:r w:rsidRPr="000B54A5">
        <w:rPr>
          <w:sz w:val="16"/>
        </w:rPr>
        <w:t xml:space="preserve"> with the NLRB (Bronfenbrenner 2009). Further, this report looks only at elections supervised by the NLRB. </w:t>
      </w:r>
      <w:r w:rsidRPr="000B54A5">
        <w:rPr>
          <w:rStyle w:val="StyleUnderline"/>
        </w:rPr>
        <w:t>Many union</w:t>
      </w:r>
      <w:r w:rsidRPr="000B54A5">
        <w:rPr>
          <w:sz w:val="16"/>
        </w:rPr>
        <w:t xml:space="preserve"> organizing </w:t>
      </w:r>
      <w:r w:rsidRPr="000B54A5">
        <w:rPr>
          <w:rStyle w:val="StyleUnderline"/>
        </w:rPr>
        <w:t>campaigns do not result in an</w:t>
      </w:r>
      <w:r w:rsidRPr="000B54A5">
        <w:rPr>
          <w:sz w:val="16"/>
        </w:rPr>
        <w:t xml:space="preserve"> </w:t>
      </w:r>
      <w:r w:rsidRPr="000B54A5">
        <w:rPr>
          <w:rStyle w:val="Emphasis"/>
        </w:rPr>
        <w:t>NLRB-supervised election</w:t>
      </w:r>
      <w:r w:rsidRPr="000B54A5">
        <w:rPr>
          <w:sz w:val="16"/>
        </w:rPr>
        <w:t xml:space="preserve">. Finally, </w:t>
      </w:r>
      <w:r w:rsidRPr="000B54A5">
        <w:rPr>
          <w:rStyle w:val="Emphasis"/>
        </w:rPr>
        <w:t>LMRDA disclosures</w:t>
      </w:r>
      <w:r w:rsidRPr="000B54A5">
        <w:rPr>
          <w:sz w:val="16"/>
        </w:rPr>
        <w:t xml:space="preserve"> </w:t>
      </w:r>
      <w:r w:rsidRPr="000B54A5">
        <w:rPr>
          <w:rStyle w:val="StyleUnderline"/>
        </w:rPr>
        <w:t>track only a</w:t>
      </w:r>
      <w:r w:rsidRPr="000B54A5">
        <w:rPr>
          <w:sz w:val="16"/>
        </w:rPr>
        <w:t xml:space="preserve"> </w:t>
      </w:r>
      <w:r w:rsidRPr="000B54A5">
        <w:rPr>
          <w:rStyle w:val="Emphasis"/>
        </w:rPr>
        <w:t>small part</w:t>
      </w:r>
      <w:r w:rsidRPr="000B54A5">
        <w:rPr>
          <w:sz w:val="16"/>
        </w:rPr>
        <w:t xml:space="preserve"> </w:t>
      </w:r>
      <w:r w:rsidRPr="000B54A5">
        <w:rPr>
          <w:rStyle w:val="StyleUnderline"/>
        </w:rPr>
        <w:t>of</w:t>
      </w:r>
      <w:r w:rsidRPr="000B54A5">
        <w:rPr>
          <w:sz w:val="16"/>
        </w:rPr>
        <w:t xml:space="preserve"> the </w:t>
      </w:r>
      <w:r w:rsidRPr="000B54A5">
        <w:rPr>
          <w:rStyle w:val="Emphasis"/>
        </w:rPr>
        <w:t>total activity</w:t>
      </w:r>
      <w:r w:rsidRPr="000B54A5">
        <w:rPr>
          <w:sz w:val="16"/>
        </w:rPr>
        <w:t xml:space="preserve"> of the union avoidance industry, as loopholes in the law’s reporting requirements allow consultants and law firms engaged in union-busting activity to avoid reporting their work.</w:t>
      </w:r>
    </w:p>
    <w:p w14:paraId="0E959A89" w14:textId="77777777" w:rsidR="004101F7" w:rsidRPr="000B54A5" w:rsidRDefault="004101F7" w:rsidP="004101F7">
      <w:pPr>
        <w:rPr>
          <w:sz w:val="16"/>
        </w:rPr>
      </w:pPr>
      <w:r w:rsidRPr="000B54A5">
        <w:rPr>
          <w:sz w:val="16"/>
        </w:rPr>
        <w:t>Background</w:t>
      </w:r>
    </w:p>
    <w:p w14:paraId="1C563258" w14:textId="77777777" w:rsidR="004101F7" w:rsidRPr="000B54A5" w:rsidRDefault="004101F7" w:rsidP="004101F7">
      <w:pPr>
        <w:rPr>
          <w:sz w:val="10"/>
        </w:rPr>
      </w:pPr>
      <w:r w:rsidRPr="000B54A5">
        <w:rPr>
          <w:sz w:val="10"/>
        </w:rPr>
        <w:t>The NLRA provides most private-sector workers in the U.S. the right to unionize and collectively bargain. However, in the 80 years since the law was enacted, those rights have become increasingly inaccessible to the overwhelming majority of the U.S. workforce. In 2018, only 6.4% of private-sector workers were union members (BLS 2019). That stands in stark contrast to the nearly half (48%) of all nonunion workers who say they would vote for a union if given the opportunity—a 50% higher share than when a similar survey was taken in 1995 (Kochan et al. 2018).</w:t>
      </w:r>
    </w:p>
    <w:p w14:paraId="31D612C4" w14:textId="77777777" w:rsidR="004101F7" w:rsidRPr="000B54A5" w:rsidRDefault="004101F7" w:rsidP="004101F7">
      <w:pPr>
        <w:rPr>
          <w:sz w:val="10"/>
        </w:rPr>
      </w:pPr>
      <w:r w:rsidRPr="000B54A5">
        <w:rPr>
          <w:sz w:val="10"/>
        </w:rPr>
        <w:t>Far more workers want union representation than are able to obtain it under our current system. Our nation’s labor law fails to prevent employers from engaging in aggressive, coercive, and intimidating opposition to workers’ efforts to unionize. This largely unchecked employer opposition frustrates workers’ right to a fair union election process.5 Employer opposition often involves both legal forms of intimidation and illegal conduct.</w:t>
      </w:r>
    </w:p>
    <w:p w14:paraId="7C9AB6E7" w14:textId="77777777" w:rsidR="004101F7" w:rsidRPr="000B54A5" w:rsidRDefault="004101F7" w:rsidP="004101F7">
      <w:pPr>
        <w:rPr>
          <w:sz w:val="10"/>
        </w:rPr>
      </w:pPr>
      <w:r w:rsidRPr="000B54A5">
        <w:rPr>
          <w:sz w:val="10"/>
        </w:rPr>
        <w:t>The NLRA makes it unlawful for an employer “to interfere with, restrain, or coerce employees in the exercise of the rights guaranteed” under the Act. The box below describes some of the specific provisions of the Act.</w:t>
      </w:r>
    </w:p>
    <w:p w14:paraId="5667A39E" w14:textId="77777777" w:rsidR="004101F7" w:rsidRPr="000B54A5" w:rsidRDefault="004101F7" w:rsidP="004101F7">
      <w:pPr>
        <w:rPr>
          <w:sz w:val="10"/>
        </w:rPr>
      </w:pPr>
      <w:r w:rsidRPr="000B54A5">
        <w:rPr>
          <w:sz w:val="10"/>
        </w:rPr>
        <w:t>What employer behavior is against the law according to the NLRA?</w:t>
      </w:r>
    </w:p>
    <w:p w14:paraId="60FCCD39" w14:textId="77777777" w:rsidR="004101F7" w:rsidRPr="000B54A5" w:rsidRDefault="004101F7" w:rsidP="004101F7">
      <w:pPr>
        <w:rPr>
          <w:sz w:val="10"/>
        </w:rPr>
      </w:pPr>
      <w:r w:rsidRPr="000B54A5">
        <w:rPr>
          <w:sz w:val="10"/>
        </w:rPr>
        <w:lastRenderedPageBreak/>
        <w:t>Section 8(a)(1) of the National Labor Relations Act broadly prohibits employers from interfering with workers’ labor organizing rights. This section includes protection of all rights outlined in Section 8(a), parts 2–5 (described below), as well as forms of interference not explicitly addressed in parts 2–5. In this report, we look at charges in which Section 8(a)(1) has been invoked independently of any other part of NLRA Section 8(a). These independent charges are identified elsewhere in this report under the label “coercion, threats, retaliation.” According to the NLRB’s Guide to the National Labor Relations Act (1997),</w:t>
      </w:r>
    </w:p>
    <w:p w14:paraId="5D59E1F7" w14:textId="77777777" w:rsidR="004101F7" w:rsidRPr="000B54A5" w:rsidRDefault="004101F7" w:rsidP="004101F7">
      <w:pPr>
        <w:rPr>
          <w:sz w:val="10"/>
        </w:rPr>
      </w:pPr>
      <w:r w:rsidRPr="000B54A5">
        <w:rPr>
          <w:sz w:val="10"/>
        </w:rPr>
        <w:t>Examples of such independent violations [of Section 8(a)(1)] are:</w:t>
      </w:r>
    </w:p>
    <w:p w14:paraId="5C3EADE6" w14:textId="77777777" w:rsidR="004101F7" w:rsidRPr="000B54A5" w:rsidRDefault="004101F7" w:rsidP="004101F7">
      <w:pPr>
        <w:rPr>
          <w:sz w:val="10"/>
        </w:rPr>
      </w:pPr>
      <w:r w:rsidRPr="000B54A5">
        <w:rPr>
          <w:sz w:val="10"/>
        </w:rPr>
        <w:t>• Threatening employees with loss of jobs or benefits if they should join or vote for a union.</w:t>
      </w:r>
    </w:p>
    <w:p w14:paraId="6BA24358" w14:textId="77777777" w:rsidR="004101F7" w:rsidRPr="000B54A5" w:rsidRDefault="004101F7" w:rsidP="004101F7">
      <w:pPr>
        <w:rPr>
          <w:sz w:val="10"/>
        </w:rPr>
      </w:pPr>
      <w:r w:rsidRPr="000B54A5">
        <w:rPr>
          <w:sz w:val="10"/>
        </w:rPr>
        <w:t>• Threatening to close down the plant if a union should be organized in it.</w:t>
      </w:r>
    </w:p>
    <w:p w14:paraId="4AFE6B4C" w14:textId="77777777" w:rsidR="004101F7" w:rsidRPr="000B54A5" w:rsidRDefault="004101F7" w:rsidP="004101F7">
      <w:pPr>
        <w:rPr>
          <w:sz w:val="10"/>
        </w:rPr>
      </w:pPr>
      <w:r w:rsidRPr="000B54A5">
        <w:rPr>
          <w:sz w:val="10"/>
        </w:rPr>
        <w:t>• Questioning employees about their union activities or membership in such circumstances as will tend to restrain or coerce the employees.</w:t>
      </w:r>
    </w:p>
    <w:p w14:paraId="1D6724D8" w14:textId="77777777" w:rsidR="004101F7" w:rsidRPr="000B54A5" w:rsidRDefault="004101F7" w:rsidP="004101F7">
      <w:pPr>
        <w:rPr>
          <w:sz w:val="10"/>
        </w:rPr>
      </w:pPr>
      <w:r w:rsidRPr="000B54A5">
        <w:rPr>
          <w:sz w:val="10"/>
        </w:rPr>
        <w:t>• Spying on union gatherings, or pretending to spy.</w:t>
      </w:r>
    </w:p>
    <w:p w14:paraId="18FD2AF8" w14:textId="77777777" w:rsidR="004101F7" w:rsidRPr="000B54A5" w:rsidRDefault="004101F7" w:rsidP="004101F7">
      <w:pPr>
        <w:rPr>
          <w:sz w:val="10"/>
        </w:rPr>
      </w:pPr>
      <w:r w:rsidRPr="000B54A5">
        <w:rPr>
          <w:sz w:val="10"/>
        </w:rPr>
        <w:t>• Granting wage increases deliberately timed to discourage employees from forming or joining a union. (NLRB 1997, 14)</w:t>
      </w:r>
    </w:p>
    <w:p w14:paraId="43661DEC" w14:textId="77777777" w:rsidR="004101F7" w:rsidRPr="000B54A5" w:rsidRDefault="004101F7" w:rsidP="004101F7">
      <w:pPr>
        <w:rPr>
          <w:sz w:val="10"/>
        </w:rPr>
      </w:pPr>
      <w:r w:rsidRPr="000B54A5">
        <w:rPr>
          <w:sz w:val="10"/>
        </w:rPr>
        <w:t>Section 8(a)(2) prohibits an employer from “dominating” or illegally assisting a labor union. An employer who interferes in the formation or control of a union may be attempting to gain an advantage in bargaining or to discourage support of an actual union that is trying to organize the employees (NLRB 1997, 14).</w:t>
      </w:r>
    </w:p>
    <w:p w14:paraId="3F96B88E" w14:textId="77777777" w:rsidR="004101F7" w:rsidRPr="000B54A5" w:rsidRDefault="004101F7" w:rsidP="004101F7">
      <w:pPr>
        <w:rPr>
          <w:sz w:val="10"/>
        </w:rPr>
      </w:pPr>
      <w:r w:rsidRPr="000B54A5">
        <w:rPr>
          <w:sz w:val="10"/>
        </w:rPr>
        <w:t>Section 8(a)(3) prohibits an employer from discriminating against any worker because of union activity. Section 8(a)(3) charges are identified elsewhere in this report under the label “discipline, firings, changes in work terms.”</w:t>
      </w:r>
    </w:p>
    <w:p w14:paraId="143306EA" w14:textId="77777777" w:rsidR="004101F7" w:rsidRPr="000B54A5" w:rsidRDefault="004101F7" w:rsidP="004101F7">
      <w:pPr>
        <w:rPr>
          <w:sz w:val="10"/>
        </w:rPr>
      </w:pPr>
      <w:r w:rsidRPr="000B54A5">
        <w:rPr>
          <w:sz w:val="10"/>
        </w:rPr>
        <w:t>Examples of illegal discrimination under Section 8(a)(3) include:</w:t>
      </w:r>
    </w:p>
    <w:p w14:paraId="049D04FF" w14:textId="77777777" w:rsidR="004101F7" w:rsidRPr="000B54A5" w:rsidRDefault="004101F7" w:rsidP="004101F7">
      <w:pPr>
        <w:rPr>
          <w:sz w:val="10"/>
        </w:rPr>
      </w:pPr>
      <w:r w:rsidRPr="000B54A5">
        <w:rPr>
          <w:sz w:val="10"/>
        </w:rPr>
        <w:t>• Discharging employees because they urged other employees to join a union.</w:t>
      </w:r>
    </w:p>
    <w:p w14:paraId="16D550C7" w14:textId="77777777" w:rsidR="004101F7" w:rsidRPr="000B54A5" w:rsidRDefault="004101F7" w:rsidP="004101F7">
      <w:pPr>
        <w:rPr>
          <w:sz w:val="10"/>
        </w:rPr>
      </w:pPr>
      <w:r w:rsidRPr="000B54A5">
        <w:rPr>
          <w:sz w:val="10"/>
        </w:rPr>
        <w:t>• Refusing to reinstate employees when jobs they are qualified for are open because they took part in a union’s lawful strike.</w:t>
      </w:r>
    </w:p>
    <w:p w14:paraId="1088A73B" w14:textId="77777777" w:rsidR="004101F7" w:rsidRPr="000B54A5" w:rsidRDefault="004101F7" w:rsidP="004101F7">
      <w:pPr>
        <w:rPr>
          <w:sz w:val="10"/>
        </w:rPr>
      </w:pPr>
      <w:r w:rsidRPr="000B54A5">
        <w:rPr>
          <w:sz w:val="10"/>
        </w:rPr>
        <w:t>• Granting of “superseniority” to those hired to replace employees engaged in a lawful strike.</w:t>
      </w:r>
    </w:p>
    <w:p w14:paraId="65843A1A" w14:textId="77777777" w:rsidR="004101F7" w:rsidRPr="000B54A5" w:rsidRDefault="004101F7" w:rsidP="004101F7">
      <w:pPr>
        <w:rPr>
          <w:sz w:val="10"/>
        </w:rPr>
      </w:pPr>
      <w:r w:rsidRPr="000B54A5">
        <w:rPr>
          <w:sz w:val="10"/>
        </w:rPr>
        <w:t>• Demoting employees because they circulated a union petition among other employees asking the employer for an increase in pay.</w:t>
      </w:r>
    </w:p>
    <w:p w14:paraId="1CB5F614" w14:textId="77777777" w:rsidR="004101F7" w:rsidRPr="000B54A5" w:rsidRDefault="004101F7" w:rsidP="004101F7">
      <w:pPr>
        <w:rPr>
          <w:sz w:val="10"/>
        </w:rPr>
      </w:pPr>
      <w:r w:rsidRPr="000B54A5">
        <w:rPr>
          <w:sz w:val="10"/>
        </w:rPr>
        <w:t>• Discontinuing an operation at one plant and discharging the employees involved followed by opening the same operation at another plant with new employees because the employees at the first plant joined a union.</w:t>
      </w:r>
    </w:p>
    <w:p w14:paraId="0BAE0FB2" w14:textId="77777777" w:rsidR="004101F7" w:rsidRPr="000B54A5" w:rsidRDefault="004101F7" w:rsidP="004101F7">
      <w:pPr>
        <w:rPr>
          <w:sz w:val="10"/>
        </w:rPr>
      </w:pPr>
      <w:r w:rsidRPr="000B54A5">
        <w:rPr>
          <w:sz w:val="10"/>
        </w:rPr>
        <w:t>• Refusing to hire qualified applicants for jobs because they belong to a union. It would also be a violation if the qualified applicants were refused employment because they did not belong to a union, or because they belonged to one union rather than another. (NLRB 1997, 16)</w:t>
      </w:r>
    </w:p>
    <w:p w14:paraId="2F9CDC82" w14:textId="77777777" w:rsidR="004101F7" w:rsidRPr="000B54A5" w:rsidRDefault="004101F7" w:rsidP="004101F7">
      <w:pPr>
        <w:rPr>
          <w:sz w:val="10"/>
        </w:rPr>
      </w:pPr>
      <w:r w:rsidRPr="000B54A5">
        <w:rPr>
          <w:sz w:val="10"/>
        </w:rPr>
        <w:t>Section 8(a)(4) prohibits an employer from punishing a worker for filing charges with the National Labor Relations Board.</w:t>
      </w:r>
    </w:p>
    <w:p w14:paraId="2FC42D96" w14:textId="77777777" w:rsidR="004101F7" w:rsidRPr="000B54A5" w:rsidRDefault="004101F7" w:rsidP="004101F7">
      <w:pPr>
        <w:rPr>
          <w:sz w:val="10"/>
        </w:rPr>
      </w:pPr>
      <w:r w:rsidRPr="000B54A5">
        <w:rPr>
          <w:sz w:val="10"/>
        </w:rPr>
        <w:t>Examples of violations of Section 8(a)(4) are:</w:t>
      </w:r>
    </w:p>
    <w:p w14:paraId="14159C7A" w14:textId="77777777" w:rsidR="004101F7" w:rsidRPr="000B54A5" w:rsidRDefault="004101F7" w:rsidP="004101F7">
      <w:pPr>
        <w:rPr>
          <w:sz w:val="10"/>
        </w:rPr>
      </w:pPr>
      <w:r w:rsidRPr="000B54A5">
        <w:rPr>
          <w:sz w:val="10"/>
        </w:rPr>
        <w:t>• Refusing to reinstate employees…because they filed charges with the NLRB….</w:t>
      </w:r>
    </w:p>
    <w:p w14:paraId="1C20A4A7" w14:textId="77777777" w:rsidR="004101F7" w:rsidRPr="000B54A5" w:rsidRDefault="004101F7" w:rsidP="004101F7">
      <w:pPr>
        <w:rPr>
          <w:sz w:val="10"/>
        </w:rPr>
      </w:pPr>
      <w:r w:rsidRPr="000B54A5">
        <w:rPr>
          <w:sz w:val="10"/>
        </w:rPr>
        <w:t>• Demoting employees because they testified at an NLRB hearing. (NLRB 1997, 17)</w:t>
      </w:r>
    </w:p>
    <w:p w14:paraId="2B595437" w14:textId="77777777" w:rsidR="004101F7" w:rsidRPr="000B54A5" w:rsidRDefault="004101F7" w:rsidP="004101F7">
      <w:pPr>
        <w:rPr>
          <w:sz w:val="10"/>
        </w:rPr>
      </w:pPr>
      <w:r w:rsidRPr="000B54A5">
        <w:rPr>
          <w:sz w:val="10"/>
        </w:rPr>
        <w:t>Section 8(a)(5) requires the employer to bargain in good faith with the union (NLRB 1997, 17). Section 8(a)(5) charges are identified elsewhere in this report under the label “refusal to bargain, repudiation of contract.”</w:t>
      </w:r>
    </w:p>
    <w:p w14:paraId="1D0088A4" w14:textId="77777777" w:rsidR="004101F7" w:rsidRPr="000B54A5" w:rsidRDefault="004101F7" w:rsidP="004101F7">
      <w:pPr>
        <w:rPr>
          <w:sz w:val="10"/>
        </w:rPr>
      </w:pPr>
      <w:r w:rsidRPr="000B54A5">
        <w:rPr>
          <w:sz w:val="10"/>
        </w:rPr>
        <w:t>While the NLRA guarantees workers the right to organize and collectively bargain, it in fact fails to provide penalties sufficient to deter employer violations of these protections. The Act does not include civil penalties or punitive damages. Employers who illegally fire employees for union support are liable only for back pay—minus any wages the worker has earned while waiting to be reinstated—and the worker is required to mitigate damages by searching for new employment. Other typical remedies for employer violations include the issuance of an order directing an employer to cease and desist from conduct found to be unlawful and an order directing that an employer post a notice informing employees of their rights under the NLRA.6</w:t>
      </w:r>
    </w:p>
    <w:p w14:paraId="3886BA12" w14:textId="77777777" w:rsidR="004101F7" w:rsidRPr="000B54A5" w:rsidRDefault="004101F7" w:rsidP="004101F7">
      <w:pPr>
        <w:rPr>
          <w:sz w:val="10"/>
        </w:rPr>
      </w:pPr>
      <w:r w:rsidRPr="000B54A5">
        <w:rPr>
          <w:sz w:val="10"/>
        </w:rPr>
        <w:t>Further, the NLRA fails to prohibit a wide range of employer conduct that frustrates workers’ right to a free and fair union election. For example, employers are permitted to require employees attend “captive audience meetings,” mandatory meetings at which the employer is free to deliver anti-union messaging. Further, employers may flood the workplace with anti-union communications while banning union organizers from communicating with workers at the worksite. Employers are also free to have supervisors meet one on one with each of their direct subordinates to deliver anti-union messages. These anti-union activities are often aided by “union avoidance” consultants—who represent a multi-million-dollar industry.</w:t>
      </w:r>
    </w:p>
    <w:p w14:paraId="239D0AC0" w14:textId="77777777" w:rsidR="004101F7" w:rsidRPr="000B54A5" w:rsidRDefault="004101F7" w:rsidP="004101F7">
      <w:pPr>
        <w:rPr>
          <w:sz w:val="10"/>
        </w:rPr>
      </w:pPr>
      <w:r w:rsidRPr="000B54A5">
        <w:rPr>
          <w:sz w:val="10"/>
        </w:rPr>
        <w:t>The NLRA’s weak enforcement provisions and insufficient penalties, combined with its failure to outlaw certain coercive employer behaviors that make it impossible for workers to freely exercise their right to unionize and collectively bargain, has led more and more employers to adopt aggressive anti-union tactics in the face of worker organizing.</w:t>
      </w:r>
    </w:p>
    <w:p w14:paraId="5AB222CB" w14:textId="77777777" w:rsidR="004101F7" w:rsidRPr="000B54A5" w:rsidRDefault="004101F7" w:rsidP="004101F7">
      <w:pPr>
        <w:rPr>
          <w:sz w:val="10"/>
        </w:rPr>
      </w:pPr>
      <w:r w:rsidRPr="000B54A5">
        <w:rPr>
          <w:sz w:val="10"/>
        </w:rPr>
        <w:t>Employers regularly employ illegal tactics to suppress unions</w:t>
      </w:r>
    </w:p>
    <w:p w14:paraId="7EEDA4AD" w14:textId="77777777" w:rsidR="004101F7" w:rsidRPr="000B54A5" w:rsidRDefault="004101F7" w:rsidP="004101F7">
      <w:pPr>
        <w:rPr>
          <w:sz w:val="10"/>
        </w:rPr>
      </w:pPr>
      <w:r w:rsidRPr="000B54A5">
        <w:rPr>
          <w:sz w:val="10"/>
        </w:rPr>
        <w:t>Our comprehensive analysis of NLRB election and ULP filings demonstrates that aggressive employer opposition is a common feature of union election campaigns. Using NLRB election data from 2016 and 2017, we find that employers were frequently alleged to have engaged in unfair labor practices around the time of elections. Employers were charged with violating federal law in 41.5% of all elections, with at least one ULP charge filed in each case. Between 19.9% and 29.6% of election filings were associated with a ULP charge that claimed employees were illegally fired for union activity. Compared with studies of NLRB data from the early 2000s, our more recent analysis shows higher rates of ULP charges filed overall and for firings in particular. Additionally, these estimates likely understate the full extent of anti-union activity because workers do not always file charges with the NLRB. In this section, we first explain how we use the data to calculate ULP charge rates associated with elections. Then we review our findings and describe how they compare with previous research.</w:t>
      </w:r>
    </w:p>
    <w:p w14:paraId="7DD3865E" w14:textId="77777777" w:rsidR="004101F7" w:rsidRPr="000B54A5" w:rsidRDefault="004101F7" w:rsidP="004101F7">
      <w:pPr>
        <w:rPr>
          <w:sz w:val="16"/>
        </w:rPr>
      </w:pPr>
      <w:r w:rsidRPr="000B54A5">
        <w:rPr>
          <w:sz w:val="16"/>
        </w:rPr>
        <w:t xml:space="preserve">To quantify employer interference during union election campaigns, </w:t>
      </w:r>
      <w:r w:rsidRPr="0086128C">
        <w:rPr>
          <w:rStyle w:val="StyleUnderline"/>
          <w:highlight w:val="yellow"/>
        </w:rPr>
        <w:t>we match</w:t>
      </w:r>
      <w:r w:rsidRPr="000B54A5">
        <w:rPr>
          <w:rStyle w:val="StyleUnderline"/>
        </w:rPr>
        <w:t xml:space="preserve"> NLRB </w:t>
      </w:r>
      <w:r w:rsidRPr="000B54A5">
        <w:rPr>
          <w:rStyle w:val="Emphasis"/>
        </w:rPr>
        <w:t>election</w:t>
      </w:r>
      <w:r w:rsidRPr="000B54A5">
        <w:rPr>
          <w:sz w:val="16"/>
        </w:rPr>
        <w:t xml:space="preserve"> filings </w:t>
      </w:r>
      <w:r w:rsidRPr="000B54A5">
        <w:rPr>
          <w:rStyle w:val="StyleUnderline"/>
        </w:rPr>
        <w:t>data</w:t>
      </w:r>
      <w:r w:rsidRPr="000B54A5">
        <w:rPr>
          <w:sz w:val="16"/>
        </w:rPr>
        <w:t xml:space="preserve"> to NLRB data on ULP charges. The election filings data is </w:t>
      </w:r>
      <w:r w:rsidRPr="000B54A5">
        <w:rPr>
          <w:rStyle w:val="StyleUnderline"/>
        </w:rPr>
        <w:t xml:space="preserve">the </w:t>
      </w:r>
      <w:r w:rsidRPr="000B54A5">
        <w:rPr>
          <w:rStyle w:val="Emphasis"/>
        </w:rPr>
        <w:t>complete set</w:t>
      </w:r>
      <w:r w:rsidRPr="000B54A5">
        <w:rPr>
          <w:sz w:val="16"/>
        </w:rPr>
        <w:t xml:space="preserve"> </w:t>
      </w:r>
      <w:r w:rsidRPr="000B54A5">
        <w:rPr>
          <w:rStyle w:val="StyleUnderline"/>
        </w:rPr>
        <w:t>of</w:t>
      </w:r>
      <w:r w:rsidRPr="000B54A5">
        <w:rPr>
          <w:sz w:val="16"/>
        </w:rPr>
        <w:t xml:space="preserve"> </w:t>
      </w:r>
      <w:r w:rsidRPr="0086128C">
        <w:rPr>
          <w:rStyle w:val="Emphasis"/>
          <w:highlight w:val="yellow"/>
        </w:rPr>
        <w:t>3,620</w:t>
      </w:r>
      <w:r w:rsidRPr="000B54A5">
        <w:rPr>
          <w:sz w:val="16"/>
        </w:rPr>
        <w:t xml:space="preserve"> NLRB </w:t>
      </w:r>
      <w:r w:rsidRPr="0086128C">
        <w:rPr>
          <w:rStyle w:val="Emphasis"/>
          <w:highlight w:val="yellow"/>
        </w:rPr>
        <w:t>elections</w:t>
      </w:r>
      <w:r w:rsidRPr="000B54A5">
        <w:rPr>
          <w:sz w:val="16"/>
        </w:rPr>
        <w:t xml:space="preserve"> that either were filed for or occurred in calendar year 2016 or 2017.7 We chose not </w:t>
      </w:r>
      <w:r w:rsidRPr="000B54A5">
        <w:rPr>
          <w:rStyle w:val="StyleUnderline"/>
        </w:rPr>
        <w:t>to</w:t>
      </w:r>
      <w:r w:rsidRPr="000B54A5">
        <w:rPr>
          <w:sz w:val="16"/>
        </w:rPr>
        <w:t xml:space="preserve"> examine election filings data for prior years (2015 or earlier), because new rules governing the election process took effect partway through 2015 (see NLRB 2015).8</w:t>
      </w:r>
    </w:p>
    <w:p w14:paraId="36D6B837" w14:textId="77777777" w:rsidR="004101F7" w:rsidRPr="000B54A5" w:rsidRDefault="004101F7" w:rsidP="004101F7">
      <w:pPr>
        <w:rPr>
          <w:sz w:val="16"/>
        </w:rPr>
      </w:pPr>
      <w:r w:rsidRPr="000B54A5">
        <w:rPr>
          <w:sz w:val="16"/>
        </w:rPr>
        <w:t xml:space="preserve">About two-thirds (69.4%) of the 2016–2017 election filings data we analyzed were for elections that had actually been held by the time we collected the data in 2018. The remaining third (30.6%) were election petitions that were ultimately withdrawn or petitions for elections that had not yet occurred when we collected the data. For simplicity, and because we are interested in both attempted and completed elections, we </w:t>
      </w:r>
      <w:r w:rsidRPr="000B54A5">
        <w:rPr>
          <w:rStyle w:val="StyleUnderline"/>
        </w:rPr>
        <w:t xml:space="preserve">refer </w:t>
      </w:r>
      <w:r w:rsidRPr="0086128C">
        <w:rPr>
          <w:rStyle w:val="StyleUnderline"/>
          <w:highlight w:val="yellow"/>
        </w:rPr>
        <w:t>to</w:t>
      </w:r>
      <w:r w:rsidRPr="000B54A5">
        <w:rPr>
          <w:sz w:val="16"/>
        </w:rPr>
        <w:t xml:space="preserve"> the complete set of all petitions and completed elections as “elections” throughout this report.</w:t>
      </w:r>
    </w:p>
    <w:p w14:paraId="6665D764" w14:textId="77777777" w:rsidR="004101F7" w:rsidRPr="000B54A5" w:rsidRDefault="004101F7" w:rsidP="004101F7">
      <w:pPr>
        <w:rPr>
          <w:sz w:val="16"/>
        </w:rPr>
      </w:pPr>
      <w:r w:rsidRPr="000B54A5">
        <w:rPr>
          <w:sz w:val="16"/>
        </w:rPr>
        <w:t xml:space="preserve">We matched the calendar year 2016–2017 election filings data to the complete universe of </w:t>
      </w:r>
      <w:r w:rsidRPr="0086128C">
        <w:rPr>
          <w:rStyle w:val="Emphasis"/>
          <w:highlight w:val="yellow"/>
        </w:rPr>
        <w:t>49,396</w:t>
      </w:r>
      <w:r w:rsidRPr="000B54A5">
        <w:rPr>
          <w:sz w:val="16"/>
        </w:rPr>
        <w:t xml:space="preserve"> cases of </w:t>
      </w:r>
      <w:r w:rsidRPr="0086128C">
        <w:rPr>
          <w:rStyle w:val="Emphasis"/>
          <w:highlight w:val="yellow"/>
        </w:rPr>
        <w:t>ULP charges</w:t>
      </w:r>
      <w:r w:rsidRPr="000B54A5">
        <w:rPr>
          <w:sz w:val="16"/>
        </w:rPr>
        <w:t xml:space="preserve"> filed against employers between fiscal year 2015 and fiscal year 2018 (October 1, 2014–September 30, 2018). We include ULP charges prior to and after the election filings data because ULP charges may be filed in the lead-up to or aftermath of an election. This time period excludes election-related ULP cases filed after September 2018, but it was the most recent data available at the time of the FOIA requests.9</w:t>
      </w:r>
    </w:p>
    <w:p w14:paraId="6C05071E" w14:textId="77777777" w:rsidR="004101F7" w:rsidRPr="000B54A5" w:rsidRDefault="004101F7" w:rsidP="004101F7">
      <w:pPr>
        <w:rPr>
          <w:sz w:val="16"/>
        </w:rPr>
      </w:pPr>
      <w:r w:rsidRPr="000B54A5">
        <w:rPr>
          <w:sz w:val="16"/>
        </w:rPr>
        <w:lastRenderedPageBreak/>
        <w:t>The NLRB does not systematically track which ULP charges occur in the context of an election campaign. However, both the data on elections and the separate data on ULP charges contain the employer name, city, and state. We assume that any election and ULP charge sharing all three of these values are related. Since our ULP sample covers a brief time period, we are confident in our assumption that the actions alleged in these cases would have been in reaction to or would have affected any organizing effort at that employer. (See the methodological appendix for details about the matching process.)</w:t>
      </w:r>
    </w:p>
    <w:p w14:paraId="17EF0A67" w14:textId="77777777" w:rsidR="004101F7" w:rsidRPr="000B54A5" w:rsidRDefault="004101F7" w:rsidP="004101F7">
      <w:pPr>
        <w:rPr>
          <w:sz w:val="16"/>
        </w:rPr>
      </w:pPr>
      <w:r w:rsidRPr="000B54A5">
        <w:rPr>
          <w:sz w:val="16"/>
        </w:rPr>
        <w:t xml:space="preserve">From the matched election and ULP data, we estimate that 41.5% of all elections experienced a ULP allegation (see Figure A). In other words, four out of ten elections to form a union involved employer behavior that generated ULP charges. Figure A further disaggregates these charges into specific alleged violations of the NLRA, according to the relevant NLRA 8(a) sections described above. The major categories of election-related ULP charges against employers were 8(a)(1) charges for threats, coercion, retaliation; 8(a)(3) charges for firings, unlawful disciplinary action, or changing terms of work; and 8(a)(5) charges for refusing to bargain in good faith. The </w:t>
      </w:r>
      <w:r w:rsidRPr="000B54A5">
        <w:rPr>
          <w:rStyle w:val="StyleUnderline"/>
        </w:rPr>
        <w:t xml:space="preserve">shares of </w:t>
      </w:r>
      <w:r w:rsidRPr="0086128C">
        <w:rPr>
          <w:rStyle w:val="StyleUnderline"/>
          <w:highlight w:val="yellow"/>
        </w:rPr>
        <w:t>elections</w:t>
      </w:r>
      <w:r w:rsidRPr="0086128C">
        <w:rPr>
          <w:sz w:val="16"/>
          <w:highlight w:val="yellow"/>
        </w:rPr>
        <w:t xml:space="preserve"> </w:t>
      </w:r>
      <w:r w:rsidRPr="0086128C">
        <w:rPr>
          <w:rStyle w:val="Emphasis"/>
          <w:highlight w:val="yellow"/>
        </w:rPr>
        <w:t>with a</w:t>
      </w:r>
      <w:r w:rsidRPr="000B54A5">
        <w:rPr>
          <w:sz w:val="16"/>
        </w:rPr>
        <w:t xml:space="preserve">n 8(a)(1), (3), or (5) </w:t>
      </w:r>
      <w:r w:rsidRPr="0086128C">
        <w:rPr>
          <w:rStyle w:val="Emphasis"/>
          <w:highlight w:val="yellow"/>
        </w:rPr>
        <w:t>charge</w:t>
      </w:r>
      <w:r w:rsidRPr="0086128C">
        <w:rPr>
          <w:sz w:val="16"/>
          <w:highlight w:val="yellow"/>
        </w:rPr>
        <w:t xml:space="preserve"> </w:t>
      </w:r>
      <w:r w:rsidRPr="0086128C">
        <w:rPr>
          <w:rStyle w:val="StyleUnderline"/>
          <w:highlight w:val="yellow"/>
        </w:rPr>
        <w:t>ranged</w:t>
      </w:r>
      <w:r w:rsidRPr="000B54A5">
        <w:rPr>
          <w:sz w:val="16"/>
        </w:rPr>
        <w:t xml:space="preserve"> from 27.0% </w:t>
      </w:r>
      <w:r w:rsidRPr="0086128C">
        <w:rPr>
          <w:rStyle w:val="StyleUnderline"/>
          <w:highlight w:val="yellow"/>
        </w:rPr>
        <w:t>to</w:t>
      </w:r>
      <w:r w:rsidRPr="000B54A5">
        <w:rPr>
          <w:sz w:val="16"/>
        </w:rPr>
        <w:t xml:space="preserve"> </w:t>
      </w:r>
      <w:r w:rsidRPr="0086128C">
        <w:rPr>
          <w:rStyle w:val="Emphasis"/>
          <w:highlight w:val="yellow"/>
        </w:rPr>
        <w:t>29</w:t>
      </w:r>
      <w:r w:rsidRPr="000B54A5">
        <w:rPr>
          <w:sz w:val="16"/>
        </w:rPr>
        <w:t>.3</w:t>
      </w:r>
      <w:r w:rsidRPr="0086128C">
        <w:rPr>
          <w:rStyle w:val="Emphasis"/>
          <w:highlight w:val="yellow"/>
        </w:rPr>
        <w:t>%</w:t>
      </w:r>
      <w:r w:rsidRPr="000B54A5">
        <w:rPr>
          <w:sz w:val="16"/>
        </w:rPr>
        <w:t>. (More detailed allegation information is available in Appendix Table 1.)</w:t>
      </w:r>
    </w:p>
    <w:p w14:paraId="5F7B34B8" w14:textId="48A774B6" w:rsidR="004101F7" w:rsidRPr="004101F7" w:rsidRDefault="004101F7" w:rsidP="004101F7">
      <w:pPr>
        <w:rPr>
          <w:sz w:val="16"/>
        </w:rPr>
      </w:pPr>
      <w:r w:rsidRPr="000B54A5">
        <w:rPr>
          <w:rStyle w:val="StyleUnderline"/>
        </w:rPr>
        <w:t xml:space="preserve">While </w:t>
      </w:r>
      <w:r w:rsidRPr="0086128C">
        <w:rPr>
          <w:rStyle w:val="StyleUnderline"/>
          <w:highlight w:val="yellow"/>
        </w:rPr>
        <w:t>these rates</w:t>
      </w:r>
      <w:r w:rsidRPr="000B54A5">
        <w:rPr>
          <w:sz w:val="16"/>
        </w:rPr>
        <w:t xml:space="preserve"> may </w:t>
      </w:r>
      <w:r w:rsidRPr="000B54A5">
        <w:rPr>
          <w:rStyle w:val="Emphasis"/>
        </w:rPr>
        <w:t>seem high</w:t>
      </w:r>
      <w:r w:rsidRPr="000B54A5">
        <w:rPr>
          <w:rStyle w:val="StyleUnderline"/>
        </w:rPr>
        <w:t>, it is</w:t>
      </w:r>
      <w:r w:rsidRPr="000B54A5">
        <w:rPr>
          <w:sz w:val="16"/>
        </w:rPr>
        <w:t xml:space="preserve"> also </w:t>
      </w:r>
      <w:r w:rsidRPr="000B54A5">
        <w:rPr>
          <w:rStyle w:val="StyleUnderline"/>
        </w:rPr>
        <w:t xml:space="preserve">important to recognize they </w:t>
      </w:r>
      <w:r w:rsidRPr="0086128C">
        <w:rPr>
          <w:rStyle w:val="Emphasis"/>
          <w:highlight w:val="yellow"/>
        </w:rPr>
        <w:t>likely understate the extent</w:t>
      </w:r>
      <w:r w:rsidRPr="000B54A5">
        <w:rPr>
          <w:sz w:val="16"/>
        </w:rPr>
        <w:t xml:space="preserve"> </w:t>
      </w:r>
      <w:r w:rsidRPr="000B54A5">
        <w:rPr>
          <w:rStyle w:val="StyleUnderline"/>
        </w:rPr>
        <w:t>of</w:t>
      </w:r>
      <w:r w:rsidRPr="000B54A5">
        <w:rPr>
          <w:sz w:val="16"/>
        </w:rPr>
        <w:t xml:space="preserve"> employer </w:t>
      </w:r>
      <w:r w:rsidRPr="000B54A5">
        <w:rPr>
          <w:rStyle w:val="Emphasis"/>
        </w:rPr>
        <w:t>aggression against unions</w:t>
      </w:r>
      <w:r w:rsidRPr="000B54A5">
        <w:rPr>
          <w:sz w:val="16"/>
        </w:rPr>
        <w:t xml:space="preserve">, as they cannot capture the full extent of all illegal or coercive behavior by employers in opposing worker organizing efforts. For example, many union organizing efforts are thwarted by employers before making it to the filing stage. In addition, many anti-union violations go unreported. The NLRB processes for resolving violations often involve unnecessary delay as the result of employer manipulation of the legal process. Further, the NLRA provides weak remedies when employers are found to have violated the law. The best estimates suggest that </w:t>
      </w:r>
      <w:r w:rsidRPr="000B54A5">
        <w:rPr>
          <w:rStyle w:val="StyleUnderline"/>
        </w:rPr>
        <w:t xml:space="preserve">the </w:t>
      </w:r>
      <w:r w:rsidRPr="0086128C">
        <w:rPr>
          <w:rStyle w:val="StyleUnderline"/>
          <w:highlight w:val="yellow"/>
        </w:rPr>
        <w:t>incidence of underreporting may be</w:t>
      </w:r>
      <w:r w:rsidRPr="0086128C">
        <w:rPr>
          <w:sz w:val="16"/>
          <w:highlight w:val="yellow"/>
        </w:rPr>
        <w:t xml:space="preserve"> </w:t>
      </w:r>
      <w:r w:rsidRPr="0086128C">
        <w:rPr>
          <w:rStyle w:val="Emphasis"/>
          <w:sz w:val="28"/>
          <w:szCs w:val="28"/>
          <w:highlight w:val="yellow"/>
        </w:rPr>
        <w:t>very large</w:t>
      </w:r>
      <w:r w:rsidRPr="000B54A5">
        <w:rPr>
          <w:sz w:val="16"/>
        </w:rPr>
        <w:t xml:space="preserve">: Bronfenbrenner (2009) finds that whereas 30% to 40% of elections had a ULP charge filed with the NLRB, a detailed survey revealed that </w:t>
      </w:r>
      <w:r w:rsidRPr="000B54A5">
        <w:rPr>
          <w:rStyle w:val="Emphasis"/>
        </w:rPr>
        <w:t>unions</w:t>
      </w:r>
      <w:r w:rsidRPr="000B54A5">
        <w:rPr>
          <w:sz w:val="16"/>
        </w:rPr>
        <w:t xml:space="preserve"> </w:t>
      </w:r>
      <w:r w:rsidRPr="000B54A5">
        <w:rPr>
          <w:rStyle w:val="StyleUnderline"/>
        </w:rPr>
        <w:t>claimed employers committed ULPs in</w:t>
      </w:r>
      <w:r w:rsidRPr="000B54A5">
        <w:rPr>
          <w:sz w:val="16"/>
        </w:rPr>
        <w:t xml:space="preserve"> </w:t>
      </w:r>
      <w:r w:rsidRPr="000B54A5">
        <w:rPr>
          <w:rStyle w:val="Emphasis"/>
          <w:sz w:val="28"/>
          <w:szCs w:val="28"/>
        </w:rPr>
        <w:t>89% of elections</w:t>
      </w:r>
      <w:r w:rsidRPr="000B54A5">
        <w:rPr>
          <w:sz w:val="16"/>
        </w:rPr>
        <w:t>.</w:t>
      </w:r>
    </w:p>
    <w:p w14:paraId="359BB19B" w14:textId="5B3552CA" w:rsidR="004101F7" w:rsidRDefault="004101F7" w:rsidP="004101F7">
      <w:pPr>
        <w:pStyle w:val="Heading3"/>
      </w:pPr>
      <w:r w:rsidRPr="006F781C">
        <w:lastRenderedPageBreak/>
        <w:t>T Negotiation---AT: WM---Top</w:t>
      </w:r>
    </w:p>
    <w:p w14:paraId="669B684F" w14:textId="27B60612" w:rsidR="004101F7" w:rsidRDefault="004101F7" w:rsidP="004101F7">
      <w:pPr>
        <w:pStyle w:val="Heading3"/>
      </w:pPr>
      <w:r w:rsidRPr="006F781C">
        <w:lastRenderedPageBreak/>
        <w:t xml:space="preserve">T Negotiation---AT: WM---AT: </w:t>
      </w:r>
      <w:r>
        <w:t>Indirect Effects</w:t>
      </w:r>
    </w:p>
    <w:p w14:paraId="72FD7B62" w14:textId="77777777" w:rsidR="004101F7" w:rsidRPr="007B1C85" w:rsidRDefault="004101F7" w:rsidP="004101F7">
      <w:pPr>
        <w:pStyle w:val="Heading4"/>
      </w:pPr>
      <w:r>
        <w:t xml:space="preserve">NLRA preempts state </w:t>
      </w:r>
      <w:r>
        <w:rPr>
          <w:u w:val="single"/>
        </w:rPr>
        <w:t>bargaining</w:t>
      </w:r>
      <w:r>
        <w:t xml:space="preserve"> regulations but </w:t>
      </w:r>
      <w:r>
        <w:rPr>
          <w:u w:val="single"/>
        </w:rPr>
        <w:t>not</w:t>
      </w:r>
      <w:r>
        <w:t xml:space="preserve"> laws of </w:t>
      </w:r>
      <w:r>
        <w:rPr>
          <w:u w:val="single"/>
        </w:rPr>
        <w:t>general applicability</w:t>
      </w:r>
      <w:r>
        <w:t xml:space="preserve"> that merely </w:t>
      </w:r>
      <w:r>
        <w:rPr>
          <w:u w:val="single"/>
        </w:rPr>
        <w:t>involve</w:t>
      </w:r>
      <w:r>
        <w:t xml:space="preserve"> unions. </w:t>
      </w:r>
    </w:p>
    <w:p w14:paraId="017352E5" w14:textId="77777777" w:rsidR="004101F7" w:rsidRPr="006F781C" w:rsidRDefault="004101F7" w:rsidP="004101F7">
      <w:r w:rsidRPr="006F781C">
        <w:t xml:space="preserve">Andrew </w:t>
      </w:r>
      <w:r w:rsidRPr="006F781C">
        <w:rPr>
          <w:rStyle w:val="Style13ptBold"/>
        </w:rPr>
        <w:t>Elmore 21</w:t>
      </w:r>
      <w:r w:rsidRPr="006F781C">
        <w:t>, Associate Professor, University of Miami School of Law, "Labor's New Localism," Southern California Law Review, vol. 95, 2021, pp. 253-300, Lexis</w:t>
      </w:r>
    </w:p>
    <w:p w14:paraId="403FCB12" w14:textId="77777777" w:rsidR="004101F7" w:rsidRPr="007B1C85" w:rsidRDefault="004101F7" w:rsidP="004101F7">
      <w:pPr>
        <w:rPr>
          <w:sz w:val="14"/>
          <w:szCs w:val="20"/>
        </w:rPr>
      </w:pPr>
      <w:r w:rsidRPr="006F781C">
        <w:rPr>
          <w:sz w:val="14"/>
          <w:szCs w:val="20"/>
        </w:rPr>
        <w:t xml:space="preserve">There are few legal limitations to public participation in local labor regulation and enforcement. </w:t>
      </w:r>
      <w:r w:rsidRPr="0086128C">
        <w:rPr>
          <w:rStyle w:val="StyleUnderline"/>
          <w:highlight w:val="yellow"/>
        </w:rPr>
        <w:t>Participation by unions</w:t>
      </w:r>
      <w:r w:rsidRPr="006F781C">
        <w:rPr>
          <w:rStyle w:val="StyleUnderline"/>
        </w:rPr>
        <w:t xml:space="preserve"> and worker centers </w:t>
      </w:r>
      <w:r w:rsidRPr="0086128C">
        <w:rPr>
          <w:rStyle w:val="StyleUnderline"/>
          <w:highlight w:val="yellow"/>
        </w:rPr>
        <w:t>in</w:t>
      </w:r>
      <w:r w:rsidRPr="006F781C">
        <w:rPr>
          <w:sz w:val="14"/>
          <w:szCs w:val="20"/>
        </w:rPr>
        <w:t xml:space="preserve"> the </w:t>
      </w:r>
      <w:r w:rsidRPr="0086128C">
        <w:rPr>
          <w:rStyle w:val="Emphasis"/>
          <w:highlight w:val="yellow"/>
        </w:rPr>
        <w:t>standard setting</w:t>
      </w:r>
      <w:r w:rsidRPr="0086128C">
        <w:rPr>
          <w:sz w:val="14"/>
          <w:szCs w:val="20"/>
          <w:highlight w:val="yellow"/>
        </w:rPr>
        <w:t xml:space="preserve"> </w:t>
      </w:r>
      <w:r w:rsidRPr="0086128C">
        <w:rPr>
          <w:rStyle w:val="StyleUnderline"/>
          <w:highlight w:val="yellow"/>
        </w:rPr>
        <w:t>and</w:t>
      </w:r>
      <w:r w:rsidRPr="0086128C">
        <w:rPr>
          <w:sz w:val="14"/>
          <w:szCs w:val="20"/>
          <w:highlight w:val="yellow"/>
        </w:rPr>
        <w:t xml:space="preserve"> </w:t>
      </w:r>
      <w:r w:rsidRPr="0086128C">
        <w:rPr>
          <w:rStyle w:val="Emphasis"/>
          <w:highlight w:val="yellow"/>
        </w:rPr>
        <w:t>enforcement</w:t>
      </w:r>
      <w:r w:rsidRPr="0086128C">
        <w:rPr>
          <w:sz w:val="14"/>
          <w:szCs w:val="20"/>
          <w:highlight w:val="yellow"/>
        </w:rPr>
        <w:t xml:space="preserve"> </w:t>
      </w:r>
      <w:r w:rsidRPr="0086128C">
        <w:rPr>
          <w:rStyle w:val="StyleUnderline"/>
          <w:highlight w:val="yellow"/>
        </w:rPr>
        <w:t>of laws of</w:t>
      </w:r>
      <w:r w:rsidRPr="0086128C">
        <w:rPr>
          <w:sz w:val="14"/>
          <w:szCs w:val="20"/>
          <w:highlight w:val="yellow"/>
        </w:rPr>
        <w:t xml:space="preserve"> </w:t>
      </w:r>
      <w:r w:rsidRPr="0086128C">
        <w:rPr>
          <w:rStyle w:val="Emphasis"/>
          <w:highlight w:val="yellow"/>
        </w:rPr>
        <w:t>general applicability</w:t>
      </w:r>
      <w:r w:rsidRPr="0086128C">
        <w:rPr>
          <w:sz w:val="14"/>
          <w:szCs w:val="20"/>
          <w:highlight w:val="yellow"/>
        </w:rPr>
        <w:t xml:space="preserve"> </w:t>
      </w:r>
      <w:r w:rsidRPr="0086128C">
        <w:rPr>
          <w:rStyle w:val="StyleUnderline"/>
          <w:highlight w:val="yellow"/>
        </w:rPr>
        <w:t>does</w:t>
      </w:r>
      <w:r w:rsidRPr="0086128C">
        <w:rPr>
          <w:sz w:val="14"/>
          <w:szCs w:val="20"/>
          <w:highlight w:val="yellow"/>
        </w:rPr>
        <w:t xml:space="preserve"> </w:t>
      </w:r>
      <w:r w:rsidRPr="0086128C">
        <w:rPr>
          <w:rStyle w:val="Emphasis"/>
          <w:highlight w:val="yellow"/>
        </w:rPr>
        <w:t>not</w:t>
      </w:r>
      <w:r w:rsidRPr="0086128C">
        <w:rPr>
          <w:sz w:val="14"/>
          <w:szCs w:val="20"/>
          <w:highlight w:val="yellow"/>
        </w:rPr>
        <w:t xml:space="preserve"> </w:t>
      </w:r>
      <w:r w:rsidRPr="0086128C">
        <w:rPr>
          <w:rStyle w:val="StyleUnderline"/>
          <w:highlight w:val="yellow"/>
        </w:rPr>
        <w:t>entail</w:t>
      </w:r>
      <w:r w:rsidRPr="006F781C">
        <w:rPr>
          <w:sz w:val="14"/>
          <w:szCs w:val="20"/>
        </w:rPr>
        <w:t xml:space="preserve"> firm-based </w:t>
      </w:r>
      <w:r w:rsidRPr="0086128C">
        <w:rPr>
          <w:rStyle w:val="Emphasis"/>
          <w:highlight w:val="yellow"/>
        </w:rPr>
        <w:t>bargaining</w:t>
      </w:r>
      <w:r w:rsidRPr="006F781C">
        <w:rPr>
          <w:sz w:val="14"/>
          <w:szCs w:val="20"/>
        </w:rPr>
        <w:t xml:space="preserve"> </w:t>
      </w:r>
      <w:r w:rsidRPr="006F781C">
        <w:rPr>
          <w:rStyle w:val="StyleUnderline"/>
        </w:rPr>
        <w:t xml:space="preserve">and </w:t>
      </w:r>
      <w:r w:rsidRPr="0086128C">
        <w:rPr>
          <w:rStyle w:val="StyleUnderline"/>
          <w:highlight w:val="yellow"/>
        </w:rPr>
        <w:t>so does</w:t>
      </w:r>
      <w:r w:rsidRPr="0086128C">
        <w:rPr>
          <w:sz w:val="14"/>
          <w:szCs w:val="20"/>
          <w:highlight w:val="yellow"/>
        </w:rPr>
        <w:t xml:space="preserve"> </w:t>
      </w:r>
      <w:r w:rsidRPr="0086128C">
        <w:rPr>
          <w:rStyle w:val="Emphasis"/>
          <w:highlight w:val="yellow"/>
        </w:rPr>
        <w:t>not implicate NLRA preemption</w:t>
      </w:r>
      <w:r w:rsidRPr="006F781C">
        <w:rPr>
          <w:sz w:val="14"/>
          <w:szCs w:val="20"/>
        </w:rPr>
        <w:t>. 295Separation of powers does not limit co-enforcement, since enforcement is an executive function and local agencies can properly seek public participation in enforcement to improve compliance. 296Sectoral bargaining can implicate the nondelegation doctrine to the extent that setting standards may be considered legislative. But in most states, these constraints are no greater than those imposed on legislative grants to public agencies. In those states, reasonable grants of power for private groups to bargain for standards are permissible with adequate legislative direction and safeguards to prevent abuse. 297Local lawmaking cannot delegate binding decisionmaking authority to committees without agency oversight, 298and sectoral bargaining could not result in policymaking that overrides legislative commands. 299But these are not substantial limitations. Sectoral bargaining satisfies these requirements with final agency approval and the availability of judicial review. 300While some state constitutions with stronger nondelegation doctrines may impose greater limits on sectoral bargaining and co-enforcement, 301even in those states, courts favorably view reasonable delegations to representative groups. Inclusion of "all stakeholders promotes competence and fairness," 302and ensures the participation of those with the greatest stake in the policy. For this reason,  [*300] no state has struck down a representative committee formed to set sectoral standards subject to final agency approval and judicial review.</w:t>
      </w:r>
    </w:p>
    <w:p w14:paraId="3EE340D9" w14:textId="0D13AF98" w:rsidR="004101F7" w:rsidRDefault="004101F7" w:rsidP="004101F7">
      <w:pPr>
        <w:pStyle w:val="Heading4"/>
      </w:pPr>
      <w:r>
        <w:t xml:space="preserve">That distinction </w:t>
      </w:r>
      <w:r>
        <w:rPr>
          <w:u w:val="single"/>
        </w:rPr>
        <w:t>rigorously distinguishes</w:t>
      </w:r>
      <w:r>
        <w:t xml:space="preserve"> </w:t>
      </w:r>
      <w:r>
        <w:rPr>
          <w:u w:val="single"/>
        </w:rPr>
        <w:t>direct</w:t>
      </w:r>
      <w:r>
        <w:t xml:space="preserve"> regulation of unions from </w:t>
      </w:r>
      <w:r>
        <w:rPr>
          <w:u w:val="single"/>
        </w:rPr>
        <w:t>indirect</w:t>
      </w:r>
      <w:r>
        <w:t xml:space="preserve"> effects on </w:t>
      </w:r>
      <w:r>
        <w:rPr>
          <w:u w:val="single"/>
        </w:rPr>
        <w:t>leverage</w:t>
      </w:r>
      <w:r>
        <w:t xml:space="preserve">. </w:t>
      </w:r>
    </w:p>
    <w:p w14:paraId="2F3B9F6C" w14:textId="77777777" w:rsidR="004101F7" w:rsidRPr="006F781C" w:rsidRDefault="004101F7" w:rsidP="004101F7">
      <w:r w:rsidRPr="006F781C">
        <w:t xml:space="preserve">Kate </w:t>
      </w:r>
      <w:r w:rsidRPr="006F781C">
        <w:rPr>
          <w:rStyle w:val="Style13ptBold"/>
        </w:rPr>
        <w:t>Andrias &amp;</w:t>
      </w:r>
      <w:r w:rsidRPr="006F781C">
        <w:t xml:space="preserve"> Benjamin I. </w:t>
      </w:r>
      <w:r w:rsidRPr="006F781C">
        <w:rPr>
          <w:rStyle w:val="Style13ptBold"/>
        </w:rPr>
        <w:t>Sachs 24</w:t>
      </w:r>
      <w:r w:rsidRPr="006F781C">
        <w:t>, Andrias is Patricia D. and R. Paul Yetter Professor of Law, Columbia Law School; Sachs is Kestnbaum Professor of Labor and Industry, Harvard Law School, "The Chicken-and-Egg of Law and Organizing: Enacting Policy for Power Building," Columbia Law Review, vol. 124, 04/01/2024, pp. 777</w:t>
      </w:r>
    </w:p>
    <w:p w14:paraId="1D5FBCDE" w14:textId="77777777" w:rsidR="004101F7" w:rsidRPr="006F781C" w:rsidRDefault="004101F7" w:rsidP="004101F7">
      <w:pPr>
        <w:rPr>
          <w:sz w:val="14"/>
          <w:szCs w:val="20"/>
        </w:rPr>
      </w:pPr>
      <w:r w:rsidRPr="0086128C">
        <w:rPr>
          <w:rStyle w:val="StyleUnderline"/>
          <w:highlight w:val="yellow"/>
        </w:rPr>
        <w:t>A</w:t>
      </w:r>
      <w:r w:rsidRPr="006F781C">
        <w:rPr>
          <w:sz w:val="14"/>
          <w:szCs w:val="20"/>
        </w:rPr>
        <w:t xml:space="preserve"> third </w:t>
      </w:r>
      <w:r w:rsidRPr="0086128C">
        <w:rPr>
          <w:rStyle w:val="Emphasis"/>
          <w:highlight w:val="yellow"/>
        </w:rPr>
        <w:t>exception</w:t>
      </w:r>
      <w:r w:rsidRPr="0086128C">
        <w:rPr>
          <w:sz w:val="14"/>
          <w:szCs w:val="20"/>
          <w:highlight w:val="yellow"/>
        </w:rPr>
        <w:t xml:space="preserve"> </w:t>
      </w:r>
      <w:r w:rsidRPr="0086128C">
        <w:rPr>
          <w:rStyle w:val="StyleUnderline"/>
          <w:highlight w:val="yellow"/>
        </w:rPr>
        <w:t xml:space="preserve">allows </w:t>
      </w:r>
      <w:r w:rsidRPr="0086128C">
        <w:rPr>
          <w:rStyle w:val="Emphasis"/>
          <w:highlight w:val="yellow"/>
        </w:rPr>
        <w:t>state</w:t>
      </w:r>
      <w:r w:rsidRPr="007B1C85">
        <w:rPr>
          <w:rStyle w:val="StyleUnderline"/>
        </w:rPr>
        <w:t xml:space="preserve">s and localities to pass </w:t>
      </w:r>
      <w:r w:rsidRPr="0086128C">
        <w:rPr>
          <w:rStyle w:val="Emphasis"/>
          <w:highlight w:val="yellow"/>
        </w:rPr>
        <w:t>employment laws</w:t>
      </w:r>
      <w:r w:rsidRPr="0086128C">
        <w:rPr>
          <w:sz w:val="14"/>
          <w:szCs w:val="20"/>
          <w:highlight w:val="yellow"/>
        </w:rPr>
        <w:t xml:space="preserve"> </w:t>
      </w:r>
      <w:r w:rsidRPr="0086128C">
        <w:rPr>
          <w:rStyle w:val="StyleUnderline"/>
          <w:highlight w:val="yellow"/>
        </w:rPr>
        <w:t>of</w:t>
      </w:r>
      <w:r w:rsidRPr="0086128C">
        <w:rPr>
          <w:sz w:val="14"/>
          <w:szCs w:val="20"/>
          <w:highlight w:val="yellow"/>
        </w:rPr>
        <w:t xml:space="preserve"> </w:t>
      </w:r>
      <w:r w:rsidRPr="0086128C">
        <w:rPr>
          <w:rStyle w:val="Emphasis"/>
          <w:highlight w:val="yellow"/>
        </w:rPr>
        <w:t>general applicability</w:t>
      </w:r>
      <w:r w:rsidRPr="006F781C">
        <w:rPr>
          <w:sz w:val="14"/>
          <w:szCs w:val="20"/>
        </w:rPr>
        <w:t xml:space="preserve"> </w:t>
      </w:r>
      <w:r w:rsidRPr="006F781C">
        <w:rPr>
          <w:rStyle w:val="StyleUnderline"/>
        </w:rPr>
        <w:t xml:space="preserve">even when those laws </w:t>
      </w:r>
      <w:r w:rsidRPr="0086128C">
        <w:rPr>
          <w:rStyle w:val="StyleUnderline"/>
          <w:highlight w:val="yellow"/>
        </w:rPr>
        <w:t>have an</w:t>
      </w:r>
      <w:r w:rsidRPr="0086128C">
        <w:rPr>
          <w:sz w:val="14"/>
          <w:szCs w:val="20"/>
          <w:highlight w:val="yellow"/>
        </w:rPr>
        <w:t xml:space="preserve"> </w:t>
      </w:r>
      <w:r w:rsidRPr="0086128C">
        <w:rPr>
          <w:rStyle w:val="Emphasis"/>
          <w:highlight w:val="yellow"/>
        </w:rPr>
        <w:t>effect</w:t>
      </w:r>
      <w:r w:rsidRPr="0086128C">
        <w:rPr>
          <w:sz w:val="14"/>
          <w:szCs w:val="20"/>
          <w:highlight w:val="yellow"/>
        </w:rPr>
        <w:t xml:space="preserve"> </w:t>
      </w:r>
      <w:r w:rsidRPr="0086128C">
        <w:rPr>
          <w:rStyle w:val="StyleUnderline"/>
          <w:highlight w:val="yellow"/>
        </w:rPr>
        <w:t>on</w:t>
      </w:r>
      <w:r w:rsidRPr="0086128C">
        <w:rPr>
          <w:sz w:val="14"/>
          <w:szCs w:val="20"/>
          <w:highlight w:val="yellow"/>
        </w:rPr>
        <w:t xml:space="preserve"> </w:t>
      </w:r>
      <w:r w:rsidRPr="0086128C">
        <w:rPr>
          <w:rStyle w:val="Emphasis"/>
          <w:highlight w:val="yellow"/>
        </w:rPr>
        <w:t>bargaining</w:t>
      </w:r>
      <w:r w:rsidRPr="006F781C">
        <w:rPr>
          <w:sz w:val="14"/>
          <w:szCs w:val="20"/>
        </w:rPr>
        <w:t xml:space="preserve">. 23 7 </w:t>
      </w:r>
      <w:r w:rsidRPr="0086128C">
        <w:rPr>
          <w:rStyle w:val="StyleUnderline"/>
          <w:highlight w:val="yellow"/>
        </w:rPr>
        <w:t>For example</w:t>
      </w:r>
      <w:r w:rsidRPr="006F781C">
        <w:rPr>
          <w:rStyle w:val="StyleUnderline"/>
        </w:rPr>
        <w:t xml:space="preserve">, state and local laws </w:t>
      </w:r>
      <w:r w:rsidRPr="0086128C">
        <w:rPr>
          <w:rStyle w:val="StyleUnderline"/>
          <w:highlight w:val="yellow"/>
        </w:rPr>
        <w:t>can raise the floor</w:t>
      </w:r>
      <w:r w:rsidRPr="0086128C">
        <w:rPr>
          <w:sz w:val="14"/>
          <w:szCs w:val="20"/>
          <w:highlight w:val="yellow"/>
        </w:rPr>
        <w:t xml:space="preserve"> </w:t>
      </w:r>
      <w:r w:rsidRPr="0086128C">
        <w:rPr>
          <w:rStyle w:val="Emphasis"/>
          <w:highlight w:val="yellow"/>
        </w:rPr>
        <w:t>above</w:t>
      </w:r>
      <w:r w:rsidRPr="0086128C">
        <w:rPr>
          <w:sz w:val="14"/>
          <w:szCs w:val="20"/>
          <w:highlight w:val="yellow"/>
        </w:rPr>
        <w:t xml:space="preserve"> </w:t>
      </w:r>
      <w:r w:rsidRPr="0086128C">
        <w:rPr>
          <w:rStyle w:val="StyleUnderline"/>
          <w:highlight w:val="yellow"/>
        </w:rPr>
        <w:t>which</w:t>
      </w:r>
      <w:r w:rsidRPr="006F781C">
        <w:rPr>
          <w:rStyle w:val="StyleUnderline"/>
        </w:rPr>
        <w:t xml:space="preserve"> collective </w:t>
      </w:r>
      <w:r w:rsidRPr="0086128C">
        <w:rPr>
          <w:rStyle w:val="StyleUnderline"/>
          <w:highlight w:val="yellow"/>
        </w:rPr>
        <w:t>bargaining occurs and</w:t>
      </w:r>
      <w:r w:rsidRPr="006F781C">
        <w:rPr>
          <w:rStyle w:val="StyleUnderline"/>
        </w:rPr>
        <w:t xml:space="preserve"> can </w:t>
      </w:r>
      <w:r w:rsidRPr="0086128C">
        <w:rPr>
          <w:rStyle w:val="Emphasis"/>
          <w:highlight w:val="yellow"/>
        </w:rPr>
        <w:t>guarantee</w:t>
      </w:r>
      <w:r w:rsidRPr="0086128C">
        <w:rPr>
          <w:rStyle w:val="StyleUnderline"/>
          <w:highlight w:val="yellow"/>
        </w:rPr>
        <w:t xml:space="preserve"> some</w:t>
      </w:r>
      <w:r w:rsidRPr="006F781C">
        <w:rPr>
          <w:rStyle w:val="StyleUnderline"/>
        </w:rPr>
        <w:t xml:space="preserve"> of the </w:t>
      </w:r>
      <w:r w:rsidRPr="0086128C">
        <w:rPr>
          <w:rStyle w:val="StyleUnderline"/>
          <w:highlight w:val="yellow"/>
        </w:rPr>
        <w:t>goods</w:t>
      </w:r>
      <w:r w:rsidRPr="006F781C">
        <w:rPr>
          <w:rStyle w:val="StyleUnderline"/>
        </w:rPr>
        <w:t xml:space="preserve"> that </w:t>
      </w:r>
      <w:r w:rsidRPr="0086128C">
        <w:rPr>
          <w:rStyle w:val="StyleUnderline"/>
          <w:highlight w:val="yellow"/>
        </w:rPr>
        <w:t>workers would</w:t>
      </w:r>
      <w:r w:rsidRPr="0086128C">
        <w:rPr>
          <w:sz w:val="14"/>
          <w:szCs w:val="20"/>
          <w:highlight w:val="yellow"/>
        </w:rPr>
        <w:t xml:space="preserve"> </w:t>
      </w:r>
      <w:r w:rsidRPr="0086128C">
        <w:rPr>
          <w:rStyle w:val="Emphasis"/>
          <w:highlight w:val="yellow"/>
        </w:rPr>
        <w:t>otherwise</w:t>
      </w:r>
      <w:r w:rsidRPr="006F781C">
        <w:rPr>
          <w:sz w:val="14"/>
          <w:szCs w:val="20"/>
        </w:rPr>
        <w:t xml:space="preserve"> </w:t>
      </w:r>
      <w:r w:rsidRPr="006F781C">
        <w:rPr>
          <w:rStyle w:val="StyleUnderline"/>
        </w:rPr>
        <w:t>achieve through</w:t>
      </w:r>
      <w:r w:rsidRPr="006F781C">
        <w:rPr>
          <w:sz w:val="14"/>
          <w:szCs w:val="20"/>
        </w:rPr>
        <w:t xml:space="preserve"> </w:t>
      </w:r>
      <w:r w:rsidRPr="0086128C">
        <w:rPr>
          <w:rStyle w:val="Emphasis"/>
          <w:highlight w:val="yellow"/>
        </w:rPr>
        <w:t>bargain</w:t>
      </w:r>
      <w:r w:rsidRPr="00CF6E11">
        <w:rPr>
          <w:rStyle w:val="StyleUnderline"/>
        </w:rPr>
        <w:t>ing</w:t>
      </w:r>
      <w:r w:rsidRPr="006F781C">
        <w:rPr>
          <w:rStyle w:val="StyleUnderline"/>
        </w:rPr>
        <w:t xml:space="preserve">, </w:t>
      </w:r>
      <w:r w:rsidRPr="0086128C">
        <w:rPr>
          <w:rStyle w:val="StyleUnderline"/>
          <w:highlight w:val="yellow"/>
        </w:rPr>
        <w:t>such as</w:t>
      </w:r>
      <w:r w:rsidRPr="006F781C">
        <w:rPr>
          <w:rStyle w:val="StyleUnderline"/>
        </w:rPr>
        <w:t xml:space="preserve"> higher </w:t>
      </w:r>
      <w:r w:rsidRPr="0086128C">
        <w:rPr>
          <w:rStyle w:val="Emphasis"/>
          <w:highlight w:val="yellow"/>
        </w:rPr>
        <w:t>wages</w:t>
      </w:r>
      <w:r w:rsidRPr="0086128C">
        <w:rPr>
          <w:rStyle w:val="StyleUnderline"/>
          <w:highlight w:val="yellow"/>
        </w:rPr>
        <w:t xml:space="preserve">, </w:t>
      </w:r>
      <w:r w:rsidRPr="0086128C">
        <w:rPr>
          <w:rStyle w:val="Emphasis"/>
          <w:highlight w:val="yellow"/>
        </w:rPr>
        <w:t>benefits</w:t>
      </w:r>
      <w:r w:rsidRPr="0086128C">
        <w:rPr>
          <w:rStyle w:val="StyleUnderline"/>
          <w:highlight w:val="yellow"/>
        </w:rPr>
        <w:t xml:space="preserve">, or </w:t>
      </w:r>
      <w:r w:rsidRPr="0086128C">
        <w:rPr>
          <w:rStyle w:val="Emphasis"/>
          <w:highlight w:val="yellow"/>
        </w:rPr>
        <w:t>protections</w:t>
      </w:r>
      <w:r w:rsidRPr="006F781C">
        <w:rPr>
          <w:rStyle w:val="StyleUnderline"/>
        </w:rPr>
        <w:t xml:space="preserve"> against unjust discipline</w:t>
      </w:r>
      <w:r w:rsidRPr="006F781C">
        <w:rPr>
          <w:sz w:val="14"/>
          <w:szCs w:val="20"/>
        </w:rPr>
        <w:t xml:space="preserve">.2 1 8 </w:t>
      </w:r>
      <w:r w:rsidRPr="006F781C">
        <w:rPr>
          <w:rStyle w:val="StyleUnderline"/>
        </w:rPr>
        <w:t xml:space="preserve">Moreover, </w:t>
      </w:r>
      <w:r w:rsidRPr="0086128C">
        <w:rPr>
          <w:rStyle w:val="StyleUnderline"/>
          <w:highlight w:val="yellow"/>
        </w:rPr>
        <w:t>these</w:t>
      </w:r>
      <w:r w:rsidRPr="006F781C">
        <w:rPr>
          <w:rStyle w:val="StyleUnderline"/>
        </w:rPr>
        <w:t xml:space="preserve"> laws </w:t>
      </w:r>
      <w:r w:rsidRPr="0086128C">
        <w:rPr>
          <w:rStyle w:val="StyleUnderline"/>
          <w:highlight w:val="yellow"/>
        </w:rPr>
        <w:t xml:space="preserve">can be </w:t>
      </w:r>
      <w:r w:rsidRPr="0086128C">
        <w:rPr>
          <w:rStyle w:val="Emphasis"/>
          <w:highlight w:val="yellow"/>
        </w:rPr>
        <w:t>designed</w:t>
      </w:r>
      <w:r w:rsidRPr="0086128C">
        <w:rPr>
          <w:rStyle w:val="StyleUnderline"/>
          <w:highlight w:val="yellow"/>
        </w:rPr>
        <w:t xml:space="preserve"> to give workers</w:t>
      </w:r>
      <w:r w:rsidRPr="006F781C">
        <w:rPr>
          <w:rStyle w:val="StyleUnderline"/>
        </w:rPr>
        <w:t xml:space="preserve"> </w:t>
      </w:r>
      <w:r w:rsidRPr="006F781C">
        <w:rPr>
          <w:rStyle w:val="Emphasis"/>
        </w:rPr>
        <w:t xml:space="preserve">greater collective </w:t>
      </w:r>
      <w:r w:rsidRPr="0086128C">
        <w:rPr>
          <w:rStyle w:val="Emphasis"/>
          <w:highlight w:val="yellow"/>
        </w:rPr>
        <w:t>voice</w:t>
      </w:r>
      <w:r w:rsidRPr="006F781C">
        <w:rPr>
          <w:sz w:val="14"/>
          <w:szCs w:val="20"/>
        </w:rPr>
        <w:t xml:space="preserve"> </w:t>
      </w:r>
      <w:r w:rsidRPr="006F781C">
        <w:rPr>
          <w:rStyle w:val="StyleUnderline"/>
        </w:rPr>
        <w:t>in the conditions of their industries. That is, states can create administrative worker boards or industry committees that provide worker organizations and business groups a formal role in setting wages and working conditions, including on an industry-by-industry basis, subject to government approval</w:t>
      </w:r>
      <w:r w:rsidRPr="006F781C">
        <w:rPr>
          <w:sz w:val="14"/>
          <w:szCs w:val="20"/>
        </w:rPr>
        <w:t>. 23 9</w:t>
      </w:r>
    </w:p>
    <w:p w14:paraId="7CDD40D3" w14:textId="77777777" w:rsidR="004101F7" w:rsidRPr="006F781C" w:rsidRDefault="004101F7" w:rsidP="004101F7">
      <w:pPr>
        <w:pStyle w:val="Heading4"/>
      </w:pPr>
      <w:r w:rsidRPr="006F781C">
        <w:t xml:space="preserve">Affecting collective bargaining is different than being collective bargaining. </w:t>
      </w:r>
    </w:p>
    <w:p w14:paraId="4F0CD6FD" w14:textId="77777777" w:rsidR="004101F7" w:rsidRPr="006F781C" w:rsidRDefault="004101F7" w:rsidP="004101F7">
      <w:r w:rsidRPr="006F781C">
        <w:t xml:space="preserve">Theodore B. </w:t>
      </w:r>
      <w:r w:rsidRPr="006F781C">
        <w:rPr>
          <w:rStyle w:val="Style13ptBold"/>
        </w:rPr>
        <w:t>Olson et al. 11</w:t>
      </w:r>
      <w:r w:rsidRPr="006F781C">
        <w:t>, Olson is Counsel of Record at Gibson, Dunn &amp; Crutcher LLP; Quinn is at Weil, Gotshal &amp; Manges LLP; Kessler is at Dewey &amp; LeBoeuf LLP, "Brief for Appellees," United States Court of Appeals for the Eighth Circuit, No. 11-1898, 05/20/2011, PACER</w:t>
      </w:r>
    </w:p>
    <w:p w14:paraId="3AA076CF" w14:textId="77777777" w:rsidR="004101F7" w:rsidRPr="006F781C" w:rsidRDefault="004101F7" w:rsidP="004101F7">
      <w:pPr>
        <w:rPr>
          <w:sz w:val="16"/>
        </w:rPr>
      </w:pPr>
      <w:r w:rsidRPr="006F781C">
        <w:rPr>
          <w:sz w:val="16"/>
        </w:rPr>
        <w:t xml:space="preserve">1. </w:t>
      </w:r>
      <w:r w:rsidRPr="006F781C">
        <w:rPr>
          <w:rStyle w:val="StyleUnderline"/>
        </w:rPr>
        <w:t>The Term “Labor Dispute” Encompasses</w:t>
      </w:r>
      <w:r w:rsidRPr="006F781C">
        <w:rPr>
          <w:sz w:val="16"/>
        </w:rPr>
        <w:t xml:space="preserve"> </w:t>
      </w:r>
      <w:r w:rsidRPr="006F781C">
        <w:rPr>
          <w:rStyle w:val="Emphasis"/>
        </w:rPr>
        <w:t>Only</w:t>
      </w:r>
      <w:r w:rsidRPr="006F781C">
        <w:rPr>
          <w:sz w:val="16"/>
        </w:rPr>
        <w:t xml:space="preserve"> </w:t>
      </w:r>
      <w:r w:rsidRPr="006F781C">
        <w:rPr>
          <w:rStyle w:val="StyleUnderline"/>
        </w:rPr>
        <w:t xml:space="preserve">Disputes Involving </w:t>
      </w:r>
      <w:r w:rsidRPr="006F781C">
        <w:rPr>
          <w:rStyle w:val="Emphasis"/>
        </w:rPr>
        <w:t>Organized Labor</w:t>
      </w:r>
      <w:r w:rsidRPr="006F781C">
        <w:rPr>
          <w:sz w:val="16"/>
        </w:rPr>
        <w:t>.</w:t>
      </w:r>
    </w:p>
    <w:p w14:paraId="38FAC74E" w14:textId="77777777" w:rsidR="004101F7" w:rsidRPr="006F781C" w:rsidRDefault="004101F7" w:rsidP="004101F7">
      <w:pPr>
        <w:rPr>
          <w:sz w:val="16"/>
        </w:rPr>
      </w:pPr>
      <w:r w:rsidRPr="006F781C">
        <w:rPr>
          <w:rStyle w:val="StyleUnderline"/>
        </w:rPr>
        <w:t xml:space="preserve">The NFL seeks to extend the NLGA to </w:t>
      </w:r>
      <w:r w:rsidRPr="0086128C">
        <w:rPr>
          <w:rStyle w:val="Emphasis"/>
          <w:highlight w:val="yellow"/>
        </w:rPr>
        <w:t>all manner</w:t>
      </w:r>
      <w:r w:rsidRPr="0086128C">
        <w:rPr>
          <w:rStyle w:val="StyleUnderline"/>
          <w:highlight w:val="yellow"/>
        </w:rPr>
        <w:t xml:space="preserve"> of cases</w:t>
      </w:r>
      <w:r w:rsidRPr="006F781C">
        <w:rPr>
          <w:rStyle w:val="StyleUnderline"/>
        </w:rPr>
        <w:t xml:space="preserve"> “</w:t>
      </w:r>
      <w:r w:rsidRPr="0086128C">
        <w:rPr>
          <w:rStyle w:val="Emphasis"/>
          <w:highlight w:val="yellow"/>
        </w:rPr>
        <w:t>affect</w:t>
      </w:r>
      <w:r w:rsidRPr="00CF6E11">
        <w:rPr>
          <w:rStyle w:val="StyleUnderline"/>
        </w:rPr>
        <w:t xml:space="preserve">ing </w:t>
      </w:r>
      <w:r w:rsidRPr="0086128C">
        <w:rPr>
          <w:rStyle w:val="StyleUnderline"/>
          <w:highlight w:val="yellow"/>
        </w:rPr>
        <w:t>the</w:t>
      </w:r>
      <w:r w:rsidRPr="006F781C">
        <w:rPr>
          <w:rStyle w:val="StyleUnderline"/>
        </w:rPr>
        <w:t xml:space="preserve"> employer-employee </w:t>
      </w:r>
      <w:r w:rsidRPr="0086128C">
        <w:rPr>
          <w:rStyle w:val="Emphasis"/>
          <w:highlight w:val="yellow"/>
        </w:rPr>
        <w:t>relationship</w:t>
      </w:r>
      <w:r w:rsidRPr="006F781C">
        <w:rPr>
          <w:rStyle w:val="StyleUnderline"/>
        </w:rPr>
        <w:t>,”</w:t>
      </w:r>
      <w:r w:rsidRPr="006F781C">
        <w:rPr>
          <w:sz w:val="16"/>
        </w:rPr>
        <w:t xml:space="preserve"> Br. 19 (quotation marks omit ted)—</w:t>
      </w:r>
      <w:r w:rsidRPr="006F781C">
        <w:rPr>
          <w:rStyle w:val="StyleUnderline"/>
        </w:rPr>
        <w:t xml:space="preserve">cases the NLGA has </w:t>
      </w:r>
      <w:r w:rsidRPr="006F781C">
        <w:rPr>
          <w:rStyle w:val="Emphasis"/>
        </w:rPr>
        <w:t>never, in 80 years of</w:t>
      </w:r>
      <w:r w:rsidRPr="006F781C">
        <w:rPr>
          <w:sz w:val="16"/>
        </w:rPr>
        <w:t xml:space="preserve"> judicial </w:t>
      </w:r>
      <w:r w:rsidRPr="006F781C">
        <w:rPr>
          <w:rStyle w:val="Emphasis"/>
        </w:rPr>
        <w:t>application, been held to reach</w:t>
      </w:r>
      <w:r w:rsidRPr="006F781C">
        <w:rPr>
          <w:sz w:val="16"/>
        </w:rPr>
        <w:t xml:space="preserve">. The irony of the NFL teams’ position cannot be overstated: Seeking shelter for their antitrust violations, they cling to a statute that expressly protects workers “from the interference, restraint, or coercion of employers” in the context of collective bargaining. </w:t>
      </w:r>
      <w:r w:rsidRPr="006F781C">
        <w:rPr>
          <w:sz w:val="16"/>
        </w:rPr>
        <w:lastRenderedPageBreak/>
        <w:t>29 U.S.C. § 102 (emphasis added). “[B]enefits to organized labor cannot,” however, “be utilized as a cat’s-paw to pull employers’ chestnuts out of the antitrust fires.” United States v. Women’s Sportswear Mfrs. Ass’n, 336 U.S. 460, 464 (1949).</w:t>
      </w:r>
    </w:p>
    <w:p w14:paraId="07BCC897" w14:textId="77777777" w:rsidR="004101F7" w:rsidRPr="006F781C" w:rsidRDefault="004101F7" w:rsidP="004101F7">
      <w:pPr>
        <w:rPr>
          <w:sz w:val="16"/>
        </w:rPr>
      </w:pPr>
      <w:r w:rsidRPr="006F781C">
        <w:rPr>
          <w:sz w:val="16"/>
        </w:rPr>
        <w:t xml:space="preserve">a. Text. </w:t>
      </w:r>
      <w:r w:rsidRPr="006F781C">
        <w:rPr>
          <w:rStyle w:val="StyleUnderline"/>
        </w:rPr>
        <w:t>When Congress enacted the NLGA, the phase “</w:t>
      </w:r>
      <w:r w:rsidRPr="0086128C">
        <w:rPr>
          <w:rStyle w:val="StyleUnderline"/>
          <w:highlight w:val="yellow"/>
        </w:rPr>
        <w:t>labor</w:t>
      </w:r>
      <w:r w:rsidRPr="006F781C">
        <w:rPr>
          <w:rStyle w:val="StyleUnderline"/>
        </w:rPr>
        <w:t xml:space="preserve"> dispute” </w:t>
      </w:r>
      <w:r w:rsidRPr="0086128C">
        <w:rPr>
          <w:rStyle w:val="StyleUnderline"/>
          <w:highlight w:val="yellow"/>
        </w:rPr>
        <w:t xml:space="preserve">was a </w:t>
      </w:r>
      <w:r w:rsidRPr="0086128C">
        <w:rPr>
          <w:rStyle w:val="Emphasis"/>
          <w:highlight w:val="yellow"/>
        </w:rPr>
        <w:t>term of art</w:t>
      </w:r>
      <w:r w:rsidRPr="0086128C">
        <w:rPr>
          <w:rStyle w:val="StyleUnderline"/>
          <w:highlight w:val="yellow"/>
        </w:rPr>
        <w:t xml:space="preserve"> connoting</w:t>
      </w:r>
      <w:r w:rsidRPr="006F781C">
        <w:rPr>
          <w:rStyle w:val="StyleUnderline"/>
        </w:rPr>
        <w:t xml:space="preserve"> disputes involving </w:t>
      </w:r>
      <w:r w:rsidRPr="0086128C">
        <w:rPr>
          <w:rStyle w:val="Emphasis"/>
          <w:highlight w:val="yellow"/>
        </w:rPr>
        <w:t>organized labor</w:t>
      </w:r>
      <w:r w:rsidRPr="0086128C">
        <w:rPr>
          <w:rStyle w:val="StyleUnderline"/>
          <w:highlight w:val="yellow"/>
        </w:rPr>
        <w:t>— not</w:t>
      </w:r>
      <w:r w:rsidRPr="0086128C">
        <w:rPr>
          <w:sz w:val="16"/>
          <w:highlight w:val="yellow"/>
        </w:rPr>
        <w:t xml:space="preserve"> </w:t>
      </w:r>
      <w:r w:rsidRPr="0086128C">
        <w:rPr>
          <w:rStyle w:val="Emphasis"/>
          <w:highlight w:val="yellow"/>
        </w:rPr>
        <w:t>any</w:t>
      </w:r>
      <w:r w:rsidRPr="006F781C">
        <w:rPr>
          <w:rStyle w:val="Emphasis"/>
        </w:rPr>
        <w:t xml:space="preserve"> dispute</w:t>
      </w:r>
      <w:r w:rsidRPr="006F781C">
        <w:rPr>
          <w:rStyle w:val="StyleUnderline"/>
        </w:rPr>
        <w:t xml:space="preserve"> touching</w:t>
      </w:r>
      <w:r w:rsidRPr="006F781C">
        <w:rPr>
          <w:sz w:val="16"/>
        </w:rPr>
        <w:t xml:space="preserve"> </w:t>
      </w:r>
      <w:r w:rsidRPr="006F781C">
        <w:rPr>
          <w:rStyle w:val="Emphasis"/>
        </w:rPr>
        <w:t xml:space="preserve">any </w:t>
      </w:r>
      <w:r w:rsidRPr="0086128C">
        <w:rPr>
          <w:rStyle w:val="Emphasis"/>
          <w:highlight w:val="yellow"/>
        </w:rPr>
        <w:t>aspect</w:t>
      </w:r>
      <w:r w:rsidRPr="0086128C">
        <w:rPr>
          <w:sz w:val="16"/>
          <w:highlight w:val="yellow"/>
        </w:rPr>
        <w:t xml:space="preserve"> </w:t>
      </w:r>
      <w:r w:rsidRPr="0086128C">
        <w:rPr>
          <w:rStyle w:val="StyleUnderline"/>
          <w:highlight w:val="yellow"/>
        </w:rPr>
        <w:t>of</w:t>
      </w:r>
      <w:r w:rsidRPr="006F781C">
        <w:rPr>
          <w:rStyle w:val="StyleUnderline"/>
        </w:rPr>
        <w:t xml:space="preserve"> an </w:t>
      </w:r>
      <w:r w:rsidRPr="00CF6E11">
        <w:rPr>
          <w:rStyle w:val="Emphasis"/>
        </w:rPr>
        <w:t>employment</w:t>
      </w:r>
      <w:r w:rsidRPr="006F781C">
        <w:rPr>
          <w:rStyle w:val="StyleUnderline"/>
        </w:rPr>
        <w:t xml:space="preserve"> relationship</w:t>
      </w:r>
      <w:r w:rsidRPr="006F781C">
        <w:rPr>
          <w:sz w:val="16"/>
        </w:rPr>
        <w:t xml:space="preserve">. Judicial opinions of the time consistently used the term in this manner. See, e.g., Texas &amp; N.O. R.R. v. Bhd. of Ry., 281 U.S. 548, 560–62 (1930); Truax v. Corrigan, 257 U.S. 312, 366 (1921) (Brandeis, J., dissenting); Pa. Sys. Bd. of Adjustment v. Pa. R.R., 1 F.2d 171, 176 (3d Cir. 1924); Hall v. Johnson, 169 P. 515, 517 (Or. 1917). </w:t>
      </w:r>
      <w:r w:rsidRPr="006F781C">
        <w:rPr>
          <w:rStyle w:val="StyleUnderline"/>
        </w:rPr>
        <w:t>Contracts frequently included “labor dispute clauses” setting forth the consequences if industrial strife impaired performance</w:t>
      </w:r>
      <w:r w:rsidRPr="006F781C">
        <w:rPr>
          <w:sz w:val="16"/>
        </w:rPr>
        <w:t xml:space="preserve">. See, e.g., U.S. Cartridge Co. v. United States, 62 Ct. Cl. 214, 229 (1926); L. Vogelstein &amp; Co. v. United States, 56 Ct. Cl. 362, 373 (1921). </w:t>
      </w:r>
      <w:r w:rsidRPr="006F781C">
        <w:rPr>
          <w:rStyle w:val="StyleUnderline"/>
        </w:rPr>
        <w:t xml:space="preserve">And legal commentators similarly used “labor dispute” to refer only to </w:t>
      </w:r>
      <w:r w:rsidRPr="006F781C">
        <w:rPr>
          <w:rStyle w:val="Emphasis"/>
        </w:rPr>
        <w:t>organized labor</w:t>
      </w:r>
      <w:r w:rsidRPr="006F781C">
        <w:rPr>
          <w:sz w:val="16"/>
        </w:rPr>
        <w:t>. See, e.g., Felix Frankfurter &amp; Nathan Greene, The Labor Injunction 134 (1930) (Special Add. 109); Gerard C. Henderson, Book Review, 36 Harv. L. Rev. 1045, 1045 (1923).</w:t>
      </w:r>
    </w:p>
    <w:p w14:paraId="706806BE" w14:textId="77777777" w:rsidR="004101F7" w:rsidRPr="006F781C" w:rsidRDefault="004101F7" w:rsidP="004101F7">
      <w:pPr>
        <w:rPr>
          <w:sz w:val="16"/>
        </w:rPr>
      </w:pPr>
      <w:r w:rsidRPr="006F781C">
        <w:rPr>
          <w:rStyle w:val="StyleUnderline"/>
        </w:rPr>
        <w:t xml:space="preserve">This Court must “assume” that “Congress intended” </w:t>
      </w:r>
      <w:r w:rsidRPr="0086128C">
        <w:rPr>
          <w:rStyle w:val="StyleUnderline"/>
          <w:highlight w:val="yellow"/>
        </w:rPr>
        <w:t>the</w:t>
      </w:r>
      <w:r w:rsidRPr="006F781C">
        <w:rPr>
          <w:rStyle w:val="StyleUnderline"/>
        </w:rPr>
        <w:t xml:space="preserve"> term “to have its </w:t>
      </w:r>
      <w:r w:rsidRPr="0086128C">
        <w:rPr>
          <w:rStyle w:val="Emphasis"/>
          <w:highlight w:val="yellow"/>
        </w:rPr>
        <w:t>established meaning</w:t>
      </w:r>
      <w:r w:rsidRPr="006F781C">
        <w:rPr>
          <w:rStyle w:val="StyleUnderline"/>
        </w:rPr>
        <w:t>.”</w:t>
      </w:r>
      <w:r w:rsidRPr="006F781C">
        <w:rPr>
          <w:sz w:val="16"/>
        </w:rPr>
        <w:t xml:space="preserve"> McDermott Int’l, Inc. v. Wilander, 498 U.S. 337, 342 (1991). And, indeed, </w:t>
      </w:r>
      <w:r w:rsidRPr="006F781C">
        <w:rPr>
          <w:rStyle w:val="StyleUnderline"/>
        </w:rPr>
        <w:t>Congress was</w:t>
      </w:r>
      <w:r w:rsidRPr="006F781C">
        <w:rPr>
          <w:sz w:val="16"/>
        </w:rPr>
        <w:t xml:space="preserve"> </w:t>
      </w:r>
      <w:r w:rsidRPr="006F781C">
        <w:rPr>
          <w:rStyle w:val="Emphasis"/>
        </w:rPr>
        <w:t>acutely aware</w:t>
      </w:r>
      <w:r w:rsidRPr="006F781C">
        <w:rPr>
          <w:sz w:val="16"/>
        </w:rPr>
        <w:t xml:space="preserve"> </w:t>
      </w:r>
      <w:r w:rsidRPr="006F781C">
        <w:rPr>
          <w:rStyle w:val="StyleUnderline"/>
        </w:rPr>
        <w:t>of this</w:t>
      </w:r>
      <w:r w:rsidRPr="006F781C">
        <w:rPr>
          <w:sz w:val="16"/>
        </w:rPr>
        <w:t xml:space="preserve"> settled </w:t>
      </w:r>
      <w:r w:rsidRPr="006F781C">
        <w:rPr>
          <w:rStyle w:val="StyleUnderline"/>
        </w:rPr>
        <w:t>meaning</w:t>
      </w:r>
      <w:r w:rsidRPr="006F781C">
        <w:rPr>
          <w:sz w:val="16"/>
        </w:rPr>
        <w:t xml:space="preserve">: The Senate Report expressly noted that the NLGA would “limi[t] the injunctive powers of the Federal courts only in the special type of cases, commonly called labor disputes,” “wherein the courts have been converted into policing agencies” to “coerce employees into accepting terms and conditions of employment desired by employers.” S. Rep. No. 72-163, pt. 1, at 25 (1932) (Special Add. 25) (emphases added).1 </w:t>
      </w:r>
      <w:r w:rsidRPr="006F781C">
        <w:t>[FOOTNOTE 1 BEGINS]</w:t>
      </w:r>
      <w:r w:rsidRPr="006F781C">
        <w:rPr>
          <w:sz w:val="16"/>
        </w:rPr>
        <w:t xml:space="preserve"> 1 </w:t>
      </w:r>
      <w:r w:rsidRPr="006F781C">
        <w:rPr>
          <w:rStyle w:val="StyleUnderline"/>
        </w:rPr>
        <w:t>The</w:t>
      </w:r>
      <w:r w:rsidRPr="006F781C">
        <w:rPr>
          <w:sz w:val="16"/>
        </w:rPr>
        <w:t xml:space="preserve"> </w:t>
      </w:r>
      <w:r w:rsidRPr="006F781C">
        <w:rPr>
          <w:rStyle w:val="Emphasis"/>
        </w:rPr>
        <w:t>NLRA</w:t>
      </w:r>
      <w:r w:rsidRPr="006F781C">
        <w:rPr>
          <w:sz w:val="16"/>
        </w:rPr>
        <w:t xml:space="preserve"> </w:t>
      </w:r>
      <w:r w:rsidRPr="006F781C">
        <w:rPr>
          <w:rStyle w:val="StyleUnderline"/>
        </w:rPr>
        <w:t>includes a</w:t>
      </w:r>
      <w:r w:rsidRPr="006F781C">
        <w:rPr>
          <w:sz w:val="16"/>
        </w:rPr>
        <w:t xml:space="preserve"> </w:t>
      </w:r>
      <w:r w:rsidRPr="006F781C">
        <w:rPr>
          <w:rStyle w:val="Emphasis"/>
        </w:rPr>
        <w:t>virtually identical definition</w:t>
      </w:r>
      <w:r w:rsidRPr="006F781C">
        <w:rPr>
          <w:sz w:val="16"/>
        </w:rPr>
        <w:t xml:space="preserve"> of “labor dispute,” 29 U.S.C. § 152(9)—a term used throughout the NLRA </w:t>
      </w:r>
      <w:r w:rsidRPr="006F781C">
        <w:rPr>
          <w:rStyle w:val="StyleUnderline"/>
        </w:rPr>
        <w:t xml:space="preserve">to </w:t>
      </w:r>
      <w:r w:rsidRPr="0086128C">
        <w:rPr>
          <w:rStyle w:val="StyleUnderline"/>
          <w:highlight w:val="yellow"/>
        </w:rPr>
        <w:t>refer</w:t>
      </w:r>
      <w:r w:rsidRPr="0086128C">
        <w:rPr>
          <w:sz w:val="16"/>
          <w:highlight w:val="yellow"/>
        </w:rPr>
        <w:t xml:space="preserve"> </w:t>
      </w:r>
      <w:r w:rsidRPr="0086128C">
        <w:rPr>
          <w:rStyle w:val="Emphasis"/>
          <w:highlight w:val="yellow"/>
        </w:rPr>
        <w:t>only</w:t>
      </w:r>
      <w:r w:rsidRPr="0086128C">
        <w:rPr>
          <w:sz w:val="16"/>
          <w:highlight w:val="yellow"/>
        </w:rPr>
        <w:t xml:space="preserve"> </w:t>
      </w:r>
      <w:r w:rsidRPr="0086128C">
        <w:rPr>
          <w:rStyle w:val="StyleUnderline"/>
          <w:highlight w:val="yellow"/>
        </w:rPr>
        <w:t>to</w:t>
      </w:r>
      <w:r w:rsidRPr="006F781C">
        <w:rPr>
          <w:rStyle w:val="StyleUnderline"/>
        </w:rPr>
        <w:t xml:space="preserve"> disputes</w:t>
      </w:r>
      <w:r w:rsidRPr="006F781C">
        <w:rPr>
          <w:sz w:val="16"/>
        </w:rPr>
        <w:t xml:space="preserve"> </w:t>
      </w:r>
      <w:r w:rsidRPr="006F781C">
        <w:rPr>
          <w:rStyle w:val="Emphasis"/>
        </w:rPr>
        <w:t>involving</w:t>
      </w:r>
      <w:r w:rsidRPr="006F781C">
        <w:rPr>
          <w:sz w:val="16"/>
        </w:rPr>
        <w:t xml:space="preserve"> unions and </w:t>
      </w:r>
      <w:r w:rsidRPr="0086128C">
        <w:rPr>
          <w:rStyle w:val="Emphasis"/>
          <w:highlight w:val="yellow"/>
        </w:rPr>
        <w:t>collective bargaining</w:t>
      </w:r>
      <w:r w:rsidRPr="0086128C">
        <w:rPr>
          <w:rStyle w:val="StyleUnderline"/>
          <w:highlight w:val="yellow"/>
        </w:rPr>
        <w:t xml:space="preserve">, </w:t>
      </w:r>
      <w:r w:rsidRPr="0086128C">
        <w:rPr>
          <w:rStyle w:val="Emphasis"/>
          <w:highlight w:val="yellow"/>
        </w:rPr>
        <w:t>not</w:t>
      </w:r>
      <w:r w:rsidRPr="0086128C">
        <w:rPr>
          <w:sz w:val="16"/>
          <w:highlight w:val="yellow"/>
        </w:rPr>
        <w:t xml:space="preserve"> </w:t>
      </w:r>
      <w:r w:rsidRPr="0086128C">
        <w:rPr>
          <w:rStyle w:val="StyleUnderline"/>
          <w:highlight w:val="yellow"/>
        </w:rPr>
        <w:t>employment</w:t>
      </w:r>
      <w:r w:rsidRPr="006F781C">
        <w:rPr>
          <w:rStyle w:val="StyleUnderline"/>
        </w:rPr>
        <w:t xml:space="preserve"> issues </w:t>
      </w:r>
      <w:r w:rsidRPr="0086128C">
        <w:rPr>
          <w:rStyle w:val="Emphasis"/>
          <w:highlight w:val="yellow"/>
        </w:rPr>
        <w:t>more generally</w:t>
      </w:r>
      <w:r w:rsidRPr="006F781C">
        <w:rPr>
          <w:sz w:val="16"/>
        </w:rPr>
        <w:t xml:space="preserve">. See, e.g., id. § 158(d) (“Any employee who engages in a strike within any notice period specified in this sub- section . . . shall lose his status as an employee of the employer engaged in the particular labor dispute . . . .”). </w:t>
      </w:r>
      <w:r w:rsidRPr="006F781C">
        <w:t>[FOOTNOTE 1 ENDS]</w:t>
      </w:r>
    </w:p>
    <w:p w14:paraId="61D7A893" w14:textId="77777777" w:rsidR="004101F7" w:rsidRPr="006F781C" w:rsidRDefault="004101F7" w:rsidP="004101F7">
      <w:pPr>
        <w:rPr>
          <w:sz w:val="16"/>
        </w:rPr>
      </w:pPr>
      <w:r w:rsidRPr="006F781C">
        <w:rPr>
          <w:sz w:val="16"/>
        </w:rPr>
        <w:t xml:space="preserve">The NFL attempts to escape the settled meaning of “labor dispute” by mischaracterizing it as a fully defined term under Section 13(c). </w:t>
      </w:r>
      <w:r w:rsidRPr="006F781C">
        <w:rPr>
          <w:rStyle w:val="StyleUnderline"/>
        </w:rPr>
        <w:t>Even when construing a statutory definition, a court “‘cannot forget’” the “‘ordinary meaning’” of the term being defined</w:t>
      </w:r>
      <w:r w:rsidRPr="006F781C">
        <w:rPr>
          <w:sz w:val="16"/>
        </w:rPr>
        <w:t>. Johnson v. United States, 130 S. Ct. 1265, 1271 (2010) (quoting Leocal v. Aschroft, 543 U.S. 1, 11 (2004)); see also, e.g., Reves v. Ernst &amp; Young, 494 U.S. 56, 62–63 (1990) (“the phrase ‘any note’ [in the definition of ‘security’] should not be interpreted to mean literally ‘any note’” because notes are “used in a variety of settings, not all of which involve investments”). More fundamentally, however, the NFL misunderstands Section 13(c).</w:t>
      </w:r>
    </w:p>
    <w:p w14:paraId="296AEB7E" w14:textId="77777777" w:rsidR="004101F7" w:rsidRPr="006F781C" w:rsidRDefault="004101F7" w:rsidP="004101F7">
      <w:pPr>
        <w:rPr>
          <w:sz w:val="16"/>
        </w:rPr>
      </w:pPr>
      <w:r w:rsidRPr="006F781C">
        <w:rPr>
          <w:sz w:val="16"/>
        </w:rPr>
        <w:t>Section 13(c) provides that “[t]he term ‘labor dispute’ includes any controversy concerning terms or conditions of employment, . . . regardless of whether or not the disputants stand in the proximate relation of employer and employee.” 29 U.S.C. § 113(c). Unlike the other subsections of Section 13, subsection (c) takes as its operative verb the word “includes”—not “means,” as in subsection (d), or even “shall be held to [be],” as in subsections (a) and (b). This difference in language matters.</w:t>
      </w:r>
    </w:p>
    <w:p w14:paraId="05D8FD52" w14:textId="77777777" w:rsidR="004101F7" w:rsidRPr="006F781C" w:rsidRDefault="004101F7" w:rsidP="004101F7">
      <w:pPr>
        <w:rPr>
          <w:sz w:val="16"/>
        </w:rPr>
      </w:pPr>
      <w:r w:rsidRPr="006F781C">
        <w:rPr>
          <w:sz w:val="16"/>
        </w:rPr>
        <w:t>The term “includes” is often invoked to signal that the ordinary definition of a term is being expanded only in one respect. For example, a clause in a television-rights agreement providing that “‘Monday Night Football Games’ shall include any game originally scheduled for a Monday night, regardless of when it is actually played,” could not reasonably be read to encompass NBA games—despite the phrase “any game.” While “the word ‘including’” might sometimes “indicate that what follows will be an ‘illustrative’ sampling of the general category that precedes the word,” “[o]ften” what follows is “broader than the general category, and must be viewed as limited in light of that category.” Massachusetts v. EPA, 549 U.S. 497, 556–57 (2007) (Scalia, J., dissenting) (e.g., “any American automobile, including any truck or minivan” (quotation marks omitted)).</w:t>
      </w:r>
    </w:p>
    <w:p w14:paraId="707ADD45" w14:textId="77777777" w:rsidR="004101F7" w:rsidRPr="006F781C" w:rsidRDefault="004101F7" w:rsidP="004101F7">
      <w:pPr>
        <w:rPr>
          <w:sz w:val="16"/>
        </w:rPr>
      </w:pPr>
      <w:r w:rsidRPr="006F781C">
        <w:rPr>
          <w:sz w:val="16"/>
        </w:rPr>
        <w:t>Section 13(c) expands the ordinary definition of “labor dispute” to “includ[e]” disputes where “the disputants [do not] stand in the proximate relation of employer and employee”—for example, secondary boycotts. In this respect, it directly responds to the Supreme Court’s deci sion in Duplex Printing Press Co. v. Deering, 254 U.S. 443 (1921), which held that the NLGA’s predecessor statute—Section 20 of the Clayton Act—protects only “activities [that] were directed against the employees’ immediate employers,” Allen Bradley Co. v. IBEW, 325 U.S. 797, 805 (1945) (emphasis added).</w:t>
      </w:r>
    </w:p>
    <w:p w14:paraId="34879FE5" w14:textId="77777777" w:rsidR="004101F7" w:rsidRPr="006F781C" w:rsidRDefault="004101F7" w:rsidP="004101F7">
      <w:pPr>
        <w:rPr>
          <w:sz w:val="16"/>
        </w:rPr>
      </w:pPr>
      <w:r w:rsidRPr="006F781C">
        <w:rPr>
          <w:sz w:val="16"/>
        </w:rPr>
        <w:t xml:space="preserve">Section 13(c) thus “established </w:t>
      </w:r>
      <w:r w:rsidRPr="006F781C">
        <w:rPr>
          <w:rStyle w:val="StyleUnderline"/>
        </w:rPr>
        <w:t xml:space="preserve">that the allowable area of union activity was not to be </w:t>
      </w:r>
      <w:r w:rsidRPr="006F781C">
        <w:rPr>
          <w:rStyle w:val="Emphasis"/>
        </w:rPr>
        <w:t>restricted</w:t>
      </w:r>
      <w:r w:rsidRPr="006F781C">
        <w:rPr>
          <w:sz w:val="16"/>
        </w:rPr>
        <w:t xml:space="preserve">, as it had been in the Duplex case, </w:t>
      </w:r>
      <w:r w:rsidRPr="006F781C">
        <w:rPr>
          <w:rStyle w:val="StyleUnderline"/>
        </w:rPr>
        <w:t>to an</w:t>
      </w:r>
      <w:r w:rsidRPr="006F781C">
        <w:rPr>
          <w:sz w:val="16"/>
        </w:rPr>
        <w:t xml:space="preserve"> </w:t>
      </w:r>
      <w:r w:rsidRPr="006F781C">
        <w:rPr>
          <w:rStyle w:val="Emphasis"/>
        </w:rPr>
        <w:t>immediate</w:t>
      </w:r>
      <w:r w:rsidRPr="006F781C">
        <w:rPr>
          <w:sz w:val="16"/>
        </w:rPr>
        <w:t xml:space="preserve"> </w:t>
      </w:r>
      <w:r w:rsidRPr="006F781C">
        <w:rPr>
          <w:rStyle w:val="StyleUnderline"/>
        </w:rPr>
        <w:t>employer-employee relation</w:t>
      </w:r>
      <w:r w:rsidRPr="006F781C">
        <w:rPr>
          <w:sz w:val="16"/>
        </w:rPr>
        <w:t xml:space="preserve">.” United States v. Hutcheson, 312 U.S. 219, 231 (1941) (emphasis added); see also Frankfurter &amp; Greene, supra, at 216 &amp; n.30 (Special Add. 135). But that </w:t>
      </w:r>
      <w:r w:rsidRPr="006F781C">
        <w:rPr>
          <w:rStyle w:val="StyleUnderline"/>
        </w:rPr>
        <w:t>does not</w:t>
      </w:r>
      <w:r w:rsidRPr="006F781C">
        <w:rPr>
          <w:sz w:val="16"/>
        </w:rPr>
        <w:t xml:space="preserve"> </w:t>
      </w:r>
      <w:r w:rsidRPr="006F781C">
        <w:rPr>
          <w:rStyle w:val="Emphasis"/>
        </w:rPr>
        <w:t>remotely</w:t>
      </w:r>
      <w:r w:rsidRPr="006F781C">
        <w:rPr>
          <w:sz w:val="16"/>
        </w:rPr>
        <w:t xml:space="preserve"> </w:t>
      </w:r>
      <w:r w:rsidRPr="006F781C">
        <w:rPr>
          <w:rStyle w:val="StyleUnderline"/>
        </w:rPr>
        <w:t xml:space="preserve">suggest that </w:t>
      </w:r>
      <w:r w:rsidRPr="006F781C">
        <w:rPr>
          <w:rStyle w:val="StyleUnderline"/>
        </w:rPr>
        <w:lastRenderedPageBreak/>
        <w:t>the statute</w:t>
      </w:r>
      <w:r w:rsidRPr="006F781C">
        <w:rPr>
          <w:sz w:val="16"/>
        </w:rPr>
        <w:t xml:space="preserve"> </w:t>
      </w:r>
      <w:r w:rsidRPr="006F781C">
        <w:rPr>
          <w:rStyle w:val="Emphasis"/>
        </w:rPr>
        <w:t>abandoned</w:t>
      </w:r>
      <w:r w:rsidRPr="006F781C">
        <w:rPr>
          <w:sz w:val="16"/>
        </w:rPr>
        <w:t xml:space="preserve"> </w:t>
      </w:r>
      <w:r w:rsidRPr="006F781C">
        <w:rPr>
          <w:rStyle w:val="StyleUnderline"/>
        </w:rPr>
        <w:t>the</w:t>
      </w:r>
      <w:r w:rsidRPr="006F781C">
        <w:rPr>
          <w:sz w:val="16"/>
        </w:rPr>
        <w:t xml:space="preserve"> </w:t>
      </w:r>
      <w:r w:rsidRPr="006F781C">
        <w:rPr>
          <w:rStyle w:val="Emphasis"/>
        </w:rPr>
        <w:t>well-settled meaning</w:t>
      </w:r>
      <w:r w:rsidRPr="006F781C">
        <w:rPr>
          <w:sz w:val="16"/>
        </w:rPr>
        <w:t xml:space="preserve"> </w:t>
      </w:r>
      <w:r w:rsidRPr="006F781C">
        <w:rPr>
          <w:rStyle w:val="StyleUnderline"/>
        </w:rPr>
        <w:t xml:space="preserve">of “labor dispute” in favor of </w:t>
      </w:r>
      <w:r w:rsidRPr="0086128C">
        <w:rPr>
          <w:rStyle w:val="StyleUnderline"/>
          <w:highlight w:val="yellow"/>
        </w:rPr>
        <w:t>the</w:t>
      </w:r>
      <w:r w:rsidRPr="0086128C">
        <w:rPr>
          <w:sz w:val="16"/>
          <w:highlight w:val="yellow"/>
        </w:rPr>
        <w:t xml:space="preserve"> </w:t>
      </w:r>
      <w:r w:rsidRPr="0086128C">
        <w:rPr>
          <w:rStyle w:val="Emphasis"/>
          <w:highlight w:val="yellow"/>
        </w:rPr>
        <w:t>sweeping definition</w:t>
      </w:r>
      <w:r w:rsidRPr="006F781C">
        <w:rPr>
          <w:sz w:val="16"/>
        </w:rPr>
        <w:t xml:space="preserve"> advanced by the NFL—a definition </w:t>
      </w:r>
      <w:r w:rsidRPr="006F781C">
        <w:rPr>
          <w:rStyle w:val="StyleUnderline"/>
        </w:rPr>
        <w:t xml:space="preserve">that </w:t>
      </w:r>
      <w:r w:rsidRPr="0086128C">
        <w:rPr>
          <w:rStyle w:val="StyleUnderline"/>
          <w:highlight w:val="yellow"/>
        </w:rPr>
        <w:t>would extend the statute to</w:t>
      </w:r>
      <w:r w:rsidRPr="0086128C">
        <w:rPr>
          <w:sz w:val="16"/>
          <w:highlight w:val="yellow"/>
        </w:rPr>
        <w:t xml:space="preserve"> </w:t>
      </w:r>
      <w:r w:rsidRPr="0086128C">
        <w:rPr>
          <w:rStyle w:val="Emphasis"/>
          <w:highlight w:val="yellow"/>
        </w:rPr>
        <w:t>all manner of employment disputes</w:t>
      </w:r>
      <w:r w:rsidRPr="0086128C">
        <w:rPr>
          <w:rStyle w:val="StyleUnderline"/>
          <w:highlight w:val="yellow"/>
        </w:rPr>
        <w:t>, such as</w:t>
      </w:r>
      <w:r w:rsidRPr="006F781C">
        <w:rPr>
          <w:sz w:val="16"/>
        </w:rPr>
        <w:t xml:space="preserve"> actions </w:t>
      </w:r>
      <w:r w:rsidRPr="006F781C">
        <w:rPr>
          <w:rStyle w:val="StyleUnderline"/>
        </w:rPr>
        <w:t xml:space="preserve">seeking </w:t>
      </w:r>
      <w:r w:rsidRPr="0086128C">
        <w:rPr>
          <w:rStyle w:val="StyleUnderline"/>
          <w:highlight w:val="yellow"/>
        </w:rPr>
        <w:t>enforcement of</w:t>
      </w:r>
      <w:r w:rsidRPr="0086128C">
        <w:rPr>
          <w:sz w:val="16"/>
          <w:highlight w:val="yellow"/>
        </w:rPr>
        <w:t xml:space="preserve"> </w:t>
      </w:r>
      <w:r w:rsidRPr="0086128C">
        <w:rPr>
          <w:rStyle w:val="Emphasis"/>
          <w:highlight w:val="yellow"/>
        </w:rPr>
        <w:t>individual</w:t>
      </w:r>
      <w:r w:rsidRPr="006F781C">
        <w:rPr>
          <w:rStyle w:val="Emphasis"/>
        </w:rPr>
        <w:t xml:space="preserve"> employment </w:t>
      </w:r>
      <w:r w:rsidRPr="0086128C">
        <w:rPr>
          <w:rStyle w:val="Emphasis"/>
          <w:highlight w:val="yellow"/>
        </w:rPr>
        <w:t>contracts</w:t>
      </w:r>
      <w:r w:rsidRPr="006F781C">
        <w:rPr>
          <w:sz w:val="16"/>
        </w:rPr>
        <w:t>. E.g., N.I.S. Corp. v. Swindle, 724 F.2d 707, 710 (8th Cir. 1984) (upholding preliminary injunction enforcing covenants not to compete).</w:t>
      </w:r>
    </w:p>
    <w:p w14:paraId="520DE962" w14:textId="77777777" w:rsidR="004101F7" w:rsidRPr="006F781C" w:rsidRDefault="004101F7" w:rsidP="004101F7">
      <w:pPr>
        <w:rPr>
          <w:sz w:val="16"/>
        </w:rPr>
      </w:pPr>
      <w:r w:rsidRPr="006F781C">
        <w:rPr>
          <w:sz w:val="16"/>
        </w:rPr>
        <w:t xml:space="preserve">b. Section 2. Even if any ambiguity remained as to the meaning of “labor dispute,” Section 2 of the NLGA conclusively resolves it by in structing this Court to adhere to the only definition that is consistent with the statutory purpose: </w:t>
      </w:r>
      <w:r w:rsidRPr="006F781C">
        <w:rPr>
          <w:rStyle w:val="StyleUnderline"/>
        </w:rPr>
        <w:t>construing the NLGA to reach only disputes</w:t>
      </w:r>
      <w:r w:rsidRPr="006F781C">
        <w:rPr>
          <w:sz w:val="16"/>
        </w:rPr>
        <w:t xml:space="preserve"> </w:t>
      </w:r>
      <w:r w:rsidRPr="006F781C">
        <w:rPr>
          <w:rStyle w:val="Emphasis"/>
        </w:rPr>
        <w:t>involving</w:t>
      </w:r>
      <w:r w:rsidRPr="006F781C">
        <w:rPr>
          <w:sz w:val="16"/>
        </w:rPr>
        <w:t xml:space="preserve"> “concerted activities for the purpose of </w:t>
      </w:r>
      <w:r w:rsidRPr="006F781C">
        <w:rPr>
          <w:rStyle w:val="Emphasis"/>
        </w:rPr>
        <w:t>collective bargaining</w:t>
      </w:r>
      <w:r w:rsidRPr="006F781C">
        <w:rPr>
          <w:sz w:val="16"/>
        </w:rPr>
        <w:t xml:space="preserve"> or other mutual aid or protection.” 29 U.S.C. § 102.</w:t>
      </w:r>
    </w:p>
    <w:p w14:paraId="7ABF4298" w14:textId="77777777" w:rsidR="004101F7" w:rsidRDefault="004101F7" w:rsidP="004101F7">
      <w:pPr>
        <w:rPr>
          <w:sz w:val="16"/>
        </w:rPr>
      </w:pPr>
      <w:r w:rsidRPr="006F781C">
        <w:rPr>
          <w:sz w:val="16"/>
        </w:rPr>
        <w:t xml:space="preserve">Section 2 is not legislative history; it is a congressionally enacted canon of construction to be followed “[i]n the interpretation of this chapter and in determining the jurisdiction and authority of the courts of the United States.” 29 U.S.C. § 102. Although Congress sometimes goes “beyond the principal evil” to which a statute was directed to “cover reasonably comparable evils,” Oncale v. Sundowner Offshore Servs., Inc., 523 U.S. 75, 79 (1998), here Congress expressly declared the policy underlying the NLGA and provided an interpretive command that the Supreme Court has instructed courts to obey in construing the statute. See R.R. Telegraphers, 362 U.S. at 335–36. Section 2 </w:t>
      </w:r>
      <w:r w:rsidRPr="006F781C">
        <w:rPr>
          <w:rStyle w:val="Emphasis"/>
        </w:rPr>
        <w:t>forecloses</w:t>
      </w:r>
      <w:r w:rsidRPr="006F781C">
        <w:rPr>
          <w:sz w:val="16"/>
        </w:rPr>
        <w:t xml:space="preserve"> </w:t>
      </w:r>
      <w:r w:rsidRPr="006F781C">
        <w:rPr>
          <w:rStyle w:val="StyleUnderline"/>
        </w:rPr>
        <w:t>the</w:t>
      </w:r>
      <w:r w:rsidRPr="006F781C">
        <w:rPr>
          <w:sz w:val="16"/>
        </w:rPr>
        <w:t xml:space="preserve"> NFL’s </w:t>
      </w:r>
      <w:r w:rsidRPr="006F781C">
        <w:rPr>
          <w:rStyle w:val="StyleUnderline"/>
        </w:rPr>
        <w:t>attempt to</w:t>
      </w:r>
      <w:r w:rsidRPr="006F781C">
        <w:rPr>
          <w:sz w:val="16"/>
        </w:rPr>
        <w:t xml:space="preserve"> </w:t>
      </w:r>
      <w:r w:rsidRPr="006F781C">
        <w:rPr>
          <w:rStyle w:val="Emphasis"/>
        </w:rPr>
        <w:t>expand the scope</w:t>
      </w:r>
      <w:r w:rsidRPr="006F781C">
        <w:rPr>
          <w:sz w:val="16"/>
        </w:rPr>
        <w:t xml:space="preserve"> of the NLGA </w:t>
      </w:r>
      <w:r w:rsidRPr="006F781C">
        <w:rPr>
          <w:rStyle w:val="Emphasis"/>
        </w:rPr>
        <w:t>far beyond</w:t>
      </w:r>
      <w:r w:rsidRPr="006F781C">
        <w:rPr>
          <w:sz w:val="16"/>
        </w:rPr>
        <w:t xml:space="preserve"> </w:t>
      </w:r>
      <w:r w:rsidRPr="006F781C">
        <w:rPr>
          <w:rStyle w:val="StyleUnderline"/>
        </w:rPr>
        <w:t>its</w:t>
      </w:r>
      <w:r w:rsidRPr="006F781C">
        <w:rPr>
          <w:sz w:val="16"/>
        </w:rPr>
        <w:t xml:space="preserve"> </w:t>
      </w:r>
      <w:r w:rsidRPr="006F781C">
        <w:rPr>
          <w:rStyle w:val="Emphasis"/>
        </w:rPr>
        <w:t>declared policy</w:t>
      </w:r>
      <w:r w:rsidRPr="006F781C">
        <w:rPr>
          <w:sz w:val="16"/>
        </w:rPr>
        <w:t>.</w:t>
      </w:r>
    </w:p>
    <w:p w14:paraId="1685B543" w14:textId="4743FF88" w:rsidR="004101F7" w:rsidRDefault="004101F7" w:rsidP="004101F7">
      <w:pPr>
        <w:pStyle w:val="Heading3"/>
      </w:pPr>
      <w:r w:rsidRPr="006F781C">
        <w:lastRenderedPageBreak/>
        <w:t xml:space="preserve">T Negotiation---AT: </w:t>
      </w:r>
      <w:r>
        <w:t>Broad</w:t>
      </w:r>
    </w:p>
    <w:p w14:paraId="22879239" w14:textId="77777777" w:rsidR="004101F7" w:rsidRPr="006F781C" w:rsidRDefault="004101F7" w:rsidP="004101F7">
      <w:pPr>
        <w:pStyle w:val="Heading3"/>
      </w:pPr>
      <w:r w:rsidRPr="006F781C">
        <w:lastRenderedPageBreak/>
        <w:t>T Negotiation---AT: C/I---AT: Dictionary</w:t>
      </w:r>
    </w:p>
    <w:p w14:paraId="4601681A" w14:textId="77777777" w:rsidR="004101F7" w:rsidRPr="006F781C" w:rsidRDefault="004101F7" w:rsidP="004101F7">
      <w:pPr>
        <w:pStyle w:val="Heading4"/>
      </w:pPr>
      <w:r w:rsidRPr="006F781C">
        <w:t xml:space="preserve">Meaning MUST be identified in historical context. That means collective bargaining refers to the general NLRA protection for mandatory bargaining in good faith. </w:t>
      </w:r>
    </w:p>
    <w:p w14:paraId="3F038DA7" w14:textId="77777777" w:rsidR="004101F7" w:rsidRPr="006F781C" w:rsidRDefault="004101F7" w:rsidP="004101F7">
      <w:r w:rsidRPr="006F781C">
        <w:t xml:space="preserve">Mitchell N. </w:t>
      </w:r>
      <w:r w:rsidRPr="006F781C">
        <w:rPr>
          <w:rStyle w:val="Style13ptBold"/>
        </w:rPr>
        <w:t>Reinis et al. 16</w:t>
      </w:r>
      <w:r w:rsidRPr="006F781C">
        <w:t>, Reinis, CSB 36131; Santos, CSB 210185; Higgins, PHV; Kraft, PHV, "Memorandum of Points and Authorities in Support of Plaintiffs' Motion for Summary Judgment and in Opposition to Defendants' Motion to Dismiss, or in the Alternative, for Summary Judgment," United States District Court Eastern District of California Sacramento Division, State of California v. United States Department of Labor, Case No. 2:13-cv-02069-KJM-DAD, 04/22/2016, Lexis</w:t>
      </w:r>
    </w:p>
    <w:p w14:paraId="065E2234" w14:textId="77777777" w:rsidR="004101F7" w:rsidRPr="006F781C" w:rsidRDefault="004101F7" w:rsidP="004101F7">
      <w:pPr>
        <w:rPr>
          <w:sz w:val="14"/>
          <w:szCs w:val="20"/>
        </w:rPr>
      </w:pPr>
      <w:r w:rsidRPr="006F781C">
        <w:rPr>
          <w:sz w:val="14"/>
          <w:szCs w:val="20"/>
        </w:rPr>
        <w:t xml:space="preserve">The Department begins its exercise in statutory interpretation by defining the key words of 13(c)(2). </w:t>
      </w:r>
      <w:r w:rsidRPr="006F781C">
        <w:rPr>
          <w:rStyle w:val="StyleUnderline"/>
        </w:rPr>
        <w:t xml:space="preserve">The Department relies on </w:t>
      </w:r>
      <w:r w:rsidRPr="0086128C">
        <w:rPr>
          <w:rStyle w:val="StyleUnderline"/>
          <w:highlight w:val="yellow"/>
        </w:rPr>
        <w:t>a</w:t>
      </w:r>
      <w:r w:rsidRPr="006F781C">
        <w:rPr>
          <w:rStyle w:val="StyleUnderline"/>
        </w:rPr>
        <w:t xml:space="preserve"> </w:t>
      </w:r>
      <w:r w:rsidRPr="006F781C">
        <w:rPr>
          <w:rStyle w:val="Emphasis"/>
        </w:rPr>
        <w:t xml:space="preserve">single </w:t>
      </w:r>
      <w:r w:rsidRPr="0086128C">
        <w:rPr>
          <w:rStyle w:val="Emphasis"/>
          <w:highlight w:val="yellow"/>
        </w:rPr>
        <w:t>dictionary definition</w:t>
      </w:r>
      <w:r w:rsidRPr="006F781C">
        <w:rPr>
          <w:sz w:val="14"/>
          <w:szCs w:val="20"/>
        </w:rPr>
        <w:t xml:space="preserve"> of “continuation” and a description of “collective bargaining rights” plucked from the NLRA (an inapplicable federal statute outside the statutory scheme in which 13(c) was enacted) and cases interpreting the NLRA to discern Congress’s intended meaning for “continuation” and “collective bargaining rights.” (ECF No. 100 at 25-26, S.A.R. at 24-25.)</w:t>
      </w:r>
    </w:p>
    <w:p w14:paraId="6452D2E5" w14:textId="77777777" w:rsidR="004101F7" w:rsidRPr="006F781C" w:rsidRDefault="004101F7" w:rsidP="004101F7">
      <w:pPr>
        <w:rPr>
          <w:sz w:val="14"/>
          <w:szCs w:val="20"/>
        </w:rPr>
      </w:pPr>
      <w:r w:rsidRPr="006F781C">
        <w:rPr>
          <w:sz w:val="14"/>
          <w:szCs w:val="20"/>
        </w:rPr>
        <w:t xml:space="preserve">The Department </w:t>
      </w:r>
      <w:r w:rsidRPr="0086128C">
        <w:rPr>
          <w:rStyle w:val="StyleUnderline"/>
          <w:highlight w:val="yellow"/>
        </w:rPr>
        <w:t>is</w:t>
      </w:r>
      <w:r w:rsidRPr="0086128C">
        <w:rPr>
          <w:sz w:val="14"/>
          <w:szCs w:val="20"/>
          <w:highlight w:val="yellow"/>
        </w:rPr>
        <w:t xml:space="preserve"> </w:t>
      </w:r>
      <w:r w:rsidRPr="0086128C">
        <w:rPr>
          <w:rStyle w:val="Emphasis"/>
          <w:highlight w:val="yellow"/>
        </w:rPr>
        <w:t>wrong</w:t>
      </w:r>
      <w:r w:rsidRPr="0086128C">
        <w:rPr>
          <w:sz w:val="14"/>
          <w:szCs w:val="20"/>
          <w:highlight w:val="yellow"/>
        </w:rPr>
        <w:t xml:space="preserve"> </w:t>
      </w:r>
      <w:r w:rsidRPr="0086128C">
        <w:rPr>
          <w:rStyle w:val="StyleUnderline"/>
          <w:highlight w:val="yellow"/>
        </w:rPr>
        <w:t>in</w:t>
      </w:r>
      <w:r w:rsidRPr="0086128C">
        <w:rPr>
          <w:sz w:val="14"/>
          <w:szCs w:val="20"/>
          <w:highlight w:val="yellow"/>
        </w:rPr>
        <w:t xml:space="preserve"> </w:t>
      </w:r>
      <w:r w:rsidRPr="0086128C">
        <w:rPr>
          <w:rStyle w:val="Emphasis"/>
          <w:highlight w:val="yellow"/>
        </w:rPr>
        <w:t>process</w:t>
      </w:r>
      <w:r w:rsidRPr="0086128C">
        <w:rPr>
          <w:sz w:val="14"/>
          <w:szCs w:val="20"/>
          <w:highlight w:val="yellow"/>
        </w:rPr>
        <w:t xml:space="preserve"> </w:t>
      </w:r>
      <w:r w:rsidRPr="0086128C">
        <w:rPr>
          <w:rStyle w:val="StyleUnderline"/>
          <w:highlight w:val="yellow"/>
        </w:rPr>
        <w:t>and</w:t>
      </w:r>
      <w:r w:rsidRPr="0086128C">
        <w:rPr>
          <w:sz w:val="14"/>
          <w:szCs w:val="20"/>
          <w:highlight w:val="yellow"/>
        </w:rPr>
        <w:t xml:space="preserve"> </w:t>
      </w:r>
      <w:r w:rsidRPr="0086128C">
        <w:rPr>
          <w:rStyle w:val="Emphasis"/>
          <w:highlight w:val="yellow"/>
        </w:rPr>
        <w:t>result</w:t>
      </w:r>
      <w:r w:rsidRPr="006F781C">
        <w:rPr>
          <w:sz w:val="14"/>
          <w:szCs w:val="20"/>
        </w:rPr>
        <w:t xml:space="preserve">. The </w:t>
      </w:r>
      <w:r w:rsidRPr="0086128C">
        <w:rPr>
          <w:rStyle w:val="StyleUnderline"/>
          <w:highlight w:val="yellow"/>
        </w:rPr>
        <w:t>text</w:t>
      </w:r>
      <w:r w:rsidRPr="006F781C">
        <w:rPr>
          <w:sz w:val="14"/>
          <w:szCs w:val="20"/>
        </w:rPr>
        <w:t xml:space="preserve"> of 13(c)(2) </w:t>
      </w:r>
      <w:r w:rsidRPr="0086128C">
        <w:rPr>
          <w:rStyle w:val="Emphasis"/>
          <w:highlight w:val="yellow"/>
        </w:rPr>
        <w:t>cannot</w:t>
      </w:r>
      <w:r w:rsidRPr="0086128C">
        <w:rPr>
          <w:sz w:val="14"/>
          <w:szCs w:val="20"/>
          <w:highlight w:val="yellow"/>
        </w:rPr>
        <w:t xml:space="preserve"> </w:t>
      </w:r>
      <w:r w:rsidRPr="0086128C">
        <w:rPr>
          <w:rStyle w:val="StyleUnderline"/>
          <w:highlight w:val="yellow"/>
        </w:rPr>
        <w:t>be considered in</w:t>
      </w:r>
      <w:r w:rsidRPr="0086128C">
        <w:rPr>
          <w:sz w:val="14"/>
          <w:szCs w:val="20"/>
          <w:highlight w:val="yellow"/>
        </w:rPr>
        <w:t xml:space="preserve"> </w:t>
      </w:r>
      <w:r w:rsidRPr="0086128C">
        <w:rPr>
          <w:rStyle w:val="Emphasis"/>
          <w:highlight w:val="yellow"/>
        </w:rPr>
        <w:t>isolation</w:t>
      </w:r>
      <w:r w:rsidRPr="006F781C">
        <w:rPr>
          <w:sz w:val="14"/>
          <w:szCs w:val="20"/>
        </w:rPr>
        <w:t>. See Tidewater Oil Co. v. United States, 409 U.S. 151, 157 (1972) (“</w:t>
      </w:r>
      <w:r w:rsidRPr="006F781C">
        <w:rPr>
          <w:rStyle w:val="StyleUnderline"/>
        </w:rPr>
        <w:t>while the</w:t>
      </w:r>
      <w:r w:rsidRPr="006F781C">
        <w:rPr>
          <w:sz w:val="14"/>
          <w:szCs w:val="20"/>
        </w:rPr>
        <w:t xml:space="preserve"> </w:t>
      </w:r>
      <w:r w:rsidRPr="006F781C">
        <w:rPr>
          <w:rStyle w:val="Emphasis"/>
        </w:rPr>
        <w:t>clear meaning</w:t>
      </w:r>
      <w:r w:rsidRPr="006F781C">
        <w:rPr>
          <w:sz w:val="14"/>
          <w:szCs w:val="20"/>
        </w:rPr>
        <w:t xml:space="preserve"> </w:t>
      </w:r>
      <w:r w:rsidRPr="006F781C">
        <w:rPr>
          <w:rStyle w:val="StyleUnderline"/>
        </w:rPr>
        <w:t>of statutory language is not to be ignored, ‘</w:t>
      </w:r>
      <w:r w:rsidRPr="0086128C">
        <w:rPr>
          <w:rStyle w:val="StyleUnderline"/>
          <w:highlight w:val="yellow"/>
        </w:rPr>
        <w:t>words are</w:t>
      </w:r>
      <w:r w:rsidRPr="0086128C">
        <w:rPr>
          <w:sz w:val="14"/>
          <w:szCs w:val="20"/>
          <w:highlight w:val="yellow"/>
        </w:rPr>
        <w:t xml:space="preserve"> </w:t>
      </w:r>
      <w:r w:rsidRPr="0086128C">
        <w:rPr>
          <w:rStyle w:val="Emphasis"/>
          <w:highlight w:val="yellow"/>
        </w:rPr>
        <w:t>inexact</w:t>
      </w:r>
      <w:r w:rsidRPr="006F781C">
        <w:rPr>
          <w:rStyle w:val="Emphasis"/>
        </w:rPr>
        <w:t xml:space="preserve"> tools</w:t>
      </w:r>
      <w:r w:rsidRPr="006F781C">
        <w:rPr>
          <w:sz w:val="14"/>
          <w:szCs w:val="20"/>
        </w:rPr>
        <w:t xml:space="preserve"> at best,’ … </w:t>
      </w:r>
      <w:r w:rsidRPr="006F781C">
        <w:rPr>
          <w:rStyle w:val="StyleUnderline"/>
        </w:rPr>
        <w:t xml:space="preserve">and </w:t>
      </w:r>
      <w:r w:rsidRPr="0086128C">
        <w:rPr>
          <w:rStyle w:val="StyleUnderline"/>
          <w:highlight w:val="yellow"/>
        </w:rPr>
        <w:t>hence it is essential</w:t>
      </w:r>
      <w:r w:rsidRPr="006F781C">
        <w:rPr>
          <w:rStyle w:val="StyleUnderline"/>
        </w:rPr>
        <w:t xml:space="preserve"> that </w:t>
      </w:r>
      <w:r w:rsidRPr="0086128C">
        <w:rPr>
          <w:rStyle w:val="StyleUnderline"/>
          <w:highlight w:val="yellow"/>
        </w:rPr>
        <w:t>we place</w:t>
      </w:r>
      <w:r w:rsidRPr="006F781C">
        <w:rPr>
          <w:rStyle w:val="StyleUnderline"/>
        </w:rPr>
        <w:t xml:space="preserve"> the </w:t>
      </w:r>
      <w:r w:rsidRPr="0086128C">
        <w:rPr>
          <w:rStyle w:val="StyleUnderline"/>
          <w:highlight w:val="yellow"/>
        </w:rPr>
        <w:t>words</w:t>
      </w:r>
      <w:r w:rsidRPr="006F781C">
        <w:rPr>
          <w:rStyle w:val="StyleUnderline"/>
        </w:rPr>
        <w:t xml:space="preserve"> of a statute </w:t>
      </w:r>
      <w:r w:rsidRPr="0086128C">
        <w:rPr>
          <w:rStyle w:val="StyleUnderline"/>
          <w:highlight w:val="yellow"/>
        </w:rPr>
        <w:t>in</w:t>
      </w:r>
      <w:r w:rsidRPr="006F781C">
        <w:rPr>
          <w:rStyle w:val="StyleUnderline"/>
        </w:rPr>
        <w:t xml:space="preserve"> their</w:t>
      </w:r>
      <w:r w:rsidRPr="006F781C">
        <w:rPr>
          <w:sz w:val="14"/>
          <w:szCs w:val="20"/>
        </w:rPr>
        <w:t xml:space="preserve"> </w:t>
      </w:r>
      <w:r w:rsidRPr="0086128C">
        <w:rPr>
          <w:rStyle w:val="Emphasis"/>
          <w:highlight w:val="yellow"/>
        </w:rPr>
        <w:t>proper context</w:t>
      </w:r>
      <w:r w:rsidRPr="006F781C">
        <w:rPr>
          <w:sz w:val="14"/>
          <w:szCs w:val="20"/>
        </w:rPr>
        <w:t xml:space="preserve"> </w:t>
      </w:r>
      <w:r w:rsidRPr="006F781C">
        <w:rPr>
          <w:rStyle w:val="StyleUnderline"/>
        </w:rPr>
        <w:t>by resort to</w:t>
      </w:r>
      <w:r w:rsidRPr="006F781C">
        <w:rPr>
          <w:sz w:val="14"/>
          <w:szCs w:val="20"/>
        </w:rPr>
        <w:t xml:space="preserve"> the legislative </w:t>
      </w:r>
      <w:r w:rsidRPr="006F781C">
        <w:rPr>
          <w:rStyle w:val="Emphasis"/>
        </w:rPr>
        <w:t>history</w:t>
      </w:r>
      <w:r w:rsidRPr="006F781C">
        <w:rPr>
          <w:sz w:val="14"/>
          <w:szCs w:val="20"/>
        </w:rPr>
        <w:t xml:space="preserve">”) (internal citation omitted); Tyler v. Cain, 533 U.S. 656, 662 (2001) (statutory </w:t>
      </w:r>
      <w:r w:rsidRPr="0086128C">
        <w:rPr>
          <w:rStyle w:val="StyleUnderline"/>
          <w:highlight w:val="yellow"/>
        </w:rPr>
        <w:t>text</w:t>
      </w:r>
      <w:r w:rsidRPr="0086128C">
        <w:rPr>
          <w:sz w:val="14"/>
          <w:szCs w:val="20"/>
          <w:highlight w:val="yellow"/>
        </w:rPr>
        <w:t xml:space="preserve"> </w:t>
      </w:r>
      <w:r w:rsidRPr="0086128C">
        <w:rPr>
          <w:rStyle w:val="Emphasis"/>
          <w:highlight w:val="yellow"/>
        </w:rPr>
        <w:t>cannot</w:t>
      </w:r>
      <w:r w:rsidRPr="0086128C">
        <w:rPr>
          <w:sz w:val="14"/>
          <w:szCs w:val="20"/>
          <w:highlight w:val="yellow"/>
        </w:rPr>
        <w:t xml:space="preserve"> </w:t>
      </w:r>
      <w:r w:rsidRPr="0086128C">
        <w:rPr>
          <w:rStyle w:val="StyleUnderline"/>
          <w:highlight w:val="yellow"/>
        </w:rPr>
        <w:t>be construed in a</w:t>
      </w:r>
      <w:r w:rsidRPr="0086128C">
        <w:rPr>
          <w:sz w:val="14"/>
          <w:szCs w:val="20"/>
          <w:highlight w:val="yellow"/>
        </w:rPr>
        <w:t xml:space="preserve"> </w:t>
      </w:r>
      <w:r w:rsidRPr="0086128C">
        <w:rPr>
          <w:rStyle w:val="Emphasis"/>
          <w:highlight w:val="yellow"/>
        </w:rPr>
        <w:t>vacuum</w:t>
      </w:r>
      <w:r w:rsidRPr="006F781C">
        <w:rPr>
          <w:sz w:val="14"/>
          <w:szCs w:val="20"/>
        </w:rPr>
        <w:t xml:space="preserve">). </w:t>
      </w:r>
      <w:r w:rsidRPr="0086128C">
        <w:rPr>
          <w:rStyle w:val="StyleUnderline"/>
          <w:highlight w:val="yellow"/>
        </w:rPr>
        <w:t>Nor do</w:t>
      </w:r>
      <w:r w:rsidRPr="0086128C">
        <w:rPr>
          <w:sz w:val="14"/>
          <w:szCs w:val="20"/>
          <w:highlight w:val="yellow"/>
        </w:rPr>
        <w:t xml:space="preserve"> </w:t>
      </w:r>
      <w:r w:rsidRPr="0086128C">
        <w:rPr>
          <w:rStyle w:val="Emphasis"/>
          <w:highlight w:val="yellow"/>
        </w:rPr>
        <w:t>definitions alone</w:t>
      </w:r>
      <w:r w:rsidRPr="0086128C">
        <w:rPr>
          <w:sz w:val="14"/>
          <w:szCs w:val="20"/>
          <w:highlight w:val="yellow"/>
        </w:rPr>
        <w:t xml:space="preserve"> </w:t>
      </w:r>
      <w:r w:rsidRPr="0086128C">
        <w:rPr>
          <w:rStyle w:val="StyleUnderline"/>
          <w:highlight w:val="yellow"/>
        </w:rPr>
        <w:t>control</w:t>
      </w:r>
      <w:r w:rsidRPr="0086128C">
        <w:rPr>
          <w:sz w:val="14"/>
          <w:szCs w:val="20"/>
          <w:highlight w:val="yellow"/>
        </w:rPr>
        <w:t xml:space="preserve"> </w:t>
      </w:r>
      <w:r w:rsidRPr="0086128C">
        <w:rPr>
          <w:rStyle w:val="Emphasis"/>
          <w:highlight w:val="yellow"/>
        </w:rPr>
        <w:t>meaning</w:t>
      </w:r>
      <w:r w:rsidRPr="006F781C">
        <w:rPr>
          <w:sz w:val="14"/>
          <w:szCs w:val="20"/>
        </w:rPr>
        <w:t>. See Yates v. United States, 135 S. Ct. 1074, 1082, 1092 (2015); Espinoza v. Zenk, No. 10-CV-427, 2013 WL 1232208, at *4 (E.D.N.Y. Mar. 27, 2013) (“</w:t>
      </w:r>
      <w:r w:rsidRPr="006F781C">
        <w:rPr>
          <w:rStyle w:val="StyleUnderline"/>
        </w:rPr>
        <w:t>the dictionary definition</w:t>
      </w:r>
      <w:r w:rsidRPr="006F781C">
        <w:rPr>
          <w:sz w:val="14"/>
          <w:szCs w:val="20"/>
        </w:rPr>
        <w:t xml:space="preserve"> of a particular word </w:t>
      </w:r>
      <w:r w:rsidRPr="006F781C">
        <w:rPr>
          <w:rStyle w:val="StyleUnderline"/>
        </w:rPr>
        <w:t>does not</w:t>
      </w:r>
      <w:r w:rsidRPr="006F781C">
        <w:rPr>
          <w:sz w:val="14"/>
          <w:szCs w:val="20"/>
        </w:rPr>
        <w:t xml:space="preserve"> necessarily </w:t>
      </w:r>
      <w:r w:rsidRPr="006F781C">
        <w:rPr>
          <w:rStyle w:val="StyleUnderline"/>
        </w:rPr>
        <w:t>constitute the</w:t>
      </w:r>
      <w:r w:rsidRPr="006F781C">
        <w:rPr>
          <w:sz w:val="14"/>
          <w:szCs w:val="20"/>
        </w:rPr>
        <w:t xml:space="preserve"> </w:t>
      </w:r>
      <w:r w:rsidRPr="006F781C">
        <w:rPr>
          <w:rStyle w:val="Emphasis"/>
        </w:rPr>
        <w:t>beginning and end</w:t>
      </w:r>
      <w:r w:rsidRPr="006F781C">
        <w:rPr>
          <w:sz w:val="14"/>
          <w:szCs w:val="20"/>
        </w:rPr>
        <w:t xml:space="preserve"> </w:t>
      </w:r>
      <w:r w:rsidRPr="006F781C">
        <w:rPr>
          <w:rStyle w:val="StyleUnderline"/>
        </w:rPr>
        <w:t>of statutory construction</w:t>
      </w:r>
      <w:r w:rsidRPr="006F781C">
        <w:rPr>
          <w:sz w:val="14"/>
          <w:szCs w:val="20"/>
        </w:rPr>
        <w:t>”) (internal quotation, citation omitted); MCI Telecomm. Corp. v. Am. Tel. &amp; Tel. Co., 512 U.S. 218, 240 (1994) (“</w:t>
      </w:r>
      <w:r w:rsidRPr="0086128C">
        <w:rPr>
          <w:rStyle w:val="StyleUnderline"/>
          <w:highlight w:val="yellow"/>
        </w:rPr>
        <w:t>Dictionaries</w:t>
      </w:r>
      <w:r w:rsidRPr="006F781C">
        <w:rPr>
          <w:rStyle w:val="StyleUnderline"/>
        </w:rPr>
        <w:t xml:space="preserve"> can be useful</w:t>
      </w:r>
      <w:r w:rsidRPr="006F781C">
        <w:rPr>
          <w:sz w:val="14"/>
          <w:szCs w:val="20"/>
        </w:rPr>
        <w:t xml:space="preserve"> </w:t>
      </w:r>
      <w:r w:rsidRPr="006F781C">
        <w:rPr>
          <w:rStyle w:val="Emphasis"/>
        </w:rPr>
        <w:t>aids</w:t>
      </w:r>
      <w:r w:rsidRPr="006F781C">
        <w:rPr>
          <w:sz w:val="14"/>
          <w:szCs w:val="20"/>
        </w:rPr>
        <w:t xml:space="preserve"> in statutory interpretation, </w:t>
      </w:r>
      <w:r w:rsidRPr="006F781C">
        <w:rPr>
          <w:rStyle w:val="StyleUnderline"/>
        </w:rPr>
        <w:t>but</w:t>
      </w:r>
      <w:r w:rsidRPr="006F781C">
        <w:rPr>
          <w:sz w:val="14"/>
          <w:szCs w:val="20"/>
        </w:rPr>
        <w:t xml:space="preserve"> they </w:t>
      </w:r>
      <w:r w:rsidRPr="0086128C">
        <w:rPr>
          <w:rStyle w:val="StyleUnderline"/>
          <w:highlight w:val="yellow"/>
        </w:rPr>
        <w:t>are</w:t>
      </w:r>
      <w:r w:rsidRPr="0086128C">
        <w:rPr>
          <w:sz w:val="14"/>
          <w:szCs w:val="20"/>
          <w:highlight w:val="yellow"/>
        </w:rPr>
        <w:t xml:space="preserve"> </w:t>
      </w:r>
      <w:r w:rsidRPr="0086128C">
        <w:rPr>
          <w:rStyle w:val="Emphasis"/>
          <w:highlight w:val="yellow"/>
        </w:rPr>
        <w:t>no substitute</w:t>
      </w:r>
      <w:r w:rsidRPr="0086128C">
        <w:rPr>
          <w:sz w:val="14"/>
          <w:szCs w:val="20"/>
          <w:highlight w:val="yellow"/>
        </w:rPr>
        <w:t xml:space="preserve"> </w:t>
      </w:r>
      <w:r w:rsidRPr="0086128C">
        <w:rPr>
          <w:rStyle w:val="StyleUnderline"/>
          <w:highlight w:val="yellow"/>
        </w:rPr>
        <w:t>for</w:t>
      </w:r>
      <w:r w:rsidRPr="0086128C">
        <w:rPr>
          <w:sz w:val="14"/>
          <w:szCs w:val="20"/>
          <w:highlight w:val="yellow"/>
        </w:rPr>
        <w:t xml:space="preserve"> </w:t>
      </w:r>
      <w:r w:rsidRPr="0086128C">
        <w:rPr>
          <w:rStyle w:val="Emphasis"/>
          <w:highlight w:val="yellow"/>
        </w:rPr>
        <w:t>close analysis</w:t>
      </w:r>
      <w:r w:rsidRPr="006F781C">
        <w:rPr>
          <w:sz w:val="14"/>
          <w:szCs w:val="20"/>
        </w:rPr>
        <w:t xml:space="preserve"> </w:t>
      </w:r>
      <w:r w:rsidRPr="006F781C">
        <w:rPr>
          <w:rStyle w:val="StyleUnderline"/>
        </w:rPr>
        <w:t>of</w:t>
      </w:r>
      <w:r w:rsidRPr="006F781C">
        <w:rPr>
          <w:sz w:val="14"/>
          <w:szCs w:val="20"/>
        </w:rPr>
        <w:t xml:space="preserve"> </w:t>
      </w:r>
      <w:r w:rsidRPr="006F781C">
        <w:rPr>
          <w:rStyle w:val="Emphasis"/>
        </w:rPr>
        <w:t>what words mean</w:t>
      </w:r>
      <w:r w:rsidRPr="006F781C">
        <w:rPr>
          <w:sz w:val="14"/>
          <w:szCs w:val="20"/>
        </w:rPr>
        <w:t xml:space="preserve"> </w:t>
      </w:r>
      <w:r w:rsidRPr="006F781C">
        <w:rPr>
          <w:rStyle w:val="StyleUnderline"/>
        </w:rPr>
        <w:t xml:space="preserve">as used </w:t>
      </w:r>
      <w:r w:rsidRPr="0086128C">
        <w:rPr>
          <w:rStyle w:val="StyleUnderline"/>
          <w:highlight w:val="yellow"/>
        </w:rPr>
        <w:t>in</w:t>
      </w:r>
      <w:r w:rsidRPr="006F781C">
        <w:rPr>
          <w:rStyle w:val="StyleUnderline"/>
        </w:rPr>
        <w:t xml:space="preserve"> a</w:t>
      </w:r>
      <w:r w:rsidRPr="006F781C">
        <w:rPr>
          <w:sz w:val="14"/>
          <w:szCs w:val="20"/>
        </w:rPr>
        <w:t xml:space="preserve"> </w:t>
      </w:r>
      <w:r w:rsidRPr="006F781C">
        <w:rPr>
          <w:rStyle w:val="Emphasis"/>
        </w:rPr>
        <w:t>particular</w:t>
      </w:r>
      <w:r w:rsidRPr="006F781C">
        <w:rPr>
          <w:sz w:val="14"/>
          <w:szCs w:val="20"/>
        </w:rPr>
        <w:t xml:space="preserve"> statutory </w:t>
      </w:r>
      <w:r w:rsidRPr="0086128C">
        <w:rPr>
          <w:rStyle w:val="Emphasis"/>
          <w:highlight w:val="yellow"/>
        </w:rPr>
        <w:t>context</w:t>
      </w:r>
      <w:r w:rsidRPr="006F781C">
        <w:rPr>
          <w:sz w:val="14"/>
          <w:szCs w:val="20"/>
        </w:rPr>
        <w:t xml:space="preserve">.”). Rather, the words of 13(c) must be read in context, the overall statutory scheme considered, and the problem Congress sought to solve taken into account. See PDK Labs. Inc. v. U.S. D.E.A., 362 F.3d 786, 796-97 (D.C. Cir. 2004) (citing Davis v. Michigan Dep't of Treasury, 489 U.S. 803, 809 (1989)); Koshman v. Vilsack, 865 F. Supp. 2d 1083, 1092-93 (E.D. Cal. 2012) (“The court also must consider that </w:t>
      </w:r>
      <w:r w:rsidRPr="006F781C">
        <w:rPr>
          <w:rStyle w:val="StyleUnderline"/>
        </w:rPr>
        <w:t>meaning arises from</w:t>
      </w:r>
      <w:r w:rsidRPr="006F781C">
        <w:rPr>
          <w:sz w:val="14"/>
          <w:szCs w:val="20"/>
        </w:rPr>
        <w:t xml:space="preserve"> </w:t>
      </w:r>
      <w:r w:rsidRPr="006F781C">
        <w:rPr>
          <w:rStyle w:val="Emphasis"/>
        </w:rPr>
        <w:t>context</w:t>
      </w:r>
      <w:r w:rsidRPr="006F781C">
        <w:rPr>
          <w:sz w:val="14"/>
          <w:szCs w:val="20"/>
        </w:rPr>
        <w:t xml:space="preserve">: The </w:t>
      </w:r>
      <w:r w:rsidRPr="006F781C">
        <w:rPr>
          <w:rStyle w:val="StyleUnderline"/>
        </w:rPr>
        <w:t>terms must be examined as</w:t>
      </w:r>
      <w:r w:rsidRPr="006F781C">
        <w:rPr>
          <w:sz w:val="14"/>
          <w:szCs w:val="20"/>
        </w:rPr>
        <w:t xml:space="preserve"> </w:t>
      </w:r>
      <w:r w:rsidRPr="006F781C">
        <w:rPr>
          <w:rStyle w:val="Emphasis"/>
        </w:rPr>
        <w:t>constituent parts</w:t>
      </w:r>
      <w:r w:rsidRPr="006F781C">
        <w:rPr>
          <w:sz w:val="14"/>
          <w:szCs w:val="20"/>
        </w:rPr>
        <w:t xml:space="preserve"> </w:t>
      </w:r>
      <w:r w:rsidRPr="006F781C">
        <w:rPr>
          <w:rStyle w:val="StyleUnderline"/>
        </w:rPr>
        <w:t>of a</w:t>
      </w:r>
      <w:r w:rsidRPr="006F781C">
        <w:rPr>
          <w:sz w:val="14"/>
          <w:szCs w:val="20"/>
        </w:rPr>
        <w:t xml:space="preserve"> statutory </w:t>
      </w:r>
      <w:r w:rsidRPr="006F781C">
        <w:rPr>
          <w:rStyle w:val="Emphasis"/>
        </w:rPr>
        <w:t>whole</w:t>
      </w:r>
      <w:r w:rsidRPr="006F781C">
        <w:rPr>
          <w:sz w:val="14"/>
          <w:szCs w:val="20"/>
        </w:rPr>
        <w:t xml:space="preserve"> </w:t>
      </w:r>
      <w:r w:rsidRPr="006F781C">
        <w:rPr>
          <w:rStyle w:val="StyleUnderline"/>
        </w:rPr>
        <w:t>because meaning or ambiguity may only become</w:t>
      </w:r>
      <w:r w:rsidRPr="006F781C">
        <w:rPr>
          <w:sz w:val="14"/>
          <w:szCs w:val="20"/>
        </w:rPr>
        <w:t xml:space="preserve"> </w:t>
      </w:r>
      <w:r w:rsidRPr="006F781C">
        <w:rPr>
          <w:rStyle w:val="Emphasis"/>
        </w:rPr>
        <w:t>evident</w:t>
      </w:r>
      <w:r w:rsidRPr="006F781C">
        <w:rPr>
          <w:sz w:val="14"/>
          <w:szCs w:val="20"/>
        </w:rPr>
        <w:t xml:space="preserve"> </w:t>
      </w:r>
      <w:r w:rsidRPr="006F781C">
        <w:rPr>
          <w:rStyle w:val="StyleUnderline"/>
        </w:rPr>
        <w:t>in</w:t>
      </w:r>
      <w:r w:rsidRPr="006F781C">
        <w:rPr>
          <w:sz w:val="14"/>
          <w:szCs w:val="20"/>
        </w:rPr>
        <w:t xml:space="preserve"> </w:t>
      </w:r>
      <w:r w:rsidRPr="006F781C">
        <w:rPr>
          <w:rStyle w:val="Emphasis"/>
        </w:rPr>
        <w:t>context</w:t>
      </w:r>
      <w:r w:rsidRPr="006F781C">
        <w:rPr>
          <w:sz w:val="14"/>
          <w:szCs w:val="20"/>
        </w:rPr>
        <w:t>.”) (internal citations omitted). The Department’s analysis does not take these elements into account. (See ECF No. 100 at 25-26, S.A.R. at 24-25.)</w:t>
      </w:r>
    </w:p>
    <w:p w14:paraId="58718943" w14:textId="77777777" w:rsidR="004101F7" w:rsidRPr="006F781C" w:rsidRDefault="004101F7" w:rsidP="004101F7">
      <w:pPr>
        <w:rPr>
          <w:sz w:val="14"/>
          <w:szCs w:val="20"/>
        </w:rPr>
      </w:pPr>
      <w:r w:rsidRPr="006F781C">
        <w:rPr>
          <w:sz w:val="14"/>
          <w:szCs w:val="20"/>
        </w:rPr>
        <w:t>Even if the Department could rely solely on its chosen definition of “continuation” to ascertain what Congress intended the language of 13(c)(2) to accomplish, its conclusion that continuation of collective bargaining rights precludes the “lessening or diminution” of those rights cannot be supported by a fair analysis of the meaning of continuation. Essentially, the Department has determined that to continue collective bargaining rights, a transit agency must not lessen or diminish collective bargaining rights. It is not uncommon for courts to use antonyms of a word to aid in discerning that word’s meaning in the context of a statute. See Ndayshimiye v. Attorney Gen. of U.S., 557 F.3d 124, 130-31 (3d Cir. 2009) (using antonym to define statutory term); Schroyer v. Frankel, 197 F.3d 1170, 1174 (6th Cir. 1999) (same); Chalfonte Condo. Apartment Ass’n, Inc. v. QBE Ins. Corp., 695 F.3d 1215, 1225 (11th Cir. 2012) (noting that courts routinely define bad faith by reference to the absence of good faith); Greater Yellowstone Coal. v. Bosworth, 209 F. Supp. 2d 156, 161 (D.D.C. 2002) (defining statutory term “adhere” in part by using antonyms “modify” and “amend”); Hundrieser v. Heckler, 582 F. Supp. 1231, 1241-42 (N.D. Ill. 1984) (defining regulatory term “significant” in part with antonym “meaningless”). Considered from this perspective, the words “lessen” and “diminish” are not antonyms for “continuation.” Rather, antonyms of “continuation” include cessation, close, discontinuance, end, ending, and abandonment, to name a few. See ROGET’S INT’L THESAURUS 32-34, 68 (3rd ed. 1962).13 This analysis of the text does not support the Department’s interpretation at all, but instead supports Plaintiffs’ position, as well as being consistent with what Donovan found to constitute a failure to continue bargaining rights in violation of 13(c)(2) (i.e., the termination of whole subjects of collective bargaining from the purview of bargaining topics). See Donovan, 767 F.2d at 951.</w:t>
      </w:r>
    </w:p>
    <w:p w14:paraId="16ABA2AA" w14:textId="77777777" w:rsidR="004101F7" w:rsidRPr="006F781C" w:rsidRDefault="004101F7" w:rsidP="004101F7">
      <w:pPr>
        <w:rPr>
          <w:sz w:val="14"/>
          <w:szCs w:val="20"/>
        </w:rPr>
      </w:pPr>
      <w:r w:rsidRPr="006F781C">
        <w:rPr>
          <w:sz w:val="14"/>
          <w:szCs w:val="20"/>
        </w:rPr>
        <w:t>b) The Department Wrongly Disregards the Donovan Court’s Prior Construction of “Continuation of Collective Bargaining Rights”</w:t>
      </w:r>
    </w:p>
    <w:p w14:paraId="518C06A2" w14:textId="77777777" w:rsidR="004101F7" w:rsidRPr="006F781C" w:rsidRDefault="004101F7" w:rsidP="004101F7">
      <w:pPr>
        <w:rPr>
          <w:sz w:val="14"/>
          <w:szCs w:val="20"/>
        </w:rPr>
      </w:pPr>
      <w:r w:rsidRPr="006F781C">
        <w:rPr>
          <w:sz w:val="14"/>
          <w:szCs w:val="20"/>
        </w:rPr>
        <w:t xml:space="preserve">The Department also is not at liberty to disregard prior judicial constructions of 13(c) in favor of its own contrary interpretation. See Nat’l Cable &amp; Telecomm. Ass’n v. Brand X Internet Servs., 545 U.S. 967, 982 (2005) (agency may not disregard prior judicial construction of statute where agency’s contrary interpretation is not entitled to Chevron deference). The Department readily admits that it ignored the D.C. Circuit’s prior interpretation of 13(c)(2).14 (ECF No. 100 at 25-26, S.A.R. at 24-25.) Instead, </w:t>
      </w:r>
      <w:r w:rsidRPr="006F781C">
        <w:rPr>
          <w:rStyle w:val="StyleUnderline"/>
        </w:rPr>
        <w:t>the</w:t>
      </w:r>
      <w:r w:rsidRPr="006F781C">
        <w:rPr>
          <w:sz w:val="14"/>
          <w:szCs w:val="20"/>
        </w:rPr>
        <w:t xml:space="preserve"> </w:t>
      </w:r>
      <w:r w:rsidRPr="006F781C">
        <w:rPr>
          <w:rStyle w:val="Emphasis"/>
        </w:rPr>
        <w:t>Department</w:t>
      </w:r>
      <w:r w:rsidRPr="006F781C">
        <w:rPr>
          <w:sz w:val="14"/>
          <w:szCs w:val="20"/>
        </w:rPr>
        <w:t xml:space="preserve"> </w:t>
      </w:r>
      <w:r w:rsidRPr="006F781C">
        <w:rPr>
          <w:rStyle w:val="StyleUnderline"/>
        </w:rPr>
        <w:t xml:space="preserve">arrives at a definition for </w:t>
      </w:r>
      <w:r w:rsidRPr="0086128C">
        <w:rPr>
          <w:rStyle w:val="StyleUnderline"/>
          <w:highlight w:val="yellow"/>
        </w:rPr>
        <w:t>“collective bargaining rights”</w:t>
      </w:r>
      <w:r w:rsidRPr="006F781C">
        <w:rPr>
          <w:rStyle w:val="StyleUnderline"/>
        </w:rPr>
        <w:t xml:space="preserve"> by direct </w:t>
      </w:r>
      <w:r w:rsidRPr="0086128C">
        <w:rPr>
          <w:rStyle w:val="StyleUnderline"/>
          <w:highlight w:val="yellow"/>
        </w:rPr>
        <w:t>reference</w:t>
      </w:r>
      <w:r w:rsidRPr="006F781C">
        <w:rPr>
          <w:rStyle w:val="StyleUnderline"/>
        </w:rPr>
        <w:t xml:space="preserve"> to </w:t>
      </w:r>
      <w:r w:rsidRPr="0086128C">
        <w:rPr>
          <w:rStyle w:val="StyleUnderline"/>
          <w:highlight w:val="yellow"/>
        </w:rPr>
        <w:t>the</w:t>
      </w:r>
      <w:r w:rsidRPr="0086128C">
        <w:rPr>
          <w:sz w:val="14"/>
          <w:szCs w:val="20"/>
          <w:highlight w:val="yellow"/>
        </w:rPr>
        <w:t xml:space="preserve"> </w:t>
      </w:r>
      <w:r w:rsidRPr="0086128C">
        <w:rPr>
          <w:rStyle w:val="Emphasis"/>
          <w:highlight w:val="yellow"/>
        </w:rPr>
        <w:t>NLRA</w:t>
      </w:r>
      <w:r w:rsidRPr="006F781C">
        <w:rPr>
          <w:sz w:val="14"/>
          <w:szCs w:val="20"/>
        </w:rPr>
        <w:t xml:space="preserve"> </w:t>
      </w:r>
      <w:r w:rsidRPr="006F781C">
        <w:rPr>
          <w:rStyle w:val="StyleUnderline"/>
        </w:rPr>
        <w:t xml:space="preserve">and cases </w:t>
      </w:r>
      <w:r w:rsidRPr="006F781C">
        <w:rPr>
          <w:rStyle w:val="Emphasis"/>
        </w:rPr>
        <w:t>interpreting</w:t>
      </w:r>
      <w:r w:rsidRPr="006F781C">
        <w:rPr>
          <w:rStyle w:val="StyleUnderline"/>
        </w:rPr>
        <w:t xml:space="preserve"> the NLRA. In Donovan, the court determined that Congress used the</w:t>
      </w:r>
      <w:r w:rsidRPr="006F781C">
        <w:rPr>
          <w:sz w:val="14"/>
          <w:szCs w:val="20"/>
        </w:rPr>
        <w:t xml:space="preserve"> </w:t>
      </w:r>
      <w:r w:rsidRPr="006F781C">
        <w:rPr>
          <w:rStyle w:val="Emphasis"/>
        </w:rPr>
        <w:t>phrase</w:t>
      </w:r>
      <w:r w:rsidRPr="006F781C">
        <w:rPr>
          <w:sz w:val="14"/>
          <w:szCs w:val="20"/>
        </w:rPr>
        <w:t xml:space="preserve"> </w:t>
      </w:r>
      <w:r w:rsidRPr="006F781C">
        <w:rPr>
          <w:rStyle w:val="Emphasis"/>
        </w:rPr>
        <w:t>“collective bargaining”</w:t>
      </w:r>
      <w:r w:rsidRPr="006F781C">
        <w:rPr>
          <w:sz w:val="14"/>
          <w:szCs w:val="20"/>
        </w:rPr>
        <w:t xml:space="preserve"> </w:t>
      </w:r>
      <w:r w:rsidRPr="006F781C">
        <w:rPr>
          <w:rStyle w:val="Emphasis"/>
        </w:rPr>
        <w:t>generically</w:t>
      </w:r>
      <w:r w:rsidRPr="006F781C">
        <w:rPr>
          <w:rStyle w:val="StyleUnderline"/>
        </w:rPr>
        <w:t xml:space="preserve">, </w:t>
      </w:r>
      <w:r w:rsidRPr="006F781C">
        <w:rPr>
          <w:rStyle w:val="Emphasis"/>
        </w:rPr>
        <w:t>without</w:t>
      </w:r>
      <w:r w:rsidRPr="006F781C">
        <w:rPr>
          <w:rStyle w:val="StyleUnderline"/>
        </w:rPr>
        <w:t xml:space="preserve"> imposing the strictures of the</w:t>
      </w:r>
      <w:r w:rsidRPr="006F781C">
        <w:rPr>
          <w:sz w:val="14"/>
          <w:szCs w:val="20"/>
        </w:rPr>
        <w:t xml:space="preserve"> </w:t>
      </w:r>
      <w:r w:rsidRPr="006F781C">
        <w:rPr>
          <w:rStyle w:val="Emphasis"/>
        </w:rPr>
        <w:t>NLRA</w:t>
      </w:r>
      <w:r w:rsidRPr="006F781C">
        <w:rPr>
          <w:sz w:val="14"/>
          <w:szCs w:val="20"/>
        </w:rPr>
        <w:t xml:space="preserve"> on local </w:t>
      </w:r>
      <w:r w:rsidRPr="006F781C">
        <w:rPr>
          <w:sz w:val="14"/>
          <w:szCs w:val="20"/>
        </w:rPr>
        <w:lastRenderedPageBreak/>
        <w:t xml:space="preserve">government employers, 767 F.2d at 949; see California I, 76 F. Supp. 3d at 1140, </w:t>
      </w:r>
      <w:r w:rsidRPr="0086128C">
        <w:rPr>
          <w:rStyle w:val="StyleUnderline"/>
          <w:highlight w:val="yellow"/>
        </w:rPr>
        <w:t>and</w:t>
      </w:r>
      <w:r w:rsidRPr="006F781C">
        <w:rPr>
          <w:rStyle w:val="StyleUnderline"/>
        </w:rPr>
        <w:t xml:space="preserve"> found that “collective bargaining” </w:t>
      </w:r>
      <w:r w:rsidRPr="0086128C">
        <w:rPr>
          <w:rStyle w:val="StyleUnderline"/>
          <w:highlight w:val="yellow"/>
        </w:rPr>
        <w:t>meant “</w:t>
      </w:r>
      <w:r w:rsidRPr="0086128C">
        <w:rPr>
          <w:rStyle w:val="Emphasis"/>
          <w:highlight w:val="yellow"/>
        </w:rPr>
        <w:t>meaningful ‘good faith’ negotiations</w:t>
      </w:r>
      <w:r w:rsidRPr="0086128C">
        <w:rPr>
          <w:sz w:val="14"/>
          <w:szCs w:val="20"/>
          <w:highlight w:val="yellow"/>
        </w:rPr>
        <w:t xml:space="preserve"> </w:t>
      </w:r>
      <w:r w:rsidRPr="0086128C">
        <w:rPr>
          <w:rStyle w:val="StyleUnderline"/>
          <w:highlight w:val="yellow"/>
        </w:rPr>
        <w:t>… over</w:t>
      </w:r>
      <w:r w:rsidRPr="006F781C">
        <w:rPr>
          <w:sz w:val="14"/>
          <w:szCs w:val="20"/>
        </w:rPr>
        <w:t xml:space="preserve"> </w:t>
      </w:r>
      <w:r w:rsidRPr="006F781C">
        <w:rPr>
          <w:rStyle w:val="Emphasis"/>
        </w:rPr>
        <w:t>wages</w:t>
      </w:r>
      <w:r w:rsidRPr="006F781C">
        <w:rPr>
          <w:rStyle w:val="StyleUnderline"/>
        </w:rPr>
        <w:t xml:space="preserve">, </w:t>
      </w:r>
      <w:r w:rsidRPr="006F781C">
        <w:rPr>
          <w:rStyle w:val="Emphasis"/>
        </w:rPr>
        <w:t>hours</w:t>
      </w:r>
      <w:r w:rsidRPr="006F781C">
        <w:rPr>
          <w:rStyle w:val="StyleUnderline"/>
        </w:rPr>
        <w:t>, and</w:t>
      </w:r>
      <w:r w:rsidRPr="006F781C">
        <w:rPr>
          <w:sz w:val="14"/>
          <w:szCs w:val="20"/>
        </w:rPr>
        <w:t xml:space="preserve"> </w:t>
      </w:r>
      <w:r w:rsidRPr="006F781C">
        <w:rPr>
          <w:rStyle w:val="Emphasis"/>
        </w:rPr>
        <w:t xml:space="preserve">other </w:t>
      </w:r>
      <w:r w:rsidRPr="0086128C">
        <w:rPr>
          <w:rStyle w:val="Emphasis"/>
          <w:highlight w:val="yellow"/>
        </w:rPr>
        <w:t>terms and conditions of employment</w:t>
      </w:r>
      <w:r w:rsidRPr="006F781C">
        <w:rPr>
          <w:sz w:val="14"/>
          <w:szCs w:val="20"/>
        </w:rPr>
        <w:t xml:space="preserve">,” 767 F.2d at 951. Donovan interpreted what Congress meant by “continuation of collective bargaining rights” and </w:t>
      </w:r>
      <w:r w:rsidRPr="0086128C">
        <w:rPr>
          <w:rStyle w:val="StyleUnderline"/>
          <w:highlight w:val="yellow"/>
        </w:rPr>
        <w:t>that interpretation is</w:t>
      </w:r>
      <w:r w:rsidRPr="0086128C">
        <w:rPr>
          <w:sz w:val="14"/>
          <w:szCs w:val="20"/>
          <w:highlight w:val="yellow"/>
        </w:rPr>
        <w:t xml:space="preserve"> </w:t>
      </w:r>
      <w:r w:rsidRPr="0086128C">
        <w:rPr>
          <w:rStyle w:val="Emphasis"/>
          <w:highlight w:val="yellow"/>
        </w:rPr>
        <w:t>binding</w:t>
      </w:r>
      <w:r w:rsidRPr="006F781C">
        <w:rPr>
          <w:rStyle w:val="Emphasis"/>
        </w:rPr>
        <w:t xml:space="preserve"> precedent</w:t>
      </w:r>
      <w:r w:rsidRPr="006F781C">
        <w:rPr>
          <w:sz w:val="14"/>
          <w:szCs w:val="20"/>
        </w:rPr>
        <w:t xml:space="preserve"> for the Department.</w:t>
      </w:r>
    </w:p>
    <w:p w14:paraId="03E75B82" w14:textId="77777777" w:rsidR="004101F7" w:rsidRPr="006F781C" w:rsidRDefault="004101F7" w:rsidP="004101F7">
      <w:pPr>
        <w:pStyle w:val="Heading3"/>
      </w:pPr>
      <w:r w:rsidRPr="006F781C">
        <w:lastRenderedPageBreak/>
        <w:t>T Negotiation---AT: C/I---AT: ‘Strengthen’</w:t>
      </w:r>
    </w:p>
    <w:p w14:paraId="5DAE37DB" w14:textId="77777777" w:rsidR="004101F7" w:rsidRPr="006F781C" w:rsidRDefault="004101F7" w:rsidP="004101F7">
      <w:pPr>
        <w:pStyle w:val="Heading4"/>
      </w:pPr>
      <w:r w:rsidRPr="006F781C">
        <w:t xml:space="preserve">Strengthening collective bargaining rights is still only procedural and remedial reform. </w:t>
      </w:r>
    </w:p>
    <w:p w14:paraId="7FA1BE25" w14:textId="77777777" w:rsidR="004101F7" w:rsidRPr="006F781C" w:rsidRDefault="004101F7" w:rsidP="004101F7">
      <w:r w:rsidRPr="006F781C">
        <w:t xml:space="preserve">Paul D. </w:t>
      </w:r>
      <w:r w:rsidRPr="006F781C">
        <w:rPr>
          <w:rStyle w:val="Style13ptBold"/>
        </w:rPr>
        <w:t>Laxalt 78</w:t>
      </w:r>
      <w:r w:rsidRPr="006F781C">
        <w:t>, Senator from Nevada, in Congress from 1973 through 1987, "Senate—Monday, June 12, 1978," Congressional Record—Senate, 06/12/1978, Lexis</w:t>
      </w:r>
    </w:p>
    <w:p w14:paraId="7B089FBA" w14:textId="77777777" w:rsidR="004101F7" w:rsidRPr="006F781C" w:rsidRDefault="004101F7" w:rsidP="004101F7">
      <w:pPr>
        <w:rPr>
          <w:sz w:val="16"/>
        </w:rPr>
      </w:pPr>
      <w:r w:rsidRPr="006F781C">
        <w:rPr>
          <w:sz w:val="16"/>
        </w:rPr>
        <w:t xml:space="preserve">This bill, in my judgment and in the judgment of many observers in the field, is an ill-disguised attempt to saddle un- organized employers with a union, and for those employers who are already organized, it constitutes an attempt to give unions even greater power over labor-management relations. H.R. 8410 is, I submit, a bad bill almost made the worse, because it hides these substantive changes behind a claim of simply protecting the rights which employees already have. For example, Secretary of Labor Marshall downplayed the import of the bill when he testified before Congress that </w:t>
      </w:r>
      <w:r w:rsidRPr="0086128C">
        <w:rPr>
          <w:rStyle w:val="StyleUnderline"/>
          <w:highlight w:val="yellow"/>
        </w:rPr>
        <w:t>the proposal was</w:t>
      </w:r>
      <w:r w:rsidRPr="006F781C">
        <w:rPr>
          <w:rStyle w:val="StyleUnderline"/>
        </w:rPr>
        <w:t xml:space="preserve"> simply “a way of </w:t>
      </w:r>
      <w:r w:rsidRPr="006F781C">
        <w:rPr>
          <w:rStyle w:val="Emphasis"/>
        </w:rPr>
        <w:t>achieving</w:t>
      </w:r>
      <w:r w:rsidRPr="006F781C">
        <w:rPr>
          <w:rStyle w:val="StyleUnderline"/>
        </w:rPr>
        <w:t xml:space="preserve"> the collective bargaining rights</w:t>
      </w:r>
      <w:r w:rsidRPr="006F781C">
        <w:rPr>
          <w:sz w:val="16"/>
        </w:rPr>
        <w:t xml:space="preserve"> </w:t>
      </w:r>
      <w:r w:rsidRPr="006F781C">
        <w:rPr>
          <w:rStyle w:val="Emphasis"/>
        </w:rPr>
        <w:t>already guaranteed</w:t>
      </w:r>
      <w:r w:rsidRPr="006F781C">
        <w:rPr>
          <w:sz w:val="16"/>
        </w:rPr>
        <w:t xml:space="preserve"> </w:t>
      </w:r>
      <w:r w:rsidRPr="006F781C">
        <w:rPr>
          <w:rStyle w:val="StyleUnderline"/>
        </w:rPr>
        <w:t>in our labor laws</w:t>
      </w:r>
      <w:r w:rsidRPr="006F781C">
        <w:rPr>
          <w:sz w:val="16"/>
        </w:rPr>
        <w:t xml:space="preserve">.” AFL-CIO Secretary-Treasurer Lane Kirkland echoed the remark, stating that the bill simply seeks </w:t>
      </w:r>
      <w:r w:rsidRPr="0086128C">
        <w:rPr>
          <w:rStyle w:val="StyleUnderline"/>
          <w:highlight w:val="yellow"/>
        </w:rPr>
        <w:t>to</w:t>
      </w:r>
      <w:r w:rsidRPr="0086128C">
        <w:rPr>
          <w:sz w:val="16"/>
          <w:highlight w:val="yellow"/>
        </w:rPr>
        <w:t xml:space="preserve"> “</w:t>
      </w:r>
      <w:r w:rsidRPr="0086128C">
        <w:rPr>
          <w:rStyle w:val="Emphasis"/>
          <w:highlight w:val="yellow"/>
        </w:rPr>
        <w:t>strengthen available remedies</w:t>
      </w:r>
      <w:r w:rsidRPr="0086128C">
        <w:rPr>
          <w:sz w:val="16"/>
          <w:highlight w:val="yellow"/>
        </w:rPr>
        <w:t xml:space="preserve"> </w:t>
      </w:r>
      <w:r w:rsidRPr="0086128C">
        <w:rPr>
          <w:rStyle w:val="StyleUnderline"/>
          <w:highlight w:val="yellow"/>
        </w:rPr>
        <w:t>to enforce</w:t>
      </w:r>
      <w:r w:rsidRPr="006F781C">
        <w:rPr>
          <w:sz w:val="16"/>
        </w:rPr>
        <w:t xml:space="preserve"> the </w:t>
      </w:r>
      <w:r w:rsidRPr="0086128C">
        <w:rPr>
          <w:rStyle w:val="Emphasis"/>
          <w:highlight w:val="yellow"/>
        </w:rPr>
        <w:t>existing law</w:t>
      </w:r>
      <w:r w:rsidRPr="006F781C">
        <w:rPr>
          <w:sz w:val="16"/>
        </w:rPr>
        <w:t xml:space="preserve"> </w:t>
      </w:r>
      <w:r w:rsidRPr="006F781C">
        <w:rPr>
          <w:rStyle w:val="StyleUnderline"/>
        </w:rPr>
        <w:t xml:space="preserve">to </w:t>
      </w:r>
      <w:r w:rsidRPr="0086128C">
        <w:rPr>
          <w:rStyle w:val="StyleUnderline"/>
          <w:highlight w:val="yellow"/>
        </w:rPr>
        <w:t>make</w:t>
      </w:r>
      <w:r w:rsidRPr="006F781C">
        <w:rPr>
          <w:rStyle w:val="StyleUnderline"/>
        </w:rPr>
        <w:t xml:space="preserve"> the operations of </w:t>
      </w:r>
      <w:r w:rsidRPr="0086128C">
        <w:rPr>
          <w:rStyle w:val="StyleUnderline"/>
          <w:highlight w:val="yellow"/>
        </w:rPr>
        <w:t>the</w:t>
      </w:r>
      <w:r w:rsidRPr="0086128C">
        <w:rPr>
          <w:sz w:val="16"/>
          <w:highlight w:val="yellow"/>
        </w:rPr>
        <w:t xml:space="preserve"> </w:t>
      </w:r>
      <w:r w:rsidRPr="0086128C">
        <w:rPr>
          <w:rStyle w:val="Emphasis"/>
          <w:highlight w:val="yellow"/>
        </w:rPr>
        <w:t>N</w:t>
      </w:r>
      <w:r w:rsidRPr="006F781C">
        <w:rPr>
          <w:sz w:val="16"/>
        </w:rPr>
        <w:t xml:space="preserve">ational </w:t>
      </w:r>
      <w:r w:rsidRPr="0086128C">
        <w:rPr>
          <w:rStyle w:val="Emphasis"/>
          <w:highlight w:val="yellow"/>
        </w:rPr>
        <w:t>L</w:t>
      </w:r>
      <w:r w:rsidRPr="006F781C">
        <w:rPr>
          <w:sz w:val="16"/>
        </w:rPr>
        <w:t xml:space="preserve">abor </w:t>
      </w:r>
      <w:r w:rsidRPr="0086128C">
        <w:rPr>
          <w:rStyle w:val="Emphasis"/>
          <w:highlight w:val="yellow"/>
        </w:rPr>
        <w:t>R</w:t>
      </w:r>
      <w:r w:rsidRPr="006F781C">
        <w:rPr>
          <w:sz w:val="16"/>
        </w:rPr>
        <w:t xml:space="preserve">elations </w:t>
      </w:r>
      <w:r w:rsidRPr="0086128C">
        <w:rPr>
          <w:rStyle w:val="Emphasis"/>
          <w:highlight w:val="yellow"/>
        </w:rPr>
        <w:t>B</w:t>
      </w:r>
      <w:r w:rsidRPr="006F781C">
        <w:rPr>
          <w:sz w:val="16"/>
        </w:rPr>
        <w:t xml:space="preserve">oard </w:t>
      </w:r>
      <w:r w:rsidRPr="0086128C">
        <w:rPr>
          <w:rStyle w:val="StyleUnderline"/>
          <w:highlight w:val="yellow"/>
        </w:rPr>
        <w:t>more</w:t>
      </w:r>
      <w:r w:rsidRPr="0086128C">
        <w:rPr>
          <w:sz w:val="16"/>
          <w:highlight w:val="yellow"/>
        </w:rPr>
        <w:t xml:space="preserve"> </w:t>
      </w:r>
      <w:r w:rsidRPr="0086128C">
        <w:rPr>
          <w:rStyle w:val="Emphasis"/>
          <w:highlight w:val="yellow"/>
        </w:rPr>
        <w:t>speedy</w:t>
      </w:r>
      <w:r w:rsidRPr="0086128C">
        <w:rPr>
          <w:sz w:val="16"/>
          <w:highlight w:val="yellow"/>
        </w:rPr>
        <w:t xml:space="preserve"> </w:t>
      </w:r>
      <w:r w:rsidRPr="0086128C">
        <w:rPr>
          <w:rStyle w:val="StyleUnderline"/>
          <w:highlight w:val="yellow"/>
        </w:rPr>
        <w:t>and</w:t>
      </w:r>
      <w:r w:rsidRPr="0086128C">
        <w:rPr>
          <w:sz w:val="16"/>
          <w:highlight w:val="yellow"/>
        </w:rPr>
        <w:t xml:space="preserve"> </w:t>
      </w:r>
      <w:r w:rsidRPr="0086128C">
        <w:rPr>
          <w:rStyle w:val="Emphasis"/>
          <w:highlight w:val="yellow"/>
        </w:rPr>
        <w:t>predictable</w:t>
      </w:r>
      <w:r w:rsidRPr="006F781C">
        <w:rPr>
          <w:sz w:val="16"/>
        </w:rPr>
        <w:t xml:space="preserve">, and </w:t>
      </w:r>
      <w:r w:rsidRPr="0086128C">
        <w:rPr>
          <w:rStyle w:val="StyleUnderline"/>
          <w:highlight w:val="yellow"/>
        </w:rPr>
        <w:t>to</w:t>
      </w:r>
      <w:r w:rsidRPr="0086128C">
        <w:rPr>
          <w:sz w:val="16"/>
          <w:highlight w:val="yellow"/>
        </w:rPr>
        <w:t xml:space="preserve"> </w:t>
      </w:r>
      <w:r w:rsidRPr="0086128C">
        <w:rPr>
          <w:rStyle w:val="Emphasis"/>
          <w:highlight w:val="yellow"/>
        </w:rPr>
        <w:t>strengthen the collective bargaining rights</w:t>
      </w:r>
      <w:r w:rsidRPr="0086128C">
        <w:rPr>
          <w:sz w:val="16"/>
          <w:highlight w:val="yellow"/>
        </w:rPr>
        <w:t xml:space="preserve"> </w:t>
      </w:r>
      <w:r w:rsidRPr="0086128C">
        <w:rPr>
          <w:rStyle w:val="StyleUnderline"/>
          <w:highlight w:val="yellow"/>
        </w:rPr>
        <w:t>of</w:t>
      </w:r>
      <w:r w:rsidRPr="0086128C">
        <w:rPr>
          <w:sz w:val="16"/>
          <w:highlight w:val="yellow"/>
        </w:rPr>
        <w:t xml:space="preserve"> </w:t>
      </w:r>
      <w:r w:rsidRPr="0086128C">
        <w:rPr>
          <w:rStyle w:val="Emphasis"/>
          <w:highlight w:val="yellow"/>
        </w:rPr>
        <w:t>workers</w:t>
      </w:r>
      <w:r w:rsidRPr="006F781C">
        <w:rPr>
          <w:sz w:val="16"/>
        </w:rPr>
        <w:t>.”</w:t>
      </w:r>
    </w:p>
    <w:p w14:paraId="14E4A061" w14:textId="77777777" w:rsidR="004101F7" w:rsidRDefault="004101F7" w:rsidP="004101F7">
      <w:pPr>
        <w:rPr>
          <w:sz w:val="16"/>
        </w:rPr>
      </w:pPr>
      <w:r w:rsidRPr="006F781C">
        <w:rPr>
          <w:sz w:val="16"/>
        </w:rPr>
        <w:t xml:space="preserve">He contended that the bill </w:t>
      </w:r>
      <w:r w:rsidRPr="0086128C">
        <w:rPr>
          <w:rStyle w:val="Emphasis"/>
          <w:highlight w:val="yellow"/>
        </w:rPr>
        <w:t>only seeks</w:t>
      </w:r>
      <w:r w:rsidRPr="006F781C">
        <w:rPr>
          <w:sz w:val="16"/>
        </w:rPr>
        <w:t xml:space="preserve"> to deal with “</w:t>
      </w:r>
      <w:r w:rsidRPr="0086128C">
        <w:rPr>
          <w:rStyle w:val="Emphasis"/>
          <w:highlight w:val="yellow"/>
        </w:rPr>
        <w:t>procedural</w:t>
      </w:r>
      <w:r w:rsidRPr="0086128C">
        <w:rPr>
          <w:sz w:val="16"/>
          <w:highlight w:val="yellow"/>
        </w:rPr>
        <w:t xml:space="preserve"> </w:t>
      </w:r>
      <w:r w:rsidRPr="0086128C">
        <w:rPr>
          <w:rStyle w:val="StyleUnderline"/>
          <w:highlight w:val="yellow"/>
        </w:rPr>
        <w:t>and</w:t>
      </w:r>
      <w:r w:rsidRPr="0086128C">
        <w:rPr>
          <w:sz w:val="16"/>
          <w:highlight w:val="yellow"/>
        </w:rPr>
        <w:t xml:space="preserve"> </w:t>
      </w:r>
      <w:r w:rsidRPr="0086128C">
        <w:rPr>
          <w:rStyle w:val="Emphasis"/>
          <w:highlight w:val="yellow"/>
        </w:rPr>
        <w:t>remedial reform</w:t>
      </w:r>
      <w:r w:rsidRPr="006F781C">
        <w:rPr>
          <w:sz w:val="16"/>
        </w:rPr>
        <w:t>.”</w:t>
      </w:r>
    </w:p>
    <w:p w14:paraId="10742BB5" w14:textId="16AEEFC8" w:rsidR="004101F7" w:rsidRDefault="004101F7" w:rsidP="004101F7">
      <w:pPr>
        <w:pStyle w:val="Heading3"/>
      </w:pPr>
      <w:r>
        <w:lastRenderedPageBreak/>
        <w:t>T Negotiation---AT: Substantial Checks</w:t>
      </w:r>
    </w:p>
    <w:p w14:paraId="53BD7CDE" w14:textId="77777777" w:rsidR="004101F7" w:rsidRDefault="004101F7" w:rsidP="004101F7">
      <w:pPr>
        <w:pStyle w:val="Heading4"/>
      </w:pPr>
      <w:r>
        <w:t xml:space="preserve">2. It is meaningless. </w:t>
      </w:r>
    </w:p>
    <w:p w14:paraId="276C40BE" w14:textId="77777777" w:rsidR="004101F7" w:rsidRDefault="004101F7" w:rsidP="004101F7">
      <w:r>
        <w:t xml:space="preserve">Jeffrey </w:t>
      </w:r>
      <w:r w:rsidRPr="00E31D76">
        <w:rPr>
          <w:rStyle w:val="Style13ptBold"/>
        </w:rPr>
        <w:t>Lehrberg 19</w:t>
      </w:r>
      <w:r>
        <w:t>, Ph.D., University of California--Irvine; J.D., Wayne State University Law School, "One is the Loneliest Number That You'll Ever Do: Determining a Substantial Number of Components Under 35 U.S.C. § 271(f)(1) After Life Technologies Corp. v. Promega Corp.," Wayne Law Review, vol. 64, Winter 2019, pp. 503-519, Lexis</w:t>
      </w:r>
    </w:p>
    <w:p w14:paraId="7EFC88AB" w14:textId="77777777" w:rsidR="004101F7" w:rsidRPr="00073770" w:rsidRDefault="004101F7" w:rsidP="004101F7">
      <w:pPr>
        <w:rPr>
          <w:rStyle w:val="StyleUnderline"/>
        </w:rPr>
      </w:pPr>
      <w:r w:rsidRPr="009268DB">
        <w:rPr>
          <w:sz w:val="16"/>
        </w:rPr>
        <w:t xml:space="preserve">A. The Problem of </w:t>
      </w:r>
      <w:r w:rsidRPr="0086128C">
        <w:rPr>
          <w:rStyle w:val="StyleUnderline"/>
          <w:highlight w:val="yellow"/>
        </w:rPr>
        <w:t>"Substantial"</w:t>
      </w:r>
    </w:p>
    <w:p w14:paraId="39140B8C" w14:textId="77777777" w:rsidR="004101F7" w:rsidRPr="009268DB" w:rsidRDefault="004101F7" w:rsidP="004101F7">
      <w:pPr>
        <w:rPr>
          <w:sz w:val="16"/>
        </w:rPr>
      </w:pPr>
      <w:r w:rsidRPr="009268DB">
        <w:rPr>
          <w:rStyle w:val="StyleUnderline"/>
        </w:rPr>
        <w:t xml:space="preserve">In lamenting his so-called mental disease, the protagonist of Edgar Allen Poe's "Berenice," describes one of his afflictions as having "to repeat, monotonously, </w:t>
      </w:r>
      <w:r w:rsidRPr="00073770">
        <w:rPr>
          <w:rStyle w:val="StyleUnderline"/>
        </w:rPr>
        <w:t>some common word</w:t>
      </w:r>
      <w:r w:rsidRPr="009268DB">
        <w:rPr>
          <w:rStyle w:val="StyleUnderline"/>
        </w:rPr>
        <w:t xml:space="preserve">, until the sound, </w:t>
      </w:r>
      <w:r w:rsidRPr="0086128C">
        <w:rPr>
          <w:rStyle w:val="StyleUnderline"/>
          <w:highlight w:val="yellow"/>
        </w:rPr>
        <w:t>by dint of</w:t>
      </w:r>
      <w:r w:rsidRPr="009268DB">
        <w:rPr>
          <w:rStyle w:val="StyleUnderline"/>
        </w:rPr>
        <w:t xml:space="preserve"> frequent </w:t>
      </w:r>
      <w:r w:rsidRPr="0086128C">
        <w:rPr>
          <w:rStyle w:val="StyleUnderline"/>
          <w:highlight w:val="yellow"/>
        </w:rPr>
        <w:t xml:space="preserve">repetition, ceased to convey </w:t>
      </w:r>
      <w:r w:rsidRPr="0086128C">
        <w:rPr>
          <w:rStyle w:val="Emphasis"/>
          <w:highlight w:val="yellow"/>
        </w:rPr>
        <w:t>any idea</w:t>
      </w:r>
      <w:r w:rsidRPr="009268DB">
        <w:rPr>
          <w:rStyle w:val="StyleUnderline"/>
        </w:rPr>
        <w:t xml:space="preserve"> whatever to the mind . . . "</w:t>
      </w:r>
      <w:r w:rsidRPr="009268DB">
        <w:rPr>
          <w:sz w:val="16"/>
        </w:rPr>
        <w:t xml:space="preserve"> 109 </w:t>
      </w:r>
      <w:r w:rsidRPr="009268DB">
        <w:rPr>
          <w:rStyle w:val="StyleUnderline"/>
        </w:rPr>
        <w:t xml:space="preserve">Here, Poe's protagonist </w:t>
      </w:r>
      <w:r w:rsidRPr="009268DB">
        <w:rPr>
          <w:rStyle w:val="Emphasis"/>
        </w:rPr>
        <w:t>might as well have been describing the word "substantial"</w:t>
      </w:r>
      <w:r w:rsidRPr="009268DB">
        <w:rPr>
          <w:sz w:val="16"/>
        </w:rPr>
        <w:t xml:space="preserve"> as it is used in the legal profession, for </w:t>
      </w:r>
      <w:r w:rsidRPr="009268DB">
        <w:rPr>
          <w:rStyle w:val="StyleUnderline"/>
        </w:rPr>
        <w:t xml:space="preserve">the term has become </w:t>
      </w:r>
      <w:r w:rsidRPr="0086128C">
        <w:rPr>
          <w:rStyle w:val="StyleUnderline"/>
          <w:highlight w:val="yellow"/>
        </w:rPr>
        <w:t xml:space="preserve">ubiquitous </w:t>
      </w:r>
      <w:r w:rsidRPr="0086128C">
        <w:rPr>
          <w:rStyle w:val="Emphasis"/>
          <w:highlight w:val="yellow"/>
        </w:rPr>
        <w:t>notwithstanding</w:t>
      </w:r>
      <w:r w:rsidRPr="009268DB">
        <w:rPr>
          <w:sz w:val="16"/>
        </w:rPr>
        <w:t xml:space="preserve"> </w:t>
      </w:r>
      <w:r w:rsidRPr="009268DB">
        <w:rPr>
          <w:rStyle w:val="StyleUnderline"/>
        </w:rPr>
        <w:t>a</w:t>
      </w:r>
      <w:r w:rsidRPr="009268DB">
        <w:rPr>
          <w:sz w:val="16"/>
        </w:rPr>
        <w:t xml:space="preserve"> </w:t>
      </w:r>
      <w:r w:rsidRPr="0086128C">
        <w:rPr>
          <w:rStyle w:val="Emphasis"/>
          <w:highlight w:val="yellow"/>
        </w:rPr>
        <w:t>lack of consensus</w:t>
      </w:r>
      <w:r w:rsidRPr="0086128C">
        <w:rPr>
          <w:sz w:val="16"/>
          <w:highlight w:val="yellow"/>
        </w:rPr>
        <w:t xml:space="preserve"> </w:t>
      </w:r>
      <w:r w:rsidRPr="0086128C">
        <w:rPr>
          <w:rStyle w:val="StyleUnderline"/>
          <w:highlight w:val="yellow"/>
        </w:rPr>
        <w:t>on</w:t>
      </w:r>
      <w:r w:rsidRPr="009268DB">
        <w:rPr>
          <w:sz w:val="16"/>
        </w:rPr>
        <w:t xml:space="preserve"> its </w:t>
      </w:r>
      <w:r w:rsidRPr="0086128C">
        <w:rPr>
          <w:rStyle w:val="Emphasis"/>
          <w:highlight w:val="yellow"/>
        </w:rPr>
        <w:t>meaning</w:t>
      </w:r>
      <w:r w:rsidRPr="009268DB">
        <w:rPr>
          <w:sz w:val="16"/>
        </w:rPr>
        <w:t xml:space="preserve">. Indeed, </w:t>
      </w:r>
      <w:r w:rsidRPr="0086128C">
        <w:rPr>
          <w:rStyle w:val="StyleUnderline"/>
          <w:highlight w:val="yellow"/>
        </w:rPr>
        <w:t>a search for</w:t>
      </w:r>
      <w:r w:rsidRPr="009268DB">
        <w:rPr>
          <w:sz w:val="16"/>
        </w:rPr>
        <w:t xml:space="preserve"> the term "</w:t>
      </w:r>
      <w:r w:rsidRPr="0086128C">
        <w:rPr>
          <w:rStyle w:val="Emphasis"/>
          <w:highlight w:val="yellow"/>
        </w:rPr>
        <w:t>definition of substantial</w:t>
      </w:r>
      <w:r w:rsidRPr="009268DB">
        <w:rPr>
          <w:sz w:val="16"/>
        </w:rPr>
        <w:t xml:space="preserve">" on the legal website Westlaw </w:t>
      </w:r>
      <w:r w:rsidRPr="0086128C">
        <w:rPr>
          <w:rStyle w:val="StyleUnderline"/>
          <w:highlight w:val="yellow"/>
        </w:rPr>
        <w:t>returns</w:t>
      </w:r>
      <w:r w:rsidRPr="0086128C">
        <w:rPr>
          <w:sz w:val="16"/>
          <w:highlight w:val="yellow"/>
        </w:rPr>
        <w:t xml:space="preserve"> </w:t>
      </w:r>
      <w:r w:rsidRPr="0086128C">
        <w:rPr>
          <w:rStyle w:val="Emphasis"/>
          <w:highlight w:val="yellow"/>
        </w:rPr>
        <w:t>110,637 hits</w:t>
      </w:r>
      <w:r w:rsidRPr="009268DB">
        <w:rPr>
          <w:sz w:val="16"/>
        </w:rPr>
        <w:t xml:space="preserve">. 110 And, as one scholar has put it, </w:t>
      </w:r>
      <w:r w:rsidRPr="009268DB">
        <w:rPr>
          <w:rStyle w:val="StyleUnderline"/>
        </w:rPr>
        <w:t>the term</w:t>
      </w:r>
      <w:r w:rsidRPr="009268DB">
        <w:rPr>
          <w:sz w:val="16"/>
        </w:rPr>
        <w:t xml:space="preserve"> [*517] </w:t>
      </w:r>
      <w:r w:rsidRPr="009268DB">
        <w:rPr>
          <w:rStyle w:val="StyleUnderline"/>
        </w:rPr>
        <w:t>"substantial" has</w:t>
      </w:r>
      <w:r w:rsidRPr="009268DB">
        <w:rPr>
          <w:sz w:val="16"/>
        </w:rPr>
        <w:t xml:space="preserve"> </w:t>
      </w:r>
      <w:r w:rsidRPr="009268DB">
        <w:rPr>
          <w:rStyle w:val="Emphasis"/>
        </w:rPr>
        <w:t>no permanent definition</w:t>
      </w:r>
      <w:r w:rsidRPr="009268DB">
        <w:rPr>
          <w:rStyle w:val="StyleUnderline"/>
        </w:rPr>
        <w:t xml:space="preserve">, but instead "signifies </w:t>
      </w:r>
      <w:r w:rsidRPr="0086128C">
        <w:rPr>
          <w:rStyle w:val="StyleUnderline"/>
          <w:highlight w:val="yellow"/>
        </w:rPr>
        <w:t>a</w:t>
      </w:r>
      <w:r w:rsidRPr="0086128C">
        <w:rPr>
          <w:sz w:val="16"/>
          <w:highlight w:val="yellow"/>
        </w:rPr>
        <w:t xml:space="preserve"> </w:t>
      </w:r>
      <w:r w:rsidRPr="0086128C">
        <w:rPr>
          <w:rStyle w:val="Emphasis"/>
          <w:sz w:val="28"/>
          <w:szCs w:val="28"/>
          <w:highlight w:val="yellow"/>
        </w:rPr>
        <w:t>rancorous</w:t>
      </w:r>
      <w:r w:rsidRPr="009268DB">
        <w:rPr>
          <w:rStyle w:val="Emphasis"/>
          <w:sz w:val="28"/>
          <w:szCs w:val="28"/>
        </w:rPr>
        <w:t xml:space="preserve"> philosophical </w:t>
      </w:r>
      <w:r w:rsidRPr="0086128C">
        <w:rPr>
          <w:rStyle w:val="Emphasis"/>
          <w:sz w:val="28"/>
          <w:szCs w:val="28"/>
          <w:highlight w:val="yellow"/>
        </w:rPr>
        <w:t>debate that has raged since ancient Greece</w:t>
      </w:r>
      <w:r w:rsidRPr="009268DB">
        <w:rPr>
          <w:sz w:val="16"/>
        </w:rPr>
        <w:t>." 111</w:t>
      </w:r>
    </w:p>
    <w:p w14:paraId="510BC443" w14:textId="77777777" w:rsidR="004101F7" w:rsidRPr="009268DB" w:rsidRDefault="004101F7" w:rsidP="004101F7">
      <w:pPr>
        <w:rPr>
          <w:sz w:val="16"/>
        </w:rPr>
      </w:pPr>
      <w:r w:rsidRPr="009268DB">
        <w:rPr>
          <w:rStyle w:val="StyleUnderline"/>
        </w:rPr>
        <w:t>The</w:t>
      </w:r>
      <w:r w:rsidRPr="009268DB">
        <w:rPr>
          <w:sz w:val="16"/>
        </w:rPr>
        <w:t xml:space="preserve"> </w:t>
      </w:r>
      <w:r w:rsidRPr="009268DB">
        <w:rPr>
          <w:rStyle w:val="Emphasis"/>
        </w:rPr>
        <w:t>O</w:t>
      </w:r>
      <w:r w:rsidRPr="009268DB">
        <w:rPr>
          <w:sz w:val="16"/>
        </w:rPr>
        <w:t xml:space="preserve">xford </w:t>
      </w:r>
      <w:r w:rsidRPr="009268DB">
        <w:rPr>
          <w:rStyle w:val="Emphasis"/>
        </w:rPr>
        <w:t>E</w:t>
      </w:r>
      <w:r w:rsidRPr="009268DB">
        <w:rPr>
          <w:sz w:val="16"/>
        </w:rPr>
        <w:t xml:space="preserve">nglish </w:t>
      </w:r>
      <w:r w:rsidRPr="009268DB">
        <w:rPr>
          <w:rStyle w:val="Emphasis"/>
        </w:rPr>
        <w:t>D</w:t>
      </w:r>
      <w:r w:rsidRPr="009268DB">
        <w:rPr>
          <w:sz w:val="16"/>
        </w:rPr>
        <w:t xml:space="preserve">ictionary 112 </w:t>
      </w:r>
      <w:r w:rsidRPr="009268DB">
        <w:rPr>
          <w:rStyle w:val="StyleUnderline"/>
        </w:rPr>
        <w:t>defines substantial as (1) "[o]f</w:t>
      </w:r>
      <w:r w:rsidRPr="009268DB">
        <w:rPr>
          <w:sz w:val="16"/>
        </w:rPr>
        <w:t xml:space="preserve"> </w:t>
      </w:r>
      <w:r w:rsidRPr="009268DB">
        <w:rPr>
          <w:rStyle w:val="Emphasis"/>
        </w:rPr>
        <w:t>considerable importance</w:t>
      </w:r>
      <w:r w:rsidRPr="009268DB">
        <w:rPr>
          <w:sz w:val="16"/>
        </w:rPr>
        <w:t>, size, or worth;" (2) "[c]oncerning the essentials of something;" (3) "</w:t>
      </w:r>
      <w:r w:rsidRPr="009268DB">
        <w:rPr>
          <w:rStyle w:val="Emphasis"/>
        </w:rPr>
        <w:t>[r]eal</w:t>
      </w:r>
      <w:r w:rsidRPr="009268DB">
        <w:rPr>
          <w:sz w:val="16"/>
        </w:rPr>
        <w:t xml:space="preserve"> and tangible </w:t>
      </w:r>
      <w:r w:rsidRPr="009268DB">
        <w:rPr>
          <w:rStyle w:val="StyleUnderline"/>
        </w:rPr>
        <w:t xml:space="preserve">rather than </w:t>
      </w:r>
      <w:r w:rsidRPr="009268DB">
        <w:rPr>
          <w:rStyle w:val="Emphasis"/>
        </w:rPr>
        <w:t>imaginary</w:t>
      </w:r>
      <w:r w:rsidRPr="009268DB">
        <w:rPr>
          <w:sz w:val="16"/>
        </w:rPr>
        <w:t xml:space="preserve">." 113 </w:t>
      </w:r>
      <w:r w:rsidRPr="009268DB">
        <w:rPr>
          <w:rStyle w:val="StyleUnderline"/>
        </w:rPr>
        <w:t>In his analysis of the use of the word substantial, Michael Malaguti proposed that the word traces its roots to the classics, and those philosophers' attempts to define the</w:t>
      </w:r>
      <w:r w:rsidRPr="009268DB">
        <w:rPr>
          <w:sz w:val="16"/>
        </w:rPr>
        <w:t xml:space="preserve"> </w:t>
      </w:r>
      <w:r w:rsidRPr="009268DB">
        <w:rPr>
          <w:rStyle w:val="Emphasis"/>
        </w:rPr>
        <w:t>meaning of "substance."</w:t>
      </w:r>
      <w:r w:rsidRPr="009268DB">
        <w:rPr>
          <w:sz w:val="16"/>
        </w:rPr>
        <w:t xml:space="preserve"> 114 Here, Malaguti argues that both Plato and Aristotle focus on essence and "what lies beneath," as opposed to size. 115</w:t>
      </w:r>
    </w:p>
    <w:p w14:paraId="4B752657" w14:textId="77777777" w:rsidR="004101F7" w:rsidRPr="009268DB" w:rsidRDefault="004101F7" w:rsidP="004101F7">
      <w:pPr>
        <w:rPr>
          <w:sz w:val="16"/>
        </w:rPr>
      </w:pPr>
      <w:r w:rsidRPr="009268DB">
        <w:rPr>
          <w:sz w:val="16"/>
        </w:rPr>
        <w:t>One of the major issues of Life Technologies--whether "substantial" carries a qualitative or quantitative meaning--is reflected in the Oxford Dictionary definitions, with the first definition pertaining to quantity (e.g., size), and the second definition pertaining to quality (e.g., "the essentials of something"). 116</w:t>
      </w:r>
    </w:p>
    <w:p w14:paraId="684CB5F0" w14:textId="77777777" w:rsidR="004101F7" w:rsidRPr="009268DB" w:rsidRDefault="004101F7" w:rsidP="004101F7">
      <w:pPr>
        <w:rPr>
          <w:sz w:val="16"/>
        </w:rPr>
      </w:pPr>
      <w:r w:rsidRPr="009268DB">
        <w:rPr>
          <w:sz w:val="16"/>
        </w:rPr>
        <w:t>In Life Technologies, Promega argued that the term "substantial" as it applied to § 271(f)(1) required a "case-specific factual analysis, [and] not a rigid numerical threshold." 117 Promega reiterated the Federal Circuit's holding, namely, that "'there are circumstances in which a party may be liable under § 271(f)(1) for supplying . . . a single component for combination outside the United States,' and that 'based on the facts of this particular case,' a reasonable jury could have found Life Technologies liable." 118 In addition to providing a slew of favorable dictionary definitions, Promega put forth examples wherein courts had used a case-specific assessment to determine a substantial portion or [*518] significant portion. 119 For example, Promega pointed to the use of a case-by-case analysis to determine whether "a substantial portion of a [tax] return" had been prepared by an individual for purposes of determining a "tax return preparer," and the case-by-case analysis regarding whether "all or a significant portion of [an endangered species'] range" was threatened for purposes of determining whether said species was endangered. 120 Promega certainly made a compelling argument for imbuing "substantial" with a qualitative meaning in some circumstances, not only by citing persuasive examples, but in an intuitive sense as well: for isn't a delicious meat-patty the substantial portion of a hamburger?</w:t>
      </w:r>
    </w:p>
    <w:p w14:paraId="61ECAC53" w14:textId="77777777" w:rsidR="004101F7" w:rsidRPr="009268DB" w:rsidRDefault="004101F7" w:rsidP="004101F7">
      <w:pPr>
        <w:rPr>
          <w:sz w:val="16"/>
        </w:rPr>
      </w:pPr>
      <w:r w:rsidRPr="009268DB">
        <w:rPr>
          <w:sz w:val="16"/>
        </w:rPr>
        <w:t>Promega--along with the Federal Circuit, and several random people on the street when surveyed 121 --endorsed the Aristotelian view of substantial that "with respect to any substance, [people] can typically distinguish between properties that are essential for the thing to be the kind of thing it is and properties that are inessential." 122</w:t>
      </w:r>
    </w:p>
    <w:p w14:paraId="4F9BDAD2" w14:textId="77777777" w:rsidR="004101F7" w:rsidRPr="009268DB" w:rsidRDefault="004101F7" w:rsidP="004101F7">
      <w:pPr>
        <w:rPr>
          <w:sz w:val="16"/>
        </w:rPr>
      </w:pPr>
      <w:r w:rsidRPr="009268DB">
        <w:rPr>
          <w:sz w:val="16"/>
        </w:rPr>
        <w:t>The Court rejected Promega's argument, and, in a clever procedural twist, removed even the possibility of future courts taking a case-by-case or fact-specific approach to whether a single item constitutes a "substantial portion" under § 271(f)(1). 123 In its analysis, the Court took a methodical approach, "turn[ing] to [the] ordinary meaning" of the word substantial, because the "Patent Act itself [did] not define the term." 124 Despite looking to the ordinary or common meaning, the Court found that there was no agreement when it came to the term "substantial," and that when "taken in isolation, [the term] might refer to an important portion or to a large portion." 125 The Court next turned to the use of the [*519] term in the statute, which it held connotes a quantitative meaning based on the neighboring terms, and the way in which the statute was written. 126 Here, the Court commented on how § 271(f)(1) "consistently refers to 'components' in the plural," and moreover, that §§ 271(f)(1) and (f)(2) "work in tandem . . . [w]hereas § 271(f)(1) refers to 'components,' plural, § 271(f)(2) refers to 'any component,' singular." 127</w:t>
      </w:r>
    </w:p>
    <w:p w14:paraId="29268EFF" w14:textId="77777777" w:rsidR="004101F7" w:rsidRPr="009268DB" w:rsidRDefault="004101F7" w:rsidP="004101F7">
      <w:pPr>
        <w:rPr>
          <w:sz w:val="16"/>
        </w:rPr>
      </w:pPr>
      <w:r w:rsidRPr="009268DB">
        <w:rPr>
          <w:sz w:val="16"/>
        </w:rPr>
        <w:lastRenderedPageBreak/>
        <w:t>Upon deciding that "'substantial portion' refers to a quantitative measurement" the Court proceeded to analyze the facts of the case under its newfound rubric, namely, "whether, as a matter of law, a single component can ever constitute a 'substantial portion' so as to trigger liability under § 271(f)(1)." 128 Here, by holding "as a matter of law," the Court made the question of whether a single component counts as substantial, a legal question, subject to de novo review, with no deference below; in other words, the Court removed single-component analysis out of the fact-finding realm, or "case-specific" realm (as Promega would have it, e.g., with the finder-of-fact deciding whether a single component is substantial), and made it a "purely legal exercise--always decided by the judge as a matter of law and never raising a question of fact." 129</w:t>
      </w:r>
    </w:p>
    <w:p w14:paraId="474884E8" w14:textId="77777777" w:rsidR="004101F7" w:rsidRPr="00DF7B70" w:rsidRDefault="004101F7" w:rsidP="004101F7">
      <w:pPr>
        <w:rPr>
          <w:sz w:val="16"/>
        </w:rPr>
      </w:pPr>
      <w:r w:rsidRPr="009268DB">
        <w:rPr>
          <w:sz w:val="16"/>
        </w:rPr>
        <w:t xml:space="preserve">One of the Court's problems with Promega's argument was that a case-specific test would provide no clear line for courts "to determine the relative importance of the components of an invention" or "for that matter, market participants attempting to avoid liability." 130 However, </w:t>
      </w:r>
      <w:r w:rsidRPr="009268DB">
        <w:rPr>
          <w:rStyle w:val="StyleUnderline"/>
        </w:rPr>
        <w:t xml:space="preserve">as the holding of Life Technologies did not "define how close to 'all' of the components 'a substantial portion' must be," a new problem has arisen: </w:t>
      </w:r>
      <w:r w:rsidRPr="009268DB">
        <w:rPr>
          <w:rStyle w:val="Emphasis"/>
        </w:rPr>
        <w:t>how many after a single component is substantial?</w:t>
      </w:r>
      <w:r w:rsidRPr="009268DB">
        <w:rPr>
          <w:sz w:val="16"/>
        </w:rPr>
        <w:t xml:space="preserve"> 131 Since the holding of Deepsouth, and the subsequent passage of § 271(f), commentators have attempted to answer this question. 132</w:t>
      </w:r>
    </w:p>
    <w:p w14:paraId="0C9405A6" w14:textId="50318A4C" w:rsidR="004101F7" w:rsidRDefault="004101F7" w:rsidP="004101F7">
      <w:pPr>
        <w:pStyle w:val="Heading3"/>
      </w:pPr>
      <w:r w:rsidRPr="006F781C">
        <w:lastRenderedPageBreak/>
        <w:t>T Negotiation---AT: Inputs C/I---2NC</w:t>
      </w:r>
    </w:p>
    <w:p w14:paraId="25A97125" w14:textId="77777777" w:rsidR="004101F7" w:rsidRPr="00826279" w:rsidRDefault="004101F7" w:rsidP="004101F7">
      <w:pPr>
        <w:pStyle w:val="Heading4"/>
        <w:rPr>
          <w:u w:val="single"/>
        </w:rPr>
      </w:pPr>
      <w:r>
        <w:t xml:space="preserve">The terminology of ‘collective bargaining rights’ is designed to reconcile labor protection with free market principles. Content-neutrality is </w:t>
      </w:r>
      <w:r>
        <w:rPr>
          <w:u w:val="single"/>
        </w:rPr>
        <w:t>fundamental</w:t>
      </w:r>
      <w:r>
        <w:t xml:space="preserve"> to the nature of debates about the term. </w:t>
      </w:r>
    </w:p>
    <w:p w14:paraId="706668FD" w14:textId="77777777" w:rsidR="004101F7" w:rsidRPr="006F781C" w:rsidRDefault="004101F7" w:rsidP="004101F7">
      <w:r w:rsidRPr="006F781C">
        <w:t xml:space="preserve">Brian A. </w:t>
      </w:r>
      <w:r w:rsidRPr="006F781C">
        <w:rPr>
          <w:rStyle w:val="Style13ptBold"/>
        </w:rPr>
        <w:t>Langille 97</w:t>
      </w:r>
      <w:r w:rsidRPr="006F781C">
        <w:t>, Faculty of Law, University of Toronto, Toronto, Canada, "Eight Ways to think about International Labour Standards," Journal of World Trade, Vol. 31, 1997, pp. 27-53, https://papers.ssrn.com/sol3/papers.cfm?abstract_id=1141987</w:t>
      </w:r>
    </w:p>
    <w:p w14:paraId="23D695DE" w14:textId="77777777" w:rsidR="004101F7" w:rsidRPr="006F781C" w:rsidRDefault="004101F7" w:rsidP="004101F7">
      <w:pPr>
        <w:rPr>
          <w:sz w:val="16"/>
        </w:rPr>
      </w:pPr>
      <w:r w:rsidRPr="006F781C">
        <w:rPr>
          <w:sz w:val="16"/>
        </w:rPr>
        <w:t>II. LABOUR STANDARDS AND GLOBALIZATION-THE CURRENT DEBATE</w:t>
      </w:r>
    </w:p>
    <w:p w14:paraId="7A4024F6" w14:textId="77777777" w:rsidR="004101F7" w:rsidRPr="006F781C" w:rsidRDefault="004101F7" w:rsidP="004101F7">
      <w:pPr>
        <w:rPr>
          <w:sz w:val="16"/>
        </w:rPr>
      </w:pPr>
      <w:r w:rsidRPr="00826279">
        <w:rPr>
          <w:rStyle w:val="Emphasis"/>
        </w:rPr>
        <w:t>Globalization</w:t>
      </w:r>
      <w:r w:rsidRPr="00826279">
        <w:rPr>
          <w:sz w:val="16"/>
        </w:rPr>
        <w:t xml:space="preserve"> </w:t>
      </w:r>
      <w:r w:rsidRPr="00826279">
        <w:rPr>
          <w:rStyle w:val="StyleUnderline"/>
        </w:rPr>
        <w:t>and its</w:t>
      </w:r>
      <w:r w:rsidRPr="00826279">
        <w:rPr>
          <w:sz w:val="16"/>
        </w:rPr>
        <w:t xml:space="preserve"> </w:t>
      </w:r>
      <w:r w:rsidRPr="00826279">
        <w:rPr>
          <w:rStyle w:val="Emphasis"/>
        </w:rPr>
        <w:t>discontents</w:t>
      </w:r>
      <w:r w:rsidRPr="00826279">
        <w:rPr>
          <w:sz w:val="16"/>
        </w:rPr>
        <w:t xml:space="preserve"> </w:t>
      </w:r>
      <w:r w:rsidRPr="00826279">
        <w:rPr>
          <w:rStyle w:val="StyleUnderline"/>
        </w:rPr>
        <w:t>are the</w:t>
      </w:r>
      <w:r w:rsidRPr="00826279">
        <w:rPr>
          <w:sz w:val="16"/>
        </w:rPr>
        <w:t xml:space="preserve"> </w:t>
      </w:r>
      <w:r w:rsidRPr="00826279">
        <w:rPr>
          <w:rStyle w:val="Emphasis"/>
        </w:rPr>
        <w:t>defining concepts</w:t>
      </w:r>
      <w:r w:rsidRPr="00826279">
        <w:rPr>
          <w:sz w:val="16"/>
        </w:rPr>
        <w:t xml:space="preserve"> </w:t>
      </w:r>
      <w:r w:rsidRPr="00826279">
        <w:rPr>
          <w:rStyle w:val="StyleUnderline"/>
        </w:rPr>
        <w:t>of the late twentieth century</w:t>
      </w:r>
      <w:r w:rsidRPr="00826279">
        <w:rPr>
          <w:sz w:val="16"/>
        </w:rPr>
        <w:t xml:space="preserve">-global communications, global culture, global financial markets, and most especially, global economic integration. </w:t>
      </w:r>
      <w:r w:rsidRPr="00826279">
        <w:rPr>
          <w:rStyle w:val="StyleUnderline"/>
        </w:rPr>
        <w:t>While much of the focus</w:t>
      </w:r>
      <w:r w:rsidRPr="00826279">
        <w:rPr>
          <w:sz w:val="16"/>
        </w:rPr>
        <w:t xml:space="preserve"> upon global economic integration </w:t>
      </w:r>
      <w:r w:rsidRPr="00826279">
        <w:rPr>
          <w:rStyle w:val="Emphasis"/>
        </w:rPr>
        <w:t>initially</w:t>
      </w:r>
      <w:r w:rsidRPr="00826279">
        <w:rPr>
          <w:sz w:val="16"/>
        </w:rPr>
        <w:t xml:space="preserve"> </w:t>
      </w:r>
      <w:r w:rsidRPr="00826279">
        <w:rPr>
          <w:rStyle w:val="StyleUnderline"/>
        </w:rPr>
        <w:t>focused upon</w:t>
      </w:r>
      <w:r w:rsidRPr="00826279">
        <w:rPr>
          <w:sz w:val="16"/>
        </w:rPr>
        <w:t xml:space="preserve"> </w:t>
      </w:r>
      <w:r w:rsidRPr="00826279">
        <w:rPr>
          <w:rStyle w:val="Emphasis"/>
        </w:rPr>
        <w:t>trade</w:t>
      </w:r>
      <w:r w:rsidRPr="00826279">
        <w:rPr>
          <w:sz w:val="16"/>
        </w:rPr>
        <w:t xml:space="preserve"> </w:t>
      </w:r>
      <w:r w:rsidRPr="00826279">
        <w:rPr>
          <w:rStyle w:val="StyleUnderline"/>
        </w:rPr>
        <w:t>in</w:t>
      </w:r>
      <w:r w:rsidRPr="00826279">
        <w:rPr>
          <w:sz w:val="16"/>
        </w:rPr>
        <w:t xml:space="preserve"> </w:t>
      </w:r>
      <w:r w:rsidRPr="00826279">
        <w:rPr>
          <w:rStyle w:val="Emphasis"/>
        </w:rPr>
        <w:t>goods</w:t>
      </w:r>
      <w:r w:rsidRPr="00826279">
        <w:rPr>
          <w:sz w:val="16"/>
        </w:rPr>
        <w:t>-</w:t>
      </w:r>
      <w:r w:rsidRPr="00826279">
        <w:rPr>
          <w:rStyle w:val="StyleUnderline"/>
        </w:rPr>
        <w:t>and</w:t>
      </w:r>
      <w:r w:rsidRPr="00826279">
        <w:rPr>
          <w:sz w:val="16"/>
        </w:rPr>
        <w:t xml:space="preserve"> upon the debates regarding </w:t>
      </w:r>
      <w:r w:rsidRPr="00826279">
        <w:rPr>
          <w:rStyle w:val="Emphasis"/>
        </w:rPr>
        <w:t>"free trade"</w:t>
      </w:r>
      <w:r w:rsidRPr="00826279">
        <w:rPr>
          <w:sz w:val="16"/>
        </w:rPr>
        <w:t>-</w:t>
      </w:r>
      <w:r w:rsidRPr="00826279">
        <w:rPr>
          <w:rStyle w:val="StyleUnderline"/>
        </w:rPr>
        <w:t>it is now</w:t>
      </w:r>
      <w:r w:rsidRPr="00826279">
        <w:rPr>
          <w:sz w:val="16"/>
        </w:rPr>
        <w:t xml:space="preserve"> </w:t>
      </w:r>
      <w:r w:rsidRPr="00826279">
        <w:rPr>
          <w:rStyle w:val="Emphasis"/>
        </w:rPr>
        <w:t>recognized</w:t>
      </w:r>
      <w:r w:rsidRPr="00826279">
        <w:rPr>
          <w:sz w:val="16"/>
        </w:rPr>
        <w:t xml:space="preserve"> </w:t>
      </w:r>
      <w:r w:rsidRPr="00826279">
        <w:rPr>
          <w:rStyle w:val="StyleUnderline"/>
        </w:rPr>
        <w:t>that</w:t>
      </w:r>
      <w:r w:rsidRPr="00826279">
        <w:rPr>
          <w:sz w:val="16"/>
        </w:rPr>
        <w:t xml:space="preserve"> this is a shallow understanding of our global reality. 6 While it is widely acknowledged that the world trading system's greatest accomplishment has been the reduction oftariffs, especially among the Organisation for Economic Co-operation and Development (OECD) countries, to "almost negligible levels",? deep economic integration goes further. </w:t>
      </w:r>
      <w:r w:rsidRPr="00826279">
        <w:rPr>
          <w:rStyle w:val="StyleUnderline"/>
        </w:rPr>
        <w:t>While</w:t>
      </w:r>
      <w:r w:rsidRPr="00826279">
        <w:rPr>
          <w:sz w:val="16"/>
        </w:rPr>
        <w:t xml:space="preserve"> our </w:t>
      </w:r>
      <w:r w:rsidRPr="00826279">
        <w:rPr>
          <w:rStyle w:val="StyleUnderline"/>
        </w:rPr>
        <w:t>multilateral economic regimes are still</w:t>
      </w:r>
      <w:r w:rsidRPr="00826279">
        <w:rPr>
          <w:sz w:val="16"/>
        </w:rPr>
        <w:t xml:space="preserve"> </w:t>
      </w:r>
      <w:r w:rsidRPr="00826279">
        <w:rPr>
          <w:rStyle w:val="Emphasis"/>
        </w:rPr>
        <w:t>referred to</w:t>
      </w:r>
      <w:r w:rsidRPr="00826279">
        <w:rPr>
          <w:sz w:val="16"/>
        </w:rPr>
        <w:t xml:space="preserve"> </w:t>
      </w:r>
      <w:r w:rsidRPr="00826279">
        <w:rPr>
          <w:rStyle w:val="StyleUnderline"/>
        </w:rPr>
        <w:t>as</w:t>
      </w:r>
      <w:r w:rsidRPr="00826279">
        <w:rPr>
          <w:sz w:val="16"/>
        </w:rPr>
        <w:t xml:space="preserve"> </w:t>
      </w:r>
      <w:r w:rsidRPr="00826279">
        <w:rPr>
          <w:rStyle w:val="Emphasis"/>
        </w:rPr>
        <w:t>"free trade"</w:t>
      </w:r>
      <w:r w:rsidRPr="00826279">
        <w:rPr>
          <w:sz w:val="16"/>
        </w:rPr>
        <w:t xml:space="preserve"> </w:t>
      </w:r>
      <w:r w:rsidRPr="00826279">
        <w:rPr>
          <w:rStyle w:val="StyleUnderline"/>
        </w:rPr>
        <w:t>arrangements, they actually involve</w:t>
      </w:r>
      <w:r w:rsidRPr="00826279">
        <w:rPr>
          <w:sz w:val="16"/>
        </w:rPr>
        <w:t xml:space="preserve"> </w:t>
      </w:r>
      <w:r w:rsidRPr="00826279">
        <w:rPr>
          <w:rStyle w:val="Emphasis"/>
        </w:rPr>
        <w:t>much more</w:t>
      </w:r>
      <w:r w:rsidRPr="00826279">
        <w:rPr>
          <w:sz w:val="16"/>
        </w:rPr>
        <w:t xml:space="preserve"> </w:t>
      </w:r>
      <w:r w:rsidRPr="00826279">
        <w:rPr>
          <w:rStyle w:val="StyleUnderline"/>
        </w:rPr>
        <w:t>than eradicating barriers to</w:t>
      </w:r>
      <w:r w:rsidRPr="00826279">
        <w:rPr>
          <w:sz w:val="16"/>
        </w:rPr>
        <w:t xml:space="preserve"> </w:t>
      </w:r>
      <w:r w:rsidRPr="00826279">
        <w:rPr>
          <w:rStyle w:val="Emphasis"/>
        </w:rPr>
        <w:t>trade</w:t>
      </w:r>
      <w:r w:rsidRPr="00826279">
        <w:rPr>
          <w:sz w:val="16"/>
        </w:rPr>
        <w:t xml:space="preserve"> in goods. Regimes such as the World Trade Organization (WTO), the North American Free Trade Agreement (NAFTA), and others, have expanded and are expanding beyond concern with trade in goods and address the liberalization and regulation of international investment, especially foreign direct investment (Fm) 8 services, intellectual property, the global commons (the environment), and potentially other issues such as competition policy or, in some cases, labour standards (NAFTA). The concept of "deep" economic integration is best captured by the idea of "global" production. This involves an increasing international spread of markets, products, firms and most factors of production."</w:t>
      </w:r>
    </w:p>
    <w:p w14:paraId="09D6DDDE" w14:textId="77777777" w:rsidR="004101F7" w:rsidRPr="006F781C" w:rsidRDefault="004101F7" w:rsidP="004101F7">
      <w:pPr>
        <w:rPr>
          <w:sz w:val="16"/>
        </w:rPr>
      </w:pPr>
      <w:r w:rsidRPr="006F781C">
        <w:rPr>
          <w:sz w:val="16"/>
        </w:rPr>
        <w:t>As the International Chamber of Commerce recently stated, summmg up this point:</w:t>
      </w:r>
    </w:p>
    <w:p w14:paraId="130A41BA" w14:textId="77777777" w:rsidR="004101F7" w:rsidRPr="006F781C" w:rsidRDefault="004101F7" w:rsidP="004101F7">
      <w:pPr>
        <w:ind w:left="720"/>
        <w:rPr>
          <w:sz w:val="16"/>
        </w:rPr>
      </w:pPr>
      <w:r w:rsidRPr="006F781C">
        <w:rPr>
          <w:sz w:val="16"/>
        </w:rPr>
        <w:t>"Trade in its traditional sense-cross-border movement of goods and services-is nowadays only a part of what constitutes the global market-place and it is no longer sufficient to focus on "trade" barriers as the primary impediment to doing business across frontiers. Instead, the focus must increasingly shift to a wider concentration of market access-to the international rulesfor doing business on aglobal basis.</w:t>
      </w:r>
    </w:p>
    <w:p w14:paraId="0B883944" w14:textId="77777777" w:rsidR="004101F7" w:rsidRPr="006F781C" w:rsidRDefault="004101F7" w:rsidP="004101F7">
      <w:pPr>
        <w:ind w:left="720"/>
        <w:rPr>
          <w:sz w:val="16"/>
        </w:rPr>
      </w:pPr>
      <w:r w:rsidRPr="006F781C">
        <w:rPr>
          <w:sz w:val="16"/>
        </w:rPr>
        <w:t xml:space="preserve">...we believe </w:t>
      </w:r>
      <w:r w:rsidRPr="0086128C">
        <w:rPr>
          <w:rStyle w:val="StyleUnderline"/>
          <w:highlight w:val="yellow"/>
        </w:rPr>
        <w:t>the WTO</w:t>
      </w:r>
      <w:r w:rsidRPr="006F781C">
        <w:rPr>
          <w:sz w:val="16"/>
        </w:rPr>
        <w:t xml:space="preserve"> has the potential to develop rapidly into the pivotal world body for </w:t>
      </w:r>
      <w:r w:rsidRPr="0086128C">
        <w:rPr>
          <w:rStyle w:val="Emphasis"/>
          <w:highlight w:val="yellow"/>
        </w:rPr>
        <w:t>set</w:t>
      </w:r>
      <w:r w:rsidRPr="00826279">
        <w:rPr>
          <w:rStyle w:val="StyleUnderline"/>
        </w:rPr>
        <w:t>ting</w:t>
      </w:r>
      <w:r w:rsidRPr="006F781C">
        <w:rPr>
          <w:rStyle w:val="StyleUnderline"/>
        </w:rPr>
        <w:t xml:space="preserve"> the</w:t>
      </w:r>
      <w:r w:rsidRPr="006F781C">
        <w:rPr>
          <w:sz w:val="16"/>
        </w:rPr>
        <w:t xml:space="preserve"> </w:t>
      </w:r>
      <w:r w:rsidRPr="0086128C">
        <w:rPr>
          <w:rStyle w:val="Emphasis"/>
          <w:highlight w:val="yellow"/>
        </w:rPr>
        <w:t>rules of the game</w:t>
      </w:r>
      <w:r w:rsidRPr="006F781C">
        <w:rPr>
          <w:sz w:val="16"/>
        </w:rPr>
        <w:t xml:space="preserve"> </w:t>
      </w:r>
      <w:r w:rsidRPr="006F781C">
        <w:rPr>
          <w:rStyle w:val="StyleUnderline"/>
        </w:rPr>
        <w:t>for</w:t>
      </w:r>
      <w:r w:rsidRPr="006F781C">
        <w:rPr>
          <w:sz w:val="16"/>
        </w:rPr>
        <w:t xml:space="preserve"> </w:t>
      </w:r>
      <w:r w:rsidRPr="006F781C">
        <w:rPr>
          <w:rStyle w:val="Emphasis"/>
        </w:rPr>
        <w:t>governments</w:t>
      </w:r>
      <w:r w:rsidRPr="006F781C">
        <w:rPr>
          <w:sz w:val="16"/>
        </w:rPr>
        <w:t xml:space="preserve"> </w:t>
      </w:r>
      <w:r w:rsidRPr="006F781C">
        <w:rPr>
          <w:rStyle w:val="StyleUnderline"/>
        </w:rPr>
        <w:t>and</w:t>
      </w:r>
      <w:r w:rsidRPr="006F781C">
        <w:rPr>
          <w:sz w:val="16"/>
        </w:rPr>
        <w:t xml:space="preserve"> </w:t>
      </w:r>
      <w:r w:rsidRPr="006F781C">
        <w:rPr>
          <w:rStyle w:val="Emphasis"/>
        </w:rPr>
        <w:t>business</w:t>
      </w:r>
      <w:r w:rsidRPr="006F781C">
        <w:rPr>
          <w:sz w:val="16"/>
        </w:rPr>
        <w:t xml:space="preserve"> </w:t>
      </w:r>
      <w:r w:rsidRPr="006F781C">
        <w:rPr>
          <w:rStyle w:val="StyleUnderline"/>
        </w:rPr>
        <w:t>in an</w:t>
      </w:r>
      <w:r w:rsidRPr="006F781C">
        <w:rPr>
          <w:sz w:val="16"/>
        </w:rPr>
        <w:t xml:space="preserve"> </w:t>
      </w:r>
      <w:r w:rsidRPr="006F781C">
        <w:rPr>
          <w:rStyle w:val="Emphasis"/>
        </w:rPr>
        <w:t>increasingly global marketplace</w:t>
      </w:r>
      <w:r w:rsidRPr="006F781C">
        <w:rPr>
          <w:sz w:val="16"/>
        </w:rPr>
        <w:t>." (emphasis added).10</w:t>
      </w:r>
    </w:p>
    <w:p w14:paraId="04099E21" w14:textId="77777777" w:rsidR="004101F7" w:rsidRPr="006F781C" w:rsidRDefault="004101F7" w:rsidP="004101F7">
      <w:pPr>
        <w:rPr>
          <w:sz w:val="16"/>
        </w:rPr>
      </w:pPr>
      <w:r w:rsidRPr="006F781C">
        <w:rPr>
          <w:sz w:val="16"/>
        </w:rPr>
        <w:t xml:space="preserve">What modern international and multilateral economic regimes attempt </w:t>
      </w:r>
      <w:r w:rsidRPr="0086128C">
        <w:rPr>
          <w:rStyle w:val="StyleUnderline"/>
          <w:highlight w:val="yellow"/>
        </w:rPr>
        <w:t>to</w:t>
      </w:r>
      <w:r w:rsidRPr="006F781C">
        <w:rPr>
          <w:sz w:val="16"/>
        </w:rPr>
        <w:t xml:space="preserve"> do is </w:t>
      </w:r>
      <w:r w:rsidRPr="0086128C">
        <w:rPr>
          <w:rStyle w:val="StyleUnderline"/>
          <w:highlight w:val="yellow"/>
        </w:rPr>
        <w:t>both</w:t>
      </w:r>
      <w:r w:rsidRPr="0086128C">
        <w:rPr>
          <w:sz w:val="16"/>
          <w:highlight w:val="yellow"/>
        </w:rPr>
        <w:t xml:space="preserve"> </w:t>
      </w:r>
      <w:r w:rsidRPr="0086128C">
        <w:rPr>
          <w:rStyle w:val="Emphasis"/>
          <w:highlight w:val="yellow"/>
        </w:rPr>
        <w:t>liberalize</w:t>
      </w:r>
      <w:r w:rsidRPr="0086128C">
        <w:rPr>
          <w:sz w:val="16"/>
          <w:highlight w:val="yellow"/>
        </w:rPr>
        <w:t xml:space="preserve"> </w:t>
      </w:r>
      <w:r w:rsidRPr="0086128C">
        <w:rPr>
          <w:rStyle w:val="StyleUnderline"/>
          <w:highlight w:val="yellow"/>
        </w:rPr>
        <w:t>and</w:t>
      </w:r>
      <w:r w:rsidRPr="0086128C">
        <w:rPr>
          <w:sz w:val="16"/>
          <w:highlight w:val="yellow"/>
        </w:rPr>
        <w:t xml:space="preserve"> </w:t>
      </w:r>
      <w:r w:rsidRPr="0086128C">
        <w:rPr>
          <w:rStyle w:val="Emphasis"/>
          <w:highlight w:val="yellow"/>
        </w:rPr>
        <w:t>regulate</w:t>
      </w:r>
      <w:r w:rsidRPr="006F781C">
        <w:rPr>
          <w:sz w:val="16"/>
        </w:rPr>
        <w:t xml:space="preserve"> </w:t>
      </w:r>
      <w:r w:rsidRPr="006F781C">
        <w:rPr>
          <w:rStyle w:val="StyleUnderline"/>
        </w:rPr>
        <w:t xml:space="preserve">the </w:t>
      </w:r>
      <w:r w:rsidRPr="0086128C">
        <w:rPr>
          <w:rStyle w:val="StyleUnderline"/>
          <w:highlight w:val="yellow"/>
        </w:rPr>
        <w:t>international flow</w:t>
      </w:r>
      <w:r w:rsidRPr="006F781C">
        <w:rPr>
          <w:rStyle w:val="StyleUnderline"/>
        </w:rPr>
        <w:t xml:space="preserve"> of factors of production</w:t>
      </w:r>
      <w:r w:rsidRPr="006F781C">
        <w:rPr>
          <w:sz w:val="16"/>
        </w:rPr>
        <w:t xml:space="preserve">-not simply the mobility of domestically produced goods to foreign markets. </w:t>
      </w:r>
      <w:r w:rsidRPr="006F781C">
        <w:rPr>
          <w:rStyle w:val="StyleUnderline"/>
        </w:rPr>
        <w:t xml:space="preserve">A </w:t>
      </w:r>
      <w:r w:rsidRPr="0086128C">
        <w:rPr>
          <w:rStyle w:val="Emphasis"/>
          <w:highlight w:val="yellow"/>
        </w:rPr>
        <w:t>central</w:t>
      </w:r>
      <w:r w:rsidRPr="006F781C">
        <w:rPr>
          <w:rStyle w:val="Emphasis"/>
        </w:rPr>
        <w:t xml:space="preserve"> question</w:t>
      </w:r>
      <w:r w:rsidRPr="006F781C">
        <w:rPr>
          <w:sz w:val="16"/>
        </w:rPr>
        <w:t xml:space="preserve"> </w:t>
      </w:r>
      <w:r w:rsidRPr="006F781C">
        <w:rPr>
          <w:rStyle w:val="StyleUnderline"/>
        </w:rPr>
        <w:t>in these ongoing political and legal efforts</w:t>
      </w:r>
      <w:r w:rsidRPr="006F781C">
        <w:rPr>
          <w:sz w:val="16"/>
        </w:rPr>
        <w:t xml:space="preserve"> to articulate the ground rules for an increasingly integrated world economic system </w:t>
      </w:r>
      <w:r w:rsidRPr="0086128C">
        <w:rPr>
          <w:rStyle w:val="StyleUnderline"/>
          <w:highlight w:val="yellow"/>
        </w:rPr>
        <w:t>is</w:t>
      </w:r>
      <w:r w:rsidRPr="006F781C">
        <w:rPr>
          <w:sz w:val="16"/>
        </w:rPr>
        <w:t xml:space="preserve"> the following: </w:t>
      </w:r>
      <w:r w:rsidRPr="006F781C">
        <w:rPr>
          <w:rStyle w:val="StyleUnderline"/>
        </w:rPr>
        <w:t>should the rules regulating</w:t>
      </w:r>
      <w:r w:rsidRPr="006F781C">
        <w:rPr>
          <w:sz w:val="16"/>
        </w:rPr>
        <w:t xml:space="preserve"> </w:t>
      </w:r>
      <w:r w:rsidRPr="0086128C">
        <w:rPr>
          <w:rStyle w:val="Emphasis"/>
          <w:highlight w:val="yellow"/>
        </w:rPr>
        <w:t>labour</w:t>
      </w:r>
      <w:r w:rsidRPr="006F781C">
        <w:rPr>
          <w:sz w:val="16"/>
        </w:rPr>
        <w:t xml:space="preserve"> as a factor of production </w:t>
      </w:r>
      <w:r w:rsidRPr="006F781C">
        <w:rPr>
          <w:rStyle w:val="StyleUnderline"/>
        </w:rPr>
        <w:t>be</w:t>
      </w:r>
      <w:r w:rsidRPr="006F781C">
        <w:rPr>
          <w:sz w:val="16"/>
        </w:rPr>
        <w:t xml:space="preserve"> equally considered as </w:t>
      </w:r>
      <w:r w:rsidRPr="006F781C">
        <w:rPr>
          <w:rStyle w:val="Emphasis"/>
        </w:rPr>
        <w:t>appropriate</w:t>
      </w:r>
      <w:r w:rsidRPr="006F781C">
        <w:rPr>
          <w:sz w:val="16"/>
        </w:rPr>
        <w:t xml:space="preserve"> </w:t>
      </w:r>
      <w:r w:rsidRPr="006F781C">
        <w:rPr>
          <w:rStyle w:val="StyleUnderline"/>
        </w:rPr>
        <w:t>or</w:t>
      </w:r>
      <w:r w:rsidRPr="006F781C">
        <w:rPr>
          <w:sz w:val="16"/>
        </w:rPr>
        <w:t xml:space="preserve"> </w:t>
      </w:r>
      <w:r w:rsidRPr="006F781C">
        <w:rPr>
          <w:rStyle w:val="Emphasis"/>
        </w:rPr>
        <w:t>necessary</w:t>
      </w:r>
      <w:r w:rsidRPr="006F781C">
        <w:rPr>
          <w:sz w:val="16"/>
        </w:rPr>
        <w:t xml:space="preserve"> subject matters </w:t>
      </w:r>
      <w:r w:rsidRPr="006F781C">
        <w:rPr>
          <w:rStyle w:val="StyleUnderline"/>
        </w:rPr>
        <w:t>for</w:t>
      </w:r>
      <w:r w:rsidRPr="006F781C">
        <w:rPr>
          <w:sz w:val="16"/>
        </w:rPr>
        <w:t xml:space="preserve"> </w:t>
      </w:r>
      <w:r w:rsidRPr="006F781C">
        <w:rPr>
          <w:rStyle w:val="Emphasis"/>
        </w:rPr>
        <w:t>multilateral</w:t>
      </w:r>
      <w:r w:rsidRPr="006F781C">
        <w:rPr>
          <w:sz w:val="16"/>
        </w:rPr>
        <w:t xml:space="preserve">, international </w:t>
      </w:r>
      <w:r w:rsidRPr="006F781C">
        <w:rPr>
          <w:rStyle w:val="Emphasis"/>
        </w:rPr>
        <w:t>agreement?</w:t>
      </w:r>
    </w:p>
    <w:p w14:paraId="000402DA" w14:textId="77777777" w:rsidR="004101F7" w:rsidRPr="006F781C" w:rsidRDefault="004101F7" w:rsidP="004101F7">
      <w:pPr>
        <w:rPr>
          <w:sz w:val="16"/>
        </w:rPr>
      </w:pPr>
      <w:r w:rsidRPr="006F781C">
        <w:rPr>
          <w:sz w:val="16"/>
        </w:rPr>
        <w:t>Every major international agency, from the World Bank.t! the United Nations Conference on Trade and Development (UNCTAD),12 the International Labour Organisation (ILO),13 to the OECD,14 has recently addressed this issue. In this they are joined by many major policy institutes, government policy analysts, academics, and by economic and political commentators of all stripes. The issue of international labour standards has become, perhaps surprisingly, one ofthe central political issues ofour time. For example, the 1988 Canadian Federal election was fought, in general terms, over the impact of free trade on Canadian jobs and Canadian labour and social policy.'&gt; The substantive debate in America over NAFTA replicated this same set of concerns, but this time in relation to the threat to American jobs and policy posed by Mexico (Ross Perot's "great sucking sound to the south"). Recently, the issue ofinternational labour standards generated many headlines in the run up to the WTO Ministerial Meeting held in Singapore in December 1996. The United States had succeeded only in putting this issue on the WTO discussion list at the Marrakesh Ministerial Meeting culminating the Uruguay Round of GATT negotiations and establishing the WTO. Since then, at Singapore, the Americans strongly advocated the inclusion ofa discussion of core labour standards. In this they had the support· of France, Norway and the European Commission. 16</w:t>
      </w:r>
    </w:p>
    <w:p w14:paraId="34EE14C7" w14:textId="77777777" w:rsidR="004101F7" w:rsidRPr="006F781C" w:rsidRDefault="004101F7" w:rsidP="004101F7">
      <w:pPr>
        <w:rPr>
          <w:sz w:val="16"/>
        </w:rPr>
      </w:pPr>
      <w:r w:rsidRPr="006F781C">
        <w:rPr>
          <w:sz w:val="16"/>
        </w:rPr>
        <w:lastRenderedPageBreak/>
        <w:t>A number of "non-papers" circulated prior to the Singapore meeting. The European Commission's Non-Paper"? argued at length for a WTO Working Party. At the May 1995 "Quadrilateral" Trade Ministers' Meeting in Whistler, British Columbia, support was given to ongoing work in the OECDand the ILO examining the relationship between "making rules" in areas such as labour and continuing the task of trade liberalization. IS At the G-7 Ministerial Meeting on]obs in Liile, France, in April 1996, the final statement "noted the importance of enhancing core labour standards worldwide and examining the links between these standards and appropriate fora."19 (In so doing, the G-7 failed to follow the strong lead ofFrance and the United States in calling for the WTO Ministerial Meeting in Singapore to pursue the issue directly through a Working Party mechanism.) The idea that labour standards should be pursued by the WTO is controversial among such diverse groups as UNICE, the European Employers' Association, and, for example, many developing nations including the Association of South-East Asian Nations (ASEAN) countries. In developing nations there is a widespread view that the motivations behind the pursuit ofthe labour standards agenda are nothing more than disguised protectionism on the part of the developed nations. This view remained even after proponents of a WTO Working Group had repudiated the idea oftrade sanctions as an item for discussion." The results ofthe Singapore WTO Ministerial Meeting reveal that the debate remains as contested as ever. 21</w:t>
      </w:r>
    </w:p>
    <w:p w14:paraId="2C9FD6E2" w14:textId="77777777" w:rsidR="004101F7" w:rsidRPr="006F781C" w:rsidRDefault="004101F7" w:rsidP="004101F7">
      <w:pPr>
        <w:rPr>
          <w:sz w:val="16"/>
        </w:rPr>
      </w:pPr>
      <w:r w:rsidRPr="006F781C">
        <w:rPr>
          <w:sz w:val="16"/>
        </w:rPr>
        <w:t>While all of this was going on, the OECD issued an extremely important report, Trade, Employment and Labour Standards: A Study qfCore Workers' Rights and International Trade.s- Its conclusions and analyses have permeated much ofthe ongoing debate.</w:t>
      </w:r>
    </w:p>
    <w:p w14:paraId="0B03736F" w14:textId="77777777" w:rsidR="004101F7" w:rsidRPr="006F781C" w:rsidRDefault="004101F7" w:rsidP="004101F7">
      <w:pPr>
        <w:rPr>
          <w:sz w:val="16"/>
        </w:rPr>
      </w:pPr>
      <w:r w:rsidRPr="006F781C">
        <w:rPr>
          <w:sz w:val="16"/>
        </w:rPr>
        <w:t>This is then a debate which has both a long history-' yet which continues to be timely and of great political import. For our purposes two recent developments have advanced the understanding ofthe issues involved.</w:t>
      </w:r>
    </w:p>
    <w:p w14:paraId="1E70248F" w14:textId="77777777" w:rsidR="004101F7" w:rsidRPr="006F781C" w:rsidRDefault="004101F7" w:rsidP="004101F7">
      <w:pPr>
        <w:rPr>
          <w:sz w:val="16"/>
        </w:rPr>
      </w:pPr>
      <w:r w:rsidRPr="006F781C">
        <w:rPr>
          <w:sz w:val="16"/>
        </w:rPr>
        <w:t xml:space="preserve">First, as the OECD recently and importantly noted, the ongoing broad and general debate </w:t>
      </w:r>
      <w:r w:rsidRPr="006F781C">
        <w:rPr>
          <w:rStyle w:val="StyleUnderline"/>
        </w:rPr>
        <w:t>about</w:t>
      </w:r>
      <w:r w:rsidRPr="006F781C">
        <w:rPr>
          <w:sz w:val="16"/>
        </w:rPr>
        <w:t xml:space="preserve"> </w:t>
      </w:r>
      <w:r w:rsidRPr="006F781C">
        <w:rPr>
          <w:rStyle w:val="Emphasis"/>
        </w:rPr>
        <w:t>labour standards</w:t>
      </w:r>
      <w:r w:rsidRPr="006F781C">
        <w:rPr>
          <w:sz w:val="16"/>
        </w:rPr>
        <w:t xml:space="preserve"> has narrowed and become more concrete. There is increasing movement to a consensus that the debate is now about "core" labour standards. </w:t>
      </w:r>
      <w:r w:rsidRPr="0086128C">
        <w:rPr>
          <w:rStyle w:val="StyleUnderline"/>
          <w:highlight w:val="yellow"/>
        </w:rPr>
        <w:t xml:space="preserve">The </w:t>
      </w:r>
      <w:r w:rsidRPr="0086128C">
        <w:rPr>
          <w:rStyle w:val="Emphasis"/>
          <w:highlight w:val="yellow"/>
        </w:rPr>
        <w:t>OECD</w:t>
      </w:r>
      <w:r w:rsidRPr="006F781C">
        <w:rPr>
          <w:rStyle w:val="StyleUnderline"/>
        </w:rPr>
        <w:t xml:space="preserve"> itself, the </w:t>
      </w:r>
      <w:r w:rsidRPr="0086128C">
        <w:rPr>
          <w:rStyle w:val="Emphasis"/>
          <w:highlight w:val="yellow"/>
        </w:rPr>
        <w:t>ILO</w:t>
      </w:r>
      <w:r w:rsidRPr="0086128C">
        <w:rPr>
          <w:rStyle w:val="StyleUnderline"/>
          <w:highlight w:val="yellow"/>
        </w:rPr>
        <w:t>, and</w:t>
      </w:r>
      <w:r w:rsidRPr="006F781C">
        <w:rPr>
          <w:rStyle w:val="StyleUnderline"/>
        </w:rPr>
        <w:t xml:space="preserve"> the </w:t>
      </w:r>
      <w:r w:rsidRPr="0086128C">
        <w:rPr>
          <w:rStyle w:val="Emphasis"/>
          <w:highlight w:val="yellow"/>
        </w:rPr>
        <w:t>World Social Summit</w:t>
      </w:r>
      <w:r w:rsidRPr="006F781C">
        <w:rPr>
          <w:rStyle w:val="StyleUnderline"/>
        </w:rPr>
        <w:t xml:space="preserve"> in Copenhagen in March 1995, have </w:t>
      </w:r>
      <w:r w:rsidRPr="0086128C">
        <w:rPr>
          <w:rStyle w:val="StyleUnderline"/>
          <w:highlight w:val="yellow"/>
        </w:rPr>
        <w:t>all</w:t>
      </w:r>
      <w:r w:rsidRPr="006F781C">
        <w:rPr>
          <w:rStyle w:val="StyleUnderline"/>
        </w:rPr>
        <w:t xml:space="preserve"> recently </w:t>
      </w:r>
      <w:r w:rsidRPr="0086128C">
        <w:rPr>
          <w:rStyle w:val="Emphasis"/>
          <w:highlight w:val="yellow"/>
        </w:rPr>
        <w:t>agree</w:t>
      </w:r>
      <w:r w:rsidRPr="006F781C">
        <w:rPr>
          <w:rStyle w:val="StyleUnderline"/>
        </w:rPr>
        <w:t>d that the following issues constitute the</w:t>
      </w:r>
      <w:r w:rsidRPr="006F781C">
        <w:rPr>
          <w:sz w:val="16"/>
        </w:rPr>
        <w:t xml:space="preserve"> </w:t>
      </w:r>
      <w:r w:rsidRPr="006F781C">
        <w:rPr>
          <w:rStyle w:val="Emphasis"/>
        </w:rPr>
        <w:t>"core"</w:t>
      </w:r>
      <w:r w:rsidRPr="006F781C">
        <w:rPr>
          <w:sz w:val="16"/>
        </w:rPr>
        <w:t xml:space="preserve"> Issues:</w:t>
      </w:r>
    </w:p>
    <w:p w14:paraId="4F3738C2" w14:textId="77777777" w:rsidR="004101F7" w:rsidRPr="006F781C" w:rsidRDefault="004101F7" w:rsidP="004101F7">
      <w:pPr>
        <w:ind w:left="720"/>
        <w:rPr>
          <w:sz w:val="16"/>
        </w:rPr>
      </w:pPr>
      <w:r w:rsidRPr="006F781C">
        <w:rPr>
          <w:sz w:val="16"/>
        </w:rPr>
        <w:t xml:space="preserve">- freedom of association and </w:t>
      </w:r>
      <w:r w:rsidRPr="006F781C">
        <w:rPr>
          <w:rStyle w:val="Emphasis"/>
        </w:rPr>
        <w:t>collective bargaining</w:t>
      </w:r>
      <w:r w:rsidRPr="006F781C">
        <w:rPr>
          <w:sz w:val="16"/>
        </w:rPr>
        <w:t>;</w:t>
      </w:r>
    </w:p>
    <w:p w14:paraId="14895284" w14:textId="77777777" w:rsidR="004101F7" w:rsidRPr="006F781C" w:rsidRDefault="004101F7" w:rsidP="004101F7">
      <w:pPr>
        <w:ind w:left="720"/>
        <w:rPr>
          <w:sz w:val="16"/>
        </w:rPr>
      </w:pPr>
      <w:r w:rsidRPr="006F781C">
        <w:rPr>
          <w:sz w:val="16"/>
        </w:rPr>
        <w:t>- child labour;</w:t>
      </w:r>
    </w:p>
    <w:p w14:paraId="732F60A0" w14:textId="77777777" w:rsidR="004101F7" w:rsidRPr="006F781C" w:rsidRDefault="004101F7" w:rsidP="004101F7">
      <w:pPr>
        <w:ind w:left="720"/>
        <w:rPr>
          <w:sz w:val="16"/>
        </w:rPr>
      </w:pPr>
      <w:r w:rsidRPr="006F781C">
        <w:rPr>
          <w:sz w:val="16"/>
        </w:rPr>
        <w:t>- forced labour;</w:t>
      </w:r>
    </w:p>
    <w:p w14:paraId="7B9ACFAF" w14:textId="77777777" w:rsidR="004101F7" w:rsidRPr="006F781C" w:rsidRDefault="004101F7" w:rsidP="004101F7">
      <w:pPr>
        <w:ind w:left="720"/>
        <w:rPr>
          <w:sz w:val="16"/>
        </w:rPr>
      </w:pPr>
      <w:r w:rsidRPr="006F781C">
        <w:rPr>
          <w:sz w:val="16"/>
        </w:rPr>
        <w:t>- non-discrimination.</w:t>
      </w:r>
    </w:p>
    <w:p w14:paraId="7D1E6CA0" w14:textId="77777777" w:rsidR="004101F7" w:rsidRPr="006F781C" w:rsidRDefault="004101F7" w:rsidP="004101F7">
      <w:pPr>
        <w:rPr>
          <w:sz w:val="16"/>
        </w:rPr>
      </w:pPr>
      <w:r w:rsidRPr="006F781C">
        <w:rPr>
          <w:sz w:val="16"/>
        </w:rPr>
        <w:t xml:space="preserve">As will be discussed below, what is both striking and helpful about this new consensus is that these core labour standards are best perceived as raising human rights concerns and issues. As the OEeD document, the European Commission's Non-Paper, and others have noted, the identification ofthese core labour rights fits in with broader international instruments, including Article 55 ofthe Charter ofthe United Nations and the Universal Declaration ofHuman Rights, 1948 and the Covenants flowing from it. 24 As such, they do not entail all ofthe controversy attending discussions of other sorts of "substantive" labour standards-such as wages, hours ofwork, vacations-about which there is more difficulty in elaborating a coherent multinational consensus. More pointedly, labour relations experts and trade economists have no exclusive claim to expertise in issues concerning the protection of children, the control ofState coercion, or the elimination of discrimination. Human rights are not solely a labour law, or economic matter. </w:t>
      </w:r>
      <w:r w:rsidRPr="006F781C">
        <w:rPr>
          <w:rStyle w:val="StyleUnderline"/>
        </w:rPr>
        <w:t>In so far as</w:t>
      </w:r>
      <w:r w:rsidRPr="006F781C">
        <w:rPr>
          <w:sz w:val="16"/>
        </w:rPr>
        <w:t xml:space="preserve"> freedom of association and </w:t>
      </w:r>
      <w:r w:rsidRPr="0086128C">
        <w:rPr>
          <w:rStyle w:val="Emphasis"/>
          <w:highlight w:val="yellow"/>
        </w:rPr>
        <w:t>collective bargaining</w:t>
      </w:r>
      <w:r w:rsidRPr="0086128C">
        <w:rPr>
          <w:sz w:val="16"/>
          <w:highlight w:val="yellow"/>
        </w:rPr>
        <w:t xml:space="preserve"> </w:t>
      </w:r>
      <w:r w:rsidRPr="0086128C">
        <w:rPr>
          <w:rStyle w:val="StyleUnderline"/>
          <w:highlight w:val="yellow"/>
        </w:rPr>
        <w:t>are</w:t>
      </w:r>
      <w:r w:rsidRPr="006F781C">
        <w:rPr>
          <w:sz w:val="16"/>
        </w:rPr>
        <w:t xml:space="preserve"> </w:t>
      </w:r>
      <w:r w:rsidRPr="006F781C">
        <w:rPr>
          <w:rStyle w:val="Emphasis"/>
        </w:rPr>
        <w:t>specifically labour law matters</w:t>
      </w:r>
      <w:r w:rsidRPr="006F781C">
        <w:rPr>
          <w:rStyle w:val="StyleUnderline"/>
        </w:rPr>
        <w:t>, they have the advantage of being</w:t>
      </w:r>
      <w:r w:rsidRPr="006F781C">
        <w:rPr>
          <w:sz w:val="16"/>
        </w:rPr>
        <w:t xml:space="preserve"> </w:t>
      </w:r>
      <w:r w:rsidRPr="0086128C">
        <w:rPr>
          <w:rStyle w:val="Emphasis"/>
          <w:highlight w:val="yellow"/>
        </w:rPr>
        <w:t>rights to a process</w:t>
      </w:r>
      <w:r w:rsidRPr="006F781C">
        <w:rPr>
          <w:rStyle w:val="StyleUnderline"/>
        </w:rPr>
        <w:t>, and</w:t>
      </w:r>
      <w:r w:rsidRPr="006F781C">
        <w:rPr>
          <w:sz w:val="16"/>
        </w:rPr>
        <w:t xml:space="preserve"> </w:t>
      </w:r>
      <w:r w:rsidRPr="0086128C">
        <w:rPr>
          <w:rStyle w:val="Emphasis"/>
          <w:highlight w:val="yellow"/>
        </w:rPr>
        <w:t>not</w:t>
      </w:r>
      <w:r w:rsidRPr="006F781C">
        <w:rPr>
          <w:sz w:val="16"/>
        </w:rPr>
        <w:t xml:space="preserve"> to </w:t>
      </w:r>
      <w:r w:rsidRPr="0086128C">
        <w:rPr>
          <w:rStyle w:val="StyleUnderline"/>
          <w:highlight w:val="yellow"/>
        </w:rPr>
        <w:t>a</w:t>
      </w:r>
      <w:r w:rsidRPr="0086128C">
        <w:rPr>
          <w:sz w:val="16"/>
          <w:highlight w:val="yellow"/>
        </w:rPr>
        <w:t xml:space="preserve"> </w:t>
      </w:r>
      <w:r w:rsidRPr="0086128C">
        <w:rPr>
          <w:rStyle w:val="Emphasis"/>
          <w:highlight w:val="yellow"/>
        </w:rPr>
        <w:t>substantive outcome</w:t>
      </w:r>
      <w:r w:rsidRPr="0086128C">
        <w:rPr>
          <w:rStyle w:val="StyleUnderline"/>
          <w:highlight w:val="yellow"/>
        </w:rPr>
        <w:t>. This is</w:t>
      </w:r>
      <w:r w:rsidRPr="006F781C">
        <w:rPr>
          <w:rStyle w:val="StyleUnderline"/>
        </w:rPr>
        <w:t xml:space="preserve"> a</w:t>
      </w:r>
      <w:r w:rsidRPr="006F781C">
        <w:rPr>
          <w:sz w:val="16"/>
        </w:rPr>
        <w:t xml:space="preserve"> </w:t>
      </w:r>
      <w:r w:rsidRPr="0086128C">
        <w:rPr>
          <w:rStyle w:val="Emphasis"/>
          <w:highlight w:val="yellow"/>
        </w:rPr>
        <w:t>crucial</w:t>
      </w:r>
      <w:r w:rsidRPr="006F781C">
        <w:rPr>
          <w:rStyle w:val="Emphasis"/>
        </w:rPr>
        <w:t xml:space="preserve"> point</w:t>
      </w:r>
      <w:r w:rsidRPr="006F781C">
        <w:rPr>
          <w:rStyle w:val="StyleUnderline"/>
        </w:rPr>
        <w:t xml:space="preserve">. </w:t>
      </w:r>
      <w:r w:rsidRPr="0086128C">
        <w:rPr>
          <w:rStyle w:val="StyleUnderline"/>
          <w:highlight w:val="yellow"/>
        </w:rPr>
        <w:t>The right</w:t>
      </w:r>
      <w:r w:rsidRPr="006F781C">
        <w:rPr>
          <w:rStyle w:val="StyleUnderline"/>
        </w:rPr>
        <w:t xml:space="preserve"> to</w:t>
      </w:r>
      <w:r w:rsidRPr="006F781C">
        <w:rPr>
          <w:sz w:val="16"/>
        </w:rPr>
        <w:t xml:space="preserve"> freedom ofassociation and </w:t>
      </w:r>
      <w:r w:rsidRPr="006F781C">
        <w:rPr>
          <w:rStyle w:val="Emphasis"/>
        </w:rPr>
        <w:t>collective bargaining</w:t>
      </w:r>
      <w:r w:rsidRPr="006F781C">
        <w:rPr>
          <w:sz w:val="16"/>
        </w:rPr>
        <w:t xml:space="preserve"> </w:t>
      </w:r>
      <w:r w:rsidRPr="0086128C">
        <w:rPr>
          <w:rStyle w:val="StyleUnderline"/>
          <w:highlight w:val="yellow"/>
        </w:rPr>
        <w:t>is</w:t>
      </w:r>
      <w:r w:rsidRPr="006F781C">
        <w:rPr>
          <w:rStyle w:val="StyleUnderline"/>
        </w:rPr>
        <w:t xml:space="preserve"> a right </w:t>
      </w:r>
      <w:r w:rsidRPr="0086128C">
        <w:rPr>
          <w:rStyle w:val="StyleUnderline"/>
          <w:highlight w:val="yellow"/>
        </w:rPr>
        <w:t>to</w:t>
      </w:r>
      <w:r w:rsidRPr="0086128C">
        <w:rPr>
          <w:sz w:val="16"/>
          <w:highlight w:val="yellow"/>
        </w:rPr>
        <w:t xml:space="preserve"> </w:t>
      </w:r>
      <w:r w:rsidRPr="0086128C">
        <w:rPr>
          <w:rStyle w:val="Emphasis"/>
          <w:highlight w:val="yellow"/>
        </w:rPr>
        <w:t>organize</w:t>
      </w:r>
      <w:r w:rsidRPr="0086128C">
        <w:rPr>
          <w:sz w:val="16"/>
          <w:highlight w:val="yellow"/>
        </w:rPr>
        <w:t xml:space="preserve"> </w:t>
      </w:r>
      <w:r w:rsidRPr="0086128C">
        <w:rPr>
          <w:rStyle w:val="StyleUnderline"/>
          <w:highlight w:val="yellow"/>
        </w:rPr>
        <w:t>and</w:t>
      </w:r>
      <w:r w:rsidRPr="0086128C">
        <w:rPr>
          <w:sz w:val="16"/>
          <w:highlight w:val="yellow"/>
        </w:rPr>
        <w:t xml:space="preserve"> </w:t>
      </w:r>
      <w:r w:rsidRPr="0086128C">
        <w:rPr>
          <w:rStyle w:val="Emphasis"/>
          <w:highlight w:val="yellow"/>
        </w:rPr>
        <w:t>bargain</w:t>
      </w:r>
      <w:r w:rsidRPr="0086128C">
        <w:rPr>
          <w:sz w:val="16"/>
          <w:highlight w:val="yellow"/>
        </w:rPr>
        <w:t xml:space="preserve"> </w:t>
      </w:r>
      <w:r w:rsidRPr="0086128C">
        <w:rPr>
          <w:rStyle w:val="StyleUnderline"/>
          <w:highlight w:val="yellow"/>
        </w:rPr>
        <w:t>about</w:t>
      </w:r>
      <w:r w:rsidRPr="0086128C">
        <w:rPr>
          <w:sz w:val="16"/>
          <w:highlight w:val="yellow"/>
        </w:rPr>
        <w:t xml:space="preserve"> </w:t>
      </w:r>
      <w:r w:rsidRPr="0086128C">
        <w:rPr>
          <w:rStyle w:val="Emphasis"/>
          <w:highlight w:val="yellow"/>
        </w:rPr>
        <w:t>wages, hours</w:t>
      </w:r>
      <w:r w:rsidRPr="0086128C">
        <w:rPr>
          <w:sz w:val="16"/>
          <w:highlight w:val="yellow"/>
        </w:rPr>
        <w:t xml:space="preserve"> </w:t>
      </w:r>
      <w:r w:rsidRPr="0086128C">
        <w:rPr>
          <w:rStyle w:val="StyleUnderline"/>
          <w:highlight w:val="yellow"/>
        </w:rPr>
        <w:t>and</w:t>
      </w:r>
      <w:r w:rsidRPr="006F781C">
        <w:rPr>
          <w:sz w:val="16"/>
        </w:rPr>
        <w:t xml:space="preserve"> </w:t>
      </w:r>
      <w:r w:rsidRPr="006F781C">
        <w:rPr>
          <w:rStyle w:val="Emphasis"/>
        </w:rPr>
        <w:t xml:space="preserve">other </w:t>
      </w:r>
      <w:r w:rsidRPr="0086128C">
        <w:rPr>
          <w:rStyle w:val="Emphasis"/>
          <w:highlight w:val="yellow"/>
        </w:rPr>
        <w:t>terms and conditions of employment</w:t>
      </w:r>
      <w:r w:rsidRPr="006F781C">
        <w:rPr>
          <w:rStyle w:val="StyleUnderline"/>
        </w:rPr>
        <w:t>. It is</w:t>
      </w:r>
      <w:r w:rsidRPr="006F781C">
        <w:rPr>
          <w:sz w:val="16"/>
        </w:rPr>
        <w:t xml:space="preserve"> </w:t>
      </w:r>
      <w:r w:rsidRPr="0086128C">
        <w:rPr>
          <w:rStyle w:val="Emphasis"/>
          <w:highlight w:val="yellow"/>
        </w:rPr>
        <w:t>not</w:t>
      </w:r>
      <w:r w:rsidRPr="006F781C">
        <w:rPr>
          <w:sz w:val="16"/>
        </w:rPr>
        <w:t xml:space="preserve"> </w:t>
      </w:r>
      <w:r w:rsidRPr="006F781C">
        <w:rPr>
          <w:rStyle w:val="StyleUnderline"/>
        </w:rPr>
        <w:t xml:space="preserve">a right </w:t>
      </w:r>
      <w:r w:rsidRPr="0086128C">
        <w:rPr>
          <w:rStyle w:val="StyleUnderline"/>
          <w:highlight w:val="yellow"/>
        </w:rPr>
        <w:t>to</w:t>
      </w:r>
      <w:r w:rsidRPr="0086128C">
        <w:rPr>
          <w:sz w:val="16"/>
          <w:highlight w:val="yellow"/>
        </w:rPr>
        <w:t xml:space="preserve"> </w:t>
      </w:r>
      <w:r w:rsidRPr="0086128C">
        <w:rPr>
          <w:rStyle w:val="Emphasis"/>
          <w:highlight w:val="yellow"/>
        </w:rPr>
        <w:t>any particular result</w:t>
      </w:r>
      <w:r w:rsidRPr="0086128C">
        <w:rPr>
          <w:sz w:val="16"/>
          <w:highlight w:val="yellow"/>
        </w:rPr>
        <w:t xml:space="preserve"> </w:t>
      </w:r>
      <w:r w:rsidRPr="0086128C">
        <w:rPr>
          <w:rStyle w:val="StyleUnderline"/>
          <w:highlight w:val="yellow"/>
        </w:rPr>
        <w:t>or</w:t>
      </w:r>
      <w:r w:rsidRPr="0086128C">
        <w:rPr>
          <w:sz w:val="16"/>
          <w:highlight w:val="yellow"/>
        </w:rPr>
        <w:t xml:space="preserve"> </w:t>
      </w:r>
      <w:r w:rsidRPr="0086128C">
        <w:rPr>
          <w:rStyle w:val="Emphasis"/>
          <w:highlight w:val="yellow"/>
        </w:rPr>
        <w:t>standard</w:t>
      </w:r>
      <w:r w:rsidRPr="006F781C">
        <w:rPr>
          <w:sz w:val="16"/>
        </w:rPr>
        <w:t xml:space="preserve"> in these areas. The </w:t>
      </w:r>
      <w:r w:rsidRPr="006F781C">
        <w:rPr>
          <w:rStyle w:val="StyleUnderline"/>
        </w:rPr>
        <w:t>problems of</w:t>
      </w:r>
      <w:r w:rsidRPr="006F781C">
        <w:rPr>
          <w:sz w:val="16"/>
        </w:rPr>
        <w:t xml:space="preserve"> </w:t>
      </w:r>
      <w:r w:rsidRPr="006F781C">
        <w:rPr>
          <w:rStyle w:val="Emphasis"/>
        </w:rPr>
        <w:t>substantive standard setting</w:t>
      </w:r>
      <w:r w:rsidRPr="006F781C">
        <w:rPr>
          <w:sz w:val="16"/>
        </w:rPr>
        <w:t xml:space="preserve"> </w:t>
      </w:r>
      <w:r w:rsidRPr="006F781C">
        <w:rPr>
          <w:rStyle w:val="StyleUnderline"/>
        </w:rPr>
        <w:t>are thus</w:t>
      </w:r>
      <w:r w:rsidRPr="006F781C">
        <w:rPr>
          <w:sz w:val="16"/>
        </w:rPr>
        <w:t xml:space="preserve"> </w:t>
      </w:r>
      <w:r w:rsidRPr="006F781C">
        <w:rPr>
          <w:rStyle w:val="Emphasis"/>
        </w:rPr>
        <w:t>finessed</w:t>
      </w:r>
      <w:r w:rsidRPr="006F781C">
        <w:rPr>
          <w:sz w:val="16"/>
        </w:rPr>
        <w:t>.</w:t>
      </w:r>
    </w:p>
    <w:p w14:paraId="133A204D" w14:textId="77777777" w:rsidR="004101F7" w:rsidRPr="006F781C" w:rsidRDefault="004101F7" w:rsidP="004101F7">
      <w:pPr>
        <w:pStyle w:val="Heading4"/>
      </w:pPr>
      <w:r w:rsidRPr="006F781C">
        <w:t xml:space="preserve">Being generally helpful to unions is not the same as being for the purpose of collective bargaining. </w:t>
      </w:r>
    </w:p>
    <w:p w14:paraId="37F5EC49" w14:textId="77777777" w:rsidR="004101F7" w:rsidRPr="006F781C" w:rsidRDefault="004101F7" w:rsidP="004101F7">
      <w:r w:rsidRPr="006F781C">
        <w:t xml:space="preserve">David </w:t>
      </w:r>
      <w:r w:rsidRPr="006F781C">
        <w:rPr>
          <w:rStyle w:val="Style13ptBold"/>
        </w:rPr>
        <w:t>Sentelle 89</w:t>
      </w:r>
      <w:r w:rsidRPr="006F781C">
        <w:t>, Senior United States circuit judge of the United States Court of Appeals for the District of Columbia Circuit, previously U.S. district judge on the United States District Court for the Western District of North Carolina from 1985 to 1987, "Federal Labor Relations Authority v. U.S. Department Of The Treasury," Court of Appeals for the D.C. Circuit, 884 F.2d 1446, Docket Number: 87-1108</w:t>
      </w:r>
    </w:p>
    <w:p w14:paraId="70767CD7" w14:textId="77777777" w:rsidR="004101F7" w:rsidRPr="006F781C" w:rsidRDefault="004101F7" w:rsidP="004101F7">
      <w:pPr>
        <w:rPr>
          <w:sz w:val="16"/>
        </w:rPr>
      </w:pPr>
      <w:r w:rsidRPr="006F781C">
        <w:rPr>
          <w:sz w:val="16"/>
        </w:rPr>
        <w:lastRenderedPageBreak/>
        <w:t xml:space="preserve">I question whether the FLRA interpretation of 5 U.S.C. Sec. 7114(b)(4) (1982) is one to which we should defer. </w:t>
      </w:r>
      <w:r w:rsidRPr="0086128C">
        <w:rPr>
          <w:rStyle w:val="StyleUnderline"/>
          <w:highlight w:val="yellow"/>
        </w:rPr>
        <w:t>The FLRA</w:t>
      </w:r>
      <w:r w:rsidRPr="006F781C">
        <w:rPr>
          <w:sz w:val="16"/>
        </w:rPr>
        <w:t xml:space="preserve"> interpretation </w:t>
      </w:r>
      <w:r w:rsidRPr="006F781C">
        <w:rPr>
          <w:rStyle w:val="StyleUnderline"/>
        </w:rPr>
        <w:t>upholds</w:t>
      </w:r>
      <w:r w:rsidRPr="006F781C">
        <w:rPr>
          <w:sz w:val="16"/>
        </w:rPr>
        <w:t xml:space="preserve"> the Unions' view </w:t>
      </w:r>
      <w:r w:rsidRPr="006F781C">
        <w:rPr>
          <w:rStyle w:val="StyleUnderline"/>
        </w:rPr>
        <w:t>that</w:t>
      </w:r>
      <w:r w:rsidRPr="006F781C">
        <w:rPr>
          <w:sz w:val="16"/>
        </w:rPr>
        <w:t xml:space="preserve"> the </w:t>
      </w:r>
      <w:r w:rsidRPr="006F781C">
        <w:rPr>
          <w:rStyle w:val="StyleUnderline"/>
        </w:rPr>
        <w:t>names and</w:t>
      </w:r>
      <w:r w:rsidRPr="006F781C">
        <w:rPr>
          <w:sz w:val="16"/>
        </w:rPr>
        <w:t xml:space="preserve"> home </w:t>
      </w:r>
      <w:r w:rsidRPr="006F781C">
        <w:rPr>
          <w:rStyle w:val="StyleUnderline"/>
        </w:rPr>
        <w:t>addresses</w:t>
      </w:r>
      <w:r w:rsidRPr="006F781C">
        <w:rPr>
          <w:sz w:val="16"/>
        </w:rPr>
        <w:t xml:space="preserve"> of agency employees </w:t>
      </w:r>
      <w:r w:rsidRPr="006F781C">
        <w:rPr>
          <w:rStyle w:val="StyleUnderline"/>
        </w:rPr>
        <w:t>are</w:t>
      </w:r>
      <w:r w:rsidRPr="006F781C">
        <w:rPr>
          <w:sz w:val="16"/>
        </w:rPr>
        <w:t xml:space="preserve"> included </w:t>
      </w:r>
      <w:r w:rsidRPr="006F781C">
        <w:rPr>
          <w:rStyle w:val="StyleUnderline"/>
        </w:rPr>
        <w:t>within the</w:t>
      </w:r>
      <w:r w:rsidRPr="006F781C">
        <w:rPr>
          <w:sz w:val="16"/>
        </w:rPr>
        <w:t xml:space="preserve"> statutory </w:t>
      </w:r>
      <w:r w:rsidRPr="006F781C">
        <w:rPr>
          <w:rStyle w:val="StyleUnderline"/>
        </w:rPr>
        <w:t xml:space="preserve">mandate </w:t>
      </w:r>
      <w:r w:rsidRPr="0086128C">
        <w:rPr>
          <w:rStyle w:val="StyleUnderline"/>
          <w:highlight w:val="yellow"/>
        </w:rPr>
        <w:t>requiring</w:t>
      </w:r>
      <w:r w:rsidRPr="006F781C">
        <w:rPr>
          <w:rStyle w:val="StyleUnderline"/>
        </w:rPr>
        <w:t xml:space="preserve"> agencies</w:t>
      </w:r>
    </w:p>
    <w:p w14:paraId="0CA03986" w14:textId="77777777" w:rsidR="004101F7" w:rsidRPr="006F781C" w:rsidRDefault="004101F7" w:rsidP="004101F7">
      <w:pPr>
        <w:rPr>
          <w:sz w:val="16"/>
        </w:rPr>
      </w:pPr>
      <w:r w:rsidRPr="006F781C">
        <w:rPr>
          <w:sz w:val="16"/>
        </w:rPr>
        <w:t>66</w:t>
      </w:r>
    </w:p>
    <w:p w14:paraId="79CB6F11" w14:textId="77777777" w:rsidR="004101F7" w:rsidRPr="006F781C" w:rsidRDefault="004101F7" w:rsidP="004101F7">
      <w:pPr>
        <w:rPr>
          <w:sz w:val="16"/>
        </w:rPr>
      </w:pPr>
      <w:r w:rsidRPr="0086128C">
        <w:rPr>
          <w:rStyle w:val="StyleUnderline"/>
          <w:highlight w:val="yellow"/>
        </w:rPr>
        <w:t>to furnish</w:t>
      </w:r>
      <w:r w:rsidRPr="006F781C">
        <w:rPr>
          <w:rStyle w:val="StyleUnderline"/>
        </w:rPr>
        <w:t xml:space="preserve"> to the</w:t>
      </w:r>
      <w:r w:rsidRPr="006F781C">
        <w:rPr>
          <w:sz w:val="16"/>
        </w:rPr>
        <w:t xml:space="preserve"> exclusive </w:t>
      </w:r>
      <w:r w:rsidRPr="006F781C">
        <w:rPr>
          <w:rStyle w:val="StyleUnderline"/>
        </w:rPr>
        <w:t>representative</w:t>
      </w:r>
      <w:r w:rsidRPr="006F781C">
        <w:rPr>
          <w:sz w:val="16"/>
        </w:rPr>
        <w:t xml:space="preserve"> involved, or its authorized representative, upon request and, to the extent not prohibited by law, </w:t>
      </w:r>
      <w:r w:rsidRPr="0086128C">
        <w:rPr>
          <w:rStyle w:val="Emphasis"/>
          <w:highlight w:val="yellow"/>
        </w:rPr>
        <w:t>data</w:t>
      </w:r>
      <w:r w:rsidRPr="006F781C">
        <w:rPr>
          <w:sz w:val="16"/>
        </w:rPr>
        <w:t xml:space="preserve"> ... </w:t>
      </w:r>
      <w:r w:rsidRPr="006F781C">
        <w:rPr>
          <w:rStyle w:val="StyleUnderline"/>
        </w:rPr>
        <w:t>which is</w:t>
      </w:r>
      <w:r w:rsidRPr="006F781C">
        <w:rPr>
          <w:sz w:val="16"/>
        </w:rPr>
        <w:t xml:space="preserve"> </w:t>
      </w:r>
      <w:r w:rsidRPr="006F781C">
        <w:rPr>
          <w:rStyle w:val="Emphasis"/>
        </w:rPr>
        <w:t>reasonably available</w:t>
      </w:r>
      <w:r w:rsidRPr="006F781C">
        <w:rPr>
          <w:sz w:val="16"/>
        </w:rPr>
        <w:t xml:space="preserve"> </w:t>
      </w:r>
      <w:r w:rsidRPr="006F781C">
        <w:rPr>
          <w:rStyle w:val="StyleUnderline"/>
        </w:rPr>
        <w:t>and</w:t>
      </w:r>
      <w:r w:rsidRPr="006F781C">
        <w:rPr>
          <w:sz w:val="16"/>
        </w:rPr>
        <w:t xml:space="preserve"> </w:t>
      </w:r>
      <w:r w:rsidRPr="0086128C">
        <w:rPr>
          <w:rStyle w:val="Emphasis"/>
          <w:highlight w:val="yellow"/>
        </w:rPr>
        <w:t>necessary</w:t>
      </w:r>
      <w:r w:rsidRPr="0086128C">
        <w:rPr>
          <w:sz w:val="16"/>
          <w:highlight w:val="yellow"/>
        </w:rPr>
        <w:t xml:space="preserve"> </w:t>
      </w:r>
      <w:r w:rsidRPr="0086128C">
        <w:rPr>
          <w:rStyle w:val="StyleUnderline"/>
          <w:highlight w:val="yellow"/>
        </w:rPr>
        <w:t>for</w:t>
      </w:r>
      <w:r w:rsidRPr="006F781C">
        <w:rPr>
          <w:sz w:val="16"/>
        </w:rPr>
        <w:t xml:space="preserve"> full and proper discussion, understanding, and </w:t>
      </w:r>
      <w:r w:rsidRPr="006F781C">
        <w:rPr>
          <w:rStyle w:val="StyleUnderline"/>
        </w:rPr>
        <w:t>negotiation of subjects</w:t>
      </w:r>
      <w:r w:rsidRPr="006F781C">
        <w:rPr>
          <w:sz w:val="16"/>
        </w:rPr>
        <w:t xml:space="preserve"> </w:t>
      </w:r>
      <w:r w:rsidRPr="006F781C">
        <w:rPr>
          <w:rStyle w:val="Emphasis"/>
        </w:rPr>
        <w:t xml:space="preserve">within the scope of </w:t>
      </w:r>
      <w:r w:rsidRPr="0086128C">
        <w:rPr>
          <w:rStyle w:val="Emphasis"/>
          <w:highlight w:val="yellow"/>
        </w:rPr>
        <w:t>collective bargaining</w:t>
      </w:r>
      <w:r w:rsidRPr="006F781C">
        <w:rPr>
          <w:sz w:val="16"/>
        </w:rPr>
        <w:t>....</w:t>
      </w:r>
    </w:p>
    <w:p w14:paraId="0C70D185" w14:textId="77777777" w:rsidR="004101F7" w:rsidRPr="006F781C" w:rsidRDefault="004101F7" w:rsidP="004101F7">
      <w:pPr>
        <w:rPr>
          <w:sz w:val="16"/>
        </w:rPr>
      </w:pPr>
      <w:r w:rsidRPr="006F781C">
        <w:rPr>
          <w:sz w:val="16"/>
        </w:rPr>
        <w:t>67</w:t>
      </w:r>
    </w:p>
    <w:p w14:paraId="5F2295D5" w14:textId="77777777" w:rsidR="004101F7" w:rsidRPr="006F781C" w:rsidRDefault="004101F7" w:rsidP="004101F7">
      <w:pPr>
        <w:rPr>
          <w:sz w:val="16"/>
        </w:rPr>
      </w:pPr>
      <w:r w:rsidRPr="006F781C">
        <w:rPr>
          <w:sz w:val="16"/>
        </w:rPr>
        <w:t>Id. Sec. 7114(b)(4)(B).</w:t>
      </w:r>
    </w:p>
    <w:p w14:paraId="4CDB0743" w14:textId="77777777" w:rsidR="004101F7" w:rsidRPr="006F781C" w:rsidRDefault="004101F7" w:rsidP="004101F7">
      <w:pPr>
        <w:rPr>
          <w:sz w:val="16"/>
        </w:rPr>
      </w:pPr>
      <w:r w:rsidRPr="006F781C">
        <w:rPr>
          <w:sz w:val="16"/>
        </w:rPr>
        <w:t>68</w:t>
      </w:r>
    </w:p>
    <w:p w14:paraId="09B26AFD" w14:textId="77777777" w:rsidR="004101F7" w:rsidRPr="006F781C" w:rsidRDefault="004101F7" w:rsidP="004101F7">
      <w:pPr>
        <w:rPr>
          <w:sz w:val="16"/>
        </w:rPr>
      </w:pPr>
      <w:r w:rsidRPr="006F781C">
        <w:rPr>
          <w:rStyle w:val="StyleUnderline"/>
        </w:rPr>
        <w:t xml:space="preserve">The statute </w:t>
      </w:r>
      <w:r w:rsidRPr="0086128C">
        <w:rPr>
          <w:rStyle w:val="StyleUnderline"/>
          <w:highlight w:val="yellow"/>
        </w:rPr>
        <w:t>does</w:t>
      </w:r>
      <w:r w:rsidRPr="0086128C">
        <w:rPr>
          <w:sz w:val="16"/>
          <w:highlight w:val="yellow"/>
        </w:rPr>
        <w:t xml:space="preserve"> </w:t>
      </w:r>
      <w:r w:rsidRPr="0086128C">
        <w:rPr>
          <w:rStyle w:val="Emphasis"/>
          <w:highlight w:val="yellow"/>
        </w:rPr>
        <w:t>not</w:t>
      </w:r>
      <w:r w:rsidRPr="0086128C">
        <w:rPr>
          <w:sz w:val="16"/>
          <w:highlight w:val="yellow"/>
        </w:rPr>
        <w:t xml:space="preserve"> </w:t>
      </w:r>
      <w:r w:rsidRPr="0086128C">
        <w:rPr>
          <w:rStyle w:val="StyleUnderline"/>
          <w:highlight w:val="yellow"/>
        </w:rPr>
        <w:t>require</w:t>
      </w:r>
      <w:r w:rsidRPr="006F781C">
        <w:rPr>
          <w:sz w:val="16"/>
        </w:rPr>
        <w:t xml:space="preserve"> the agencies </w:t>
      </w:r>
      <w:r w:rsidRPr="0086128C">
        <w:rPr>
          <w:rStyle w:val="StyleUnderline"/>
          <w:highlight w:val="yellow"/>
        </w:rPr>
        <w:t>to provide</w:t>
      </w:r>
      <w:r w:rsidRPr="006F781C">
        <w:rPr>
          <w:sz w:val="16"/>
        </w:rPr>
        <w:t xml:space="preserve"> the exclusive representative with </w:t>
      </w:r>
      <w:r w:rsidRPr="0086128C">
        <w:rPr>
          <w:rStyle w:val="StyleUnderline"/>
          <w:highlight w:val="yellow"/>
        </w:rPr>
        <w:t xml:space="preserve">all information </w:t>
      </w:r>
      <w:r w:rsidRPr="0086128C">
        <w:rPr>
          <w:rStyle w:val="Emphasis"/>
          <w:highlight w:val="yellow"/>
        </w:rPr>
        <w:t>useful to</w:t>
      </w:r>
      <w:r w:rsidRPr="006F781C">
        <w:rPr>
          <w:sz w:val="16"/>
        </w:rPr>
        <w:t xml:space="preserve"> its </w:t>
      </w:r>
      <w:r w:rsidRPr="0086128C">
        <w:rPr>
          <w:rStyle w:val="Emphasis"/>
          <w:highlight w:val="yellow"/>
        </w:rPr>
        <w:t>union activities</w:t>
      </w:r>
      <w:r w:rsidRPr="006F781C">
        <w:rPr>
          <w:sz w:val="16"/>
        </w:rPr>
        <w:t xml:space="preserve">, but </w:t>
      </w:r>
      <w:r w:rsidRPr="0086128C">
        <w:rPr>
          <w:rStyle w:val="Emphasis"/>
          <w:highlight w:val="yellow"/>
        </w:rPr>
        <w:t>only</w:t>
      </w:r>
      <w:r w:rsidRPr="006F781C">
        <w:rPr>
          <w:sz w:val="16"/>
        </w:rPr>
        <w:t xml:space="preserve"> data that are "reasonably available and necessary </w:t>
      </w:r>
      <w:r w:rsidRPr="006F781C">
        <w:rPr>
          <w:rStyle w:val="StyleUnderline"/>
        </w:rPr>
        <w:t>for</w:t>
      </w:r>
      <w:r w:rsidRPr="006F781C">
        <w:rPr>
          <w:sz w:val="16"/>
        </w:rPr>
        <w:t xml:space="preserve"> full and proper discussion, understanding, and </w:t>
      </w:r>
      <w:r w:rsidRPr="006F781C">
        <w:rPr>
          <w:rStyle w:val="StyleUnderline"/>
        </w:rPr>
        <w:t>negotiation</w:t>
      </w:r>
      <w:r w:rsidRPr="006F781C">
        <w:rPr>
          <w:sz w:val="16"/>
        </w:rPr>
        <w:t xml:space="preserve"> </w:t>
      </w:r>
      <w:r w:rsidRPr="006F781C">
        <w:rPr>
          <w:rStyle w:val="Emphasis"/>
        </w:rPr>
        <w:t xml:space="preserve">within the scope of </w:t>
      </w:r>
      <w:r w:rsidRPr="0086128C">
        <w:rPr>
          <w:rStyle w:val="Emphasis"/>
          <w:highlight w:val="yellow"/>
        </w:rPr>
        <w:t>collective bargaining</w:t>
      </w:r>
      <w:r w:rsidRPr="006F781C">
        <w:rPr>
          <w:sz w:val="16"/>
        </w:rPr>
        <w:t>." Id. (emphasis added). The FLRA's discretion to define the terms within section 7114(b)(4) is far from unbridled. "</w:t>
      </w:r>
      <w:r w:rsidRPr="006F781C">
        <w:rPr>
          <w:rStyle w:val="Emphasis"/>
        </w:rPr>
        <w:t>Collective bargaining</w:t>
      </w:r>
      <w:r w:rsidRPr="006F781C">
        <w:rPr>
          <w:rStyle w:val="StyleUnderline"/>
        </w:rPr>
        <w:t>" is</w:t>
      </w:r>
      <w:r w:rsidRPr="006F781C">
        <w:rPr>
          <w:sz w:val="16"/>
        </w:rPr>
        <w:t xml:space="preserve"> defined by Congress as</w:t>
      </w:r>
    </w:p>
    <w:p w14:paraId="1CBF10A1" w14:textId="77777777" w:rsidR="004101F7" w:rsidRPr="006F781C" w:rsidRDefault="004101F7" w:rsidP="004101F7">
      <w:pPr>
        <w:rPr>
          <w:sz w:val="16"/>
        </w:rPr>
      </w:pPr>
      <w:r w:rsidRPr="006F781C">
        <w:rPr>
          <w:sz w:val="16"/>
        </w:rPr>
        <w:t>69</w:t>
      </w:r>
    </w:p>
    <w:p w14:paraId="68EDA41D" w14:textId="77777777" w:rsidR="004101F7" w:rsidRPr="006F781C" w:rsidRDefault="004101F7" w:rsidP="004101F7">
      <w:pPr>
        <w:rPr>
          <w:sz w:val="16"/>
        </w:rPr>
      </w:pPr>
      <w:r w:rsidRPr="006F781C">
        <w:rPr>
          <w:rStyle w:val="StyleUnderline"/>
        </w:rPr>
        <w:t xml:space="preserve">the performance of </w:t>
      </w:r>
      <w:r w:rsidRPr="0086128C">
        <w:rPr>
          <w:rStyle w:val="StyleUnderline"/>
          <w:highlight w:val="yellow"/>
        </w:rPr>
        <w:t>the</w:t>
      </w:r>
      <w:r w:rsidRPr="006F781C">
        <w:rPr>
          <w:rStyle w:val="StyleUnderline"/>
        </w:rPr>
        <w:t xml:space="preserve"> mutual </w:t>
      </w:r>
      <w:r w:rsidRPr="0086128C">
        <w:rPr>
          <w:rStyle w:val="StyleUnderline"/>
          <w:highlight w:val="yellow"/>
        </w:rPr>
        <w:t>obligation</w:t>
      </w:r>
      <w:r w:rsidRPr="006F781C">
        <w:rPr>
          <w:rStyle w:val="StyleUnderline"/>
        </w:rPr>
        <w:t xml:space="preserve"> of the representative of an agency and the exclusive representative of employees ... </w:t>
      </w:r>
      <w:r w:rsidRPr="0086128C">
        <w:rPr>
          <w:rStyle w:val="StyleUnderline"/>
          <w:highlight w:val="yellow"/>
        </w:rPr>
        <w:t>to meet</w:t>
      </w:r>
      <w:r w:rsidRPr="006F781C">
        <w:rPr>
          <w:rStyle w:val="StyleUnderline"/>
        </w:rPr>
        <w:t xml:space="preserve"> at reasonable </w:t>
      </w:r>
      <w:r w:rsidRPr="0086128C">
        <w:rPr>
          <w:rStyle w:val="StyleUnderline"/>
          <w:highlight w:val="yellow"/>
        </w:rPr>
        <w:t>times</w:t>
      </w:r>
      <w:r w:rsidRPr="006F781C">
        <w:rPr>
          <w:rStyle w:val="StyleUnderline"/>
        </w:rPr>
        <w:t xml:space="preserve"> and to consult and </w:t>
      </w:r>
      <w:r w:rsidRPr="0086128C">
        <w:rPr>
          <w:rStyle w:val="StyleUnderline"/>
          <w:highlight w:val="yellow"/>
        </w:rPr>
        <w:t>bargain in</w:t>
      </w:r>
      <w:r w:rsidRPr="006F781C">
        <w:rPr>
          <w:rStyle w:val="StyleUnderline"/>
        </w:rPr>
        <w:t xml:space="preserve"> a </w:t>
      </w:r>
      <w:r w:rsidRPr="0086128C">
        <w:rPr>
          <w:rStyle w:val="StyleUnderline"/>
          <w:highlight w:val="yellow"/>
        </w:rPr>
        <w:t>good-faith</w:t>
      </w:r>
      <w:r w:rsidRPr="006F781C">
        <w:rPr>
          <w:rStyle w:val="StyleUnderline"/>
        </w:rPr>
        <w:t xml:space="preserve"> effort to reach agreement with respect to the conditions of employment affecting such employees and to execute, if requested by either party, a written document incorporating any collective bargaining agreement reached</w:t>
      </w:r>
      <w:r w:rsidRPr="006F781C">
        <w:rPr>
          <w:sz w:val="16"/>
        </w:rPr>
        <w:t>, but the obligation referred to in this paragraph does not compel either party to agree to a proposal or to make a concession....</w:t>
      </w:r>
    </w:p>
    <w:p w14:paraId="7FBDCC24" w14:textId="77777777" w:rsidR="004101F7" w:rsidRPr="006F781C" w:rsidRDefault="004101F7" w:rsidP="004101F7">
      <w:pPr>
        <w:rPr>
          <w:sz w:val="16"/>
        </w:rPr>
      </w:pPr>
      <w:r w:rsidRPr="006F781C">
        <w:rPr>
          <w:sz w:val="16"/>
        </w:rPr>
        <w:t>70</w:t>
      </w:r>
    </w:p>
    <w:p w14:paraId="4A1807E8" w14:textId="179359C2" w:rsidR="004101F7" w:rsidRPr="004101F7" w:rsidRDefault="004101F7" w:rsidP="004101F7">
      <w:pPr>
        <w:rPr>
          <w:sz w:val="16"/>
        </w:rPr>
      </w:pPr>
      <w:r w:rsidRPr="006F781C">
        <w:rPr>
          <w:sz w:val="16"/>
        </w:rPr>
        <w:t xml:space="preserve">5 U.S.C. Sec. 7103(a)(12) (1982). The Authority's construction of the agencies' obligations under section 7114(b)(4) appears to be outside the confines of the discretion left to the Authority after the erection of the statutory definitional wall. The </w:t>
      </w:r>
      <w:r w:rsidRPr="0086128C">
        <w:rPr>
          <w:rStyle w:val="StyleUnderline"/>
          <w:highlight w:val="yellow"/>
        </w:rPr>
        <w:t>names and home addresses</w:t>
      </w:r>
      <w:r w:rsidRPr="006F781C">
        <w:rPr>
          <w:sz w:val="16"/>
        </w:rPr>
        <w:t xml:space="preserve"> of employees </w:t>
      </w:r>
      <w:r w:rsidRPr="0086128C">
        <w:rPr>
          <w:rStyle w:val="StyleUnderline"/>
          <w:highlight w:val="yellow"/>
        </w:rPr>
        <w:t xml:space="preserve">are no doubt </w:t>
      </w:r>
      <w:r w:rsidRPr="0086128C">
        <w:rPr>
          <w:rStyle w:val="Emphasis"/>
          <w:highlight w:val="yellow"/>
        </w:rPr>
        <w:t>useful to</w:t>
      </w:r>
      <w:r w:rsidRPr="006F781C">
        <w:rPr>
          <w:sz w:val="16"/>
        </w:rPr>
        <w:t xml:space="preserve"> the </w:t>
      </w:r>
      <w:r w:rsidRPr="0086128C">
        <w:rPr>
          <w:rStyle w:val="Emphasis"/>
          <w:highlight w:val="yellow"/>
        </w:rPr>
        <w:t>Unions</w:t>
      </w:r>
      <w:r w:rsidRPr="0086128C">
        <w:rPr>
          <w:sz w:val="16"/>
          <w:highlight w:val="yellow"/>
        </w:rPr>
        <w:t xml:space="preserve"> </w:t>
      </w:r>
      <w:r w:rsidRPr="0086128C">
        <w:rPr>
          <w:rStyle w:val="StyleUnderline"/>
          <w:highlight w:val="yellow"/>
        </w:rPr>
        <w:t>in their</w:t>
      </w:r>
      <w:r w:rsidRPr="006F781C">
        <w:rPr>
          <w:sz w:val="16"/>
        </w:rPr>
        <w:t xml:space="preserve"> other </w:t>
      </w:r>
      <w:r w:rsidRPr="0086128C">
        <w:rPr>
          <w:rStyle w:val="Emphasis"/>
          <w:highlight w:val="yellow"/>
        </w:rPr>
        <w:t>representational activities</w:t>
      </w:r>
      <w:r w:rsidRPr="0086128C">
        <w:rPr>
          <w:sz w:val="16"/>
          <w:highlight w:val="yellow"/>
        </w:rPr>
        <w:t xml:space="preserve"> </w:t>
      </w:r>
      <w:r w:rsidRPr="0086128C">
        <w:rPr>
          <w:rStyle w:val="StyleUnderline"/>
          <w:highlight w:val="yellow"/>
        </w:rPr>
        <w:t>and</w:t>
      </w:r>
      <w:r w:rsidRPr="006F781C">
        <w:rPr>
          <w:sz w:val="16"/>
        </w:rPr>
        <w:t xml:space="preserve"> in </w:t>
      </w:r>
      <w:r w:rsidRPr="0086128C">
        <w:rPr>
          <w:rStyle w:val="Emphasis"/>
          <w:highlight w:val="yellow"/>
        </w:rPr>
        <w:t>recruitment</w:t>
      </w:r>
      <w:r w:rsidRPr="006F781C">
        <w:rPr>
          <w:sz w:val="16"/>
        </w:rPr>
        <w:t xml:space="preserve">. (Cf. Prudential Ins. Co. v. NLRB, 412 F.2d 77, 86 (2d Cir.1969) (Friendly, J., dissenting) (arguing that recruitment is the true goal of private sector unions seeking employee names and addresses). </w:t>
      </w:r>
      <w:r w:rsidRPr="0086128C">
        <w:rPr>
          <w:rStyle w:val="StyleUnderline"/>
          <w:highlight w:val="yellow"/>
        </w:rPr>
        <w:t>However</w:t>
      </w:r>
      <w:r w:rsidRPr="006F781C">
        <w:rPr>
          <w:sz w:val="16"/>
        </w:rPr>
        <w:t xml:space="preserve">, section 7114(b)(4) only mandates the furnishing of </w:t>
      </w:r>
      <w:r w:rsidRPr="0086128C">
        <w:rPr>
          <w:rStyle w:val="StyleUnderline"/>
          <w:highlight w:val="yellow"/>
        </w:rPr>
        <w:t>data necessary to</w:t>
      </w:r>
      <w:r w:rsidRPr="006F781C">
        <w:rPr>
          <w:sz w:val="16"/>
        </w:rPr>
        <w:t xml:space="preserve"> the </w:t>
      </w:r>
      <w:r w:rsidRPr="0086128C">
        <w:rPr>
          <w:rStyle w:val="Emphasis"/>
          <w:highlight w:val="yellow"/>
        </w:rPr>
        <w:t>collective bargaining</w:t>
      </w:r>
      <w:r w:rsidRPr="006F781C">
        <w:rPr>
          <w:sz w:val="16"/>
        </w:rPr>
        <w:t xml:space="preserve"> purpose as defined in section 7103(a)(12). There </w:t>
      </w:r>
      <w:r w:rsidRPr="0086128C">
        <w:rPr>
          <w:rStyle w:val="StyleUnderline"/>
          <w:highlight w:val="yellow"/>
        </w:rPr>
        <w:t>is</w:t>
      </w:r>
      <w:r w:rsidRPr="0086128C">
        <w:rPr>
          <w:sz w:val="16"/>
          <w:highlight w:val="yellow"/>
        </w:rPr>
        <w:t xml:space="preserve"> </w:t>
      </w:r>
      <w:r w:rsidRPr="0086128C">
        <w:rPr>
          <w:rStyle w:val="Emphasis"/>
          <w:highlight w:val="yellow"/>
        </w:rPr>
        <w:t>no</w:t>
      </w:r>
      <w:r w:rsidRPr="006F781C">
        <w:rPr>
          <w:sz w:val="16"/>
        </w:rPr>
        <w:t xml:space="preserve"> such </w:t>
      </w:r>
      <w:r w:rsidRPr="0086128C">
        <w:rPr>
          <w:rStyle w:val="Emphasis"/>
          <w:highlight w:val="yellow"/>
        </w:rPr>
        <w:t>mandate</w:t>
      </w:r>
      <w:r w:rsidRPr="0086128C">
        <w:rPr>
          <w:sz w:val="16"/>
          <w:highlight w:val="yellow"/>
        </w:rPr>
        <w:t xml:space="preserve"> </w:t>
      </w:r>
      <w:r w:rsidRPr="0086128C">
        <w:rPr>
          <w:rStyle w:val="StyleUnderline"/>
          <w:highlight w:val="yellow"/>
        </w:rPr>
        <w:t>for data</w:t>
      </w:r>
      <w:r w:rsidRPr="0086128C">
        <w:rPr>
          <w:sz w:val="16"/>
          <w:highlight w:val="yellow"/>
        </w:rPr>
        <w:t xml:space="preserve"> </w:t>
      </w:r>
      <w:r w:rsidRPr="0086128C">
        <w:rPr>
          <w:rStyle w:val="Emphasis"/>
          <w:highlight w:val="yellow"/>
        </w:rPr>
        <w:t>necessary to</w:t>
      </w:r>
      <w:r w:rsidRPr="006F781C">
        <w:rPr>
          <w:sz w:val="16"/>
        </w:rPr>
        <w:t xml:space="preserve"> the </w:t>
      </w:r>
      <w:r w:rsidRPr="0086128C">
        <w:rPr>
          <w:rStyle w:val="Emphasis"/>
          <w:highlight w:val="yellow"/>
        </w:rPr>
        <w:t>Unions' other</w:t>
      </w:r>
      <w:r w:rsidRPr="006F781C">
        <w:rPr>
          <w:sz w:val="16"/>
        </w:rPr>
        <w:t xml:space="preserve"> concededly useful and even commendable </w:t>
      </w:r>
      <w:r w:rsidRPr="0086128C">
        <w:rPr>
          <w:rStyle w:val="Emphasis"/>
          <w:highlight w:val="yellow"/>
        </w:rPr>
        <w:t>purposes</w:t>
      </w:r>
      <w:r w:rsidRPr="006F781C">
        <w:rPr>
          <w:sz w:val="16"/>
        </w:rPr>
        <w:t>. The deference to agency construction mandated in Chevron USA, Inc. v. Natural Resources Defense Council, Inc., 467 U.S. 837, 104 S.Ct. 2778, 81 L.Ed.2d 694 (1984), rests on the underpinning that Congress, by leaving a gap for the agency to fill, has made a "delegation of authority to the agency to elucidate a specific provision of the statute by regulation," id. at 843-44. Because Congress, in the legislation under review, itself walled-in the gap and excluded to an extent the FLRA from its present construction of the statute, the FLRA's construction approaches the limits of the zone in which we owe it Chevron deference.</w:t>
      </w:r>
    </w:p>
    <w:p w14:paraId="16F41AF6" w14:textId="77777777" w:rsidR="004101F7" w:rsidRDefault="004101F7" w:rsidP="004101F7">
      <w:pPr>
        <w:pStyle w:val="Heading3"/>
      </w:pPr>
      <w:r w:rsidRPr="006F781C">
        <w:lastRenderedPageBreak/>
        <w:t>T Negotiation---AT: Inputs C/I---AT: Affects Bargaining Power</w:t>
      </w:r>
    </w:p>
    <w:p w14:paraId="2DBB1461" w14:textId="77777777" w:rsidR="004101F7" w:rsidRPr="006F781C" w:rsidRDefault="004101F7" w:rsidP="004101F7">
      <w:pPr>
        <w:pStyle w:val="Heading4"/>
      </w:pPr>
      <w:r w:rsidRPr="006F781C">
        <w:t xml:space="preserve">Anything can ‘affect’ worker bargaining power. </w:t>
      </w:r>
    </w:p>
    <w:p w14:paraId="7D098BE0" w14:textId="77777777" w:rsidR="004101F7" w:rsidRPr="006F781C" w:rsidRDefault="004101F7" w:rsidP="004101F7">
      <w:r w:rsidRPr="006F781C">
        <w:t xml:space="preserve">Claudia </w:t>
      </w:r>
      <w:r w:rsidRPr="006F781C">
        <w:rPr>
          <w:rStyle w:val="Style13ptBold"/>
        </w:rPr>
        <w:t>Fontanari et al. 24</w:t>
      </w:r>
      <w:r w:rsidRPr="006F781C">
        <w:t>, Roma Tre University, Italy, "A composite index for workers’ bargaining power and the inflation rate in the United States, 1960–2018," Structural Change and Economic Dynamics, Vol. 70, 09/01/2024, pp. 682-698, https://doi.org/10.1016/j.strueco.2024.05.009</w:t>
      </w:r>
    </w:p>
    <w:p w14:paraId="72480AE1" w14:textId="77777777" w:rsidR="004101F7" w:rsidRPr="00041275" w:rsidRDefault="004101F7" w:rsidP="004101F7">
      <w:pPr>
        <w:rPr>
          <w:sz w:val="16"/>
        </w:rPr>
      </w:pPr>
      <w:r w:rsidRPr="006F781C">
        <w:rPr>
          <w:rStyle w:val="StyleUnderline"/>
        </w:rPr>
        <w:t xml:space="preserve">The aim of this paper is to construct </w:t>
      </w:r>
      <w:r w:rsidRPr="0086128C">
        <w:rPr>
          <w:rStyle w:val="StyleUnderline"/>
          <w:highlight w:val="yellow"/>
        </w:rPr>
        <w:t xml:space="preserve">a </w:t>
      </w:r>
      <w:r w:rsidRPr="0086128C">
        <w:rPr>
          <w:rStyle w:val="Emphasis"/>
          <w:highlight w:val="yellow"/>
        </w:rPr>
        <w:t>synthetic index of workers’ bargaining power</w:t>
      </w:r>
      <w:r w:rsidRPr="006F781C">
        <w:rPr>
          <w:sz w:val="16"/>
        </w:rPr>
        <w:t xml:space="preserve"> starting from the experience of the United States and use it </w:t>
      </w:r>
      <w:r w:rsidRPr="006F781C">
        <w:rPr>
          <w:rStyle w:val="StyleUnderline"/>
        </w:rPr>
        <w:t xml:space="preserve">to </w:t>
      </w:r>
      <w:r w:rsidRPr="0086128C">
        <w:rPr>
          <w:rStyle w:val="StyleUnderline"/>
          <w:highlight w:val="yellow"/>
        </w:rPr>
        <w:t>shed light on</w:t>
      </w:r>
      <w:r w:rsidRPr="006F781C">
        <w:rPr>
          <w:sz w:val="16"/>
        </w:rPr>
        <w:t xml:space="preserve"> how the </w:t>
      </w:r>
      <w:r w:rsidRPr="0086128C">
        <w:rPr>
          <w:rStyle w:val="Emphasis"/>
          <w:highlight w:val="yellow"/>
        </w:rPr>
        <w:t>changes</w:t>
      </w:r>
      <w:r w:rsidRPr="0086128C">
        <w:rPr>
          <w:sz w:val="16"/>
          <w:highlight w:val="yellow"/>
        </w:rPr>
        <w:t xml:space="preserve"> </w:t>
      </w:r>
      <w:r w:rsidRPr="0086128C">
        <w:rPr>
          <w:rStyle w:val="StyleUnderline"/>
          <w:highlight w:val="yellow"/>
        </w:rPr>
        <w:t>in the</w:t>
      </w:r>
      <w:r w:rsidRPr="006F781C">
        <w:rPr>
          <w:rStyle w:val="StyleUnderline"/>
        </w:rPr>
        <w:t xml:space="preserve"> </w:t>
      </w:r>
      <w:r w:rsidRPr="006F781C">
        <w:rPr>
          <w:rStyle w:val="Emphasis"/>
        </w:rPr>
        <w:t xml:space="preserve">US labour </w:t>
      </w:r>
      <w:r w:rsidRPr="0086128C">
        <w:rPr>
          <w:rStyle w:val="Emphasis"/>
          <w:highlight w:val="yellow"/>
        </w:rPr>
        <w:t>market</w:t>
      </w:r>
      <w:r w:rsidRPr="0086128C">
        <w:rPr>
          <w:rStyle w:val="StyleUnderline"/>
          <w:highlight w:val="yellow"/>
        </w:rPr>
        <w:t xml:space="preserve"> that</w:t>
      </w:r>
      <w:r w:rsidRPr="006F781C">
        <w:rPr>
          <w:rStyle w:val="StyleUnderline"/>
        </w:rPr>
        <w:t xml:space="preserve"> have</w:t>
      </w:r>
      <w:r w:rsidRPr="006F781C">
        <w:rPr>
          <w:sz w:val="16"/>
        </w:rPr>
        <w:t xml:space="preserve"> occurred over the last decades have </w:t>
      </w:r>
      <w:r w:rsidRPr="0086128C">
        <w:rPr>
          <w:rStyle w:val="Emphasis"/>
          <w:highlight w:val="yellow"/>
        </w:rPr>
        <w:t>affect</w:t>
      </w:r>
      <w:r w:rsidRPr="006F781C">
        <w:rPr>
          <w:rStyle w:val="Emphasis"/>
        </w:rPr>
        <w:t xml:space="preserve">ed the </w:t>
      </w:r>
      <w:r w:rsidRPr="0086128C">
        <w:rPr>
          <w:rStyle w:val="Emphasis"/>
          <w:highlight w:val="yellow"/>
        </w:rPr>
        <w:t>bargaining position</w:t>
      </w:r>
      <w:r w:rsidRPr="006F781C">
        <w:rPr>
          <w:rStyle w:val="Emphasis"/>
        </w:rPr>
        <w:t xml:space="preserve"> of workers</w:t>
      </w:r>
      <w:r w:rsidRPr="00041275">
        <w:rPr>
          <w:sz w:val="16"/>
        </w:rPr>
        <w:t xml:space="preserve">. As a first step, we will clarify (Section 2) the main elements of the literature on conflict inflation and the determinants of workers’ bargaining power, identifying them in the United States over the last decades. </w:t>
      </w:r>
      <w:r w:rsidRPr="00041275">
        <w:rPr>
          <w:rStyle w:val="StyleUnderline"/>
        </w:rPr>
        <w:t xml:space="preserve">Specifically, we will refer to different groups of variables: </w:t>
      </w:r>
      <w:r w:rsidRPr="00041275">
        <w:rPr>
          <w:rStyle w:val="Emphasis"/>
        </w:rPr>
        <w:t>labour market</w:t>
      </w:r>
      <w:r w:rsidRPr="00041275">
        <w:rPr>
          <w:sz w:val="16"/>
        </w:rPr>
        <w:t xml:space="preserve"> </w:t>
      </w:r>
      <w:r w:rsidRPr="00041275">
        <w:rPr>
          <w:rStyle w:val="StyleUnderline"/>
        </w:rPr>
        <w:t>indicators</w:t>
      </w:r>
      <w:r w:rsidRPr="00041275">
        <w:rPr>
          <w:sz w:val="16"/>
        </w:rPr>
        <w:t xml:space="preserve">; </w:t>
      </w:r>
      <w:r w:rsidRPr="00041275">
        <w:rPr>
          <w:rStyle w:val="Emphasis"/>
        </w:rPr>
        <w:t>institutional</w:t>
      </w:r>
      <w:r w:rsidRPr="00041275">
        <w:rPr>
          <w:sz w:val="16"/>
        </w:rPr>
        <w:t xml:space="preserve"> </w:t>
      </w:r>
      <w:r w:rsidRPr="00041275">
        <w:rPr>
          <w:rStyle w:val="StyleUnderline"/>
        </w:rPr>
        <w:t>indicators</w:t>
      </w:r>
      <w:r w:rsidRPr="00041275">
        <w:rPr>
          <w:sz w:val="16"/>
        </w:rPr>
        <w:t xml:space="preserve"> (</w:t>
      </w:r>
      <w:r w:rsidRPr="00041275">
        <w:rPr>
          <w:rStyle w:val="StyleUnderline"/>
        </w:rPr>
        <w:t xml:space="preserve">e.g., collective bargaining </w:t>
      </w:r>
      <w:r w:rsidRPr="00041275">
        <w:rPr>
          <w:rStyle w:val="Emphasis"/>
        </w:rPr>
        <w:t>coverage</w:t>
      </w:r>
      <w:r w:rsidRPr="00041275">
        <w:rPr>
          <w:rStyle w:val="StyleUnderline"/>
        </w:rPr>
        <w:t xml:space="preserve">, union </w:t>
      </w:r>
      <w:r w:rsidRPr="00041275">
        <w:rPr>
          <w:rStyle w:val="Emphasis"/>
        </w:rPr>
        <w:t>density</w:t>
      </w:r>
      <w:r w:rsidRPr="00041275">
        <w:rPr>
          <w:sz w:val="16"/>
        </w:rPr>
        <w:t xml:space="preserve">); </w:t>
      </w:r>
      <w:r w:rsidRPr="00041275">
        <w:rPr>
          <w:rStyle w:val="StyleUnderline"/>
        </w:rPr>
        <w:t xml:space="preserve">characteristics of the </w:t>
      </w:r>
      <w:r w:rsidRPr="00041275">
        <w:rPr>
          <w:rStyle w:val="Emphasis"/>
        </w:rPr>
        <w:t>economy</w:t>
      </w:r>
      <w:r w:rsidRPr="00041275">
        <w:rPr>
          <w:sz w:val="16"/>
        </w:rPr>
        <w:t xml:space="preserve"> (</w:t>
      </w:r>
      <w:r w:rsidRPr="00041275">
        <w:rPr>
          <w:rStyle w:val="StyleUnderline"/>
        </w:rPr>
        <w:t xml:space="preserve">e.g., degree of freedom for </w:t>
      </w:r>
      <w:r w:rsidRPr="00041275">
        <w:rPr>
          <w:rStyle w:val="Emphasis"/>
        </w:rPr>
        <w:t>capital mobility</w:t>
      </w:r>
      <w:r w:rsidRPr="00041275">
        <w:rPr>
          <w:rStyle w:val="StyleUnderline"/>
        </w:rPr>
        <w:t xml:space="preserve">, share of </w:t>
      </w:r>
      <w:r w:rsidRPr="00041275">
        <w:rPr>
          <w:rStyle w:val="Emphasis"/>
        </w:rPr>
        <w:t>employment</w:t>
      </w:r>
      <w:r w:rsidRPr="00041275">
        <w:rPr>
          <w:rStyle w:val="StyleUnderline"/>
        </w:rPr>
        <w:t xml:space="preserve"> by </w:t>
      </w:r>
      <w:r w:rsidRPr="00041275">
        <w:rPr>
          <w:rStyle w:val="Emphasis"/>
        </w:rPr>
        <w:t>sector</w:t>
      </w:r>
      <w:r w:rsidRPr="00041275">
        <w:rPr>
          <w:sz w:val="16"/>
        </w:rPr>
        <w:t>). After a brief exposition of the methodology adopted to construct a synthetic index, we will then move on in Section 3 to aggregate individual indicators into synthetic components making use of Principal Component Analysis (PCA). In this respect, we will also compare different possible synthetic indexes. We will then move on to the second step of our analysis where we estimate (Section 4) the impact of our Bargaining Index on inflation by estimating an equation of the determinants of inflation. The composite index thus has a twofold use: it sheds light on the extent to which changes in the labour market in recent decades have weakened workers’ bargaining power and is used to test how the evolution of the wage bargaining system affects inflation. In this sense, our exercise represents a specific test of the Phillips curve in which the unemployment rate is jointly considered with other factors that are expected to affect the inflation rate. Since we include changes in terms of trade in these factors, the exercise may also shed light on recent phenomena affecting the labour market.</w:t>
      </w:r>
    </w:p>
    <w:p w14:paraId="50D65957" w14:textId="77777777" w:rsidR="004101F7" w:rsidRPr="00041275" w:rsidRDefault="004101F7" w:rsidP="004101F7">
      <w:pPr>
        <w:rPr>
          <w:sz w:val="10"/>
        </w:rPr>
      </w:pPr>
      <w:r w:rsidRPr="00041275">
        <w:rPr>
          <w:sz w:val="10"/>
        </w:rPr>
        <w:t>2. Workers' bargaining power and the conflict-augmented Phillips curve</w:t>
      </w:r>
    </w:p>
    <w:p w14:paraId="4A2E4555" w14:textId="77777777" w:rsidR="004101F7" w:rsidRPr="006F781C" w:rsidRDefault="004101F7" w:rsidP="004101F7">
      <w:pPr>
        <w:rPr>
          <w:sz w:val="10"/>
        </w:rPr>
      </w:pPr>
      <w:r w:rsidRPr="00041275">
        <w:rPr>
          <w:sz w:val="10"/>
        </w:rPr>
        <w:t>The bargaining power of workers is a multidimensional and complex concept. Broadly speaking, the relative strength of the parties involved in wage bargaining is affected by past as well as current social and economic circumstances (see Levrero, 2012 and 2013; Stirati, 1994). The past situation is consolidated into social norms, workers' habits, minimum wages, and generally accepted rules of bargaining that affect the floor represented by the subsistence wage from which wage bargaining will start and below which, under normal conditions, real wages will not fall, or will fall only</w:t>
      </w:r>
      <w:r w:rsidRPr="006F781C">
        <w:rPr>
          <w:sz w:val="10"/>
        </w:rPr>
        <w:t xml:space="preserve"> temporarily. The current circumstances are those listed for example by Smith (1976) and Marx (1961-63) when positing, for a given technique, a positive relationship between the pace of capital accumulation and the wage rate, or discussing the effects on it of technical changes. Thus, according to Smith, the wage rate will rise above the subsistence level when the amount of labour unemployment and underemployment falls due to capital accumulation (the increase in the average demand for labour) overtaking the increase in the working-age population (the increase in the supply of labour). Like Smith and Marx, in this second set of circumstances, we can also include those social and institutional factors such as the social and political situation of a country, or the degree of organization of the workers, which are partly independent of the amount and rate of unemployment and thus represent truly autonomous elements determining the bargaining position of the workers. For instance, the workers’ current degree of organization will be influenced by, in addition to unemployment, changes in labour legislation, the degree of class consciousness, greater or lower cohesion among the different groups of workers, the degree of concentration of the labour force and its greater or lower substitutability in the labour process (Levrero, 2013). Finally, in open economies, the threat of delocalization of production, the impact on employment of increasing international competition and the constraints imposed upon expansionary macroeconomic policies by free capital movements are all phenomena that can directly or indirectly affect the strength of workers in wage bargaining (see Epstein and Burke, 2001; Pivetti, 2013; Rodrick, 1997; Wood, 1994).</w:t>
      </w:r>
    </w:p>
    <w:p w14:paraId="6C26A8D7" w14:textId="77777777" w:rsidR="004101F7" w:rsidRPr="006F781C" w:rsidRDefault="004101F7" w:rsidP="004101F7">
      <w:pPr>
        <w:rPr>
          <w:sz w:val="10"/>
        </w:rPr>
      </w:pPr>
      <w:r w:rsidRPr="006F781C">
        <w:rPr>
          <w:sz w:val="10"/>
        </w:rPr>
        <w:t>A reference to this strength is usual in economic theory both when considering the determination of income distribution and when explaining the course of money wages and prices. As regards income distribution, in the classical approach of Smith, Ricardo and Marx, through the bargaining process, the wages in real terms will eventually have to reflect the relative strength of the workers in wage bargaining. Thus, Buchanan (1966, p. 53) wrote in response to Malthus that “the (l)abourer (…) when he found his increased wages attended with no real improvement of his condition, would demand a second rise on the same principle which enabled him to obtain the first; and thus the money price of labour would continue rising until stopped by a real rise of wages”.1It is an effect of the wage bargaining process on real wages which is also recognized when developing the idea advanced by Sraffa (1960, §44) that the real mark-up on prices can be affected by the money rate of interest arguing that the former will depend on the relationship between the long-term nominal rate of interest on risk-less assets fixed on average by the monetary authorities (plus the margin for profits of enterprise) relative to the rate of change of nominal unit labour costs.2</w:t>
      </w:r>
    </w:p>
    <w:p w14:paraId="22282D94" w14:textId="77777777" w:rsidR="004101F7" w:rsidRPr="006F781C" w:rsidRDefault="004101F7" w:rsidP="004101F7">
      <w:pPr>
        <w:rPr>
          <w:sz w:val="16"/>
        </w:rPr>
      </w:pPr>
      <w:r w:rsidRPr="006F781C">
        <w:rPr>
          <w:sz w:val="16"/>
        </w:rPr>
        <w:t xml:space="preserve">However, </w:t>
      </w:r>
      <w:r w:rsidRPr="006F781C">
        <w:rPr>
          <w:rStyle w:val="StyleUnderline"/>
        </w:rPr>
        <w:t>a reference to the bargaining strength of workers can</w:t>
      </w:r>
      <w:r w:rsidRPr="006F781C">
        <w:rPr>
          <w:sz w:val="16"/>
        </w:rPr>
        <w:t xml:space="preserve"> also </w:t>
      </w:r>
      <w:r w:rsidRPr="006F781C">
        <w:rPr>
          <w:rStyle w:val="StyleUnderline"/>
        </w:rPr>
        <w:t>be traced</w:t>
      </w:r>
      <w:r w:rsidRPr="006F781C">
        <w:rPr>
          <w:sz w:val="16"/>
        </w:rPr>
        <w:t xml:space="preserve"> in other streams of thought, especially </w:t>
      </w:r>
      <w:r w:rsidRPr="006F781C">
        <w:rPr>
          <w:rStyle w:val="StyleUnderline"/>
        </w:rPr>
        <w:t xml:space="preserve">when explaining the actual course of income distribution. </w:t>
      </w:r>
      <w:r w:rsidRPr="0086128C">
        <w:rPr>
          <w:rStyle w:val="Emphasis"/>
          <w:highlight w:val="yellow"/>
        </w:rPr>
        <w:t>Automation</w:t>
      </w:r>
      <w:r w:rsidRPr="006F781C">
        <w:rPr>
          <w:rStyle w:val="StyleUnderline"/>
        </w:rPr>
        <w:t xml:space="preserve"> and </w:t>
      </w:r>
      <w:r w:rsidRPr="0086128C">
        <w:rPr>
          <w:rStyle w:val="Emphasis"/>
          <w:highlight w:val="yellow"/>
        </w:rPr>
        <w:t>just-in-time production</w:t>
      </w:r>
      <w:r w:rsidRPr="006F781C">
        <w:rPr>
          <w:rStyle w:val="Emphasis"/>
        </w:rPr>
        <w:t xml:space="preserve"> processes</w:t>
      </w:r>
      <w:r w:rsidRPr="006F781C">
        <w:rPr>
          <w:sz w:val="16"/>
        </w:rPr>
        <w:t xml:space="preserve">, with the related phenomena of reduction of </w:t>
      </w:r>
      <w:r w:rsidRPr="0086128C">
        <w:rPr>
          <w:rStyle w:val="Emphasis"/>
          <w:highlight w:val="yellow"/>
        </w:rPr>
        <w:t>firm size</w:t>
      </w:r>
      <w:r w:rsidRPr="006F781C">
        <w:rPr>
          <w:sz w:val="16"/>
        </w:rPr>
        <w:t xml:space="preserve"> and </w:t>
      </w:r>
      <w:r w:rsidRPr="0086128C">
        <w:rPr>
          <w:rStyle w:val="Emphasis"/>
          <w:highlight w:val="yellow"/>
        </w:rPr>
        <w:t>outsourcing</w:t>
      </w:r>
      <w:r w:rsidRPr="006F781C">
        <w:rPr>
          <w:sz w:val="16"/>
        </w:rPr>
        <w:t xml:space="preserve">, as well as </w:t>
      </w:r>
      <w:r w:rsidRPr="0086128C">
        <w:rPr>
          <w:rStyle w:val="Emphasis"/>
          <w:highlight w:val="yellow"/>
        </w:rPr>
        <w:t>ICT</w:t>
      </w:r>
      <w:r w:rsidRPr="006F781C">
        <w:rPr>
          <w:rStyle w:val="Emphasis"/>
        </w:rPr>
        <w:t xml:space="preserve"> capital goods</w:t>
      </w:r>
      <w:r w:rsidRPr="006F781C">
        <w:rPr>
          <w:sz w:val="16"/>
        </w:rPr>
        <w:t xml:space="preserve"> </w:t>
      </w:r>
      <w:r w:rsidRPr="0086128C">
        <w:rPr>
          <w:rStyle w:val="StyleUnderline"/>
          <w:highlight w:val="yellow"/>
        </w:rPr>
        <w:t>and</w:t>
      </w:r>
      <w:r w:rsidRPr="006F781C">
        <w:rPr>
          <w:sz w:val="16"/>
        </w:rPr>
        <w:t xml:space="preserve"> related </w:t>
      </w:r>
      <w:r w:rsidRPr="006F781C">
        <w:rPr>
          <w:rStyle w:val="StyleUnderline"/>
        </w:rPr>
        <w:t xml:space="preserve">increasing rates of </w:t>
      </w:r>
      <w:r w:rsidRPr="0086128C">
        <w:rPr>
          <w:rStyle w:val="Emphasis"/>
          <w:highlight w:val="yellow"/>
        </w:rPr>
        <w:t>capital obsolescence</w:t>
      </w:r>
      <w:r w:rsidRPr="006F781C">
        <w:rPr>
          <w:sz w:val="16"/>
        </w:rPr>
        <w:t xml:space="preserve">, are thus said to </w:t>
      </w:r>
      <w:r w:rsidRPr="006F781C">
        <w:rPr>
          <w:rStyle w:val="StyleUnderline"/>
        </w:rPr>
        <w:t>have weakened the bargaining position of workers</w:t>
      </w:r>
      <w:r w:rsidRPr="006F781C">
        <w:rPr>
          <w:sz w:val="16"/>
        </w:rPr>
        <w:t xml:space="preserve"> and lowered the wage share (see, for instance, Bental and Demougin, 2010; and Hornstein et al., 2007). Moreover, in a very Classical-Marxian vein, it is argued that capital «select[ed] and develop[ed] technologies that [were] much less labour intensive», as a reaction of the wage-push of the 1960s and the labour protection laws of the Seventies (see Caballero and Hammour, 1997, p. 4). Finally, and perhaps more significantly, in several models — especially those of the so-called New Keynesian school founded on a mixture of the principles of factor substitutability and optimization on the one hand, and “frictions” operating in labour and commodity markets on the other — “shifts” in the relation between the relative prices of the factors of production and the capital-labour ratio are ascribed, on empirical grounds, not to technological factors, but to an increase in the profit margins on prime production costs caused by a rise in the money rates of interest at the end of the 1970s (see, for example, Bagli, Cette and Sylvain, 2003; Landmann and Jerger, 1993), or by a reduction in the trade unions’ bargaining power. The </w:t>
      </w:r>
      <w:r w:rsidRPr="006F781C">
        <w:rPr>
          <w:rStyle w:val="StyleUnderline"/>
        </w:rPr>
        <w:t xml:space="preserve">change in </w:t>
      </w:r>
      <w:r w:rsidRPr="0086128C">
        <w:rPr>
          <w:rStyle w:val="Emphasis"/>
          <w:highlight w:val="yellow"/>
        </w:rPr>
        <w:t>dismissal laws</w:t>
      </w:r>
      <w:r w:rsidRPr="006F781C">
        <w:rPr>
          <w:sz w:val="16"/>
        </w:rPr>
        <w:t xml:space="preserve"> </w:t>
      </w:r>
      <w:r w:rsidRPr="006F781C">
        <w:rPr>
          <w:rStyle w:val="StyleUnderline"/>
        </w:rPr>
        <w:t>and</w:t>
      </w:r>
      <w:r w:rsidRPr="006F781C">
        <w:rPr>
          <w:sz w:val="16"/>
        </w:rPr>
        <w:t xml:space="preserve"> </w:t>
      </w:r>
      <w:r w:rsidRPr="0086128C">
        <w:rPr>
          <w:rStyle w:val="Emphasis"/>
          <w:highlight w:val="yellow"/>
        </w:rPr>
        <w:t>rules</w:t>
      </w:r>
      <w:r w:rsidRPr="0086128C">
        <w:rPr>
          <w:sz w:val="16"/>
          <w:highlight w:val="yellow"/>
        </w:rPr>
        <w:t xml:space="preserve"> </w:t>
      </w:r>
      <w:r w:rsidRPr="0086128C">
        <w:rPr>
          <w:rStyle w:val="StyleUnderline"/>
          <w:highlight w:val="yellow"/>
        </w:rPr>
        <w:t>of</w:t>
      </w:r>
      <w:r w:rsidRPr="0086128C">
        <w:rPr>
          <w:sz w:val="16"/>
          <w:highlight w:val="yellow"/>
        </w:rPr>
        <w:t xml:space="preserve"> </w:t>
      </w:r>
      <w:r w:rsidRPr="0086128C">
        <w:rPr>
          <w:rStyle w:val="Emphasis"/>
          <w:highlight w:val="yellow"/>
        </w:rPr>
        <w:t>collective bargaining</w:t>
      </w:r>
      <w:r w:rsidRPr="006F781C">
        <w:rPr>
          <w:sz w:val="16"/>
        </w:rPr>
        <w:t xml:space="preserve">, unfavourable to workers, and the fall in union power, are in fact said to have </w:t>
      </w:r>
      <w:r w:rsidRPr="006F781C">
        <w:rPr>
          <w:rStyle w:val="StyleUnderline"/>
        </w:rPr>
        <w:t>influenced</w:t>
      </w:r>
      <w:r w:rsidRPr="006F781C">
        <w:rPr>
          <w:sz w:val="16"/>
        </w:rPr>
        <w:t xml:space="preserve">, </w:t>
      </w:r>
      <w:r w:rsidRPr="006F781C">
        <w:rPr>
          <w:rStyle w:val="Emphasis"/>
        </w:rPr>
        <w:t>together</w:t>
      </w:r>
      <w:r w:rsidRPr="006F781C">
        <w:rPr>
          <w:sz w:val="16"/>
        </w:rPr>
        <w:t xml:space="preserve"> </w:t>
      </w:r>
      <w:r w:rsidRPr="006F781C">
        <w:rPr>
          <w:rStyle w:val="StyleUnderline"/>
        </w:rPr>
        <w:t xml:space="preserve">with an increase in </w:t>
      </w:r>
      <w:r w:rsidRPr="0086128C">
        <w:rPr>
          <w:rStyle w:val="Emphasis"/>
          <w:highlight w:val="yellow"/>
        </w:rPr>
        <w:t>monopsony power</w:t>
      </w:r>
      <w:r w:rsidRPr="006F781C">
        <w:rPr>
          <w:sz w:val="16"/>
        </w:rPr>
        <w:t xml:space="preserve"> in the labour market (OECD, 2020), the trend of the share accruing to wages — reducing the amount of the “monopoly rents” the workers allegedly managed to “appropriate” (see Bentolilla and St. Paul, 2003; Blanchard, 1997, p. 103; Giammarioli et al., 2002).3</w:t>
      </w:r>
    </w:p>
    <w:p w14:paraId="7A6948C6" w14:textId="77777777" w:rsidR="004101F7" w:rsidRPr="006F781C" w:rsidRDefault="004101F7" w:rsidP="004101F7">
      <w:pPr>
        <w:rPr>
          <w:sz w:val="16"/>
        </w:rPr>
      </w:pPr>
      <w:r w:rsidRPr="006F781C">
        <w:rPr>
          <w:sz w:val="16"/>
        </w:rPr>
        <w:lastRenderedPageBreak/>
        <w:t xml:space="preserve">Moving on to the course of prices and money wages, and irrespective of the forces shaping the real mark-up on prices, the </w:t>
      </w:r>
      <w:r w:rsidRPr="006F781C">
        <w:rPr>
          <w:rStyle w:val="StyleUnderline"/>
        </w:rPr>
        <w:t>workers’ bargaining power</w:t>
      </w:r>
      <w:r w:rsidRPr="006F781C">
        <w:rPr>
          <w:sz w:val="16"/>
        </w:rPr>
        <w:t xml:space="preserve"> is crucial in the theory of cost inflation typical of the post-Keynesian approach in which the root of price inflation </w:t>
      </w:r>
      <w:r w:rsidRPr="006F781C">
        <w:rPr>
          <w:rStyle w:val="StyleUnderline"/>
        </w:rPr>
        <w:t>resides</w:t>
      </w:r>
      <w:r w:rsidRPr="006F781C">
        <w:rPr>
          <w:sz w:val="16"/>
        </w:rPr>
        <w:t xml:space="preserve"> mainly </w:t>
      </w:r>
      <w:r w:rsidRPr="006F781C">
        <w:rPr>
          <w:rStyle w:val="StyleUnderline"/>
        </w:rPr>
        <w:t>in</w:t>
      </w:r>
      <w:r w:rsidRPr="006F781C">
        <w:rPr>
          <w:sz w:val="16"/>
        </w:rPr>
        <w:t xml:space="preserve"> conflicting claims over income distribution whose results may be different in different situations and be affected by the dynamic of </w:t>
      </w:r>
      <w:r w:rsidRPr="006F781C">
        <w:rPr>
          <w:rStyle w:val="StyleUnderline"/>
        </w:rPr>
        <w:t xml:space="preserve">"exogenous" nominal variables such as </w:t>
      </w:r>
      <w:r w:rsidRPr="0086128C">
        <w:rPr>
          <w:rStyle w:val="StyleUnderline"/>
          <w:highlight w:val="yellow"/>
        </w:rPr>
        <w:t xml:space="preserve">the </w:t>
      </w:r>
      <w:r w:rsidRPr="0086128C">
        <w:rPr>
          <w:rStyle w:val="Emphasis"/>
          <w:highlight w:val="yellow"/>
        </w:rPr>
        <w:t>exchange</w:t>
      </w:r>
      <w:r w:rsidRPr="006F781C">
        <w:rPr>
          <w:rStyle w:val="Emphasis"/>
        </w:rPr>
        <w:t xml:space="preserve"> rate</w:t>
      </w:r>
      <w:r w:rsidRPr="006F781C">
        <w:rPr>
          <w:sz w:val="16"/>
        </w:rPr>
        <w:t xml:space="preserve"> (Amico and Fiorito, 2013; Vernengo, 2022; Morlin, 2023) </w:t>
      </w:r>
      <w:r w:rsidRPr="0086128C">
        <w:rPr>
          <w:rStyle w:val="StyleUnderline"/>
          <w:highlight w:val="yellow"/>
        </w:rPr>
        <w:t>and</w:t>
      </w:r>
      <w:r w:rsidRPr="006F781C">
        <w:rPr>
          <w:sz w:val="16"/>
        </w:rPr>
        <w:t xml:space="preserve"> the </w:t>
      </w:r>
      <w:r w:rsidRPr="0086128C">
        <w:rPr>
          <w:rStyle w:val="Emphasis"/>
          <w:highlight w:val="yellow"/>
        </w:rPr>
        <w:t>interest rate</w:t>
      </w:r>
      <w:r w:rsidRPr="006F781C">
        <w:rPr>
          <w:sz w:val="16"/>
        </w:rPr>
        <w:t xml:space="preserve"> (Stirati, 2001; Levrero, 2023). Two elements in this approach are relevant to the unemployment-inflation nexus and in line with the original contribution of Phillips (1958) before the introduction by Friedman (1968) of the notion of a non-accelerating unemployment rate (Paternesi Meloni and Stirati, 2018). First, it entails that periods of high involuntary unemployment (or, in Marxian terms, the presence of a large industrial reserve army) can be a normal situation in market economies, especially in the absence of an appropriate aggregate demand stimulus (Garegnani 1990; Stockhammer, 2008). Second, according to this approach, the level and evolution of wages are determined by political, historical and institutional factors that could also change the relationship between unemployment and the wage rate because unemployment is just one, but not the only, source of the strength of workers in wage bargaining. Therefore, a central role in determining the outcomes of wage bargaining is attributed to the social and institutional context, understood also in a broad and political sense (Kalecki, 1943). This means that wage inflation can occur well before the situation of full employment and that a lower level of unemployment can be associated with a weak inflation dynamic due to the effects of other factors. In other words, an increasing inflation path can occur even if the economy is still quite far away from a situation of labour scarcity and the relationship between unemployment and the rate of change of money wages can vary over time due to the influence of political-institutional factors.4 More precisely, under the action of these factors, the slope and position of the Phillips curve can change and a different wage and price dynamic can be observed in relation to a certain average rate of unemployment. Therefore, in the following we try to synthesize in a single index the elements that influence wage bargaining, including the above-mentioned political-institutional factors, and extrapolate the overall effect of workers' bargaining strength on wage and price dynamics.</w:t>
      </w:r>
    </w:p>
    <w:p w14:paraId="3419D51B" w14:textId="77777777" w:rsidR="004101F7" w:rsidRPr="006F781C" w:rsidRDefault="004101F7" w:rsidP="004101F7">
      <w:pPr>
        <w:rPr>
          <w:sz w:val="8"/>
        </w:rPr>
      </w:pPr>
      <w:r w:rsidRPr="006F781C">
        <w:rPr>
          <w:sz w:val="8"/>
        </w:rPr>
        <w:t>A simple way to rationalize the conflict theory of inflation is, indeed, by means of a conflict-augmented Phillips curve obtained by listing the rate of unemployment as one of the elements influencing workers' claims in wage bargaining and introducing the possibility of an aspiration gap between the real wage targeted by workers in wage bargaining and the actual wage rate as determined by firms defending their real mark-up on prices in the presence of continuous increases in money wages (Hein and Schoder, 2011; Levrero, 2023; Rochon and Setterfield, 2012; Rowthorn, 1977; Stockhammer, 2008).</w:t>
      </w:r>
    </w:p>
    <w:p w14:paraId="5E114C57" w14:textId="77777777" w:rsidR="004101F7" w:rsidRPr="006F781C" w:rsidRDefault="004101F7" w:rsidP="004101F7">
      <w:pPr>
        <w:rPr>
          <w:sz w:val="8"/>
        </w:rPr>
      </w:pPr>
      <w:r w:rsidRPr="006F781C">
        <w:rPr>
          <w:sz w:val="8"/>
        </w:rPr>
        <w:t>Let us indicate with</w:t>
      </w:r>
    </w:p>
    <w:p w14:paraId="58AA9626" w14:textId="77777777" w:rsidR="004101F7" w:rsidRPr="006F781C" w:rsidRDefault="004101F7" w:rsidP="004101F7">
      <w:r w:rsidRPr="006F781C">
        <w:t>[EQUATION 1 OMITTED]</w:t>
      </w:r>
    </w:p>
    <w:p w14:paraId="234F02E7" w14:textId="77777777" w:rsidR="004101F7" w:rsidRPr="006F781C" w:rsidRDefault="004101F7" w:rsidP="004101F7">
      <w:pPr>
        <w:rPr>
          <w:sz w:val="8"/>
        </w:rPr>
      </w:pPr>
      <w:r w:rsidRPr="006F781C">
        <w:rPr>
          <w:sz w:val="8"/>
        </w:rPr>
        <w:t>the rate of change of nominal wages, where is the expected inflation rate, γ the workers' desired increase in real wage and β the ability of workers to translate, in the bargaining process of nominal wage, their prices expectations and real wage aspirations. Let us also assume that the bargaining position of workers (γ) and their ability to obtain their real wage aspiration β are negatively influenced by the unemployment rate (u). Specifically, let us put</w:t>
      </w:r>
    </w:p>
    <w:p w14:paraId="292F1C41" w14:textId="77777777" w:rsidR="004101F7" w:rsidRPr="006F781C" w:rsidRDefault="004101F7" w:rsidP="004101F7">
      <w:r w:rsidRPr="006F781C">
        <w:t>[EQUATION 2 OMITTED]</w:t>
      </w:r>
    </w:p>
    <w:p w14:paraId="0F5BB645" w14:textId="77777777" w:rsidR="004101F7" w:rsidRPr="006F781C" w:rsidRDefault="004101F7" w:rsidP="004101F7">
      <w:pPr>
        <w:rPr>
          <w:sz w:val="8"/>
        </w:rPr>
      </w:pPr>
      <w:r w:rsidRPr="006F781C">
        <w:rPr>
          <w:sz w:val="8"/>
        </w:rPr>
        <w:t>where represents the so-called autonomous claim (Isaac, 2009) and φ is the influence of the unemployment rate on the workers' bargaining position, and both (φ and ) are interpreted as influenced by the institutional, political, and historical situation (see, for example, Stirati, 1994, 2001; Levrero, 2013 and 2023).5 Finally, for the sake of simplicity, let us assume that price inflation ( ) is equal to the increase in nominal wage ( ) minus productivity growth ( )6 and that inflation expectations are fulfilled. By substitution we obtain:</w:t>
      </w:r>
    </w:p>
    <w:p w14:paraId="4C6C2193" w14:textId="77777777" w:rsidR="004101F7" w:rsidRPr="006F781C" w:rsidRDefault="004101F7" w:rsidP="004101F7">
      <w:r w:rsidRPr="006F781C">
        <w:t>[EQUATION 3 OMITTED]</w:t>
      </w:r>
    </w:p>
    <w:p w14:paraId="6B50DA31" w14:textId="77777777" w:rsidR="004101F7" w:rsidRPr="006F781C" w:rsidRDefault="004101F7" w:rsidP="004101F7">
      <w:pPr>
        <w:rPr>
          <w:sz w:val="8"/>
        </w:rPr>
      </w:pPr>
      <w:r w:rsidRPr="006F781C">
        <w:rPr>
          <w:sz w:val="8"/>
        </w:rPr>
        <w:t>From an empirical point of view, in order to test the overall effect on inflation of both the institutional and economic conditions affecting the relative strength of workers, we estimate the following equation:</w:t>
      </w:r>
    </w:p>
    <w:p w14:paraId="17CF892F" w14:textId="77777777" w:rsidR="004101F7" w:rsidRPr="006F781C" w:rsidRDefault="004101F7" w:rsidP="004101F7">
      <w:r w:rsidRPr="006F781C">
        <w:t>[EQUATION 4 OMITTED]</w:t>
      </w:r>
    </w:p>
    <w:p w14:paraId="0FCE7B76" w14:textId="77777777" w:rsidR="004101F7" w:rsidRPr="006F781C" w:rsidRDefault="004101F7" w:rsidP="004101F7">
      <w:pPr>
        <w:rPr>
          <w:sz w:val="8"/>
        </w:rPr>
      </w:pPr>
      <w:r w:rsidRPr="006F781C">
        <w:rPr>
          <w:sz w:val="8"/>
        </w:rPr>
        <w:t>where represents our composite index of workers’ bargaining power7 and represents a vector of several covariates that could be relevant in determining the dynamic of nominal variables as the terms of trade. With reference to the theory of the conflict-augmented Phillips curve, our composite index BI can be interpreted as , the measure of the bargaining position of workers in equation [2].8</w:t>
      </w:r>
    </w:p>
    <w:p w14:paraId="7F6317DC" w14:textId="77777777" w:rsidR="004101F7" w:rsidRPr="006F781C" w:rsidRDefault="004101F7" w:rsidP="004101F7">
      <w:pPr>
        <w:rPr>
          <w:sz w:val="8"/>
        </w:rPr>
      </w:pPr>
      <w:r w:rsidRPr="006F781C">
        <w:rPr>
          <w:sz w:val="8"/>
        </w:rPr>
        <w:t>In the following sections we will identify the factors affecting the bargaining power of workers in the specific historical case of the United States. In general, these factors include labour market conditions as measured by unemployment, employment and participation rates, the duration of unemployment and distribution of workers by contract type (part-time, involuntary part-time and/or open-ended vs fixed-term contracts) and the extension of segmentation (namely, the role of gender and ethnicity in the relationship between workers). Moreover, they include the institutional characteristics of the labour market (for example, the coverage of collective bargaining, the rate of membership of workers in trade unions, the bounty of unemployment benefits and the minimum wage level), as well as factors related to the structure of the economy (such as its social structure, the degree of freedom for capital mobility, the average dimension of firms and the share of employment by sector). We will test the weight and relationship between these factors in the United States and their changes over time and construct a synthetic index of the workers’ bargaining power. Having constructed this index, it will be inserted in the estimation of the determinants of inflation to evaluate the relevance of “pro-workers conditions” in price inflation and its evolution over time.</w:t>
      </w:r>
    </w:p>
    <w:p w14:paraId="17974364" w14:textId="77777777" w:rsidR="004101F7" w:rsidRPr="006F781C" w:rsidRDefault="004101F7" w:rsidP="004101F7">
      <w:pPr>
        <w:rPr>
          <w:sz w:val="8"/>
        </w:rPr>
      </w:pPr>
      <w:r w:rsidRPr="006F781C">
        <w:rPr>
          <w:sz w:val="8"/>
        </w:rPr>
        <w:t>To test the robustness of our index, we will compare its changes with those in the adjusted wage share in the United States over the last decades, as suggested by several strands of literature (Hein and Schulten, 2004; Elsby et al., 2013; Stockhammer, 2017; Stansbury and Summers, 2020). We will concentrate on the ‘relative or real wages’, that is the relative share of the total product that the workers receive because we consider it is the right way to evaluate the social position of the workers (see Marx, 1978, II, pp. 404 and 419).9 The index must be able to explain the major historical change in income distribution and inequality over the last thirty years which puts an end to the distributive compromise between capital and labour and creeping inflation in the years 1950–1968 (Armstrong, Glyn and Harrison, 1991; Marglin and Schor, 1994).10</w:t>
      </w:r>
    </w:p>
    <w:p w14:paraId="21011F88" w14:textId="77777777" w:rsidR="004101F7" w:rsidRPr="006F781C" w:rsidRDefault="004101F7" w:rsidP="004101F7">
      <w:pPr>
        <w:rPr>
          <w:sz w:val="8"/>
        </w:rPr>
      </w:pPr>
      <w:r w:rsidRPr="006F781C">
        <w:rPr>
          <w:sz w:val="8"/>
        </w:rPr>
        <w:t>The fact that a significant change occurred after 1977–79 in the labour market institutional setting compared with what was in place during the so-called “Golden age” of capitalism can be easily grasped by examining the following facts (Levrero 2012):</w:t>
      </w:r>
    </w:p>
    <w:p w14:paraId="432373D5" w14:textId="77777777" w:rsidR="004101F7" w:rsidRPr="006F781C" w:rsidRDefault="004101F7" w:rsidP="004101F7">
      <w:pPr>
        <w:rPr>
          <w:sz w:val="8"/>
        </w:rPr>
      </w:pPr>
      <w:r w:rsidRPr="006F781C">
        <w:rPr>
          <w:sz w:val="8"/>
        </w:rPr>
        <w:t>a constant or even declining real wage rate like the one we observe for ten years or more in the period 1977–2007 in some of the advanced capitalist countries is unusual even when looking at the historical wage trends in these countries since the 1850s, except for the period 1895–1913 in France and the United Kingdom, and the experience of the fascist regimes in Italy and Germany;</w:t>
      </w:r>
    </w:p>
    <w:p w14:paraId="421F7A89" w14:textId="77777777" w:rsidR="004101F7" w:rsidRPr="006F781C" w:rsidRDefault="004101F7" w:rsidP="004101F7">
      <w:pPr>
        <w:rPr>
          <w:sz w:val="8"/>
        </w:rPr>
      </w:pPr>
      <w:r w:rsidRPr="006F781C">
        <w:rPr>
          <w:sz w:val="8"/>
        </w:rPr>
        <w:t>this is even truer when considering that the slowdown in the real wage growth rates since the end of 1970s was not accompanied by an analogous change in the trend of labour productivity: although lower (in most countries) than in the years 1950–1970, productivity growth rates were in fact usually higher than those of real wages;</w:t>
      </w:r>
    </w:p>
    <w:p w14:paraId="4CACB089" w14:textId="77777777" w:rsidR="004101F7" w:rsidRPr="006F781C" w:rsidRDefault="004101F7" w:rsidP="004101F7">
      <w:pPr>
        <w:rPr>
          <w:sz w:val="8"/>
        </w:rPr>
      </w:pPr>
      <w:r w:rsidRPr="006F781C">
        <w:rPr>
          <w:sz w:val="8"/>
        </w:rPr>
        <w:t>while the correlation between actual real earnings and productivity became lower than in the years 1950–1970 (see, for example, Becker and Gordon (2005) for the United States), the correlation between real earnings and the unemployment rate rose (often displaying what we might call a real Phillips wage curve). Moreover, greater sensitivity of both money and real wages to cyclical variations in output, and of real wages to price changes, emerged;</w:t>
      </w:r>
    </w:p>
    <w:p w14:paraId="17FD5EA6" w14:textId="77777777" w:rsidR="004101F7" w:rsidRPr="006F781C" w:rsidRDefault="004101F7" w:rsidP="004101F7">
      <w:pPr>
        <w:rPr>
          <w:sz w:val="8"/>
        </w:rPr>
      </w:pPr>
      <w:r w:rsidRPr="006F781C">
        <w:rPr>
          <w:sz w:val="8"/>
        </w:rPr>
        <w:t>looking at the trend in the adjusted wage share of the total economy, since the years 1980–85 a falling trend in the wage share has occurred in advanced capitalist countries (Bental and Demougin, 2010; EC, 2007; Ellis and Smith, 2007; IMF, 2007; Paternesi Meloni and Stirati, 2021; Stockhammer, 2010)11 which in some cases, reached values which were lower than those in the 1960s. In the United States, for instance, the adjusted wage share in the 2000s returned to the value of the 1950s, when (see Kravis, 1959) it was around 65 per cent. In France, in 1998, it had the same value as in 1925 (see Piketty, 2003);</w:t>
      </w:r>
    </w:p>
    <w:p w14:paraId="6E24C8D7" w14:textId="77777777" w:rsidR="004101F7" w:rsidRPr="006F781C" w:rsidRDefault="004101F7" w:rsidP="004101F7">
      <w:pPr>
        <w:rPr>
          <w:sz w:val="8"/>
        </w:rPr>
      </w:pPr>
      <w:r w:rsidRPr="006F781C">
        <w:rPr>
          <w:sz w:val="8"/>
        </w:rPr>
        <w:t>the falling wage share trend does not seem to reflect changes in the composition of value added towards sectors characterized by a lower wage share, but a true change in distribution. The same effect of privatization and thus the tendency to reduce the weight of the public sector, while it may to some extent explain that fall (since in the public sector the value added is equal to the wage bill) can by itself be seen as an aspect of the change in the institutional setting of the advanced market economies that occurred in these years — and that brought to an end that positive contribution of the public sector towards a secular increase of the total economy wage share that had usually been acknowledged in the previous periods (see Budd, 1960; Kravis, 1959; Phelps Brown and Hart, 1952);</w:t>
      </w:r>
    </w:p>
    <w:p w14:paraId="1439C556" w14:textId="77777777" w:rsidR="004101F7" w:rsidRPr="006F781C" w:rsidRDefault="004101F7" w:rsidP="004101F7">
      <w:pPr>
        <w:rPr>
          <w:sz w:val="8"/>
        </w:rPr>
      </w:pPr>
      <w:r w:rsidRPr="006F781C">
        <w:rPr>
          <w:sz w:val="8"/>
        </w:rPr>
        <w:t>in Anglo-Saxon countries in particular, the benefits of economic growth have been concentrated at the top end of personal income distribution whose share in personal income in the United States actually returned to the 1922–1945 values. Thus, while in the US, until 1973, the average real household income increased in any quintile, but more in the lower ones, since 1973 its growth rate has fallen, but the higher quintile has had the greater rate of growth. As outlined by Becker and Gordon (2005, p. 105) «(o)f the total increase in real labor income of over $2.8 billion, less than 12 per cent went to the bottom half of the income distribution. More of the income change accrued to the top 1 percent than to the entire bottom 20 percent»;12</w:t>
      </w:r>
    </w:p>
    <w:p w14:paraId="07543702" w14:textId="77777777" w:rsidR="004101F7" w:rsidRPr="006F781C" w:rsidRDefault="004101F7" w:rsidP="004101F7">
      <w:pPr>
        <w:rPr>
          <w:sz w:val="8"/>
        </w:rPr>
      </w:pPr>
      <w:r w:rsidRPr="006F781C">
        <w:rPr>
          <w:sz w:val="8"/>
        </w:rPr>
        <w:t>together with this change in personal income distribution, an increasing segmentation of the labour market occurred, with an increase in wage differentials among sectors and between skilled and unskilled workers. Although the wage skill premium had usually fallen in advanced capitalist countries between 1870 and 1970 (especially in the years 1915–1950), in 1980 it began to rise, also due to the weakening of the trade unions and labour solidarity. Moreover, an increasing “wage drift” can also be seen, once again as a result of the weakening of the trade unions.</w:t>
      </w:r>
    </w:p>
    <w:p w14:paraId="44CEF522" w14:textId="77777777" w:rsidR="004101F7" w:rsidRPr="006F781C" w:rsidRDefault="004101F7" w:rsidP="004101F7">
      <w:pPr>
        <w:rPr>
          <w:sz w:val="8"/>
        </w:rPr>
      </w:pPr>
      <w:r w:rsidRPr="006F781C">
        <w:rPr>
          <w:sz w:val="8"/>
        </w:rPr>
        <w:lastRenderedPageBreak/>
        <w:t>Several factors affecting the bargaining power of workers have helped to determine the above-mentioned phenomena. While in European countries, the labour market has undergone an enormous, widespread process of deregulation, in the US, the bargaining power of workers has diminished without an analogous process of deregulation. Elements such as the depressed role of trade unions (Stansbury and Summers, 2020),13 precariousness ("being partly unemployed") and the high duration of unemployment (Yellen, 2014; 2016) could have increased the "cost of job loss" (Pacitti, 2020) and impaired the ability of workers to achieve wage increments.14 Moreover, a relevant matter relies on the segmentation of the labour market both at gender and ethnical level (see, for example, Ferry and Mayoral, 2021).15 Put simply, the presence of a significant share of marginal workers has influenced the bargaining power of workers as a whole from several points of view that go from the low propensity of marginal workers to join the trade unions to the emergence of conflicts within the working class (Barba and Pivetti, 2016). Furthermore, the recent literature has drawn attention to the role of involuntary part-time employment and the dynamics of vacancy rates (especially after the pandemic crisis). While scientific research has disproved the effectiveness of labour market deregulation in improving the employment performance of the labour market, its effect on wage dynamics is now recognized even among mainstream authors (Blanchflower and Posen, 2014; Linder et al., 2014; Yellen, 2014, 2016).</w:t>
      </w:r>
    </w:p>
    <w:p w14:paraId="529EF609" w14:textId="77777777" w:rsidR="004101F7" w:rsidRPr="006F781C" w:rsidRDefault="004101F7" w:rsidP="004101F7">
      <w:pPr>
        <w:rPr>
          <w:sz w:val="8"/>
        </w:rPr>
      </w:pPr>
      <w:r w:rsidRPr="006F781C">
        <w:rPr>
          <w:sz w:val="8"/>
        </w:rPr>
        <w:t>Other factors, however, have also contributed to weakening workers in wage bargaining both in the decade 1979–1989, which we can label “the Age of Restoration” (see also Serrano, 2004), and in “the Age of Capital”, which is now in crisis. Labour supply easily augmented at will by immigration and a process of “restructuring”, outsourcing, and industrial delocalization of production in developing countries occurred. Until 1995, the pressure of increasing international competition was felt less due to devaluation of the dollar after the Plaza Agreement in 1985 which set the American interest rates below those of the major European countries (see Frenkel, 2015) and favoured exports. However, the North American Free Trade Agreement (NAFTA) signed in 1993 helped to suppress real wages for production workers and reduced fringe benefits. Moreover, since the early 1990s, expanding global trade, propelled by China's spectacular growth, played a much more important role in the U.S. labour market (Autor et al., 2013; Blair and Gurevich, 2021). Although modest in relation to the decline in U.S. manufacturing employment of 5.2 million workers between 2001 and 2011, import competition reduced aggregate U.S. employment between 600,000 and 1.25 million jobs between 1991 and 2011. The effect was strong, especially on the wages of low-skilled workers, and was attenuated only thanks to expansionary fiscal policies that led to a sharp rise in overall employment with an expansion of non-trade and service sectors. This ensured an unemployment rate in the United States that was lower than those experienced in other advanced countries unlike what occurred in the period 1950–1970 (see Maffeo, 2011).16</w:t>
      </w:r>
    </w:p>
    <w:p w14:paraId="3751AB8F" w14:textId="77777777" w:rsidR="004101F7" w:rsidRPr="006F781C" w:rsidRDefault="004101F7" w:rsidP="004101F7">
      <w:pPr>
        <w:rPr>
          <w:sz w:val="8"/>
        </w:rPr>
      </w:pPr>
      <w:r w:rsidRPr="006F781C">
        <w:rPr>
          <w:sz w:val="8"/>
        </w:rPr>
        <w:t>3. A synthetic index of workers' bargaining power: the methodology</w:t>
      </w:r>
    </w:p>
    <w:p w14:paraId="532F6331" w14:textId="77777777" w:rsidR="004101F7" w:rsidRPr="006F781C" w:rsidRDefault="004101F7" w:rsidP="004101F7">
      <w:pPr>
        <w:rPr>
          <w:sz w:val="8"/>
        </w:rPr>
      </w:pPr>
      <w:r w:rsidRPr="006F781C">
        <w:rPr>
          <w:sz w:val="8"/>
        </w:rPr>
        <w:t>The construction of a composite indicator consists of numerous stages, any of which can be approached with different methodologies. The usual basic steps in the procedure (OECD, 2008) are: (1) defining the phenomenon to be measured (theoretical framework); (2) selecting a group of individual indicators; (3) normalizing the individual indicators; (4) aggregating the normalized indicators; and (5) validating the composite indicator.</w:t>
      </w:r>
    </w:p>
    <w:p w14:paraId="5BFD2B43" w14:textId="77777777" w:rsidR="004101F7" w:rsidRPr="006F781C" w:rsidRDefault="004101F7" w:rsidP="004101F7">
      <w:pPr>
        <w:rPr>
          <w:sz w:val="8"/>
        </w:rPr>
      </w:pPr>
      <w:r w:rsidRPr="006F781C">
        <w:rPr>
          <w:sz w:val="8"/>
        </w:rPr>
        <w:t>To build our synthetic indicator for workers' bargaining power, our latent phenomenon, we refer to the so-called formative model where the individual indicators used to define a phenomenon are causes of the latent variable, rather than its effect.17 This means that if the phenomenon changes, the single indicator will not change (OECD, 2008). In order to combine the individual indicators, we implement Principal Component Analysis (PCA) which allows us to reduce the number of variables (i.e., aggregating them in components) and preserves the maximum proportion of the total variation. After standardizing the indicators, we use PCA to assess the adequacy of the indicators18 and, subsequently, to calculate weights that allow the different components to be aggregated into a single composite indicator. Finally, the obtained aggregate index is validated to assess if it can describe the object of the analysis.</w:t>
      </w:r>
    </w:p>
    <w:p w14:paraId="1A7188BA" w14:textId="77777777" w:rsidR="004101F7" w:rsidRPr="006F781C" w:rsidRDefault="004101F7" w:rsidP="004101F7">
      <w:pPr>
        <w:rPr>
          <w:sz w:val="8"/>
        </w:rPr>
      </w:pPr>
      <w:r w:rsidRPr="006F781C">
        <w:rPr>
          <w:sz w:val="8"/>
        </w:rPr>
        <w:t>3.1. The principal component analysis</w:t>
      </w:r>
    </w:p>
    <w:p w14:paraId="109703D1" w14:textId="77777777" w:rsidR="004101F7" w:rsidRPr="006F781C" w:rsidRDefault="004101F7" w:rsidP="004101F7">
      <w:pPr>
        <w:rPr>
          <w:sz w:val="8"/>
        </w:rPr>
      </w:pPr>
      <w:r w:rsidRPr="006F781C">
        <w:rPr>
          <w:sz w:val="8"/>
        </w:rPr>
        <w:t>PCA is a multivariate statistical technique used to reduce the number of variables in a dataset into a smaller number of components. In practice, starting from a set of correlated variables, PCA creates uncorrelated components, where each component is a linear weighted combination of the initial variables, and the weight is represented by the eigenvectors of the correlation matrix between variables.</w:t>
      </w:r>
    </w:p>
    <w:p w14:paraId="0C7A1DE7" w14:textId="77777777" w:rsidR="004101F7" w:rsidRPr="006F781C" w:rsidRDefault="004101F7" w:rsidP="004101F7">
      <w:pPr>
        <w:rPr>
          <w:sz w:val="8"/>
        </w:rPr>
      </w:pPr>
      <w:r w:rsidRPr="006F781C">
        <w:rPr>
          <w:sz w:val="8"/>
        </w:rPr>
        <w:t>The idea under PCA is to account for the highest possible variation in the indicator set using the smallest possible number of factors. The variance () for each principal component is given by the eigenvalue of the corresponding eigenvector. The components are ordered in terms of the explained variance in the original dataset because PCA tries to put the maximum possible information in the first component, then the maximum remaining information in the second and so on. In this sense, under the constraint that the sum of the squared weights is equal to one, the first component (PC1) explains the largest possible amount of variation. The second component (PC2) is completely uncorrelated with the first component and explains additional but less variation than it. Since the sum of the eigenvalues equals the number of variables in the initial data set (n), the proportion of the total variation in the original dataset accounted by each principal component is equal to . The higher the degree of correlation among the original variables in the data, the fewer components are required to capture common information.</w:t>
      </w:r>
    </w:p>
    <w:p w14:paraId="43D9EA81" w14:textId="77777777" w:rsidR="004101F7" w:rsidRPr="006F781C" w:rsidRDefault="004101F7" w:rsidP="004101F7">
      <w:pPr>
        <w:rPr>
          <w:sz w:val="8"/>
        </w:rPr>
      </w:pPr>
      <w:r w:rsidRPr="006F781C">
        <w:rPr>
          <w:sz w:val="8"/>
        </w:rPr>
        <w:t>As a first step, we proceed by standardizing the selected variables. The chosen standardization method consists of taking the difference between the actual value of the variable and its means, divided by the standard deviation. The result is that each individual indicator will have 0 mean and standard deviation equal to 1. When we suppose that the individual indicator has a negative polarity with respect to the latent phenomenon, we multiply its standardized value by −1 (OECD, 2008). Secondly, we test the adequacy of the data. To select which variables to include in the synthetic index, we implement three selection criteria:</w:t>
      </w:r>
    </w:p>
    <w:p w14:paraId="1A062A90" w14:textId="77777777" w:rsidR="004101F7" w:rsidRPr="006F781C" w:rsidRDefault="004101F7" w:rsidP="004101F7">
      <w:pPr>
        <w:rPr>
          <w:sz w:val="8"/>
        </w:rPr>
      </w:pPr>
      <w:r w:rsidRPr="006F781C">
        <w:rPr>
          <w:sz w:val="8"/>
        </w:rPr>
        <w:t>1. variables that share a correlation greater than 0.9 cannot be included in the same index;</w:t>
      </w:r>
    </w:p>
    <w:p w14:paraId="799B85AA" w14:textId="77777777" w:rsidR="004101F7" w:rsidRPr="006F781C" w:rsidRDefault="004101F7" w:rsidP="004101F7">
      <w:pPr>
        <w:rPr>
          <w:sz w:val="8"/>
        </w:rPr>
      </w:pPr>
      <w:r w:rsidRPr="006F781C">
        <w:rPr>
          <w:sz w:val="8"/>
        </w:rPr>
        <w:t>2. variables with KMO19 of less than 0.4 have been dropped;</w:t>
      </w:r>
    </w:p>
    <w:p w14:paraId="5E63C32B" w14:textId="77777777" w:rsidR="004101F7" w:rsidRPr="006F781C" w:rsidRDefault="004101F7" w:rsidP="004101F7">
      <w:pPr>
        <w:rPr>
          <w:sz w:val="8"/>
        </w:rPr>
      </w:pPr>
      <w:r w:rsidRPr="006F781C">
        <w:rPr>
          <w:sz w:val="8"/>
        </w:rPr>
        <w:t>3. variables that show a correlation with any component of less than 0.3 have been dropped.</w:t>
      </w:r>
    </w:p>
    <w:p w14:paraId="34431E91" w14:textId="77777777" w:rsidR="004101F7" w:rsidRPr="006F781C" w:rsidRDefault="004101F7" w:rsidP="004101F7">
      <w:pPr>
        <w:rPr>
          <w:sz w:val="8"/>
        </w:rPr>
      </w:pPr>
      <w:r w:rsidRPr="006F781C">
        <w:rPr>
          <w:sz w:val="8"/>
        </w:rPr>
        <w:t>The threshold values of these parameters can be found in the literature; however, some degree of discretion exists in the choice. We therefore present three different indices as a result of alternative mixes of variables.</w:t>
      </w:r>
    </w:p>
    <w:p w14:paraId="0DF86144" w14:textId="77777777" w:rsidR="004101F7" w:rsidRPr="006F781C" w:rsidRDefault="004101F7" w:rsidP="004101F7">
      <w:pPr>
        <w:rPr>
          <w:sz w:val="8"/>
        </w:rPr>
      </w:pPr>
      <w:r w:rsidRPr="006F781C">
        <w:rPr>
          <w:sz w:val="8"/>
        </w:rPr>
        <w:t>Once the variables have been selected, we proceed with the identification of the number of latent components representing the data. Each component depends on a set of coefficients (loadings) that measure the correlation between the individual indicator and the latent component. Standard practice is to choose the component that: (i) has associated eigenvalues greater than one; (ii) contributes individually to the explanation of overall variance by more than 10 %; and (iii) contributes cumulatively to the explanation of the overall variance by more than 60 %.</w:t>
      </w:r>
    </w:p>
    <w:p w14:paraId="0CB83736" w14:textId="77777777" w:rsidR="004101F7" w:rsidRPr="006F781C" w:rsidRDefault="004101F7" w:rsidP="004101F7">
      <w:pPr>
        <w:rPr>
          <w:sz w:val="8"/>
        </w:rPr>
      </w:pPr>
      <w:r w:rsidRPr="006F781C">
        <w:rPr>
          <w:sz w:val="8"/>
        </w:rPr>
        <w:t>After this, we proceed with the varimax rotation20 of factors in order to minimize the number of individual indicators that have a high loading on the same factor. The objective is to obtain a structure in which each variable is loaded exclusively on one of the selected components.</w:t>
      </w:r>
    </w:p>
    <w:p w14:paraId="122ACD5D" w14:textId="77777777" w:rsidR="004101F7" w:rsidRPr="006F781C" w:rsidRDefault="004101F7" w:rsidP="004101F7">
      <w:pPr>
        <w:rPr>
          <w:sz w:val="8"/>
        </w:rPr>
      </w:pPr>
      <w:r w:rsidRPr="006F781C">
        <w:rPr>
          <w:sz w:val="8"/>
        </w:rPr>
        <w:t>The last step in the PCA analysis consists of constructing the weights used to aggregate the components. To weigh each rotated component, we use the share of the total variance explained by each component, i.e., we divide the eigenvalue of each rotated factor by the sum of the eigenvalue of all factors. Thus, the composite index is a weighted average of rotated principal components with weights calculated as follow:</w:t>
      </w:r>
    </w:p>
    <w:p w14:paraId="0F152BD9" w14:textId="77777777" w:rsidR="004101F7" w:rsidRPr="006F781C" w:rsidRDefault="004101F7" w:rsidP="004101F7">
      <w:pPr>
        <w:rPr>
          <w:sz w:val="8"/>
        </w:rPr>
      </w:pPr>
      <w:r w:rsidRPr="006F781C">
        <w:rPr>
          <w:sz w:val="8"/>
        </w:rPr>
        <w:t>where stands for the relative weight of the i-th principal component. This formula implies that the component that explains the highest share of total variance will have the highest relative weight.</w:t>
      </w:r>
    </w:p>
    <w:p w14:paraId="3A3FED1D" w14:textId="77777777" w:rsidR="004101F7" w:rsidRPr="006F781C" w:rsidRDefault="004101F7" w:rsidP="004101F7">
      <w:pPr>
        <w:rPr>
          <w:sz w:val="8"/>
        </w:rPr>
      </w:pPr>
      <w:r w:rsidRPr="006F781C">
        <w:rPr>
          <w:sz w:val="8"/>
        </w:rPr>
        <w:t>3.2. Data and composite index construction</w:t>
      </w:r>
    </w:p>
    <w:p w14:paraId="41783DBD" w14:textId="77777777" w:rsidR="004101F7" w:rsidRPr="006F781C" w:rsidRDefault="004101F7" w:rsidP="004101F7">
      <w:pPr>
        <w:rPr>
          <w:sz w:val="8"/>
        </w:rPr>
      </w:pPr>
      <w:r w:rsidRPr="006F781C">
        <w:rPr>
          <w:sz w:val="8"/>
        </w:rPr>
        <w:t>We implement our strategy on a set of variables for the USA from 1960 to 2018 and construct three alternative Bargaining Indexes ( ). Data come from the OECD/AIAS ICTWSS database, Bureau of Labor Statistics (BLS), the Federal Reserve Economic Dataset (FRED) of the Federal Reserve Bank of St. Louis, and the AMECO database. We can divide our set of variables into three main groups (Table 1). The first one consists of the variables related to trade union setting and worker conflict (variables from 1 to 7). The second group (8–17) consists of the variables related to the condition of the labour market, while the third one (20–22) contains other relevant macroeconomic variables, such as the interest rate and the trade openness index. Moreover, we also consider the Replacement rate (18) which measures the generosity of the unemployment benefits and the share of employed in the manufacturing sector (19) that describe, in a certain sense, the structural organization of the economy.</w:t>
      </w:r>
    </w:p>
    <w:p w14:paraId="3CE54B16" w14:textId="77777777" w:rsidR="004101F7" w:rsidRPr="006F781C" w:rsidRDefault="004101F7" w:rsidP="004101F7">
      <w:pPr>
        <w:rPr>
          <w:sz w:val="16"/>
        </w:rPr>
      </w:pPr>
      <w:r w:rsidRPr="006F781C">
        <w:rPr>
          <w:sz w:val="16"/>
        </w:rPr>
        <w:t xml:space="preserve">Table 1. </w:t>
      </w:r>
      <w:r w:rsidRPr="006F781C">
        <w:rPr>
          <w:rStyle w:val="StyleUnderline"/>
        </w:rPr>
        <w:t>List of variables</w:t>
      </w:r>
      <w:r w:rsidRPr="006F781C">
        <w:rPr>
          <w:sz w:val="16"/>
        </w:rPr>
        <w:t>.</w:t>
      </w:r>
    </w:p>
    <w:p w14:paraId="437E5326" w14:textId="77777777" w:rsidR="004101F7" w:rsidRPr="006F781C" w:rsidRDefault="004101F7" w:rsidP="004101F7">
      <w:pPr>
        <w:rPr>
          <w:sz w:val="16"/>
        </w:rPr>
      </w:pPr>
      <w:r w:rsidRPr="006F781C">
        <w:rPr>
          <w:sz w:val="16"/>
        </w:rPr>
        <w:t>Trade union and worker conflict</w:t>
      </w:r>
    </w:p>
    <w:p w14:paraId="6048AF92" w14:textId="77777777" w:rsidR="004101F7" w:rsidRPr="006F781C" w:rsidRDefault="004101F7" w:rsidP="004101F7">
      <w:pPr>
        <w:rPr>
          <w:sz w:val="16"/>
        </w:rPr>
      </w:pPr>
      <w:r w:rsidRPr="006F781C">
        <w:rPr>
          <w:sz w:val="16"/>
        </w:rPr>
        <w:t xml:space="preserve">1 </w:t>
      </w:r>
      <w:r w:rsidRPr="006F781C">
        <w:rPr>
          <w:rStyle w:val="StyleUnderline"/>
        </w:rPr>
        <w:t>Total</w:t>
      </w:r>
      <w:r w:rsidRPr="006F781C">
        <w:rPr>
          <w:sz w:val="16"/>
        </w:rPr>
        <w:t xml:space="preserve"> </w:t>
      </w:r>
      <w:r w:rsidRPr="006F781C">
        <w:rPr>
          <w:rStyle w:val="Emphasis"/>
        </w:rPr>
        <w:t>Union Membership</w:t>
      </w:r>
      <w:r w:rsidRPr="006F781C">
        <w:rPr>
          <w:sz w:val="16"/>
        </w:rPr>
        <w:t xml:space="preserve"> (TUM)</w:t>
      </w:r>
    </w:p>
    <w:p w14:paraId="5F845AEA" w14:textId="77777777" w:rsidR="004101F7" w:rsidRPr="006F781C" w:rsidRDefault="004101F7" w:rsidP="004101F7">
      <w:pPr>
        <w:rPr>
          <w:sz w:val="16"/>
        </w:rPr>
      </w:pPr>
      <w:r w:rsidRPr="006F781C">
        <w:rPr>
          <w:sz w:val="16"/>
        </w:rPr>
        <w:t xml:space="preserve">2 </w:t>
      </w:r>
      <w:r w:rsidRPr="006F781C">
        <w:rPr>
          <w:rStyle w:val="Emphasis"/>
        </w:rPr>
        <w:t>Effective</w:t>
      </w:r>
      <w:r w:rsidRPr="006F781C">
        <w:rPr>
          <w:sz w:val="16"/>
        </w:rPr>
        <w:t xml:space="preserve"> </w:t>
      </w:r>
      <w:r w:rsidRPr="006F781C">
        <w:rPr>
          <w:rStyle w:val="StyleUnderline"/>
        </w:rPr>
        <w:t>numbers of unions</w:t>
      </w:r>
    </w:p>
    <w:p w14:paraId="73A0ABE8" w14:textId="77777777" w:rsidR="004101F7" w:rsidRPr="006F781C" w:rsidRDefault="004101F7" w:rsidP="004101F7">
      <w:pPr>
        <w:rPr>
          <w:sz w:val="16"/>
        </w:rPr>
      </w:pPr>
      <w:r w:rsidRPr="006F781C">
        <w:rPr>
          <w:sz w:val="16"/>
        </w:rPr>
        <w:t xml:space="preserve">3 </w:t>
      </w:r>
      <w:r w:rsidRPr="006F781C">
        <w:rPr>
          <w:rStyle w:val="StyleUnderline"/>
        </w:rPr>
        <w:t>Membership</w:t>
      </w:r>
      <w:r w:rsidRPr="006F781C">
        <w:rPr>
          <w:sz w:val="16"/>
        </w:rPr>
        <w:t xml:space="preserve"> </w:t>
      </w:r>
      <w:r w:rsidRPr="006F781C">
        <w:rPr>
          <w:rStyle w:val="Emphasis"/>
        </w:rPr>
        <w:t>concentration</w:t>
      </w:r>
      <w:r w:rsidRPr="006F781C">
        <w:rPr>
          <w:sz w:val="16"/>
        </w:rPr>
        <w:t xml:space="preserve"> at confederation level</w:t>
      </w:r>
    </w:p>
    <w:p w14:paraId="75EFC882" w14:textId="77777777" w:rsidR="004101F7" w:rsidRPr="006F781C" w:rsidRDefault="004101F7" w:rsidP="004101F7">
      <w:pPr>
        <w:rPr>
          <w:sz w:val="16"/>
        </w:rPr>
      </w:pPr>
      <w:r w:rsidRPr="006F781C">
        <w:rPr>
          <w:sz w:val="16"/>
        </w:rPr>
        <w:t>4 Membership concentration at unions level</w:t>
      </w:r>
    </w:p>
    <w:p w14:paraId="0AEC0C5B" w14:textId="77777777" w:rsidR="004101F7" w:rsidRPr="006F781C" w:rsidRDefault="004101F7" w:rsidP="004101F7">
      <w:pPr>
        <w:rPr>
          <w:sz w:val="16"/>
        </w:rPr>
      </w:pPr>
      <w:r w:rsidRPr="006F781C">
        <w:rPr>
          <w:sz w:val="16"/>
        </w:rPr>
        <w:t xml:space="preserve">5 </w:t>
      </w:r>
      <w:r w:rsidRPr="006F781C">
        <w:rPr>
          <w:rStyle w:val="StyleUnderline"/>
        </w:rPr>
        <w:t>Union</w:t>
      </w:r>
      <w:r w:rsidRPr="006F781C">
        <w:rPr>
          <w:sz w:val="16"/>
        </w:rPr>
        <w:t xml:space="preserve"> </w:t>
      </w:r>
      <w:r w:rsidRPr="006F781C">
        <w:rPr>
          <w:rStyle w:val="Emphasis"/>
        </w:rPr>
        <w:t>Density</w:t>
      </w:r>
    </w:p>
    <w:p w14:paraId="1CA2AC8B" w14:textId="77777777" w:rsidR="004101F7" w:rsidRPr="006F781C" w:rsidRDefault="004101F7" w:rsidP="004101F7">
      <w:pPr>
        <w:rPr>
          <w:sz w:val="16"/>
        </w:rPr>
      </w:pPr>
      <w:r w:rsidRPr="006F781C">
        <w:rPr>
          <w:sz w:val="16"/>
        </w:rPr>
        <w:t xml:space="preserve">6 </w:t>
      </w:r>
      <w:r w:rsidRPr="006F781C">
        <w:rPr>
          <w:rStyle w:val="StyleUnderline"/>
        </w:rPr>
        <w:t xml:space="preserve">Workers in </w:t>
      </w:r>
      <w:r w:rsidRPr="006F781C">
        <w:rPr>
          <w:rStyle w:val="Emphasis"/>
        </w:rPr>
        <w:t>stoppage</w:t>
      </w:r>
    </w:p>
    <w:p w14:paraId="27C20DCA" w14:textId="77777777" w:rsidR="004101F7" w:rsidRPr="006F781C" w:rsidRDefault="004101F7" w:rsidP="004101F7">
      <w:pPr>
        <w:rPr>
          <w:sz w:val="16"/>
        </w:rPr>
      </w:pPr>
      <w:r w:rsidRPr="006F781C">
        <w:rPr>
          <w:sz w:val="16"/>
        </w:rPr>
        <w:t xml:space="preserve">7 </w:t>
      </w:r>
      <w:r w:rsidRPr="006F781C">
        <w:rPr>
          <w:rStyle w:val="Emphasis"/>
        </w:rPr>
        <w:t>Number</w:t>
      </w:r>
      <w:r w:rsidRPr="006F781C">
        <w:rPr>
          <w:sz w:val="16"/>
        </w:rPr>
        <w:t xml:space="preserve"> </w:t>
      </w:r>
      <w:r w:rsidRPr="006F781C">
        <w:rPr>
          <w:rStyle w:val="StyleUnderline"/>
        </w:rPr>
        <w:t>of stoppages</w:t>
      </w:r>
    </w:p>
    <w:p w14:paraId="5A97C830" w14:textId="77777777" w:rsidR="004101F7" w:rsidRPr="006F781C" w:rsidRDefault="004101F7" w:rsidP="004101F7">
      <w:pPr>
        <w:rPr>
          <w:sz w:val="16"/>
        </w:rPr>
      </w:pPr>
      <w:r w:rsidRPr="006F781C">
        <w:rPr>
          <w:sz w:val="16"/>
        </w:rPr>
        <w:t>Labour Market conditions</w:t>
      </w:r>
    </w:p>
    <w:p w14:paraId="0BE7B00F" w14:textId="77777777" w:rsidR="004101F7" w:rsidRPr="006F781C" w:rsidRDefault="004101F7" w:rsidP="004101F7">
      <w:pPr>
        <w:rPr>
          <w:sz w:val="16"/>
        </w:rPr>
      </w:pPr>
      <w:r w:rsidRPr="006F781C">
        <w:rPr>
          <w:sz w:val="16"/>
        </w:rPr>
        <w:t xml:space="preserve">8 </w:t>
      </w:r>
      <w:r w:rsidRPr="006F781C">
        <w:rPr>
          <w:rStyle w:val="Emphasis"/>
        </w:rPr>
        <w:t>Unemployment</w:t>
      </w:r>
      <w:r w:rsidRPr="006F781C">
        <w:rPr>
          <w:sz w:val="16"/>
        </w:rPr>
        <w:t xml:space="preserve"> </w:t>
      </w:r>
      <w:r w:rsidRPr="006F781C">
        <w:rPr>
          <w:rStyle w:val="StyleUnderline"/>
        </w:rPr>
        <w:t>rate</w:t>
      </w:r>
    </w:p>
    <w:p w14:paraId="5259E206" w14:textId="77777777" w:rsidR="004101F7" w:rsidRPr="006F781C" w:rsidRDefault="004101F7" w:rsidP="004101F7">
      <w:pPr>
        <w:rPr>
          <w:sz w:val="16"/>
        </w:rPr>
      </w:pPr>
      <w:r w:rsidRPr="006F781C">
        <w:rPr>
          <w:sz w:val="16"/>
        </w:rPr>
        <w:lastRenderedPageBreak/>
        <w:t xml:space="preserve">9 </w:t>
      </w:r>
      <w:r w:rsidRPr="006F781C">
        <w:rPr>
          <w:rStyle w:val="Emphasis"/>
        </w:rPr>
        <w:t>Short-term</w:t>
      </w:r>
      <w:r w:rsidRPr="006F781C">
        <w:rPr>
          <w:sz w:val="16"/>
        </w:rPr>
        <w:t xml:space="preserve"> unemployment rate</w:t>
      </w:r>
    </w:p>
    <w:p w14:paraId="5D40F152" w14:textId="77777777" w:rsidR="004101F7" w:rsidRPr="006F781C" w:rsidRDefault="004101F7" w:rsidP="004101F7">
      <w:pPr>
        <w:rPr>
          <w:sz w:val="16"/>
        </w:rPr>
      </w:pPr>
      <w:r w:rsidRPr="006F781C">
        <w:rPr>
          <w:sz w:val="16"/>
        </w:rPr>
        <w:t>10 Incidence of short-term unemployment</w:t>
      </w:r>
    </w:p>
    <w:p w14:paraId="1F76BB45" w14:textId="77777777" w:rsidR="004101F7" w:rsidRPr="006F781C" w:rsidRDefault="004101F7" w:rsidP="004101F7">
      <w:pPr>
        <w:rPr>
          <w:sz w:val="16"/>
        </w:rPr>
      </w:pPr>
      <w:r w:rsidRPr="006F781C">
        <w:rPr>
          <w:sz w:val="16"/>
        </w:rPr>
        <w:t xml:space="preserve">11 </w:t>
      </w:r>
      <w:r w:rsidRPr="006F781C">
        <w:rPr>
          <w:rStyle w:val="Emphasis"/>
        </w:rPr>
        <w:t>Long-term</w:t>
      </w:r>
      <w:r w:rsidRPr="006F781C">
        <w:rPr>
          <w:sz w:val="16"/>
        </w:rPr>
        <w:t xml:space="preserve"> unemployment rate</w:t>
      </w:r>
    </w:p>
    <w:p w14:paraId="28FB0FCC" w14:textId="77777777" w:rsidR="004101F7" w:rsidRPr="006F781C" w:rsidRDefault="004101F7" w:rsidP="004101F7">
      <w:pPr>
        <w:rPr>
          <w:sz w:val="16"/>
        </w:rPr>
      </w:pPr>
      <w:r w:rsidRPr="006F781C">
        <w:rPr>
          <w:sz w:val="16"/>
        </w:rPr>
        <w:t>12 Incidence of long-term unemployment</w:t>
      </w:r>
    </w:p>
    <w:p w14:paraId="4299D4C2" w14:textId="77777777" w:rsidR="004101F7" w:rsidRPr="006F781C" w:rsidRDefault="004101F7" w:rsidP="004101F7">
      <w:pPr>
        <w:rPr>
          <w:sz w:val="16"/>
        </w:rPr>
      </w:pPr>
      <w:r w:rsidRPr="006F781C">
        <w:rPr>
          <w:sz w:val="16"/>
        </w:rPr>
        <w:t>13 Employment rate</w:t>
      </w:r>
    </w:p>
    <w:p w14:paraId="2283F38A" w14:textId="77777777" w:rsidR="004101F7" w:rsidRPr="006F781C" w:rsidRDefault="004101F7" w:rsidP="004101F7">
      <w:pPr>
        <w:rPr>
          <w:sz w:val="16"/>
        </w:rPr>
      </w:pPr>
      <w:r w:rsidRPr="006F781C">
        <w:rPr>
          <w:sz w:val="16"/>
        </w:rPr>
        <w:t xml:space="preserve">14 </w:t>
      </w:r>
      <w:r w:rsidRPr="006F781C">
        <w:rPr>
          <w:rStyle w:val="Emphasis"/>
        </w:rPr>
        <w:t>Participation</w:t>
      </w:r>
      <w:r w:rsidRPr="006F781C">
        <w:rPr>
          <w:sz w:val="16"/>
        </w:rPr>
        <w:t xml:space="preserve"> </w:t>
      </w:r>
      <w:r w:rsidRPr="006F781C">
        <w:rPr>
          <w:rStyle w:val="StyleUnderline"/>
        </w:rPr>
        <w:t>rate</w:t>
      </w:r>
    </w:p>
    <w:p w14:paraId="3B22BF8A" w14:textId="77777777" w:rsidR="004101F7" w:rsidRPr="006F781C" w:rsidRDefault="004101F7" w:rsidP="004101F7">
      <w:pPr>
        <w:rPr>
          <w:sz w:val="16"/>
        </w:rPr>
      </w:pPr>
      <w:r w:rsidRPr="006F781C">
        <w:rPr>
          <w:sz w:val="16"/>
        </w:rPr>
        <w:t xml:space="preserve">15 </w:t>
      </w:r>
      <w:r w:rsidRPr="006F781C">
        <w:rPr>
          <w:rStyle w:val="StyleUnderline"/>
        </w:rPr>
        <w:t xml:space="preserve">Share of </w:t>
      </w:r>
      <w:r w:rsidRPr="006F781C">
        <w:rPr>
          <w:rStyle w:val="Emphasis"/>
        </w:rPr>
        <w:t>Involuntary part-time</w:t>
      </w:r>
    </w:p>
    <w:p w14:paraId="3F1AD2C5" w14:textId="77777777" w:rsidR="004101F7" w:rsidRPr="006F781C" w:rsidRDefault="004101F7" w:rsidP="004101F7">
      <w:pPr>
        <w:rPr>
          <w:sz w:val="16"/>
        </w:rPr>
      </w:pPr>
      <w:r w:rsidRPr="006F781C">
        <w:rPr>
          <w:sz w:val="16"/>
        </w:rPr>
        <w:t xml:space="preserve">16 </w:t>
      </w:r>
      <w:r w:rsidRPr="006F781C">
        <w:rPr>
          <w:rStyle w:val="StyleUnderline"/>
        </w:rPr>
        <w:t xml:space="preserve">Minimum relative to </w:t>
      </w:r>
      <w:r w:rsidRPr="006F781C">
        <w:rPr>
          <w:rStyle w:val="Emphasis"/>
        </w:rPr>
        <w:t>average wage</w:t>
      </w:r>
    </w:p>
    <w:p w14:paraId="0314ADE8" w14:textId="77777777" w:rsidR="004101F7" w:rsidRPr="006F781C" w:rsidRDefault="004101F7" w:rsidP="004101F7">
      <w:pPr>
        <w:rPr>
          <w:sz w:val="16"/>
        </w:rPr>
      </w:pPr>
      <w:r w:rsidRPr="006F781C">
        <w:rPr>
          <w:sz w:val="16"/>
        </w:rPr>
        <w:t xml:space="preserve">17 </w:t>
      </w:r>
      <w:r w:rsidRPr="006F781C">
        <w:rPr>
          <w:rStyle w:val="StyleUnderline"/>
        </w:rPr>
        <w:t xml:space="preserve">Ratio of </w:t>
      </w:r>
      <w:r w:rsidRPr="006F781C">
        <w:rPr>
          <w:rStyle w:val="Emphasis"/>
        </w:rPr>
        <w:t xml:space="preserve">temporary vs permanent </w:t>
      </w:r>
      <w:r w:rsidRPr="0086128C">
        <w:rPr>
          <w:rStyle w:val="Emphasis"/>
          <w:highlight w:val="yellow"/>
        </w:rPr>
        <w:t>layoffs</w:t>
      </w:r>
    </w:p>
    <w:p w14:paraId="4B6044B1" w14:textId="77777777" w:rsidR="004101F7" w:rsidRPr="006F781C" w:rsidRDefault="004101F7" w:rsidP="004101F7">
      <w:pPr>
        <w:rPr>
          <w:sz w:val="16"/>
        </w:rPr>
      </w:pPr>
      <w:r w:rsidRPr="006F781C">
        <w:rPr>
          <w:sz w:val="16"/>
        </w:rPr>
        <w:t xml:space="preserve">18 </w:t>
      </w:r>
      <w:r w:rsidRPr="006F781C">
        <w:rPr>
          <w:rStyle w:val="Emphasis"/>
        </w:rPr>
        <w:t>Replacement</w:t>
      </w:r>
      <w:r w:rsidRPr="006F781C">
        <w:rPr>
          <w:sz w:val="16"/>
        </w:rPr>
        <w:t xml:space="preserve"> </w:t>
      </w:r>
      <w:r w:rsidRPr="006F781C">
        <w:rPr>
          <w:rStyle w:val="StyleUnderline"/>
        </w:rPr>
        <w:t>Rate</w:t>
      </w:r>
    </w:p>
    <w:p w14:paraId="473828F9" w14:textId="77777777" w:rsidR="004101F7" w:rsidRPr="006F781C" w:rsidRDefault="004101F7" w:rsidP="004101F7">
      <w:pPr>
        <w:rPr>
          <w:sz w:val="16"/>
        </w:rPr>
      </w:pPr>
      <w:r w:rsidRPr="006F781C">
        <w:rPr>
          <w:sz w:val="16"/>
        </w:rPr>
        <w:t xml:space="preserve">19 </w:t>
      </w:r>
      <w:r w:rsidRPr="006F781C">
        <w:rPr>
          <w:rStyle w:val="StyleUnderline"/>
        </w:rPr>
        <w:t xml:space="preserve">Share of employed in </w:t>
      </w:r>
      <w:r w:rsidRPr="006F781C">
        <w:rPr>
          <w:rStyle w:val="Emphasis"/>
        </w:rPr>
        <w:t>Manufacturing</w:t>
      </w:r>
    </w:p>
    <w:p w14:paraId="5088ADCD" w14:textId="77777777" w:rsidR="004101F7" w:rsidRPr="006F781C" w:rsidRDefault="004101F7" w:rsidP="004101F7">
      <w:pPr>
        <w:rPr>
          <w:sz w:val="16"/>
        </w:rPr>
      </w:pPr>
      <w:r w:rsidRPr="006F781C">
        <w:rPr>
          <w:sz w:val="16"/>
        </w:rPr>
        <w:t>Macroeconomic conditions</w:t>
      </w:r>
    </w:p>
    <w:p w14:paraId="2680670B" w14:textId="77777777" w:rsidR="004101F7" w:rsidRPr="006F781C" w:rsidRDefault="004101F7" w:rsidP="004101F7">
      <w:pPr>
        <w:rPr>
          <w:sz w:val="16"/>
        </w:rPr>
      </w:pPr>
      <w:r w:rsidRPr="006F781C">
        <w:rPr>
          <w:sz w:val="16"/>
        </w:rPr>
        <w:t xml:space="preserve">20 </w:t>
      </w:r>
      <w:r w:rsidRPr="0086128C">
        <w:rPr>
          <w:rStyle w:val="Emphasis"/>
          <w:highlight w:val="yellow"/>
        </w:rPr>
        <w:t>Openness</w:t>
      </w:r>
      <w:r w:rsidRPr="0086128C">
        <w:rPr>
          <w:sz w:val="16"/>
          <w:highlight w:val="yellow"/>
        </w:rPr>
        <w:t xml:space="preserve"> </w:t>
      </w:r>
      <w:r w:rsidRPr="0086128C">
        <w:rPr>
          <w:rStyle w:val="StyleUnderline"/>
          <w:highlight w:val="yellow"/>
        </w:rPr>
        <w:t>index</w:t>
      </w:r>
    </w:p>
    <w:p w14:paraId="26FDD51C" w14:textId="77777777" w:rsidR="004101F7" w:rsidRPr="006F781C" w:rsidRDefault="004101F7" w:rsidP="004101F7">
      <w:pPr>
        <w:rPr>
          <w:sz w:val="16"/>
        </w:rPr>
      </w:pPr>
      <w:r w:rsidRPr="006F781C">
        <w:rPr>
          <w:sz w:val="16"/>
        </w:rPr>
        <w:t xml:space="preserve">21 </w:t>
      </w:r>
      <w:r w:rsidRPr="006F781C">
        <w:rPr>
          <w:rStyle w:val="StyleUnderline"/>
        </w:rPr>
        <w:t xml:space="preserve">Share of </w:t>
      </w:r>
      <w:r w:rsidRPr="0086128C">
        <w:rPr>
          <w:rStyle w:val="Emphasis"/>
          <w:highlight w:val="yellow"/>
        </w:rPr>
        <w:t>outward FDI</w:t>
      </w:r>
      <w:r w:rsidRPr="006F781C">
        <w:rPr>
          <w:rStyle w:val="Emphasis"/>
        </w:rPr>
        <w:t xml:space="preserve"> on GDP</w:t>
      </w:r>
    </w:p>
    <w:p w14:paraId="72E54AEA" w14:textId="77777777" w:rsidR="004101F7" w:rsidRPr="006F781C" w:rsidRDefault="004101F7" w:rsidP="004101F7">
      <w:pPr>
        <w:rPr>
          <w:rStyle w:val="StyleUnderline"/>
        </w:rPr>
      </w:pPr>
      <w:r w:rsidRPr="006F781C">
        <w:rPr>
          <w:sz w:val="16"/>
        </w:rPr>
        <w:t xml:space="preserve">22 </w:t>
      </w:r>
      <w:r w:rsidRPr="0086128C">
        <w:rPr>
          <w:rStyle w:val="Emphasis"/>
          <w:highlight w:val="yellow"/>
        </w:rPr>
        <w:t>Federal Funds</w:t>
      </w:r>
      <w:r w:rsidRPr="0086128C">
        <w:rPr>
          <w:sz w:val="16"/>
          <w:highlight w:val="yellow"/>
        </w:rPr>
        <w:t xml:space="preserve"> </w:t>
      </w:r>
      <w:r w:rsidRPr="0086128C">
        <w:rPr>
          <w:rStyle w:val="StyleUnderline"/>
          <w:highlight w:val="yellow"/>
        </w:rPr>
        <w:t>Rate</w:t>
      </w:r>
    </w:p>
    <w:p w14:paraId="6177F89A" w14:textId="77777777" w:rsidR="004101F7" w:rsidRPr="006F781C" w:rsidRDefault="004101F7" w:rsidP="004101F7">
      <w:pPr>
        <w:pStyle w:val="Heading4"/>
      </w:pPr>
      <w:r w:rsidRPr="006F781C">
        <w:t xml:space="preserve">Those variables can be manipulated by a </w:t>
      </w:r>
      <w:r w:rsidRPr="006F781C">
        <w:rPr>
          <w:u w:val="single"/>
        </w:rPr>
        <w:t>wide range</w:t>
      </w:r>
      <w:r w:rsidRPr="006F781C">
        <w:t xml:space="preserve"> of </w:t>
      </w:r>
      <w:r w:rsidRPr="006F781C">
        <w:rPr>
          <w:u w:val="single"/>
        </w:rPr>
        <w:t>economic policy options</w:t>
      </w:r>
      <w:r w:rsidRPr="006F781C">
        <w:t xml:space="preserve"> that encompass basically </w:t>
      </w:r>
      <w:r w:rsidRPr="006F781C">
        <w:rPr>
          <w:u w:val="single"/>
        </w:rPr>
        <w:t>anything that covers the economy</w:t>
      </w:r>
      <w:r w:rsidRPr="006F781C">
        <w:t xml:space="preserve">. </w:t>
      </w:r>
    </w:p>
    <w:p w14:paraId="5289270D" w14:textId="77777777" w:rsidR="004101F7" w:rsidRPr="006F781C" w:rsidRDefault="004101F7" w:rsidP="004101F7">
      <w:r w:rsidRPr="006F781C">
        <w:t xml:space="preserve">Hiba </w:t>
      </w:r>
      <w:r w:rsidRPr="006F781C">
        <w:rPr>
          <w:rStyle w:val="Style13ptBold"/>
        </w:rPr>
        <w:t>Hafiz &amp;</w:t>
      </w:r>
      <w:r w:rsidRPr="006F781C">
        <w:t xml:space="preserve"> Ioana </w:t>
      </w:r>
      <w:r w:rsidRPr="006F781C">
        <w:rPr>
          <w:rStyle w:val="Style13ptBold"/>
        </w:rPr>
        <w:t>Marinescu 23</w:t>
      </w:r>
      <w:r w:rsidRPr="006F781C">
        <w:t>, Hafiz is Assistant Professor of Law, Boston College Law School; Thurman Arnold Project Fellow, Yale University; Expert Advisor, Federal Trade Commission; Marinescu is Associate Professor, School of Social Policy &amp; Practice, University of Pennsylvania; Research Associate at the National Bureau of Economic Research; Principal Economist, U.S. Department of Justice, Antitrust Division, "Labor Market Regulation and Worker Power," The University of Chicago Law Review, vol. 90, no. 2, https://lira.bc.edu/files/pdf?fileid=2a4bb668-a05d-446e-9395-ecbcbd8d3750</w:t>
      </w:r>
    </w:p>
    <w:p w14:paraId="72AC0845" w14:textId="77777777" w:rsidR="004101F7" w:rsidRPr="006F781C" w:rsidRDefault="004101F7" w:rsidP="004101F7">
      <w:pPr>
        <w:rPr>
          <w:rStyle w:val="StyleUnderline"/>
        </w:rPr>
      </w:pPr>
      <w:r w:rsidRPr="00041275">
        <w:rPr>
          <w:rStyle w:val="StyleUnderline"/>
        </w:rPr>
        <w:t xml:space="preserve">Due to a lack of competition among employers in the labor market, </w:t>
      </w:r>
      <w:r w:rsidRPr="0086128C">
        <w:rPr>
          <w:rStyle w:val="StyleUnderline"/>
          <w:highlight w:val="yellow"/>
        </w:rPr>
        <w:t xml:space="preserve">employers have </w:t>
      </w:r>
      <w:r w:rsidRPr="0086128C">
        <w:rPr>
          <w:rStyle w:val="Emphasis"/>
          <w:highlight w:val="yellow"/>
        </w:rPr>
        <w:t>monopsony power</w:t>
      </w:r>
      <w:r w:rsidRPr="00041275">
        <w:rPr>
          <w:sz w:val="16"/>
        </w:rPr>
        <w:t>, or power to pay workers less than what the workers contribute to the employers’ bottom line. “</w:t>
      </w:r>
      <w:r w:rsidRPr="00041275">
        <w:rPr>
          <w:rStyle w:val="Emphasis"/>
        </w:rPr>
        <w:t>Worker power</w:t>
      </w:r>
      <w:r w:rsidRPr="00041275">
        <w:rPr>
          <w:sz w:val="16"/>
        </w:rPr>
        <w:t xml:space="preserve">” </w:t>
      </w:r>
      <w:r w:rsidRPr="00041275">
        <w:rPr>
          <w:rStyle w:val="StyleUnderline"/>
        </w:rPr>
        <w:t xml:space="preserve">is workers’ </w:t>
      </w:r>
      <w:r w:rsidRPr="00041275">
        <w:rPr>
          <w:rStyle w:val="Emphasis"/>
        </w:rPr>
        <w:t>ability to obtain higher wages</w:t>
      </w:r>
      <w:r w:rsidRPr="00041275">
        <w:rPr>
          <w:sz w:val="16"/>
        </w:rPr>
        <w:t xml:space="preserve"> and better working conditions. </w:t>
      </w:r>
      <w:r w:rsidRPr="0086128C">
        <w:rPr>
          <w:rStyle w:val="StyleUnderline"/>
          <w:highlight w:val="yellow"/>
        </w:rPr>
        <w:t>While</w:t>
      </w:r>
      <w:r w:rsidRPr="00041275">
        <w:rPr>
          <w:sz w:val="16"/>
        </w:rPr>
        <w:t xml:space="preserve"> the </w:t>
      </w:r>
      <w:r w:rsidRPr="0086128C">
        <w:rPr>
          <w:rStyle w:val="Emphasis"/>
          <w:highlight w:val="yellow"/>
        </w:rPr>
        <w:t>antitrust agencies</w:t>
      </w:r>
      <w:r w:rsidRPr="0086128C">
        <w:rPr>
          <w:sz w:val="16"/>
          <w:highlight w:val="yellow"/>
        </w:rPr>
        <w:t xml:space="preserve"> </w:t>
      </w:r>
      <w:r w:rsidRPr="0086128C">
        <w:rPr>
          <w:rStyle w:val="StyleUnderline"/>
          <w:highlight w:val="yellow"/>
        </w:rPr>
        <w:t>have just begun</w:t>
      </w:r>
      <w:r w:rsidRPr="00041275">
        <w:rPr>
          <w:rStyle w:val="StyleUnderline"/>
        </w:rPr>
        <w:t xml:space="preserve"> developing </w:t>
      </w:r>
      <w:r w:rsidRPr="0086128C">
        <w:rPr>
          <w:rStyle w:val="StyleUnderline"/>
          <w:highlight w:val="yellow"/>
        </w:rPr>
        <w:t>policy and enforcement</w:t>
      </w:r>
      <w:r w:rsidRPr="00041275">
        <w:rPr>
          <w:rStyle w:val="StyleUnderline"/>
        </w:rPr>
        <w:t xml:space="preserve"> strategies to regulate employer monopsony, </w:t>
      </w:r>
      <w:r w:rsidRPr="0086128C">
        <w:rPr>
          <w:rStyle w:val="Emphasis"/>
          <w:highlight w:val="yellow"/>
        </w:rPr>
        <w:t>broader</w:t>
      </w:r>
      <w:r w:rsidRPr="00041275">
        <w:rPr>
          <w:rStyle w:val="Emphasis"/>
        </w:rPr>
        <w:t xml:space="preserve"> government </w:t>
      </w:r>
      <w:r w:rsidRPr="0086128C">
        <w:rPr>
          <w:rStyle w:val="Emphasis"/>
          <w:highlight w:val="yellow"/>
        </w:rPr>
        <w:t>policies</w:t>
      </w:r>
      <w:r w:rsidRPr="0086128C">
        <w:rPr>
          <w:rStyle w:val="StyleUnderline"/>
          <w:highlight w:val="yellow"/>
        </w:rPr>
        <w:t xml:space="preserve"> that impact </w:t>
      </w:r>
      <w:r w:rsidRPr="0086128C">
        <w:rPr>
          <w:rStyle w:val="Emphasis"/>
          <w:highlight w:val="yellow"/>
        </w:rPr>
        <w:t>market</w:t>
      </w:r>
      <w:r w:rsidRPr="00041275">
        <w:rPr>
          <w:rStyle w:val="StyleUnderline"/>
        </w:rPr>
        <w:t xml:space="preserve"> force</w:t>
      </w:r>
      <w:r w:rsidRPr="0086128C">
        <w:rPr>
          <w:rStyle w:val="Emphasis"/>
          <w:highlight w:val="yellow"/>
        </w:rPr>
        <w:t>s</w:t>
      </w:r>
      <w:r w:rsidRPr="00041275">
        <w:rPr>
          <w:rStyle w:val="StyleUnderline"/>
        </w:rPr>
        <w:t xml:space="preserve">, the </w:t>
      </w:r>
      <w:r w:rsidRPr="00041275">
        <w:rPr>
          <w:rStyle w:val="Emphasis"/>
        </w:rPr>
        <w:t>formation of labor market institutions</w:t>
      </w:r>
      <w:r w:rsidRPr="00041275">
        <w:rPr>
          <w:rStyle w:val="StyleUnderline"/>
        </w:rPr>
        <w:t xml:space="preserve">, and workers’ </w:t>
      </w:r>
      <w:r w:rsidRPr="00041275">
        <w:rPr>
          <w:rStyle w:val="Emphasis"/>
        </w:rPr>
        <w:t>voices</w:t>
      </w:r>
      <w:r w:rsidRPr="00041275">
        <w:rPr>
          <w:rStyle w:val="StyleUnderline"/>
        </w:rPr>
        <w:t xml:space="preserve"> and </w:t>
      </w:r>
      <w:r w:rsidRPr="00041275">
        <w:rPr>
          <w:rStyle w:val="Emphasis"/>
        </w:rPr>
        <w:t>exit</w:t>
      </w:r>
      <w:r w:rsidRPr="00041275">
        <w:rPr>
          <w:rStyle w:val="StyleUnderline"/>
        </w:rPr>
        <w:t xml:space="preserve"> options </w:t>
      </w:r>
      <w:r w:rsidRPr="0086128C">
        <w:rPr>
          <w:rStyle w:val="Emphasis"/>
          <w:highlight w:val="yellow"/>
        </w:rPr>
        <w:t>also play a defining role</w:t>
      </w:r>
      <w:r w:rsidRPr="0086128C">
        <w:rPr>
          <w:rStyle w:val="StyleUnderline"/>
          <w:highlight w:val="yellow"/>
        </w:rPr>
        <w:t xml:space="preserve"> in</w:t>
      </w:r>
      <w:r w:rsidRPr="00041275">
        <w:rPr>
          <w:rStyle w:val="StyleUnderline"/>
        </w:rPr>
        <w:t xml:space="preserve"> shaping </w:t>
      </w:r>
      <w:r w:rsidRPr="0086128C">
        <w:rPr>
          <w:rStyle w:val="StyleUnderline"/>
          <w:highlight w:val="yellow"/>
        </w:rPr>
        <w:t>worker power</w:t>
      </w:r>
      <w:r w:rsidRPr="00041275">
        <w:rPr>
          <w:rStyle w:val="StyleUnderline"/>
        </w:rPr>
        <w:t xml:space="preserve"> relative to employers. For example, in addition to </w:t>
      </w:r>
      <w:r w:rsidRPr="0086128C">
        <w:rPr>
          <w:rStyle w:val="Emphasis"/>
          <w:highlight w:val="yellow"/>
        </w:rPr>
        <w:t>antitrust</w:t>
      </w:r>
      <w:r w:rsidRPr="00041275">
        <w:rPr>
          <w:rStyle w:val="Emphasis"/>
        </w:rPr>
        <w:t xml:space="preserve"> enforcement</w:t>
      </w:r>
      <w:r w:rsidRPr="00041275">
        <w:rPr>
          <w:sz w:val="16"/>
        </w:rPr>
        <w:t xml:space="preserve">, </w:t>
      </w:r>
      <w:r w:rsidRPr="00041275">
        <w:rPr>
          <w:rStyle w:val="StyleUnderline"/>
        </w:rPr>
        <w:t>worker power can be enhanced</w:t>
      </w:r>
      <w:r w:rsidRPr="00041275">
        <w:rPr>
          <w:sz w:val="16"/>
        </w:rPr>
        <w:t xml:space="preserve"> </w:t>
      </w:r>
      <w:r w:rsidRPr="00041275">
        <w:rPr>
          <w:rStyle w:val="StyleUnderline"/>
        </w:rPr>
        <w:t xml:space="preserve">by labor agencies’ </w:t>
      </w:r>
      <w:r w:rsidRPr="0086128C">
        <w:rPr>
          <w:rStyle w:val="StyleUnderline"/>
          <w:highlight w:val="yellow"/>
        </w:rPr>
        <w:t>regulation of</w:t>
      </w:r>
      <w:r w:rsidRPr="00041275">
        <w:rPr>
          <w:rStyle w:val="StyleUnderline"/>
        </w:rPr>
        <w:t xml:space="preserve"> </w:t>
      </w:r>
      <w:r w:rsidRPr="00041275">
        <w:rPr>
          <w:rStyle w:val="Emphasis"/>
        </w:rPr>
        <w:t>employer/</w:t>
      </w:r>
      <w:r w:rsidRPr="0086128C">
        <w:rPr>
          <w:rStyle w:val="Emphasis"/>
          <w:highlight w:val="yellow"/>
        </w:rPr>
        <w:t>employee status</w:t>
      </w:r>
      <w:r w:rsidRPr="00041275">
        <w:rPr>
          <w:rStyle w:val="StyleUnderline"/>
        </w:rPr>
        <w:t>,</w:t>
      </w:r>
      <w:r w:rsidRPr="00041275">
        <w:rPr>
          <w:sz w:val="16"/>
        </w:rPr>
        <w:t xml:space="preserve"> </w:t>
      </w:r>
      <w:r w:rsidRPr="0086128C">
        <w:rPr>
          <w:rStyle w:val="Emphasis"/>
          <w:highlight w:val="yellow"/>
        </w:rPr>
        <w:t>wage</w:t>
      </w:r>
      <w:r w:rsidRPr="0086128C">
        <w:rPr>
          <w:sz w:val="16"/>
          <w:highlight w:val="yellow"/>
        </w:rPr>
        <w:t xml:space="preserve"> </w:t>
      </w:r>
      <w:r w:rsidRPr="0086128C">
        <w:rPr>
          <w:rStyle w:val="StyleUnderline"/>
          <w:highlight w:val="yellow"/>
        </w:rPr>
        <w:t>and</w:t>
      </w:r>
      <w:r w:rsidRPr="00041275">
        <w:rPr>
          <w:sz w:val="16"/>
        </w:rPr>
        <w:t xml:space="preserve"> </w:t>
      </w:r>
      <w:r w:rsidRPr="00041275">
        <w:rPr>
          <w:rStyle w:val="Emphasis"/>
        </w:rPr>
        <w:t xml:space="preserve">working </w:t>
      </w:r>
      <w:r w:rsidRPr="0086128C">
        <w:rPr>
          <w:rStyle w:val="Emphasis"/>
          <w:highlight w:val="yellow"/>
        </w:rPr>
        <w:t>condition</w:t>
      </w:r>
      <w:r w:rsidRPr="0086128C">
        <w:rPr>
          <w:sz w:val="16"/>
          <w:highlight w:val="yellow"/>
        </w:rPr>
        <w:t xml:space="preserve"> </w:t>
      </w:r>
      <w:r w:rsidRPr="0086128C">
        <w:rPr>
          <w:rStyle w:val="StyleUnderline"/>
          <w:highlight w:val="yellow"/>
        </w:rPr>
        <w:t>floors, and</w:t>
      </w:r>
      <w:r w:rsidRPr="00041275">
        <w:rPr>
          <w:rStyle w:val="StyleUnderline"/>
        </w:rPr>
        <w:t xml:space="preserve"> workers’</w:t>
      </w:r>
      <w:r w:rsidRPr="00041275">
        <w:rPr>
          <w:sz w:val="16"/>
        </w:rPr>
        <w:t xml:space="preserve"> </w:t>
      </w:r>
      <w:r w:rsidRPr="0086128C">
        <w:rPr>
          <w:rStyle w:val="Emphasis"/>
          <w:highlight w:val="yellow"/>
        </w:rPr>
        <w:t>collective action</w:t>
      </w:r>
      <w:r w:rsidRPr="00041275">
        <w:rPr>
          <w:sz w:val="16"/>
        </w:rPr>
        <w:t xml:space="preserve">. </w:t>
      </w:r>
      <w:r w:rsidRPr="00041275">
        <w:rPr>
          <w:rStyle w:val="StyleUnderline"/>
        </w:rPr>
        <w:t xml:space="preserve">Worker power can also be enhanced by agencies </w:t>
      </w:r>
      <w:r w:rsidRPr="00041275">
        <w:rPr>
          <w:rStyle w:val="Emphasis"/>
        </w:rPr>
        <w:t xml:space="preserve">administering </w:t>
      </w:r>
      <w:r w:rsidRPr="0086128C">
        <w:rPr>
          <w:rStyle w:val="Emphasis"/>
          <w:highlight w:val="yellow"/>
        </w:rPr>
        <w:t>social safety net protections</w:t>
      </w:r>
      <w:r w:rsidRPr="0086128C">
        <w:rPr>
          <w:sz w:val="16"/>
          <w:highlight w:val="yellow"/>
        </w:rPr>
        <w:t xml:space="preserve"> </w:t>
      </w:r>
      <w:r w:rsidRPr="0086128C">
        <w:rPr>
          <w:rStyle w:val="StyleUnderline"/>
          <w:highlight w:val="yellow"/>
        </w:rPr>
        <w:t>and</w:t>
      </w:r>
      <w:r w:rsidRPr="00041275">
        <w:rPr>
          <w:rStyle w:val="StyleUnderline"/>
        </w:rPr>
        <w:t xml:space="preserve"> </w:t>
      </w:r>
      <w:r w:rsidRPr="00041275">
        <w:rPr>
          <w:rStyle w:val="Emphasis"/>
        </w:rPr>
        <w:t xml:space="preserve">influencing labor market tightness through </w:t>
      </w:r>
      <w:r w:rsidRPr="0086128C">
        <w:rPr>
          <w:rStyle w:val="Emphasis"/>
          <w:highlight w:val="yellow"/>
        </w:rPr>
        <w:t>monetary policy</w:t>
      </w:r>
      <w:r w:rsidRPr="00041275">
        <w:rPr>
          <w:rStyle w:val="StyleUnderline"/>
        </w:rPr>
        <w:t>.</w:t>
      </w:r>
    </w:p>
    <w:p w14:paraId="389E7DA8" w14:textId="45F6ED96" w:rsidR="004101F7" w:rsidRPr="003141AB" w:rsidRDefault="004101F7" w:rsidP="004101F7">
      <w:pPr>
        <w:pStyle w:val="Heading3"/>
      </w:pPr>
      <w:r w:rsidRPr="006F781C">
        <w:lastRenderedPageBreak/>
        <w:t>T Negotiation</w:t>
      </w:r>
      <w:r>
        <w:t>---AT: Reasonability</w:t>
      </w:r>
    </w:p>
    <w:p w14:paraId="039B212A" w14:textId="77777777" w:rsidR="004101F7" w:rsidRPr="004101F7" w:rsidRDefault="004101F7" w:rsidP="004101F7"/>
    <w:p w14:paraId="5DC78078" w14:textId="778A0F2F" w:rsidR="004101F7" w:rsidRDefault="004101F7" w:rsidP="004101F7">
      <w:pPr>
        <w:pStyle w:val="Heading1"/>
      </w:pPr>
      <w:r>
        <w:lastRenderedPageBreak/>
        <w:t>1NR</w:t>
      </w:r>
    </w:p>
    <w:p w14:paraId="5642E279" w14:textId="77777777" w:rsidR="004101F7" w:rsidRPr="004B00AF" w:rsidRDefault="004101F7" w:rsidP="004101F7">
      <w:pPr>
        <w:pStyle w:val="Heading3"/>
      </w:pPr>
      <w:r>
        <w:lastRenderedPageBreak/>
        <w:t>Overview – Impact</w:t>
      </w:r>
    </w:p>
    <w:p w14:paraId="47FDA56D" w14:textId="77777777" w:rsidR="004101F7" w:rsidRDefault="004101F7" w:rsidP="004101F7">
      <w:pPr>
        <w:pStyle w:val="Heading4"/>
      </w:pPr>
      <w:r>
        <w:t xml:space="preserve">Each conflict </w:t>
      </w:r>
      <w:r w:rsidRPr="00F75F61">
        <w:rPr>
          <w:u w:val="single"/>
        </w:rPr>
        <w:t>rapidly escalates</w:t>
      </w:r>
      <w:r>
        <w:t xml:space="preserve"> to </w:t>
      </w:r>
      <w:r w:rsidRPr="00F75F61">
        <w:rPr>
          <w:u w:val="single"/>
        </w:rPr>
        <w:t>nuclear</w:t>
      </w:r>
      <w:r>
        <w:t xml:space="preserve"> war. </w:t>
      </w:r>
    </w:p>
    <w:p w14:paraId="68C03497" w14:textId="77777777" w:rsidR="004101F7" w:rsidRDefault="004101F7" w:rsidP="004101F7">
      <w:r>
        <w:t xml:space="preserve">Dr. Comfort </w:t>
      </w:r>
      <w:r w:rsidRPr="00F75F61">
        <w:rPr>
          <w:rStyle w:val="Style13ptBold"/>
        </w:rPr>
        <w:t>Ero 25</w:t>
      </w:r>
      <w:r>
        <w:t>, PhD, President &amp; CEO, International Crisis Group, "80 Years After Hiroshima, Nuclear Risks Are Rising," Foreign Policy, 08/05/2025, https://foreignpolicy.com/2025/08/05/hiroshima-nuclear-war-risks-russia-china/</w:t>
      </w:r>
    </w:p>
    <w:p w14:paraId="30AE7792" w14:textId="77777777" w:rsidR="004101F7" w:rsidRPr="007F3084" w:rsidRDefault="004101F7" w:rsidP="004101F7">
      <w:pPr>
        <w:rPr>
          <w:sz w:val="14"/>
        </w:rPr>
      </w:pPr>
      <w:r w:rsidRPr="007F3084">
        <w:rPr>
          <w:sz w:val="14"/>
        </w:rPr>
        <w:t xml:space="preserve">Today, </w:t>
      </w:r>
      <w:r w:rsidRPr="000259F7">
        <w:rPr>
          <w:rStyle w:val="Emphasis"/>
        </w:rPr>
        <w:t>nuc</w:t>
      </w:r>
      <w:r w:rsidRPr="007F3084">
        <w:rPr>
          <w:sz w:val="14"/>
        </w:rPr>
        <w:t xml:space="preserve">lear-armed </w:t>
      </w:r>
      <w:r w:rsidRPr="005F335B">
        <w:rPr>
          <w:rStyle w:val="Emphasis"/>
          <w:highlight w:val="cyan"/>
        </w:rPr>
        <w:t>adversaries</w:t>
      </w:r>
      <w:r w:rsidRPr="007F3084">
        <w:rPr>
          <w:sz w:val="14"/>
        </w:rPr>
        <w:t xml:space="preserve"> </w:t>
      </w:r>
      <w:r w:rsidRPr="000259F7">
        <w:rPr>
          <w:rStyle w:val="StyleUnderline"/>
        </w:rPr>
        <w:t xml:space="preserve">are </w:t>
      </w:r>
      <w:r w:rsidRPr="005F335B">
        <w:rPr>
          <w:rStyle w:val="StyleUnderline"/>
          <w:highlight w:val="cyan"/>
        </w:rPr>
        <w:t>on</w:t>
      </w:r>
      <w:r w:rsidRPr="000259F7">
        <w:rPr>
          <w:rStyle w:val="StyleUnderline"/>
        </w:rPr>
        <w:t xml:space="preserve"> different sides of</w:t>
      </w:r>
      <w:r w:rsidRPr="007F3084">
        <w:rPr>
          <w:sz w:val="14"/>
        </w:rPr>
        <w:t xml:space="preserve"> </w:t>
      </w:r>
      <w:r w:rsidRPr="005F335B">
        <w:rPr>
          <w:rStyle w:val="Emphasis"/>
          <w:highlight w:val="cyan"/>
        </w:rPr>
        <w:t>conflicts</w:t>
      </w:r>
      <w:r w:rsidRPr="007F3084">
        <w:rPr>
          <w:sz w:val="14"/>
        </w:rPr>
        <w:t xml:space="preserve"> </w:t>
      </w:r>
      <w:r w:rsidRPr="000259F7">
        <w:rPr>
          <w:rStyle w:val="StyleUnderline"/>
        </w:rPr>
        <w:t>and</w:t>
      </w:r>
      <w:r w:rsidRPr="007F3084">
        <w:rPr>
          <w:sz w:val="14"/>
        </w:rPr>
        <w:t xml:space="preserve"> </w:t>
      </w:r>
      <w:r w:rsidRPr="000259F7">
        <w:rPr>
          <w:rStyle w:val="Emphasis"/>
        </w:rPr>
        <w:t>standoffs</w:t>
      </w:r>
      <w:r w:rsidRPr="007F3084">
        <w:rPr>
          <w:sz w:val="14"/>
        </w:rPr>
        <w:t xml:space="preserve">, </w:t>
      </w:r>
      <w:r w:rsidRPr="005F335B">
        <w:rPr>
          <w:rStyle w:val="StyleUnderline"/>
          <w:highlight w:val="cyan"/>
        </w:rPr>
        <w:t>from</w:t>
      </w:r>
      <w:r w:rsidRPr="005F335B">
        <w:rPr>
          <w:sz w:val="14"/>
          <w:highlight w:val="cyan"/>
        </w:rPr>
        <w:t xml:space="preserve"> </w:t>
      </w:r>
      <w:r w:rsidRPr="005F335B">
        <w:rPr>
          <w:rStyle w:val="Emphasis"/>
          <w:highlight w:val="cyan"/>
        </w:rPr>
        <w:t>Europe</w:t>
      </w:r>
      <w:r w:rsidRPr="005F335B">
        <w:rPr>
          <w:sz w:val="14"/>
          <w:highlight w:val="cyan"/>
        </w:rPr>
        <w:t xml:space="preserve"> </w:t>
      </w:r>
      <w:r w:rsidRPr="005F335B">
        <w:rPr>
          <w:rStyle w:val="StyleUnderline"/>
          <w:highlight w:val="cyan"/>
        </w:rPr>
        <w:t>to</w:t>
      </w:r>
      <w:r w:rsidRPr="000259F7">
        <w:rPr>
          <w:rStyle w:val="StyleUnderline"/>
        </w:rPr>
        <w:t xml:space="preserve"> the</w:t>
      </w:r>
      <w:r w:rsidRPr="007F3084">
        <w:rPr>
          <w:sz w:val="14"/>
        </w:rPr>
        <w:t xml:space="preserve"> </w:t>
      </w:r>
      <w:r w:rsidRPr="005F335B">
        <w:rPr>
          <w:rStyle w:val="Emphasis"/>
          <w:highlight w:val="cyan"/>
        </w:rPr>
        <w:t>Himalayas</w:t>
      </w:r>
      <w:r w:rsidRPr="005F335B">
        <w:rPr>
          <w:sz w:val="14"/>
          <w:highlight w:val="cyan"/>
        </w:rPr>
        <w:t xml:space="preserve"> </w:t>
      </w:r>
      <w:r w:rsidRPr="005F335B">
        <w:rPr>
          <w:rStyle w:val="StyleUnderline"/>
          <w:highlight w:val="cyan"/>
        </w:rPr>
        <w:t>to</w:t>
      </w:r>
      <w:r w:rsidRPr="000259F7">
        <w:rPr>
          <w:rStyle w:val="StyleUnderline"/>
        </w:rPr>
        <w:t xml:space="preserve"> the</w:t>
      </w:r>
      <w:r w:rsidRPr="007F3084">
        <w:rPr>
          <w:sz w:val="14"/>
        </w:rPr>
        <w:t xml:space="preserve"> </w:t>
      </w:r>
      <w:r w:rsidRPr="005F335B">
        <w:rPr>
          <w:rStyle w:val="Emphasis"/>
          <w:highlight w:val="cyan"/>
        </w:rPr>
        <w:t>Korea</w:t>
      </w:r>
      <w:r w:rsidRPr="000259F7">
        <w:rPr>
          <w:rStyle w:val="Emphasis"/>
        </w:rPr>
        <w:t>n Peninsula</w:t>
      </w:r>
      <w:r w:rsidRPr="007F3084">
        <w:rPr>
          <w:sz w:val="14"/>
        </w:rPr>
        <w:t xml:space="preserve">. And </w:t>
      </w:r>
      <w:r w:rsidRPr="000259F7">
        <w:rPr>
          <w:rStyle w:val="StyleUnderline"/>
        </w:rPr>
        <w:t>that’s just</w:t>
      </w:r>
      <w:r w:rsidRPr="007F3084">
        <w:rPr>
          <w:sz w:val="14"/>
        </w:rPr>
        <w:t xml:space="preserve"> </w:t>
      </w:r>
      <w:r w:rsidRPr="000259F7">
        <w:rPr>
          <w:rStyle w:val="Emphasis"/>
        </w:rPr>
        <w:t>for now</w:t>
      </w:r>
      <w:r w:rsidRPr="007F3084">
        <w:rPr>
          <w:sz w:val="14"/>
        </w:rPr>
        <w:t xml:space="preserve">. Israel and the United States severely dented Iran’s nuclear capabilities with military strikes last June, but Iran could attempt to rebuild its program and race for a bomb. At a time when arms control talks around the world are adrift, </w:t>
      </w:r>
      <w:r w:rsidRPr="000259F7">
        <w:rPr>
          <w:rStyle w:val="StyleUnderline"/>
        </w:rPr>
        <w:t>it is essential</w:t>
      </w:r>
      <w:r w:rsidRPr="007F3084">
        <w:rPr>
          <w:sz w:val="14"/>
        </w:rPr>
        <w:t xml:space="preserve"> to lower tensions between nuclear powers and construct frameworks </w:t>
      </w:r>
      <w:r w:rsidRPr="000259F7">
        <w:rPr>
          <w:rStyle w:val="StyleUnderline"/>
        </w:rPr>
        <w:t>to</w:t>
      </w:r>
      <w:r w:rsidRPr="007F3084">
        <w:rPr>
          <w:sz w:val="14"/>
        </w:rPr>
        <w:t xml:space="preserve"> </w:t>
      </w:r>
      <w:r w:rsidRPr="000259F7">
        <w:rPr>
          <w:rStyle w:val="Emphasis"/>
        </w:rPr>
        <w:t>manage</w:t>
      </w:r>
      <w:r w:rsidRPr="007F3084">
        <w:rPr>
          <w:sz w:val="14"/>
        </w:rPr>
        <w:t xml:space="preserve"> </w:t>
      </w:r>
      <w:r w:rsidRPr="000259F7">
        <w:rPr>
          <w:rStyle w:val="StyleUnderline"/>
        </w:rPr>
        <w:t>frictions</w:t>
      </w:r>
      <w:r w:rsidRPr="007F3084">
        <w:rPr>
          <w:sz w:val="14"/>
        </w:rPr>
        <w:t xml:space="preserve"> between them.</w:t>
      </w:r>
    </w:p>
    <w:p w14:paraId="302DF967" w14:textId="77777777" w:rsidR="004101F7" w:rsidRPr="007F3084" w:rsidRDefault="004101F7" w:rsidP="004101F7">
      <w:pPr>
        <w:rPr>
          <w:sz w:val="14"/>
        </w:rPr>
      </w:pPr>
      <w:r w:rsidRPr="007F3084">
        <w:rPr>
          <w:sz w:val="14"/>
        </w:rPr>
        <w:t xml:space="preserve">No two conflicts are identical. </w:t>
      </w:r>
      <w:r w:rsidRPr="000259F7">
        <w:rPr>
          <w:rStyle w:val="StyleUnderline"/>
        </w:rPr>
        <w:t>In</w:t>
      </w:r>
      <w:r w:rsidRPr="007F3084">
        <w:rPr>
          <w:sz w:val="14"/>
        </w:rPr>
        <w:t xml:space="preserve"> </w:t>
      </w:r>
      <w:r w:rsidRPr="000259F7">
        <w:rPr>
          <w:rStyle w:val="Emphasis"/>
        </w:rPr>
        <w:t>Europe</w:t>
      </w:r>
      <w:r w:rsidRPr="007F3084">
        <w:rPr>
          <w:sz w:val="14"/>
        </w:rPr>
        <w:t xml:space="preserve">, Russia has repeatedly used nuclear threats as it tries to keep the United States </w:t>
      </w:r>
      <w:r w:rsidRPr="005F335B">
        <w:rPr>
          <w:rStyle w:val="StyleUnderline"/>
          <w:highlight w:val="cyan"/>
        </w:rPr>
        <w:t>and</w:t>
      </w:r>
      <w:r w:rsidRPr="007F3084">
        <w:rPr>
          <w:sz w:val="14"/>
        </w:rPr>
        <w:t xml:space="preserve"> its NATO allies out of its war with Ukraine and to limit their support to Kyiv. In </w:t>
      </w:r>
      <w:r w:rsidRPr="005F335B">
        <w:rPr>
          <w:rStyle w:val="Emphasis"/>
          <w:highlight w:val="cyan"/>
        </w:rPr>
        <w:t>Asia</w:t>
      </w:r>
      <w:r w:rsidRPr="007F3084">
        <w:rPr>
          <w:sz w:val="14"/>
        </w:rPr>
        <w:t xml:space="preserve">, a terrorist attack in Kashmir last April sparked armed conflict between India and Pakistan, which many feared could spiral out of control. In both cases, </w:t>
      </w:r>
      <w:r w:rsidRPr="000259F7">
        <w:rPr>
          <w:rStyle w:val="StyleUnderline"/>
        </w:rPr>
        <w:t xml:space="preserve">there is a </w:t>
      </w:r>
      <w:r w:rsidRPr="005F335B">
        <w:rPr>
          <w:rStyle w:val="StyleUnderline"/>
          <w:highlight w:val="cyan"/>
        </w:rPr>
        <w:t>danger</w:t>
      </w:r>
      <w:r w:rsidRPr="000259F7">
        <w:rPr>
          <w:rStyle w:val="StyleUnderline"/>
        </w:rPr>
        <w:t xml:space="preserve"> that</w:t>
      </w:r>
      <w:r w:rsidRPr="007F3084">
        <w:rPr>
          <w:sz w:val="14"/>
        </w:rPr>
        <w:t xml:space="preserve"> </w:t>
      </w:r>
      <w:r w:rsidRPr="005F335B">
        <w:rPr>
          <w:rStyle w:val="Emphasis"/>
          <w:highlight w:val="cyan"/>
        </w:rPr>
        <w:t>future hostilities</w:t>
      </w:r>
      <w:r w:rsidRPr="007F3084">
        <w:rPr>
          <w:sz w:val="14"/>
        </w:rPr>
        <w:t xml:space="preserve"> </w:t>
      </w:r>
      <w:r w:rsidRPr="000259F7">
        <w:rPr>
          <w:rStyle w:val="StyleUnderline"/>
        </w:rPr>
        <w:t xml:space="preserve">will </w:t>
      </w:r>
      <w:r w:rsidRPr="005F335B">
        <w:rPr>
          <w:rStyle w:val="StyleUnderline"/>
          <w:highlight w:val="cyan"/>
        </w:rPr>
        <w:t>be</w:t>
      </w:r>
      <w:r w:rsidRPr="000259F7">
        <w:rPr>
          <w:rStyle w:val="StyleUnderline"/>
        </w:rPr>
        <w:t xml:space="preserve"> even</w:t>
      </w:r>
      <w:r w:rsidRPr="007F3084">
        <w:rPr>
          <w:sz w:val="14"/>
        </w:rPr>
        <w:t xml:space="preserve"> </w:t>
      </w:r>
      <w:r w:rsidRPr="005F335B">
        <w:rPr>
          <w:rStyle w:val="Emphasis"/>
          <w:highlight w:val="cyan"/>
        </w:rPr>
        <w:t>more</w:t>
      </w:r>
      <w:r w:rsidRPr="005F335B">
        <w:rPr>
          <w:sz w:val="14"/>
          <w:highlight w:val="cyan"/>
        </w:rPr>
        <w:t xml:space="preserve"> </w:t>
      </w:r>
      <w:r w:rsidRPr="005F335B">
        <w:rPr>
          <w:rStyle w:val="StyleUnderline"/>
          <w:highlight w:val="cyan"/>
        </w:rPr>
        <w:t>intense</w:t>
      </w:r>
      <w:r w:rsidRPr="007F3084">
        <w:rPr>
          <w:sz w:val="14"/>
        </w:rPr>
        <w:t>.</w:t>
      </w:r>
    </w:p>
    <w:p w14:paraId="6EC5A454" w14:textId="77777777" w:rsidR="004101F7" w:rsidRPr="007F3084" w:rsidRDefault="004101F7" w:rsidP="004101F7">
      <w:pPr>
        <w:rPr>
          <w:sz w:val="14"/>
        </w:rPr>
      </w:pPr>
      <w:r w:rsidRPr="007F3084">
        <w:rPr>
          <w:sz w:val="14"/>
        </w:rPr>
        <w:t>The logic of nuclear deterrence may still limit how far such crises will escalate. At the same time that it has used nuclear threats, Russia has avoided steps—such as strikes on supplies bound for Ukraine through NATO territory—</w:t>
      </w:r>
      <w:r w:rsidRPr="005F335B">
        <w:rPr>
          <w:rStyle w:val="StyleUnderline"/>
          <w:highlight w:val="cyan"/>
        </w:rPr>
        <w:t>that</w:t>
      </w:r>
      <w:r w:rsidRPr="000259F7">
        <w:rPr>
          <w:rStyle w:val="StyleUnderline"/>
        </w:rPr>
        <w:t xml:space="preserve"> could</w:t>
      </w:r>
      <w:r w:rsidRPr="007F3084">
        <w:rPr>
          <w:sz w:val="14"/>
        </w:rPr>
        <w:t xml:space="preserve"> </w:t>
      </w:r>
      <w:r w:rsidRPr="005F335B">
        <w:rPr>
          <w:rStyle w:val="Emphasis"/>
          <w:sz w:val="24"/>
          <w:szCs w:val="24"/>
          <w:highlight w:val="cyan"/>
        </w:rPr>
        <w:t>lead to</w:t>
      </w:r>
      <w:r w:rsidRPr="000259F7">
        <w:rPr>
          <w:rStyle w:val="Emphasis"/>
          <w:sz w:val="24"/>
          <w:szCs w:val="24"/>
        </w:rPr>
        <w:t xml:space="preserve"> an </w:t>
      </w:r>
      <w:r w:rsidRPr="005F335B">
        <w:rPr>
          <w:rStyle w:val="Emphasis"/>
          <w:sz w:val="24"/>
          <w:szCs w:val="24"/>
          <w:highlight w:val="cyan"/>
        </w:rPr>
        <w:t>all-out war</w:t>
      </w:r>
      <w:r w:rsidRPr="007F3084">
        <w:rPr>
          <w:sz w:val="14"/>
        </w:rPr>
        <w:t xml:space="preserve"> </w:t>
      </w:r>
      <w:r w:rsidRPr="000259F7">
        <w:rPr>
          <w:rStyle w:val="StyleUnderline"/>
        </w:rPr>
        <w:t>with those countries</w:t>
      </w:r>
      <w:r w:rsidRPr="007F3084">
        <w:rPr>
          <w:sz w:val="14"/>
        </w:rPr>
        <w:t>. Similarly, while the recent India-Pakistan crisis heated up uncomfortably fast, South Asian officials insisted that both India and Pakistan know the rules of the game for keeping their on-again, off-again clashes below the nuclear level.</w:t>
      </w:r>
    </w:p>
    <w:p w14:paraId="2F3E2866" w14:textId="77777777" w:rsidR="004101F7" w:rsidRPr="007F3084" w:rsidRDefault="004101F7" w:rsidP="004101F7">
      <w:pPr>
        <w:rPr>
          <w:sz w:val="14"/>
        </w:rPr>
      </w:pPr>
      <w:r w:rsidRPr="007F3084">
        <w:rPr>
          <w:sz w:val="14"/>
        </w:rPr>
        <w:t xml:space="preserve">While that may be true, but there is no guarantee that, intentionally or unintentionally, </w:t>
      </w:r>
      <w:r w:rsidRPr="000259F7">
        <w:rPr>
          <w:rStyle w:val="StyleUnderline"/>
        </w:rPr>
        <w:t xml:space="preserve">nuclear </w:t>
      </w:r>
      <w:r w:rsidRPr="005F335B">
        <w:rPr>
          <w:rStyle w:val="StyleUnderline"/>
          <w:highlight w:val="cyan"/>
        </w:rPr>
        <w:t>powers</w:t>
      </w:r>
      <w:r w:rsidRPr="007F3084">
        <w:rPr>
          <w:sz w:val="14"/>
        </w:rPr>
        <w:t xml:space="preserve"> </w:t>
      </w:r>
      <w:r w:rsidRPr="000259F7">
        <w:rPr>
          <w:rStyle w:val="Emphasis"/>
        </w:rPr>
        <w:t>will</w:t>
      </w:r>
      <w:r w:rsidRPr="007F3084">
        <w:rPr>
          <w:sz w:val="14"/>
        </w:rPr>
        <w:t xml:space="preserve"> not </w:t>
      </w:r>
      <w:r w:rsidRPr="005F335B">
        <w:rPr>
          <w:rStyle w:val="Emphasis"/>
          <w:highlight w:val="cyan"/>
        </w:rPr>
        <w:t>cross</w:t>
      </w:r>
      <w:r w:rsidRPr="007F3084">
        <w:rPr>
          <w:sz w:val="14"/>
        </w:rPr>
        <w:t xml:space="preserve"> </w:t>
      </w:r>
      <w:r w:rsidRPr="000259F7">
        <w:rPr>
          <w:rStyle w:val="StyleUnderline"/>
        </w:rPr>
        <w:t xml:space="preserve">each other’s </w:t>
      </w:r>
      <w:r w:rsidRPr="005F335B">
        <w:rPr>
          <w:rStyle w:val="StyleUnderline"/>
          <w:highlight w:val="cyan"/>
        </w:rPr>
        <w:t>red lines</w:t>
      </w:r>
      <w:r w:rsidRPr="000259F7">
        <w:rPr>
          <w:rStyle w:val="StyleUnderline"/>
        </w:rPr>
        <w:t>—and</w:t>
      </w:r>
      <w:r w:rsidRPr="007F3084">
        <w:rPr>
          <w:sz w:val="14"/>
        </w:rPr>
        <w:t xml:space="preserve"> </w:t>
      </w:r>
      <w:r w:rsidRPr="000259F7">
        <w:rPr>
          <w:rStyle w:val="Emphasis"/>
        </w:rPr>
        <w:t>no certainty</w:t>
      </w:r>
      <w:r w:rsidRPr="007F3084">
        <w:rPr>
          <w:sz w:val="14"/>
        </w:rPr>
        <w:t xml:space="preserve"> on </w:t>
      </w:r>
      <w:r w:rsidRPr="000259F7">
        <w:rPr>
          <w:rStyle w:val="StyleUnderline"/>
        </w:rPr>
        <w:t>what happens</w:t>
      </w:r>
      <w:r w:rsidRPr="007F3084">
        <w:rPr>
          <w:sz w:val="14"/>
        </w:rPr>
        <w:t xml:space="preserve"> </w:t>
      </w:r>
      <w:r w:rsidRPr="000259F7">
        <w:rPr>
          <w:rStyle w:val="Emphasis"/>
        </w:rPr>
        <w:t>after</w:t>
      </w:r>
      <w:r w:rsidRPr="007F3084">
        <w:rPr>
          <w:sz w:val="14"/>
        </w:rPr>
        <w:t xml:space="preserve"> </w:t>
      </w:r>
      <w:r w:rsidRPr="000259F7">
        <w:rPr>
          <w:rStyle w:val="StyleUnderline"/>
        </w:rPr>
        <w:t>a</w:t>
      </w:r>
      <w:r w:rsidRPr="007F3084">
        <w:rPr>
          <w:sz w:val="14"/>
        </w:rPr>
        <w:t xml:space="preserve"> </w:t>
      </w:r>
      <w:r w:rsidRPr="000259F7">
        <w:rPr>
          <w:rStyle w:val="Emphasis"/>
        </w:rPr>
        <w:t>nuc</w:t>
      </w:r>
      <w:r w:rsidRPr="007F3084">
        <w:rPr>
          <w:sz w:val="14"/>
        </w:rPr>
        <w:t xml:space="preserve">lear weapon </w:t>
      </w:r>
      <w:r w:rsidRPr="000259F7">
        <w:rPr>
          <w:rStyle w:val="StyleUnderline"/>
        </w:rPr>
        <w:t>is used</w:t>
      </w:r>
      <w:r w:rsidRPr="007F3084">
        <w:rPr>
          <w:sz w:val="14"/>
        </w:rPr>
        <w:t>.</w:t>
      </w:r>
    </w:p>
    <w:p w14:paraId="7EA08A85" w14:textId="77777777" w:rsidR="004101F7" w:rsidRPr="007F3084" w:rsidRDefault="004101F7" w:rsidP="004101F7">
      <w:pPr>
        <w:rPr>
          <w:sz w:val="14"/>
        </w:rPr>
      </w:pPr>
      <w:r w:rsidRPr="005F335B">
        <w:rPr>
          <w:rStyle w:val="StyleUnderline"/>
          <w:highlight w:val="cyan"/>
        </w:rPr>
        <w:t>Dangers of escalation are</w:t>
      </w:r>
      <w:r w:rsidRPr="005F335B">
        <w:rPr>
          <w:sz w:val="14"/>
          <w:highlight w:val="cyan"/>
        </w:rPr>
        <w:t xml:space="preserve"> </w:t>
      </w:r>
      <w:r w:rsidRPr="005F335B">
        <w:rPr>
          <w:rStyle w:val="Emphasis"/>
          <w:highlight w:val="cyan"/>
        </w:rPr>
        <w:t>increasing</w:t>
      </w:r>
      <w:r w:rsidRPr="007F3084">
        <w:rPr>
          <w:sz w:val="14"/>
        </w:rPr>
        <w:t xml:space="preserve"> </w:t>
      </w:r>
      <w:r w:rsidRPr="000259F7">
        <w:rPr>
          <w:rStyle w:val="StyleUnderline"/>
        </w:rPr>
        <w:t>in</w:t>
      </w:r>
      <w:r w:rsidRPr="007F3084">
        <w:rPr>
          <w:sz w:val="14"/>
        </w:rPr>
        <w:t xml:space="preserve"> some </w:t>
      </w:r>
      <w:r w:rsidRPr="000259F7">
        <w:rPr>
          <w:rStyle w:val="StyleUnderline"/>
        </w:rPr>
        <w:t>regions</w:t>
      </w:r>
      <w:r w:rsidRPr="007F3084">
        <w:rPr>
          <w:sz w:val="14"/>
        </w:rPr>
        <w:t>. In Europe, NATO and Russia seem to be embarking on a conventional arms race. While it is necessary that European states—uncertain about the future of U.S. security commitments—bolster their defenses, this may also spur more Russian nuclear saber-rattling. In return for North Korea’s support against Ukraine, Russia has effectively ended its limited cooperation with the United States to rein in North Korea’s military ambitions. Russian technical support risks making North Korea an even more dangerous military opponent, while Russia has used its veto in the United Nations Security Council to block U.N. monitoring of nuclear-related sanctions.</w:t>
      </w:r>
    </w:p>
    <w:p w14:paraId="6FEF1CBB" w14:textId="77777777" w:rsidR="004101F7" w:rsidRPr="00A826D4" w:rsidRDefault="004101F7" w:rsidP="004101F7">
      <w:pPr>
        <w:rPr>
          <w:sz w:val="14"/>
        </w:rPr>
      </w:pPr>
      <w:r w:rsidRPr="007F3084">
        <w:rPr>
          <w:sz w:val="14"/>
        </w:rPr>
        <w:t xml:space="preserve">The </w:t>
      </w:r>
      <w:r w:rsidRPr="000259F7">
        <w:rPr>
          <w:rStyle w:val="StyleUnderline"/>
        </w:rPr>
        <w:t>existing</w:t>
      </w:r>
      <w:r w:rsidRPr="007F3084">
        <w:rPr>
          <w:sz w:val="14"/>
        </w:rPr>
        <w:t xml:space="preserve"> </w:t>
      </w:r>
      <w:r w:rsidRPr="000259F7">
        <w:rPr>
          <w:rStyle w:val="Emphasis"/>
        </w:rPr>
        <w:t>nonprolif</w:t>
      </w:r>
      <w:r w:rsidRPr="007F3084">
        <w:rPr>
          <w:sz w:val="14"/>
        </w:rPr>
        <w:t xml:space="preserve">eration </w:t>
      </w:r>
      <w:r w:rsidRPr="000259F7">
        <w:rPr>
          <w:rStyle w:val="StyleUnderline"/>
        </w:rPr>
        <w:t>regime</w:t>
      </w:r>
      <w:r w:rsidRPr="007F3084">
        <w:rPr>
          <w:sz w:val="14"/>
        </w:rPr>
        <w:t xml:space="preserve"> has historically done a good deal of work constraining the spread of nuclear weapons. But it </w:t>
      </w:r>
      <w:r w:rsidRPr="000259F7">
        <w:rPr>
          <w:rStyle w:val="StyleUnderline"/>
        </w:rPr>
        <w:t>is</w:t>
      </w:r>
      <w:r w:rsidRPr="007F3084">
        <w:rPr>
          <w:sz w:val="14"/>
        </w:rPr>
        <w:t xml:space="preserve"> </w:t>
      </w:r>
      <w:r w:rsidRPr="000259F7">
        <w:rPr>
          <w:rStyle w:val="Emphasis"/>
        </w:rPr>
        <w:t>now fraying</w:t>
      </w:r>
      <w:r w:rsidRPr="007F3084">
        <w:rPr>
          <w:sz w:val="14"/>
        </w:rPr>
        <w:t xml:space="preserve"> </w:t>
      </w:r>
      <w:r w:rsidRPr="000259F7">
        <w:rPr>
          <w:rStyle w:val="StyleUnderline"/>
        </w:rPr>
        <w:t>and clearly only of</w:t>
      </w:r>
      <w:r w:rsidRPr="007F3084">
        <w:rPr>
          <w:sz w:val="14"/>
        </w:rPr>
        <w:t xml:space="preserve"> </w:t>
      </w:r>
      <w:r w:rsidRPr="000259F7">
        <w:rPr>
          <w:rStyle w:val="Emphasis"/>
        </w:rPr>
        <w:t>limited</w:t>
      </w:r>
      <w:r w:rsidRPr="007F3084">
        <w:rPr>
          <w:sz w:val="14"/>
        </w:rPr>
        <w:t xml:space="preserve"> </w:t>
      </w:r>
      <w:r w:rsidRPr="000259F7">
        <w:rPr>
          <w:rStyle w:val="StyleUnderline"/>
        </w:rPr>
        <w:t>use</w:t>
      </w:r>
      <w:r w:rsidRPr="007F3084">
        <w:rPr>
          <w:sz w:val="14"/>
        </w:rPr>
        <w:t xml:space="preserve"> in situations where major powers are pulling in different directions. As a result, </w:t>
      </w:r>
      <w:r w:rsidRPr="000259F7">
        <w:rPr>
          <w:rStyle w:val="StyleUnderline"/>
        </w:rPr>
        <w:t>it is</w:t>
      </w:r>
      <w:r w:rsidRPr="007F3084">
        <w:rPr>
          <w:sz w:val="14"/>
        </w:rPr>
        <w:t xml:space="preserve"> </w:t>
      </w:r>
      <w:r w:rsidRPr="005F335B">
        <w:rPr>
          <w:rStyle w:val="Emphasis"/>
          <w:highlight w:val="cyan"/>
        </w:rPr>
        <w:t>crucial</w:t>
      </w:r>
      <w:r w:rsidRPr="007F3084">
        <w:rPr>
          <w:sz w:val="14"/>
        </w:rPr>
        <w:t xml:space="preserve"> </w:t>
      </w:r>
      <w:r w:rsidRPr="000259F7">
        <w:rPr>
          <w:rStyle w:val="StyleUnderline"/>
        </w:rPr>
        <w:t>that</w:t>
      </w:r>
      <w:r w:rsidRPr="007F3084">
        <w:rPr>
          <w:sz w:val="14"/>
        </w:rPr>
        <w:t xml:space="preserve"> concerned states—including </w:t>
      </w:r>
      <w:r w:rsidRPr="000259F7">
        <w:rPr>
          <w:rStyle w:val="StyleUnderline"/>
        </w:rPr>
        <w:t>the</w:t>
      </w:r>
      <w:r w:rsidRPr="007F3084">
        <w:rPr>
          <w:sz w:val="14"/>
        </w:rPr>
        <w:t xml:space="preserve"> </w:t>
      </w:r>
      <w:r w:rsidRPr="005F335B">
        <w:rPr>
          <w:rStyle w:val="Emphasis"/>
          <w:highlight w:val="cyan"/>
        </w:rPr>
        <w:t>U</w:t>
      </w:r>
      <w:r w:rsidRPr="007F3084">
        <w:rPr>
          <w:sz w:val="14"/>
        </w:rPr>
        <w:t xml:space="preserve">nited </w:t>
      </w:r>
      <w:r w:rsidRPr="005F335B">
        <w:rPr>
          <w:rStyle w:val="Emphasis"/>
          <w:highlight w:val="cyan"/>
        </w:rPr>
        <w:t>S</w:t>
      </w:r>
      <w:r w:rsidRPr="007F3084">
        <w:rPr>
          <w:sz w:val="14"/>
        </w:rPr>
        <w:t>tates—</w:t>
      </w:r>
      <w:r w:rsidRPr="000259F7">
        <w:rPr>
          <w:rStyle w:val="StyleUnderline"/>
        </w:rPr>
        <w:t>take steps to</w:t>
      </w:r>
      <w:r w:rsidRPr="007F3084">
        <w:rPr>
          <w:sz w:val="14"/>
        </w:rPr>
        <w:t xml:space="preserve"> </w:t>
      </w:r>
      <w:r w:rsidRPr="005F335B">
        <w:rPr>
          <w:rStyle w:val="Emphasis"/>
          <w:highlight w:val="cyan"/>
        </w:rPr>
        <w:t>minimize</w:t>
      </w:r>
      <w:r w:rsidRPr="007F3084">
        <w:rPr>
          <w:sz w:val="14"/>
        </w:rPr>
        <w:t xml:space="preserve"> the </w:t>
      </w:r>
      <w:r w:rsidRPr="005F335B">
        <w:rPr>
          <w:rStyle w:val="StyleUnderline"/>
          <w:highlight w:val="cyan"/>
        </w:rPr>
        <w:t>risks</w:t>
      </w:r>
      <w:r w:rsidRPr="000259F7">
        <w:rPr>
          <w:rStyle w:val="StyleUnderline"/>
        </w:rPr>
        <w:t xml:space="preserve"> of</w:t>
      </w:r>
      <w:r w:rsidRPr="007F3084">
        <w:rPr>
          <w:sz w:val="14"/>
        </w:rPr>
        <w:t xml:space="preserve"> individual </w:t>
      </w:r>
      <w:r w:rsidRPr="000259F7">
        <w:rPr>
          <w:rStyle w:val="StyleUnderline"/>
        </w:rPr>
        <w:t>crises</w:t>
      </w:r>
      <w:r w:rsidRPr="007F3084">
        <w:rPr>
          <w:sz w:val="14"/>
        </w:rPr>
        <w:t xml:space="preserve"> </w:t>
      </w:r>
      <w:r w:rsidRPr="000259F7">
        <w:rPr>
          <w:rStyle w:val="Emphasis"/>
        </w:rPr>
        <w:t>escalating</w:t>
      </w:r>
      <w:r w:rsidRPr="007F3084">
        <w:rPr>
          <w:sz w:val="14"/>
        </w:rPr>
        <w:t xml:space="preserve"> </w:t>
      </w:r>
      <w:r w:rsidRPr="000259F7">
        <w:rPr>
          <w:rStyle w:val="StyleUnderline"/>
        </w:rPr>
        <w:t>to the</w:t>
      </w:r>
      <w:r w:rsidRPr="007F3084">
        <w:rPr>
          <w:sz w:val="14"/>
        </w:rPr>
        <w:t xml:space="preserve"> </w:t>
      </w:r>
      <w:r w:rsidRPr="000259F7">
        <w:rPr>
          <w:rStyle w:val="Emphasis"/>
        </w:rPr>
        <w:t>nuc</w:t>
      </w:r>
      <w:r w:rsidRPr="007F3084">
        <w:rPr>
          <w:sz w:val="14"/>
        </w:rPr>
        <w:t xml:space="preserve">lear </w:t>
      </w:r>
      <w:r w:rsidRPr="000259F7">
        <w:rPr>
          <w:rStyle w:val="StyleUnderline"/>
        </w:rPr>
        <w:t>level</w:t>
      </w:r>
      <w:r w:rsidRPr="007F3084">
        <w:rPr>
          <w:sz w:val="14"/>
        </w:rPr>
        <w:t xml:space="preserve">. This involves addressing not only nuclear weapons, but also the political frictions and </w:t>
      </w:r>
      <w:r w:rsidRPr="005F335B">
        <w:rPr>
          <w:rStyle w:val="Emphasis"/>
          <w:highlight w:val="cyan"/>
        </w:rPr>
        <w:t>conventional</w:t>
      </w:r>
      <w:r w:rsidRPr="007F3084">
        <w:rPr>
          <w:sz w:val="14"/>
        </w:rPr>
        <w:t xml:space="preserve"> military </w:t>
      </w:r>
      <w:r w:rsidRPr="005F335B">
        <w:rPr>
          <w:rStyle w:val="StyleUnderline"/>
          <w:highlight w:val="cyan"/>
        </w:rPr>
        <w:t>tensions</w:t>
      </w:r>
      <w:r w:rsidRPr="007F3084">
        <w:rPr>
          <w:sz w:val="14"/>
        </w:rPr>
        <w:t xml:space="preserve"> that </w:t>
      </w:r>
      <w:r w:rsidRPr="000259F7">
        <w:rPr>
          <w:rStyle w:val="StyleUnderline"/>
        </w:rPr>
        <w:t xml:space="preserve">could </w:t>
      </w:r>
      <w:r w:rsidRPr="005F335B">
        <w:rPr>
          <w:rStyle w:val="StyleUnderline"/>
          <w:highlight w:val="cyan"/>
        </w:rPr>
        <w:t>lead to</w:t>
      </w:r>
      <w:r w:rsidRPr="000259F7">
        <w:rPr>
          <w:rStyle w:val="StyleUnderline"/>
        </w:rPr>
        <w:t xml:space="preserve"> adversaries inching toward</w:t>
      </w:r>
      <w:r w:rsidRPr="007F3084">
        <w:rPr>
          <w:sz w:val="14"/>
        </w:rPr>
        <w:t xml:space="preserve"> </w:t>
      </w:r>
      <w:r w:rsidRPr="005F335B">
        <w:rPr>
          <w:rStyle w:val="Emphasis"/>
          <w:highlight w:val="cyan"/>
        </w:rPr>
        <w:t>nuc</w:t>
      </w:r>
      <w:r w:rsidRPr="007F3084">
        <w:rPr>
          <w:sz w:val="14"/>
        </w:rPr>
        <w:t xml:space="preserve">lear </w:t>
      </w:r>
      <w:r w:rsidRPr="005F335B">
        <w:rPr>
          <w:rStyle w:val="Emphasis"/>
          <w:highlight w:val="cyan"/>
        </w:rPr>
        <w:t>use</w:t>
      </w:r>
      <w:r w:rsidRPr="007F3084">
        <w:rPr>
          <w:sz w:val="14"/>
        </w:rPr>
        <w:t>.</w:t>
      </w:r>
    </w:p>
    <w:p w14:paraId="432E1AE9" w14:textId="77777777" w:rsidR="004101F7" w:rsidRDefault="004101F7" w:rsidP="004101F7">
      <w:pPr>
        <w:pStyle w:val="Heading4"/>
      </w:pPr>
      <w:r>
        <w:t xml:space="preserve">AND </w:t>
      </w:r>
      <w:r w:rsidRPr="004A13A4">
        <w:rPr>
          <w:u w:val="single"/>
        </w:rPr>
        <w:t>turns</w:t>
      </w:r>
      <w:r>
        <w:t xml:space="preserve"> </w:t>
      </w:r>
      <w:r w:rsidRPr="004A13A4">
        <w:t>every</w:t>
      </w:r>
      <w:r>
        <w:t xml:space="preserve"> impact.</w:t>
      </w:r>
    </w:p>
    <w:p w14:paraId="5ACB228D" w14:textId="77777777" w:rsidR="004101F7" w:rsidRDefault="004101F7" w:rsidP="004101F7">
      <w:r>
        <w:t xml:space="preserve">Dr. H.R. </w:t>
      </w:r>
      <w:r w:rsidRPr="00DF1D5D">
        <w:rPr>
          <w:rStyle w:val="Style13ptBold"/>
        </w:rPr>
        <w:t>McMaster &amp;</w:t>
      </w:r>
      <w:r>
        <w:t xml:space="preserve"> Andrew J. </w:t>
      </w:r>
      <w:r w:rsidRPr="00DF1D5D">
        <w:rPr>
          <w:rStyle w:val="Style13ptBold"/>
        </w:rPr>
        <w:t>Grotto 25</w:t>
      </w:r>
      <w:r>
        <w:t>, PhD, Senior Fellow, International Security, Hoover Institution, Stanford University, Fellow, Freeman Spogli Institute, Lecturer, Graduate School of Business, Stanford University; JD, MPA, Visiting Fellow, International Security, Hoover Institution, William J. Perry International Security Fellow, Center for International Security &amp; Cooperation, Stanford University, "Economic Statecraft: The Need for an Integrated Approach," Hoover Institution, 03/04/2025, pg. 1-35. [error edited by Jordan]</w:t>
      </w:r>
    </w:p>
    <w:p w14:paraId="3DF9671F" w14:textId="77777777" w:rsidR="004101F7" w:rsidRPr="007F3084" w:rsidRDefault="004101F7" w:rsidP="004101F7">
      <w:pPr>
        <w:rPr>
          <w:sz w:val="14"/>
        </w:rPr>
      </w:pPr>
      <w:r w:rsidRPr="005F335B">
        <w:rPr>
          <w:rStyle w:val="StyleUnderline"/>
          <w:highlight w:val="cyan"/>
        </w:rPr>
        <w:t>Competition</w:t>
      </w:r>
      <w:r w:rsidRPr="004A13A4">
        <w:rPr>
          <w:rStyle w:val="StyleUnderline"/>
        </w:rPr>
        <w:t xml:space="preserve"> between the</w:t>
      </w:r>
      <w:r w:rsidRPr="007F3084">
        <w:rPr>
          <w:sz w:val="14"/>
        </w:rPr>
        <w:t xml:space="preserve"> </w:t>
      </w:r>
      <w:r w:rsidRPr="004A13A4">
        <w:rPr>
          <w:rStyle w:val="Emphasis"/>
        </w:rPr>
        <w:t>free world</w:t>
      </w:r>
      <w:r w:rsidRPr="007F3084">
        <w:rPr>
          <w:sz w:val="14"/>
        </w:rPr>
        <w:t xml:space="preserve"> </w:t>
      </w:r>
      <w:r w:rsidRPr="004A13A4">
        <w:rPr>
          <w:rStyle w:val="StyleUnderline"/>
        </w:rPr>
        <w:t>and</w:t>
      </w:r>
      <w:r w:rsidRPr="007F3084">
        <w:rPr>
          <w:sz w:val="14"/>
        </w:rPr>
        <w:t xml:space="preserve"> </w:t>
      </w:r>
      <w:r w:rsidRPr="004A13A4">
        <w:rPr>
          <w:rStyle w:val="Emphasis"/>
        </w:rPr>
        <w:t>authoritarian</w:t>
      </w:r>
      <w:r w:rsidRPr="007F3084">
        <w:rPr>
          <w:sz w:val="14"/>
        </w:rPr>
        <w:t xml:space="preserve"> </w:t>
      </w:r>
      <w:r w:rsidRPr="004A13A4">
        <w:rPr>
          <w:rStyle w:val="StyleUnderline"/>
        </w:rPr>
        <w:t>regimes</w:t>
      </w:r>
      <w:r w:rsidRPr="007F3084">
        <w:rPr>
          <w:sz w:val="14"/>
        </w:rPr>
        <w:t xml:space="preserve"> will </w:t>
      </w:r>
      <w:r w:rsidRPr="005F335B">
        <w:rPr>
          <w:rStyle w:val="StyleUnderline"/>
          <w:highlight w:val="cyan"/>
        </w:rPr>
        <w:t>determine whether</w:t>
      </w:r>
      <w:r w:rsidRPr="005F335B">
        <w:rPr>
          <w:sz w:val="14"/>
          <w:highlight w:val="cyan"/>
        </w:rPr>
        <w:t xml:space="preserve"> </w:t>
      </w:r>
      <w:r w:rsidRPr="005F335B">
        <w:rPr>
          <w:rStyle w:val="Emphasis"/>
          <w:highlight w:val="cyan"/>
        </w:rPr>
        <w:t>demo</w:t>
      </w:r>
      <w:r w:rsidRPr="004A13A4">
        <w:rPr>
          <w:rStyle w:val="Emphasis"/>
        </w:rPr>
        <w:t>cracy</w:t>
      </w:r>
      <w:r w:rsidRPr="007F3084">
        <w:rPr>
          <w:sz w:val="14"/>
        </w:rPr>
        <w:t xml:space="preserve"> and free-market economies </w:t>
      </w:r>
      <w:r w:rsidRPr="005F335B">
        <w:rPr>
          <w:rStyle w:val="StyleUnderline"/>
          <w:highlight w:val="cyan"/>
        </w:rPr>
        <w:t>prevail</w:t>
      </w:r>
      <w:r w:rsidRPr="005F335B">
        <w:rPr>
          <w:sz w:val="14"/>
          <w:highlight w:val="cyan"/>
        </w:rPr>
        <w:t xml:space="preserve"> </w:t>
      </w:r>
      <w:r w:rsidRPr="005F335B">
        <w:rPr>
          <w:rStyle w:val="Emphasis"/>
          <w:highlight w:val="cyan"/>
        </w:rPr>
        <w:t>over authoritarianism</w:t>
      </w:r>
      <w:r w:rsidRPr="007F3084">
        <w:rPr>
          <w:sz w:val="14"/>
        </w:rPr>
        <w:t xml:space="preserve"> and statist economic </w:t>
      </w:r>
      <w:r w:rsidRPr="004A13A4">
        <w:rPr>
          <w:rStyle w:val="StyleUnderline"/>
        </w:rPr>
        <w:t>models</w:t>
      </w:r>
      <w:r w:rsidRPr="007F3084">
        <w:rPr>
          <w:sz w:val="14"/>
        </w:rPr>
        <w:t xml:space="preserve">. </w:t>
      </w:r>
      <w:r w:rsidRPr="005F335B">
        <w:rPr>
          <w:rStyle w:val="Emphasis"/>
          <w:highlight w:val="cyan"/>
        </w:rPr>
        <w:t>China</w:t>
      </w:r>
      <w:r w:rsidRPr="007F3084">
        <w:rPr>
          <w:sz w:val="14"/>
        </w:rPr>
        <w:t xml:space="preserve"> and </w:t>
      </w:r>
      <w:r w:rsidRPr="005F335B">
        <w:rPr>
          <w:rStyle w:val="Emphasis"/>
          <w:highlight w:val="cyan"/>
        </w:rPr>
        <w:t>Russia</w:t>
      </w:r>
      <w:r w:rsidRPr="007F3084">
        <w:rPr>
          <w:sz w:val="14"/>
        </w:rPr>
        <w:t xml:space="preserve"> have expanded their self-described “partnership with no limits” into an axis of aggressors that includes the dictatorships in </w:t>
      </w:r>
      <w:r w:rsidRPr="005F335B">
        <w:rPr>
          <w:rStyle w:val="Emphasis"/>
          <w:highlight w:val="cyan"/>
        </w:rPr>
        <w:t>No</w:t>
      </w:r>
      <w:r w:rsidRPr="007F3084">
        <w:rPr>
          <w:sz w:val="14"/>
        </w:rPr>
        <w:t xml:space="preserve">rth </w:t>
      </w:r>
      <w:r w:rsidRPr="005F335B">
        <w:rPr>
          <w:rStyle w:val="Emphasis"/>
          <w:highlight w:val="cyan"/>
        </w:rPr>
        <w:t>Ko</w:t>
      </w:r>
      <w:r w:rsidRPr="007F3084">
        <w:rPr>
          <w:sz w:val="14"/>
        </w:rPr>
        <w:t xml:space="preserve">rea </w:t>
      </w:r>
      <w:r w:rsidRPr="005F335B">
        <w:rPr>
          <w:rStyle w:val="StyleUnderline"/>
          <w:highlight w:val="cyan"/>
        </w:rPr>
        <w:t>and</w:t>
      </w:r>
      <w:r w:rsidRPr="005F335B">
        <w:rPr>
          <w:sz w:val="14"/>
          <w:highlight w:val="cyan"/>
        </w:rPr>
        <w:t xml:space="preserve"> </w:t>
      </w:r>
      <w:r w:rsidRPr="005F335B">
        <w:rPr>
          <w:rStyle w:val="Emphasis"/>
          <w:highlight w:val="cyan"/>
        </w:rPr>
        <w:t>Iran</w:t>
      </w:r>
      <w:r w:rsidRPr="007F3084">
        <w:rPr>
          <w:sz w:val="14"/>
        </w:rPr>
        <w:t xml:space="preserve">, while </w:t>
      </w:r>
      <w:r w:rsidRPr="005F335B">
        <w:rPr>
          <w:rStyle w:val="StyleUnderline"/>
          <w:highlight w:val="cyan"/>
        </w:rPr>
        <w:t>advancing</w:t>
      </w:r>
      <w:r w:rsidRPr="004A13A4">
        <w:rPr>
          <w:rStyle w:val="StyleUnderline"/>
        </w:rPr>
        <w:t xml:space="preserve"> </w:t>
      </w:r>
      <w:r w:rsidRPr="004A13A4">
        <w:rPr>
          <w:rStyle w:val="StyleUnderline"/>
        </w:rPr>
        <w:lastRenderedPageBreak/>
        <w:t>initiatives to</w:t>
      </w:r>
      <w:r w:rsidRPr="007F3084">
        <w:rPr>
          <w:sz w:val="14"/>
        </w:rPr>
        <w:t xml:space="preserve"> </w:t>
      </w:r>
      <w:r w:rsidRPr="004A13A4">
        <w:rPr>
          <w:rStyle w:val="Emphasis"/>
        </w:rPr>
        <w:t>displace</w:t>
      </w:r>
      <w:r w:rsidRPr="007F3084">
        <w:rPr>
          <w:sz w:val="14"/>
        </w:rPr>
        <w:t xml:space="preserve"> </w:t>
      </w:r>
      <w:r w:rsidRPr="004A13A4">
        <w:rPr>
          <w:rStyle w:val="StyleUnderline"/>
        </w:rPr>
        <w:t>US infuence and power</w:t>
      </w:r>
      <w:r w:rsidRPr="007F3084">
        <w:rPr>
          <w:sz w:val="14"/>
        </w:rPr>
        <w:t xml:space="preserve">. Chinese President Xi Jinping boasted that he and Russian President Vladimir Putin are driving “changes not seen for one hundred years.” </w:t>
      </w:r>
      <w:r w:rsidRPr="005F335B">
        <w:rPr>
          <w:rStyle w:val="StyleUnderline"/>
          <w:highlight w:val="cyan"/>
        </w:rPr>
        <w:t>If</w:t>
      </w:r>
      <w:r w:rsidRPr="004A13A4">
        <w:rPr>
          <w:rStyle w:val="StyleUnderline"/>
        </w:rPr>
        <w:t xml:space="preserve"> the</w:t>
      </w:r>
      <w:r w:rsidRPr="007F3084">
        <w:rPr>
          <w:sz w:val="14"/>
        </w:rPr>
        <w:t xml:space="preserve"> </w:t>
      </w:r>
      <w:r w:rsidRPr="005F335B">
        <w:rPr>
          <w:rStyle w:val="Emphasis"/>
          <w:highlight w:val="cyan"/>
        </w:rPr>
        <w:t>U</w:t>
      </w:r>
      <w:r w:rsidRPr="007F3084">
        <w:rPr>
          <w:sz w:val="14"/>
        </w:rPr>
        <w:t xml:space="preserve">nited </w:t>
      </w:r>
      <w:r w:rsidRPr="005F335B">
        <w:rPr>
          <w:rStyle w:val="Emphasis"/>
          <w:highlight w:val="cyan"/>
        </w:rPr>
        <w:t>S</w:t>
      </w:r>
      <w:r w:rsidRPr="007F3084">
        <w:rPr>
          <w:sz w:val="14"/>
        </w:rPr>
        <w:t xml:space="preserve">tates and its allies </w:t>
      </w:r>
      <w:r w:rsidRPr="005F335B">
        <w:rPr>
          <w:rStyle w:val="StyleUnderline"/>
          <w:highlight w:val="cyan"/>
        </w:rPr>
        <w:t>do not prevail</w:t>
      </w:r>
      <w:r w:rsidRPr="004A13A4">
        <w:rPr>
          <w:rStyle w:val="StyleUnderline"/>
        </w:rPr>
        <w:t xml:space="preserve"> in this competition, the </w:t>
      </w:r>
      <w:r w:rsidRPr="005F335B">
        <w:rPr>
          <w:rStyle w:val="StyleUnderline"/>
          <w:highlight w:val="cyan"/>
        </w:rPr>
        <w:t>world</w:t>
      </w:r>
      <w:r w:rsidRPr="004A13A4">
        <w:rPr>
          <w:rStyle w:val="StyleUnderline"/>
        </w:rPr>
        <w:t xml:space="preserve"> will </w:t>
      </w:r>
      <w:r w:rsidRPr="005F335B">
        <w:rPr>
          <w:rStyle w:val="StyleUnderline"/>
          <w:highlight w:val="cyan"/>
        </w:rPr>
        <w:t>be</w:t>
      </w:r>
      <w:r w:rsidRPr="005F335B">
        <w:rPr>
          <w:sz w:val="14"/>
          <w:highlight w:val="cyan"/>
        </w:rPr>
        <w:t xml:space="preserve"> </w:t>
      </w:r>
      <w:r w:rsidRPr="005F335B">
        <w:rPr>
          <w:rStyle w:val="Emphasis"/>
          <w:highlight w:val="cyan"/>
        </w:rPr>
        <w:t>less free</w:t>
      </w:r>
      <w:r w:rsidRPr="007F3084">
        <w:rPr>
          <w:sz w:val="14"/>
        </w:rPr>
        <w:t xml:space="preserve">, less </w:t>
      </w:r>
      <w:r w:rsidRPr="005F335B">
        <w:rPr>
          <w:rStyle w:val="Emphasis"/>
          <w:highlight w:val="cyan"/>
        </w:rPr>
        <w:t>prosperous</w:t>
      </w:r>
      <w:r w:rsidRPr="005F335B">
        <w:rPr>
          <w:sz w:val="14"/>
          <w:highlight w:val="cyan"/>
        </w:rPr>
        <w:t xml:space="preserve">, </w:t>
      </w:r>
      <w:r w:rsidRPr="005F335B">
        <w:rPr>
          <w:rStyle w:val="StyleUnderline"/>
          <w:highlight w:val="cyan"/>
        </w:rPr>
        <w:t>and</w:t>
      </w:r>
      <w:r w:rsidRPr="007F3084">
        <w:rPr>
          <w:sz w:val="14"/>
        </w:rPr>
        <w:t xml:space="preserve"> less </w:t>
      </w:r>
      <w:r w:rsidRPr="005F335B">
        <w:rPr>
          <w:rStyle w:val="Emphasis"/>
          <w:highlight w:val="cyan"/>
        </w:rPr>
        <w:t>safe</w:t>
      </w:r>
      <w:r w:rsidRPr="007F3084">
        <w:rPr>
          <w:sz w:val="14"/>
        </w:rPr>
        <w:t>. The innovation ecosystems that produce and apply technology will prove decisive to achieving a favorable outcome.</w:t>
      </w:r>
    </w:p>
    <w:p w14:paraId="23F5D952" w14:textId="77777777" w:rsidR="004101F7" w:rsidRPr="007F3084" w:rsidRDefault="004101F7" w:rsidP="004101F7">
      <w:pPr>
        <w:rPr>
          <w:sz w:val="14"/>
        </w:rPr>
      </w:pPr>
      <w:r w:rsidRPr="005F335B">
        <w:rPr>
          <w:rStyle w:val="StyleUnderline"/>
          <w:highlight w:val="cyan"/>
        </w:rPr>
        <w:t>Winning</w:t>
      </w:r>
      <w:r w:rsidRPr="004A13A4">
        <w:rPr>
          <w:rStyle w:val="StyleUnderline"/>
        </w:rPr>
        <w:t xml:space="preserve"> this competition</w:t>
      </w:r>
      <w:r w:rsidRPr="007F3084">
        <w:rPr>
          <w:sz w:val="14"/>
        </w:rPr>
        <w:t xml:space="preserve"> and </w:t>
      </w:r>
      <w:r w:rsidRPr="005F335B">
        <w:rPr>
          <w:rStyle w:val="Emphasis"/>
          <w:highlight w:val="cyan"/>
        </w:rPr>
        <w:t>address</w:t>
      </w:r>
      <w:r w:rsidRPr="007F3084">
        <w:rPr>
          <w:sz w:val="14"/>
        </w:rPr>
        <w:t xml:space="preserve">ing </w:t>
      </w:r>
      <w:r w:rsidRPr="004A13A4">
        <w:rPr>
          <w:rStyle w:val="StyleUnderline"/>
        </w:rPr>
        <w:t xml:space="preserve">other </w:t>
      </w:r>
      <w:r w:rsidRPr="005F335B">
        <w:rPr>
          <w:rStyle w:val="StyleUnderline"/>
          <w:highlight w:val="cyan"/>
        </w:rPr>
        <w:t>cross-border challenges</w:t>
      </w:r>
      <w:r w:rsidRPr="004A13A4">
        <w:rPr>
          <w:rStyle w:val="StyleUnderline"/>
        </w:rPr>
        <w:t xml:space="preserve"> and threats </w:t>
      </w:r>
      <w:r w:rsidRPr="005F335B">
        <w:rPr>
          <w:rStyle w:val="StyleUnderline"/>
          <w:highlight w:val="cyan"/>
        </w:rPr>
        <w:t>such as</w:t>
      </w:r>
      <w:r w:rsidRPr="005F335B">
        <w:rPr>
          <w:sz w:val="14"/>
          <w:highlight w:val="cyan"/>
        </w:rPr>
        <w:t xml:space="preserve"> </w:t>
      </w:r>
      <w:r w:rsidRPr="005F335B">
        <w:rPr>
          <w:rStyle w:val="Emphasis"/>
          <w:highlight w:val="cyan"/>
        </w:rPr>
        <w:t>terror</w:t>
      </w:r>
      <w:r w:rsidRPr="004A13A4">
        <w:rPr>
          <w:rStyle w:val="Emphasis"/>
        </w:rPr>
        <w:t>ism</w:t>
      </w:r>
      <w:r w:rsidRPr="007F3084">
        <w:rPr>
          <w:sz w:val="14"/>
        </w:rPr>
        <w:t xml:space="preserve">, </w:t>
      </w:r>
      <w:r w:rsidRPr="005F335B">
        <w:rPr>
          <w:rStyle w:val="Emphasis"/>
          <w:highlight w:val="cyan"/>
        </w:rPr>
        <w:t>climate</w:t>
      </w:r>
      <w:r w:rsidRPr="004A13A4">
        <w:rPr>
          <w:rStyle w:val="Emphasis"/>
        </w:rPr>
        <w:t xml:space="preserve"> change</w:t>
      </w:r>
      <w:r w:rsidRPr="007F3084">
        <w:rPr>
          <w:sz w:val="14"/>
        </w:rPr>
        <w:t xml:space="preserve">, </w:t>
      </w:r>
      <w:r w:rsidRPr="005F335B">
        <w:rPr>
          <w:rStyle w:val="StyleUnderline"/>
          <w:highlight w:val="cyan"/>
        </w:rPr>
        <w:t>and</w:t>
      </w:r>
      <w:r w:rsidRPr="005F335B">
        <w:rPr>
          <w:sz w:val="14"/>
          <w:highlight w:val="cyan"/>
        </w:rPr>
        <w:t xml:space="preserve"> </w:t>
      </w:r>
      <w:r w:rsidRPr="005F335B">
        <w:rPr>
          <w:rStyle w:val="Emphasis"/>
          <w:highlight w:val="cyan"/>
        </w:rPr>
        <w:t>prolif</w:t>
      </w:r>
      <w:r w:rsidRPr="007F3084">
        <w:rPr>
          <w:sz w:val="14"/>
        </w:rPr>
        <w:t xml:space="preserve">eration </w:t>
      </w:r>
      <w:r w:rsidRPr="005F335B">
        <w:rPr>
          <w:rStyle w:val="Emphasis"/>
          <w:highlight w:val="cyan"/>
        </w:rPr>
        <w:t>of w</w:t>
      </w:r>
      <w:r w:rsidRPr="007F3084">
        <w:rPr>
          <w:sz w:val="14"/>
        </w:rPr>
        <w:t xml:space="preserve">eapons of </w:t>
      </w:r>
      <w:r w:rsidRPr="005F335B">
        <w:rPr>
          <w:rStyle w:val="Emphasis"/>
          <w:highlight w:val="cyan"/>
        </w:rPr>
        <w:t>m</w:t>
      </w:r>
      <w:r w:rsidRPr="007F3084">
        <w:rPr>
          <w:sz w:val="14"/>
        </w:rPr>
        <w:t xml:space="preserve">ass </w:t>
      </w:r>
      <w:r w:rsidRPr="005F335B">
        <w:rPr>
          <w:rStyle w:val="Emphasis"/>
          <w:highlight w:val="cyan"/>
        </w:rPr>
        <w:t>d</w:t>
      </w:r>
      <w:r w:rsidRPr="007F3084">
        <w:rPr>
          <w:sz w:val="14"/>
        </w:rPr>
        <w:t xml:space="preserve">estruction </w:t>
      </w:r>
      <w:r w:rsidRPr="005F335B">
        <w:rPr>
          <w:rStyle w:val="StyleUnderline"/>
          <w:highlight w:val="cyan"/>
        </w:rPr>
        <w:t>require</w:t>
      </w:r>
      <w:r w:rsidRPr="007F3084">
        <w:rPr>
          <w:sz w:val="14"/>
        </w:rPr>
        <w:t xml:space="preserve"> a </w:t>
      </w:r>
      <w:r w:rsidRPr="005F335B">
        <w:rPr>
          <w:rStyle w:val="StyleUnderline"/>
          <w:highlight w:val="cyan"/>
        </w:rPr>
        <w:t>statecraft that</w:t>
      </w:r>
      <w:r w:rsidRPr="005F335B">
        <w:rPr>
          <w:sz w:val="14"/>
          <w:highlight w:val="cyan"/>
        </w:rPr>
        <w:t xml:space="preserve"> </w:t>
      </w:r>
      <w:r w:rsidRPr="005F335B">
        <w:rPr>
          <w:rStyle w:val="Emphasis"/>
          <w:sz w:val="24"/>
          <w:szCs w:val="24"/>
          <w:highlight w:val="cyan"/>
        </w:rPr>
        <w:t>draws on</w:t>
      </w:r>
      <w:r w:rsidRPr="007F3084">
        <w:rPr>
          <w:sz w:val="14"/>
        </w:rPr>
        <w:t xml:space="preserve"> all sources of national power in an integrated manner. These sources of power include US military strength, its global diplomatic reach, the gravitational attraction of American ideals such as liberty and opportunity, and </w:t>
      </w:r>
      <w:r w:rsidRPr="005F335B">
        <w:rPr>
          <w:rStyle w:val="Emphasis"/>
          <w:sz w:val="24"/>
          <w:szCs w:val="24"/>
          <w:highlight w:val="cyan"/>
        </w:rPr>
        <w:t>the econ</w:t>
      </w:r>
      <w:r w:rsidRPr="004A13A4">
        <w:rPr>
          <w:rStyle w:val="Emphasis"/>
          <w:sz w:val="24"/>
          <w:szCs w:val="24"/>
        </w:rPr>
        <w:t>omy</w:t>
      </w:r>
      <w:r w:rsidRPr="007F3084">
        <w:rPr>
          <w:sz w:val="14"/>
        </w:rPr>
        <w:t>.</w:t>
      </w:r>
    </w:p>
    <w:p w14:paraId="299ED616" w14:textId="77777777" w:rsidR="004101F7" w:rsidRPr="007F3084" w:rsidRDefault="004101F7" w:rsidP="004101F7">
      <w:pPr>
        <w:rPr>
          <w:sz w:val="14"/>
        </w:rPr>
      </w:pPr>
      <w:r w:rsidRPr="007F3084">
        <w:rPr>
          <w:sz w:val="14"/>
        </w:rPr>
        <w:t>US administrations consistently undervalue the degree to which strategic application of economic power is essential for advancing US vital interests. President Trump has a historic opportunity to correct this chronic shortcoming in US grand strategy with an integrated approach to economic statecraft oriented on securing the nation, reinforcing our technologyinnovation ecosystems, defending against unfair and coercive trade practices, and shaping fair, reciprocal trade and commercial relationships.</w:t>
      </w:r>
    </w:p>
    <w:p w14:paraId="4D87E5C7" w14:textId="77777777" w:rsidR="004101F7" w:rsidRPr="007F3084" w:rsidRDefault="004101F7" w:rsidP="004101F7">
      <w:pPr>
        <w:rPr>
          <w:sz w:val="14"/>
        </w:rPr>
      </w:pPr>
      <w:r w:rsidRPr="007F3084">
        <w:rPr>
          <w:sz w:val="14"/>
        </w:rPr>
        <w:t xml:space="preserve">Although the </w:t>
      </w:r>
      <w:r w:rsidRPr="004A13A4">
        <w:rPr>
          <w:rStyle w:val="StyleUnderline"/>
        </w:rPr>
        <w:t>strategy should</w:t>
      </w:r>
      <w:r w:rsidRPr="007F3084">
        <w:rPr>
          <w:sz w:val="14"/>
        </w:rPr>
        <w:t xml:space="preserve"> </w:t>
      </w:r>
      <w:r w:rsidRPr="004A13A4">
        <w:rPr>
          <w:rStyle w:val="Emphasis"/>
        </w:rPr>
        <w:t>apply American econ</w:t>
      </w:r>
      <w:r w:rsidRPr="007F3084">
        <w:rPr>
          <w:sz w:val="14"/>
        </w:rPr>
        <w:t xml:space="preserve">omic </w:t>
      </w:r>
      <w:r w:rsidRPr="004A13A4">
        <w:rPr>
          <w:rStyle w:val="Emphasis"/>
        </w:rPr>
        <w:t>power</w:t>
      </w:r>
      <w:r w:rsidRPr="007F3084">
        <w:rPr>
          <w:sz w:val="14"/>
        </w:rPr>
        <w:t xml:space="preserve"> </w:t>
      </w:r>
      <w:r w:rsidRPr="004A13A4">
        <w:rPr>
          <w:rStyle w:val="StyleUnderline"/>
        </w:rPr>
        <w:t>to advance</w:t>
      </w:r>
      <w:r w:rsidRPr="007F3084">
        <w:rPr>
          <w:sz w:val="14"/>
        </w:rPr>
        <w:t xml:space="preserve"> </w:t>
      </w:r>
      <w:r w:rsidRPr="004A13A4">
        <w:rPr>
          <w:rStyle w:val="Emphasis"/>
        </w:rPr>
        <w:t>US</w:t>
      </w:r>
      <w:r w:rsidRPr="007F3084">
        <w:rPr>
          <w:sz w:val="14"/>
        </w:rPr>
        <w:t xml:space="preserve"> </w:t>
      </w:r>
      <w:r w:rsidRPr="004A13A4">
        <w:rPr>
          <w:rStyle w:val="StyleUnderline"/>
        </w:rPr>
        <w:t>geopolitical objectives</w:t>
      </w:r>
      <w:r w:rsidRPr="007F3084">
        <w:rPr>
          <w:sz w:val="14"/>
        </w:rPr>
        <w:t xml:space="preserve">, it </w:t>
      </w:r>
      <w:r w:rsidRPr="004A13A4">
        <w:rPr>
          <w:rStyle w:val="StyleUnderline"/>
        </w:rPr>
        <w:t>should enable</w:t>
      </w:r>
      <w:r w:rsidRPr="007F3084">
        <w:rPr>
          <w:sz w:val="14"/>
        </w:rPr>
        <w:t xml:space="preserve"> rather than constrain </w:t>
      </w:r>
      <w:r w:rsidRPr="004A13A4">
        <w:rPr>
          <w:rStyle w:val="StyleUnderline"/>
        </w:rPr>
        <w:t>free enterprise and exploit weakness</w:t>
      </w:r>
      <w:r w:rsidRPr="007F3084">
        <w:rPr>
          <w:sz w:val="14"/>
        </w:rPr>
        <w:t xml:space="preserve"> in rather than attempt to replicate the Chinese Communist Party’s statist mercantilist approach. The United States must act to counter Chinese economic aggression—nonmarket actions intended to harm American companies, impair US manufacturing, or coerce the United States and its allies. The US government </w:t>
      </w:r>
      <w:r w:rsidRPr="004A13A4">
        <w:rPr>
          <w:rStyle w:val="StyleUnderline"/>
        </w:rPr>
        <w:t>must</w:t>
      </w:r>
      <w:r w:rsidRPr="007F3084">
        <w:rPr>
          <w:sz w:val="14"/>
        </w:rPr>
        <w:t xml:space="preserve"> also </w:t>
      </w:r>
      <w:r w:rsidRPr="004A13A4">
        <w:rPr>
          <w:rStyle w:val="Emphasis"/>
        </w:rPr>
        <w:t>foster market conditions</w:t>
      </w:r>
      <w:r w:rsidRPr="007F3084">
        <w:rPr>
          <w:sz w:val="14"/>
        </w:rPr>
        <w:t xml:space="preserve"> </w:t>
      </w:r>
      <w:r w:rsidRPr="004A13A4">
        <w:rPr>
          <w:rStyle w:val="StyleUnderline"/>
        </w:rPr>
        <w:t>that</w:t>
      </w:r>
      <w:r w:rsidRPr="007F3084">
        <w:rPr>
          <w:sz w:val="14"/>
        </w:rPr>
        <w:t xml:space="preserve"> </w:t>
      </w:r>
      <w:r w:rsidRPr="004A13A4">
        <w:rPr>
          <w:rStyle w:val="Emphasis"/>
        </w:rPr>
        <w:t>incentivize</w:t>
      </w:r>
      <w:r w:rsidRPr="007F3084">
        <w:rPr>
          <w:sz w:val="14"/>
        </w:rPr>
        <w:t xml:space="preserve"> </w:t>
      </w:r>
      <w:r w:rsidRPr="004A13A4">
        <w:rPr>
          <w:rStyle w:val="StyleUnderline"/>
        </w:rPr>
        <w:t>the private sector</w:t>
      </w:r>
      <w:r w:rsidRPr="007F3084">
        <w:rPr>
          <w:sz w:val="14"/>
        </w:rPr>
        <w:t xml:space="preserve"> to fulfll critical national security needs in critical sectors such as semiconductors, critical minerals, and supply chains associated with the defense industrial base.</w:t>
      </w:r>
    </w:p>
    <w:p w14:paraId="7186F0B0" w14:textId="77777777" w:rsidR="004101F7" w:rsidRPr="00104A2B" w:rsidRDefault="004101F7" w:rsidP="004101F7">
      <w:pPr>
        <w:rPr>
          <w:sz w:val="4"/>
          <w:szCs w:val="4"/>
        </w:rPr>
      </w:pPr>
      <w:r w:rsidRPr="00104A2B">
        <w:rPr>
          <w:sz w:val="4"/>
          <w:szCs w:val="4"/>
        </w:rPr>
        <w:t>The Trump administration must recognize, however, that interventionist economic statecratf policies will result in trade-ofs and risk inefciencies, increased costs, less innovation, and other market distortions. Moreover, special interests can capture aspects of policies to advance protectionist or other parochial interests. An overarching framework of principles, objectives, and metrics—a strategy—is therefore essential to help policymakers decide among competing trade-ofs and ensure that actions align with the president’s agenda and vision.</w:t>
      </w:r>
    </w:p>
    <w:p w14:paraId="60CC7145" w14:textId="77777777" w:rsidR="004101F7" w:rsidRPr="00104A2B" w:rsidRDefault="004101F7" w:rsidP="004101F7">
      <w:pPr>
        <w:rPr>
          <w:sz w:val="4"/>
          <w:szCs w:val="4"/>
        </w:rPr>
      </w:pPr>
      <w:r w:rsidRPr="00104A2B">
        <w:rPr>
          <w:sz w:val="4"/>
          <w:szCs w:val="4"/>
        </w:rPr>
        <w:t>The decision-support resources available to policymakers for economic statecraf are inadequate. The instruments of economic statecraf operate by triggering complex economic and geopolitical chains of events. Compounding this complexity is that many of the most important geopolitical challenges facing the United States involve an array of high technologies at various stages of maturity and intricate global supply chains. The Trump administration’s initiative to elevate economic power as an instrument of American statecraf requires better data collection and analytic capabilities to anticipate consequences, assess results, and adapt to maximize efectiveness.</w:t>
      </w:r>
    </w:p>
    <w:p w14:paraId="1E223C1C" w14:textId="77777777" w:rsidR="004101F7" w:rsidRPr="00104A2B" w:rsidRDefault="004101F7" w:rsidP="004101F7">
      <w:pPr>
        <w:rPr>
          <w:sz w:val="4"/>
          <w:szCs w:val="4"/>
        </w:rPr>
      </w:pPr>
      <w:r w:rsidRPr="00104A2B">
        <w:rPr>
          <w:sz w:val="4"/>
          <w:szCs w:val="4"/>
        </w:rPr>
        <w:t>This report has three goals:</w:t>
      </w:r>
    </w:p>
    <w:p w14:paraId="2268C20F" w14:textId="77777777" w:rsidR="004101F7" w:rsidRPr="00104A2B" w:rsidRDefault="004101F7" w:rsidP="004101F7">
      <w:pPr>
        <w:numPr>
          <w:ilvl w:val="0"/>
          <w:numId w:val="45"/>
        </w:numPr>
        <w:rPr>
          <w:sz w:val="4"/>
          <w:szCs w:val="4"/>
        </w:rPr>
      </w:pPr>
      <w:r w:rsidRPr="00104A2B">
        <w:rPr>
          <w:sz w:val="4"/>
          <w:szCs w:val="4"/>
        </w:rPr>
        <w:t xml:space="preserve">Define economic statecraf as the use of economic power in pursuit of geopolitical objectives. </w:t>
      </w:r>
    </w:p>
    <w:p w14:paraId="27E982A8" w14:textId="77777777" w:rsidR="004101F7" w:rsidRPr="00104A2B" w:rsidRDefault="004101F7" w:rsidP="004101F7">
      <w:pPr>
        <w:numPr>
          <w:ilvl w:val="0"/>
          <w:numId w:val="45"/>
        </w:numPr>
        <w:rPr>
          <w:sz w:val="4"/>
          <w:szCs w:val="4"/>
        </w:rPr>
      </w:pPr>
      <w:r w:rsidRPr="00104A2B">
        <w:rPr>
          <w:sz w:val="4"/>
          <w:szCs w:val="4"/>
        </w:rPr>
        <w:t xml:space="preserve">Contextualize economic statecraf in US grand strategy, with a focus on prevailing in the multidimensional competition with China, Russia, and other members of the “axis of aggressors” (i.e., Iran and North Korea). </w:t>
      </w:r>
    </w:p>
    <w:p w14:paraId="44462C44" w14:textId="77777777" w:rsidR="004101F7" w:rsidRPr="00104A2B" w:rsidRDefault="004101F7" w:rsidP="004101F7">
      <w:pPr>
        <w:numPr>
          <w:ilvl w:val="0"/>
          <w:numId w:val="45"/>
        </w:numPr>
        <w:rPr>
          <w:sz w:val="4"/>
          <w:szCs w:val="4"/>
        </w:rPr>
      </w:pPr>
      <w:r w:rsidRPr="00104A2B">
        <w:rPr>
          <w:sz w:val="4"/>
          <w:szCs w:val="4"/>
        </w:rPr>
        <w:t>Identify principles to guide economic statecraf strategy and recommend how the US government should organize to employ the instruments of economic statecraf efectively.</w:t>
      </w:r>
    </w:p>
    <w:p w14:paraId="531D003F" w14:textId="77777777" w:rsidR="004101F7" w:rsidRPr="00104A2B" w:rsidRDefault="004101F7" w:rsidP="004101F7">
      <w:pPr>
        <w:rPr>
          <w:sz w:val="4"/>
          <w:szCs w:val="4"/>
        </w:rPr>
      </w:pPr>
      <w:r w:rsidRPr="00104A2B">
        <w:rPr>
          <w:sz w:val="4"/>
          <w:szCs w:val="4"/>
        </w:rPr>
        <w:t>This report’s principal recommendation is that President Trump issue an executive order that implements the following:</w:t>
      </w:r>
    </w:p>
    <w:p w14:paraId="1A9F5F09" w14:textId="77777777" w:rsidR="004101F7" w:rsidRPr="00104A2B" w:rsidRDefault="004101F7" w:rsidP="004101F7">
      <w:pPr>
        <w:numPr>
          <w:ilvl w:val="0"/>
          <w:numId w:val="47"/>
        </w:numPr>
        <w:rPr>
          <w:sz w:val="4"/>
          <w:szCs w:val="4"/>
        </w:rPr>
      </w:pPr>
      <w:r w:rsidRPr="00104A2B">
        <w:rPr>
          <w:sz w:val="4"/>
          <w:szCs w:val="4"/>
        </w:rPr>
        <w:t xml:space="preserve">Directs the national security advisor and the director of the National Economic Council to coordinate the development of an integrated economic statecraf strategy </w:t>
      </w:r>
    </w:p>
    <w:p w14:paraId="6F0D9031" w14:textId="77777777" w:rsidR="004101F7" w:rsidRPr="00104A2B" w:rsidRDefault="004101F7" w:rsidP="004101F7">
      <w:pPr>
        <w:numPr>
          <w:ilvl w:val="0"/>
          <w:numId w:val="47"/>
        </w:numPr>
        <w:rPr>
          <w:rStyle w:val="Emphasis"/>
          <w:b w:val="0"/>
          <w:iCs w:val="0"/>
          <w:sz w:val="4"/>
          <w:szCs w:val="4"/>
          <w:u w:val="none"/>
          <w:bdr w:val="none" w:sz="0" w:space="0" w:color="auto"/>
        </w:rPr>
      </w:pPr>
      <w:r w:rsidRPr="00104A2B">
        <w:rPr>
          <w:sz w:val="4"/>
          <w:szCs w:val="4"/>
        </w:rPr>
        <w:t>Directs the director of the National Economic Council to make recommendations for improving the analytic resources available to practitioners of economic statecraft</w:t>
      </w:r>
    </w:p>
    <w:p w14:paraId="7661A348" w14:textId="77777777" w:rsidR="004101F7" w:rsidRPr="00104A2B" w:rsidRDefault="004101F7" w:rsidP="004101F7">
      <w:pPr>
        <w:rPr>
          <w:sz w:val="4"/>
          <w:szCs w:val="4"/>
        </w:rPr>
      </w:pPr>
      <w:r w:rsidRPr="00104A2B">
        <w:rPr>
          <w:sz w:val="4"/>
          <w:szCs w:val="4"/>
        </w:rPr>
        <w:t>In an appendix, the report also compiles an inventory of economic statecraf instruments and presents them as a menu of options for addressing the multidimensional challenge that China poses to US security, prosperity, and global leadership. The menu illustrates the breadth of the existing economic statecraf tool kit, but also its sprawl across dozens of agencies. The menu serves as a guide for policymakers to navigate among economic statecraf options, and through its complexity reinforces the urgent need for an integrated economic statecraf strategy. It can also aid in identifying policy gaps.</w:t>
      </w:r>
    </w:p>
    <w:p w14:paraId="1AC1E82F" w14:textId="77777777" w:rsidR="004101F7" w:rsidRPr="00104A2B" w:rsidRDefault="004101F7" w:rsidP="004101F7">
      <w:pPr>
        <w:rPr>
          <w:sz w:val="4"/>
          <w:szCs w:val="4"/>
        </w:rPr>
      </w:pPr>
      <w:r w:rsidRPr="00104A2B">
        <w:rPr>
          <w:sz w:val="4"/>
          <w:szCs w:val="4"/>
        </w:rPr>
        <w:t>DEFINING ECONOMIC STATECRAFT</w:t>
      </w:r>
    </w:p>
    <w:p w14:paraId="1BF523A0" w14:textId="77777777" w:rsidR="004101F7" w:rsidRPr="00104A2B" w:rsidRDefault="004101F7" w:rsidP="004101F7">
      <w:pPr>
        <w:rPr>
          <w:sz w:val="4"/>
          <w:szCs w:val="4"/>
        </w:rPr>
      </w:pPr>
      <w:r w:rsidRPr="00104A2B">
        <w:rPr>
          <w:sz w:val="4"/>
          <w:szCs w:val="4"/>
        </w:rPr>
        <w:t>All forms of statecraf require resources and, therefore, rest on a shared foundation of a nation’s economic endowments. Economic statecraf, as the term is used in this report, is a country’s pursuit of geopolitical objectives using economic power. Economic power, as used here, is a function of a country’s attractive and coercive infuence over domestic and international market participants in the context of its international relations.</w:t>
      </w:r>
    </w:p>
    <w:p w14:paraId="26646EB8" w14:textId="77777777" w:rsidR="004101F7" w:rsidRPr="00104A2B" w:rsidRDefault="004101F7" w:rsidP="004101F7">
      <w:pPr>
        <w:rPr>
          <w:sz w:val="4"/>
          <w:szCs w:val="4"/>
        </w:rPr>
      </w:pPr>
      <w:r w:rsidRPr="00104A2B">
        <w:rPr>
          <w:sz w:val="4"/>
          <w:szCs w:val="4"/>
        </w:rPr>
        <w:t>This report proposes simple categories for organizing the policy instruments of economic statecraf (see text box). From a strictly economic perspective, these categories overlap.1 The goal of this categorization, however, is to illustrate the breadth and diversity of the policy instruments that constitute the economic statecraf tool kit and present them in a manner that corresponds to how governments are organized to carry out economic statecraf.</w:t>
      </w:r>
    </w:p>
    <w:p w14:paraId="75F84828" w14:textId="77777777" w:rsidR="004101F7" w:rsidRPr="00104A2B" w:rsidRDefault="004101F7" w:rsidP="004101F7">
      <w:pPr>
        <w:rPr>
          <w:sz w:val="4"/>
          <w:szCs w:val="4"/>
        </w:rPr>
      </w:pPr>
      <w:r w:rsidRPr="00104A2B">
        <w:rPr>
          <w:sz w:val="4"/>
          <w:szCs w:val="4"/>
        </w:rPr>
        <w:t>When a country uses an instrument of economic statecraf, it aims to produce an economic efect within its domestic market or in global markets to achieve a geopolitical objective. Some instruments shape general market conditions, while others attempt to exert targeted impacts on specifc sectors or market participants such as individual frms or countries.</w:t>
      </w:r>
    </w:p>
    <w:p w14:paraId="50F51307" w14:textId="77777777" w:rsidR="004101F7" w:rsidRPr="00104A2B" w:rsidRDefault="004101F7" w:rsidP="004101F7">
      <w:pPr>
        <w:rPr>
          <w:sz w:val="4"/>
          <w:szCs w:val="4"/>
        </w:rPr>
      </w:pPr>
      <w:r w:rsidRPr="00104A2B">
        <w:rPr>
          <w:sz w:val="4"/>
          <w:szCs w:val="4"/>
        </w:rPr>
        <w:t>One major focus of economic statecraf is addressing what economists call externalities, or the indirect costs or benefts to a third party that result from the actions of another party. When one party’s actions impose indirect costs on a third party, it results in a negative externality. Pollution is an example: If the efuent from a factory’s manufacturing operations poisons a community’s groundwater, the factory has imposed a negative externality on the community. When a third party indirectly benefts from the actions of the frst party, they are the benefciary of a positive externality. If a self-interested frst party does not perceive the cost/beneft trade-of as worth it, however, they will not act—even if the indirect benefts of acting for third parties are signifcant.</w:t>
      </w:r>
    </w:p>
    <w:p w14:paraId="64E7CDFB" w14:textId="77777777" w:rsidR="004101F7" w:rsidRPr="00104A2B" w:rsidRDefault="004101F7" w:rsidP="004101F7">
      <w:pPr>
        <w:rPr>
          <w:sz w:val="4"/>
          <w:szCs w:val="4"/>
        </w:rPr>
      </w:pPr>
      <w:r w:rsidRPr="00104A2B">
        <w:rPr>
          <w:sz w:val="4"/>
          <w:szCs w:val="4"/>
        </w:rPr>
        <w:t>Many instruments of economic statecraf attempt to incentivize private actors to factor those indirect costs or benefts into their decision making to advance a geopolitical objective. For example, without export controls, private actors motivated by purely commercial considerations are unlikely to weigh national security or other geopolitical factors in their business decisions as strongly as policymakers would prefer them to and might otherwise sell sensitive technologies to adversaries (or at least not perform adequate due diligence on customers to make sure they are not adversaries). Export controls aim to address the negative externalities to a country’s geopolitical interests that private transactions can impose.</w:t>
      </w:r>
    </w:p>
    <w:p w14:paraId="2BD5F93E" w14:textId="77777777" w:rsidR="004101F7" w:rsidRPr="00104A2B" w:rsidRDefault="004101F7" w:rsidP="004101F7">
      <w:pPr>
        <w:rPr>
          <w:sz w:val="4"/>
          <w:szCs w:val="4"/>
        </w:rPr>
      </w:pPr>
      <w:r w:rsidRPr="00104A2B">
        <w:rPr>
          <w:sz w:val="4"/>
          <w:szCs w:val="4"/>
        </w:rPr>
        <w:t>Certain industrial incentives policies attempt to incentivize provision of public goods. In the minerals example above, the military’s national government could attempt to attract investment in domestic rare earth mining and processing by compensating the investor for the indirect national security benefts the government would receive. The compensation could take many forms, including tax incentives, fnancing on preferential terms, a guaranteed market in the form of long-term purchase and price guarantees for a certain quantity of production, and direct subsidies.</w:t>
      </w:r>
    </w:p>
    <w:p w14:paraId="4AC777F2" w14:textId="77777777" w:rsidR="004101F7" w:rsidRPr="00104A2B" w:rsidRDefault="004101F7" w:rsidP="004101F7">
      <w:pPr>
        <w:rPr>
          <w:sz w:val="4"/>
          <w:szCs w:val="4"/>
        </w:rPr>
      </w:pPr>
      <w:r w:rsidRPr="00104A2B">
        <w:rPr>
          <w:sz w:val="4"/>
          <w:szCs w:val="4"/>
        </w:rPr>
        <w:t>Other industrial incentives policies aim to reduce market frictions so that proft motives drive industry to meet policymakers’ geopolitical objectives. For example, deregulation and permitting reform could make extractive, processing, and manufacturing industries more costcompetitive, while relaxed antitrust enforcement could facilitate mergers and acquisitions that enable companies to achieve better economies of scale and scope, improved synergies and market share, and other potential benefts that improve competitive advantage.</w:t>
      </w:r>
    </w:p>
    <w:p w14:paraId="61515022" w14:textId="77777777" w:rsidR="004101F7" w:rsidRPr="00104A2B" w:rsidRDefault="004101F7" w:rsidP="004101F7">
      <w:pPr>
        <w:rPr>
          <w:sz w:val="4"/>
          <w:szCs w:val="4"/>
        </w:rPr>
      </w:pPr>
      <w:r w:rsidRPr="00104A2B">
        <w:rPr>
          <w:sz w:val="4"/>
          <w:szCs w:val="4"/>
        </w:rPr>
        <w:t>The dollar’s status as world reserve currency gives the United States a power that no other country possesses: gatekeeper for the dollar-denominated global payments system. In this role, it has leverage to demand that fnancial institutions and even other countries that want to use this system fulfll anti–money laundering, sanctions compliance, and other US policy requirements or face banishment. It can also use the power in attempts to deter, disrupt, or punish objectionable actions by state or nonstate actors.</w:t>
      </w:r>
    </w:p>
    <w:p w14:paraId="077C24A9" w14:textId="77777777" w:rsidR="004101F7" w:rsidRPr="00104A2B" w:rsidRDefault="004101F7" w:rsidP="004101F7">
      <w:pPr>
        <w:rPr>
          <w:sz w:val="4"/>
          <w:szCs w:val="4"/>
        </w:rPr>
      </w:pPr>
      <w:r w:rsidRPr="00104A2B">
        <w:rPr>
          <w:sz w:val="4"/>
          <w:szCs w:val="4"/>
        </w:rPr>
        <w:t>Regardless of the goal, market participants serve as intermediaries for these infuence attempts. Economic sanctions and export controls, for example, operate primarily by deterring intermediaries from transacting business with sanctioned persons or exporting controlled items without a license. The intermediaries experience the frst-order efects, and the sum of their decisions coalesces into an overall market response to the measure.</w:t>
      </w:r>
    </w:p>
    <w:p w14:paraId="409727FC" w14:textId="77777777" w:rsidR="004101F7" w:rsidRPr="00104A2B" w:rsidRDefault="004101F7" w:rsidP="004101F7">
      <w:pPr>
        <w:rPr>
          <w:sz w:val="4"/>
          <w:szCs w:val="4"/>
        </w:rPr>
      </w:pPr>
      <w:r w:rsidRPr="00104A2B">
        <w:rPr>
          <w:sz w:val="4"/>
          <w:szCs w:val="4"/>
        </w:rPr>
        <w:t>That market response, in turn, potentially afects geopolitics. If those efects achieve the country’s intended geopolitical objective (for example, by obstructing an adversary’s military modernization eforts) at an acceptable cost, then the country’s use of the instrument was a success. The signature role that market participants play as intermediaries for economic statecraf means that policy analysis for economic statecraf will ofen involve two interrelated, complementary disciplines: economics and geopolitics.</w:t>
      </w:r>
    </w:p>
    <w:p w14:paraId="01E5B80E" w14:textId="77777777" w:rsidR="004101F7" w:rsidRPr="00104A2B" w:rsidRDefault="004101F7" w:rsidP="004101F7">
      <w:pPr>
        <w:rPr>
          <w:sz w:val="4"/>
          <w:szCs w:val="4"/>
        </w:rPr>
      </w:pPr>
      <w:r w:rsidRPr="00104A2B">
        <w:rPr>
          <w:sz w:val="4"/>
          <w:szCs w:val="4"/>
        </w:rPr>
        <w:t>STRATEGIC CONTEXT FOR ECONOMIC STATECRAFT</w:t>
      </w:r>
    </w:p>
    <w:p w14:paraId="64D2ABD4" w14:textId="77777777" w:rsidR="004101F7" w:rsidRPr="00104A2B" w:rsidRDefault="004101F7" w:rsidP="004101F7">
      <w:pPr>
        <w:rPr>
          <w:sz w:val="4"/>
          <w:szCs w:val="4"/>
        </w:rPr>
      </w:pPr>
      <w:r w:rsidRPr="00104A2B">
        <w:rPr>
          <w:sz w:val="4"/>
          <w:szCs w:val="4"/>
        </w:rPr>
        <w:t>The US economy is the source of power for US economic statecraf. That power derives from a set of attributes about the US economy including the following:</w:t>
      </w:r>
    </w:p>
    <w:p w14:paraId="0116CD72" w14:textId="77777777" w:rsidR="004101F7" w:rsidRPr="00104A2B" w:rsidRDefault="004101F7" w:rsidP="004101F7">
      <w:pPr>
        <w:numPr>
          <w:ilvl w:val="0"/>
          <w:numId w:val="46"/>
        </w:numPr>
        <w:rPr>
          <w:sz w:val="4"/>
          <w:szCs w:val="4"/>
        </w:rPr>
      </w:pPr>
      <w:r w:rsidRPr="00104A2B">
        <w:rPr>
          <w:sz w:val="4"/>
          <w:szCs w:val="4"/>
        </w:rPr>
        <w:t>The US economy is open, dynamic, and the largest in the world, with a commitment to property rights and the rule of law.</w:t>
      </w:r>
    </w:p>
    <w:p w14:paraId="62D44855" w14:textId="77777777" w:rsidR="004101F7" w:rsidRPr="00104A2B" w:rsidRDefault="004101F7" w:rsidP="004101F7">
      <w:pPr>
        <w:numPr>
          <w:ilvl w:val="0"/>
          <w:numId w:val="46"/>
        </w:numPr>
        <w:rPr>
          <w:sz w:val="4"/>
          <w:szCs w:val="4"/>
        </w:rPr>
      </w:pPr>
      <w:r w:rsidRPr="00104A2B">
        <w:rPr>
          <w:sz w:val="4"/>
          <w:szCs w:val="4"/>
        </w:rPr>
        <w:t xml:space="preserve">The US system of higher education is a source of basic and applied research, ensuring a steady fow of emerging and foundational technologies for US industry and defense needs, and trains the next generation of science, technology, engineering, and mathematics (STEM) practitioners.2 </w:t>
      </w:r>
    </w:p>
    <w:p w14:paraId="04E7CE62" w14:textId="77777777" w:rsidR="004101F7" w:rsidRPr="00104A2B" w:rsidRDefault="004101F7" w:rsidP="004101F7">
      <w:pPr>
        <w:numPr>
          <w:ilvl w:val="0"/>
          <w:numId w:val="46"/>
        </w:numPr>
        <w:rPr>
          <w:sz w:val="4"/>
          <w:szCs w:val="4"/>
        </w:rPr>
      </w:pPr>
      <w:r w:rsidRPr="00104A2B">
        <w:rPr>
          <w:sz w:val="4"/>
          <w:szCs w:val="4"/>
        </w:rPr>
        <w:t xml:space="preserve">The US innovation ecosystem rewards risk-taking and entrepreneurship, attracting the best and brightest talent from around the world and incentivizing investment in technologies and new businesses. </w:t>
      </w:r>
    </w:p>
    <w:p w14:paraId="4BE53AF3" w14:textId="77777777" w:rsidR="004101F7" w:rsidRPr="00104A2B" w:rsidRDefault="004101F7" w:rsidP="004101F7">
      <w:pPr>
        <w:numPr>
          <w:ilvl w:val="0"/>
          <w:numId w:val="46"/>
        </w:numPr>
        <w:rPr>
          <w:sz w:val="4"/>
          <w:szCs w:val="4"/>
        </w:rPr>
      </w:pPr>
      <w:r w:rsidRPr="00104A2B">
        <w:rPr>
          <w:sz w:val="4"/>
          <w:szCs w:val="4"/>
        </w:rPr>
        <w:t xml:space="preserve">The US innovation ecosystem produces many technologies that have essential applications in various domains, making the United States a critical node in global supply chains. </w:t>
      </w:r>
    </w:p>
    <w:p w14:paraId="341362B5" w14:textId="77777777" w:rsidR="004101F7" w:rsidRPr="00104A2B" w:rsidRDefault="004101F7" w:rsidP="004101F7">
      <w:pPr>
        <w:numPr>
          <w:ilvl w:val="0"/>
          <w:numId w:val="46"/>
        </w:numPr>
        <w:rPr>
          <w:sz w:val="4"/>
          <w:szCs w:val="4"/>
        </w:rPr>
      </w:pPr>
      <w:r w:rsidRPr="00104A2B">
        <w:rPr>
          <w:sz w:val="4"/>
          <w:szCs w:val="4"/>
        </w:rPr>
        <w:t xml:space="preserve">The dollar is the predominant currency of the global economy in international reserves, as a currency anchor, and in transactions,3 and there is no practical alternative to it for the foreseeable future.4 </w:t>
      </w:r>
    </w:p>
    <w:p w14:paraId="66BE78D7" w14:textId="77777777" w:rsidR="004101F7" w:rsidRPr="00104A2B" w:rsidRDefault="004101F7" w:rsidP="004101F7">
      <w:pPr>
        <w:numPr>
          <w:ilvl w:val="0"/>
          <w:numId w:val="46"/>
        </w:numPr>
        <w:rPr>
          <w:sz w:val="4"/>
          <w:szCs w:val="4"/>
        </w:rPr>
      </w:pPr>
      <w:r w:rsidRPr="00104A2B">
        <w:rPr>
          <w:sz w:val="4"/>
          <w:szCs w:val="4"/>
        </w:rPr>
        <w:t>The United States is an energy superpower, with energy production exceeding consumption since 20195 and 2023 marking the widest gap yet.6</w:t>
      </w:r>
    </w:p>
    <w:p w14:paraId="342ECE10" w14:textId="77777777" w:rsidR="004101F7" w:rsidRPr="00104A2B" w:rsidRDefault="004101F7" w:rsidP="004101F7">
      <w:pPr>
        <w:rPr>
          <w:sz w:val="4"/>
          <w:szCs w:val="4"/>
        </w:rPr>
      </w:pPr>
      <w:r w:rsidRPr="00104A2B">
        <w:rPr>
          <w:sz w:val="4"/>
          <w:szCs w:val="4"/>
        </w:rPr>
        <w:t>The United States complements these economic and fnancial qualities with military and diplomatic power. For example, it has a standing network of alliances composed of market-oriented democracies committed to peaceful resolution of conficts, free and fair trade, respect for citizens’ fundamental rights, and rule of law. It marshaled this alliance to build the Russia sanctions coalition following Russia’s full-scale invasion of Ukraine in 2022.</w:t>
      </w:r>
    </w:p>
    <w:p w14:paraId="02A3FC41" w14:textId="77777777" w:rsidR="004101F7" w:rsidRPr="00104A2B" w:rsidRDefault="004101F7" w:rsidP="004101F7">
      <w:pPr>
        <w:rPr>
          <w:sz w:val="4"/>
          <w:szCs w:val="4"/>
        </w:rPr>
      </w:pPr>
      <w:r w:rsidRPr="00104A2B">
        <w:rPr>
          <w:sz w:val="4"/>
          <w:szCs w:val="4"/>
        </w:rPr>
        <w:t>THE CRITICAL ROLE OF TECHNOLOGY INNOVATION TO SUSTAINING US ECONOMIC AND MILITARY ADVANTAGE</w:t>
      </w:r>
    </w:p>
    <w:p w14:paraId="6811052E" w14:textId="77777777" w:rsidR="004101F7" w:rsidRPr="00104A2B" w:rsidRDefault="004101F7" w:rsidP="004101F7">
      <w:pPr>
        <w:rPr>
          <w:sz w:val="4"/>
          <w:szCs w:val="4"/>
        </w:rPr>
      </w:pPr>
      <w:r w:rsidRPr="00104A2B">
        <w:rPr>
          <w:sz w:val="4"/>
          <w:szCs w:val="4"/>
        </w:rPr>
        <w:t>At the same time, advancements in artifcial intelligence, advanced computing, and other critical and emerging technologies have the potential to unleash new waves of productivity, growth, and innovation in the US economy,7 and to contribute to US national security and military capabilities. The United States has a leadership advantage in many of these areas, with American companies, universities, and laboratories producing research and products at the cutting edge. Sustaining these leadership advantages is a national security imperative.</w:t>
      </w:r>
    </w:p>
    <w:p w14:paraId="70009F0F" w14:textId="77777777" w:rsidR="004101F7" w:rsidRPr="00104A2B" w:rsidRDefault="004101F7" w:rsidP="004101F7">
      <w:pPr>
        <w:rPr>
          <w:sz w:val="4"/>
          <w:szCs w:val="4"/>
        </w:rPr>
      </w:pPr>
      <w:r w:rsidRPr="00104A2B">
        <w:rPr>
          <w:sz w:val="4"/>
          <w:szCs w:val="4"/>
        </w:rPr>
        <w:t>VULNERABILITIES EXIST IN THE US ECONOMY</w:t>
      </w:r>
    </w:p>
    <w:p w14:paraId="62E30220" w14:textId="77777777" w:rsidR="004101F7" w:rsidRPr="00104A2B" w:rsidRDefault="004101F7" w:rsidP="004101F7">
      <w:pPr>
        <w:rPr>
          <w:sz w:val="4"/>
          <w:szCs w:val="4"/>
        </w:rPr>
      </w:pPr>
      <w:r w:rsidRPr="00104A2B">
        <w:rPr>
          <w:sz w:val="4"/>
          <w:szCs w:val="4"/>
        </w:rPr>
        <w:t>Although the US economy is strong, history includes hard lessons about misguided policies and complacency about vulnerabilities. For example, tarif conficts in the 1920s that culminated in the Smoot–Hawley Tarif Act of 1930 exacerbated the Great Depression. In October 1973, the Organization of Petroleum Exporting Countries (OPEC) imposed an oil embargo on the United States and other countries that had supported Israel during the 1973 Yom Kippur War. The United States was highly exposed to the embargo due to its reliance on OPEC for oil imports—a development that US energy policies had encouraged over the preceding decade. The embargo triggered gasoline shortages in the United States, price increases worldwide, and eventually a global recession.</w:t>
      </w:r>
    </w:p>
    <w:p w14:paraId="39D5733F" w14:textId="77777777" w:rsidR="004101F7" w:rsidRPr="00104A2B" w:rsidRDefault="004101F7" w:rsidP="004101F7">
      <w:pPr>
        <w:rPr>
          <w:sz w:val="8"/>
          <w:szCs w:val="8"/>
        </w:rPr>
      </w:pPr>
      <w:r w:rsidRPr="00104A2B">
        <w:rPr>
          <w:sz w:val="4"/>
          <w:szCs w:val="4"/>
        </w:rPr>
        <w:lastRenderedPageBreak/>
        <w:t>China’s industrial policies pose national security and economic challenges to the United States, as described in further detail below, but the policies have also fueled corruption and waste within China—an important reminder about the potential costs of industrial policies and their vulnerability to capture by special interests.8</w:t>
      </w:r>
    </w:p>
    <w:p w14:paraId="4CB307C3" w14:textId="77777777" w:rsidR="004101F7" w:rsidRPr="007F3084" w:rsidRDefault="004101F7" w:rsidP="004101F7">
      <w:pPr>
        <w:rPr>
          <w:sz w:val="14"/>
        </w:rPr>
      </w:pPr>
      <w:r w:rsidRPr="004A13A4">
        <w:rPr>
          <w:rStyle w:val="StyleUnderline"/>
        </w:rPr>
        <w:t>The</w:t>
      </w:r>
      <w:r w:rsidRPr="007F3084">
        <w:rPr>
          <w:sz w:val="14"/>
        </w:rPr>
        <w:t xml:space="preserve"> </w:t>
      </w:r>
      <w:r w:rsidRPr="005F335B">
        <w:rPr>
          <w:rStyle w:val="Emphasis"/>
          <w:highlight w:val="cyan"/>
        </w:rPr>
        <w:t>growth rate</w:t>
      </w:r>
      <w:r w:rsidRPr="005F335B">
        <w:rPr>
          <w:sz w:val="14"/>
          <w:highlight w:val="cyan"/>
        </w:rPr>
        <w:t xml:space="preserve"> </w:t>
      </w:r>
      <w:r w:rsidRPr="005F335B">
        <w:rPr>
          <w:rStyle w:val="StyleUnderline"/>
          <w:highlight w:val="cyan"/>
        </w:rPr>
        <w:t>of</w:t>
      </w:r>
      <w:r w:rsidRPr="004A13A4">
        <w:rPr>
          <w:rStyle w:val="StyleUnderline"/>
        </w:rPr>
        <w:t xml:space="preserve"> the</w:t>
      </w:r>
      <w:r w:rsidRPr="007F3084">
        <w:rPr>
          <w:sz w:val="14"/>
        </w:rPr>
        <w:t xml:space="preserve"> </w:t>
      </w:r>
      <w:r w:rsidRPr="004A13A4">
        <w:rPr>
          <w:rStyle w:val="Emphasis"/>
        </w:rPr>
        <w:t>US</w:t>
      </w:r>
      <w:r w:rsidRPr="007F3084">
        <w:rPr>
          <w:sz w:val="14"/>
        </w:rPr>
        <w:t xml:space="preserve"> </w:t>
      </w:r>
      <w:r w:rsidRPr="005F335B">
        <w:rPr>
          <w:rStyle w:val="StyleUnderline"/>
          <w:highlight w:val="cyan"/>
        </w:rPr>
        <w:t>econ</w:t>
      </w:r>
      <w:r w:rsidRPr="004A13A4">
        <w:rPr>
          <w:rStyle w:val="StyleUnderline"/>
        </w:rPr>
        <w:t>omy</w:t>
      </w:r>
      <w:r w:rsidRPr="007F3084">
        <w:rPr>
          <w:sz w:val="14"/>
        </w:rPr>
        <w:t xml:space="preserve"> has </w:t>
      </w:r>
      <w:r w:rsidRPr="005F335B">
        <w:rPr>
          <w:rStyle w:val="Emphasis"/>
          <w:highlight w:val="cyan"/>
        </w:rPr>
        <w:t>slow</w:t>
      </w:r>
      <w:r w:rsidRPr="007F3084">
        <w:rPr>
          <w:sz w:val="14"/>
        </w:rPr>
        <w:t xml:space="preserve">ed over the past several decades, </w:t>
      </w:r>
      <w:r w:rsidRPr="005F335B">
        <w:rPr>
          <w:rStyle w:val="StyleUnderline"/>
          <w:highlight w:val="cyan"/>
        </w:rPr>
        <w:t>while</w:t>
      </w:r>
      <w:r w:rsidRPr="004A13A4">
        <w:rPr>
          <w:rStyle w:val="StyleUnderline"/>
        </w:rPr>
        <w:t xml:space="preserve"> the</w:t>
      </w:r>
      <w:r w:rsidRPr="007F3084">
        <w:rPr>
          <w:sz w:val="14"/>
        </w:rPr>
        <w:t xml:space="preserve"> </w:t>
      </w:r>
      <w:r w:rsidRPr="005F335B">
        <w:rPr>
          <w:rStyle w:val="Emphasis"/>
          <w:highlight w:val="cyan"/>
        </w:rPr>
        <w:t>proportion</w:t>
      </w:r>
      <w:r w:rsidRPr="004A13A4">
        <w:rPr>
          <w:rStyle w:val="Emphasis"/>
        </w:rPr>
        <w:t xml:space="preserve"> of</w:t>
      </w:r>
      <w:r w:rsidRPr="007F3084">
        <w:rPr>
          <w:sz w:val="14"/>
        </w:rPr>
        <w:t xml:space="preserve"> US </w:t>
      </w:r>
      <w:r w:rsidRPr="004A13A4">
        <w:rPr>
          <w:rStyle w:val="Emphasis"/>
        </w:rPr>
        <w:t>GDP</w:t>
      </w:r>
      <w:r w:rsidRPr="007F3084">
        <w:rPr>
          <w:sz w:val="14"/>
        </w:rPr>
        <w:t xml:space="preserve"> </w:t>
      </w:r>
      <w:r w:rsidRPr="005F335B">
        <w:rPr>
          <w:rStyle w:val="StyleUnderline"/>
          <w:highlight w:val="cyan"/>
        </w:rPr>
        <w:t>devoted to mandatory</w:t>
      </w:r>
      <w:r w:rsidRPr="004A13A4">
        <w:rPr>
          <w:rStyle w:val="StyleUnderline"/>
        </w:rPr>
        <w:t xml:space="preserve"> government </w:t>
      </w:r>
      <w:r w:rsidRPr="005F335B">
        <w:rPr>
          <w:rStyle w:val="StyleUnderline"/>
          <w:highlight w:val="cyan"/>
        </w:rPr>
        <w:t>spending</w:t>
      </w:r>
      <w:r w:rsidRPr="004A13A4">
        <w:rPr>
          <w:rStyle w:val="StyleUnderline"/>
        </w:rPr>
        <w:t xml:space="preserve"> and interest payments on the</w:t>
      </w:r>
      <w:r w:rsidRPr="007F3084">
        <w:rPr>
          <w:sz w:val="14"/>
        </w:rPr>
        <w:t xml:space="preserve"> </w:t>
      </w:r>
      <w:r w:rsidRPr="004A13A4">
        <w:rPr>
          <w:rStyle w:val="Emphasis"/>
        </w:rPr>
        <w:t>federal debt</w:t>
      </w:r>
      <w:r w:rsidRPr="007F3084">
        <w:rPr>
          <w:sz w:val="14"/>
        </w:rPr>
        <w:t xml:space="preserve"> </w:t>
      </w:r>
      <w:r w:rsidRPr="004A13A4">
        <w:rPr>
          <w:rStyle w:val="StyleUnderline"/>
        </w:rPr>
        <w:t>has</w:t>
      </w:r>
      <w:r w:rsidRPr="007F3084">
        <w:rPr>
          <w:sz w:val="14"/>
          <w:szCs w:val="16"/>
        </w:rPr>
        <w:t xml:space="preserve"> </w:t>
      </w:r>
      <w:r w:rsidRPr="005F335B">
        <w:rPr>
          <w:rStyle w:val="Emphasis"/>
          <w:highlight w:val="cyan"/>
        </w:rPr>
        <w:t>grow</w:t>
      </w:r>
      <w:r w:rsidRPr="007F3084">
        <w:rPr>
          <w:sz w:val="14"/>
          <w:szCs w:val="16"/>
        </w:rPr>
        <w:t xml:space="preserve">n. </w:t>
      </w:r>
      <w:r w:rsidRPr="004A13A4">
        <w:rPr>
          <w:rStyle w:val="StyleUnderline"/>
        </w:rPr>
        <w:t xml:space="preserve">As a </w:t>
      </w:r>
      <w:r w:rsidRPr="005F335B">
        <w:rPr>
          <w:rStyle w:val="StyleUnderline"/>
          <w:highlight w:val="cyan"/>
        </w:rPr>
        <w:t>result</w:t>
      </w:r>
      <w:r w:rsidRPr="004A13A4">
        <w:rPr>
          <w:rStyle w:val="StyleUnderline"/>
        </w:rPr>
        <w:t>, the</w:t>
      </w:r>
      <w:r w:rsidRPr="007F3084">
        <w:rPr>
          <w:sz w:val="14"/>
        </w:rPr>
        <w:t xml:space="preserve"> </w:t>
      </w:r>
      <w:r w:rsidRPr="005F335B">
        <w:rPr>
          <w:rStyle w:val="Emphasis"/>
          <w:highlight w:val="cyan"/>
        </w:rPr>
        <w:t>proportion</w:t>
      </w:r>
      <w:r w:rsidRPr="007F3084">
        <w:rPr>
          <w:sz w:val="14"/>
        </w:rPr>
        <w:t xml:space="preserve"> </w:t>
      </w:r>
      <w:r w:rsidRPr="004A13A4">
        <w:rPr>
          <w:rStyle w:val="StyleUnderline"/>
        </w:rPr>
        <w:t>of</w:t>
      </w:r>
      <w:r w:rsidRPr="007F3084">
        <w:rPr>
          <w:sz w:val="14"/>
        </w:rPr>
        <w:t xml:space="preserve"> national </w:t>
      </w:r>
      <w:r w:rsidRPr="004A13A4">
        <w:rPr>
          <w:rStyle w:val="StyleUnderline"/>
        </w:rPr>
        <w:t xml:space="preserve">resources </w:t>
      </w:r>
      <w:r w:rsidRPr="005F335B">
        <w:rPr>
          <w:rStyle w:val="StyleUnderline"/>
          <w:highlight w:val="cyan"/>
        </w:rPr>
        <w:t>left</w:t>
      </w:r>
      <w:r w:rsidRPr="004A13A4">
        <w:rPr>
          <w:rStyle w:val="StyleUnderline"/>
        </w:rPr>
        <w:t xml:space="preserve"> over </w:t>
      </w:r>
      <w:r w:rsidRPr="005F335B">
        <w:rPr>
          <w:rStyle w:val="StyleUnderline"/>
          <w:highlight w:val="cyan"/>
        </w:rPr>
        <w:t>for</w:t>
      </w:r>
      <w:r w:rsidRPr="007F3084">
        <w:rPr>
          <w:sz w:val="14"/>
        </w:rPr>
        <w:t xml:space="preserve"> </w:t>
      </w:r>
      <w:r w:rsidRPr="004A13A4">
        <w:rPr>
          <w:rStyle w:val="Emphasis"/>
        </w:rPr>
        <w:t>spending on</w:t>
      </w:r>
      <w:r w:rsidRPr="007F3084">
        <w:rPr>
          <w:sz w:val="14"/>
        </w:rPr>
        <w:t xml:space="preserve"> defense needs and other </w:t>
      </w:r>
      <w:r w:rsidRPr="005F335B">
        <w:rPr>
          <w:rStyle w:val="Emphasis"/>
          <w:highlight w:val="cyan"/>
        </w:rPr>
        <w:t>nat</w:t>
      </w:r>
      <w:r w:rsidRPr="004A13A4">
        <w:rPr>
          <w:rStyle w:val="Emphasis"/>
        </w:rPr>
        <w:t xml:space="preserve">ional </w:t>
      </w:r>
      <w:r w:rsidRPr="005F335B">
        <w:rPr>
          <w:rStyle w:val="Emphasis"/>
          <w:highlight w:val="cyan"/>
        </w:rPr>
        <w:t>security</w:t>
      </w:r>
      <w:r w:rsidRPr="004A13A4">
        <w:rPr>
          <w:rStyle w:val="Emphasis"/>
        </w:rPr>
        <w:t>–related</w:t>
      </w:r>
      <w:r w:rsidRPr="007F3084">
        <w:rPr>
          <w:sz w:val="14"/>
        </w:rPr>
        <w:t xml:space="preserve"> </w:t>
      </w:r>
      <w:r w:rsidRPr="004A13A4">
        <w:rPr>
          <w:rStyle w:val="StyleUnderline"/>
        </w:rPr>
        <w:t>public goods</w:t>
      </w:r>
      <w:r w:rsidRPr="007F3084">
        <w:rPr>
          <w:sz w:val="14"/>
        </w:rPr>
        <w:t xml:space="preserve"> has </w:t>
      </w:r>
      <w:r w:rsidRPr="005F335B">
        <w:rPr>
          <w:rStyle w:val="Emphasis"/>
          <w:highlight w:val="cyan"/>
        </w:rPr>
        <w:t>decline</w:t>
      </w:r>
      <w:r w:rsidRPr="007F3084">
        <w:rPr>
          <w:sz w:val="14"/>
        </w:rPr>
        <w:t xml:space="preserve">d over the same period.9 </w:t>
      </w:r>
    </w:p>
    <w:p w14:paraId="0EF430E5" w14:textId="77777777" w:rsidR="004101F7" w:rsidRDefault="004101F7" w:rsidP="004101F7">
      <w:pPr>
        <w:rPr>
          <w:rFonts w:eastAsia="Calibri"/>
          <w:sz w:val="16"/>
        </w:rPr>
      </w:pPr>
    </w:p>
    <w:p w14:paraId="4904774A" w14:textId="62D344D1" w:rsidR="004101F7" w:rsidRDefault="004101F7" w:rsidP="004101F7">
      <w:pPr>
        <w:pStyle w:val="Heading2"/>
        <w:rPr>
          <w:rFonts w:eastAsia="Calibri"/>
        </w:rPr>
      </w:pPr>
      <w:r>
        <w:rPr>
          <w:rFonts w:eastAsia="Calibri"/>
        </w:rPr>
        <w:lastRenderedPageBreak/>
        <w:t>Case</w:t>
      </w:r>
    </w:p>
    <w:p w14:paraId="5EC91209" w14:textId="77777777" w:rsidR="004101F7" w:rsidRPr="001E5F62" w:rsidRDefault="004101F7" w:rsidP="004101F7">
      <w:pPr>
        <w:pStyle w:val="Heading4"/>
      </w:pPr>
      <w:r>
        <w:t xml:space="preserve">Growth is </w:t>
      </w:r>
      <w:r>
        <w:rPr>
          <w:u w:val="single"/>
        </w:rPr>
        <w:t>locked-in</w:t>
      </w:r>
      <w:r>
        <w:t xml:space="preserve"> to </w:t>
      </w:r>
      <w:r>
        <w:rPr>
          <w:u w:val="single"/>
        </w:rPr>
        <w:t xml:space="preserve">institutions </w:t>
      </w:r>
      <w:r>
        <w:t xml:space="preserve">and </w:t>
      </w:r>
      <w:r>
        <w:rPr>
          <w:u w:val="single"/>
        </w:rPr>
        <w:t>values.</w:t>
      </w:r>
      <w:r>
        <w:t xml:space="preserve"> The JG is used to </w:t>
      </w:r>
      <w:r>
        <w:rPr>
          <w:u w:val="single"/>
        </w:rPr>
        <w:t>expand</w:t>
      </w:r>
      <w:r>
        <w:t xml:space="preserve"> industrial production, not curtail it.</w:t>
      </w:r>
    </w:p>
    <w:p w14:paraId="62C5CD37" w14:textId="77777777" w:rsidR="004101F7" w:rsidRPr="002B50DB" w:rsidRDefault="004101F7" w:rsidP="004101F7">
      <w:r>
        <w:t xml:space="preserve">Milena </w:t>
      </w:r>
      <w:r w:rsidRPr="00C7275D">
        <w:rPr>
          <w:rStyle w:val="Style13ptBold"/>
        </w:rPr>
        <w:t>Büchs and</w:t>
      </w:r>
      <w:r>
        <w:t xml:space="preserve"> Max </w:t>
      </w:r>
      <w:r w:rsidRPr="00C7275D">
        <w:rPr>
          <w:rStyle w:val="Style13ptBold"/>
        </w:rPr>
        <w:t>Koch 19</w:t>
      </w:r>
      <w:r>
        <w:t>, Dr Milena Buchs is an environmental social scientist and specialises on sustainable welfare and wellbeing, Max Koch is Professor in the School of Social Work at Lund University, “Challenges for the degrowth transition: The debate about wellbeing,” Futures, Volume 105, January 2019, Pages 155-165, https://www.sciencedirect.com/science/article/pii/S0016328718300715</w:t>
      </w:r>
    </w:p>
    <w:p w14:paraId="595EB10A" w14:textId="77777777" w:rsidR="004101F7" w:rsidRPr="00FC6B50" w:rsidRDefault="004101F7" w:rsidP="004101F7">
      <w:pPr>
        <w:rPr>
          <w:rStyle w:val="StyleUnderline"/>
        </w:rPr>
      </w:pPr>
      <w:r w:rsidRPr="004444D8">
        <w:rPr>
          <w:sz w:val="16"/>
        </w:rPr>
        <w:t xml:space="preserve">3.1. </w:t>
      </w:r>
      <w:r w:rsidRPr="00FC6B50">
        <w:rPr>
          <w:rStyle w:val="StyleUnderline"/>
        </w:rPr>
        <w:t>Growth ‘lock in’</w:t>
      </w:r>
    </w:p>
    <w:p w14:paraId="20BAA25A" w14:textId="77777777" w:rsidR="004101F7" w:rsidRPr="004444D8" w:rsidRDefault="004101F7" w:rsidP="004101F7">
      <w:pPr>
        <w:rPr>
          <w:sz w:val="16"/>
        </w:rPr>
      </w:pPr>
      <w:r w:rsidRPr="00FC6B50">
        <w:rPr>
          <w:rStyle w:val="StyleUnderline"/>
        </w:rPr>
        <w:t xml:space="preserve">Economic </w:t>
      </w:r>
      <w:r w:rsidRPr="00782359">
        <w:rPr>
          <w:rStyle w:val="StyleUnderline"/>
          <w:highlight w:val="cyan"/>
        </w:rPr>
        <w:t>growth</w:t>
      </w:r>
      <w:r w:rsidRPr="004444D8">
        <w:rPr>
          <w:sz w:val="16"/>
        </w:rPr>
        <w:t>, as an attribute of market capitalism</w:t>
      </w:r>
      <w:r w:rsidRPr="00FC6B50">
        <w:rPr>
          <w:rStyle w:val="StyleUnderline"/>
        </w:rPr>
        <w:t xml:space="preserve">, </w:t>
      </w:r>
      <w:r w:rsidRPr="00782359">
        <w:rPr>
          <w:rStyle w:val="StyleUnderline"/>
          <w:highlight w:val="cyan"/>
        </w:rPr>
        <w:t>has</w:t>
      </w:r>
      <w:r w:rsidRPr="00FC6B50">
        <w:rPr>
          <w:rStyle w:val="StyleUnderline"/>
        </w:rPr>
        <w:t xml:space="preserve"> </w:t>
      </w:r>
      <w:r w:rsidRPr="00782359">
        <w:rPr>
          <w:rStyle w:val="Emphasis"/>
          <w:highlight w:val="cyan"/>
        </w:rPr>
        <w:t>structural properties</w:t>
      </w:r>
      <w:r w:rsidRPr="004444D8">
        <w:rPr>
          <w:sz w:val="16"/>
        </w:rPr>
        <w:t xml:space="preserve"> – </w:t>
      </w:r>
      <w:r w:rsidRPr="00FC6B50">
        <w:rPr>
          <w:rStyle w:val="StyleUnderline"/>
        </w:rPr>
        <w:t xml:space="preserve">it is needed to </w:t>
      </w:r>
      <w:r w:rsidRPr="0059315F">
        <w:rPr>
          <w:rStyle w:val="Emphasis"/>
        </w:rPr>
        <w:t>stabilise</w:t>
      </w:r>
      <w:r w:rsidRPr="0059315F">
        <w:rPr>
          <w:rStyle w:val="StyleUnderline"/>
        </w:rPr>
        <w:t xml:space="preserve"> </w:t>
      </w:r>
      <w:r w:rsidRPr="0059315F">
        <w:rPr>
          <w:rStyle w:val="Emphasis"/>
        </w:rPr>
        <w:t>modern societies</w:t>
      </w:r>
      <w:r w:rsidRPr="0059315F">
        <w:rPr>
          <w:sz w:val="16"/>
        </w:rPr>
        <w:t xml:space="preserve"> </w:t>
      </w:r>
      <w:r w:rsidRPr="0059315F">
        <w:rPr>
          <w:rStyle w:val="StyleUnderline"/>
        </w:rPr>
        <w:t xml:space="preserve">as it provides </w:t>
      </w:r>
      <w:r w:rsidRPr="0059315F">
        <w:rPr>
          <w:rStyle w:val="Emphasis"/>
        </w:rPr>
        <w:t>employment</w:t>
      </w:r>
      <w:r w:rsidRPr="0059315F">
        <w:rPr>
          <w:sz w:val="16"/>
        </w:rPr>
        <w:t xml:space="preserve">, </w:t>
      </w:r>
      <w:r w:rsidRPr="0059315F">
        <w:rPr>
          <w:rStyle w:val="Emphasis"/>
        </w:rPr>
        <w:t>public sector provision</w:t>
      </w:r>
      <w:r w:rsidRPr="0059315F">
        <w:rPr>
          <w:sz w:val="16"/>
        </w:rPr>
        <w:t xml:space="preserve"> </w:t>
      </w:r>
      <w:r w:rsidRPr="0059315F">
        <w:rPr>
          <w:rStyle w:val="StyleUnderline"/>
        </w:rPr>
        <w:t>through</w:t>
      </w:r>
      <w:r w:rsidRPr="0059315F">
        <w:rPr>
          <w:sz w:val="16"/>
        </w:rPr>
        <w:t xml:space="preserve"> </w:t>
      </w:r>
      <w:r w:rsidRPr="0059315F">
        <w:rPr>
          <w:rStyle w:val="Emphasis"/>
        </w:rPr>
        <w:t>tax revenues</w:t>
      </w:r>
      <w:r w:rsidRPr="0059315F">
        <w:rPr>
          <w:sz w:val="16"/>
        </w:rPr>
        <w:t xml:space="preserve">, </w:t>
      </w:r>
      <w:r w:rsidRPr="0059315F">
        <w:rPr>
          <w:rStyle w:val="Emphasis"/>
        </w:rPr>
        <w:t>rising wages</w:t>
      </w:r>
      <w:r w:rsidRPr="0059315F">
        <w:rPr>
          <w:sz w:val="16"/>
        </w:rPr>
        <w:t xml:space="preserve">, </w:t>
      </w:r>
      <w:r w:rsidRPr="0059315F">
        <w:rPr>
          <w:rStyle w:val="StyleUnderline"/>
        </w:rPr>
        <w:t>and</w:t>
      </w:r>
      <w:r w:rsidRPr="0059315F">
        <w:rPr>
          <w:sz w:val="16"/>
        </w:rPr>
        <w:t xml:space="preserve"> hence</w:t>
      </w:r>
      <w:r w:rsidRPr="0059315F">
        <w:rPr>
          <w:rStyle w:val="Emphasis"/>
        </w:rPr>
        <w:t xml:space="preserve"> social stability</w:t>
      </w:r>
      <w:r w:rsidRPr="0059315F">
        <w:rPr>
          <w:sz w:val="16"/>
        </w:rPr>
        <w:t xml:space="preserve"> (Petridis et al., 2015: 178, Rosa et al., 2017). </w:t>
      </w:r>
      <w:r w:rsidRPr="0059315F">
        <w:rPr>
          <w:rStyle w:val="StyleUnderline"/>
        </w:rPr>
        <w:t xml:space="preserve">Economic growth is organised around and shapes a range of </w:t>
      </w:r>
      <w:r w:rsidRPr="0059315F">
        <w:rPr>
          <w:rStyle w:val="Emphasis"/>
        </w:rPr>
        <w:t>tightly coupled structures</w:t>
      </w:r>
      <w:r w:rsidRPr="0059315F">
        <w:rPr>
          <w:sz w:val="16"/>
        </w:rPr>
        <w:t xml:space="preserve">, including </w:t>
      </w:r>
      <w:r w:rsidRPr="0059315F">
        <w:rPr>
          <w:rStyle w:val="Emphasis"/>
        </w:rPr>
        <w:t>institutions</w:t>
      </w:r>
      <w:r w:rsidRPr="0059315F">
        <w:rPr>
          <w:sz w:val="16"/>
        </w:rPr>
        <w:t xml:space="preserve">, </w:t>
      </w:r>
      <w:r w:rsidRPr="0059315F">
        <w:rPr>
          <w:rStyle w:val="Emphasis"/>
        </w:rPr>
        <w:t>norms</w:t>
      </w:r>
      <w:r w:rsidRPr="0059315F">
        <w:rPr>
          <w:sz w:val="16"/>
        </w:rPr>
        <w:t xml:space="preserve">, </w:t>
      </w:r>
      <w:r w:rsidRPr="0059315F">
        <w:rPr>
          <w:rStyle w:val="Emphasis"/>
        </w:rPr>
        <w:t>discourses</w:t>
      </w:r>
      <w:r w:rsidRPr="0059315F">
        <w:rPr>
          <w:sz w:val="16"/>
        </w:rPr>
        <w:t xml:space="preserve">, </w:t>
      </w:r>
      <w:r w:rsidRPr="0059315F">
        <w:rPr>
          <w:rStyle w:val="Emphasis"/>
        </w:rPr>
        <w:t>culture</w:t>
      </w:r>
      <w:r w:rsidRPr="0059315F">
        <w:rPr>
          <w:sz w:val="16"/>
        </w:rPr>
        <w:t xml:space="preserve">, </w:t>
      </w:r>
      <w:r w:rsidRPr="0059315F">
        <w:rPr>
          <w:rStyle w:val="Emphasis"/>
        </w:rPr>
        <w:t>technologies</w:t>
      </w:r>
      <w:r w:rsidRPr="0059315F">
        <w:rPr>
          <w:sz w:val="16"/>
        </w:rPr>
        <w:t xml:space="preserve">, </w:t>
      </w:r>
      <w:r w:rsidRPr="0059315F">
        <w:rPr>
          <w:rStyle w:val="Emphasis"/>
        </w:rPr>
        <w:t>competences</w:t>
      </w:r>
      <w:r w:rsidRPr="0059315F">
        <w:rPr>
          <w:sz w:val="16"/>
        </w:rPr>
        <w:t xml:space="preserve">, </w:t>
      </w:r>
      <w:r w:rsidRPr="0059315F">
        <w:rPr>
          <w:rStyle w:val="Emphasis"/>
        </w:rPr>
        <w:t>identities</w:t>
      </w:r>
      <w:r w:rsidRPr="0059315F">
        <w:rPr>
          <w:sz w:val="16"/>
        </w:rPr>
        <w:t xml:space="preserve">, etc. Historically speaking, </w:t>
      </w:r>
      <w:r w:rsidRPr="0059315F">
        <w:rPr>
          <w:rStyle w:val="StyleUnderline"/>
        </w:rPr>
        <w:t>growth is a fairly</w:t>
      </w:r>
      <w:r w:rsidRPr="0059315F">
        <w:rPr>
          <w:sz w:val="16"/>
        </w:rPr>
        <w:t xml:space="preserve"> </w:t>
      </w:r>
      <w:r w:rsidRPr="0059315F">
        <w:rPr>
          <w:rStyle w:val="StyleUnderline"/>
        </w:rPr>
        <w:t xml:space="preserve">recent phenomenon </w:t>
      </w:r>
      <w:r w:rsidRPr="0059315F">
        <w:rPr>
          <w:sz w:val="16"/>
        </w:rPr>
        <w:t>which only picked up in the 19th century</w:t>
      </w:r>
      <w:r w:rsidRPr="004444D8">
        <w:rPr>
          <w:sz w:val="16"/>
        </w:rPr>
        <w:t xml:space="preserve"> together with the industrialisation of Western economies. </w:t>
      </w:r>
      <w:r w:rsidRPr="00782359">
        <w:rPr>
          <w:rStyle w:val="StyleUnderline"/>
          <w:highlight w:val="cyan"/>
        </w:rPr>
        <w:t>In a co-</w:t>
      </w:r>
      <w:r w:rsidRPr="00782359">
        <w:rPr>
          <w:rStyle w:val="Emphasis"/>
          <w:highlight w:val="cyan"/>
        </w:rPr>
        <w:t>evolutionary process</w:t>
      </w:r>
      <w:r w:rsidRPr="00C620F3">
        <w:rPr>
          <w:rStyle w:val="StyleUnderline"/>
        </w:rPr>
        <w:t xml:space="preserve">, a range of </w:t>
      </w:r>
      <w:r w:rsidRPr="00782359">
        <w:rPr>
          <w:rStyle w:val="Emphasis"/>
          <w:highlight w:val="cyan"/>
        </w:rPr>
        <w:t>institutions</w:t>
      </w:r>
      <w:r w:rsidRPr="00782359">
        <w:rPr>
          <w:rStyle w:val="StyleUnderline"/>
          <w:highlight w:val="cyan"/>
        </w:rPr>
        <w:t xml:space="preserve"> </w:t>
      </w:r>
      <w:r w:rsidRPr="00782359">
        <w:rPr>
          <w:rStyle w:val="Emphasis"/>
          <w:highlight w:val="cyan"/>
        </w:rPr>
        <w:t>developed</w:t>
      </w:r>
      <w:r w:rsidRPr="00C620F3">
        <w:rPr>
          <w:rStyle w:val="StyleUnderline"/>
        </w:rPr>
        <w:t xml:space="preserve"> </w:t>
      </w:r>
      <w:r w:rsidRPr="00782359">
        <w:rPr>
          <w:rStyle w:val="StyleUnderline"/>
          <w:highlight w:val="cyan"/>
        </w:rPr>
        <w:t xml:space="preserve">which are now </w:t>
      </w:r>
      <w:r w:rsidRPr="00782359">
        <w:rPr>
          <w:rStyle w:val="Emphasis"/>
          <w:highlight w:val="cyan"/>
        </w:rPr>
        <w:t>coupled</w:t>
      </w:r>
      <w:r w:rsidRPr="00782359">
        <w:rPr>
          <w:rStyle w:val="StyleUnderline"/>
          <w:highlight w:val="cyan"/>
        </w:rPr>
        <w:t xml:space="preserve"> to a </w:t>
      </w:r>
      <w:r w:rsidRPr="00782359">
        <w:rPr>
          <w:rStyle w:val="Emphasis"/>
          <w:highlight w:val="cyan"/>
        </w:rPr>
        <w:t>growth-based capitalist economy</w:t>
      </w:r>
      <w:r w:rsidRPr="00782359">
        <w:rPr>
          <w:rStyle w:val="StyleUnderline"/>
          <w:highlight w:val="cyan"/>
        </w:rPr>
        <w:t>,</w:t>
      </w:r>
      <w:r w:rsidRPr="004444D8">
        <w:rPr>
          <w:sz w:val="16"/>
        </w:rPr>
        <w:t xml:space="preserve"> </w:t>
      </w:r>
      <w:r w:rsidRPr="00782359">
        <w:rPr>
          <w:rStyle w:val="StyleUnderline"/>
          <w:highlight w:val="cyan"/>
        </w:rPr>
        <w:t>including the</w:t>
      </w:r>
      <w:r w:rsidRPr="00C620F3">
        <w:rPr>
          <w:rStyle w:val="StyleUnderline"/>
        </w:rPr>
        <w:t xml:space="preserve"> </w:t>
      </w:r>
      <w:r w:rsidRPr="00C620F3">
        <w:rPr>
          <w:rStyle w:val="Emphasis"/>
        </w:rPr>
        <w:t xml:space="preserve">nation </w:t>
      </w:r>
      <w:r w:rsidRPr="00782359">
        <w:rPr>
          <w:rStyle w:val="Emphasis"/>
          <w:highlight w:val="cyan"/>
        </w:rPr>
        <w:t>state</w:t>
      </w:r>
      <w:r w:rsidRPr="004444D8">
        <w:rPr>
          <w:sz w:val="16"/>
        </w:rPr>
        <w:t xml:space="preserve">, </w:t>
      </w:r>
      <w:r w:rsidRPr="00C620F3">
        <w:rPr>
          <w:rStyle w:val="Emphasis"/>
        </w:rPr>
        <w:t xml:space="preserve">representative </w:t>
      </w:r>
      <w:r w:rsidRPr="00782359">
        <w:rPr>
          <w:rStyle w:val="Emphasis"/>
          <w:highlight w:val="cyan"/>
        </w:rPr>
        <w:t>democracy</w:t>
      </w:r>
      <w:r w:rsidRPr="004444D8">
        <w:rPr>
          <w:sz w:val="16"/>
        </w:rPr>
        <w:t xml:space="preserve">, </w:t>
      </w:r>
      <w:r w:rsidRPr="00C620F3">
        <w:rPr>
          <w:rStyle w:val="StyleUnderline"/>
        </w:rPr>
        <w:t xml:space="preserve">the </w:t>
      </w:r>
      <w:r w:rsidRPr="00782359">
        <w:rPr>
          <w:rStyle w:val="Emphasis"/>
          <w:highlight w:val="cyan"/>
        </w:rPr>
        <w:t>rule of law</w:t>
      </w:r>
      <w:r w:rsidRPr="00782359">
        <w:rPr>
          <w:sz w:val="16"/>
          <w:highlight w:val="cyan"/>
        </w:rPr>
        <w:t xml:space="preserve"> </w:t>
      </w:r>
      <w:r w:rsidRPr="00782359">
        <w:rPr>
          <w:rStyle w:val="StyleUnderline"/>
          <w:highlight w:val="cyan"/>
        </w:rPr>
        <w:t>and</w:t>
      </w:r>
      <w:r w:rsidRPr="004444D8">
        <w:rPr>
          <w:sz w:val="16"/>
        </w:rPr>
        <w:t xml:space="preserve"> </w:t>
      </w:r>
      <w:r w:rsidRPr="00C620F3">
        <w:rPr>
          <w:rStyle w:val="StyleUnderline"/>
        </w:rPr>
        <w:t>current</w:t>
      </w:r>
      <w:r w:rsidRPr="004444D8">
        <w:rPr>
          <w:sz w:val="16"/>
        </w:rPr>
        <w:t xml:space="preserve"> </w:t>
      </w:r>
      <w:r w:rsidRPr="00782359">
        <w:rPr>
          <w:rStyle w:val="Emphasis"/>
          <w:highlight w:val="cyan"/>
        </w:rPr>
        <w:t>legal</w:t>
      </w:r>
      <w:r w:rsidRPr="00C620F3">
        <w:rPr>
          <w:rStyle w:val="StyleUnderline"/>
        </w:rPr>
        <w:t xml:space="preserve">, </w:t>
      </w:r>
      <w:r w:rsidRPr="00782359">
        <w:rPr>
          <w:rStyle w:val="Emphasis"/>
          <w:highlight w:val="cyan"/>
        </w:rPr>
        <w:t>financial</w:t>
      </w:r>
      <w:r w:rsidRPr="00C620F3">
        <w:rPr>
          <w:rStyle w:val="StyleUnderline"/>
        </w:rPr>
        <w:t xml:space="preserve">, </w:t>
      </w:r>
      <w:r w:rsidRPr="00782359">
        <w:rPr>
          <w:rStyle w:val="Emphasis"/>
          <w:highlight w:val="cyan"/>
        </w:rPr>
        <w:t>labour</w:t>
      </w:r>
      <w:r w:rsidRPr="00EF263A">
        <w:rPr>
          <w:rStyle w:val="Emphasis"/>
        </w:rPr>
        <w:t xml:space="preserve"> market</w:t>
      </w:r>
      <w:r w:rsidRPr="00C620F3">
        <w:rPr>
          <w:rStyle w:val="StyleUnderline"/>
        </w:rPr>
        <w:t xml:space="preserve">, </w:t>
      </w:r>
      <w:r w:rsidRPr="00782359">
        <w:rPr>
          <w:rStyle w:val="Emphasis"/>
          <w:highlight w:val="cyan"/>
        </w:rPr>
        <w:t>education</w:t>
      </w:r>
      <w:r w:rsidRPr="00782359">
        <w:rPr>
          <w:rStyle w:val="StyleUnderline"/>
          <w:highlight w:val="cyan"/>
        </w:rPr>
        <w:t xml:space="preserve">, </w:t>
      </w:r>
      <w:r w:rsidRPr="00782359">
        <w:rPr>
          <w:rStyle w:val="Emphasis"/>
          <w:highlight w:val="cyan"/>
        </w:rPr>
        <w:t>research</w:t>
      </w:r>
      <w:r w:rsidRPr="00782359">
        <w:rPr>
          <w:rStyle w:val="StyleUnderline"/>
          <w:highlight w:val="cyan"/>
        </w:rPr>
        <w:t xml:space="preserve">, and </w:t>
      </w:r>
      <w:r w:rsidRPr="00782359">
        <w:rPr>
          <w:rStyle w:val="Emphasis"/>
          <w:highlight w:val="cyan"/>
        </w:rPr>
        <w:t>welfare systems</w:t>
      </w:r>
      <w:r w:rsidRPr="00782359">
        <w:rPr>
          <w:rStyle w:val="StyleUnderline"/>
          <w:highlight w:val="cyan"/>
        </w:rPr>
        <w:t>.</w:t>
      </w:r>
      <w:r w:rsidRPr="00C620F3">
        <w:rPr>
          <w:rStyle w:val="StyleUnderline"/>
        </w:rPr>
        <w:t xml:space="preserve"> These </w:t>
      </w:r>
      <w:r w:rsidRPr="0059315F">
        <w:rPr>
          <w:rStyle w:val="StyleUnderline"/>
        </w:rPr>
        <w:t xml:space="preserve">are based on </w:t>
      </w:r>
      <w:r w:rsidRPr="0059315F">
        <w:rPr>
          <w:rStyle w:val="Emphasis"/>
        </w:rPr>
        <w:t>philosophies</w:t>
      </w:r>
      <w:r w:rsidRPr="0059315F">
        <w:rPr>
          <w:rStyle w:val="StyleUnderline"/>
        </w:rPr>
        <w:t xml:space="preserve"> which emerged to justify and give meaning to these institutions,</w:t>
      </w:r>
      <w:r w:rsidRPr="0059315F">
        <w:rPr>
          <w:sz w:val="16"/>
        </w:rPr>
        <w:t xml:space="preserve"> </w:t>
      </w:r>
      <w:r w:rsidRPr="0059315F">
        <w:rPr>
          <w:rStyle w:val="StyleUnderline"/>
        </w:rPr>
        <w:t xml:space="preserve">for instance on </w:t>
      </w:r>
      <w:r w:rsidRPr="0059315F">
        <w:rPr>
          <w:rStyle w:val="Emphasis"/>
        </w:rPr>
        <w:t>individualism</w:t>
      </w:r>
      <w:r w:rsidRPr="0059315F">
        <w:rPr>
          <w:sz w:val="16"/>
        </w:rPr>
        <w:t xml:space="preserve">, </w:t>
      </w:r>
      <w:r w:rsidRPr="0059315F">
        <w:rPr>
          <w:rStyle w:val="Emphasis"/>
        </w:rPr>
        <w:t>freedom</w:t>
      </w:r>
      <w:r w:rsidRPr="0059315F">
        <w:rPr>
          <w:sz w:val="16"/>
        </w:rPr>
        <w:t xml:space="preserve">, </w:t>
      </w:r>
      <w:r w:rsidRPr="0059315F">
        <w:rPr>
          <w:rStyle w:val="Emphasis"/>
        </w:rPr>
        <w:t>justice</w:t>
      </w:r>
      <w:r w:rsidRPr="0059315F">
        <w:rPr>
          <w:sz w:val="16"/>
        </w:rPr>
        <w:t xml:space="preserve">, </w:t>
      </w:r>
      <w:r w:rsidRPr="0059315F">
        <w:rPr>
          <w:rStyle w:val="Emphasis"/>
        </w:rPr>
        <w:t>sovereignty</w:t>
      </w:r>
      <w:r w:rsidRPr="0059315F">
        <w:rPr>
          <w:sz w:val="16"/>
        </w:rPr>
        <w:t xml:space="preserve">, </w:t>
      </w:r>
      <w:r w:rsidRPr="0059315F">
        <w:rPr>
          <w:rStyle w:val="StyleUnderline"/>
        </w:rPr>
        <w:t>or power. The</w:t>
      </w:r>
      <w:r w:rsidRPr="0059315F">
        <w:rPr>
          <w:sz w:val="16"/>
        </w:rPr>
        <w:t xml:space="preserve"> </w:t>
      </w:r>
      <w:r w:rsidRPr="0059315F">
        <w:rPr>
          <w:rStyle w:val="Emphasis"/>
        </w:rPr>
        <w:t>embeddedness</w:t>
      </w:r>
      <w:r w:rsidRPr="0059315F">
        <w:rPr>
          <w:sz w:val="16"/>
        </w:rPr>
        <w:t xml:space="preserve"> </w:t>
      </w:r>
      <w:r w:rsidRPr="0059315F">
        <w:rPr>
          <w:rStyle w:val="StyleUnderline"/>
        </w:rPr>
        <w:t>of the growth-based capitalistic economic system in these co-evolved</w:t>
      </w:r>
      <w:r w:rsidRPr="0059315F">
        <w:rPr>
          <w:sz w:val="16"/>
        </w:rPr>
        <w:t xml:space="preserve"> </w:t>
      </w:r>
      <w:r w:rsidRPr="0059315F">
        <w:rPr>
          <w:rStyle w:val="StyleUnderline"/>
        </w:rPr>
        <w:t>institutions</w:t>
      </w:r>
      <w:r w:rsidRPr="00EF263A">
        <w:rPr>
          <w:rStyle w:val="StyleUnderline"/>
        </w:rPr>
        <w:t xml:space="preserve"> and ways of thinking </w:t>
      </w:r>
      <w:r w:rsidRPr="00782359">
        <w:rPr>
          <w:rStyle w:val="StyleUnderline"/>
          <w:highlight w:val="cyan"/>
        </w:rPr>
        <w:t xml:space="preserve">makes it </w:t>
      </w:r>
      <w:r w:rsidRPr="00782359">
        <w:rPr>
          <w:rStyle w:val="Emphasis"/>
          <w:highlight w:val="cyan"/>
        </w:rPr>
        <w:t>difficult to transition</w:t>
      </w:r>
      <w:r w:rsidRPr="00782359">
        <w:rPr>
          <w:sz w:val="16"/>
          <w:highlight w:val="cyan"/>
        </w:rPr>
        <w:t xml:space="preserve"> </w:t>
      </w:r>
      <w:r w:rsidRPr="00782359">
        <w:rPr>
          <w:rStyle w:val="StyleUnderline"/>
          <w:highlight w:val="cyan"/>
        </w:rPr>
        <w:t xml:space="preserve">to a </w:t>
      </w:r>
      <w:r w:rsidRPr="00782359">
        <w:rPr>
          <w:rStyle w:val="Emphasis"/>
          <w:highlight w:val="cyan"/>
        </w:rPr>
        <w:t>degrowth system</w:t>
      </w:r>
      <w:r w:rsidRPr="004444D8">
        <w:rPr>
          <w:sz w:val="16"/>
        </w:rPr>
        <w:t xml:space="preserve"> </w:t>
      </w:r>
      <w:r w:rsidRPr="00EF263A">
        <w:rPr>
          <w:rStyle w:val="StyleUnderline"/>
        </w:rPr>
        <w:t xml:space="preserve">because the change of the economic system </w:t>
      </w:r>
      <w:r w:rsidRPr="00782359">
        <w:rPr>
          <w:rStyle w:val="StyleUnderline"/>
          <w:highlight w:val="cyan"/>
        </w:rPr>
        <w:t xml:space="preserve">would need to involve a </w:t>
      </w:r>
      <w:r w:rsidRPr="00782359">
        <w:rPr>
          <w:rStyle w:val="Emphasis"/>
          <w:highlight w:val="cyan"/>
        </w:rPr>
        <w:t>parallel transformation</w:t>
      </w:r>
      <w:r w:rsidRPr="00782359">
        <w:rPr>
          <w:sz w:val="16"/>
          <w:highlight w:val="cyan"/>
        </w:rPr>
        <w:t xml:space="preserve"> </w:t>
      </w:r>
      <w:r w:rsidRPr="00782359">
        <w:rPr>
          <w:rStyle w:val="StyleUnderline"/>
          <w:highlight w:val="cyan"/>
        </w:rPr>
        <w:t>of</w:t>
      </w:r>
      <w:r w:rsidRPr="00EF263A">
        <w:rPr>
          <w:rStyle w:val="StyleUnderline"/>
        </w:rPr>
        <w:t xml:space="preserve"> those </w:t>
      </w:r>
      <w:r w:rsidRPr="00782359">
        <w:rPr>
          <w:rStyle w:val="StyleUnderline"/>
          <w:highlight w:val="cyan"/>
        </w:rPr>
        <w:t>coupled systems</w:t>
      </w:r>
      <w:r w:rsidRPr="004444D8">
        <w:rPr>
          <w:sz w:val="16"/>
        </w:rPr>
        <w:t xml:space="preserve">. In Luhmann’s words, </w:t>
      </w:r>
      <w:r w:rsidRPr="00EF263A">
        <w:rPr>
          <w:rStyle w:val="StyleUnderline"/>
        </w:rPr>
        <w:t>the constitution of the current system</w:t>
      </w:r>
      <w:r w:rsidRPr="004444D8">
        <w:rPr>
          <w:sz w:val="16"/>
        </w:rPr>
        <w:t xml:space="preserve"> “defuturises” (Luhmann, 1976: 141) the future, it </w:t>
      </w:r>
      <w:r w:rsidRPr="00EF263A">
        <w:rPr>
          <w:rStyle w:val="Emphasis"/>
        </w:rPr>
        <w:t>reduces the “openness” of the future</w:t>
      </w:r>
      <w:r w:rsidRPr="004444D8">
        <w:rPr>
          <w:sz w:val="16"/>
        </w:rPr>
        <w:t>; “</w:t>
      </w:r>
      <w:r w:rsidRPr="00EF263A">
        <w:rPr>
          <w:rStyle w:val="Emphasis"/>
        </w:rPr>
        <w:t>path dependency</w:t>
      </w:r>
      <w:r w:rsidRPr="004444D8">
        <w:rPr>
          <w:sz w:val="16"/>
        </w:rPr>
        <w:t xml:space="preserve">” </w:t>
      </w:r>
      <w:r w:rsidRPr="00EF263A">
        <w:rPr>
          <w:rStyle w:val="StyleUnderline"/>
        </w:rPr>
        <w:t>or</w:t>
      </w:r>
      <w:r w:rsidRPr="004444D8">
        <w:rPr>
          <w:sz w:val="16"/>
        </w:rPr>
        <w:t xml:space="preserve"> even </w:t>
      </w:r>
      <w:r w:rsidRPr="00EF263A">
        <w:rPr>
          <w:rStyle w:val="Emphasis"/>
        </w:rPr>
        <w:t>“lock-in”</w:t>
      </w:r>
      <w:r w:rsidRPr="004444D8">
        <w:rPr>
          <w:sz w:val="16"/>
        </w:rPr>
        <w:t xml:space="preserve"> </w:t>
      </w:r>
      <w:r w:rsidRPr="00EF263A">
        <w:rPr>
          <w:rStyle w:val="StyleUnderline"/>
        </w:rPr>
        <w:t xml:space="preserve">are related expressions that capture this idea. </w:t>
      </w:r>
      <w:r w:rsidRPr="004444D8">
        <w:rPr>
          <w:sz w:val="16"/>
        </w:rPr>
        <w:t>Two examples which directly link to people’s wellbeing can illustrate this point: the relationship between welfare states and growth, and between growth and people’s mind-sets and identities.</w:t>
      </w:r>
    </w:p>
    <w:p w14:paraId="32F328BE" w14:textId="77777777" w:rsidR="004101F7" w:rsidRPr="004444D8" w:rsidRDefault="004101F7" w:rsidP="004101F7">
      <w:pPr>
        <w:rPr>
          <w:sz w:val="16"/>
        </w:rPr>
      </w:pPr>
      <w:r w:rsidRPr="004444D8">
        <w:rPr>
          <w:sz w:val="16"/>
        </w:rPr>
        <w:t xml:space="preserve">The satisfaction of needs is influenced by the character of socio-economic institutions, including the ways in which work, welfare, retirement, health, education and family life are governed; as well as by the structure of the distribution of a range of resources that support health and wellbeing. Welfare state institutions play an important role in these areas in high income economies, and they are </w:t>
      </w:r>
      <w:r w:rsidRPr="00D866D5">
        <w:rPr>
          <w:sz w:val="16"/>
        </w:rPr>
        <w:t xml:space="preserve">closely coupled with economic growth (Bailey, 2015). </w:t>
      </w:r>
      <w:r w:rsidRPr="00D866D5">
        <w:rPr>
          <w:rStyle w:val="StyleUnderline"/>
        </w:rPr>
        <w:t xml:space="preserve">Rising economic prosperity in the post Second World War period provided the </w:t>
      </w:r>
      <w:r w:rsidRPr="00D866D5">
        <w:rPr>
          <w:rStyle w:val="Emphasis"/>
        </w:rPr>
        <w:t>resources</w:t>
      </w:r>
      <w:r w:rsidRPr="00D866D5">
        <w:rPr>
          <w:rStyle w:val="StyleUnderline"/>
        </w:rPr>
        <w:t xml:space="preserve"> for establishing</w:t>
      </w:r>
      <w:r w:rsidRPr="00D866D5">
        <w:rPr>
          <w:sz w:val="16"/>
        </w:rPr>
        <w:t xml:space="preserve"> </w:t>
      </w:r>
      <w:r w:rsidRPr="00D866D5">
        <w:rPr>
          <w:rStyle w:val="Emphasis"/>
        </w:rPr>
        <w:t>welfare states</w:t>
      </w:r>
      <w:r w:rsidRPr="00D866D5">
        <w:rPr>
          <w:sz w:val="16"/>
        </w:rPr>
        <w:t xml:space="preserve"> in Europe and elsewhere, </w:t>
      </w:r>
      <w:r w:rsidRPr="00D866D5">
        <w:rPr>
          <w:rStyle w:val="StyleUnderline"/>
        </w:rPr>
        <w:t>and the</w:t>
      </w:r>
      <w:r w:rsidRPr="008D7657">
        <w:rPr>
          <w:rStyle w:val="StyleUnderline"/>
        </w:rPr>
        <w:t xml:space="preserve"> </w:t>
      </w:r>
      <w:r w:rsidRPr="00782359">
        <w:rPr>
          <w:rStyle w:val="Emphasis"/>
          <w:highlight w:val="cyan"/>
        </w:rPr>
        <w:t>funding</w:t>
      </w:r>
      <w:r w:rsidRPr="00782359">
        <w:rPr>
          <w:rStyle w:val="StyleUnderline"/>
          <w:highlight w:val="cyan"/>
        </w:rPr>
        <w:t xml:space="preserve"> of </w:t>
      </w:r>
      <w:r w:rsidRPr="00D866D5">
        <w:rPr>
          <w:rStyle w:val="StyleUnderline"/>
        </w:rPr>
        <w:t>current</w:t>
      </w:r>
      <w:r w:rsidRPr="008D7657">
        <w:rPr>
          <w:rStyle w:val="StyleUnderline"/>
        </w:rPr>
        <w:t xml:space="preserve"> </w:t>
      </w:r>
      <w:r w:rsidRPr="00782359">
        <w:rPr>
          <w:rStyle w:val="StyleUnderline"/>
          <w:highlight w:val="cyan"/>
        </w:rPr>
        <w:t>welfare state</w:t>
      </w:r>
      <w:r w:rsidRPr="008D7657">
        <w:rPr>
          <w:rStyle w:val="StyleUnderline"/>
        </w:rPr>
        <w:t xml:space="preserve"> institution</w:t>
      </w:r>
      <w:r w:rsidRPr="00782359">
        <w:rPr>
          <w:rStyle w:val="StyleUnderline"/>
          <w:highlight w:val="cyan"/>
        </w:rPr>
        <w:t>s</w:t>
      </w:r>
      <w:r w:rsidRPr="008D7657">
        <w:rPr>
          <w:rStyle w:val="StyleUnderline"/>
        </w:rPr>
        <w:t xml:space="preserve"> </w:t>
      </w:r>
      <w:r w:rsidRPr="00782359">
        <w:rPr>
          <w:rStyle w:val="StyleUnderline"/>
          <w:highlight w:val="cyan"/>
        </w:rPr>
        <w:t>is</w:t>
      </w:r>
      <w:r w:rsidRPr="008D7657">
        <w:rPr>
          <w:rStyle w:val="StyleUnderline"/>
        </w:rPr>
        <w:t xml:space="preserve"> </w:t>
      </w:r>
      <w:r w:rsidRPr="008D7657">
        <w:rPr>
          <w:rStyle w:val="Emphasis"/>
        </w:rPr>
        <w:t xml:space="preserve">closely </w:t>
      </w:r>
      <w:r w:rsidRPr="00782359">
        <w:rPr>
          <w:rStyle w:val="Emphasis"/>
          <w:highlight w:val="cyan"/>
        </w:rPr>
        <w:t xml:space="preserve">coupled to </w:t>
      </w:r>
      <w:r w:rsidRPr="00D866D5">
        <w:rPr>
          <w:rStyle w:val="Emphasis"/>
        </w:rPr>
        <w:t xml:space="preserve">economic </w:t>
      </w:r>
      <w:r w:rsidRPr="00782359">
        <w:rPr>
          <w:rStyle w:val="Emphasis"/>
          <w:highlight w:val="cyan"/>
        </w:rPr>
        <w:t>growth</w:t>
      </w:r>
      <w:r w:rsidRPr="004444D8">
        <w:rPr>
          <w:sz w:val="16"/>
        </w:rPr>
        <w:t xml:space="preserve"> </w:t>
      </w:r>
      <w:r w:rsidRPr="008D7657">
        <w:rPr>
          <w:rStyle w:val="StyleUnderline"/>
        </w:rPr>
        <w:t xml:space="preserve">as it largely depends on </w:t>
      </w:r>
      <w:r w:rsidRPr="008D7657">
        <w:rPr>
          <w:rStyle w:val="Emphasis"/>
        </w:rPr>
        <w:t>income-related taxes</w:t>
      </w:r>
      <w:r w:rsidRPr="008D7657">
        <w:rPr>
          <w:rStyle w:val="StyleUnderline"/>
        </w:rPr>
        <w:t xml:space="preserve"> and </w:t>
      </w:r>
      <w:r w:rsidRPr="008D7657">
        <w:rPr>
          <w:rStyle w:val="Emphasis"/>
        </w:rPr>
        <w:t>social security contributions</w:t>
      </w:r>
      <w:r w:rsidRPr="004444D8">
        <w:rPr>
          <w:sz w:val="16"/>
        </w:rPr>
        <w:t>. The positive relationship between economic growth and welfare states in many ways also works the other way round: welfare states support growth by enhancing the population’s health and education levels, providing unemployment and minimum income benefits for people out of work. This helps to increase productivity, maintain consumer demand, and more generally contain and minimise social conflict through redistribution and institutionalised conflict resolution between employers and employees.</w:t>
      </w:r>
    </w:p>
    <w:p w14:paraId="356ED6E4" w14:textId="77777777" w:rsidR="004101F7" w:rsidRPr="008D7657" w:rsidRDefault="004101F7" w:rsidP="004101F7">
      <w:pPr>
        <w:rPr>
          <w:rStyle w:val="Emphasis"/>
        </w:rPr>
      </w:pPr>
      <w:r w:rsidRPr="008D7657">
        <w:rPr>
          <w:rStyle w:val="StyleUnderline"/>
        </w:rPr>
        <w:t xml:space="preserve">Evidently, </w:t>
      </w:r>
      <w:r w:rsidRPr="00782359">
        <w:rPr>
          <w:rStyle w:val="StyleUnderline"/>
          <w:highlight w:val="cyan"/>
        </w:rPr>
        <w:t xml:space="preserve">a </w:t>
      </w:r>
      <w:r w:rsidRPr="00D866D5">
        <w:rPr>
          <w:rStyle w:val="Emphasis"/>
        </w:rPr>
        <w:t xml:space="preserve">fundamental </w:t>
      </w:r>
      <w:r w:rsidRPr="00782359">
        <w:rPr>
          <w:rStyle w:val="Emphasis"/>
          <w:highlight w:val="cyan"/>
        </w:rPr>
        <w:t>reorganisation</w:t>
      </w:r>
      <w:r w:rsidRPr="00782359">
        <w:rPr>
          <w:rStyle w:val="StyleUnderline"/>
          <w:highlight w:val="cyan"/>
        </w:rPr>
        <w:t xml:space="preserve"> of</w:t>
      </w:r>
      <w:r w:rsidRPr="008D7657">
        <w:rPr>
          <w:rStyle w:val="StyleUnderline"/>
        </w:rPr>
        <w:t xml:space="preserve"> the </w:t>
      </w:r>
      <w:r w:rsidRPr="008D7657">
        <w:rPr>
          <w:rStyle w:val="Emphasis"/>
        </w:rPr>
        <w:t>economic</w:t>
      </w:r>
      <w:r w:rsidRPr="008D7657">
        <w:rPr>
          <w:rStyle w:val="StyleUnderline"/>
        </w:rPr>
        <w:t xml:space="preserve"> and </w:t>
      </w:r>
      <w:r w:rsidRPr="00782359">
        <w:rPr>
          <w:rStyle w:val="Emphasis"/>
          <w:highlight w:val="cyan"/>
        </w:rPr>
        <w:t>welfare</w:t>
      </w:r>
      <w:r w:rsidRPr="008D7657">
        <w:rPr>
          <w:rStyle w:val="Emphasis"/>
        </w:rPr>
        <w:t xml:space="preserve"> system</w:t>
      </w:r>
      <w:r w:rsidRPr="008D7657">
        <w:rPr>
          <w:rStyle w:val="StyleUnderline"/>
        </w:rPr>
        <w:t xml:space="preserve"> </w:t>
      </w:r>
      <w:r w:rsidRPr="00782359">
        <w:rPr>
          <w:rStyle w:val="StyleUnderline"/>
          <w:highlight w:val="cyan"/>
        </w:rPr>
        <w:t>would</w:t>
      </w:r>
      <w:r w:rsidRPr="008D7657">
        <w:rPr>
          <w:rStyle w:val="StyleUnderline"/>
        </w:rPr>
        <w:t xml:space="preserve"> </w:t>
      </w:r>
      <w:r w:rsidRPr="00782359">
        <w:rPr>
          <w:rStyle w:val="StyleUnderline"/>
          <w:highlight w:val="cyan"/>
        </w:rPr>
        <w:t>be</w:t>
      </w:r>
      <w:r w:rsidRPr="00782359">
        <w:rPr>
          <w:sz w:val="16"/>
          <w:highlight w:val="cyan"/>
        </w:rPr>
        <w:t xml:space="preserve"> </w:t>
      </w:r>
      <w:r w:rsidRPr="00782359">
        <w:rPr>
          <w:rStyle w:val="Emphasis"/>
          <w:highlight w:val="cyan"/>
        </w:rPr>
        <w:t>required under degrowth</w:t>
      </w:r>
      <w:r w:rsidRPr="004444D8">
        <w:rPr>
          <w:sz w:val="16"/>
        </w:rPr>
        <w:t xml:space="preserve"> </w:t>
      </w:r>
      <w:r w:rsidRPr="008D7657">
        <w:rPr>
          <w:rStyle w:val="StyleUnderline"/>
        </w:rPr>
        <w:t>to sustain investments in health, education, and the reduction of poverty and inequality</w:t>
      </w:r>
      <w:r w:rsidRPr="004444D8">
        <w:rPr>
          <w:sz w:val="16"/>
        </w:rPr>
        <w:t xml:space="preserve">. This will be crucial in a context of decreasing material and financial resources, because </w:t>
      </w:r>
      <w:r w:rsidRPr="008D7657">
        <w:rPr>
          <w:rStyle w:val="StyleUnderline"/>
        </w:rPr>
        <w:t>if left unmanaged, this could provide fertile</w:t>
      </w:r>
      <w:r w:rsidRPr="004444D8">
        <w:rPr>
          <w:sz w:val="16"/>
        </w:rPr>
        <w:t xml:space="preserve"> </w:t>
      </w:r>
      <w:r w:rsidRPr="008D7657">
        <w:rPr>
          <w:rStyle w:val="StyleUnderline"/>
        </w:rPr>
        <w:t xml:space="preserve">ground for </w:t>
      </w:r>
      <w:r w:rsidRPr="008D7657">
        <w:rPr>
          <w:rStyle w:val="Emphasis"/>
        </w:rPr>
        <w:t>new social conflicts</w:t>
      </w:r>
      <w:r w:rsidRPr="004444D8">
        <w:rPr>
          <w:sz w:val="16"/>
        </w:rPr>
        <w:t xml:space="preserve"> </w:t>
      </w:r>
      <w:r w:rsidRPr="008D7657">
        <w:rPr>
          <w:rStyle w:val="StyleUnderline"/>
        </w:rPr>
        <w:t xml:space="preserve">with potentially </w:t>
      </w:r>
      <w:r w:rsidRPr="008D7657">
        <w:rPr>
          <w:rStyle w:val="Emphasis"/>
        </w:rPr>
        <w:t>detrimental implications</w:t>
      </w:r>
      <w:r w:rsidRPr="004444D8">
        <w:rPr>
          <w:sz w:val="16"/>
        </w:rPr>
        <w:t xml:space="preserve"> </w:t>
      </w:r>
      <w:r w:rsidRPr="008D7657">
        <w:rPr>
          <w:rStyle w:val="StyleUnderline"/>
        </w:rPr>
        <w:t>for wellbeing.</w:t>
      </w:r>
      <w:r w:rsidRPr="004444D8">
        <w:rPr>
          <w:sz w:val="16"/>
        </w:rPr>
        <w:t xml:space="preserve"> </w:t>
      </w:r>
      <w:r w:rsidRPr="008D7657">
        <w:rPr>
          <w:rStyle w:val="StyleUnderline"/>
        </w:rPr>
        <w:lastRenderedPageBreak/>
        <w:t>Various degrowth authors have made suggestions for alternative welfare institutions</w:t>
      </w:r>
      <w:r w:rsidRPr="004444D8">
        <w:rPr>
          <w:sz w:val="16"/>
        </w:rPr>
        <w:t xml:space="preserve"> and policies, including working time reduction and redistribution as mentioned above (Victor &amp; Rosenbluth, 2007), a basic income (Gorz, 1980; Dietz &amp; O’Neill, 2013: 94), and, from a Marxian perspective, the establishment of a cooperative economy in which businesses will be worker-owned and managed (Blauwhof, 2012). </w:t>
      </w:r>
      <w:r w:rsidRPr="008D7657">
        <w:rPr>
          <w:rStyle w:val="StyleUnderline"/>
        </w:rPr>
        <w:t xml:space="preserve">These are all relevant suggestions, however, it </w:t>
      </w:r>
      <w:r w:rsidRPr="00782359">
        <w:rPr>
          <w:rStyle w:val="StyleUnderline"/>
          <w:highlight w:val="cyan"/>
        </w:rPr>
        <w:t xml:space="preserve">should not be underestimated </w:t>
      </w:r>
      <w:r w:rsidRPr="00782359">
        <w:rPr>
          <w:rStyle w:val="Emphasis"/>
          <w:highlight w:val="cyan"/>
        </w:rPr>
        <w:t>how radical</w:t>
      </w:r>
      <w:r w:rsidRPr="00782359">
        <w:rPr>
          <w:rStyle w:val="StyleUnderline"/>
          <w:highlight w:val="cyan"/>
        </w:rPr>
        <w:t xml:space="preserve"> the </w:t>
      </w:r>
      <w:r w:rsidRPr="00782359">
        <w:rPr>
          <w:rStyle w:val="Emphasis"/>
          <w:highlight w:val="cyan"/>
        </w:rPr>
        <w:t>changes</w:t>
      </w:r>
      <w:r w:rsidRPr="008D7657">
        <w:rPr>
          <w:rStyle w:val="StyleUnderline"/>
        </w:rPr>
        <w:t xml:space="preserve"> to </w:t>
      </w:r>
      <w:r w:rsidRPr="008D7657">
        <w:rPr>
          <w:rStyle w:val="Emphasis"/>
        </w:rPr>
        <w:t>existing social systems</w:t>
      </w:r>
      <w:r w:rsidRPr="004444D8">
        <w:rPr>
          <w:sz w:val="16"/>
        </w:rPr>
        <w:t xml:space="preserve"> </w:t>
      </w:r>
      <w:r w:rsidRPr="00782359">
        <w:rPr>
          <w:rStyle w:val="StyleUnderline"/>
          <w:highlight w:val="cyan"/>
        </w:rPr>
        <w:t>are</w:t>
      </w:r>
      <w:r w:rsidRPr="008D7657">
        <w:rPr>
          <w:rStyle w:val="StyleUnderline"/>
        </w:rPr>
        <w:t xml:space="preserve"> that these new institutions represent. </w:t>
      </w:r>
      <w:r w:rsidRPr="00782359">
        <w:rPr>
          <w:rStyle w:val="StyleUnderline"/>
          <w:highlight w:val="cyan"/>
        </w:rPr>
        <w:t>They challenge</w:t>
      </w:r>
      <w:r w:rsidRPr="008D7657">
        <w:rPr>
          <w:rStyle w:val="StyleUnderline"/>
        </w:rPr>
        <w:t xml:space="preserve"> </w:t>
      </w:r>
      <w:r w:rsidRPr="008D7657">
        <w:rPr>
          <w:rStyle w:val="Emphasis"/>
        </w:rPr>
        <w:t xml:space="preserve">deeply </w:t>
      </w:r>
      <w:r w:rsidRPr="00782359">
        <w:rPr>
          <w:rStyle w:val="Emphasis"/>
          <w:highlight w:val="cyan"/>
        </w:rPr>
        <w:t>entrenched ways of</w:t>
      </w:r>
      <w:r w:rsidRPr="008D7657">
        <w:rPr>
          <w:rStyle w:val="Emphasis"/>
        </w:rPr>
        <w:t xml:space="preserve"> </w:t>
      </w:r>
      <w:r w:rsidRPr="00782359">
        <w:rPr>
          <w:rStyle w:val="Emphasis"/>
          <w:highlight w:val="cyan"/>
        </w:rPr>
        <w:t>thinking about rights</w:t>
      </w:r>
      <w:r w:rsidRPr="00782359">
        <w:rPr>
          <w:sz w:val="16"/>
          <w:highlight w:val="cyan"/>
        </w:rPr>
        <w:t xml:space="preserve">, </w:t>
      </w:r>
      <w:r w:rsidRPr="00782359">
        <w:rPr>
          <w:rStyle w:val="Emphasis"/>
          <w:highlight w:val="cyan"/>
        </w:rPr>
        <w:t>justice</w:t>
      </w:r>
      <w:r w:rsidRPr="00782359">
        <w:rPr>
          <w:sz w:val="16"/>
          <w:highlight w:val="cyan"/>
        </w:rPr>
        <w:t xml:space="preserve">, </w:t>
      </w:r>
      <w:r w:rsidRPr="00782359">
        <w:rPr>
          <w:rStyle w:val="Emphasis"/>
          <w:highlight w:val="cyan"/>
        </w:rPr>
        <w:t>freedom</w:t>
      </w:r>
      <w:r w:rsidRPr="004444D8">
        <w:rPr>
          <w:sz w:val="16"/>
        </w:rPr>
        <w:t xml:space="preserve">, private </w:t>
      </w:r>
      <w:r w:rsidRPr="00782359">
        <w:rPr>
          <w:rStyle w:val="Emphasis"/>
          <w:highlight w:val="cyan"/>
        </w:rPr>
        <w:t>property</w:t>
      </w:r>
      <w:r w:rsidRPr="00782359">
        <w:rPr>
          <w:sz w:val="16"/>
          <w:highlight w:val="cyan"/>
        </w:rPr>
        <w:t xml:space="preserve">, </w:t>
      </w:r>
      <w:r w:rsidRPr="00782359">
        <w:rPr>
          <w:rStyle w:val="Emphasis"/>
          <w:highlight w:val="cyan"/>
        </w:rPr>
        <w:t>individual responsibility</w:t>
      </w:r>
      <w:r w:rsidRPr="004444D8">
        <w:rPr>
          <w:sz w:val="16"/>
        </w:rPr>
        <w:t xml:space="preserve">, </w:t>
      </w:r>
      <w:r w:rsidRPr="008D7657">
        <w:rPr>
          <w:rStyle w:val="StyleUnderline"/>
        </w:rPr>
        <w:t>etc</w:t>
      </w:r>
      <w:r w:rsidRPr="004444D8">
        <w:rPr>
          <w:sz w:val="16"/>
        </w:rPr>
        <w:t>.</w:t>
      </w:r>
      <w:r w:rsidRPr="008D7657">
        <w:rPr>
          <w:rStyle w:val="StyleUnderline"/>
        </w:rPr>
        <w:t xml:space="preserve"> A change of these deeply rooted ‘logics’ on which these institutions are based is</w:t>
      </w:r>
      <w:r w:rsidRPr="004444D8">
        <w:rPr>
          <w:sz w:val="16"/>
        </w:rPr>
        <w:t xml:space="preserve"> not impossible, but </w:t>
      </w:r>
      <w:r w:rsidRPr="008D7657">
        <w:rPr>
          <w:rStyle w:val="Emphasis"/>
        </w:rPr>
        <w:t>very difficult to steer with political means.</w:t>
      </w:r>
    </w:p>
    <w:p w14:paraId="7836C8CF" w14:textId="77777777" w:rsidR="004101F7" w:rsidRPr="00213362" w:rsidRDefault="004101F7" w:rsidP="004101F7">
      <w:pPr>
        <w:rPr>
          <w:b/>
          <w:u w:val="single"/>
        </w:rPr>
      </w:pPr>
      <w:r w:rsidRPr="008D7657">
        <w:rPr>
          <w:rStyle w:val="StyleUnderline"/>
        </w:rPr>
        <w:t xml:space="preserve">This point closely links to the idea that economic </w:t>
      </w:r>
      <w:r w:rsidRPr="00782359">
        <w:rPr>
          <w:rStyle w:val="StyleUnderline"/>
          <w:highlight w:val="cyan"/>
        </w:rPr>
        <w:t>growth is</w:t>
      </w:r>
      <w:r w:rsidRPr="004444D8">
        <w:rPr>
          <w:sz w:val="16"/>
        </w:rPr>
        <w:t xml:space="preserve"> not only at the core of various socio-economic institutions but is also </w:t>
      </w:r>
      <w:r w:rsidRPr="008D7657">
        <w:rPr>
          <w:rStyle w:val="StyleUnderline"/>
        </w:rPr>
        <w:t xml:space="preserve">very deeply </w:t>
      </w:r>
      <w:r w:rsidRPr="00782359">
        <w:rPr>
          <w:rStyle w:val="Emphasis"/>
          <w:highlight w:val="cyan"/>
        </w:rPr>
        <w:t>anchored</w:t>
      </w:r>
      <w:r w:rsidRPr="00782359">
        <w:rPr>
          <w:rStyle w:val="StyleUnderline"/>
          <w:highlight w:val="cyan"/>
        </w:rPr>
        <w:t xml:space="preserve"> in people’s </w:t>
      </w:r>
      <w:r w:rsidRPr="00782359">
        <w:rPr>
          <w:rStyle w:val="Emphasis"/>
          <w:highlight w:val="cyan"/>
        </w:rPr>
        <w:t>minds</w:t>
      </w:r>
      <w:r w:rsidRPr="008D7657">
        <w:rPr>
          <w:rStyle w:val="StyleUnderline"/>
        </w:rPr>
        <w:t xml:space="preserve">, </w:t>
      </w:r>
      <w:r w:rsidRPr="008D7657">
        <w:rPr>
          <w:rStyle w:val="Emphasis"/>
        </w:rPr>
        <w:t>bodies</w:t>
      </w:r>
      <w:r w:rsidRPr="004444D8">
        <w:rPr>
          <w:sz w:val="16"/>
        </w:rPr>
        <w:t xml:space="preserve"> </w:t>
      </w:r>
      <w:r w:rsidRPr="00782359">
        <w:rPr>
          <w:rStyle w:val="StyleUnderline"/>
          <w:highlight w:val="cyan"/>
        </w:rPr>
        <w:t>and</w:t>
      </w:r>
      <w:r w:rsidRPr="00782359">
        <w:rPr>
          <w:sz w:val="16"/>
          <w:highlight w:val="cyan"/>
        </w:rPr>
        <w:t xml:space="preserve"> </w:t>
      </w:r>
      <w:r w:rsidRPr="00782359">
        <w:rPr>
          <w:rStyle w:val="Emphasis"/>
          <w:highlight w:val="cyan"/>
        </w:rPr>
        <w:t>identities</w:t>
      </w:r>
      <w:r w:rsidRPr="004444D8">
        <w:rPr>
          <w:sz w:val="16"/>
        </w:rPr>
        <w:t xml:space="preserve"> </w:t>
      </w:r>
      <w:r w:rsidRPr="008D7657">
        <w:rPr>
          <w:rStyle w:val="StyleUnderline"/>
        </w:rPr>
        <w:t>which is likely to make the transition to degrowth additionally</w:t>
      </w:r>
      <w:r w:rsidRPr="004444D8">
        <w:rPr>
          <w:sz w:val="16"/>
        </w:rPr>
        <w:t xml:space="preserve"> </w:t>
      </w:r>
      <w:r w:rsidRPr="008D7657">
        <w:rPr>
          <w:rStyle w:val="Emphasis"/>
        </w:rPr>
        <w:t>challenging</w:t>
      </w:r>
      <w:r w:rsidRPr="004444D8">
        <w:rPr>
          <w:sz w:val="16"/>
        </w:rPr>
        <w:t xml:space="preserve">. </w:t>
      </w:r>
      <w:r w:rsidRPr="008D7657">
        <w:rPr>
          <w:rStyle w:val="StyleUnderline"/>
        </w:rPr>
        <w:t>The concept of social practices helps us understand the ways in which</w:t>
      </w:r>
      <w:r w:rsidRPr="004444D8">
        <w:rPr>
          <w:sz w:val="16"/>
        </w:rPr>
        <w:t xml:space="preserve"> </w:t>
      </w:r>
      <w:r w:rsidRPr="008D7657">
        <w:rPr>
          <w:rStyle w:val="StyleUnderline"/>
        </w:rPr>
        <w:t>agents</w:t>
      </w:r>
      <w:r w:rsidRPr="004444D8">
        <w:rPr>
          <w:sz w:val="16"/>
        </w:rPr>
        <w:t xml:space="preserve"> (and their mind-sets and bodies) </w:t>
      </w:r>
      <w:r w:rsidRPr="008D7657">
        <w:rPr>
          <w:rStyle w:val="StyleUnderline"/>
        </w:rPr>
        <w:t>and broader social structures are continuously</w:t>
      </w:r>
      <w:r w:rsidRPr="004444D8">
        <w:rPr>
          <w:sz w:val="16"/>
        </w:rPr>
        <w:t xml:space="preserve"> </w:t>
      </w:r>
      <w:r w:rsidRPr="008D7657">
        <w:rPr>
          <w:rStyle w:val="StyleUnderline"/>
        </w:rPr>
        <w:t>implicated and reproduced in the performance of social life</w:t>
      </w:r>
      <w:r w:rsidRPr="004444D8">
        <w:rPr>
          <w:sz w:val="16"/>
        </w:rPr>
        <w:t xml:space="preserve"> (Büchs &amp; Koch, 2017: ch. 6). From this perspective, </w:t>
      </w:r>
      <w:r w:rsidRPr="008D7657">
        <w:rPr>
          <w:rStyle w:val="StyleUnderline"/>
        </w:rPr>
        <w:t xml:space="preserve">economic growth is not just an </w:t>
      </w:r>
      <w:r w:rsidRPr="008D7657">
        <w:rPr>
          <w:rStyle w:val="Emphasis"/>
        </w:rPr>
        <w:t>external premise</w:t>
      </w:r>
      <w:r w:rsidRPr="008D7657">
        <w:rPr>
          <w:rStyle w:val="StyleUnderline"/>
        </w:rPr>
        <w:t xml:space="preserve"> that actors can</w:t>
      </w:r>
      <w:r w:rsidRPr="004444D8">
        <w:rPr>
          <w:sz w:val="16"/>
        </w:rPr>
        <w:t xml:space="preserve"> </w:t>
      </w:r>
      <w:r w:rsidRPr="008D7657">
        <w:rPr>
          <w:rStyle w:val="StyleUnderline"/>
        </w:rPr>
        <w:t xml:space="preserve">decide to act upon or not, but it is a </w:t>
      </w:r>
      <w:r w:rsidRPr="008D7657">
        <w:rPr>
          <w:rStyle w:val="Emphasis"/>
        </w:rPr>
        <w:t>principle</w:t>
      </w:r>
      <w:r w:rsidRPr="008D7657">
        <w:rPr>
          <w:rStyle w:val="StyleUnderline"/>
        </w:rPr>
        <w:t xml:space="preserve"> with </w:t>
      </w:r>
      <w:r w:rsidRPr="008D7657">
        <w:rPr>
          <w:rStyle w:val="Emphasis"/>
        </w:rPr>
        <w:t>structural properties</w:t>
      </w:r>
      <w:r w:rsidRPr="004444D8">
        <w:rPr>
          <w:sz w:val="16"/>
        </w:rPr>
        <w:t xml:space="preserve"> </w:t>
      </w:r>
      <w:r w:rsidRPr="008D7657">
        <w:rPr>
          <w:rStyle w:val="StyleUnderline"/>
        </w:rPr>
        <w:t xml:space="preserve">that is </w:t>
      </w:r>
      <w:r w:rsidRPr="008D7657">
        <w:rPr>
          <w:rStyle w:val="Emphasis"/>
        </w:rPr>
        <w:t xml:space="preserve">engrained in ways of thinking and acting – </w:t>
      </w:r>
      <w:r w:rsidRPr="004444D8">
        <w:rPr>
          <w:sz w:val="16"/>
        </w:rPr>
        <w:t xml:space="preserve">for the most part habitually. </w:t>
      </w:r>
      <w:r w:rsidRPr="00782359">
        <w:rPr>
          <w:rStyle w:val="StyleUnderline"/>
          <w:highlight w:val="cyan"/>
        </w:rPr>
        <w:t>Growth</w:t>
      </w:r>
      <w:r w:rsidRPr="008D7657">
        <w:rPr>
          <w:rStyle w:val="StyleUnderline"/>
        </w:rPr>
        <w:t xml:space="preserve"> thus </w:t>
      </w:r>
      <w:r w:rsidRPr="00782359">
        <w:rPr>
          <w:rStyle w:val="StyleUnderline"/>
          <w:highlight w:val="cyan"/>
        </w:rPr>
        <w:t>becomes</w:t>
      </w:r>
      <w:r w:rsidRPr="008D7657">
        <w:rPr>
          <w:rStyle w:val="StyleUnderline"/>
        </w:rPr>
        <w:t xml:space="preserve"> something that is perceived as ‘</w:t>
      </w:r>
      <w:r w:rsidRPr="00782359">
        <w:rPr>
          <w:rStyle w:val="Emphasis"/>
          <w:highlight w:val="cyan"/>
        </w:rPr>
        <w:t>natural’</w:t>
      </w:r>
      <w:r w:rsidRPr="00782359">
        <w:rPr>
          <w:rStyle w:val="StyleUnderline"/>
          <w:highlight w:val="cyan"/>
        </w:rPr>
        <w:t xml:space="preserve"> by</w:t>
      </w:r>
      <w:r w:rsidRPr="008D7657">
        <w:rPr>
          <w:rStyle w:val="StyleUnderline"/>
        </w:rPr>
        <w:t xml:space="preserve"> </w:t>
      </w:r>
      <w:r w:rsidRPr="00782359">
        <w:rPr>
          <w:rStyle w:val="StyleUnderline"/>
          <w:highlight w:val="cyan"/>
        </w:rPr>
        <w:t>the</w:t>
      </w:r>
      <w:r w:rsidRPr="008D7657">
        <w:rPr>
          <w:rStyle w:val="StyleUnderline"/>
        </w:rPr>
        <w:t xml:space="preserve"> </w:t>
      </w:r>
      <w:r w:rsidRPr="008D7657">
        <w:rPr>
          <w:rStyle w:val="Emphasis"/>
        </w:rPr>
        <w:t xml:space="preserve">vast </w:t>
      </w:r>
      <w:r w:rsidRPr="00782359">
        <w:rPr>
          <w:rStyle w:val="Emphasis"/>
          <w:highlight w:val="cyan"/>
        </w:rPr>
        <w:t>majority</w:t>
      </w:r>
      <w:r w:rsidRPr="008D7657">
        <w:rPr>
          <w:rStyle w:val="Emphasis"/>
        </w:rPr>
        <w:t xml:space="preserve"> of actors</w:t>
      </w:r>
      <w:r w:rsidRPr="004444D8">
        <w:rPr>
          <w:sz w:val="16"/>
        </w:rPr>
        <w:t xml:space="preserve">. A range of scholars have argued that the growth paradigm is deeply embedded in people’s minds and bodies (Göpel, 2016; Lane, 1991; Welzer, 2011; Büchs &amp; Koch, 2017: ch. 6). This implies that </w:t>
      </w:r>
      <w:r w:rsidRPr="00782359">
        <w:rPr>
          <w:rStyle w:val="StyleUnderline"/>
          <w:highlight w:val="cyan"/>
        </w:rPr>
        <w:t>people’s</w:t>
      </w:r>
      <w:r w:rsidRPr="004444D8">
        <w:rPr>
          <w:rStyle w:val="StyleUnderline"/>
        </w:rPr>
        <w:t xml:space="preserve"> </w:t>
      </w:r>
      <w:r w:rsidRPr="004444D8">
        <w:rPr>
          <w:rStyle w:val="Emphasis"/>
        </w:rPr>
        <w:t>identities</w:t>
      </w:r>
      <w:r w:rsidRPr="004444D8">
        <w:rPr>
          <w:rStyle w:val="StyleUnderline"/>
        </w:rPr>
        <w:t xml:space="preserve"> and </w:t>
      </w:r>
      <w:r w:rsidRPr="004444D8">
        <w:rPr>
          <w:rStyle w:val="Emphasis"/>
        </w:rPr>
        <w:t xml:space="preserve">life </w:t>
      </w:r>
      <w:r w:rsidRPr="00782359">
        <w:rPr>
          <w:rStyle w:val="Emphasis"/>
          <w:highlight w:val="cyan"/>
        </w:rPr>
        <w:t>goals</w:t>
      </w:r>
      <w:r w:rsidRPr="00782359">
        <w:rPr>
          <w:sz w:val="16"/>
          <w:highlight w:val="cyan"/>
        </w:rPr>
        <w:t xml:space="preserve"> </w:t>
      </w:r>
      <w:r w:rsidRPr="00782359">
        <w:rPr>
          <w:rStyle w:val="StyleUnderline"/>
          <w:highlight w:val="cyan"/>
        </w:rPr>
        <w:t xml:space="preserve">are </w:t>
      </w:r>
      <w:r w:rsidRPr="00D866D5">
        <w:rPr>
          <w:rStyle w:val="StyleUnderline"/>
        </w:rPr>
        <w:t>closely</w:t>
      </w:r>
      <w:r w:rsidRPr="004444D8">
        <w:rPr>
          <w:rStyle w:val="StyleUnderline"/>
        </w:rPr>
        <w:t xml:space="preserve"> </w:t>
      </w:r>
      <w:r w:rsidRPr="00782359">
        <w:rPr>
          <w:rStyle w:val="StyleUnderline"/>
          <w:highlight w:val="cyan"/>
        </w:rPr>
        <w:t>aligned with</w:t>
      </w:r>
      <w:r w:rsidRPr="004444D8">
        <w:rPr>
          <w:rStyle w:val="StyleUnderline"/>
        </w:rPr>
        <w:t xml:space="preserve"> the idea of</w:t>
      </w:r>
      <w:r w:rsidRPr="004444D8">
        <w:rPr>
          <w:sz w:val="16"/>
        </w:rPr>
        <w:t xml:space="preserve"> </w:t>
      </w:r>
      <w:r w:rsidRPr="00782359">
        <w:rPr>
          <w:rStyle w:val="StyleUnderline"/>
          <w:highlight w:val="cyan"/>
        </w:rPr>
        <w:t>growth</w:t>
      </w:r>
      <w:r w:rsidRPr="004444D8">
        <w:rPr>
          <w:rStyle w:val="StyleUnderline"/>
        </w:rPr>
        <w:t xml:space="preserve"> – </w:t>
      </w:r>
      <w:r w:rsidRPr="00782359">
        <w:rPr>
          <w:rStyle w:val="StyleUnderline"/>
          <w:highlight w:val="cyan"/>
        </w:rPr>
        <w:t>shaped b</w:t>
      </w:r>
      <w:r w:rsidRPr="004444D8">
        <w:rPr>
          <w:rStyle w:val="StyleUnderline"/>
        </w:rPr>
        <w:t xml:space="preserve">y ideas of </w:t>
      </w:r>
      <w:r w:rsidRPr="004444D8">
        <w:rPr>
          <w:rStyle w:val="Emphasis"/>
        </w:rPr>
        <w:t>social progress</w:t>
      </w:r>
      <w:r w:rsidRPr="004444D8">
        <w:rPr>
          <w:rStyle w:val="StyleUnderline"/>
        </w:rPr>
        <w:t xml:space="preserve">, personal </w:t>
      </w:r>
      <w:r w:rsidRPr="004444D8">
        <w:rPr>
          <w:rStyle w:val="Emphasis"/>
        </w:rPr>
        <w:t>status</w:t>
      </w:r>
      <w:r w:rsidRPr="004444D8">
        <w:rPr>
          <w:rStyle w:val="StyleUnderline"/>
        </w:rPr>
        <w:t xml:space="preserve"> and </w:t>
      </w:r>
      <w:r w:rsidRPr="00782359">
        <w:rPr>
          <w:rStyle w:val="Emphasis"/>
          <w:highlight w:val="cyan"/>
        </w:rPr>
        <w:t>success</w:t>
      </w:r>
      <w:r w:rsidRPr="004444D8">
        <w:rPr>
          <w:rStyle w:val="Emphasis"/>
        </w:rPr>
        <w:t xml:space="preserve"> through careers,</w:t>
      </w:r>
      <w:r w:rsidRPr="004444D8">
        <w:rPr>
          <w:sz w:val="16"/>
        </w:rPr>
        <w:t xml:space="preserve"> </w:t>
      </w:r>
      <w:r w:rsidRPr="00782359">
        <w:rPr>
          <w:rStyle w:val="Emphasis"/>
          <w:highlight w:val="cyan"/>
        </w:rPr>
        <w:t>rising income</w:t>
      </w:r>
      <w:r w:rsidRPr="00782359">
        <w:rPr>
          <w:sz w:val="16"/>
          <w:highlight w:val="cyan"/>
        </w:rPr>
        <w:t xml:space="preserve"> </w:t>
      </w:r>
      <w:r w:rsidRPr="00782359">
        <w:rPr>
          <w:rStyle w:val="StyleUnderline"/>
          <w:highlight w:val="cyan"/>
        </w:rPr>
        <w:t>and</w:t>
      </w:r>
      <w:r w:rsidRPr="004444D8">
        <w:rPr>
          <w:sz w:val="16"/>
        </w:rPr>
        <w:t xml:space="preserve"> </w:t>
      </w:r>
      <w:r w:rsidRPr="00782359">
        <w:rPr>
          <w:rStyle w:val="Emphasis"/>
          <w:highlight w:val="cyan"/>
        </w:rPr>
        <w:t>consumption</w:t>
      </w:r>
      <w:r w:rsidRPr="004444D8">
        <w:rPr>
          <w:sz w:val="16"/>
        </w:rPr>
        <w:t>. Even seemingly alternative goals such as ‘personal fulfilment’ can be infused with ideas that remain tied to the growth paradigm, for instance if fulfilment is sought through high consumption and high emissions practices such as extensive long haul travel or expensive hobbies and gadgets. As Meadows (1999) has pointed out, the most effective, but also the most difficult step in system transformation is the shift of paradigms that underpin the system. Again, since this is difficult to influence politically</w:t>
      </w:r>
      <w:r w:rsidRPr="004444D8">
        <w:rPr>
          <w:rStyle w:val="StyleUnderline"/>
        </w:rPr>
        <w:t xml:space="preserve">, it presents a </w:t>
      </w:r>
      <w:r w:rsidRPr="004444D8">
        <w:rPr>
          <w:rStyle w:val="Emphasis"/>
        </w:rPr>
        <w:t>major hurdle for a departure</w:t>
      </w:r>
      <w:r w:rsidRPr="004444D8">
        <w:rPr>
          <w:rStyle w:val="StyleUnderline"/>
        </w:rPr>
        <w:t xml:space="preserve"> from growth-based systems that also maintains wellbeing.</w:t>
      </w:r>
    </w:p>
    <w:p w14:paraId="4F423975" w14:textId="6DE90DB7" w:rsidR="004101F7" w:rsidRPr="003E237C" w:rsidRDefault="004101F7" w:rsidP="004101F7">
      <w:pPr>
        <w:pStyle w:val="Heading4"/>
        <w:rPr>
          <w:szCs w:val="28"/>
        </w:rPr>
      </w:pPr>
      <w:r>
        <w:rPr>
          <w:szCs w:val="28"/>
        </w:rPr>
        <w:t xml:space="preserve">No ethical imperative to plan around superintelligence. This is based on an inflationist perspective that assumes AI is unlike other technologies. It’s more important to plan for AI that is here now than for the impossible singularity. </w:t>
      </w:r>
    </w:p>
    <w:p w14:paraId="3AA3231B" w14:textId="77777777" w:rsidR="004101F7" w:rsidRPr="003E237C" w:rsidRDefault="004101F7" w:rsidP="004101F7">
      <w:r w:rsidRPr="003E237C">
        <w:t xml:space="preserve">Matthew </w:t>
      </w:r>
      <w:r w:rsidRPr="003E237C">
        <w:rPr>
          <w:rStyle w:val="Style13ptBold"/>
        </w:rPr>
        <w:t>Cole et al. 22</w:t>
      </w:r>
      <w:r w:rsidRPr="003E237C">
        <w:t>, Social Sciences Division, Oxford Internet Institute, University of Oxford, Oxford, United Kingdom, “Politics by Automatic Means? A Critique of Artificial Intelligence Ethics at Work,” Frontiers in Artificial Intelligence, vol. 5, 2022, Frontiers, https://www.frontiersin.org/articles/10.3389/frai.2022.869114</w:t>
      </w:r>
    </w:p>
    <w:p w14:paraId="1F86A857" w14:textId="77777777" w:rsidR="004101F7" w:rsidRPr="006443FA" w:rsidRDefault="004101F7" w:rsidP="004101F7">
      <w:pPr>
        <w:rPr>
          <w:sz w:val="16"/>
        </w:rPr>
      </w:pPr>
      <w:r w:rsidRPr="006443FA">
        <w:rPr>
          <w:rStyle w:val="StyleUnderline"/>
        </w:rPr>
        <w:t xml:space="preserve">AI Is </w:t>
      </w:r>
      <w:r w:rsidRPr="006443FA">
        <w:rPr>
          <w:rStyle w:val="Emphasis"/>
        </w:rPr>
        <w:t>Not That Special</w:t>
      </w:r>
      <w:r w:rsidRPr="006443FA">
        <w:rPr>
          <w:sz w:val="16"/>
        </w:rPr>
        <w:t xml:space="preserve"> (Socio-Technical Critique)</w:t>
      </w:r>
    </w:p>
    <w:p w14:paraId="0BF4C9CE" w14:textId="77777777" w:rsidR="004101F7" w:rsidRPr="006443FA" w:rsidRDefault="004101F7" w:rsidP="004101F7">
      <w:pPr>
        <w:rPr>
          <w:sz w:val="16"/>
        </w:rPr>
      </w:pPr>
      <w:r w:rsidRPr="006443FA">
        <w:rPr>
          <w:sz w:val="16"/>
        </w:rPr>
        <w:t xml:space="preserve">Since its inception by John McCarthy in 1956, </w:t>
      </w:r>
      <w:r w:rsidRPr="006443FA">
        <w:rPr>
          <w:rStyle w:val="StyleUnderline"/>
        </w:rPr>
        <w:t xml:space="preserve">the academic field of Artificial Intelligence has been premised on the creation of a software program that can solve </w:t>
      </w:r>
      <w:r w:rsidRPr="006443FA">
        <w:rPr>
          <w:rStyle w:val="Emphasis"/>
        </w:rPr>
        <w:t>not</w:t>
      </w:r>
      <w:r w:rsidRPr="006443FA">
        <w:rPr>
          <w:rStyle w:val="StyleUnderline"/>
        </w:rPr>
        <w:t xml:space="preserve"> just </w:t>
      </w:r>
      <w:r w:rsidRPr="006443FA">
        <w:rPr>
          <w:rStyle w:val="Emphasis"/>
        </w:rPr>
        <w:t>one</w:t>
      </w:r>
      <w:r w:rsidRPr="006443FA">
        <w:rPr>
          <w:rStyle w:val="StyleUnderline"/>
        </w:rPr>
        <w:t xml:space="preserve"> </w:t>
      </w:r>
      <w:r w:rsidRPr="006443FA">
        <w:rPr>
          <w:rStyle w:val="Emphasis"/>
        </w:rPr>
        <w:t>narrow</w:t>
      </w:r>
      <w:r w:rsidRPr="006443FA">
        <w:rPr>
          <w:sz w:val="16"/>
        </w:rPr>
        <w:t xml:space="preserve"> </w:t>
      </w:r>
      <w:r w:rsidRPr="006443FA">
        <w:rPr>
          <w:rStyle w:val="StyleUnderline"/>
        </w:rPr>
        <w:t xml:space="preserve">kind of problem, but that can apply its capacity for </w:t>
      </w:r>
      <w:r w:rsidRPr="006443FA">
        <w:rPr>
          <w:rStyle w:val="Emphasis"/>
        </w:rPr>
        <w:t>calculation</w:t>
      </w:r>
      <w:r w:rsidRPr="006443FA">
        <w:rPr>
          <w:rStyle w:val="StyleUnderline"/>
        </w:rPr>
        <w:t xml:space="preserve"> to </w:t>
      </w:r>
      <w:r w:rsidRPr="006443FA">
        <w:rPr>
          <w:rStyle w:val="Emphasis"/>
        </w:rPr>
        <w:t>any</w:t>
      </w:r>
      <w:r w:rsidRPr="006443FA">
        <w:rPr>
          <w:sz w:val="16"/>
        </w:rPr>
        <w:t xml:space="preserve"> kind of </w:t>
      </w:r>
      <w:r w:rsidRPr="006443FA">
        <w:rPr>
          <w:rStyle w:val="StyleUnderline"/>
        </w:rPr>
        <w:t>problem</w:t>
      </w:r>
      <w:r w:rsidRPr="006443FA">
        <w:rPr>
          <w:sz w:val="16"/>
        </w:rPr>
        <w:t xml:space="preserve"> (Wooldridge, 2021). </w:t>
      </w:r>
      <w:r w:rsidRPr="006443FA">
        <w:rPr>
          <w:rStyle w:val="StyleUnderline"/>
        </w:rPr>
        <w:t xml:space="preserve">Such a truly general AI does </w:t>
      </w:r>
      <w:r w:rsidRPr="006443FA">
        <w:rPr>
          <w:rStyle w:val="Emphasis"/>
        </w:rPr>
        <w:t>not</w:t>
      </w:r>
      <w:r w:rsidRPr="006443FA">
        <w:rPr>
          <w:sz w:val="16"/>
        </w:rPr>
        <w:t xml:space="preserve"> currently </w:t>
      </w:r>
      <w:r w:rsidRPr="006443FA">
        <w:rPr>
          <w:rStyle w:val="Emphasis"/>
        </w:rPr>
        <w:t>exist</w:t>
      </w:r>
      <w:r w:rsidRPr="006443FA">
        <w:rPr>
          <w:sz w:val="16"/>
        </w:rPr>
        <w:t xml:space="preserve">. </w:t>
      </w:r>
      <w:r w:rsidRPr="006443FA">
        <w:rPr>
          <w:rStyle w:val="StyleUnderline"/>
        </w:rPr>
        <w:t>While the most advanced</w:t>
      </w:r>
      <w:r w:rsidRPr="006443FA">
        <w:rPr>
          <w:sz w:val="16"/>
        </w:rPr>
        <w:t xml:space="preserve"> forms of AI created to date, such as GPT-3 and AlphaGo, </w:t>
      </w:r>
      <w:r w:rsidRPr="006443FA">
        <w:rPr>
          <w:rStyle w:val="StyleUnderline"/>
        </w:rPr>
        <w:t xml:space="preserve">can outperform humans in some very </w:t>
      </w:r>
      <w:r w:rsidRPr="006443FA">
        <w:rPr>
          <w:rStyle w:val="Emphasis"/>
        </w:rPr>
        <w:t>limited</w:t>
      </w:r>
      <w:r w:rsidRPr="006443FA">
        <w:rPr>
          <w:sz w:val="16"/>
        </w:rPr>
        <w:t xml:space="preserve"> </w:t>
      </w:r>
      <w:r w:rsidRPr="006443FA">
        <w:rPr>
          <w:rStyle w:val="StyleUnderline"/>
        </w:rPr>
        <w:t>tasks</w:t>
      </w:r>
      <w:r w:rsidRPr="006443FA">
        <w:rPr>
          <w:sz w:val="16"/>
        </w:rPr>
        <w:t xml:space="preserve">, they still </w:t>
      </w:r>
      <w:r w:rsidRPr="006443FA">
        <w:rPr>
          <w:rStyle w:val="StyleUnderline"/>
        </w:rPr>
        <w:t>have</w:t>
      </w:r>
      <w:r w:rsidRPr="006443FA">
        <w:rPr>
          <w:sz w:val="16"/>
        </w:rPr>
        <w:t xml:space="preserve"> </w:t>
      </w:r>
      <w:r w:rsidRPr="006443FA">
        <w:rPr>
          <w:rStyle w:val="Emphasis"/>
        </w:rPr>
        <w:t>near-zero general applicability</w:t>
      </w:r>
      <w:r w:rsidRPr="006443FA">
        <w:rPr>
          <w:sz w:val="16"/>
        </w:rPr>
        <w:t xml:space="preserve">, </w:t>
      </w:r>
      <w:r w:rsidRPr="006443FA">
        <w:rPr>
          <w:rStyle w:val="StyleUnderline"/>
        </w:rPr>
        <w:t>and</w:t>
      </w:r>
      <w:r w:rsidRPr="006443FA">
        <w:rPr>
          <w:sz w:val="16"/>
        </w:rPr>
        <w:t xml:space="preserve"> </w:t>
      </w:r>
      <w:r w:rsidRPr="006443FA">
        <w:rPr>
          <w:rStyle w:val="Emphasis"/>
        </w:rPr>
        <w:t>lack</w:t>
      </w:r>
      <w:r w:rsidRPr="006443FA">
        <w:rPr>
          <w:sz w:val="16"/>
        </w:rPr>
        <w:t xml:space="preserve"> </w:t>
      </w:r>
      <w:r w:rsidRPr="006443FA">
        <w:rPr>
          <w:rStyle w:val="StyleUnderline"/>
        </w:rPr>
        <w:t xml:space="preserve">the ability to </w:t>
      </w:r>
      <w:r w:rsidRPr="006443FA">
        <w:rPr>
          <w:rStyle w:val="Emphasis"/>
        </w:rPr>
        <w:t>think</w:t>
      </w:r>
      <w:r w:rsidRPr="006443FA">
        <w:rPr>
          <w:rStyle w:val="StyleUnderline"/>
        </w:rPr>
        <w:t xml:space="preserve"> in a manner which at all </w:t>
      </w:r>
      <w:r w:rsidRPr="006443FA">
        <w:rPr>
          <w:rStyle w:val="Emphasis"/>
        </w:rPr>
        <w:t>reflects the human brain</w:t>
      </w:r>
      <w:r w:rsidRPr="006443FA">
        <w:rPr>
          <w:sz w:val="16"/>
        </w:rPr>
        <w:t xml:space="preserve"> (Chui et al., 2018).</w:t>
      </w:r>
    </w:p>
    <w:p w14:paraId="48EEA027" w14:textId="77777777" w:rsidR="004101F7" w:rsidRPr="006443FA" w:rsidRDefault="004101F7" w:rsidP="004101F7">
      <w:pPr>
        <w:rPr>
          <w:sz w:val="16"/>
        </w:rPr>
      </w:pPr>
      <w:r w:rsidRPr="006443FA">
        <w:rPr>
          <w:rStyle w:val="StyleUnderline"/>
        </w:rPr>
        <w:lastRenderedPageBreak/>
        <w:t xml:space="preserve">Despite this, </w:t>
      </w:r>
      <w:r w:rsidRPr="00D67DFE">
        <w:rPr>
          <w:rStyle w:val="StyleUnderline"/>
          <w:highlight w:val="cyan"/>
        </w:rPr>
        <w:t>AI</w:t>
      </w:r>
      <w:r w:rsidRPr="006443FA">
        <w:rPr>
          <w:rStyle w:val="StyleUnderline"/>
        </w:rPr>
        <w:t xml:space="preserve"> </w:t>
      </w:r>
      <w:r w:rsidRPr="00D67DFE">
        <w:rPr>
          <w:rStyle w:val="StyleUnderline"/>
          <w:highlight w:val="cyan"/>
        </w:rPr>
        <w:t>is</w:t>
      </w:r>
      <w:r w:rsidRPr="006443FA">
        <w:rPr>
          <w:rStyle w:val="StyleUnderline"/>
        </w:rPr>
        <w:t xml:space="preserve"> often </w:t>
      </w:r>
      <w:r w:rsidRPr="00D67DFE">
        <w:rPr>
          <w:rStyle w:val="Emphasis"/>
          <w:highlight w:val="cyan"/>
        </w:rPr>
        <w:t>treated</w:t>
      </w:r>
      <w:r w:rsidRPr="00D67DFE">
        <w:rPr>
          <w:sz w:val="16"/>
          <w:highlight w:val="cyan"/>
        </w:rPr>
        <w:t xml:space="preserve"> </w:t>
      </w:r>
      <w:r w:rsidRPr="00D67DFE">
        <w:rPr>
          <w:rStyle w:val="StyleUnderline"/>
          <w:highlight w:val="cyan"/>
        </w:rPr>
        <w:t>as</w:t>
      </w:r>
      <w:r w:rsidRPr="006443FA">
        <w:rPr>
          <w:sz w:val="16"/>
        </w:rPr>
        <w:t xml:space="preserve"> an </w:t>
      </w:r>
      <w:r w:rsidRPr="00D67DFE">
        <w:rPr>
          <w:rStyle w:val="Emphasis"/>
          <w:highlight w:val="cyan"/>
        </w:rPr>
        <w:t>exceptional</w:t>
      </w:r>
      <w:r w:rsidRPr="006443FA">
        <w:rPr>
          <w:sz w:val="16"/>
        </w:rPr>
        <w:t xml:space="preserve"> technology with a universalist or unbounded horizon. Indeed, </w:t>
      </w:r>
      <w:r w:rsidRPr="00D67DFE">
        <w:rPr>
          <w:rStyle w:val="StyleUnderline"/>
          <w:highlight w:val="cyan"/>
        </w:rPr>
        <w:t>despite not</w:t>
      </w:r>
      <w:r w:rsidRPr="006443FA">
        <w:rPr>
          <w:sz w:val="16"/>
        </w:rPr>
        <w:t xml:space="preserve"> yet </w:t>
      </w:r>
      <w:r w:rsidRPr="00D67DFE">
        <w:rPr>
          <w:rStyle w:val="StyleUnderline"/>
          <w:highlight w:val="cyan"/>
        </w:rPr>
        <w:t>having</w:t>
      </w:r>
      <w:r w:rsidRPr="006443FA">
        <w:rPr>
          <w:sz w:val="16"/>
        </w:rPr>
        <w:t xml:space="preserve"> </w:t>
      </w:r>
      <w:r w:rsidRPr="006443FA">
        <w:rPr>
          <w:rStyle w:val="Emphasis"/>
        </w:rPr>
        <w:t>achieved</w:t>
      </w:r>
      <w:r w:rsidRPr="006443FA">
        <w:rPr>
          <w:sz w:val="16"/>
        </w:rPr>
        <w:t xml:space="preserve"> </w:t>
      </w:r>
      <w:r w:rsidRPr="00D67DFE">
        <w:rPr>
          <w:rStyle w:val="StyleUnderline"/>
          <w:highlight w:val="cyan"/>
        </w:rPr>
        <w:t>real AI</w:t>
      </w:r>
      <w:r w:rsidRPr="006443FA">
        <w:rPr>
          <w:rStyle w:val="StyleUnderline"/>
        </w:rPr>
        <w:t xml:space="preserve">, the </w:t>
      </w:r>
      <w:r w:rsidRPr="006443FA">
        <w:rPr>
          <w:rStyle w:val="Emphasis"/>
        </w:rPr>
        <w:t>assumption</w:t>
      </w:r>
      <w:r w:rsidRPr="006443FA">
        <w:rPr>
          <w:sz w:val="16"/>
        </w:rPr>
        <w:t xml:space="preserve"> among many </w:t>
      </w:r>
      <w:r w:rsidRPr="006443FA">
        <w:rPr>
          <w:rStyle w:val="StyleUnderline"/>
        </w:rPr>
        <w:t xml:space="preserve">is that that is the </w:t>
      </w:r>
      <w:r w:rsidRPr="006443FA">
        <w:rPr>
          <w:rStyle w:val="Emphasis"/>
        </w:rPr>
        <w:t>direction</w:t>
      </w:r>
      <w:r w:rsidRPr="006443FA">
        <w:rPr>
          <w:sz w:val="16"/>
        </w:rPr>
        <w:t xml:space="preserve"> of travel. So, </w:t>
      </w:r>
      <w:r w:rsidRPr="006443FA">
        <w:rPr>
          <w:rStyle w:val="StyleUnderline"/>
        </w:rPr>
        <w:t xml:space="preserve">rather than treating AI as a </w:t>
      </w:r>
      <w:r w:rsidRPr="006443FA">
        <w:rPr>
          <w:rStyle w:val="Emphasis"/>
        </w:rPr>
        <w:t>technical</w:t>
      </w:r>
      <w:r w:rsidRPr="006443FA">
        <w:rPr>
          <w:rStyle w:val="StyleUnderline"/>
        </w:rPr>
        <w:t xml:space="preserve"> field concerned with advanced, non-symbolic, statistical methods to solve </w:t>
      </w:r>
      <w:r w:rsidRPr="006443FA">
        <w:rPr>
          <w:rStyle w:val="Emphasis"/>
        </w:rPr>
        <w:t>specific, bounded problems</w:t>
      </w:r>
      <w:r w:rsidRPr="006443FA">
        <w:rPr>
          <w:sz w:val="16"/>
        </w:rPr>
        <w:t xml:space="preserve"> (facial recognition, natural language processing, etc.), </w:t>
      </w:r>
      <w:r w:rsidRPr="006443FA">
        <w:rPr>
          <w:rStyle w:val="StyleUnderline"/>
        </w:rPr>
        <w:t>AI</w:t>
      </w:r>
      <w:r w:rsidRPr="006443FA">
        <w:rPr>
          <w:sz w:val="16"/>
        </w:rPr>
        <w:t xml:space="preserve"> </w:t>
      </w:r>
      <w:r w:rsidRPr="006443FA">
        <w:rPr>
          <w:rStyle w:val="Emphasis"/>
        </w:rPr>
        <w:t>positivists</w:t>
      </w:r>
      <w:r w:rsidRPr="006443FA">
        <w:rPr>
          <w:sz w:val="16"/>
        </w:rPr>
        <w:t xml:space="preserve"> </w:t>
      </w:r>
      <w:r w:rsidRPr="006443FA">
        <w:rPr>
          <w:rStyle w:val="StyleUnderline"/>
        </w:rPr>
        <w:t xml:space="preserve">identify the field as something </w:t>
      </w:r>
      <w:r w:rsidRPr="006443FA">
        <w:rPr>
          <w:rStyle w:val="Emphasis"/>
        </w:rPr>
        <w:t>unprecedented</w:t>
      </w:r>
      <w:r w:rsidRPr="006443FA">
        <w:rPr>
          <w:sz w:val="16"/>
        </w:rPr>
        <w:t>. AI ethics therefore begins to become orientated toward a hypothetical future scenario, rather than the reality of our present moment.</w:t>
      </w:r>
    </w:p>
    <w:p w14:paraId="0582DA7A" w14:textId="77777777" w:rsidR="004101F7" w:rsidRPr="006443FA" w:rsidRDefault="004101F7" w:rsidP="004101F7">
      <w:pPr>
        <w:rPr>
          <w:rStyle w:val="StyleUnderline"/>
        </w:rPr>
      </w:pPr>
      <w:r w:rsidRPr="006443FA">
        <w:rPr>
          <w:rStyle w:val="StyleUnderline"/>
        </w:rPr>
        <w:t>2012 marked the start of a sea change</w:t>
      </w:r>
      <w:r w:rsidRPr="006443FA">
        <w:rPr>
          <w:sz w:val="16"/>
        </w:rPr>
        <w:t xml:space="preserve"> in how AI practitioners go about their work, and it was </w:t>
      </w:r>
      <w:r w:rsidRPr="006443FA">
        <w:rPr>
          <w:rStyle w:val="StyleUnderline"/>
        </w:rPr>
        <w:t xml:space="preserve">enabled by increases in the </w:t>
      </w:r>
      <w:r w:rsidRPr="006443FA">
        <w:rPr>
          <w:rStyle w:val="Emphasis"/>
        </w:rPr>
        <w:t>volume of data</w:t>
      </w:r>
      <w:r w:rsidRPr="006443FA">
        <w:rPr>
          <w:sz w:val="16"/>
        </w:rPr>
        <w:t xml:space="preserve">, dataset-creating labor and computing power available for the development of AI (Cole et al., 2021). From natural language to game playing and visual object recognition, </w:t>
      </w:r>
      <w:r w:rsidRPr="006443FA">
        <w:rPr>
          <w:rStyle w:val="StyleUnderline"/>
        </w:rPr>
        <w:t xml:space="preserve">the turn to deep convolutional neural network and machine learning has allowed for significant </w:t>
      </w:r>
      <w:r w:rsidRPr="006443FA">
        <w:rPr>
          <w:rStyle w:val="Emphasis"/>
        </w:rPr>
        <w:t>progress</w:t>
      </w:r>
      <w:r w:rsidRPr="006443FA">
        <w:rPr>
          <w:sz w:val="16"/>
        </w:rPr>
        <w:t xml:space="preserve"> </w:t>
      </w:r>
      <w:r w:rsidRPr="006443FA">
        <w:rPr>
          <w:rStyle w:val="StyleUnderline"/>
        </w:rPr>
        <w:t xml:space="preserve">across the </w:t>
      </w:r>
      <w:r w:rsidRPr="006443FA">
        <w:rPr>
          <w:rStyle w:val="Emphasis"/>
        </w:rPr>
        <w:t>various subfields</w:t>
      </w:r>
      <w:r w:rsidRPr="006443FA">
        <w:rPr>
          <w:sz w:val="16"/>
        </w:rPr>
        <w:t xml:space="preserve"> </w:t>
      </w:r>
      <w:r w:rsidRPr="006443FA">
        <w:rPr>
          <w:rStyle w:val="StyleUnderline"/>
        </w:rPr>
        <w:t xml:space="preserve">that make up AI and is the basis for the latest </w:t>
      </w:r>
      <w:r w:rsidRPr="006443FA">
        <w:rPr>
          <w:rStyle w:val="Emphasis"/>
        </w:rPr>
        <w:t>surge</w:t>
      </w:r>
      <w:r w:rsidRPr="006443FA">
        <w:rPr>
          <w:sz w:val="16"/>
        </w:rPr>
        <w:t xml:space="preserve"> </w:t>
      </w:r>
      <w:r w:rsidRPr="006443FA">
        <w:rPr>
          <w:rStyle w:val="StyleUnderline"/>
        </w:rPr>
        <w:t>in</w:t>
      </w:r>
      <w:r w:rsidRPr="006443FA">
        <w:rPr>
          <w:sz w:val="16"/>
        </w:rPr>
        <w:t xml:space="preserve"> </w:t>
      </w:r>
      <w:r w:rsidRPr="006443FA">
        <w:rPr>
          <w:rStyle w:val="Emphasis"/>
        </w:rPr>
        <w:t>funding</w:t>
      </w:r>
      <w:r w:rsidRPr="006443FA">
        <w:rPr>
          <w:sz w:val="16"/>
        </w:rPr>
        <w:t xml:space="preserve"> and media attention. </w:t>
      </w:r>
      <w:r w:rsidRPr="006443FA">
        <w:rPr>
          <w:rStyle w:val="StyleUnderline"/>
        </w:rPr>
        <w:t xml:space="preserve">Justified celebration of these </w:t>
      </w:r>
      <w:r w:rsidRPr="00D67DFE">
        <w:rPr>
          <w:rStyle w:val="StyleUnderline"/>
          <w:highlight w:val="cyan"/>
        </w:rPr>
        <w:t xml:space="preserve">developments has gone hand-in-hand with </w:t>
      </w:r>
      <w:r w:rsidRPr="00D67DFE">
        <w:rPr>
          <w:rStyle w:val="Emphasis"/>
          <w:highlight w:val="cyan"/>
        </w:rPr>
        <w:t>unjustified</w:t>
      </w:r>
      <w:r w:rsidRPr="006443FA">
        <w:rPr>
          <w:rStyle w:val="Emphasis"/>
        </w:rPr>
        <w:t xml:space="preserve"> </w:t>
      </w:r>
      <w:r w:rsidRPr="00D67DFE">
        <w:rPr>
          <w:rStyle w:val="Emphasis"/>
          <w:highlight w:val="cyan"/>
        </w:rPr>
        <w:t>hyperbole</w:t>
      </w:r>
      <w:r w:rsidRPr="006443FA">
        <w:rPr>
          <w:rStyle w:val="Emphasis"/>
        </w:rPr>
        <w:t xml:space="preserve"> about the future</w:t>
      </w:r>
      <w:r w:rsidRPr="006443FA">
        <w:rPr>
          <w:sz w:val="16"/>
        </w:rPr>
        <w:t xml:space="preserve">. In 2017, Ray </w:t>
      </w:r>
      <w:r w:rsidRPr="00D67DFE">
        <w:rPr>
          <w:rStyle w:val="Emphasis"/>
          <w:highlight w:val="cyan"/>
        </w:rPr>
        <w:t>Kurzweil</w:t>
      </w:r>
      <w:r w:rsidRPr="006443FA">
        <w:rPr>
          <w:sz w:val="16"/>
        </w:rPr>
        <w:t xml:space="preserve">, Google's Director of Engineering, famously </w:t>
      </w:r>
      <w:r w:rsidRPr="00D67DFE">
        <w:rPr>
          <w:rStyle w:val="StyleUnderline"/>
          <w:highlight w:val="cyan"/>
        </w:rPr>
        <w:t>claimed</w:t>
      </w:r>
      <w:r w:rsidRPr="006443FA">
        <w:rPr>
          <w:rStyle w:val="StyleUnderline"/>
        </w:rPr>
        <w:t xml:space="preserve"> that the “technological </w:t>
      </w:r>
      <w:r w:rsidRPr="00D67DFE">
        <w:rPr>
          <w:rStyle w:val="Emphasis"/>
          <w:highlight w:val="cyan"/>
        </w:rPr>
        <w:t>singularity</w:t>
      </w:r>
      <w:r w:rsidRPr="006443FA">
        <w:rPr>
          <w:rStyle w:val="StyleUnderline"/>
        </w:rPr>
        <w:t xml:space="preserve">” would be achieved by </w:t>
      </w:r>
      <w:r w:rsidRPr="006443FA">
        <w:rPr>
          <w:rStyle w:val="Emphasis"/>
        </w:rPr>
        <w:t>2045</w:t>
      </w:r>
      <w:r w:rsidRPr="006443FA">
        <w:rPr>
          <w:sz w:val="16"/>
        </w:rPr>
        <w:t xml:space="preserve">, as we “multiply our effective intelligence a billion-fold by merging with the intelligence we have created” (Reedy, 2017). </w:t>
      </w:r>
      <w:r w:rsidRPr="006443FA">
        <w:rPr>
          <w:rStyle w:val="StyleUnderline"/>
        </w:rPr>
        <w:t xml:space="preserve">Such predictions are </w:t>
      </w:r>
      <w:r w:rsidRPr="006443FA">
        <w:rPr>
          <w:rStyle w:val="Emphasis"/>
        </w:rPr>
        <w:t>characteristic of the past decade of AI hype</w:t>
      </w:r>
      <w:r w:rsidRPr="006443FA">
        <w:rPr>
          <w:rStyle w:val="StyleUnderline"/>
        </w:rPr>
        <w:t>.</w:t>
      </w:r>
    </w:p>
    <w:p w14:paraId="080439CA" w14:textId="77777777" w:rsidR="004101F7" w:rsidRPr="006443FA" w:rsidRDefault="004101F7" w:rsidP="004101F7">
      <w:pPr>
        <w:rPr>
          <w:rStyle w:val="StyleUnderline"/>
        </w:rPr>
      </w:pPr>
      <w:r w:rsidRPr="006443FA">
        <w:rPr>
          <w:sz w:val="16"/>
        </w:rPr>
        <w:t xml:space="preserve">A significant number of recent studies have countered this AI hype </w:t>
      </w:r>
      <w:r w:rsidRPr="006443FA">
        <w:rPr>
          <w:rStyle w:val="StyleUnderline"/>
        </w:rPr>
        <w:t>in fields such as</w:t>
      </w:r>
      <w:r w:rsidRPr="006443FA">
        <w:rPr>
          <w:sz w:val="16"/>
        </w:rPr>
        <w:t xml:space="preserve"> translational </w:t>
      </w:r>
      <w:r w:rsidRPr="006443FA">
        <w:rPr>
          <w:rStyle w:val="Emphasis"/>
        </w:rPr>
        <w:t>medicine</w:t>
      </w:r>
      <w:r w:rsidRPr="006443FA">
        <w:rPr>
          <w:sz w:val="16"/>
        </w:rPr>
        <w:t xml:space="preserve"> (Toh et al., 2019), </w:t>
      </w:r>
      <w:r w:rsidRPr="006443FA">
        <w:rPr>
          <w:rStyle w:val="StyleUnderline"/>
        </w:rPr>
        <w:t>multidisciplinary</w:t>
      </w:r>
      <w:r w:rsidRPr="006443FA">
        <w:rPr>
          <w:sz w:val="16"/>
        </w:rPr>
        <w:t xml:space="preserve"> </w:t>
      </w:r>
      <w:r w:rsidRPr="006443FA">
        <w:rPr>
          <w:rStyle w:val="Emphasis"/>
        </w:rPr>
        <w:t>medical</w:t>
      </w:r>
      <w:r w:rsidRPr="006443FA">
        <w:rPr>
          <w:sz w:val="16"/>
        </w:rPr>
        <w:t xml:space="preserve"> </w:t>
      </w:r>
      <w:r w:rsidRPr="006443FA">
        <w:rPr>
          <w:rStyle w:val="StyleUnderline"/>
        </w:rPr>
        <w:t>teams</w:t>
      </w:r>
      <w:r w:rsidRPr="006443FA">
        <w:rPr>
          <w:sz w:val="16"/>
        </w:rPr>
        <w:t xml:space="preserve"> (Di Ieva, 2019), </w:t>
      </w:r>
      <w:r w:rsidRPr="006443FA">
        <w:rPr>
          <w:rStyle w:val="Emphasis"/>
        </w:rPr>
        <w:t>radiology</w:t>
      </w:r>
      <w:r w:rsidRPr="006443FA">
        <w:rPr>
          <w:sz w:val="16"/>
        </w:rPr>
        <w:t xml:space="preserve"> (Rockall, 2020), </w:t>
      </w:r>
      <w:r w:rsidRPr="006443FA">
        <w:rPr>
          <w:rStyle w:val="Emphasis"/>
        </w:rPr>
        <w:t>COVID</w:t>
      </w:r>
      <w:r w:rsidRPr="006443FA">
        <w:rPr>
          <w:sz w:val="16"/>
        </w:rPr>
        <w:t xml:space="preserve">-19 (Abdulkareem and Petersen, 2021), </w:t>
      </w:r>
      <w:r w:rsidRPr="006443FA">
        <w:rPr>
          <w:rStyle w:val="StyleUnderline"/>
        </w:rPr>
        <w:t>machine</w:t>
      </w:r>
      <w:r w:rsidRPr="006443FA">
        <w:rPr>
          <w:sz w:val="16"/>
        </w:rPr>
        <w:t xml:space="preserve"> </w:t>
      </w:r>
      <w:r w:rsidRPr="006443FA">
        <w:rPr>
          <w:rStyle w:val="Emphasis"/>
        </w:rPr>
        <w:t>vision</w:t>
      </w:r>
      <w:r w:rsidRPr="006443FA">
        <w:rPr>
          <w:sz w:val="16"/>
        </w:rPr>
        <w:t xml:space="preserve"> (Marquardt, 2020), </w:t>
      </w:r>
      <w:r w:rsidRPr="006443FA">
        <w:rPr>
          <w:rStyle w:val="Emphasis"/>
        </w:rPr>
        <w:t>management</w:t>
      </w:r>
      <w:r w:rsidRPr="006443FA">
        <w:rPr>
          <w:sz w:val="16"/>
        </w:rPr>
        <w:t xml:space="preserve"> (Holmström and Hällgren, 2021), </w:t>
      </w:r>
      <w:r w:rsidRPr="006443FA">
        <w:rPr>
          <w:rStyle w:val="StyleUnderline"/>
        </w:rPr>
        <w:t>and</w:t>
      </w:r>
      <w:r w:rsidRPr="006443FA">
        <w:rPr>
          <w:sz w:val="16"/>
        </w:rPr>
        <w:t xml:space="preserve"> </w:t>
      </w:r>
      <w:r w:rsidRPr="006443FA">
        <w:rPr>
          <w:rStyle w:val="Emphasis"/>
        </w:rPr>
        <w:t>interaction</w:t>
      </w:r>
      <w:r w:rsidRPr="006443FA">
        <w:rPr>
          <w:sz w:val="16"/>
        </w:rPr>
        <w:t xml:space="preserve"> </w:t>
      </w:r>
      <w:r w:rsidRPr="006443FA">
        <w:rPr>
          <w:rStyle w:val="StyleUnderline"/>
        </w:rPr>
        <w:t>design</w:t>
      </w:r>
      <w:r w:rsidRPr="006443FA">
        <w:rPr>
          <w:sz w:val="16"/>
        </w:rPr>
        <w:t xml:space="preserve"> (Liikkanen, 2019). The advances of the last decade have indeed been significant, but </w:t>
      </w:r>
      <w:r w:rsidRPr="00D67DFE">
        <w:rPr>
          <w:rStyle w:val="StyleUnderline"/>
          <w:highlight w:val="cyan"/>
        </w:rPr>
        <w:t>AI is only</w:t>
      </w:r>
      <w:r w:rsidRPr="006443FA">
        <w:rPr>
          <w:rStyle w:val="StyleUnderline"/>
        </w:rPr>
        <w:t xml:space="preserve"> </w:t>
      </w:r>
      <w:r w:rsidRPr="00D67DFE">
        <w:rPr>
          <w:rStyle w:val="StyleUnderline"/>
          <w:highlight w:val="cyan"/>
        </w:rPr>
        <w:t>capable</w:t>
      </w:r>
      <w:r w:rsidRPr="006443FA">
        <w:rPr>
          <w:rStyle w:val="StyleUnderline"/>
        </w:rPr>
        <w:t xml:space="preserve"> of performing well </w:t>
      </w:r>
      <w:r w:rsidRPr="00D67DFE">
        <w:rPr>
          <w:rStyle w:val="StyleUnderline"/>
          <w:highlight w:val="cyan"/>
        </w:rPr>
        <w:t xml:space="preserve">on </w:t>
      </w:r>
      <w:r w:rsidRPr="00D67DFE">
        <w:rPr>
          <w:rStyle w:val="Emphasis"/>
          <w:highlight w:val="cyan"/>
        </w:rPr>
        <w:t>narrow tasks</w:t>
      </w:r>
      <w:r w:rsidRPr="00D67DFE">
        <w:rPr>
          <w:sz w:val="16"/>
          <w:highlight w:val="cyan"/>
        </w:rPr>
        <w:t xml:space="preserve"> </w:t>
      </w:r>
      <w:r w:rsidRPr="00D67DFE">
        <w:rPr>
          <w:rStyle w:val="StyleUnderline"/>
          <w:highlight w:val="cyan"/>
        </w:rPr>
        <w:t xml:space="preserve">for which they can be </w:t>
      </w:r>
      <w:r w:rsidRPr="00D67DFE">
        <w:rPr>
          <w:rStyle w:val="Emphasis"/>
          <w:highlight w:val="cyan"/>
        </w:rPr>
        <w:t>trained</w:t>
      </w:r>
      <w:r w:rsidRPr="006443FA">
        <w:rPr>
          <w:rStyle w:val="StyleUnderline"/>
        </w:rPr>
        <w:t xml:space="preserve"> </w:t>
      </w:r>
      <w:r w:rsidRPr="00D67DFE">
        <w:rPr>
          <w:rStyle w:val="StyleUnderline"/>
          <w:highlight w:val="cyan"/>
        </w:rPr>
        <w:t>over an</w:t>
      </w:r>
      <w:r w:rsidRPr="00D67DFE">
        <w:rPr>
          <w:sz w:val="16"/>
          <w:highlight w:val="cyan"/>
        </w:rPr>
        <w:t xml:space="preserve"> </w:t>
      </w:r>
      <w:r w:rsidRPr="00D67DFE">
        <w:rPr>
          <w:rStyle w:val="Emphasis"/>
          <w:highlight w:val="cyan"/>
        </w:rPr>
        <w:t>extended period</w:t>
      </w:r>
      <w:r w:rsidRPr="00D67DFE">
        <w:rPr>
          <w:sz w:val="16"/>
          <w:highlight w:val="cyan"/>
        </w:rPr>
        <w:t xml:space="preserve"> </w:t>
      </w:r>
      <w:r w:rsidRPr="00D67DFE">
        <w:rPr>
          <w:rStyle w:val="StyleUnderline"/>
          <w:highlight w:val="cyan"/>
        </w:rPr>
        <w:t>with</w:t>
      </w:r>
      <w:r w:rsidRPr="006443FA">
        <w:rPr>
          <w:sz w:val="16"/>
        </w:rPr>
        <w:t xml:space="preserve"> a </w:t>
      </w:r>
      <w:r w:rsidRPr="00D67DFE">
        <w:rPr>
          <w:rStyle w:val="Emphasis"/>
          <w:highlight w:val="cyan"/>
        </w:rPr>
        <w:t>significant</w:t>
      </w:r>
      <w:r w:rsidRPr="006443FA">
        <w:rPr>
          <w:sz w:val="16"/>
        </w:rPr>
        <w:t xml:space="preserve"> amount of </w:t>
      </w:r>
      <w:r w:rsidRPr="006443FA">
        <w:rPr>
          <w:rStyle w:val="Emphasis"/>
        </w:rPr>
        <w:t xml:space="preserve">relevant </w:t>
      </w:r>
      <w:r w:rsidRPr="00D67DFE">
        <w:rPr>
          <w:rStyle w:val="Emphasis"/>
          <w:highlight w:val="cyan"/>
        </w:rPr>
        <w:t>data</w:t>
      </w:r>
      <w:r w:rsidRPr="006443FA">
        <w:rPr>
          <w:sz w:val="16"/>
        </w:rPr>
        <w:t xml:space="preserve"> (and significant number of humans working on labeling this data). </w:t>
      </w:r>
      <w:r w:rsidRPr="006443FA">
        <w:rPr>
          <w:rStyle w:val="StyleUnderline"/>
        </w:rPr>
        <w:t>The</w:t>
      </w:r>
      <w:r w:rsidRPr="006443FA">
        <w:rPr>
          <w:sz w:val="16"/>
        </w:rPr>
        <w:t xml:space="preserve"> </w:t>
      </w:r>
      <w:r w:rsidRPr="00D67DFE">
        <w:rPr>
          <w:rStyle w:val="Emphasis"/>
          <w:highlight w:val="cyan"/>
        </w:rPr>
        <w:t>disconnect</w:t>
      </w:r>
      <w:r w:rsidRPr="00D67DFE">
        <w:rPr>
          <w:sz w:val="16"/>
          <w:highlight w:val="cyan"/>
        </w:rPr>
        <w:t xml:space="preserve"> </w:t>
      </w:r>
      <w:r w:rsidRPr="00D67DFE">
        <w:rPr>
          <w:rStyle w:val="StyleUnderline"/>
          <w:highlight w:val="cyan"/>
        </w:rPr>
        <w:t>between</w:t>
      </w:r>
      <w:r w:rsidRPr="006443FA">
        <w:rPr>
          <w:sz w:val="16"/>
        </w:rPr>
        <w:t xml:space="preserve"> the </w:t>
      </w:r>
      <w:r w:rsidRPr="00D67DFE">
        <w:rPr>
          <w:rStyle w:val="Emphasis"/>
          <w:highlight w:val="cyan"/>
        </w:rPr>
        <w:t>specialist</w:t>
      </w:r>
      <w:r w:rsidRPr="006443FA">
        <w:rPr>
          <w:sz w:val="16"/>
        </w:rPr>
        <w:t xml:space="preserve"> </w:t>
      </w:r>
      <w:r w:rsidRPr="006443FA">
        <w:rPr>
          <w:rStyle w:val="StyleUnderline"/>
        </w:rPr>
        <w:t xml:space="preserve">capabilities of a neural network which has learned a </w:t>
      </w:r>
      <w:r w:rsidRPr="006443FA">
        <w:rPr>
          <w:rStyle w:val="Emphasis"/>
        </w:rPr>
        <w:t>specific</w:t>
      </w:r>
      <w:r w:rsidRPr="006443FA">
        <w:rPr>
          <w:rStyle w:val="StyleUnderline"/>
        </w:rPr>
        <w:t xml:space="preserve"> task </w:t>
      </w:r>
      <w:r w:rsidRPr="00D67DFE">
        <w:rPr>
          <w:rStyle w:val="StyleUnderline"/>
          <w:highlight w:val="cyan"/>
        </w:rPr>
        <w:t>and</w:t>
      </w:r>
      <w:r w:rsidRPr="006443FA">
        <w:rPr>
          <w:rStyle w:val="StyleUnderline"/>
        </w:rPr>
        <w:t xml:space="preserve"> the </w:t>
      </w:r>
      <w:r w:rsidRPr="00D67DFE">
        <w:rPr>
          <w:rStyle w:val="Emphasis"/>
          <w:highlight w:val="cyan"/>
        </w:rPr>
        <w:t>general</w:t>
      </w:r>
      <w:r w:rsidRPr="006443FA">
        <w:rPr>
          <w:rStyle w:val="StyleUnderline"/>
        </w:rPr>
        <w:t xml:space="preserve"> capabilities of AI to perform a range of tasks </w:t>
      </w:r>
      <w:r w:rsidRPr="00D67DFE">
        <w:rPr>
          <w:rStyle w:val="StyleUnderline"/>
          <w:highlight w:val="cyan"/>
        </w:rPr>
        <w:t xml:space="preserve">remains </w:t>
      </w:r>
      <w:r w:rsidRPr="00D67DFE">
        <w:rPr>
          <w:rStyle w:val="Emphasis"/>
          <w:highlight w:val="cyan"/>
        </w:rPr>
        <w:t>significant</w:t>
      </w:r>
      <w:r w:rsidRPr="00D67DFE">
        <w:rPr>
          <w:rStyle w:val="StyleUnderline"/>
          <w:highlight w:val="cyan"/>
        </w:rPr>
        <w:t>.</w:t>
      </w:r>
    </w:p>
    <w:p w14:paraId="2529A817" w14:textId="77777777" w:rsidR="004101F7" w:rsidRPr="006443FA" w:rsidRDefault="004101F7" w:rsidP="004101F7">
      <w:pPr>
        <w:rPr>
          <w:sz w:val="16"/>
        </w:rPr>
      </w:pPr>
      <w:r w:rsidRPr="006443FA">
        <w:rPr>
          <w:sz w:val="16"/>
        </w:rPr>
        <w:t>Maclure (2020) has described the tendency to make unsupported claims about the speed of technological progress as “</w:t>
      </w:r>
      <w:r w:rsidRPr="006443FA">
        <w:rPr>
          <w:rStyle w:val="StyleUnderline"/>
        </w:rPr>
        <w:t>AI</w:t>
      </w:r>
      <w:r w:rsidRPr="006443FA">
        <w:rPr>
          <w:sz w:val="16"/>
        </w:rPr>
        <w:t xml:space="preserve"> </w:t>
      </w:r>
      <w:r w:rsidRPr="00D67DFE">
        <w:rPr>
          <w:rStyle w:val="Emphasis"/>
          <w:highlight w:val="cyan"/>
        </w:rPr>
        <w:t>inflationism</w:t>
      </w:r>
      <w:r w:rsidRPr="006443FA">
        <w:rPr>
          <w:sz w:val="16"/>
        </w:rPr>
        <w:t xml:space="preserve">”. He argues that inflationism </w:t>
      </w:r>
      <w:r w:rsidRPr="00D67DFE">
        <w:rPr>
          <w:rStyle w:val="StyleUnderline"/>
          <w:highlight w:val="cyan"/>
        </w:rPr>
        <w:t>focuses</w:t>
      </w:r>
      <w:r w:rsidRPr="006443FA">
        <w:rPr>
          <w:rStyle w:val="StyleUnderline"/>
        </w:rPr>
        <w:t xml:space="preserve"> our </w:t>
      </w:r>
      <w:r w:rsidRPr="00D67DFE">
        <w:rPr>
          <w:rStyle w:val="StyleUnderline"/>
          <w:highlight w:val="cyan"/>
        </w:rPr>
        <w:t xml:space="preserve">collective </w:t>
      </w:r>
      <w:r w:rsidRPr="00D67DFE">
        <w:rPr>
          <w:rStyle w:val="Emphasis"/>
          <w:highlight w:val="cyan"/>
        </w:rPr>
        <w:t>ethical energies</w:t>
      </w:r>
      <w:r w:rsidRPr="00D67DFE">
        <w:rPr>
          <w:rStyle w:val="StyleUnderline"/>
          <w:highlight w:val="cyan"/>
        </w:rPr>
        <w:t xml:space="preserve"> on the </w:t>
      </w:r>
      <w:r w:rsidRPr="00D67DFE">
        <w:rPr>
          <w:rStyle w:val="Emphasis"/>
          <w:highlight w:val="cyan"/>
        </w:rPr>
        <w:t>wrong problems</w:t>
      </w:r>
      <w:r w:rsidRPr="006443FA">
        <w:rPr>
          <w:sz w:val="16"/>
        </w:rPr>
        <w:t xml:space="preserve">. The </w:t>
      </w:r>
      <w:r w:rsidRPr="006443FA">
        <w:rPr>
          <w:rStyle w:val="StyleUnderline"/>
        </w:rPr>
        <w:t xml:space="preserve">close attention required to apply a set of abstract ideas to a </w:t>
      </w:r>
      <w:r w:rsidRPr="006443FA">
        <w:rPr>
          <w:rStyle w:val="Emphasis"/>
        </w:rPr>
        <w:t>concrete situation</w:t>
      </w:r>
      <w:r w:rsidRPr="006443FA">
        <w:rPr>
          <w:sz w:val="16"/>
        </w:rPr>
        <w:t xml:space="preserve"> </w:t>
      </w:r>
      <w:r w:rsidRPr="006443FA">
        <w:rPr>
          <w:rStyle w:val="StyleUnderline"/>
        </w:rPr>
        <w:t xml:space="preserve">necessarily results in a </w:t>
      </w:r>
      <w:r w:rsidRPr="006443FA">
        <w:rPr>
          <w:rStyle w:val="Emphasis"/>
        </w:rPr>
        <w:t>selective approach</w:t>
      </w:r>
      <w:r w:rsidRPr="006443FA">
        <w:rPr>
          <w:rStyle w:val="StyleUnderline"/>
        </w:rPr>
        <w:t>.</w:t>
      </w:r>
      <w:r w:rsidRPr="006443FA">
        <w:rPr>
          <w:sz w:val="16"/>
        </w:rPr>
        <w:t xml:space="preserve"> Even an ethics based on the broadest deontological principles becomes selective when those principles must be applied to a particular dilemma: the deontologist answering the trolley problem must necessarily be thinking about the trolley's direction of travel. </w:t>
      </w:r>
      <w:r w:rsidRPr="006443FA">
        <w:rPr>
          <w:rStyle w:val="StyleUnderline"/>
        </w:rPr>
        <w:t>AI</w:t>
      </w:r>
      <w:r w:rsidRPr="006443FA">
        <w:rPr>
          <w:sz w:val="16"/>
        </w:rPr>
        <w:t xml:space="preserve"> </w:t>
      </w:r>
      <w:r w:rsidRPr="00D67DFE">
        <w:rPr>
          <w:rStyle w:val="Emphasis"/>
          <w:highlight w:val="cyan"/>
        </w:rPr>
        <w:t>inflationism</w:t>
      </w:r>
      <w:r w:rsidRPr="006443FA">
        <w:rPr>
          <w:sz w:val="16"/>
        </w:rPr>
        <w:t xml:space="preserve"> </w:t>
      </w:r>
      <w:r w:rsidRPr="006443FA">
        <w:rPr>
          <w:rStyle w:val="StyleUnderline"/>
        </w:rPr>
        <w:t xml:space="preserve">risks </w:t>
      </w:r>
      <w:r w:rsidRPr="00D67DFE">
        <w:rPr>
          <w:rStyle w:val="StyleUnderline"/>
          <w:highlight w:val="cyan"/>
        </w:rPr>
        <w:t>concentrat</w:t>
      </w:r>
      <w:r w:rsidRPr="006443FA">
        <w:rPr>
          <w:rStyle w:val="StyleUnderline"/>
        </w:rPr>
        <w:t xml:space="preserve">ing our ethical energies </w:t>
      </w:r>
      <w:r w:rsidRPr="00D67DFE">
        <w:rPr>
          <w:rStyle w:val="StyleUnderline"/>
          <w:highlight w:val="cyan"/>
        </w:rPr>
        <w:t>on issues</w:t>
      </w:r>
      <w:r w:rsidRPr="006443FA">
        <w:rPr>
          <w:rStyle w:val="StyleUnderline"/>
        </w:rPr>
        <w:t xml:space="preserve"> which are </w:t>
      </w:r>
      <w:r w:rsidRPr="00D67DFE">
        <w:rPr>
          <w:rStyle w:val="Emphasis"/>
          <w:highlight w:val="cyan"/>
        </w:rPr>
        <w:t>not</w:t>
      </w:r>
      <w:r w:rsidRPr="006443FA">
        <w:rPr>
          <w:sz w:val="16"/>
        </w:rPr>
        <w:t xml:space="preserve"> yet </w:t>
      </w:r>
      <w:r w:rsidRPr="00D67DFE">
        <w:rPr>
          <w:rStyle w:val="Emphasis"/>
          <w:highlight w:val="cyan"/>
        </w:rPr>
        <w:t>relevant</w:t>
      </w:r>
      <w:r w:rsidRPr="006443FA">
        <w:rPr>
          <w:rStyle w:val="StyleUnderline"/>
        </w:rPr>
        <w:t xml:space="preserve">, </w:t>
      </w:r>
      <w:r w:rsidRPr="00D67DFE">
        <w:rPr>
          <w:rStyle w:val="StyleUnderline"/>
          <w:highlight w:val="cyan"/>
        </w:rPr>
        <w:t>at the</w:t>
      </w:r>
      <w:r w:rsidRPr="00D67DFE">
        <w:rPr>
          <w:sz w:val="16"/>
          <w:highlight w:val="cyan"/>
        </w:rPr>
        <w:t xml:space="preserve"> </w:t>
      </w:r>
      <w:r w:rsidRPr="00D67DFE">
        <w:rPr>
          <w:rStyle w:val="Emphasis"/>
          <w:highlight w:val="cyan"/>
        </w:rPr>
        <w:t>expense</w:t>
      </w:r>
      <w:r w:rsidRPr="00D67DFE">
        <w:rPr>
          <w:sz w:val="16"/>
          <w:highlight w:val="cyan"/>
        </w:rPr>
        <w:t xml:space="preserve"> </w:t>
      </w:r>
      <w:r w:rsidRPr="00D67DFE">
        <w:rPr>
          <w:rStyle w:val="StyleUnderline"/>
          <w:highlight w:val="cyan"/>
        </w:rPr>
        <w:t>of</w:t>
      </w:r>
      <w:r w:rsidRPr="006443FA">
        <w:rPr>
          <w:rStyle w:val="StyleUnderline"/>
        </w:rPr>
        <w:t xml:space="preserve"> </w:t>
      </w:r>
      <w:r w:rsidRPr="00D67DFE">
        <w:rPr>
          <w:rStyle w:val="StyleUnderline"/>
          <w:highlight w:val="cyan"/>
        </w:rPr>
        <w:t>those which</w:t>
      </w:r>
      <w:r w:rsidRPr="00D67DFE">
        <w:rPr>
          <w:sz w:val="16"/>
          <w:highlight w:val="cyan"/>
        </w:rPr>
        <w:t xml:space="preserve"> </w:t>
      </w:r>
      <w:r w:rsidRPr="00D67DFE">
        <w:rPr>
          <w:rStyle w:val="Emphasis"/>
          <w:highlight w:val="cyan"/>
        </w:rPr>
        <w:t>are</w:t>
      </w:r>
      <w:r w:rsidRPr="00D67DFE">
        <w:rPr>
          <w:sz w:val="16"/>
          <w:highlight w:val="cyan"/>
        </w:rPr>
        <w:t>.</w:t>
      </w:r>
      <w:r w:rsidRPr="006443FA">
        <w:rPr>
          <w:sz w:val="16"/>
        </w:rPr>
        <w:t xml:space="preserve"> </w:t>
      </w:r>
      <w:r w:rsidRPr="00D67DFE">
        <w:rPr>
          <w:rStyle w:val="StyleUnderline"/>
          <w:highlight w:val="cyan"/>
        </w:rPr>
        <w:t>Inflationist approaches</w:t>
      </w:r>
      <w:r w:rsidRPr="006443FA">
        <w:rPr>
          <w:rStyle w:val="StyleUnderline"/>
        </w:rPr>
        <w:t xml:space="preserve"> which center ethicists' attention on topics such as the</w:t>
      </w:r>
      <w:r w:rsidRPr="006443FA">
        <w:rPr>
          <w:sz w:val="16"/>
        </w:rPr>
        <w:t xml:space="preserve"> </w:t>
      </w:r>
      <w:r w:rsidRPr="006443FA">
        <w:rPr>
          <w:rStyle w:val="Emphasis"/>
        </w:rPr>
        <w:t>best response to the singularity</w:t>
      </w:r>
      <w:r w:rsidRPr="006443FA">
        <w:rPr>
          <w:sz w:val="16"/>
        </w:rPr>
        <w:t xml:space="preserve"> indirectly </w:t>
      </w:r>
      <w:r w:rsidRPr="00D67DFE">
        <w:rPr>
          <w:rStyle w:val="Emphasis"/>
          <w:highlight w:val="cyan"/>
        </w:rPr>
        <w:t>prevent</w:t>
      </w:r>
      <w:r w:rsidRPr="006443FA">
        <w:rPr>
          <w:rStyle w:val="Emphasis"/>
        </w:rPr>
        <w:t xml:space="preserve"> us</w:t>
      </w:r>
      <w:r w:rsidRPr="006443FA">
        <w:rPr>
          <w:sz w:val="16"/>
        </w:rPr>
        <w:t xml:space="preserve"> </w:t>
      </w:r>
      <w:r w:rsidRPr="006443FA">
        <w:rPr>
          <w:rStyle w:val="StyleUnderline"/>
        </w:rPr>
        <w:t xml:space="preserve">from </w:t>
      </w:r>
      <w:r w:rsidRPr="00D67DFE">
        <w:rPr>
          <w:rStyle w:val="StyleUnderline"/>
          <w:highlight w:val="cyan"/>
        </w:rPr>
        <w:t>paying attention to</w:t>
      </w:r>
      <w:r w:rsidRPr="006443FA">
        <w:rPr>
          <w:rStyle w:val="StyleUnderline"/>
        </w:rPr>
        <w:t xml:space="preserve"> the </w:t>
      </w:r>
      <w:r w:rsidRPr="00D67DFE">
        <w:rPr>
          <w:rStyle w:val="StyleUnderline"/>
          <w:highlight w:val="cyan"/>
        </w:rPr>
        <w:t>issues that impinge upon</w:t>
      </w:r>
      <w:r w:rsidRPr="006443FA">
        <w:rPr>
          <w:rStyle w:val="StyleUnderline"/>
        </w:rPr>
        <w:t xml:space="preserve"> the</w:t>
      </w:r>
      <w:r w:rsidRPr="006443FA">
        <w:rPr>
          <w:sz w:val="16"/>
        </w:rPr>
        <w:t xml:space="preserve"> </w:t>
      </w:r>
      <w:r w:rsidRPr="00D67DFE">
        <w:rPr>
          <w:rStyle w:val="Emphasis"/>
          <w:highlight w:val="cyan"/>
        </w:rPr>
        <w:t>wellbeing</w:t>
      </w:r>
      <w:r w:rsidRPr="006443FA">
        <w:rPr>
          <w:rStyle w:val="Emphasis"/>
        </w:rPr>
        <w:t xml:space="preserve"> of people</w:t>
      </w:r>
      <w:r w:rsidRPr="006443FA">
        <w:rPr>
          <w:sz w:val="16"/>
        </w:rPr>
        <w:t xml:space="preserve"> who interact with significantly less advanced AI right </w:t>
      </w:r>
      <w:r w:rsidRPr="00D67DFE">
        <w:rPr>
          <w:rStyle w:val="Emphasis"/>
          <w:highlight w:val="cyan"/>
        </w:rPr>
        <w:t>now</w:t>
      </w:r>
      <w:r w:rsidRPr="006443FA">
        <w:rPr>
          <w:sz w:val="16"/>
        </w:rPr>
        <w:t>.</w:t>
      </w:r>
    </w:p>
    <w:p w14:paraId="4A224C8D" w14:textId="77777777" w:rsidR="004101F7" w:rsidRPr="006443FA" w:rsidRDefault="004101F7" w:rsidP="004101F7">
      <w:pPr>
        <w:rPr>
          <w:sz w:val="16"/>
        </w:rPr>
      </w:pPr>
      <w:r w:rsidRPr="006443FA">
        <w:rPr>
          <w:sz w:val="16"/>
        </w:rPr>
        <w:t xml:space="preserve">We draw two lessons from this critique. First, </w:t>
      </w:r>
      <w:r w:rsidRPr="006443FA">
        <w:rPr>
          <w:rStyle w:val="StyleUnderline"/>
        </w:rPr>
        <w:t>we should</w:t>
      </w:r>
      <w:r w:rsidRPr="006443FA">
        <w:rPr>
          <w:sz w:val="16"/>
        </w:rPr>
        <w:t xml:space="preserve"> </w:t>
      </w:r>
      <w:r w:rsidRPr="006443FA">
        <w:rPr>
          <w:rStyle w:val="Emphasis"/>
        </w:rPr>
        <w:t>avoid</w:t>
      </w:r>
      <w:r w:rsidRPr="006443FA">
        <w:rPr>
          <w:sz w:val="16"/>
        </w:rPr>
        <w:t xml:space="preserve"> </w:t>
      </w:r>
      <w:r w:rsidRPr="006443FA">
        <w:rPr>
          <w:rStyle w:val="Emphasis"/>
        </w:rPr>
        <w:t>expending</w:t>
      </w:r>
      <w:r w:rsidRPr="006443FA">
        <w:rPr>
          <w:sz w:val="16"/>
        </w:rPr>
        <w:t xml:space="preserve"> our </w:t>
      </w:r>
      <w:r w:rsidRPr="006443FA">
        <w:rPr>
          <w:rStyle w:val="Emphasis"/>
        </w:rPr>
        <w:t>finite</w:t>
      </w:r>
      <w:r w:rsidRPr="006443FA">
        <w:rPr>
          <w:sz w:val="16"/>
        </w:rPr>
        <w:t xml:space="preserve"> ethical </w:t>
      </w:r>
      <w:r w:rsidRPr="006443FA">
        <w:rPr>
          <w:rStyle w:val="Emphasis"/>
        </w:rPr>
        <w:t>energy</w:t>
      </w:r>
      <w:r w:rsidRPr="006443FA">
        <w:rPr>
          <w:sz w:val="16"/>
        </w:rPr>
        <w:t xml:space="preserve"> </w:t>
      </w:r>
      <w:r w:rsidRPr="006443FA">
        <w:rPr>
          <w:rStyle w:val="StyleUnderline"/>
        </w:rPr>
        <w:t>on</w:t>
      </w:r>
      <w:r w:rsidRPr="006443FA">
        <w:rPr>
          <w:sz w:val="16"/>
        </w:rPr>
        <w:t xml:space="preserve"> </w:t>
      </w:r>
      <w:r w:rsidRPr="006443FA">
        <w:rPr>
          <w:rStyle w:val="Emphasis"/>
        </w:rPr>
        <w:t>speculative digressions</w:t>
      </w:r>
      <w:r w:rsidRPr="006443FA">
        <w:rPr>
          <w:sz w:val="16"/>
        </w:rPr>
        <w:t xml:space="preserve"> </w:t>
      </w:r>
      <w:r w:rsidRPr="006443FA">
        <w:rPr>
          <w:rStyle w:val="StyleUnderline"/>
        </w:rPr>
        <w:t>and ensure that our focus is on applying ethics to the</w:t>
      </w:r>
      <w:r w:rsidRPr="006443FA">
        <w:rPr>
          <w:sz w:val="16"/>
        </w:rPr>
        <w:t xml:space="preserve"> most </w:t>
      </w:r>
      <w:r w:rsidRPr="006443FA">
        <w:rPr>
          <w:rStyle w:val="Emphasis"/>
        </w:rPr>
        <w:t>salient issues</w:t>
      </w:r>
      <w:r w:rsidRPr="006443FA">
        <w:rPr>
          <w:sz w:val="16"/>
        </w:rPr>
        <w:t xml:space="preserve">. Second </w:t>
      </w:r>
      <w:r w:rsidRPr="006443FA">
        <w:rPr>
          <w:rStyle w:val="StyleUnderline"/>
        </w:rPr>
        <w:t>we should</w:t>
      </w:r>
      <w:r w:rsidRPr="006443FA">
        <w:rPr>
          <w:sz w:val="16"/>
        </w:rPr>
        <w:t xml:space="preserve"> conduct </w:t>
      </w:r>
      <w:r w:rsidRPr="006443FA">
        <w:rPr>
          <w:rStyle w:val="StyleUnderline"/>
        </w:rPr>
        <w:t>research</w:t>
      </w:r>
      <w:r w:rsidRPr="006443FA">
        <w:rPr>
          <w:sz w:val="16"/>
        </w:rPr>
        <w:t xml:space="preserve"> into </w:t>
      </w:r>
      <w:r w:rsidRPr="006443FA">
        <w:rPr>
          <w:rStyle w:val="StyleUnderline"/>
        </w:rPr>
        <w:t>AI on the basis of a</w:t>
      </w:r>
      <w:r w:rsidRPr="006443FA">
        <w:rPr>
          <w:sz w:val="16"/>
        </w:rPr>
        <w:t xml:space="preserve"> </w:t>
      </w:r>
      <w:r w:rsidRPr="006443FA">
        <w:rPr>
          <w:rStyle w:val="StyleUnderline"/>
        </w:rPr>
        <w:t>fundamental</w:t>
      </w:r>
      <w:r w:rsidRPr="006443FA">
        <w:rPr>
          <w:sz w:val="16"/>
        </w:rPr>
        <w:t xml:space="preserve"> </w:t>
      </w:r>
      <w:r w:rsidRPr="006443FA">
        <w:rPr>
          <w:rStyle w:val="Emphasis"/>
        </w:rPr>
        <w:t>continuity</w:t>
      </w:r>
      <w:r w:rsidRPr="006443FA">
        <w:rPr>
          <w:sz w:val="16"/>
        </w:rPr>
        <w:t xml:space="preserve"> </w:t>
      </w:r>
      <w:r w:rsidRPr="006443FA">
        <w:rPr>
          <w:rStyle w:val="StyleUnderline"/>
        </w:rPr>
        <w:t>with</w:t>
      </w:r>
      <w:r w:rsidRPr="006443FA">
        <w:rPr>
          <w:sz w:val="16"/>
        </w:rPr>
        <w:t xml:space="preserve"> </w:t>
      </w:r>
      <w:r w:rsidRPr="006443FA">
        <w:rPr>
          <w:rStyle w:val="Emphasis"/>
        </w:rPr>
        <w:t>wider</w:t>
      </w:r>
      <w:r w:rsidRPr="006443FA">
        <w:rPr>
          <w:sz w:val="16"/>
        </w:rPr>
        <w:t xml:space="preserve"> </w:t>
      </w:r>
      <w:r w:rsidRPr="006443FA">
        <w:rPr>
          <w:rStyle w:val="StyleUnderline"/>
        </w:rPr>
        <w:t>studies of</w:t>
      </w:r>
      <w:r w:rsidRPr="006443FA">
        <w:rPr>
          <w:sz w:val="16"/>
        </w:rPr>
        <w:t xml:space="preserve"> </w:t>
      </w:r>
      <w:r w:rsidRPr="006443FA">
        <w:rPr>
          <w:rStyle w:val="Emphasis"/>
        </w:rPr>
        <w:t>tech</w:t>
      </w:r>
      <w:r w:rsidRPr="006443FA">
        <w:rPr>
          <w:sz w:val="16"/>
        </w:rPr>
        <w:t>nology in the capitalist workplace. As such, we advocate a deflationary approach which, in line with Maclure (2020), attempts to look past the AI hype to identify the risks and opportunities raised by the current deployment of AI in the workplace.</w:t>
      </w:r>
    </w:p>
    <w:p w14:paraId="20DFA108" w14:textId="77777777" w:rsidR="004101F7" w:rsidRPr="006443FA" w:rsidRDefault="004101F7" w:rsidP="004101F7">
      <w:pPr>
        <w:rPr>
          <w:sz w:val="16"/>
        </w:rPr>
      </w:pPr>
      <w:r w:rsidRPr="006443FA">
        <w:rPr>
          <w:rStyle w:val="StyleUnderline"/>
        </w:rPr>
        <w:lastRenderedPageBreak/>
        <w:t>AI</w:t>
      </w:r>
      <w:r w:rsidRPr="006443FA">
        <w:rPr>
          <w:sz w:val="16"/>
        </w:rPr>
        <w:t xml:space="preserve"> </w:t>
      </w:r>
      <w:r w:rsidRPr="006443FA">
        <w:rPr>
          <w:rStyle w:val="Emphasis"/>
        </w:rPr>
        <w:t>inflationism</w:t>
      </w:r>
      <w:r w:rsidRPr="006443FA">
        <w:rPr>
          <w:sz w:val="16"/>
        </w:rPr>
        <w:t xml:space="preserve"> </w:t>
      </w:r>
      <w:r w:rsidRPr="006443FA">
        <w:rPr>
          <w:rStyle w:val="StyleUnderline"/>
        </w:rPr>
        <w:t>leads to a perception of</w:t>
      </w:r>
      <w:r w:rsidRPr="006443FA">
        <w:rPr>
          <w:sz w:val="16"/>
        </w:rPr>
        <w:t xml:space="preserve"> technological </w:t>
      </w:r>
      <w:r w:rsidRPr="006443FA">
        <w:rPr>
          <w:rStyle w:val="Emphasis"/>
        </w:rPr>
        <w:t>exceptionalism</w:t>
      </w:r>
      <w:r w:rsidRPr="006443FA">
        <w:rPr>
          <w:rStyle w:val="StyleUnderline"/>
        </w:rPr>
        <w:t>. Because AI is unlike</w:t>
      </w:r>
      <w:r w:rsidRPr="006443FA">
        <w:rPr>
          <w:sz w:val="16"/>
        </w:rPr>
        <w:t xml:space="preserve"> any </w:t>
      </w:r>
      <w:r w:rsidRPr="006443FA">
        <w:rPr>
          <w:rStyle w:val="Emphasis"/>
        </w:rPr>
        <w:t>previous</w:t>
      </w:r>
      <w:r w:rsidRPr="006443FA">
        <w:rPr>
          <w:sz w:val="16"/>
        </w:rPr>
        <w:t xml:space="preserve"> </w:t>
      </w:r>
      <w:r w:rsidRPr="006443FA">
        <w:rPr>
          <w:rStyle w:val="StyleUnderline"/>
        </w:rPr>
        <w:t>technology, the thinking goes, all</w:t>
      </w:r>
      <w:r w:rsidRPr="006443FA">
        <w:rPr>
          <w:sz w:val="16"/>
        </w:rPr>
        <w:t xml:space="preserve"> </w:t>
      </w:r>
      <w:r w:rsidRPr="006443FA">
        <w:rPr>
          <w:rStyle w:val="Emphasis"/>
        </w:rPr>
        <w:t>historical</w:t>
      </w:r>
      <w:r w:rsidRPr="006443FA">
        <w:rPr>
          <w:sz w:val="16"/>
        </w:rPr>
        <w:t xml:space="preserve"> </w:t>
      </w:r>
      <w:r w:rsidRPr="006443FA">
        <w:rPr>
          <w:rStyle w:val="StyleUnderline"/>
        </w:rPr>
        <w:t>ways of thinking about</w:t>
      </w:r>
      <w:r w:rsidRPr="006443FA">
        <w:rPr>
          <w:sz w:val="16"/>
        </w:rPr>
        <w:t xml:space="preserve"> </w:t>
      </w:r>
      <w:r w:rsidRPr="006443FA">
        <w:rPr>
          <w:rStyle w:val="Emphasis"/>
        </w:rPr>
        <w:t>tech</w:t>
      </w:r>
      <w:r w:rsidRPr="006443FA">
        <w:rPr>
          <w:sz w:val="16"/>
        </w:rPr>
        <w:t xml:space="preserve">nology </w:t>
      </w:r>
      <w:r w:rsidRPr="006443FA">
        <w:rPr>
          <w:rStyle w:val="StyleUnderline"/>
        </w:rPr>
        <w:t>are</w:t>
      </w:r>
      <w:r w:rsidRPr="006443FA">
        <w:rPr>
          <w:sz w:val="16"/>
        </w:rPr>
        <w:t xml:space="preserve"> </w:t>
      </w:r>
      <w:r w:rsidRPr="006443FA">
        <w:rPr>
          <w:rStyle w:val="Emphasis"/>
        </w:rPr>
        <w:t>irrelevant</w:t>
      </w:r>
      <w:r w:rsidRPr="006443FA">
        <w:rPr>
          <w:rStyle w:val="StyleUnderline"/>
        </w:rPr>
        <w:t>. Such</w:t>
      </w:r>
      <w:r w:rsidRPr="006443FA">
        <w:rPr>
          <w:sz w:val="16"/>
        </w:rPr>
        <w:t xml:space="preserve"> </w:t>
      </w:r>
      <w:r w:rsidRPr="00D67DFE">
        <w:rPr>
          <w:rStyle w:val="Emphasis"/>
          <w:highlight w:val="cyan"/>
        </w:rPr>
        <w:t>exceptionalist narratives</w:t>
      </w:r>
      <w:r w:rsidRPr="006443FA">
        <w:rPr>
          <w:sz w:val="16"/>
        </w:rPr>
        <w:t xml:space="preserve"> can </w:t>
      </w:r>
      <w:r w:rsidRPr="00D67DFE">
        <w:rPr>
          <w:rStyle w:val="StyleUnderline"/>
          <w:highlight w:val="cyan"/>
        </w:rPr>
        <w:t>contribute to</w:t>
      </w:r>
      <w:r w:rsidRPr="006443FA">
        <w:rPr>
          <w:rStyle w:val="StyleUnderline"/>
        </w:rPr>
        <w:t xml:space="preserve"> the</w:t>
      </w:r>
      <w:r w:rsidRPr="006443FA">
        <w:rPr>
          <w:sz w:val="16"/>
        </w:rPr>
        <w:t xml:space="preserve"> </w:t>
      </w:r>
      <w:r w:rsidRPr="00D67DFE">
        <w:rPr>
          <w:rStyle w:val="Emphasis"/>
          <w:highlight w:val="cyan"/>
        </w:rPr>
        <w:t>degradation of</w:t>
      </w:r>
      <w:r w:rsidRPr="006443FA">
        <w:rPr>
          <w:sz w:val="16"/>
        </w:rPr>
        <w:t xml:space="preserve"> ethical </w:t>
      </w:r>
      <w:r w:rsidRPr="00D67DFE">
        <w:rPr>
          <w:rStyle w:val="Emphasis"/>
          <w:highlight w:val="cyan"/>
        </w:rPr>
        <w:t>standards</w:t>
      </w:r>
      <w:r w:rsidRPr="00D67DFE">
        <w:rPr>
          <w:sz w:val="16"/>
          <w:highlight w:val="cyan"/>
        </w:rPr>
        <w:t xml:space="preserve"> </w:t>
      </w:r>
      <w:r w:rsidRPr="00D67DFE">
        <w:rPr>
          <w:rStyle w:val="StyleUnderline"/>
          <w:highlight w:val="cyan"/>
        </w:rPr>
        <w:t>in</w:t>
      </w:r>
      <w:r w:rsidRPr="006443FA">
        <w:rPr>
          <w:sz w:val="16"/>
        </w:rPr>
        <w:t xml:space="preserve"> </w:t>
      </w:r>
      <w:r w:rsidRPr="006443FA">
        <w:rPr>
          <w:rStyle w:val="Emphasis"/>
        </w:rPr>
        <w:t xml:space="preserve">academic AI </w:t>
      </w:r>
      <w:r w:rsidRPr="00D67DFE">
        <w:rPr>
          <w:rStyle w:val="Emphasis"/>
          <w:highlight w:val="cyan"/>
        </w:rPr>
        <w:t>research</w:t>
      </w:r>
      <w:r w:rsidRPr="006443FA">
        <w:rPr>
          <w:sz w:val="16"/>
        </w:rPr>
        <w:t>. For example, as Metcalf and Crawford (2016) have argued, research that uses large quantities of data in higher education contexts in the US have often lacked the kind of ethical control in place in other disciplines. Despite using datasets generated by human subjects, they are not classified as human subject research—often because the data contained within is publicly available. Whereas, an equivalent study in the social sciences would be required to pass ethical review, no such requirement applies in AI research—partly because of its evolution out of disciplines without such institutions in place (computer science, statistics, etc.). One study claimed to use a neural network to identify gang-related crimes with only four data points (Seo et al., 2018). This neural net was trained on Los Angeles Police Department data, which is heavily influenced by a CalGang database that has since been shown to be both inaccurate and deliberately manipulated by LAPD officers (Davis, 2020). Despite the potential harm caused by a neural network reproducing failures of the database and intensifying the patterns of systematic discrimination present in LAPD policing practices, there was no ethical review of the research. Issues such as bias and racism went completely uncommented upon in the paper itself. As Crawford (2021, p. 116–117) argues, “the responsibility for harm is either not recognized or seen as beyond the scope of the research.” The exceptional framing of AI contributes to the absence of ethical standards.</w:t>
      </w:r>
    </w:p>
    <w:p w14:paraId="3E316149" w14:textId="77777777" w:rsidR="004101F7" w:rsidRPr="006443FA" w:rsidRDefault="004101F7" w:rsidP="004101F7">
      <w:pPr>
        <w:rPr>
          <w:sz w:val="16"/>
        </w:rPr>
      </w:pPr>
      <w:r w:rsidRPr="006443FA">
        <w:rPr>
          <w:sz w:val="16"/>
        </w:rPr>
        <w:t xml:space="preserve">We have already noted the lack of attention to labor in the literature; AI exceptionalism risks exacerbating this further. Instead, we argue, the long history of thinking about technology in the workplace—from Smith's (1776) Wealth of Nations and Ure's (1835) Philosophy of Manufactures to Marx [1887] (1976) Capital and beyond—has much to tell us about the way in which AI operates in our context today. For example, by emphasizing a continuity-based analysis of technology, Steinberg's (2021) work on the automotive lineage of the platform economy presents an analysis of a supposedly novel technology (labor platforms) that is situated in the historical tendency to outsource labor costs and mine data from labor processes. AI is best understood in context and as a distinct development in a lineage of technology. Rather than being generated ex nihilo, AI is a product the same mode of production that gave us the spinning jenny. </w:t>
      </w:r>
      <w:r w:rsidRPr="006443FA">
        <w:rPr>
          <w:rStyle w:val="StyleUnderline"/>
        </w:rPr>
        <w:t xml:space="preserve">The social relations that shape </w:t>
      </w:r>
      <w:r w:rsidRPr="006443FA">
        <w:rPr>
          <w:rStyle w:val="Emphasis"/>
        </w:rPr>
        <w:t>AI</w:t>
      </w:r>
      <w:r w:rsidRPr="006443FA">
        <w:rPr>
          <w:rStyle w:val="StyleUnderline"/>
        </w:rPr>
        <w:t xml:space="preserve"> are </w:t>
      </w:r>
      <w:r w:rsidRPr="006443FA">
        <w:rPr>
          <w:rStyle w:val="Emphasis"/>
        </w:rPr>
        <w:t>familiar</w:t>
      </w:r>
      <w:r w:rsidRPr="006443FA">
        <w:rPr>
          <w:rStyle w:val="StyleUnderline"/>
        </w:rPr>
        <w:t xml:space="preserve"> to us and existing theories of work technology have </w:t>
      </w:r>
      <w:r w:rsidRPr="006443FA">
        <w:rPr>
          <w:rStyle w:val="Emphasis"/>
        </w:rPr>
        <w:t>much to teach us</w:t>
      </w:r>
      <w:r w:rsidRPr="006443FA">
        <w:rPr>
          <w:sz w:val="16"/>
        </w:rPr>
        <w:t xml:space="preserve"> </w:t>
      </w:r>
      <w:r w:rsidRPr="006443FA">
        <w:rPr>
          <w:rStyle w:val="StyleUnderline"/>
        </w:rPr>
        <w:t>about AI's development. Analysis must strike a balance between what is old and what is new</w:t>
      </w:r>
      <w:r w:rsidRPr="006443FA">
        <w:rPr>
          <w:sz w:val="16"/>
        </w:rPr>
        <w:t xml:space="preserve"> so that it can accurately represent the degree of continuity and discontinuity in technological change. </w:t>
      </w:r>
      <w:r w:rsidRPr="00D67DFE">
        <w:rPr>
          <w:rStyle w:val="StyleUnderline"/>
          <w:highlight w:val="cyan"/>
        </w:rPr>
        <w:t>Ethical approaches</w:t>
      </w:r>
      <w:r w:rsidRPr="006443FA">
        <w:rPr>
          <w:rStyle w:val="StyleUnderline"/>
        </w:rPr>
        <w:t xml:space="preserve"> which fail to understand this basic point and buy into AI inflationism</w:t>
      </w:r>
      <w:r w:rsidRPr="006443FA">
        <w:rPr>
          <w:sz w:val="16"/>
        </w:rPr>
        <w:t xml:space="preserve"> and exceptionalism </w:t>
      </w:r>
      <w:r w:rsidRPr="006443FA">
        <w:rPr>
          <w:rStyle w:val="StyleUnderline"/>
        </w:rPr>
        <w:t xml:space="preserve">tend </w:t>
      </w:r>
      <w:r w:rsidRPr="00D67DFE">
        <w:rPr>
          <w:rStyle w:val="StyleUnderline"/>
        </w:rPr>
        <w:t xml:space="preserve">toward </w:t>
      </w:r>
      <w:r w:rsidRPr="00D67DFE">
        <w:rPr>
          <w:rStyle w:val="StyleUnderline"/>
          <w:highlight w:val="cyan"/>
        </w:rPr>
        <w:t>mak</w:t>
      </w:r>
      <w:r w:rsidRPr="00D67DFE">
        <w:rPr>
          <w:rStyle w:val="StyleUnderline"/>
        </w:rPr>
        <w:t>ing</w:t>
      </w:r>
      <w:r w:rsidRPr="006443FA">
        <w:rPr>
          <w:rStyle w:val="StyleUnderline"/>
        </w:rPr>
        <w:t xml:space="preserve"> </w:t>
      </w:r>
      <w:r w:rsidRPr="006443FA">
        <w:rPr>
          <w:rStyle w:val="Emphasis"/>
        </w:rPr>
        <w:t xml:space="preserve">three kinds of </w:t>
      </w:r>
      <w:r w:rsidRPr="00D67DFE">
        <w:rPr>
          <w:rStyle w:val="Emphasis"/>
          <w:highlight w:val="cyan"/>
        </w:rPr>
        <w:t>errors</w:t>
      </w:r>
      <w:r w:rsidRPr="006443FA">
        <w:rPr>
          <w:sz w:val="16"/>
        </w:rPr>
        <w:t xml:space="preserve">: (A) </w:t>
      </w:r>
      <w:r w:rsidRPr="006443FA">
        <w:rPr>
          <w:rStyle w:val="StyleUnderline"/>
        </w:rPr>
        <w:t xml:space="preserve">focusing on </w:t>
      </w:r>
      <w:r w:rsidRPr="006443FA">
        <w:rPr>
          <w:rStyle w:val="Emphasis"/>
        </w:rPr>
        <w:t>potential</w:t>
      </w:r>
      <w:r w:rsidRPr="006443FA">
        <w:rPr>
          <w:sz w:val="16"/>
        </w:rPr>
        <w:t xml:space="preserve"> ethical </w:t>
      </w:r>
      <w:r w:rsidRPr="006443FA">
        <w:rPr>
          <w:rStyle w:val="StyleUnderline"/>
        </w:rPr>
        <w:t>challenges</w:t>
      </w:r>
      <w:r w:rsidRPr="006443FA">
        <w:rPr>
          <w:sz w:val="16"/>
        </w:rPr>
        <w:t xml:space="preserve"> that may arise in the future </w:t>
      </w:r>
      <w:r w:rsidRPr="006443FA">
        <w:rPr>
          <w:rStyle w:val="StyleUnderline"/>
        </w:rPr>
        <w:t>rather than</w:t>
      </w:r>
      <w:r w:rsidRPr="006443FA">
        <w:rPr>
          <w:sz w:val="16"/>
        </w:rPr>
        <w:t xml:space="preserve"> </w:t>
      </w:r>
      <w:r w:rsidRPr="006443FA">
        <w:rPr>
          <w:rStyle w:val="Emphasis"/>
        </w:rPr>
        <w:t>existing</w:t>
      </w:r>
      <w:r w:rsidRPr="006443FA">
        <w:rPr>
          <w:sz w:val="16"/>
        </w:rPr>
        <w:t xml:space="preserve"> </w:t>
      </w:r>
      <w:r w:rsidRPr="006443FA">
        <w:rPr>
          <w:rStyle w:val="StyleUnderline"/>
        </w:rPr>
        <w:t>problems</w:t>
      </w:r>
      <w:r w:rsidRPr="006443FA">
        <w:rPr>
          <w:sz w:val="16"/>
        </w:rPr>
        <w:t xml:space="preserve"> of the present, or postponing dealing with the ethical challenges until they become a major problem that cannot be ignored (Ustek-Spilda, 2019); (B) abdicating or </w:t>
      </w:r>
      <w:r w:rsidRPr="006443FA">
        <w:rPr>
          <w:rStyle w:val="Emphasis"/>
        </w:rPr>
        <w:t>deferring responsibility</w:t>
      </w:r>
      <w:r w:rsidRPr="006443FA">
        <w:rPr>
          <w:sz w:val="16"/>
        </w:rPr>
        <w:t xml:space="preserve"> for creating robust ethical standards and regulations </w:t>
      </w:r>
      <w:r w:rsidRPr="006443FA">
        <w:rPr>
          <w:rStyle w:val="StyleUnderline"/>
        </w:rPr>
        <w:t xml:space="preserve">due to the perceived </w:t>
      </w:r>
      <w:r w:rsidRPr="006443FA">
        <w:rPr>
          <w:rStyle w:val="Emphasis"/>
        </w:rPr>
        <w:t>speed</w:t>
      </w:r>
      <w:r w:rsidRPr="006443FA">
        <w:rPr>
          <w:rStyle w:val="StyleUnderline"/>
        </w:rPr>
        <w:t xml:space="preserve"> of AI's development, and the curious assumption of ethics potentially being in </w:t>
      </w:r>
      <w:r w:rsidRPr="006443FA">
        <w:rPr>
          <w:rStyle w:val="Emphasis"/>
        </w:rPr>
        <w:t>conflict</w:t>
      </w:r>
      <w:r w:rsidRPr="006443FA">
        <w:rPr>
          <w:rStyle w:val="StyleUnderline"/>
        </w:rPr>
        <w:t xml:space="preserve"> with technology development</w:t>
      </w:r>
      <w:r w:rsidRPr="006443FA">
        <w:rPr>
          <w:sz w:val="16"/>
        </w:rPr>
        <w:t xml:space="preserve">; </w:t>
      </w:r>
      <w:r w:rsidRPr="006443FA">
        <w:rPr>
          <w:rStyle w:val="StyleUnderline"/>
        </w:rPr>
        <w:t>and</w:t>
      </w:r>
      <w:r w:rsidRPr="006443FA">
        <w:rPr>
          <w:sz w:val="16"/>
        </w:rPr>
        <w:t xml:space="preserve"> (C) </w:t>
      </w:r>
      <w:r w:rsidRPr="00D67DFE">
        <w:rPr>
          <w:rStyle w:val="StyleUnderline"/>
          <w:highlight w:val="cyan"/>
        </w:rPr>
        <w:t>failing to see</w:t>
      </w:r>
      <w:r w:rsidRPr="006443FA">
        <w:rPr>
          <w:rStyle w:val="StyleUnderline"/>
        </w:rPr>
        <w:t xml:space="preserve"> the fundamental </w:t>
      </w:r>
      <w:r w:rsidRPr="00D67DFE">
        <w:rPr>
          <w:rStyle w:val="Emphasis"/>
          <w:highlight w:val="cyan"/>
        </w:rPr>
        <w:t>continuity</w:t>
      </w:r>
      <w:r w:rsidRPr="00D67DFE">
        <w:rPr>
          <w:rStyle w:val="StyleUnderline"/>
          <w:highlight w:val="cyan"/>
        </w:rPr>
        <w:t xml:space="preserve"> of</w:t>
      </w:r>
      <w:r w:rsidRPr="006443FA">
        <w:rPr>
          <w:rStyle w:val="StyleUnderline"/>
        </w:rPr>
        <w:t xml:space="preserve"> </w:t>
      </w:r>
      <w:r w:rsidRPr="00D67DFE">
        <w:rPr>
          <w:rStyle w:val="StyleUnderline"/>
          <w:highlight w:val="cyan"/>
        </w:rPr>
        <w:t>AI with</w:t>
      </w:r>
      <w:r w:rsidRPr="006443FA">
        <w:rPr>
          <w:rStyle w:val="StyleUnderline"/>
        </w:rPr>
        <w:t xml:space="preserve"> a longer </w:t>
      </w:r>
      <w:r w:rsidRPr="00D67DFE">
        <w:rPr>
          <w:rStyle w:val="Emphasis"/>
          <w:highlight w:val="cyan"/>
        </w:rPr>
        <w:t>lineage</w:t>
      </w:r>
      <w:r w:rsidRPr="00D67DFE">
        <w:rPr>
          <w:rStyle w:val="StyleUnderline"/>
          <w:highlight w:val="cyan"/>
        </w:rPr>
        <w:t xml:space="preserve"> of</w:t>
      </w:r>
      <w:r w:rsidRPr="006443FA">
        <w:rPr>
          <w:rStyle w:val="StyleUnderline"/>
        </w:rPr>
        <w:t xml:space="preserve"> technological </w:t>
      </w:r>
      <w:r w:rsidRPr="00D67DFE">
        <w:rPr>
          <w:rStyle w:val="Emphasis"/>
          <w:highlight w:val="cyan"/>
        </w:rPr>
        <w:t>development</w:t>
      </w:r>
      <w:r w:rsidRPr="006443FA">
        <w:rPr>
          <w:sz w:val="16"/>
        </w:rPr>
        <w:t xml:space="preserve"> (Law, 2004) </w:t>
      </w:r>
      <w:r w:rsidRPr="006443FA">
        <w:rPr>
          <w:rStyle w:val="StyleUnderline"/>
        </w:rPr>
        <w:t xml:space="preserve">which can help </w:t>
      </w:r>
      <w:r w:rsidRPr="006443FA">
        <w:rPr>
          <w:rStyle w:val="Emphasis"/>
        </w:rPr>
        <w:t>contextualize</w:t>
      </w:r>
      <w:r w:rsidRPr="006443FA">
        <w:rPr>
          <w:sz w:val="16"/>
        </w:rPr>
        <w:t xml:space="preserve"> our </w:t>
      </w:r>
      <w:r w:rsidRPr="006443FA">
        <w:rPr>
          <w:rStyle w:val="Emphasis"/>
        </w:rPr>
        <w:t>current ways of thinking</w:t>
      </w:r>
      <w:r w:rsidRPr="006443FA">
        <w:rPr>
          <w:sz w:val="16"/>
        </w:rPr>
        <w:t xml:space="preserve"> and acting. </w:t>
      </w:r>
      <w:r w:rsidRPr="006443FA">
        <w:rPr>
          <w:rStyle w:val="StyleUnderline"/>
        </w:rPr>
        <w:t>Hence</w:t>
      </w:r>
      <w:r w:rsidRPr="006443FA">
        <w:rPr>
          <w:sz w:val="16"/>
        </w:rPr>
        <w:t xml:space="preserve"> we argue that </w:t>
      </w:r>
      <w:r w:rsidRPr="006443FA">
        <w:rPr>
          <w:rStyle w:val="StyleUnderline"/>
        </w:rPr>
        <w:t>a</w:t>
      </w:r>
      <w:r w:rsidRPr="006443FA">
        <w:rPr>
          <w:sz w:val="16"/>
        </w:rPr>
        <w:t xml:space="preserve"> </w:t>
      </w:r>
      <w:r w:rsidRPr="006443FA">
        <w:rPr>
          <w:rStyle w:val="Emphasis"/>
        </w:rPr>
        <w:t>deflationary</w:t>
      </w:r>
      <w:r w:rsidRPr="006443FA">
        <w:rPr>
          <w:sz w:val="16"/>
        </w:rPr>
        <w:t xml:space="preserve"> </w:t>
      </w:r>
      <w:r w:rsidRPr="006443FA">
        <w:rPr>
          <w:rStyle w:val="StyleUnderline"/>
        </w:rPr>
        <w:t xml:space="preserve">approach to AI must insist it is </w:t>
      </w:r>
      <w:r w:rsidRPr="006443FA">
        <w:rPr>
          <w:rStyle w:val="Emphasis"/>
        </w:rPr>
        <w:t>not exceptional</w:t>
      </w:r>
      <w:r w:rsidRPr="006443FA">
        <w:rPr>
          <w:sz w:val="16"/>
        </w:rPr>
        <w:t xml:space="preserve"> </w:t>
      </w:r>
      <w:r w:rsidRPr="006443FA">
        <w:rPr>
          <w:rStyle w:val="StyleUnderline"/>
        </w:rPr>
        <w:t>to similar historical waves of technological change</w:t>
      </w:r>
      <w:r w:rsidRPr="006443FA">
        <w:rPr>
          <w:sz w:val="16"/>
        </w:rPr>
        <w:t>, and the continuities between past and present are more important to explore than the unique aspects of AI for developing ethical principles and practices.</w:t>
      </w:r>
    </w:p>
    <w:p w14:paraId="076DFBE6" w14:textId="77777777" w:rsidR="004101F7" w:rsidRDefault="004101F7" w:rsidP="004101F7"/>
    <w:p w14:paraId="4835F6D6" w14:textId="77777777" w:rsidR="004101F7" w:rsidRDefault="004101F7" w:rsidP="004101F7">
      <w:pPr>
        <w:pStyle w:val="Heading3"/>
      </w:pPr>
      <w:r w:rsidRPr="003E237C">
        <w:lastRenderedPageBreak/>
        <w:t>No AGI---2NC</w:t>
      </w:r>
    </w:p>
    <w:p w14:paraId="77DDD2B7" w14:textId="77777777" w:rsidR="004101F7" w:rsidRDefault="004101F7" w:rsidP="004101F7">
      <w:pPr>
        <w:pStyle w:val="Heading4"/>
        <w:rPr>
          <w:szCs w:val="28"/>
        </w:rPr>
      </w:pPr>
      <w:r>
        <w:rPr>
          <w:szCs w:val="28"/>
        </w:rPr>
        <w:t xml:space="preserve">Err against anthropomorphism. Just because an AI looks like it understands something doesn’t mean it does. </w:t>
      </w:r>
    </w:p>
    <w:p w14:paraId="13E9AE38" w14:textId="77777777" w:rsidR="004101F7" w:rsidRPr="003E237C" w:rsidRDefault="004101F7" w:rsidP="004101F7">
      <w:r w:rsidRPr="003E237C">
        <w:t xml:space="preserve">Jobst </w:t>
      </w:r>
      <w:r w:rsidRPr="003E237C">
        <w:rPr>
          <w:rStyle w:val="Style13ptBold"/>
        </w:rPr>
        <w:t>Landgrebe &amp;</w:t>
      </w:r>
      <w:r w:rsidRPr="003E237C">
        <w:t xml:space="preserve"> Barry </w:t>
      </w:r>
      <w:r w:rsidRPr="003E237C">
        <w:rPr>
          <w:rStyle w:val="Style13ptBold"/>
        </w:rPr>
        <w:t>Smith 23</w:t>
      </w:r>
      <w:r w:rsidRPr="003E237C">
        <w:t>, Landgrebe is a scientist and entrepreneur with a background in philosophy, mathematics, neuroscience, and bioinformatics; Smith is one of the most widely cited contemporary philosophers, has made influential contributions to the foundations of ontology and data science, especially in the biomedical domain, is the only philosopher whose work has been codified in an ISO standard, “Introduction,” Why Machines Will Never Rule the World: Artificial Intelligence Without Fear, 1st ed., Routledge, 2023, pp. 1–20, DOI.org (Crossref), doi:10.4324/9781003310105</w:t>
      </w:r>
    </w:p>
    <w:p w14:paraId="06CD57DD" w14:textId="77777777" w:rsidR="004101F7" w:rsidRPr="003E237C" w:rsidRDefault="004101F7" w:rsidP="004101F7">
      <w:pPr>
        <w:rPr>
          <w:sz w:val="16"/>
        </w:rPr>
      </w:pPr>
      <w:r w:rsidRPr="003E237C">
        <w:rPr>
          <w:sz w:val="16"/>
        </w:rPr>
        <w:t>1.3 Limits to the modelling of animate nature</w:t>
      </w:r>
    </w:p>
    <w:p w14:paraId="0EB071A2" w14:textId="77777777" w:rsidR="004101F7" w:rsidRPr="003E237C" w:rsidRDefault="004101F7" w:rsidP="004101F7">
      <w:pPr>
        <w:rPr>
          <w:sz w:val="16"/>
        </w:rPr>
      </w:pPr>
      <w:r w:rsidRPr="003E237C">
        <w:rPr>
          <w:sz w:val="16"/>
        </w:rPr>
        <w:t>It is well known that the utility of science depends (in increasing order) on its ability to describe, explain, and predict natural processes. We can describe the foraging behaviour of a parrot, for example, by using simple English. But to explain the parrot’s behaviour we need something more (defined in section 7.1.1.4). And for prediction we need causal models, and these causal models must be mathematical.</w:t>
      </w:r>
    </w:p>
    <w:p w14:paraId="22041E1C" w14:textId="77777777" w:rsidR="004101F7" w:rsidRPr="00457A7D" w:rsidRDefault="004101F7" w:rsidP="004101F7">
      <w:pPr>
        <w:rPr>
          <w:sz w:val="16"/>
        </w:rPr>
      </w:pPr>
      <w:r w:rsidRPr="003E237C">
        <w:rPr>
          <w:sz w:val="16"/>
        </w:rPr>
        <w:t xml:space="preserve">For this reason, however, it will prove that </w:t>
      </w:r>
      <w:r w:rsidRPr="003E237C">
        <w:rPr>
          <w:rStyle w:val="StyleUnderline"/>
        </w:rPr>
        <w:t xml:space="preserve">the </w:t>
      </w:r>
      <w:r w:rsidRPr="00457A7D">
        <w:rPr>
          <w:rStyle w:val="StyleUnderline"/>
          <w:highlight w:val="yellow"/>
        </w:rPr>
        <w:t>lack of</w:t>
      </w:r>
      <w:r w:rsidRPr="003E237C">
        <w:rPr>
          <w:rStyle w:val="StyleUnderline"/>
        </w:rPr>
        <w:t xml:space="preserve"> success in creating a </w:t>
      </w:r>
      <w:r w:rsidRPr="00457A7D">
        <w:rPr>
          <w:rStyle w:val="StyleUnderline"/>
          <w:highlight w:val="yellow"/>
        </w:rPr>
        <w:t>general AI is</w:t>
      </w:r>
      <w:r w:rsidRPr="00457A7D">
        <w:rPr>
          <w:sz w:val="16"/>
          <w:highlight w:val="yellow"/>
        </w:rPr>
        <w:t xml:space="preserve"> </w:t>
      </w:r>
      <w:r w:rsidRPr="00457A7D">
        <w:rPr>
          <w:rStyle w:val="Emphasis"/>
          <w:highlight w:val="yellow"/>
        </w:rPr>
        <w:t>not</w:t>
      </w:r>
      <w:r w:rsidRPr="003E237C">
        <w:rPr>
          <w:rStyle w:val="StyleUnderline"/>
        </w:rPr>
        <w:t>, as</w:t>
      </w:r>
      <w:r w:rsidRPr="003E237C">
        <w:rPr>
          <w:sz w:val="16"/>
        </w:rPr>
        <w:t xml:space="preserve"> </w:t>
      </w:r>
      <w:r w:rsidRPr="003E237C">
        <w:rPr>
          <w:rStyle w:val="Emphasis"/>
        </w:rPr>
        <w:t>some</w:t>
      </w:r>
      <w:r w:rsidRPr="003E237C">
        <w:rPr>
          <w:sz w:val="16"/>
        </w:rPr>
        <w:t xml:space="preserve"> </w:t>
      </w:r>
      <w:r w:rsidRPr="003E237C">
        <w:rPr>
          <w:rStyle w:val="StyleUnderline"/>
        </w:rPr>
        <w:t xml:space="preserve">claim, </w:t>
      </w:r>
      <w:r w:rsidRPr="00AD5ADF">
        <w:rPr>
          <w:rStyle w:val="StyleUnderline"/>
        </w:rPr>
        <w:t>something</w:t>
      </w:r>
      <w:r w:rsidRPr="003E237C">
        <w:rPr>
          <w:rStyle w:val="StyleUnderline"/>
        </w:rPr>
        <w:t xml:space="preserve"> that</w:t>
      </w:r>
      <w:r w:rsidRPr="003E237C">
        <w:rPr>
          <w:sz w:val="16"/>
        </w:rPr>
        <w:t xml:space="preserve"> </w:t>
      </w:r>
      <w:r w:rsidRPr="003E237C">
        <w:rPr>
          <w:rStyle w:val="Emphasis"/>
        </w:rPr>
        <w:t>can and will</w:t>
      </w:r>
      <w:r w:rsidRPr="003E237C">
        <w:rPr>
          <w:sz w:val="16"/>
        </w:rPr>
        <w:t xml:space="preserve"> </w:t>
      </w:r>
      <w:r w:rsidRPr="003E237C">
        <w:rPr>
          <w:rStyle w:val="StyleUnderline"/>
        </w:rPr>
        <w:t xml:space="preserve">be </w:t>
      </w:r>
      <w:r w:rsidRPr="00457A7D">
        <w:rPr>
          <w:rStyle w:val="StyleUnderline"/>
          <w:highlight w:val="yellow"/>
        </w:rPr>
        <w:t>overcome by</w:t>
      </w:r>
      <w:r w:rsidRPr="003E237C">
        <w:rPr>
          <w:rStyle w:val="StyleUnderline"/>
        </w:rPr>
        <w:t xml:space="preserve"> increasing the</w:t>
      </w:r>
      <w:r w:rsidRPr="003E237C">
        <w:rPr>
          <w:sz w:val="16"/>
        </w:rPr>
        <w:t xml:space="preserve"> </w:t>
      </w:r>
      <w:r w:rsidRPr="003E237C">
        <w:rPr>
          <w:rStyle w:val="Emphasis"/>
        </w:rPr>
        <w:t xml:space="preserve">processing </w:t>
      </w:r>
      <w:r w:rsidRPr="00457A7D">
        <w:rPr>
          <w:rStyle w:val="Emphasis"/>
          <w:highlight w:val="yellow"/>
        </w:rPr>
        <w:t>power</w:t>
      </w:r>
      <w:r w:rsidRPr="00457A7D">
        <w:rPr>
          <w:sz w:val="16"/>
          <w:highlight w:val="yellow"/>
        </w:rPr>
        <w:t xml:space="preserve"> </w:t>
      </w:r>
      <w:r w:rsidRPr="00457A7D">
        <w:rPr>
          <w:rStyle w:val="StyleUnderline"/>
          <w:highlight w:val="yellow"/>
        </w:rPr>
        <w:t>and</w:t>
      </w:r>
      <w:r w:rsidRPr="00457A7D">
        <w:rPr>
          <w:sz w:val="16"/>
          <w:highlight w:val="yellow"/>
        </w:rPr>
        <w:t xml:space="preserve"> </w:t>
      </w:r>
      <w:r w:rsidRPr="00457A7D">
        <w:rPr>
          <w:rStyle w:val="Emphasis"/>
          <w:highlight w:val="yellow"/>
        </w:rPr>
        <w:t>memory</w:t>
      </w:r>
      <w:r w:rsidRPr="003E237C">
        <w:rPr>
          <w:rStyle w:val="Emphasis"/>
        </w:rPr>
        <w:t xml:space="preserve"> size</w:t>
      </w:r>
      <w:r w:rsidRPr="003E237C">
        <w:rPr>
          <w:sz w:val="16"/>
        </w:rPr>
        <w:t xml:space="preserve"> </w:t>
      </w:r>
      <w:r w:rsidRPr="003E237C">
        <w:rPr>
          <w:rStyle w:val="StyleUnderline"/>
        </w:rPr>
        <w:t>of</w:t>
      </w:r>
      <w:r w:rsidRPr="003E237C">
        <w:rPr>
          <w:sz w:val="16"/>
        </w:rPr>
        <w:t xml:space="preserve"> </w:t>
      </w:r>
      <w:r w:rsidRPr="00457A7D">
        <w:rPr>
          <w:rStyle w:val="Emphasis"/>
        </w:rPr>
        <w:t>computers</w:t>
      </w:r>
      <w:r w:rsidRPr="00457A7D">
        <w:rPr>
          <w:rStyle w:val="StyleUnderline"/>
        </w:rPr>
        <w:t>. Rather, this lack of success flows not</w:t>
      </w:r>
      <w:r w:rsidRPr="00457A7D">
        <w:rPr>
          <w:sz w:val="16"/>
        </w:rPr>
        <w:t xml:space="preserve"> </w:t>
      </w:r>
      <w:r w:rsidRPr="00457A7D">
        <w:rPr>
          <w:rStyle w:val="Emphasis"/>
        </w:rPr>
        <w:t>only</w:t>
      </w:r>
      <w:r w:rsidRPr="00457A7D">
        <w:rPr>
          <w:sz w:val="16"/>
        </w:rPr>
        <w:t xml:space="preserve"> </w:t>
      </w:r>
      <w:r w:rsidRPr="00457A7D">
        <w:rPr>
          <w:rStyle w:val="StyleUnderline"/>
        </w:rPr>
        <w:t>from a lack of understanding of</w:t>
      </w:r>
      <w:r w:rsidRPr="00457A7D">
        <w:rPr>
          <w:sz w:val="16"/>
        </w:rPr>
        <w:t xml:space="preserve"> many </w:t>
      </w:r>
      <w:r w:rsidRPr="00457A7D">
        <w:rPr>
          <w:rStyle w:val="Emphasis"/>
        </w:rPr>
        <w:t>biological matters</w:t>
      </w:r>
      <w:r w:rsidRPr="00457A7D">
        <w:rPr>
          <w:rStyle w:val="StyleUnderline"/>
        </w:rPr>
        <w:t>, but also from an</w:t>
      </w:r>
      <w:r w:rsidRPr="00457A7D">
        <w:rPr>
          <w:sz w:val="16"/>
        </w:rPr>
        <w:t xml:space="preserve"> </w:t>
      </w:r>
      <w:r w:rsidRPr="00457A7D">
        <w:rPr>
          <w:rStyle w:val="Emphasis"/>
        </w:rPr>
        <w:t>inability to create mathematical model</w:t>
      </w:r>
      <w:r w:rsidRPr="00457A7D">
        <w:rPr>
          <w:rStyle w:val="StyleUnderline"/>
        </w:rPr>
        <w:t xml:space="preserve">s </w:t>
      </w:r>
      <w:r w:rsidRPr="00457A7D">
        <w:rPr>
          <w:rStyle w:val="Emphasis"/>
        </w:rPr>
        <w:t>of</w:t>
      </w:r>
      <w:r w:rsidRPr="00457A7D">
        <w:rPr>
          <w:sz w:val="16"/>
        </w:rPr>
        <w:t xml:space="preserve"> how </w:t>
      </w:r>
      <w:r w:rsidRPr="00457A7D">
        <w:rPr>
          <w:rStyle w:val="Emphasis"/>
        </w:rPr>
        <w:t>brains</w:t>
      </w:r>
      <w:r w:rsidRPr="00457A7D">
        <w:rPr>
          <w:sz w:val="16"/>
        </w:rPr>
        <w:t xml:space="preserve"> </w:t>
      </w:r>
      <w:r w:rsidRPr="00457A7D">
        <w:rPr>
          <w:rStyle w:val="StyleUnderline"/>
        </w:rPr>
        <w:t>and</w:t>
      </w:r>
      <w:r w:rsidRPr="00457A7D">
        <w:rPr>
          <w:sz w:val="16"/>
        </w:rPr>
        <w:t xml:space="preserve"> other </w:t>
      </w:r>
      <w:r w:rsidRPr="00457A7D">
        <w:rPr>
          <w:rStyle w:val="Emphasis"/>
        </w:rPr>
        <w:t>organic systems</w:t>
      </w:r>
      <w:r w:rsidRPr="00457A7D">
        <w:rPr>
          <w:sz w:val="16"/>
        </w:rPr>
        <w:t xml:space="preserve"> work.</w:t>
      </w:r>
    </w:p>
    <w:p w14:paraId="1303CBE0" w14:textId="77777777" w:rsidR="004101F7" w:rsidRPr="003E237C" w:rsidRDefault="004101F7" w:rsidP="004101F7">
      <w:pPr>
        <w:rPr>
          <w:sz w:val="16"/>
        </w:rPr>
      </w:pPr>
      <w:r w:rsidRPr="00457A7D">
        <w:rPr>
          <w:rStyle w:val="StyleUnderline"/>
        </w:rPr>
        <w:t xml:space="preserve">In biology, valid </w:t>
      </w:r>
      <w:r w:rsidRPr="00457A7D">
        <w:rPr>
          <w:rStyle w:val="Emphasis"/>
        </w:rPr>
        <w:t>math</w:t>
      </w:r>
      <w:r w:rsidRPr="00457A7D">
        <w:rPr>
          <w:rStyle w:val="StyleUnderline"/>
        </w:rPr>
        <w:t xml:space="preserve">ematical </w:t>
      </w:r>
      <w:r w:rsidRPr="00457A7D">
        <w:rPr>
          <w:rStyle w:val="Emphasis"/>
        </w:rPr>
        <w:t>models</w:t>
      </w:r>
      <w:r w:rsidRPr="00457A7D">
        <w:rPr>
          <w:rStyle w:val="StyleUnderline"/>
        </w:rPr>
        <w:t xml:space="preserve"> aiming at system explanation are</w:t>
      </w:r>
      <w:r w:rsidRPr="00457A7D">
        <w:rPr>
          <w:sz w:val="16"/>
        </w:rPr>
        <w:t xml:space="preserve"> hard or </w:t>
      </w:r>
      <w:r w:rsidRPr="00457A7D">
        <w:rPr>
          <w:rStyle w:val="Emphasis"/>
        </w:rPr>
        <w:t>impossible</w:t>
      </w:r>
      <w:r w:rsidRPr="00457A7D">
        <w:rPr>
          <w:sz w:val="16"/>
        </w:rPr>
        <w:t xml:space="preserve"> to obtain, </w:t>
      </w:r>
      <w:r w:rsidRPr="00457A7D">
        <w:rPr>
          <w:rStyle w:val="StyleUnderline"/>
        </w:rPr>
        <w:t>because there are in almost</w:t>
      </w:r>
      <w:r w:rsidRPr="00457A7D">
        <w:rPr>
          <w:sz w:val="16"/>
        </w:rPr>
        <w:t xml:space="preserve"> </w:t>
      </w:r>
      <w:r w:rsidRPr="00457A7D">
        <w:rPr>
          <w:rStyle w:val="Emphasis"/>
        </w:rPr>
        <w:t>every case</w:t>
      </w:r>
      <w:r w:rsidRPr="00457A7D">
        <w:rPr>
          <w:sz w:val="16"/>
        </w:rPr>
        <w:t xml:space="preserve"> </w:t>
      </w:r>
      <w:r w:rsidRPr="00457A7D">
        <w:rPr>
          <w:rStyle w:val="StyleUnderline"/>
        </w:rPr>
        <w:t>very</w:t>
      </w:r>
      <w:r w:rsidRPr="00457A7D">
        <w:rPr>
          <w:sz w:val="16"/>
        </w:rPr>
        <w:t xml:space="preserve"> </w:t>
      </w:r>
      <w:r w:rsidRPr="00457A7D">
        <w:rPr>
          <w:rStyle w:val="Emphasis"/>
        </w:rPr>
        <w:t>large numbers</w:t>
      </w:r>
      <w:r w:rsidRPr="00457A7D">
        <w:rPr>
          <w:sz w:val="16"/>
        </w:rPr>
        <w:t xml:space="preserve"> </w:t>
      </w:r>
      <w:r w:rsidRPr="00457A7D">
        <w:rPr>
          <w:rStyle w:val="StyleUnderline"/>
        </w:rPr>
        <w:t>of</w:t>
      </w:r>
      <w:r w:rsidRPr="00457A7D">
        <w:rPr>
          <w:sz w:val="16"/>
        </w:rPr>
        <w:t xml:space="preserve"> </w:t>
      </w:r>
      <w:r w:rsidRPr="00457A7D">
        <w:rPr>
          <w:rStyle w:val="Emphasis"/>
        </w:rPr>
        <w:t>causal factors</w:t>
      </w:r>
      <w:r w:rsidRPr="00457A7D">
        <w:rPr>
          <w:sz w:val="16"/>
        </w:rPr>
        <w:t xml:space="preserve"> involved, </w:t>
      </w:r>
      <w:r w:rsidRPr="00457A7D">
        <w:rPr>
          <w:rStyle w:val="StyleUnderline"/>
        </w:rPr>
        <w:t>making it</w:t>
      </w:r>
      <w:r w:rsidRPr="00457A7D">
        <w:rPr>
          <w:sz w:val="16"/>
        </w:rPr>
        <w:t xml:space="preserve"> well-nigh </w:t>
      </w:r>
      <w:r w:rsidRPr="00457A7D">
        <w:rPr>
          <w:rStyle w:val="Emphasis"/>
        </w:rPr>
        <w:t>impossible</w:t>
      </w:r>
      <w:r w:rsidRPr="00457A7D">
        <w:rPr>
          <w:sz w:val="16"/>
        </w:rPr>
        <w:t xml:space="preserve"> </w:t>
      </w:r>
      <w:r w:rsidRPr="00457A7D">
        <w:rPr>
          <w:rStyle w:val="StyleUnderline"/>
        </w:rPr>
        <w:t>to create</w:t>
      </w:r>
      <w:r w:rsidRPr="00457A7D">
        <w:rPr>
          <w:sz w:val="16"/>
        </w:rPr>
        <w:t xml:space="preserve"> </w:t>
      </w:r>
      <w:r w:rsidRPr="00457A7D">
        <w:rPr>
          <w:rStyle w:val="Emphasis"/>
        </w:rPr>
        <w:t>models</w:t>
      </w:r>
      <w:r w:rsidRPr="00457A7D">
        <w:rPr>
          <w:sz w:val="16"/>
        </w:rPr>
        <w:t xml:space="preserve"> </w:t>
      </w:r>
      <w:r w:rsidRPr="00457A7D">
        <w:rPr>
          <w:rStyle w:val="StyleUnderline"/>
        </w:rPr>
        <w:t>that would be predictive</w:t>
      </w:r>
      <w:r w:rsidRPr="00457A7D">
        <w:rPr>
          <w:sz w:val="16"/>
        </w:rPr>
        <w:t xml:space="preserve">.15 </w:t>
      </w:r>
      <w:r w:rsidRPr="00457A7D">
        <w:rPr>
          <w:rStyle w:val="StyleUnderline"/>
        </w:rPr>
        <w:t>The lack of models is</w:t>
      </w:r>
      <w:r w:rsidRPr="00457A7D">
        <w:rPr>
          <w:sz w:val="16"/>
        </w:rPr>
        <w:t xml:space="preserve"> </w:t>
      </w:r>
      <w:r w:rsidRPr="00457A7D">
        <w:rPr>
          <w:rStyle w:val="Emphasis"/>
        </w:rPr>
        <w:t>most</w:t>
      </w:r>
      <w:r w:rsidRPr="00457A7D">
        <w:rPr>
          <w:sz w:val="16"/>
        </w:rPr>
        <w:t xml:space="preserve"> </w:t>
      </w:r>
      <w:r w:rsidRPr="00457A7D">
        <w:rPr>
          <w:rStyle w:val="StyleUnderline"/>
        </w:rPr>
        <w:t>striking in</w:t>
      </w:r>
      <w:r w:rsidRPr="00457A7D">
        <w:rPr>
          <w:sz w:val="16"/>
        </w:rPr>
        <w:t xml:space="preserve"> </w:t>
      </w:r>
      <w:r w:rsidRPr="00457A7D">
        <w:rPr>
          <w:rStyle w:val="Emphasis"/>
        </w:rPr>
        <w:t>neuroscience</w:t>
      </w:r>
      <w:r w:rsidRPr="00457A7D">
        <w:rPr>
          <w:sz w:val="16"/>
        </w:rPr>
        <w:t>, which is the science dealing with the physical explanation of how the brain functions</w:t>
      </w:r>
      <w:r w:rsidRPr="003E237C">
        <w:rPr>
          <w:sz w:val="16"/>
        </w:rPr>
        <w:t xml:space="preserve"> in giving rise not only to consciousness, intelligence, language and social behaviour but also to neurological disorders such as dementia, schizophrenia, and autism.</w:t>
      </w:r>
    </w:p>
    <w:p w14:paraId="13B11097" w14:textId="77777777" w:rsidR="004101F7" w:rsidRPr="003E237C" w:rsidRDefault="004101F7" w:rsidP="004101F7">
      <w:pPr>
        <w:rPr>
          <w:sz w:val="16"/>
        </w:rPr>
      </w:pPr>
      <w:r w:rsidRPr="003E237C">
        <w:rPr>
          <w:sz w:val="16"/>
        </w:rPr>
        <w:t xml:space="preserve">The </w:t>
      </w:r>
      <w:r w:rsidRPr="003E237C">
        <w:rPr>
          <w:rStyle w:val="StyleUnderline"/>
        </w:rPr>
        <w:t>achievement of</w:t>
      </w:r>
      <w:r w:rsidRPr="003E237C">
        <w:rPr>
          <w:sz w:val="16"/>
        </w:rPr>
        <w:t xml:space="preserve"> </w:t>
      </w:r>
      <w:r w:rsidRPr="00457A7D">
        <w:rPr>
          <w:rStyle w:val="Emphasis"/>
        </w:rPr>
        <w:t>AGI</w:t>
      </w:r>
      <w:r w:rsidRPr="00457A7D">
        <w:rPr>
          <w:sz w:val="16"/>
        </w:rPr>
        <w:t xml:space="preserve"> </w:t>
      </w:r>
      <w:r w:rsidRPr="00457A7D">
        <w:rPr>
          <w:rStyle w:val="StyleUnderline"/>
          <w:highlight w:val="yellow"/>
        </w:rPr>
        <w:t>would</w:t>
      </w:r>
      <w:r w:rsidRPr="00457A7D">
        <w:rPr>
          <w:sz w:val="16"/>
          <w:highlight w:val="yellow"/>
        </w:rPr>
        <w:t xml:space="preserve"> </w:t>
      </w:r>
      <w:r w:rsidRPr="00457A7D">
        <w:rPr>
          <w:rStyle w:val="Emphasis"/>
          <w:highlight w:val="yellow"/>
        </w:rPr>
        <w:t>require</w:t>
      </w:r>
      <w:r w:rsidRPr="003E237C">
        <w:rPr>
          <w:sz w:val="16"/>
        </w:rPr>
        <w:t xml:space="preserve"> </w:t>
      </w:r>
      <w:r w:rsidRPr="003E237C">
        <w:rPr>
          <w:rStyle w:val="StyleUnderline"/>
        </w:rPr>
        <w:t>models whose construction would</w:t>
      </w:r>
      <w:r w:rsidRPr="003E237C">
        <w:rPr>
          <w:sz w:val="16"/>
        </w:rPr>
        <w:t xml:space="preserve"> </w:t>
      </w:r>
      <w:r w:rsidRPr="003E237C">
        <w:rPr>
          <w:rStyle w:val="Emphasis"/>
        </w:rPr>
        <w:t xml:space="preserve">presuppose </w:t>
      </w:r>
      <w:r w:rsidRPr="00457A7D">
        <w:rPr>
          <w:rStyle w:val="Emphasis"/>
          <w:highlight w:val="yellow"/>
        </w:rPr>
        <w:t>solution</w:t>
      </w:r>
      <w:r w:rsidRPr="00457A7D">
        <w:rPr>
          <w:rStyle w:val="StyleUnderline"/>
        </w:rPr>
        <w:t xml:space="preserve">s </w:t>
      </w:r>
      <w:r w:rsidRPr="00457A7D">
        <w:rPr>
          <w:rStyle w:val="StyleUnderline"/>
          <w:highlight w:val="yellow"/>
        </w:rPr>
        <w:t>of</w:t>
      </w:r>
      <w:r w:rsidRPr="003E237C">
        <w:rPr>
          <w:sz w:val="16"/>
        </w:rPr>
        <w:t xml:space="preserve"> some of </w:t>
      </w:r>
      <w:r w:rsidRPr="00457A7D">
        <w:rPr>
          <w:rStyle w:val="StyleUnderline"/>
          <w:highlight w:val="yellow"/>
        </w:rPr>
        <w:t>the</w:t>
      </w:r>
      <w:r w:rsidRPr="00457A7D">
        <w:rPr>
          <w:sz w:val="16"/>
          <w:highlight w:val="yellow"/>
        </w:rPr>
        <w:t xml:space="preserve"> </w:t>
      </w:r>
      <w:r w:rsidRPr="00457A7D">
        <w:rPr>
          <w:rStyle w:val="Emphasis"/>
          <w:highlight w:val="yellow"/>
        </w:rPr>
        <w:t>most intractable problems in</w:t>
      </w:r>
      <w:r w:rsidRPr="003E237C">
        <w:rPr>
          <w:rStyle w:val="Emphasis"/>
        </w:rPr>
        <w:t xml:space="preserve"> all </w:t>
      </w:r>
      <w:r w:rsidRPr="00457A7D">
        <w:rPr>
          <w:rStyle w:val="Emphasis"/>
        </w:rPr>
        <w:t>of</w:t>
      </w:r>
      <w:r w:rsidRPr="003E237C">
        <w:rPr>
          <w:rStyle w:val="Emphasis"/>
        </w:rPr>
        <w:t xml:space="preserve"> </w:t>
      </w:r>
      <w:r w:rsidRPr="00457A7D">
        <w:rPr>
          <w:rStyle w:val="Emphasis"/>
          <w:highlight w:val="yellow"/>
        </w:rPr>
        <w:t>science</w:t>
      </w:r>
      <w:r w:rsidRPr="003E237C">
        <w:rPr>
          <w:sz w:val="16"/>
        </w:rPr>
        <w:t xml:space="preserve"> (see sections 8.5 to 8.8). </w:t>
      </w:r>
      <w:r w:rsidRPr="003E237C">
        <w:rPr>
          <w:rStyle w:val="StyleUnderline"/>
        </w:rPr>
        <w:t>It is thus</w:t>
      </w:r>
      <w:r w:rsidRPr="003E237C">
        <w:rPr>
          <w:sz w:val="16"/>
        </w:rPr>
        <w:t xml:space="preserve"> </w:t>
      </w:r>
      <w:r w:rsidRPr="003E237C">
        <w:rPr>
          <w:rStyle w:val="Emphasis"/>
        </w:rPr>
        <w:t>disconcerting</w:t>
      </w:r>
      <w:r w:rsidRPr="003E237C">
        <w:rPr>
          <w:sz w:val="16"/>
        </w:rPr>
        <w:t xml:space="preserve"> </w:t>
      </w:r>
      <w:r w:rsidRPr="003E237C">
        <w:rPr>
          <w:rStyle w:val="StyleUnderline"/>
        </w:rPr>
        <w:t xml:space="preserve">that optimism as concerns the potential of AI has been </w:t>
      </w:r>
      <w:r w:rsidRPr="003E237C">
        <w:rPr>
          <w:rStyle w:val="Emphasis"/>
        </w:rPr>
        <w:t>most vigorous</w:t>
      </w:r>
      <w:r w:rsidRPr="003E237C">
        <w:rPr>
          <w:sz w:val="16"/>
        </w:rPr>
        <w:t xml:space="preserve"> </w:t>
      </w:r>
      <w:r w:rsidRPr="003E237C">
        <w:rPr>
          <w:rStyle w:val="Emphasis"/>
        </w:rPr>
        <w:t>precisely</w:t>
      </w:r>
      <w:r w:rsidRPr="003E237C">
        <w:rPr>
          <w:sz w:val="16"/>
        </w:rPr>
        <w:t xml:space="preserve"> </w:t>
      </w:r>
      <w:r w:rsidRPr="003E237C">
        <w:rPr>
          <w:rStyle w:val="StyleUnderline"/>
        </w:rPr>
        <w:t>in the promotion of visions relating to enhancement, extension, and even</w:t>
      </w:r>
      <w:r w:rsidRPr="003E237C">
        <w:rPr>
          <w:sz w:val="16"/>
        </w:rPr>
        <w:t xml:space="preserve"> </w:t>
      </w:r>
      <w:r w:rsidRPr="003E237C">
        <w:rPr>
          <w:rStyle w:val="Emphasis"/>
        </w:rPr>
        <w:t>total emulation</w:t>
      </w:r>
      <w:r w:rsidRPr="003E237C">
        <w:rPr>
          <w:sz w:val="16"/>
        </w:rPr>
        <w:t xml:space="preserve"> </w:t>
      </w:r>
      <w:r w:rsidRPr="003E237C">
        <w:rPr>
          <w:rStyle w:val="StyleUnderline"/>
        </w:rPr>
        <w:t>of the</w:t>
      </w:r>
      <w:r w:rsidRPr="003E237C">
        <w:rPr>
          <w:sz w:val="16"/>
        </w:rPr>
        <w:t xml:space="preserve"> human </w:t>
      </w:r>
      <w:r w:rsidRPr="003E237C">
        <w:rPr>
          <w:rStyle w:val="Emphasis"/>
        </w:rPr>
        <w:t>brain</w:t>
      </w:r>
      <w:r w:rsidRPr="003E237C">
        <w:rPr>
          <w:sz w:val="16"/>
        </w:rPr>
        <w:t xml:space="preserve">. We will see that </w:t>
      </w:r>
      <w:r w:rsidRPr="003E237C">
        <w:rPr>
          <w:rStyle w:val="StyleUnderline"/>
        </w:rPr>
        <w:t xml:space="preserve">such </w:t>
      </w:r>
      <w:r w:rsidRPr="00457A7D">
        <w:rPr>
          <w:rStyle w:val="Emphasis"/>
          <w:highlight w:val="yellow"/>
        </w:rPr>
        <w:t>optimism</w:t>
      </w:r>
      <w:r w:rsidRPr="00457A7D">
        <w:rPr>
          <w:rStyle w:val="StyleUnderline"/>
          <w:highlight w:val="yellow"/>
        </w:rPr>
        <w:t xml:space="preserve"> rests</w:t>
      </w:r>
      <w:r w:rsidRPr="003E237C">
        <w:rPr>
          <w:sz w:val="16"/>
        </w:rPr>
        <w:t xml:space="preserve"> in part </w:t>
      </w:r>
      <w:r w:rsidRPr="00457A7D">
        <w:rPr>
          <w:rStyle w:val="StyleUnderline"/>
          <w:highlight w:val="yellow"/>
        </w:rPr>
        <w:t>on the</w:t>
      </w:r>
      <w:r w:rsidRPr="003E237C">
        <w:rPr>
          <w:rStyle w:val="StyleUnderline"/>
        </w:rPr>
        <w:t xml:space="preserve"> tenacity of the </w:t>
      </w:r>
      <w:r w:rsidRPr="00457A7D">
        <w:rPr>
          <w:rStyle w:val="StyleUnderline"/>
          <w:highlight w:val="yellow"/>
        </w:rPr>
        <w:t>view</w:t>
      </w:r>
      <w:r w:rsidRPr="003E237C">
        <w:rPr>
          <w:rStyle w:val="StyleUnderline"/>
        </w:rPr>
        <w:t xml:space="preserve"> according to which </w:t>
      </w:r>
      <w:r w:rsidRPr="00457A7D">
        <w:rPr>
          <w:rStyle w:val="StyleUnderline"/>
          <w:highlight w:val="yellow"/>
        </w:rPr>
        <w:t>the</w:t>
      </w:r>
      <w:r w:rsidRPr="00457A7D">
        <w:rPr>
          <w:sz w:val="16"/>
          <w:highlight w:val="yellow"/>
        </w:rPr>
        <w:t xml:space="preserve"> </w:t>
      </w:r>
      <w:r w:rsidRPr="00457A7D">
        <w:rPr>
          <w:rStyle w:val="Emphasis"/>
          <w:highlight w:val="yellow"/>
        </w:rPr>
        <w:t>human brain</w:t>
      </w:r>
      <w:r w:rsidRPr="00457A7D">
        <w:rPr>
          <w:sz w:val="16"/>
          <w:highlight w:val="yellow"/>
        </w:rPr>
        <w:t xml:space="preserve"> </w:t>
      </w:r>
      <w:r w:rsidRPr="00457A7D">
        <w:rPr>
          <w:rStyle w:val="StyleUnderline"/>
          <w:highlight w:val="yellow"/>
        </w:rPr>
        <w:t>is a</w:t>
      </w:r>
      <w:r w:rsidRPr="003E237C">
        <w:rPr>
          <w:sz w:val="16"/>
        </w:rPr>
        <w:t xml:space="preserve"> </w:t>
      </w:r>
      <w:r w:rsidRPr="003E237C">
        <w:rPr>
          <w:rStyle w:val="Emphasis"/>
        </w:rPr>
        <w:t xml:space="preserve">type </w:t>
      </w:r>
      <w:r w:rsidRPr="00457A7D">
        <w:rPr>
          <w:rStyle w:val="Emphasis"/>
        </w:rPr>
        <w:t>of</w:t>
      </w:r>
      <w:r w:rsidRPr="003E237C">
        <w:rPr>
          <w:rStyle w:val="Emphasis"/>
        </w:rPr>
        <w:t xml:space="preserve"> </w:t>
      </w:r>
      <w:r w:rsidRPr="00457A7D">
        <w:rPr>
          <w:rStyle w:val="Emphasis"/>
          <w:highlight w:val="yellow"/>
        </w:rPr>
        <w:t>computer</w:t>
      </w:r>
      <w:r w:rsidRPr="003E237C">
        <w:rPr>
          <w:sz w:val="16"/>
        </w:rPr>
        <w:t xml:space="preserve"> (a view still embraced explicitly by some of our best philosophers), </w:t>
      </w:r>
      <w:r w:rsidRPr="00457A7D">
        <w:rPr>
          <w:rStyle w:val="StyleUnderline"/>
          <w:highlight w:val="yellow"/>
        </w:rPr>
        <w:t>which</w:t>
      </w:r>
      <w:r w:rsidRPr="003E237C">
        <w:rPr>
          <w:rStyle w:val="StyleUnderline"/>
        </w:rPr>
        <w:t xml:space="preserve"> on</w:t>
      </w:r>
      <w:r w:rsidRPr="003E237C">
        <w:rPr>
          <w:sz w:val="16"/>
        </w:rPr>
        <w:t xml:space="preserve"> </w:t>
      </w:r>
      <w:r w:rsidRPr="003E237C">
        <w:rPr>
          <w:rStyle w:val="Emphasis"/>
        </w:rPr>
        <w:t>closer</w:t>
      </w:r>
      <w:r w:rsidRPr="003E237C">
        <w:rPr>
          <w:sz w:val="16"/>
        </w:rPr>
        <w:t xml:space="preserve"> </w:t>
      </w:r>
      <w:r w:rsidRPr="003E237C">
        <w:rPr>
          <w:rStyle w:val="StyleUnderline"/>
        </w:rPr>
        <w:t xml:space="preserve">analysis </w:t>
      </w:r>
      <w:r w:rsidRPr="00457A7D">
        <w:rPr>
          <w:rStyle w:val="StyleUnderline"/>
          <w:highlight w:val="yellow"/>
        </w:rPr>
        <w:t>betrays</w:t>
      </w:r>
      <w:r w:rsidRPr="00457A7D">
        <w:rPr>
          <w:sz w:val="16"/>
          <w:highlight w:val="yellow"/>
        </w:rPr>
        <w:t xml:space="preserve"> </w:t>
      </w:r>
      <w:r w:rsidRPr="00457A7D">
        <w:rPr>
          <w:rStyle w:val="Emphasis"/>
          <w:highlight w:val="yellow"/>
        </w:rPr>
        <w:t>ignorance</w:t>
      </w:r>
      <w:r w:rsidRPr="00457A7D">
        <w:rPr>
          <w:sz w:val="16"/>
          <w:highlight w:val="yellow"/>
        </w:rPr>
        <w:t xml:space="preserve"> </w:t>
      </w:r>
      <w:r w:rsidRPr="00457A7D">
        <w:rPr>
          <w:rStyle w:val="StyleUnderline"/>
          <w:highlight w:val="yellow"/>
        </w:rPr>
        <w:t xml:space="preserve">not </w:t>
      </w:r>
      <w:r w:rsidRPr="00457A7D">
        <w:rPr>
          <w:rStyle w:val="Emphasis"/>
          <w:highlight w:val="yellow"/>
        </w:rPr>
        <w:t>only</w:t>
      </w:r>
      <w:r w:rsidRPr="00457A7D">
        <w:rPr>
          <w:rStyle w:val="StyleUnderline"/>
          <w:highlight w:val="yellow"/>
        </w:rPr>
        <w:t xml:space="preserve"> of the</w:t>
      </w:r>
      <w:r w:rsidRPr="003E237C">
        <w:rPr>
          <w:sz w:val="16"/>
        </w:rPr>
        <w:t xml:space="preserve"> </w:t>
      </w:r>
      <w:r w:rsidRPr="003E237C">
        <w:rPr>
          <w:rStyle w:val="Emphasis"/>
        </w:rPr>
        <w:t xml:space="preserve">biology of the </w:t>
      </w:r>
      <w:r w:rsidRPr="00457A7D">
        <w:rPr>
          <w:rStyle w:val="Emphasis"/>
          <w:highlight w:val="yellow"/>
        </w:rPr>
        <w:t>brain</w:t>
      </w:r>
      <w:r w:rsidRPr="00457A7D">
        <w:rPr>
          <w:sz w:val="16"/>
          <w:highlight w:val="yellow"/>
        </w:rPr>
        <w:t xml:space="preserve"> </w:t>
      </w:r>
      <w:r w:rsidRPr="00457A7D">
        <w:rPr>
          <w:rStyle w:val="StyleUnderline"/>
          <w:highlight w:val="yellow"/>
        </w:rPr>
        <w:t>but</w:t>
      </w:r>
      <w:r w:rsidRPr="00457A7D">
        <w:rPr>
          <w:sz w:val="16"/>
          <w:highlight w:val="yellow"/>
        </w:rPr>
        <w:t xml:space="preserve"> </w:t>
      </w:r>
      <w:r w:rsidRPr="00457A7D">
        <w:rPr>
          <w:rStyle w:val="Emphasis"/>
          <w:highlight w:val="yellow"/>
        </w:rPr>
        <w:t>also</w:t>
      </w:r>
      <w:r w:rsidRPr="00457A7D">
        <w:rPr>
          <w:sz w:val="16"/>
          <w:highlight w:val="yellow"/>
        </w:rPr>
        <w:t xml:space="preserve"> </w:t>
      </w:r>
      <w:r w:rsidRPr="00457A7D">
        <w:rPr>
          <w:rStyle w:val="StyleUnderline"/>
          <w:highlight w:val="yellow"/>
        </w:rPr>
        <w:t>of</w:t>
      </w:r>
      <w:r w:rsidRPr="003E237C">
        <w:rPr>
          <w:rStyle w:val="StyleUnderline"/>
        </w:rPr>
        <w:t xml:space="preserve"> the</w:t>
      </w:r>
      <w:r w:rsidRPr="003E237C">
        <w:rPr>
          <w:sz w:val="16"/>
        </w:rPr>
        <w:t xml:space="preserve"> </w:t>
      </w:r>
      <w:r w:rsidRPr="003E237C">
        <w:rPr>
          <w:rStyle w:val="Emphasis"/>
        </w:rPr>
        <w:t xml:space="preserve">nature of </w:t>
      </w:r>
      <w:r w:rsidRPr="00457A7D">
        <w:rPr>
          <w:rStyle w:val="Emphasis"/>
          <w:highlight w:val="yellow"/>
        </w:rPr>
        <w:t>computers</w:t>
      </w:r>
      <w:r w:rsidRPr="003E237C">
        <w:rPr>
          <w:sz w:val="16"/>
        </w:rPr>
        <w:t xml:space="preserve">. </w:t>
      </w:r>
      <w:r w:rsidRPr="00457A7D">
        <w:rPr>
          <w:rStyle w:val="StyleUnderline"/>
          <w:highlight w:val="yellow"/>
        </w:rPr>
        <w:t>And</w:t>
      </w:r>
      <w:r w:rsidRPr="003E237C">
        <w:rPr>
          <w:sz w:val="16"/>
        </w:rPr>
        <w:t xml:space="preserve"> </w:t>
      </w:r>
      <w:r w:rsidRPr="003E237C">
        <w:rPr>
          <w:rStyle w:val="StyleUnderline"/>
        </w:rPr>
        <w:t>for a</w:t>
      </w:r>
      <w:r w:rsidRPr="003E237C">
        <w:rPr>
          <w:sz w:val="16"/>
        </w:rPr>
        <w:t xml:space="preserve"> </w:t>
      </w:r>
      <w:r w:rsidRPr="003E237C">
        <w:rPr>
          <w:rStyle w:val="Emphasis"/>
        </w:rPr>
        <w:t>further</w:t>
      </w:r>
      <w:r w:rsidRPr="003E237C">
        <w:rPr>
          <w:sz w:val="16"/>
        </w:rPr>
        <w:t xml:space="preserve"> </w:t>
      </w:r>
      <w:r w:rsidRPr="003E237C">
        <w:rPr>
          <w:rStyle w:val="StyleUnderline"/>
        </w:rPr>
        <w:t xml:space="preserve">part it </w:t>
      </w:r>
      <w:r w:rsidRPr="00457A7D">
        <w:rPr>
          <w:rStyle w:val="StyleUnderline"/>
          <w:highlight w:val="yellow"/>
        </w:rPr>
        <w:t>rests on</w:t>
      </w:r>
      <w:r w:rsidRPr="00457A7D">
        <w:rPr>
          <w:sz w:val="16"/>
          <w:highlight w:val="yellow"/>
        </w:rPr>
        <w:t xml:space="preserve"> </w:t>
      </w:r>
      <w:r w:rsidRPr="00457A7D">
        <w:rPr>
          <w:rStyle w:val="Emphasis"/>
          <w:highlight w:val="yellow"/>
        </w:rPr>
        <w:t>naïve views</w:t>
      </w:r>
      <w:r w:rsidRPr="00457A7D">
        <w:rPr>
          <w:sz w:val="16"/>
        </w:rPr>
        <w:t xml:space="preserve"> </w:t>
      </w:r>
      <w:r w:rsidRPr="00457A7D">
        <w:rPr>
          <w:rStyle w:val="StyleUnderline"/>
        </w:rPr>
        <w:t>as to</w:t>
      </w:r>
      <w:r w:rsidRPr="003E237C">
        <w:rPr>
          <w:rStyle w:val="StyleUnderline"/>
        </w:rPr>
        <w:t xml:space="preserve"> the</w:t>
      </w:r>
      <w:r w:rsidRPr="003E237C">
        <w:rPr>
          <w:sz w:val="16"/>
        </w:rPr>
        <w:t xml:space="preserve"> presumed </w:t>
      </w:r>
      <w:r w:rsidRPr="003E237C">
        <w:rPr>
          <w:rStyle w:val="StyleUnderline"/>
        </w:rPr>
        <w:t>powers of</w:t>
      </w:r>
      <w:r w:rsidRPr="003E237C">
        <w:rPr>
          <w:sz w:val="16"/>
        </w:rPr>
        <w:t xml:space="preserve"> </w:t>
      </w:r>
      <w:r w:rsidRPr="003E237C">
        <w:rPr>
          <w:rStyle w:val="Emphasis"/>
        </w:rPr>
        <w:t xml:space="preserve">deep </w:t>
      </w:r>
      <w:r w:rsidRPr="00457A7D">
        <w:rPr>
          <w:rStyle w:val="Emphasis"/>
          <w:highlight w:val="yellow"/>
        </w:rPr>
        <w:t>neural net</w:t>
      </w:r>
      <w:r w:rsidRPr="00457A7D">
        <w:rPr>
          <w:rStyle w:val="StyleUnderline"/>
        </w:rPr>
        <w:t>work</w:t>
      </w:r>
      <w:r w:rsidRPr="00457A7D">
        <w:rPr>
          <w:rStyle w:val="Emphasis"/>
          <w:highlight w:val="yellow"/>
        </w:rPr>
        <w:t>s</w:t>
      </w:r>
      <w:r w:rsidRPr="003E237C">
        <w:rPr>
          <w:sz w:val="16"/>
        </w:rPr>
        <w:t xml:space="preserve"> </w:t>
      </w:r>
      <w:r w:rsidRPr="003E237C">
        <w:rPr>
          <w:rStyle w:val="StyleUnderline"/>
        </w:rPr>
        <w:t>to deal with</w:t>
      </w:r>
      <w:r w:rsidRPr="003E237C">
        <w:rPr>
          <w:sz w:val="16"/>
        </w:rPr>
        <w:t xml:space="preserve"> </w:t>
      </w:r>
      <w:r w:rsidRPr="003E237C">
        <w:rPr>
          <w:rStyle w:val="StyleUnderline"/>
        </w:rPr>
        <w:t>emanations from complex systems in ways which go beyond what is possible for traditional mathematical models</w:t>
      </w:r>
      <w:r w:rsidRPr="003E237C">
        <w:rPr>
          <w:sz w:val="16"/>
        </w:rPr>
        <w:t>.</w:t>
      </w:r>
    </w:p>
    <w:p w14:paraId="0AD63DE3" w14:textId="77777777" w:rsidR="004101F7" w:rsidRPr="003E237C" w:rsidRDefault="004101F7" w:rsidP="004101F7">
      <w:pPr>
        <w:rPr>
          <w:sz w:val="16"/>
        </w:rPr>
      </w:pPr>
      <w:r w:rsidRPr="003E237C">
        <w:rPr>
          <w:sz w:val="16"/>
        </w:rPr>
        <w:t>1.3.1 Impossibility</w:t>
      </w:r>
    </w:p>
    <w:p w14:paraId="5810D673" w14:textId="77777777" w:rsidR="004101F7" w:rsidRPr="003E237C" w:rsidRDefault="004101F7" w:rsidP="004101F7">
      <w:pPr>
        <w:rPr>
          <w:sz w:val="16"/>
        </w:rPr>
      </w:pPr>
      <w:r w:rsidRPr="003E237C">
        <w:rPr>
          <w:sz w:val="16"/>
        </w:rPr>
        <w:t xml:space="preserve">Throughout this book, we will defend the thesis </w:t>
      </w:r>
      <w:r w:rsidRPr="00AD5ADF">
        <w:rPr>
          <w:sz w:val="16"/>
        </w:rPr>
        <w:t>that</w:t>
      </w:r>
      <w:r w:rsidRPr="003E237C">
        <w:rPr>
          <w:sz w:val="16"/>
        </w:rPr>
        <w:t xml:space="preserve"> </w:t>
      </w:r>
      <w:r w:rsidRPr="00AD5ADF">
        <w:rPr>
          <w:rStyle w:val="StyleUnderline"/>
          <w:highlight w:val="yellow"/>
        </w:rPr>
        <w:t>it is</w:t>
      </w:r>
      <w:r w:rsidRPr="003E237C">
        <w:rPr>
          <w:sz w:val="16"/>
        </w:rPr>
        <w:t xml:space="preserve"> </w:t>
      </w:r>
      <w:r w:rsidRPr="003E237C">
        <w:rPr>
          <w:rStyle w:val="Emphasis"/>
        </w:rPr>
        <w:t>impossible to obtain</w:t>
      </w:r>
      <w:r w:rsidRPr="003E237C">
        <w:rPr>
          <w:sz w:val="16"/>
        </w:rPr>
        <w:t xml:space="preserve"> what we shall call </w:t>
      </w:r>
      <w:r w:rsidRPr="003E237C">
        <w:rPr>
          <w:rStyle w:val="Emphasis"/>
        </w:rPr>
        <w:t>synoptic and adequate</w:t>
      </w:r>
      <w:r w:rsidRPr="003E237C">
        <w:rPr>
          <w:sz w:val="16"/>
        </w:rPr>
        <w:t xml:space="preserve"> mathematical </w:t>
      </w:r>
      <w:r w:rsidRPr="003E237C">
        <w:rPr>
          <w:rStyle w:val="Emphasis"/>
        </w:rPr>
        <w:t>models of complex systems</w:t>
      </w:r>
      <w:r w:rsidRPr="003E237C">
        <w:rPr>
          <w:rStyle w:val="StyleUnderline"/>
        </w:rPr>
        <w:t xml:space="preserve">, which means: models that would allow us to </w:t>
      </w:r>
      <w:r w:rsidRPr="003E237C">
        <w:rPr>
          <w:rStyle w:val="Emphasis"/>
        </w:rPr>
        <w:t>engineer AI</w:t>
      </w:r>
      <w:r w:rsidRPr="003E237C">
        <w:rPr>
          <w:sz w:val="16"/>
        </w:rPr>
        <w:t xml:space="preserve"> systems </w:t>
      </w:r>
      <w:r w:rsidRPr="003E237C">
        <w:rPr>
          <w:rStyle w:val="StyleUnderline"/>
        </w:rPr>
        <w:t>that can</w:t>
      </w:r>
      <w:r w:rsidRPr="003E237C">
        <w:rPr>
          <w:sz w:val="16"/>
        </w:rPr>
        <w:t xml:space="preserve"> </w:t>
      </w:r>
      <w:r w:rsidRPr="003E237C">
        <w:rPr>
          <w:rStyle w:val="Emphasis"/>
        </w:rPr>
        <w:t>fulfill the requirements such systems must satisfy if they are to emulate intelligence</w:t>
      </w:r>
      <w:r w:rsidRPr="003E237C">
        <w:rPr>
          <w:sz w:val="16"/>
        </w:rPr>
        <w:t>.</w:t>
      </w:r>
    </w:p>
    <w:p w14:paraId="18FFE155" w14:textId="77777777" w:rsidR="004101F7" w:rsidRPr="003E237C" w:rsidRDefault="004101F7" w:rsidP="004101F7">
      <w:pPr>
        <w:rPr>
          <w:sz w:val="16"/>
        </w:rPr>
      </w:pPr>
      <w:r w:rsidRPr="003E237C">
        <w:rPr>
          <w:sz w:val="16"/>
        </w:rPr>
        <w:lastRenderedPageBreak/>
        <w:t xml:space="preserve">Because the proper understanding of the term impossible as it is used in this sentence is so important to all that follows, we start with </w:t>
      </w:r>
      <w:r w:rsidRPr="00AD5ADF">
        <w:rPr>
          <w:rStyle w:val="Emphasis"/>
          <w:highlight w:val="yellow"/>
        </w:rPr>
        <w:t>a</w:t>
      </w:r>
      <w:r w:rsidRPr="003E237C">
        <w:rPr>
          <w:sz w:val="16"/>
        </w:rPr>
        <w:t>n elucidation of how we are using it. First, we use the term in three different senses, which we refer to as technical, physical, and mathematical impossibility, respectively.</w:t>
      </w:r>
    </w:p>
    <w:p w14:paraId="2B742E68" w14:textId="77777777" w:rsidR="004101F7" w:rsidRPr="003E237C" w:rsidRDefault="004101F7" w:rsidP="004101F7">
      <w:pPr>
        <w:rPr>
          <w:sz w:val="16"/>
        </w:rPr>
      </w:pPr>
      <w:r w:rsidRPr="003E237C">
        <w:rPr>
          <w:rStyle w:val="StyleUnderline"/>
        </w:rPr>
        <w:t>To say that something is</w:t>
      </w:r>
      <w:r w:rsidRPr="003E237C">
        <w:rPr>
          <w:sz w:val="16"/>
        </w:rPr>
        <w:t xml:space="preserve"> </w:t>
      </w:r>
      <w:r w:rsidRPr="003E237C">
        <w:rPr>
          <w:rStyle w:val="Emphasis"/>
        </w:rPr>
        <w:t>technically</w:t>
      </w:r>
      <w:r w:rsidRPr="003E237C">
        <w:rPr>
          <w:sz w:val="16"/>
        </w:rPr>
        <w:t xml:space="preserve"> </w:t>
      </w:r>
      <w:r w:rsidRPr="003E237C">
        <w:rPr>
          <w:rStyle w:val="StyleUnderline"/>
        </w:rPr>
        <w:t>impossible</w:t>
      </w:r>
      <w:r w:rsidRPr="003E237C">
        <w:rPr>
          <w:sz w:val="16"/>
        </w:rPr>
        <w:t>—for example, controlled nuclear fusion with a positive energy output—</w:t>
      </w:r>
      <w:r w:rsidRPr="003E237C">
        <w:rPr>
          <w:rStyle w:val="StyleUnderline"/>
        </w:rPr>
        <w:t>is to draw attention to the fact that it is impossible given the</w:t>
      </w:r>
      <w:r w:rsidRPr="003E237C">
        <w:rPr>
          <w:sz w:val="16"/>
        </w:rPr>
        <w:t xml:space="preserve"> </w:t>
      </w:r>
      <w:r w:rsidRPr="003E237C">
        <w:rPr>
          <w:rStyle w:val="Emphasis"/>
        </w:rPr>
        <w:t>tech</w:t>
      </w:r>
      <w:r w:rsidRPr="003E237C">
        <w:rPr>
          <w:sz w:val="16"/>
        </w:rPr>
        <w:t xml:space="preserve">nology we have </w:t>
      </w:r>
      <w:r w:rsidRPr="003E237C">
        <w:rPr>
          <w:rStyle w:val="Emphasis"/>
        </w:rPr>
        <w:t>today</w:t>
      </w:r>
      <w:r w:rsidRPr="003E237C">
        <w:rPr>
          <w:sz w:val="16"/>
        </w:rPr>
        <w:t>. We find it useful to document the technically impossible here only where (as is all too often) proponents of transhumanist and similar concepts seek to promote their ideas on the basis of claims which are, and may for all time remain, technically impossible.16</w:t>
      </w:r>
    </w:p>
    <w:p w14:paraId="23250BEC" w14:textId="77777777" w:rsidR="004101F7" w:rsidRPr="003E237C" w:rsidRDefault="004101F7" w:rsidP="004101F7">
      <w:pPr>
        <w:rPr>
          <w:sz w:val="16"/>
        </w:rPr>
      </w:pPr>
      <w:r w:rsidRPr="003E237C">
        <w:rPr>
          <w:rStyle w:val="StyleUnderline"/>
        </w:rPr>
        <w:t>To say</w:t>
      </w:r>
      <w:r w:rsidRPr="003E237C">
        <w:rPr>
          <w:sz w:val="16"/>
        </w:rPr>
        <w:t xml:space="preserve"> that </w:t>
      </w:r>
      <w:r w:rsidRPr="003E237C">
        <w:rPr>
          <w:rStyle w:val="StyleUnderline"/>
        </w:rPr>
        <w:t>something is</w:t>
      </w:r>
      <w:r w:rsidRPr="003E237C">
        <w:rPr>
          <w:sz w:val="16"/>
        </w:rPr>
        <w:t xml:space="preserve"> </w:t>
      </w:r>
      <w:r w:rsidRPr="00AD5ADF">
        <w:rPr>
          <w:rStyle w:val="Emphasis"/>
          <w:highlight w:val="yellow"/>
        </w:rPr>
        <w:t>physical</w:t>
      </w:r>
      <w:r w:rsidRPr="00AD5ADF">
        <w:rPr>
          <w:rStyle w:val="StyleUnderline"/>
        </w:rPr>
        <w:t>ly</w:t>
      </w:r>
      <w:r w:rsidRPr="003E237C">
        <w:rPr>
          <w:rStyle w:val="StyleUnderline"/>
        </w:rPr>
        <w:t xml:space="preserve"> impossible is to say that it is impossible because it would</w:t>
      </w:r>
      <w:r w:rsidRPr="003E237C">
        <w:rPr>
          <w:sz w:val="16"/>
        </w:rPr>
        <w:t xml:space="preserve"> </w:t>
      </w:r>
      <w:r w:rsidRPr="003E237C">
        <w:rPr>
          <w:rStyle w:val="Emphasis"/>
        </w:rPr>
        <w:t>contravene the laws of physics</w:t>
      </w:r>
      <w:r w:rsidRPr="003E237C">
        <w:rPr>
          <w:sz w:val="16"/>
        </w:rPr>
        <w:t>. To give an example: in highly viscous fluids (low Reynolds numbers), no type of swimming object can achieve net displacement (this is the scallop theorem [Purcell 1977]).17</w:t>
      </w:r>
    </w:p>
    <w:p w14:paraId="5F4722CA" w14:textId="77777777" w:rsidR="004101F7" w:rsidRPr="003E237C" w:rsidRDefault="004101F7" w:rsidP="004101F7">
      <w:pPr>
        <w:rPr>
          <w:sz w:val="16"/>
        </w:rPr>
      </w:pPr>
      <w:r w:rsidRPr="003E237C">
        <w:rPr>
          <w:rStyle w:val="StyleUnderline"/>
        </w:rPr>
        <w:t>To speak of</w:t>
      </w:r>
      <w:r w:rsidRPr="003E237C">
        <w:rPr>
          <w:sz w:val="16"/>
        </w:rPr>
        <w:t xml:space="preserve"> </w:t>
      </w:r>
      <w:r w:rsidRPr="00AD5ADF">
        <w:rPr>
          <w:rStyle w:val="Emphasis"/>
          <w:highlight w:val="yellow"/>
        </w:rPr>
        <w:t>mathematical</w:t>
      </w:r>
      <w:r w:rsidRPr="00AD5ADF">
        <w:rPr>
          <w:sz w:val="16"/>
          <w:highlight w:val="yellow"/>
        </w:rPr>
        <w:t xml:space="preserve"> </w:t>
      </w:r>
      <w:r w:rsidRPr="00AD5ADF">
        <w:rPr>
          <w:rStyle w:val="StyleUnderline"/>
          <w:highlight w:val="yellow"/>
        </w:rPr>
        <w:t>impossibility</w:t>
      </w:r>
      <w:r w:rsidRPr="003E237C">
        <w:rPr>
          <w:sz w:val="16"/>
        </w:rPr>
        <w:t xml:space="preserve">, finally, </w:t>
      </w:r>
      <w:r w:rsidRPr="003E237C">
        <w:rPr>
          <w:rStyle w:val="StyleUnderline"/>
        </w:rPr>
        <w:t>is to assert that a solution to some</w:t>
      </w:r>
      <w:r w:rsidRPr="003E237C">
        <w:rPr>
          <w:sz w:val="16"/>
        </w:rPr>
        <w:t xml:space="preserve"> </w:t>
      </w:r>
      <w:r w:rsidRPr="003E237C">
        <w:rPr>
          <w:rStyle w:val="Emphasis"/>
        </w:rPr>
        <w:t>mathematically specified problem</w:t>
      </w:r>
      <w:r w:rsidRPr="003E237C">
        <w:rPr>
          <w:sz w:val="16"/>
        </w:rPr>
        <w:t>—for example, an analytical solution of the nbody problem (see p. 189) or an algorithmic solution of the halting problem (see section 7</w:t>
      </w:r>
      <w:r w:rsidRPr="007D1AA5">
        <w:rPr>
          <w:sz w:val="16"/>
        </w:rPr>
        <w:t>.2)—</w:t>
      </w:r>
      <w:r w:rsidRPr="007D1AA5">
        <w:rPr>
          <w:rStyle w:val="Emphasis"/>
        </w:rPr>
        <w:t>cannot be found</w:t>
      </w:r>
      <w:r w:rsidRPr="007D1AA5">
        <w:rPr>
          <w:rStyle w:val="StyleUnderline"/>
        </w:rPr>
        <w:t xml:space="preserve">; </w:t>
      </w:r>
      <w:r w:rsidRPr="00AD5ADF">
        <w:rPr>
          <w:rStyle w:val="Emphasis"/>
          <w:highlight w:val="yellow"/>
        </w:rPr>
        <w:t>not</w:t>
      </w:r>
      <w:r w:rsidRPr="00AD5ADF">
        <w:rPr>
          <w:sz w:val="16"/>
          <w:highlight w:val="yellow"/>
        </w:rPr>
        <w:t xml:space="preserve"> </w:t>
      </w:r>
      <w:r w:rsidRPr="00AD5ADF">
        <w:rPr>
          <w:rStyle w:val="StyleUnderline"/>
          <w:highlight w:val="yellow"/>
        </w:rPr>
        <w:t>because of</w:t>
      </w:r>
      <w:r w:rsidRPr="003E237C">
        <w:rPr>
          <w:rStyle w:val="StyleUnderline"/>
        </w:rPr>
        <w:t xml:space="preserve"> any </w:t>
      </w:r>
      <w:r w:rsidRPr="00AD5ADF">
        <w:rPr>
          <w:rStyle w:val="StyleUnderline"/>
          <w:highlight w:val="yellow"/>
        </w:rPr>
        <w:t>shortcomings in</w:t>
      </w:r>
      <w:r w:rsidRPr="003E237C">
        <w:rPr>
          <w:sz w:val="16"/>
        </w:rPr>
        <w:t xml:space="preserve"> the </w:t>
      </w:r>
      <w:r w:rsidRPr="00AD5ADF">
        <w:rPr>
          <w:rStyle w:val="Emphasis"/>
          <w:highlight w:val="yellow"/>
        </w:rPr>
        <w:t>data</w:t>
      </w:r>
      <w:r w:rsidRPr="00AD5ADF">
        <w:rPr>
          <w:sz w:val="16"/>
          <w:highlight w:val="yellow"/>
        </w:rPr>
        <w:t xml:space="preserve"> </w:t>
      </w:r>
      <w:r w:rsidRPr="00AD5ADF">
        <w:rPr>
          <w:rStyle w:val="StyleUnderline"/>
          <w:highlight w:val="yellow"/>
        </w:rPr>
        <w:t>or</w:t>
      </w:r>
      <w:r w:rsidRPr="00AD5ADF">
        <w:rPr>
          <w:sz w:val="16"/>
          <w:highlight w:val="yellow"/>
        </w:rPr>
        <w:t xml:space="preserve"> </w:t>
      </w:r>
      <w:r w:rsidRPr="00AD5ADF">
        <w:rPr>
          <w:rStyle w:val="Emphasis"/>
          <w:highlight w:val="yellow"/>
        </w:rPr>
        <w:t>hardware</w:t>
      </w:r>
      <w:r w:rsidRPr="003E237C">
        <w:rPr>
          <w:sz w:val="16"/>
        </w:rPr>
        <w:t xml:space="preserve"> or software or human brains, </w:t>
      </w:r>
      <w:r w:rsidRPr="00AD5ADF">
        <w:rPr>
          <w:rStyle w:val="StyleUnderline"/>
          <w:highlight w:val="yellow"/>
        </w:rPr>
        <w:t>but</w:t>
      </w:r>
      <w:r w:rsidRPr="003E237C">
        <w:rPr>
          <w:sz w:val="16"/>
        </w:rPr>
        <w:t xml:space="preserve"> rather </w:t>
      </w:r>
      <w:r w:rsidRPr="00AD5ADF">
        <w:rPr>
          <w:rStyle w:val="StyleUnderline"/>
          <w:highlight w:val="yellow"/>
        </w:rPr>
        <w:t>for</w:t>
      </w:r>
      <w:r w:rsidRPr="00AD5ADF">
        <w:rPr>
          <w:sz w:val="16"/>
          <w:highlight w:val="yellow"/>
        </w:rPr>
        <w:t xml:space="preserve"> </w:t>
      </w:r>
      <w:r w:rsidRPr="00AD5ADF">
        <w:rPr>
          <w:rStyle w:val="Emphasis"/>
          <w:highlight w:val="yellow"/>
        </w:rPr>
        <w:t>a priori reasons</w:t>
      </w:r>
      <w:r w:rsidRPr="003E237C">
        <w:rPr>
          <w:sz w:val="16"/>
        </w:rPr>
        <w:t xml:space="preserve"> </w:t>
      </w:r>
      <w:r w:rsidRPr="003E237C">
        <w:rPr>
          <w:rStyle w:val="StyleUnderline"/>
        </w:rPr>
        <w:t>of</w:t>
      </w:r>
      <w:r w:rsidRPr="003E237C">
        <w:rPr>
          <w:sz w:val="16"/>
        </w:rPr>
        <w:t xml:space="preserve"> </w:t>
      </w:r>
      <w:r w:rsidRPr="003E237C">
        <w:rPr>
          <w:rStyle w:val="Emphasis"/>
        </w:rPr>
        <w:t>math</w:t>
      </w:r>
      <w:r w:rsidRPr="003E237C">
        <w:rPr>
          <w:sz w:val="16"/>
        </w:rPr>
        <w:t xml:space="preserve">ematics. </w:t>
      </w:r>
      <w:r w:rsidRPr="003E237C">
        <w:rPr>
          <w:rStyle w:val="Emphasis"/>
        </w:rPr>
        <w:t>This is the</w:t>
      </w:r>
      <w:r w:rsidRPr="003E237C">
        <w:rPr>
          <w:sz w:val="16"/>
        </w:rPr>
        <w:t xml:space="preserve"> primary </w:t>
      </w:r>
      <w:r w:rsidRPr="003E237C">
        <w:rPr>
          <w:rStyle w:val="Emphasis"/>
        </w:rPr>
        <w:t>sense in which we use the term impossible in this book</w:t>
      </w:r>
      <w:r w:rsidRPr="003E237C">
        <w:rPr>
          <w:sz w:val="16"/>
        </w:rPr>
        <w:t>.</w:t>
      </w:r>
    </w:p>
    <w:p w14:paraId="470E9937" w14:textId="77777777" w:rsidR="004101F7" w:rsidRPr="003E237C" w:rsidRDefault="004101F7" w:rsidP="004101F7">
      <w:pPr>
        <w:rPr>
          <w:sz w:val="16"/>
        </w:rPr>
      </w:pPr>
      <w:r w:rsidRPr="003E237C">
        <w:rPr>
          <w:sz w:val="16"/>
        </w:rPr>
        <w:t>1.4 The AI hype cycle</w:t>
      </w:r>
    </w:p>
    <w:p w14:paraId="1618BA29" w14:textId="77777777" w:rsidR="004101F7" w:rsidRPr="003E237C" w:rsidRDefault="004101F7" w:rsidP="004101F7">
      <w:pPr>
        <w:rPr>
          <w:sz w:val="16"/>
        </w:rPr>
      </w:pPr>
      <w:r w:rsidRPr="003E237C">
        <w:rPr>
          <w:rStyle w:val="StyleUnderline"/>
        </w:rPr>
        <w:t xml:space="preserve">Despite the lack of success in brain modelling, and fired by a </w:t>
      </w:r>
      <w:r w:rsidRPr="003E237C">
        <w:rPr>
          <w:rStyle w:val="Emphasis"/>
        </w:rPr>
        <w:t>naïve understanding</w:t>
      </w:r>
      <w:r w:rsidRPr="003E237C">
        <w:rPr>
          <w:sz w:val="16"/>
        </w:rPr>
        <w:t xml:space="preserve"> </w:t>
      </w:r>
      <w:r w:rsidRPr="003E237C">
        <w:rPr>
          <w:rStyle w:val="StyleUnderline"/>
        </w:rPr>
        <w:t>of</w:t>
      </w:r>
      <w:r w:rsidRPr="003E237C">
        <w:rPr>
          <w:sz w:val="16"/>
        </w:rPr>
        <w:t xml:space="preserve"> </w:t>
      </w:r>
      <w:r w:rsidRPr="003E237C">
        <w:rPr>
          <w:rStyle w:val="Emphasis"/>
        </w:rPr>
        <w:t>human brain</w:t>
      </w:r>
      <w:r w:rsidRPr="003E237C">
        <w:rPr>
          <w:sz w:val="16"/>
        </w:rPr>
        <w:t xml:space="preserve"> </w:t>
      </w:r>
      <w:r w:rsidRPr="003E237C">
        <w:rPr>
          <w:rStyle w:val="StyleUnderline"/>
        </w:rPr>
        <w:t>functioning,</w:t>
      </w:r>
      <w:r w:rsidRPr="003E237C">
        <w:rPr>
          <w:sz w:val="16"/>
        </w:rPr>
        <w:t xml:space="preserve"> </w:t>
      </w:r>
      <w:r w:rsidRPr="003E237C">
        <w:rPr>
          <w:rStyle w:val="Emphasis"/>
        </w:rPr>
        <w:t>optimism</w:t>
      </w:r>
      <w:r w:rsidRPr="003E237C">
        <w:rPr>
          <w:sz w:val="16"/>
        </w:rPr>
        <w:t xml:space="preserve"> </w:t>
      </w:r>
      <w:r w:rsidRPr="003E237C">
        <w:rPr>
          <w:rStyle w:val="StyleUnderline"/>
        </w:rPr>
        <w:t>as to</w:t>
      </w:r>
      <w:r w:rsidRPr="003E237C">
        <w:rPr>
          <w:sz w:val="16"/>
        </w:rPr>
        <w:t xml:space="preserve"> </w:t>
      </w:r>
      <w:r w:rsidRPr="003E237C">
        <w:rPr>
          <w:rStyle w:val="Emphasis"/>
        </w:rPr>
        <w:t>future advances in AI</w:t>
      </w:r>
      <w:r w:rsidRPr="003E237C">
        <w:rPr>
          <w:sz w:val="16"/>
        </w:rPr>
        <w:t xml:space="preserve"> </w:t>
      </w:r>
      <w:r w:rsidRPr="003E237C">
        <w:rPr>
          <w:rStyle w:val="StyleUnderline"/>
        </w:rPr>
        <w:t>feeds</w:t>
      </w:r>
      <w:r w:rsidRPr="003E237C">
        <w:rPr>
          <w:sz w:val="16"/>
        </w:rPr>
        <w:t xml:space="preserve"> </w:t>
      </w:r>
      <w:r w:rsidRPr="003E237C">
        <w:rPr>
          <w:rStyle w:val="Emphasis"/>
        </w:rPr>
        <w:t>most</w:t>
      </w:r>
      <w:r w:rsidRPr="003E237C">
        <w:rPr>
          <w:sz w:val="16"/>
        </w:rPr>
        <w:t xml:space="preserve"> </w:t>
      </w:r>
      <w:r w:rsidRPr="003E237C">
        <w:rPr>
          <w:rStyle w:val="StyleUnderline"/>
        </w:rPr>
        <w:t xml:space="preserve">conspicuously into what is now called </w:t>
      </w:r>
      <w:r w:rsidRPr="003E237C">
        <w:rPr>
          <w:rStyle w:val="Emphasis"/>
        </w:rPr>
        <w:t>‘transhumanism’</w:t>
      </w:r>
      <w:r w:rsidRPr="003E237C">
        <w:rPr>
          <w:rStyle w:val="StyleUnderline"/>
        </w:rPr>
        <w:t xml:space="preserve">, the idea </w:t>
      </w:r>
      <w:r w:rsidRPr="00AD5ADF">
        <w:rPr>
          <w:rStyle w:val="StyleUnderline"/>
        </w:rPr>
        <w:t>that technologies to enhance human capabilities will lead to the emergence of</w:t>
      </w:r>
      <w:r w:rsidRPr="00AD5ADF">
        <w:rPr>
          <w:sz w:val="16"/>
        </w:rPr>
        <w:t xml:space="preserve"> </w:t>
      </w:r>
      <w:r w:rsidRPr="00AD5ADF">
        <w:rPr>
          <w:rStyle w:val="Emphasis"/>
        </w:rPr>
        <w:t xml:space="preserve">new ‘posthuman’ </w:t>
      </w:r>
      <w:r w:rsidRPr="007D1AA5">
        <w:rPr>
          <w:rStyle w:val="Emphasis"/>
        </w:rPr>
        <w:t>beings</w:t>
      </w:r>
      <w:r w:rsidRPr="007D1AA5">
        <w:rPr>
          <w:rStyle w:val="StyleUnderline"/>
        </w:rPr>
        <w:t>. On one scenario,</w:t>
      </w:r>
      <w:r w:rsidRPr="007D1AA5">
        <w:rPr>
          <w:sz w:val="16"/>
        </w:rPr>
        <w:t xml:space="preserve"> </w:t>
      </w:r>
      <w:r w:rsidRPr="007D1AA5">
        <w:rPr>
          <w:rStyle w:val="StyleUnderline"/>
        </w:rPr>
        <w:t>humans</w:t>
      </w:r>
      <w:r w:rsidRPr="007D1AA5">
        <w:rPr>
          <w:sz w:val="16"/>
        </w:rPr>
        <w:t xml:space="preserve"> themselves </w:t>
      </w:r>
      <w:r w:rsidRPr="007D1AA5">
        <w:rPr>
          <w:rStyle w:val="StyleUnderline"/>
        </w:rPr>
        <w:t>will become</w:t>
      </w:r>
      <w:r w:rsidRPr="007D1AA5">
        <w:rPr>
          <w:sz w:val="16"/>
        </w:rPr>
        <w:t xml:space="preserve"> </w:t>
      </w:r>
      <w:r w:rsidRPr="007D1AA5">
        <w:rPr>
          <w:rStyle w:val="Emphasis"/>
        </w:rPr>
        <w:t>immortal</w:t>
      </w:r>
      <w:r w:rsidRPr="007D1AA5">
        <w:rPr>
          <w:sz w:val="16"/>
        </w:rPr>
        <w:t xml:space="preserve"> </w:t>
      </w:r>
      <w:r w:rsidRPr="007D1AA5">
        <w:rPr>
          <w:rStyle w:val="StyleUnderline"/>
        </w:rPr>
        <w:t>because they will</w:t>
      </w:r>
      <w:r w:rsidRPr="007D1AA5">
        <w:rPr>
          <w:sz w:val="16"/>
        </w:rPr>
        <w:t xml:space="preserve"> be able to </w:t>
      </w:r>
      <w:r w:rsidRPr="007D1AA5">
        <w:rPr>
          <w:rStyle w:val="Emphasis"/>
        </w:rPr>
        <w:t>abandon their current biological bodies</w:t>
      </w:r>
      <w:r w:rsidRPr="007D1AA5">
        <w:rPr>
          <w:sz w:val="16"/>
        </w:rPr>
        <w:t xml:space="preserve"> and live on, forever, </w:t>
      </w:r>
      <w:r w:rsidRPr="007D1AA5">
        <w:rPr>
          <w:rStyle w:val="StyleUnderline"/>
        </w:rPr>
        <w:t>in</w:t>
      </w:r>
      <w:r w:rsidRPr="007D1AA5">
        <w:rPr>
          <w:sz w:val="16"/>
        </w:rPr>
        <w:t xml:space="preserve"> </w:t>
      </w:r>
      <w:r w:rsidRPr="007D1AA5">
        <w:rPr>
          <w:rStyle w:val="Emphasis"/>
        </w:rPr>
        <w:t>digital form</w:t>
      </w:r>
      <w:r w:rsidRPr="007D1AA5">
        <w:rPr>
          <w:rStyle w:val="StyleUnderline"/>
        </w:rPr>
        <w:t>. On another scenario, machines will develop</w:t>
      </w:r>
      <w:r w:rsidRPr="00AD5ADF">
        <w:rPr>
          <w:rStyle w:val="StyleUnderline"/>
        </w:rPr>
        <w:t xml:space="preserve"> their</w:t>
      </w:r>
      <w:r w:rsidRPr="003E237C">
        <w:rPr>
          <w:sz w:val="16"/>
        </w:rPr>
        <w:t xml:space="preserve"> </w:t>
      </w:r>
      <w:r w:rsidRPr="003E237C">
        <w:rPr>
          <w:rStyle w:val="Emphasis"/>
        </w:rPr>
        <w:t>own will</w:t>
      </w:r>
      <w:r w:rsidRPr="003E237C">
        <w:rPr>
          <w:sz w:val="16"/>
        </w:rPr>
        <w:t xml:space="preserve"> </w:t>
      </w:r>
      <w:r w:rsidRPr="003E237C">
        <w:rPr>
          <w:rStyle w:val="StyleUnderline"/>
        </w:rPr>
        <w:t>and</w:t>
      </w:r>
      <w:r w:rsidRPr="003E237C">
        <w:rPr>
          <w:sz w:val="16"/>
        </w:rPr>
        <w:t xml:space="preserve"> </w:t>
      </w:r>
      <w:r w:rsidRPr="003E237C">
        <w:rPr>
          <w:rStyle w:val="Emphasis"/>
        </w:rPr>
        <w:t>subdue mankind into slavery</w:t>
      </w:r>
      <w:r w:rsidRPr="003E237C">
        <w:rPr>
          <w:sz w:val="16"/>
        </w:rPr>
        <w:t xml:space="preserve"> </w:t>
      </w:r>
      <w:r w:rsidRPr="003E237C">
        <w:rPr>
          <w:rStyle w:val="StyleUnderline"/>
        </w:rPr>
        <w:t>with</w:t>
      </w:r>
      <w:r w:rsidRPr="003E237C">
        <w:rPr>
          <w:sz w:val="16"/>
        </w:rPr>
        <w:t xml:space="preserve"> their </w:t>
      </w:r>
      <w:r w:rsidRPr="00AD5ADF">
        <w:rPr>
          <w:rStyle w:val="Emphasis"/>
          <w:highlight w:val="yellow"/>
        </w:rPr>
        <w:t>superintelligence</w:t>
      </w:r>
      <w:r w:rsidRPr="003E237C">
        <w:rPr>
          <w:sz w:val="16"/>
        </w:rPr>
        <w:t xml:space="preserve"> </w:t>
      </w:r>
      <w:r w:rsidRPr="003E237C">
        <w:rPr>
          <w:rStyle w:val="StyleUnderline"/>
        </w:rPr>
        <w:t>while they draw on</w:t>
      </w:r>
      <w:r w:rsidRPr="003E237C">
        <w:rPr>
          <w:sz w:val="16"/>
        </w:rPr>
        <w:t xml:space="preserve"> </w:t>
      </w:r>
      <w:r w:rsidRPr="003E237C">
        <w:rPr>
          <w:rStyle w:val="Emphasis"/>
        </w:rPr>
        <w:t>their</w:t>
      </w:r>
      <w:r w:rsidRPr="003E237C">
        <w:rPr>
          <w:sz w:val="16"/>
        </w:rPr>
        <w:t xml:space="preserve"> </w:t>
      </w:r>
      <w:r w:rsidRPr="003E237C">
        <w:rPr>
          <w:rStyle w:val="StyleUnderline"/>
        </w:rPr>
        <w:t>immortality to</w:t>
      </w:r>
      <w:r w:rsidRPr="003E237C">
        <w:rPr>
          <w:sz w:val="16"/>
        </w:rPr>
        <w:t xml:space="preserve"> go forth into the galaxy and </w:t>
      </w:r>
      <w:r w:rsidRPr="003E237C">
        <w:rPr>
          <w:rStyle w:val="Emphasis"/>
        </w:rPr>
        <w:t>colonise space</w:t>
      </w:r>
      <w:r w:rsidRPr="003E237C">
        <w:rPr>
          <w:sz w:val="16"/>
        </w:rPr>
        <w:t>.</w:t>
      </w:r>
    </w:p>
    <w:p w14:paraId="4DAA6EF1" w14:textId="77777777" w:rsidR="004101F7" w:rsidRPr="003E237C" w:rsidRDefault="004101F7" w:rsidP="004101F7">
      <w:pPr>
        <w:rPr>
          <w:sz w:val="16"/>
        </w:rPr>
      </w:pPr>
      <w:r w:rsidRPr="003E237C">
        <w:rPr>
          <w:rStyle w:val="StyleUnderline"/>
        </w:rPr>
        <w:t>Speculations such as this are</w:t>
      </w:r>
      <w:r w:rsidRPr="003E237C">
        <w:rPr>
          <w:sz w:val="16"/>
        </w:rPr>
        <w:t xml:space="preserve"> at the same time fascinating and </w:t>
      </w:r>
      <w:r w:rsidRPr="003E237C">
        <w:rPr>
          <w:rStyle w:val="Emphasis"/>
        </w:rPr>
        <w:t>disturbing</w:t>
      </w:r>
      <w:r w:rsidRPr="003E237C">
        <w:rPr>
          <w:rStyle w:val="StyleUnderline"/>
        </w:rPr>
        <w:t>. But</w:t>
      </w:r>
      <w:r w:rsidRPr="003E237C">
        <w:rPr>
          <w:sz w:val="16"/>
        </w:rPr>
        <w:t xml:space="preserve"> we believe that, </w:t>
      </w:r>
      <w:r w:rsidRPr="003E237C">
        <w:rPr>
          <w:rStyle w:val="StyleUnderline"/>
        </w:rPr>
        <w:t>like</w:t>
      </w:r>
      <w:r w:rsidRPr="003E237C">
        <w:rPr>
          <w:sz w:val="16"/>
        </w:rPr>
        <w:t xml:space="preserve"> some </w:t>
      </w:r>
      <w:r w:rsidRPr="003E237C">
        <w:rPr>
          <w:rStyle w:val="Emphasis"/>
        </w:rPr>
        <w:t>earlier</w:t>
      </w:r>
      <w:r w:rsidRPr="003E237C">
        <w:rPr>
          <w:sz w:val="16"/>
        </w:rPr>
        <w:t xml:space="preserve"> </w:t>
      </w:r>
      <w:r w:rsidRPr="003E237C">
        <w:rPr>
          <w:rStyle w:val="StyleUnderline"/>
        </w:rPr>
        <w:t>pronouncements from the AI community,</w:t>
      </w:r>
      <w:r w:rsidRPr="003E237C">
        <w:rPr>
          <w:sz w:val="16"/>
        </w:rPr>
        <w:t xml:space="preserve"> </w:t>
      </w:r>
      <w:r w:rsidRPr="003E237C">
        <w:rPr>
          <w:rStyle w:val="StyleUnderline"/>
        </w:rPr>
        <w:t>they</w:t>
      </w:r>
      <w:r w:rsidRPr="003E237C">
        <w:rPr>
          <w:sz w:val="16"/>
        </w:rPr>
        <w:t xml:space="preserve"> </w:t>
      </w:r>
      <w:r w:rsidRPr="00AD5ADF">
        <w:rPr>
          <w:rStyle w:val="Emphasis"/>
          <w:highlight w:val="yellow"/>
        </w:rPr>
        <w:t>must be taken with a</w:t>
      </w:r>
      <w:r w:rsidRPr="003E237C">
        <w:rPr>
          <w:rStyle w:val="Emphasis"/>
        </w:rPr>
        <w:t xml:space="preserve"> heavy </w:t>
      </w:r>
      <w:r w:rsidRPr="00AD5ADF">
        <w:rPr>
          <w:rStyle w:val="Emphasis"/>
          <w:highlight w:val="yellow"/>
        </w:rPr>
        <w:t>pillar of salt</w:t>
      </w:r>
      <w:r w:rsidRPr="00AD5ADF">
        <w:rPr>
          <w:rStyle w:val="StyleUnderline"/>
          <w:highlight w:val="yellow"/>
        </w:rPr>
        <w:t>, for they reflect</w:t>
      </w:r>
      <w:r w:rsidRPr="00AD5ADF">
        <w:rPr>
          <w:sz w:val="16"/>
          <w:highlight w:val="yellow"/>
        </w:rPr>
        <w:t xml:space="preserve"> </w:t>
      </w:r>
      <w:r w:rsidRPr="00AD5ADF">
        <w:rPr>
          <w:rStyle w:val="Emphasis"/>
          <w:highlight w:val="yellow"/>
        </w:rPr>
        <w:t>enthusiasm</w:t>
      </w:r>
      <w:r w:rsidRPr="00AD5ADF">
        <w:rPr>
          <w:sz w:val="16"/>
          <w:highlight w:val="yellow"/>
        </w:rPr>
        <w:t xml:space="preserve"> </w:t>
      </w:r>
      <w:r w:rsidRPr="007D1AA5">
        <w:rPr>
          <w:rStyle w:val="StyleUnderline"/>
        </w:rPr>
        <w:t>triggered by</w:t>
      </w:r>
      <w:r w:rsidRPr="007D1AA5">
        <w:rPr>
          <w:sz w:val="16"/>
        </w:rPr>
        <w:t xml:space="preserve"> </w:t>
      </w:r>
      <w:r w:rsidRPr="007D1AA5">
        <w:rPr>
          <w:rStyle w:val="Emphasis"/>
        </w:rPr>
        <w:t>successes</w:t>
      </w:r>
      <w:r w:rsidRPr="007D1AA5">
        <w:rPr>
          <w:sz w:val="16"/>
        </w:rPr>
        <w:t xml:space="preserve"> </w:t>
      </w:r>
      <w:r w:rsidRPr="007D1AA5">
        <w:rPr>
          <w:rStyle w:val="StyleUnderline"/>
        </w:rPr>
        <w:t>of AI research</w:t>
      </w:r>
      <w:r w:rsidRPr="003E237C">
        <w:rPr>
          <w:rStyle w:val="StyleUnderline"/>
        </w:rPr>
        <w:t xml:space="preserve"> </w:t>
      </w:r>
      <w:r w:rsidRPr="00AD5ADF">
        <w:rPr>
          <w:rStyle w:val="StyleUnderline"/>
          <w:highlight w:val="yellow"/>
        </w:rPr>
        <w:t xml:space="preserve">that does </w:t>
      </w:r>
      <w:r w:rsidRPr="00AD5ADF">
        <w:rPr>
          <w:rStyle w:val="Emphasis"/>
          <w:highlight w:val="yellow"/>
        </w:rPr>
        <w:t>not factor in</w:t>
      </w:r>
      <w:r w:rsidRPr="003E237C">
        <w:rPr>
          <w:sz w:val="16"/>
        </w:rPr>
        <w:t xml:space="preserve"> </w:t>
      </w:r>
      <w:r w:rsidRPr="003E237C">
        <w:rPr>
          <w:rStyle w:val="StyleUnderline"/>
        </w:rPr>
        <w:t xml:space="preserve">the fact </w:t>
      </w:r>
      <w:r w:rsidRPr="00AD5ADF">
        <w:rPr>
          <w:rStyle w:val="StyleUnderline"/>
          <w:highlight w:val="yellow"/>
        </w:rPr>
        <w:t>that</w:t>
      </w:r>
      <w:r w:rsidRPr="003E237C">
        <w:rPr>
          <w:rStyle w:val="StyleUnderline"/>
        </w:rPr>
        <w:t xml:space="preserve"> these </w:t>
      </w:r>
      <w:r w:rsidRPr="007D1AA5">
        <w:rPr>
          <w:rStyle w:val="Emphasis"/>
          <w:highlight w:val="yellow"/>
        </w:rPr>
        <w:t>successes</w:t>
      </w:r>
      <w:r w:rsidRPr="007D1AA5">
        <w:rPr>
          <w:rStyle w:val="StyleUnderline"/>
          <w:highlight w:val="yellow"/>
        </w:rPr>
        <w:t xml:space="preserve"> have </w:t>
      </w:r>
      <w:r w:rsidRPr="00AD5ADF">
        <w:rPr>
          <w:rStyle w:val="StyleUnderline"/>
          <w:highlight w:val="yellow"/>
        </w:rPr>
        <w:t>been</w:t>
      </w:r>
      <w:r w:rsidRPr="003E237C">
        <w:rPr>
          <w:rStyle w:val="StyleUnderline"/>
        </w:rPr>
        <w:t xml:space="preserve"> achieved</w:t>
      </w:r>
      <w:r w:rsidRPr="003E237C">
        <w:rPr>
          <w:sz w:val="16"/>
        </w:rPr>
        <w:t xml:space="preserve"> </w:t>
      </w:r>
      <w:r w:rsidRPr="003E237C">
        <w:rPr>
          <w:rStyle w:val="Emphasis"/>
        </w:rPr>
        <w:t xml:space="preserve">only </w:t>
      </w:r>
      <w:r w:rsidRPr="00AD5ADF">
        <w:rPr>
          <w:rStyle w:val="Emphasis"/>
          <w:highlight w:val="yellow"/>
        </w:rPr>
        <w:t>along</w:t>
      </w:r>
      <w:r w:rsidRPr="003E237C">
        <w:rPr>
          <w:rStyle w:val="Emphasis"/>
        </w:rPr>
        <w:t xml:space="preserve"> certain </w:t>
      </w:r>
      <w:r w:rsidRPr="00AD5ADF">
        <w:rPr>
          <w:rStyle w:val="Emphasis"/>
          <w:highlight w:val="yellow"/>
        </w:rPr>
        <w:t>tightly defined paths</w:t>
      </w:r>
      <w:r w:rsidRPr="003E237C">
        <w:rPr>
          <w:sz w:val="16"/>
        </w:rPr>
        <w:t>.</w:t>
      </w:r>
    </w:p>
    <w:p w14:paraId="1E6EE84C" w14:textId="77777777" w:rsidR="004101F7" w:rsidRPr="003E237C" w:rsidRDefault="004101F7" w:rsidP="004101F7">
      <w:pPr>
        <w:rPr>
          <w:rStyle w:val="StyleUnderline"/>
        </w:rPr>
      </w:pPr>
      <w:r w:rsidRPr="003E237C">
        <w:rPr>
          <w:rStyle w:val="StyleUnderline"/>
        </w:rPr>
        <w:t>In 2016</w:t>
      </w:r>
      <w:r w:rsidRPr="003E237C">
        <w:rPr>
          <w:sz w:val="16"/>
        </w:rPr>
        <w:t xml:space="preserve"> it became known that the company </w:t>
      </w:r>
      <w:r w:rsidRPr="007D1AA5">
        <w:rPr>
          <w:rStyle w:val="Emphasis"/>
        </w:rPr>
        <w:t>DeepMind</w:t>
      </w:r>
      <w:r w:rsidRPr="003E237C">
        <w:rPr>
          <w:sz w:val="16"/>
        </w:rPr>
        <w:t xml:space="preserve"> had </w:t>
      </w:r>
      <w:r w:rsidRPr="003E237C">
        <w:rPr>
          <w:rStyle w:val="StyleUnderline"/>
        </w:rPr>
        <w:t>used AI in</w:t>
      </w:r>
      <w:r w:rsidRPr="003E237C">
        <w:rPr>
          <w:sz w:val="16"/>
        </w:rPr>
        <w:t xml:space="preserve"> their </w:t>
      </w:r>
      <w:r w:rsidRPr="00AD5ADF">
        <w:rPr>
          <w:rStyle w:val="Emphasis"/>
          <w:highlight w:val="yellow"/>
        </w:rPr>
        <w:t>AlphaGo</w:t>
      </w:r>
      <w:r w:rsidRPr="003E237C">
        <w:rPr>
          <w:sz w:val="16"/>
        </w:rPr>
        <w:t xml:space="preserve"> automaton </w:t>
      </w:r>
      <w:r w:rsidRPr="003E237C">
        <w:rPr>
          <w:rStyle w:val="StyleUnderline"/>
        </w:rPr>
        <w:t>to partially solve the game of Go</w:t>
      </w:r>
      <w:r w:rsidRPr="003E237C">
        <w:rPr>
          <w:sz w:val="16"/>
        </w:rPr>
        <w:t xml:space="preserve">.18 Given the complexity of the game, </w:t>
      </w:r>
      <w:r w:rsidRPr="003E237C">
        <w:rPr>
          <w:rStyle w:val="StyleUnderline"/>
        </w:rPr>
        <w:t>this must be recognised as a stunning achievement. But it is an achievement whose</w:t>
      </w:r>
      <w:r w:rsidRPr="003E237C">
        <w:rPr>
          <w:sz w:val="16"/>
        </w:rPr>
        <w:t xml:space="preserve"> </w:t>
      </w:r>
      <w:r w:rsidRPr="003E237C">
        <w:rPr>
          <w:rStyle w:val="Emphasis"/>
        </w:rPr>
        <w:t>underlying methodology</w:t>
      </w:r>
      <w:r w:rsidRPr="003E237C">
        <w:rPr>
          <w:sz w:val="16"/>
        </w:rPr>
        <w:t xml:space="preserve"> </w:t>
      </w:r>
      <w:r w:rsidRPr="00AD5ADF">
        <w:rPr>
          <w:rStyle w:val="StyleUnderline"/>
          <w:highlight w:val="yellow"/>
        </w:rPr>
        <w:t>can</w:t>
      </w:r>
      <w:r w:rsidRPr="00AD5ADF">
        <w:rPr>
          <w:sz w:val="16"/>
          <w:highlight w:val="yellow"/>
        </w:rPr>
        <w:t xml:space="preserve"> </w:t>
      </w:r>
      <w:r w:rsidRPr="00AD5ADF">
        <w:rPr>
          <w:rStyle w:val="StyleUnderline"/>
          <w:highlight w:val="yellow"/>
        </w:rPr>
        <w:t>be</w:t>
      </w:r>
      <w:r w:rsidRPr="00AD5ADF">
        <w:rPr>
          <w:sz w:val="16"/>
          <w:highlight w:val="yellow"/>
        </w:rPr>
        <w:t xml:space="preserve"> </w:t>
      </w:r>
      <w:r w:rsidRPr="00AD5ADF">
        <w:rPr>
          <w:rStyle w:val="Emphasis"/>
          <w:highlight w:val="yellow"/>
        </w:rPr>
        <w:t>applied</w:t>
      </w:r>
      <w:r w:rsidRPr="00AD5ADF">
        <w:rPr>
          <w:sz w:val="16"/>
          <w:highlight w:val="yellow"/>
        </w:rPr>
        <w:t xml:space="preserve"> </w:t>
      </w:r>
      <w:r w:rsidRPr="00AD5ADF">
        <w:rPr>
          <w:rStyle w:val="Emphasis"/>
          <w:highlight w:val="yellow"/>
        </w:rPr>
        <w:t>only</w:t>
      </w:r>
      <w:r w:rsidRPr="00AD5ADF">
        <w:rPr>
          <w:sz w:val="16"/>
          <w:highlight w:val="yellow"/>
        </w:rPr>
        <w:t xml:space="preserve"> </w:t>
      </w:r>
      <w:r w:rsidRPr="00AD5ADF">
        <w:rPr>
          <w:rStyle w:val="StyleUnderline"/>
          <w:highlight w:val="yellow"/>
        </w:rPr>
        <w:t>to</w:t>
      </w:r>
      <w:r w:rsidRPr="003E237C">
        <w:rPr>
          <w:rStyle w:val="StyleUnderline"/>
        </w:rPr>
        <w:t xml:space="preserve"> a</w:t>
      </w:r>
      <w:r w:rsidRPr="003E237C">
        <w:rPr>
          <w:sz w:val="16"/>
        </w:rPr>
        <w:t xml:space="preserve"> </w:t>
      </w:r>
      <w:r w:rsidRPr="00AD5ADF">
        <w:rPr>
          <w:rStyle w:val="Emphasis"/>
          <w:highlight w:val="yellow"/>
        </w:rPr>
        <w:t>narrow</w:t>
      </w:r>
      <w:r w:rsidRPr="003E237C">
        <w:rPr>
          <w:rStyle w:val="Emphasis"/>
        </w:rPr>
        <w:t xml:space="preserve"> set of </w:t>
      </w:r>
      <w:r w:rsidRPr="00AD5ADF">
        <w:rPr>
          <w:rStyle w:val="Emphasis"/>
          <w:highlight w:val="yellow"/>
        </w:rPr>
        <w:t>problems</w:t>
      </w:r>
      <w:r w:rsidRPr="003E237C">
        <w:rPr>
          <w:sz w:val="16"/>
        </w:rPr>
        <w:t xml:space="preserve">. What </w:t>
      </w:r>
      <w:r w:rsidRPr="003E237C">
        <w:rPr>
          <w:rStyle w:val="StyleUnderline"/>
        </w:rPr>
        <w:t>it shows</w:t>
      </w:r>
      <w:r w:rsidRPr="003E237C">
        <w:rPr>
          <w:sz w:val="16"/>
        </w:rPr>
        <w:t xml:space="preserve"> is </w:t>
      </w:r>
      <w:r w:rsidRPr="003E237C">
        <w:rPr>
          <w:rStyle w:val="StyleUnderline"/>
        </w:rPr>
        <w:t xml:space="preserve">that, </w:t>
      </w:r>
      <w:r w:rsidRPr="00AD5ADF">
        <w:rPr>
          <w:rStyle w:val="StyleUnderline"/>
        </w:rPr>
        <w:t>in</w:t>
      </w:r>
      <w:r w:rsidRPr="003E237C">
        <w:rPr>
          <w:rStyle w:val="StyleUnderline"/>
        </w:rPr>
        <w:t xml:space="preserve"> certain</w:t>
      </w:r>
      <w:r w:rsidRPr="003E237C">
        <w:rPr>
          <w:sz w:val="16"/>
        </w:rPr>
        <w:t xml:space="preserve"> </w:t>
      </w:r>
      <w:r w:rsidRPr="00AD5ADF">
        <w:rPr>
          <w:rStyle w:val="Emphasis"/>
          <w:highlight w:val="yellow"/>
        </w:rPr>
        <w:t>completely rule-determined</w:t>
      </w:r>
      <w:r w:rsidRPr="003E237C">
        <w:rPr>
          <w:rStyle w:val="Emphasis"/>
        </w:rPr>
        <w:t xml:space="preserve"> confined settings</w:t>
      </w:r>
      <w:r w:rsidRPr="007D1AA5">
        <w:rPr>
          <w:rStyle w:val="StyleUnderline"/>
        </w:rPr>
        <w:t xml:space="preserve"> </w:t>
      </w:r>
      <w:r w:rsidRPr="00AD5ADF">
        <w:rPr>
          <w:rStyle w:val="StyleUnderline"/>
          <w:highlight w:val="yellow"/>
        </w:rPr>
        <w:t>with a</w:t>
      </w:r>
      <w:r w:rsidRPr="007D1AA5">
        <w:rPr>
          <w:rStyle w:val="StyleUnderline"/>
          <w:highlight w:val="yellow"/>
        </w:rPr>
        <w:t xml:space="preserve"> </w:t>
      </w:r>
      <w:r w:rsidRPr="00AD5ADF">
        <w:rPr>
          <w:rStyle w:val="Emphasis"/>
          <w:highlight w:val="yellow"/>
        </w:rPr>
        <w:t>low-dimensional phase space</w:t>
      </w:r>
      <w:r w:rsidRPr="003E237C">
        <w:rPr>
          <w:sz w:val="16"/>
        </w:rPr>
        <w:t xml:space="preserve"> </w:t>
      </w:r>
      <w:r w:rsidRPr="003E237C">
        <w:rPr>
          <w:rStyle w:val="StyleUnderline"/>
        </w:rPr>
        <w:t>such as</w:t>
      </w:r>
      <w:r w:rsidRPr="003E237C">
        <w:rPr>
          <w:sz w:val="16"/>
        </w:rPr>
        <w:t xml:space="preserve"> </w:t>
      </w:r>
      <w:r w:rsidRPr="003E237C">
        <w:rPr>
          <w:rStyle w:val="Emphasis"/>
        </w:rPr>
        <w:t>abstract games</w:t>
      </w:r>
      <w:r w:rsidRPr="003E237C">
        <w:rPr>
          <w:rStyle w:val="StyleUnderline"/>
        </w:rPr>
        <w:t>, a</w:t>
      </w:r>
      <w:r w:rsidRPr="003E237C">
        <w:rPr>
          <w:sz w:val="16"/>
        </w:rPr>
        <w:t xml:space="preserve"> </w:t>
      </w:r>
      <w:r w:rsidRPr="003E237C">
        <w:rPr>
          <w:rStyle w:val="Emphasis"/>
        </w:rPr>
        <w:t>variant of m</w:t>
      </w:r>
      <w:r w:rsidRPr="003E237C">
        <w:rPr>
          <w:sz w:val="16"/>
        </w:rPr>
        <w:t xml:space="preserve">achine </w:t>
      </w:r>
      <w:r w:rsidRPr="003E237C">
        <w:rPr>
          <w:rStyle w:val="Emphasis"/>
        </w:rPr>
        <w:t>l</w:t>
      </w:r>
      <w:r w:rsidRPr="003E237C">
        <w:rPr>
          <w:sz w:val="16"/>
        </w:rPr>
        <w:t xml:space="preserve">earning </w:t>
      </w:r>
      <w:r w:rsidRPr="003E237C">
        <w:rPr>
          <w:rStyle w:val="StyleUnderline"/>
        </w:rPr>
        <w:t>known as</w:t>
      </w:r>
      <w:r w:rsidRPr="003E237C">
        <w:rPr>
          <w:sz w:val="16"/>
        </w:rPr>
        <w:t xml:space="preserve"> </w:t>
      </w:r>
      <w:r w:rsidRPr="003E237C">
        <w:rPr>
          <w:rStyle w:val="Emphasis"/>
        </w:rPr>
        <w:t>reinforcement learning</w:t>
      </w:r>
      <w:r w:rsidRPr="003E237C">
        <w:rPr>
          <w:sz w:val="16"/>
        </w:rPr>
        <w:t xml:space="preserve"> (see 8.6.7.3) </w:t>
      </w:r>
      <w:r w:rsidRPr="003E237C">
        <w:rPr>
          <w:rStyle w:val="StyleUnderline"/>
        </w:rPr>
        <w:t>can</w:t>
      </w:r>
      <w:r w:rsidRPr="003E237C">
        <w:rPr>
          <w:sz w:val="16"/>
        </w:rPr>
        <w:t xml:space="preserve"> be used to </w:t>
      </w:r>
      <w:r w:rsidRPr="003E237C">
        <w:rPr>
          <w:rStyle w:val="Emphasis"/>
        </w:rPr>
        <w:t>create algorithms that outperform humans</w:t>
      </w:r>
      <w:r w:rsidRPr="003E237C">
        <w:rPr>
          <w:sz w:val="16"/>
        </w:rPr>
        <w:t xml:space="preserve">. Importantly, </w:t>
      </w:r>
      <w:r w:rsidRPr="003E237C">
        <w:rPr>
          <w:rStyle w:val="StyleUnderline"/>
        </w:rPr>
        <w:t>this is done in ways that</w:t>
      </w:r>
      <w:r w:rsidRPr="003E237C">
        <w:rPr>
          <w:sz w:val="16"/>
        </w:rPr>
        <w:t xml:space="preserve"> </w:t>
      </w:r>
      <w:r w:rsidRPr="003E237C">
        <w:rPr>
          <w:rStyle w:val="Emphasis"/>
        </w:rPr>
        <w:t>do not rely on any knowledge on the part of the machine of the rules of the games</w:t>
      </w:r>
      <w:r w:rsidRPr="003E237C">
        <w:rPr>
          <w:sz w:val="16"/>
        </w:rPr>
        <w:t xml:space="preserve"> involved. </w:t>
      </w:r>
      <w:r w:rsidRPr="003E237C">
        <w:rPr>
          <w:rStyle w:val="StyleUnderline"/>
        </w:rPr>
        <w:t xml:space="preserve">This </w:t>
      </w:r>
      <w:r w:rsidRPr="00AD5ADF">
        <w:rPr>
          <w:rStyle w:val="StyleUnderline"/>
          <w:highlight w:val="yellow"/>
        </w:rPr>
        <w:t>does</w:t>
      </w:r>
      <w:r w:rsidRPr="007D1AA5">
        <w:rPr>
          <w:rStyle w:val="StyleUnderline"/>
          <w:highlight w:val="yellow"/>
        </w:rPr>
        <w:t xml:space="preserve"> </w:t>
      </w:r>
      <w:r w:rsidRPr="00AD5ADF">
        <w:rPr>
          <w:rStyle w:val="Emphasis"/>
          <w:highlight w:val="yellow"/>
        </w:rPr>
        <w:t>not</w:t>
      </w:r>
      <w:r w:rsidRPr="003E237C">
        <w:rPr>
          <w:sz w:val="16"/>
        </w:rPr>
        <w:t xml:space="preserve">, however, </w:t>
      </w:r>
      <w:r w:rsidRPr="00AD5ADF">
        <w:rPr>
          <w:rStyle w:val="StyleUnderline"/>
          <w:highlight w:val="yellow"/>
        </w:rPr>
        <w:t>mean</w:t>
      </w:r>
      <w:r w:rsidRPr="003E237C">
        <w:rPr>
          <w:sz w:val="16"/>
        </w:rPr>
        <w:t xml:space="preserve"> that </w:t>
      </w:r>
      <w:r w:rsidRPr="00AD5ADF">
        <w:rPr>
          <w:rStyle w:val="StyleUnderline"/>
          <w:highlight w:val="yellow"/>
        </w:rPr>
        <w:t>DeepMind can</w:t>
      </w:r>
      <w:r w:rsidRPr="003E237C">
        <w:rPr>
          <w:sz w:val="16"/>
        </w:rPr>
        <w:t xml:space="preserve"> </w:t>
      </w:r>
      <w:r w:rsidRPr="003E237C">
        <w:rPr>
          <w:rStyle w:val="Emphasis"/>
        </w:rPr>
        <w:t>‘</w:t>
      </w:r>
      <w:r w:rsidRPr="00AD5ADF">
        <w:rPr>
          <w:rStyle w:val="Emphasis"/>
          <w:highlight w:val="yellow"/>
        </w:rPr>
        <w:t>discover’</w:t>
      </w:r>
      <w:r w:rsidRPr="003E237C">
        <w:rPr>
          <w:rStyle w:val="Emphasis"/>
        </w:rPr>
        <w:t xml:space="preserve"> the </w:t>
      </w:r>
      <w:r w:rsidRPr="00AD5ADF">
        <w:rPr>
          <w:rStyle w:val="Emphasis"/>
          <w:highlight w:val="yellow"/>
        </w:rPr>
        <w:t>rules</w:t>
      </w:r>
      <w:r w:rsidRPr="007D1AA5">
        <w:rPr>
          <w:rStyle w:val="StyleUnderline"/>
          <w:highlight w:val="yellow"/>
        </w:rPr>
        <w:t xml:space="preserve"> </w:t>
      </w:r>
      <w:r w:rsidRPr="00AD5ADF">
        <w:rPr>
          <w:rStyle w:val="StyleUnderline"/>
          <w:highlight w:val="yellow"/>
        </w:rPr>
        <w:t>governing</w:t>
      </w:r>
      <w:r w:rsidRPr="003E237C">
        <w:rPr>
          <w:sz w:val="16"/>
        </w:rPr>
        <w:t xml:space="preserve"> just </w:t>
      </w:r>
      <w:r w:rsidRPr="00AD5ADF">
        <w:rPr>
          <w:rStyle w:val="Emphasis"/>
          <w:highlight w:val="yellow"/>
        </w:rPr>
        <w:t>any</w:t>
      </w:r>
      <w:r w:rsidRPr="003E237C">
        <w:rPr>
          <w:sz w:val="16"/>
        </w:rPr>
        <w:t xml:space="preserve"> kind of </w:t>
      </w:r>
      <w:r w:rsidRPr="00AD5ADF">
        <w:rPr>
          <w:rStyle w:val="Emphasis"/>
          <w:highlight w:val="yellow"/>
        </w:rPr>
        <w:t>activity</w:t>
      </w:r>
      <w:r w:rsidRPr="003E237C">
        <w:rPr>
          <w:rStyle w:val="StyleUnderline"/>
        </w:rPr>
        <w:t>. DeepMind’s engineers provided the software with</w:t>
      </w:r>
      <w:r w:rsidRPr="003E237C">
        <w:rPr>
          <w:sz w:val="16"/>
        </w:rPr>
        <w:t xml:space="preserve"> </w:t>
      </w:r>
      <w:r w:rsidRPr="003E237C">
        <w:rPr>
          <w:rStyle w:val="Emphasis"/>
        </w:rPr>
        <w:t>carefully packaged examples</w:t>
      </w:r>
      <w:r w:rsidRPr="003E237C">
        <w:rPr>
          <w:sz w:val="16"/>
        </w:rPr>
        <w:t xml:space="preserve"> </w:t>
      </w:r>
      <w:r w:rsidRPr="003E237C">
        <w:rPr>
          <w:rStyle w:val="StyleUnderline"/>
        </w:rPr>
        <w:t>of activity satisfying</w:t>
      </w:r>
      <w:r w:rsidRPr="003E237C">
        <w:rPr>
          <w:sz w:val="16"/>
        </w:rPr>
        <w:t xml:space="preserve"> </w:t>
      </w:r>
      <w:r w:rsidRPr="003E237C">
        <w:rPr>
          <w:rStyle w:val="Emphasis"/>
        </w:rPr>
        <w:t>just this set of rules</w:t>
      </w:r>
      <w:r w:rsidRPr="003E237C">
        <w:rPr>
          <w:sz w:val="16"/>
        </w:rPr>
        <w:t xml:space="preserve"> </w:t>
      </w:r>
      <w:r w:rsidRPr="003E237C">
        <w:rPr>
          <w:rStyle w:val="StyleUnderline"/>
        </w:rPr>
        <w:t>and allowed it to</w:t>
      </w:r>
      <w:r w:rsidRPr="003E237C">
        <w:rPr>
          <w:sz w:val="16"/>
        </w:rPr>
        <w:t xml:space="preserve"> implicitly </w:t>
      </w:r>
      <w:r w:rsidRPr="003E237C">
        <w:rPr>
          <w:rStyle w:val="Emphasis"/>
        </w:rPr>
        <w:t>generate new playing strategies</w:t>
      </w:r>
      <w:r w:rsidRPr="003E237C">
        <w:rPr>
          <w:sz w:val="16"/>
        </w:rPr>
        <w:t xml:space="preserve"> </w:t>
      </w:r>
      <w:r w:rsidRPr="003E237C">
        <w:rPr>
          <w:rStyle w:val="StyleUnderline"/>
        </w:rPr>
        <w:t>not present in the supplied examples by using</w:t>
      </w:r>
      <w:r w:rsidRPr="003E237C">
        <w:rPr>
          <w:sz w:val="16"/>
        </w:rPr>
        <w:t xml:space="preserve"> </w:t>
      </w:r>
      <w:r w:rsidRPr="003E237C">
        <w:rPr>
          <w:rStyle w:val="Emphasis"/>
        </w:rPr>
        <w:lastRenderedPageBreak/>
        <w:t>purely computational adversarial settings</w:t>
      </w:r>
      <w:r w:rsidRPr="003E237C">
        <w:rPr>
          <w:sz w:val="16"/>
        </w:rPr>
        <w:t xml:space="preserve"> (two algorithms playing against each other).19 </w:t>
      </w:r>
      <w:r w:rsidRPr="003E237C">
        <w:rPr>
          <w:rStyle w:val="StyleUnderline"/>
        </w:rPr>
        <w:t xml:space="preserve">The software is </w:t>
      </w:r>
      <w:r w:rsidRPr="003E237C">
        <w:rPr>
          <w:rStyle w:val="Emphasis"/>
        </w:rPr>
        <w:t>not</w:t>
      </w:r>
      <w:r w:rsidRPr="003E237C">
        <w:rPr>
          <w:sz w:val="16"/>
        </w:rPr>
        <w:t xml:space="preserve"> </w:t>
      </w:r>
      <w:r w:rsidRPr="003E237C">
        <w:rPr>
          <w:rStyle w:val="StyleUnderline"/>
        </w:rPr>
        <w:t>in a position to</w:t>
      </w:r>
      <w:r w:rsidRPr="003E237C">
        <w:rPr>
          <w:sz w:val="16"/>
        </w:rPr>
        <w:t xml:space="preserve"> </w:t>
      </w:r>
      <w:r w:rsidRPr="003E237C">
        <w:rPr>
          <w:rStyle w:val="Emphasis"/>
        </w:rPr>
        <w:t>go out and identify packages of this sort on its own behalf</w:t>
      </w:r>
      <w:r w:rsidRPr="003E237C">
        <w:rPr>
          <w:rStyle w:val="StyleUnderline"/>
        </w:rPr>
        <w:t>. It is cognizant</w:t>
      </w:r>
      <w:r w:rsidRPr="003E237C">
        <w:rPr>
          <w:sz w:val="16"/>
        </w:rPr>
        <w:t xml:space="preserve"> </w:t>
      </w:r>
      <w:r w:rsidRPr="003E237C">
        <w:rPr>
          <w:rStyle w:val="Emphasis"/>
        </w:rPr>
        <w:t>neither of the rules</w:t>
      </w:r>
      <w:r w:rsidRPr="003E237C">
        <w:rPr>
          <w:sz w:val="16"/>
        </w:rPr>
        <w:t xml:space="preserve"> </w:t>
      </w:r>
      <w:r w:rsidRPr="003E237C">
        <w:rPr>
          <w:rStyle w:val="StyleUnderline"/>
        </w:rPr>
        <w:t>nor of the</w:t>
      </w:r>
      <w:r w:rsidRPr="003E237C">
        <w:rPr>
          <w:sz w:val="16"/>
        </w:rPr>
        <w:t xml:space="preserve"> </w:t>
      </w:r>
      <w:r w:rsidRPr="003E237C">
        <w:rPr>
          <w:rStyle w:val="Emphasis"/>
        </w:rPr>
        <w:t>new strategies</w:t>
      </w:r>
      <w:r w:rsidRPr="003E237C">
        <w:rPr>
          <w:sz w:val="16"/>
        </w:rPr>
        <w:t xml:space="preserve"> </w:t>
      </w:r>
      <w:r w:rsidRPr="003E237C">
        <w:rPr>
          <w:rStyle w:val="StyleUnderline"/>
        </w:rPr>
        <w:t>which</w:t>
      </w:r>
      <w:r w:rsidRPr="003E237C">
        <w:rPr>
          <w:sz w:val="16"/>
        </w:rPr>
        <w:t xml:space="preserve"> we, </w:t>
      </w:r>
      <w:r w:rsidRPr="003E237C">
        <w:rPr>
          <w:rStyle w:val="StyleUnderline"/>
        </w:rPr>
        <w:t>its</w:t>
      </w:r>
      <w:r w:rsidRPr="003E237C">
        <w:rPr>
          <w:sz w:val="16"/>
        </w:rPr>
        <w:t xml:space="preserve"> </w:t>
      </w:r>
      <w:r w:rsidRPr="003E237C">
        <w:rPr>
          <w:rStyle w:val="Emphasis"/>
        </w:rPr>
        <w:t>human observers</w:t>
      </w:r>
      <w:r w:rsidRPr="003E237C">
        <w:rPr>
          <w:rStyle w:val="StyleUnderline"/>
        </w:rPr>
        <w:t>, conceive it to be applying.</w:t>
      </w:r>
    </w:p>
    <w:p w14:paraId="1FD26FCC" w14:textId="77777777" w:rsidR="004101F7" w:rsidRPr="003E237C" w:rsidRDefault="004101F7" w:rsidP="004101F7">
      <w:pPr>
        <w:rPr>
          <w:sz w:val="16"/>
        </w:rPr>
      </w:pPr>
      <w:r w:rsidRPr="003E237C">
        <w:rPr>
          <w:rStyle w:val="StyleUnderline"/>
        </w:rPr>
        <w:t>Yet the successes of DeepMind and</w:t>
      </w:r>
      <w:r w:rsidRPr="003E237C">
        <w:rPr>
          <w:sz w:val="16"/>
        </w:rPr>
        <w:t xml:space="preserve"> of </w:t>
      </w:r>
      <w:r w:rsidRPr="003E237C">
        <w:rPr>
          <w:rStyle w:val="StyleUnderline"/>
        </w:rPr>
        <w:t>other AI engineering virtuosi have led once again to</w:t>
      </w:r>
      <w:r w:rsidRPr="003E237C">
        <w:rPr>
          <w:sz w:val="16"/>
        </w:rPr>
        <w:t xml:space="preserve"> </w:t>
      </w:r>
      <w:r w:rsidRPr="003E237C">
        <w:rPr>
          <w:rStyle w:val="Emphasis"/>
        </w:rPr>
        <w:t>over-generalised claims</w:t>
      </w:r>
      <w:r w:rsidRPr="003E237C">
        <w:rPr>
          <w:sz w:val="16"/>
        </w:rPr>
        <w:t xml:space="preserve"> </w:t>
      </w:r>
      <w:r w:rsidRPr="003E237C">
        <w:rPr>
          <w:rStyle w:val="StyleUnderline"/>
        </w:rPr>
        <w:t>on behalf of</w:t>
      </w:r>
      <w:r w:rsidRPr="003E237C">
        <w:rPr>
          <w:sz w:val="16"/>
        </w:rPr>
        <w:t xml:space="preserve"> the </w:t>
      </w:r>
      <w:r w:rsidRPr="003E237C">
        <w:rPr>
          <w:rStyle w:val="Emphasis"/>
        </w:rPr>
        <w:t>m</w:t>
      </w:r>
      <w:r w:rsidRPr="003E237C">
        <w:rPr>
          <w:sz w:val="16"/>
        </w:rPr>
        <w:t xml:space="preserve">achine </w:t>
      </w:r>
      <w:r w:rsidRPr="003E237C">
        <w:rPr>
          <w:rStyle w:val="Emphasis"/>
        </w:rPr>
        <w:t>l</w:t>
      </w:r>
      <w:r w:rsidRPr="003E237C">
        <w:rPr>
          <w:sz w:val="16"/>
        </w:rPr>
        <w:t xml:space="preserve">earning approach, </w:t>
      </w:r>
      <w:r w:rsidRPr="003E237C">
        <w:rPr>
          <w:rStyle w:val="StyleUnderline"/>
        </w:rPr>
        <w:t xml:space="preserve">which gave new energy to the idea of an AI that would be </w:t>
      </w:r>
      <w:r w:rsidRPr="003E237C">
        <w:rPr>
          <w:rStyle w:val="Emphasis"/>
        </w:rPr>
        <w:t>general</w:t>
      </w:r>
      <w:r w:rsidRPr="003E237C">
        <w:rPr>
          <w:sz w:val="16"/>
        </w:rPr>
        <w:t xml:space="preserve"> </w:t>
      </w:r>
      <w:r w:rsidRPr="003E237C">
        <w:rPr>
          <w:rStyle w:val="StyleUnderline"/>
        </w:rPr>
        <w:t>in the</w:t>
      </w:r>
      <w:r w:rsidRPr="003E237C">
        <w:rPr>
          <w:sz w:val="16"/>
        </w:rPr>
        <w:t xml:space="preserve"> </w:t>
      </w:r>
      <w:r w:rsidRPr="003E237C">
        <w:rPr>
          <w:rStyle w:val="Emphasis"/>
        </w:rPr>
        <w:t>same</w:t>
      </w:r>
      <w:r w:rsidRPr="003E237C">
        <w:rPr>
          <w:sz w:val="16"/>
        </w:rPr>
        <w:t xml:space="preserve"> sort of </w:t>
      </w:r>
      <w:r w:rsidRPr="003E237C">
        <w:rPr>
          <w:rStyle w:val="Emphasis"/>
        </w:rPr>
        <w:t>way</w:t>
      </w:r>
      <w:r w:rsidRPr="003E237C">
        <w:rPr>
          <w:sz w:val="16"/>
        </w:rPr>
        <w:t xml:space="preserve"> that </w:t>
      </w:r>
      <w:r w:rsidRPr="003E237C">
        <w:rPr>
          <w:rStyle w:val="Emphasis"/>
        </w:rPr>
        <w:t>human</w:t>
      </w:r>
      <w:r w:rsidRPr="003E237C">
        <w:rPr>
          <w:sz w:val="16"/>
        </w:rPr>
        <w:t xml:space="preserve"> </w:t>
      </w:r>
      <w:r w:rsidRPr="003E237C">
        <w:rPr>
          <w:rStyle w:val="StyleUnderline"/>
        </w:rPr>
        <w:t>intelligence is general, to the extent that it could go forth into the world</w:t>
      </w:r>
      <w:r w:rsidRPr="003E237C">
        <w:rPr>
          <w:sz w:val="16"/>
        </w:rPr>
        <w:t xml:space="preserve"> </w:t>
      </w:r>
      <w:r w:rsidRPr="003E237C">
        <w:rPr>
          <w:rStyle w:val="Emphasis"/>
        </w:rPr>
        <w:t>unsupervised</w:t>
      </w:r>
      <w:r w:rsidRPr="003E237C">
        <w:rPr>
          <w:sz w:val="16"/>
        </w:rPr>
        <w:t xml:space="preserve"> </w:t>
      </w:r>
      <w:r w:rsidRPr="003E237C">
        <w:rPr>
          <w:rStyle w:val="StyleUnderline"/>
        </w:rPr>
        <w:t>and achieve</w:t>
      </w:r>
      <w:r w:rsidRPr="003E237C">
        <w:rPr>
          <w:sz w:val="16"/>
        </w:rPr>
        <w:t xml:space="preserve"> </w:t>
      </w:r>
      <w:r w:rsidRPr="003E237C">
        <w:rPr>
          <w:rStyle w:val="Emphasis"/>
        </w:rPr>
        <w:t>ever more startling results</w:t>
      </w:r>
      <w:r w:rsidRPr="003E237C">
        <w:rPr>
          <w:sz w:val="16"/>
        </w:rPr>
        <w:t>.</w:t>
      </w:r>
    </w:p>
    <w:p w14:paraId="6717A3D3" w14:textId="77777777" w:rsidR="004101F7" w:rsidRPr="003E237C" w:rsidRDefault="004101F7" w:rsidP="004101F7">
      <w:pPr>
        <w:rPr>
          <w:sz w:val="16"/>
        </w:rPr>
      </w:pPr>
      <w:r w:rsidRPr="003E237C">
        <w:rPr>
          <w:rStyle w:val="Emphasis"/>
        </w:rPr>
        <w:t>Parallel</w:t>
      </w:r>
      <w:r w:rsidRPr="003E237C">
        <w:rPr>
          <w:sz w:val="16"/>
        </w:rPr>
        <w:t xml:space="preserve"> </w:t>
      </w:r>
      <w:r w:rsidRPr="003E237C">
        <w:rPr>
          <w:rStyle w:val="StyleUnderline"/>
        </w:rPr>
        <w:t xml:space="preserve">bursts of enthusiasm have arisen also in connection with the great strides made in recent years in the field of </w:t>
      </w:r>
      <w:r w:rsidRPr="003E237C">
        <w:rPr>
          <w:rStyle w:val="Emphasis"/>
        </w:rPr>
        <w:t>image recognition</w:t>
      </w:r>
      <w:r w:rsidRPr="003E237C">
        <w:rPr>
          <w:rStyle w:val="StyleUnderline"/>
        </w:rPr>
        <w:t>. But</w:t>
      </w:r>
      <w:r w:rsidRPr="003E237C">
        <w:rPr>
          <w:sz w:val="16"/>
        </w:rPr>
        <w:t xml:space="preserve"> there are already signs that </w:t>
      </w:r>
      <w:r w:rsidRPr="003E237C">
        <w:rPr>
          <w:rStyle w:val="Emphasis"/>
        </w:rPr>
        <w:t>there, too</w:t>
      </w:r>
      <w:r w:rsidRPr="003E237C">
        <w:rPr>
          <w:rStyle w:val="StyleUnderline"/>
        </w:rPr>
        <w:t>, the potential of AI</w:t>
      </w:r>
      <w:r w:rsidRPr="003E237C">
        <w:rPr>
          <w:sz w:val="16"/>
        </w:rPr>
        <w:t xml:space="preserve"> technology </w:t>
      </w:r>
      <w:r w:rsidRPr="003E237C">
        <w:rPr>
          <w:rStyle w:val="StyleUnderline"/>
        </w:rPr>
        <w:t>has</w:t>
      </w:r>
      <w:r w:rsidRPr="003E237C">
        <w:rPr>
          <w:sz w:val="16"/>
        </w:rPr>
        <w:t xml:space="preserve"> once again </w:t>
      </w:r>
      <w:r w:rsidRPr="003E237C">
        <w:rPr>
          <w:rStyle w:val="StyleUnderline"/>
        </w:rPr>
        <w:t>been</w:t>
      </w:r>
      <w:r w:rsidRPr="003E237C">
        <w:rPr>
          <w:sz w:val="16"/>
        </w:rPr>
        <w:t xml:space="preserve"> </w:t>
      </w:r>
      <w:r w:rsidRPr="003E237C">
        <w:rPr>
          <w:rStyle w:val="Emphasis"/>
        </w:rPr>
        <w:t>overestimated</w:t>
      </w:r>
      <w:r w:rsidRPr="003E237C">
        <w:rPr>
          <w:sz w:val="16"/>
        </w:rPr>
        <w:t xml:space="preserve"> (Marcus 2018; Landgrebe et al. 2021).</w:t>
      </w:r>
    </w:p>
    <w:p w14:paraId="10F4B0C5" w14:textId="77777777" w:rsidR="004101F7" w:rsidRPr="003E237C" w:rsidRDefault="004101F7" w:rsidP="004101F7">
      <w:pPr>
        <w:rPr>
          <w:sz w:val="16"/>
        </w:rPr>
      </w:pPr>
      <w:r w:rsidRPr="003E237C">
        <w:rPr>
          <w:rStyle w:val="Emphasis"/>
        </w:rPr>
        <w:t>Why</w:t>
      </w:r>
      <w:r w:rsidRPr="003E237C">
        <w:rPr>
          <w:sz w:val="16"/>
        </w:rPr>
        <w:t xml:space="preserve"> is this so</w:t>
      </w:r>
      <w:r w:rsidRPr="003E237C">
        <w:rPr>
          <w:rStyle w:val="Emphasis"/>
        </w:rPr>
        <w:t>?</w:t>
      </w:r>
      <w:r w:rsidRPr="003E237C">
        <w:rPr>
          <w:sz w:val="16"/>
        </w:rPr>
        <w:t xml:space="preserve"> Why, in other words, is AI once again facing a wave of dampening enthusiasm20 representing the third major AI sobering episode after the mid-1970s and late 1980s, both of which ended in AI winters? </w:t>
      </w:r>
      <w:r w:rsidRPr="003E237C">
        <w:rPr>
          <w:rStyle w:val="StyleUnderline"/>
        </w:rPr>
        <w:t xml:space="preserve">There are, certainly, many reasons for this cyclical phenomenon. One such reason is that </w:t>
      </w:r>
      <w:r w:rsidRPr="003E237C">
        <w:rPr>
          <w:rStyle w:val="Emphasis"/>
        </w:rPr>
        <w:t>genuine</w:t>
      </w:r>
      <w:r w:rsidRPr="003E237C">
        <w:rPr>
          <w:sz w:val="16"/>
        </w:rPr>
        <w:t xml:space="preserve"> </w:t>
      </w:r>
      <w:r w:rsidRPr="003E237C">
        <w:rPr>
          <w:rStyle w:val="StyleUnderline"/>
        </w:rPr>
        <w:t>advances in AI</w:t>
      </w:r>
      <w:r w:rsidRPr="003E237C">
        <w:rPr>
          <w:sz w:val="16"/>
        </w:rPr>
        <w:t xml:space="preserve"> </w:t>
      </w:r>
      <w:r w:rsidRPr="003E237C">
        <w:rPr>
          <w:rStyle w:val="Emphasis"/>
        </w:rPr>
        <w:t>fall from public view</w:t>
      </w:r>
      <w:r w:rsidRPr="003E237C">
        <w:rPr>
          <w:sz w:val="16"/>
        </w:rPr>
        <w:t xml:space="preserve"> </w:t>
      </w:r>
      <w:r w:rsidRPr="003E237C">
        <w:rPr>
          <w:rStyle w:val="StyleUnderline"/>
        </w:rPr>
        <w:t>as they become</w:t>
      </w:r>
      <w:r w:rsidRPr="003E237C">
        <w:rPr>
          <w:sz w:val="16"/>
        </w:rPr>
        <w:t xml:space="preserve"> </w:t>
      </w:r>
      <w:r w:rsidRPr="003E237C">
        <w:rPr>
          <w:rStyle w:val="Emphasis"/>
        </w:rPr>
        <w:t>embedded</w:t>
      </w:r>
      <w:r w:rsidRPr="003E237C">
        <w:rPr>
          <w:sz w:val="16"/>
        </w:rPr>
        <w:t xml:space="preserve"> </w:t>
      </w:r>
      <w:r w:rsidRPr="003E237C">
        <w:rPr>
          <w:rStyle w:val="StyleUnderline"/>
        </w:rPr>
        <w:t>in</w:t>
      </w:r>
      <w:r w:rsidRPr="003E237C">
        <w:rPr>
          <w:sz w:val="16"/>
        </w:rPr>
        <w:t xml:space="preserve"> innumerable </w:t>
      </w:r>
      <w:r w:rsidRPr="003E237C">
        <w:rPr>
          <w:rStyle w:val="Emphasis"/>
        </w:rPr>
        <w:t>everyday products</w:t>
      </w:r>
      <w:r w:rsidRPr="003E237C">
        <w:rPr>
          <w:sz w:val="16"/>
        </w:rPr>
        <w:t xml:space="preserve"> and services. </w:t>
      </w:r>
      <w:r w:rsidRPr="003E237C">
        <w:rPr>
          <w:rStyle w:val="StyleUnderline"/>
        </w:rPr>
        <w:t>Many contributions of</w:t>
      </w:r>
      <w:r w:rsidRPr="003E237C">
        <w:rPr>
          <w:sz w:val="16"/>
        </w:rPr>
        <w:t xml:space="preserve"> working (</w:t>
      </w:r>
      <w:r w:rsidRPr="003E237C">
        <w:rPr>
          <w:rStyle w:val="Emphasis"/>
        </w:rPr>
        <w:t>narrow</w:t>
      </w:r>
      <w:r w:rsidRPr="003E237C">
        <w:rPr>
          <w:sz w:val="16"/>
        </w:rPr>
        <w:t xml:space="preserve">) </w:t>
      </w:r>
      <w:r w:rsidRPr="003E237C">
        <w:rPr>
          <w:rStyle w:val="StyleUnderline"/>
        </w:rPr>
        <w:t xml:space="preserve">AI are thereby </w:t>
      </w:r>
      <w:r w:rsidRPr="003E237C">
        <w:rPr>
          <w:rStyle w:val="Emphasis"/>
        </w:rPr>
        <w:t>hidden</w:t>
      </w:r>
      <w:r w:rsidRPr="003E237C">
        <w:rPr>
          <w:rStyle w:val="StyleUnderline"/>
        </w:rPr>
        <w:t>. But a further reason is the</w:t>
      </w:r>
      <w:r w:rsidRPr="003E237C">
        <w:rPr>
          <w:sz w:val="16"/>
        </w:rPr>
        <w:t xml:space="preserve"> </w:t>
      </w:r>
      <w:r w:rsidRPr="003E237C">
        <w:rPr>
          <w:rStyle w:val="Emphasis"/>
        </w:rPr>
        <w:t>weak foundation of AI enthusiasm itself</w:t>
      </w:r>
      <w:r w:rsidRPr="003E237C">
        <w:rPr>
          <w:rStyle w:val="StyleUnderline"/>
        </w:rPr>
        <w:t>, which involves in each cycle an</w:t>
      </w:r>
      <w:r w:rsidRPr="003E237C">
        <w:rPr>
          <w:sz w:val="16"/>
        </w:rPr>
        <w:t xml:space="preserve"> </w:t>
      </w:r>
      <w:r w:rsidRPr="003E237C">
        <w:rPr>
          <w:rStyle w:val="Emphasis"/>
        </w:rPr>
        <w:t>initial exaggeration</w:t>
      </w:r>
      <w:r w:rsidRPr="003E237C">
        <w:rPr>
          <w:sz w:val="16"/>
        </w:rPr>
        <w:t xml:space="preserve"> </w:t>
      </w:r>
      <w:r w:rsidRPr="003E237C">
        <w:rPr>
          <w:rStyle w:val="StyleUnderline"/>
        </w:rPr>
        <w:t>of the</w:t>
      </w:r>
      <w:r w:rsidRPr="003E237C">
        <w:rPr>
          <w:sz w:val="16"/>
        </w:rPr>
        <w:t xml:space="preserve"> </w:t>
      </w:r>
      <w:r w:rsidRPr="003E237C">
        <w:rPr>
          <w:rStyle w:val="Emphasis"/>
        </w:rPr>
        <w:t>potential</w:t>
      </w:r>
      <w:r w:rsidRPr="003E237C">
        <w:rPr>
          <w:sz w:val="16"/>
        </w:rPr>
        <w:t xml:space="preserve"> </w:t>
      </w:r>
      <w:r w:rsidRPr="003E237C">
        <w:rPr>
          <w:rStyle w:val="StyleUnderline"/>
        </w:rPr>
        <w:t>of AI under the assumption that impressive success along a</w:t>
      </w:r>
      <w:r w:rsidRPr="003E237C">
        <w:rPr>
          <w:sz w:val="16"/>
        </w:rPr>
        <w:t xml:space="preserve"> </w:t>
      </w:r>
      <w:r w:rsidRPr="003E237C">
        <w:rPr>
          <w:rStyle w:val="Emphasis"/>
        </w:rPr>
        <w:t>single front</w:t>
      </w:r>
      <w:r w:rsidRPr="003E237C">
        <w:rPr>
          <w:sz w:val="16"/>
        </w:rPr>
        <w:t xml:space="preserve"> </w:t>
      </w:r>
      <w:r w:rsidRPr="003E237C">
        <w:rPr>
          <w:rStyle w:val="StyleUnderline"/>
        </w:rPr>
        <w:t>will be</w:t>
      </w:r>
      <w:r w:rsidRPr="003E237C">
        <w:rPr>
          <w:sz w:val="16"/>
        </w:rPr>
        <w:t xml:space="preserve"> </w:t>
      </w:r>
      <w:r w:rsidRPr="003E237C">
        <w:rPr>
          <w:rStyle w:val="Emphasis"/>
        </w:rPr>
        <w:t>generalisable</w:t>
      </w:r>
      <w:r w:rsidRPr="003E237C">
        <w:rPr>
          <w:sz w:val="16"/>
        </w:rPr>
        <w:t xml:space="preserve"> into diverse unrelated fields (</w:t>
      </w:r>
      <w:r w:rsidRPr="003E237C">
        <w:rPr>
          <w:rStyle w:val="StyleUnderline"/>
        </w:rPr>
        <w:t>taking us, for instance, from Jeopardy! to curing cancer</w:t>
      </w:r>
      <w:r w:rsidRPr="003E237C">
        <w:rPr>
          <w:sz w:val="16"/>
        </w:rPr>
        <w:t xml:space="preserve"> [Strickland 2019]).21</w:t>
      </w:r>
    </w:p>
    <w:p w14:paraId="162E2440" w14:textId="77777777" w:rsidR="004101F7" w:rsidRPr="003E237C" w:rsidRDefault="004101F7" w:rsidP="004101F7">
      <w:pPr>
        <w:rPr>
          <w:sz w:val="16"/>
        </w:rPr>
      </w:pPr>
      <w:r w:rsidRPr="00AD5ADF">
        <w:rPr>
          <w:rStyle w:val="StyleUnderline"/>
          <w:highlight w:val="yellow"/>
        </w:rPr>
        <w:t>Assumptions</w:t>
      </w:r>
      <w:r w:rsidRPr="003E237C">
        <w:rPr>
          <w:rStyle w:val="StyleUnderline"/>
        </w:rPr>
        <w:t xml:space="preserve"> of this sort </w:t>
      </w:r>
      <w:r w:rsidRPr="00AD5ADF">
        <w:rPr>
          <w:rStyle w:val="StyleUnderline"/>
          <w:highlight w:val="yellow"/>
        </w:rPr>
        <w:t>are</w:t>
      </w:r>
      <w:r w:rsidRPr="00AD5ADF">
        <w:rPr>
          <w:sz w:val="16"/>
          <w:highlight w:val="yellow"/>
        </w:rPr>
        <w:t xml:space="preserve"> </w:t>
      </w:r>
      <w:r w:rsidRPr="00AD5ADF">
        <w:rPr>
          <w:rStyle w:val="Emphasis"/>
          <w:highlight w:val="yellow"/>
        </w:rPr>
        <w:t>made</w:t>
      </w:r>
      <w:r w:rsidRPr="003E237C">
        <w:rPr>
          <w:sz w:val="16"/>
        </w:rPr>
        <w:t xml:space="preserve">, we believe, </w:t>
      </w:r>
      <w:r w:rsidRPr="00AD5ADF">
        <w:rPr>
          <w:rStyle w:val="StyleUnderline"/>
          <w:highlight w:val="yellow"/>
        </w:rPr>
        <w:t>because</w:t>
      </w:r>
      <w:r w:rsidRPr="00AD5ADF">
        <w:rPr>
          <w:sz w:val="16"/>
          <w:highlight w:val="yellow"/>
        </w:rPr>
        <w:t xml:space="preserve"> </w:t>
      </w:r>
      <w:r w:rsidRPr="00AD5ADF">
        <w:rPr>
          <w:rStyle w:val="Emphasis"/>
          <w:highlight w:val="yellow"/>
        </w:rPr>
        <w:t>AI enthusiasts</w:t>
      </w:r>
      <w:r w:rsidRPr="003E237C">
        <w:rPr>
          <w:sz w:val="16"/>
        </w:rPr>
        <w:t xml:space="preserve"> often </w:t>
      </w:r>
      <w:r w:rsidRPr="00AD5ADF">
        <w:rPr>
          <w:rStyle w:val="Emphasis"/>
          <w:highlight w:val="yellow"/>
        </w:rPr>
        <w:t>do not have</w:t>
      </w:r>
      <w:r w:rsidRPr="003E237C">
        <w:rPr>
          <w:rStyle w:val="Emphasis"/>
        </w:rPr>
        <w:t xml:space="preserve"> the </w:t>
      </w:r>
      <w:r w:rsidRPr="00AD5ADF">
        <w:rPr>
          <w:rStyle w:val="Emphasis"/>
          <w:highlight w:val="yellow"/>
        </w:rPr>
        <w:t>interdisciplinary</w:t>
      </w:r>
      <w:r w:rsidRPr="003E237C">
        <w:rPr>
          <w:sz w:val="16"/>
        </w:rPr>
        <w:t xml:space="preserve"> scientific </w:t>
      </w:r>
      <w:r w:rsidRPr="00AD5ADF">
        <w:rPr>
          <w:rStyle w:val="Emphasis"/>
          <w:highlight w:val="yellow"/>
        </w:rPr>
        <w:t>knowledge</w:t>
      </w:r>
      <w:r w:rsidRPr="003E237C">
        <w:rPr>
          <w:rStyle w:val="Emphasis"/>
        </w:rPr>
        <w:t xml:space="preserve"> that is </w:t>
      </w:r>
      <w:r w:rsidRPr="00AD5ADF">
        <w:rPr>
          <w:rStyle w:val="Emphasis"/>
          <w:highlight w:val="yellow"/>
        </w:rPr>
        <w:t>needed to recognise</w:t>
      </w:r>
      <w:r w:rsidRPr="003E237C">
        <w:rPr>
          <w:rStyle w:val="Emphasis"/>
        </w:rPr>
        <w:t xml:space="preserve"> the </w:t>
      </w:r>
      <w:r w:rsidRPr="00AD5ADF">
        <w:rPr>
          <w:rStyle w:val="Emphasis"/>
          <w:highlight w:val="yellow"/>
        </w:rPr>
        <w:t>obstacles</w:t>
      </w:r>
      <w:r w:rsidRPr="003E237C">
        <w:rPr>
          <w:rStyle w:val="Emphasis"/>
        </w:rPr>
        <w:t xml:space="preserve"> that will stand in the way of envisaged new</w:t>
      </w:r>
      <w:r w:rsidRPr="003E237C">
        <w:rPr>
          <w:sz w:val="16"/>
        </w:rPr>
        <w:t xml:space="preserve"> AI </w:t>
      </w:r>
      <w:r w:rsidRPr="003E237C">
        <w:rPr>
          <w:rStyle w:val="Emphasis"/>
        </w:rPr>
        <w:t>applications</w:t>
      </w:r>
      <w:r w:rsidRPr="003E237C">
        <w:rPr>
          <w:sz w:val="16"/>
        </w:rPr>
        <w:t>. It is part of our aim here to show that crucial lessons concerning both the limits and the potential of AI can be learned through application of the right sort of interdisciplinary knowledge.</w:t>
      </w:r>
    </w:p>
    <w:p w14:paraId="033164F3" w14:textId="77777777" w:rsidR="004101F7" w:rsidRPr="003E237C" w:rsidRDefault="004101F7" w:rsidP="004101F7">
      <w:pPr>
        <w:rPr>
          <w:sz w:val="16"/>
        </w:rPr>
      </w:pPr>
      <w:r w:rsidRPr="003E237C">
        <w:rPr>
          <w:sz w:val="16"/>
        </w:rPr>
        <w:t>1.5 Why machines will not inherit the earth</w:t>
      </w:r>
    </w:p>
    <w:p w14:paraId="18FA6C83" w14:textId="77777777" w:rsidR="004101F7" w:rsidRPr="00AD5ADF" w:rsidRDefault="004101F7" w:rsidP="004101F7">
      <w:pPr>
        <w:rPr>
          <w:sz w:val="16"/>
        </w:rPr>
      </w:pPr>
      <w:r w:rsidRPr="003E237C">
        <w:rPr>
          <w:sz w:val="16"/>
        </w:rPr>
        <w:t xml:space="preserve">In this book, we will argue </w:t>
      </w:r>
      <w:r w:rsidRPr="00AD5ADF">
        <w:rPr>
          <w:sz w:val="16"/>
        </w:rPr>
        <w:t xml:space="preserve">that </w:t>
      </w:r>
      <w:r w:rsidRPr="00AD5ADF">
        <w:rPr>
          <w:rStyle w:val="StyleUnderline"/>
        </w:rPr>
        <w:t>it is</w:t>
      </w:r>
      <w:r w:rsidRPr="00AD5ADF">
        <w:rPr>
          <w:sz w:val="16"/>
        </w:rPr>
        <w:t xml:space="preserve"> </w:t>
      </w:r>
      <w:r w:rsidRPr="00AD5ADF">
        <w:rPr>
          <w:rStyle w:val="Emphasis"/>
        </w:rPr>
        <w:t>no</w:t>
      </w:r>
      <w:r w:rsidRPr="00AD5ADF">
        <w:rPr>
          <w:rStyle w:val="StyleUnderline"/>
        </w:rPr>
        <w:t xml:space="preserve">t an </w:t>
      </w:r>
      <w:r w:rsidRPr="00AD5ADF">
        <w:rPr>
          <w:rStyle w:val="Emphasis"/>
        </w:rPr>
        <w:t>accident</w:t>
      </w:r>
      <w:r w:rsidRPr="00AD5ADF">
        <w:rPr>
          <w:sz w:val="16"/>
        </w:rPr>
        <w:t xml:space="preserve"> </w:t>
      </w:r>
      <w:r w:rsidRPr="00AD5ADF">
        <w:rPr>
          <w:rStyle w:val="StyleUnderline"/>
        </w:rPr>
        <w:t xml:space="preserve">that so </w:t>
      </w:r>
      <w:r w:rsidRPr="00AD5ADF">
        <w:rPr>
          <w:rStyle w:val="Emphasis"/>
          <w:highlight w:val="yellow"/>
        </w:rPr>
        <w:t>little progress</w:t>
      </w:r>
      <w:r w:rsidRPr="00AD5ADF">
        <w:rPr>
          <w:rStyle w:val="StyleUnderline"/>
          <w:highlight w:val="yellow"/>
        </w:rPr>
        <w:t xml:space="preserve"> has been made</w:t>
      </w:r>
      <w:r w:rsidRPr="003E237C">
        <w:rPr>
          <w:rStyle w:val="StyleUnderline"/>
        </w:rPr>
        <w:t xml:space="preserve"> towards AGI over successive </w:t>
      </w:r>
      <w:r w:rsidRPr="00AD5ADF">
        <w:rPr>
          <w:rStyle w:val="StyleUnderline"/>
        </w:rPr>
        <w:t>cycles of AI research. The</w:t>
      </w:r>
      <w:r w:rsidRPr="00AD5ADF">
        <w:rPr>
          <w:sz w:val="16"/>
        </w:rPr>
        <w:t xml:space="preserve"> </w:t>
      </w:r>
      <w:r w:rsidRPr="00AD5ADF">
        <w:rPr>
          <w:rStyle w:val="StyleUnderline"/>
        </w:rPr>
        <w:t>lack of progress reflects</w:t>
      </w:r>
      <w:r w:rsidRPr="00AD5ADF">
        <w:rPr>
          <w:sz w:val="16"/>
        </w:rPr>
        <w:t xml:space="preserve">, rather, certain </w:t>
      </w:r>
      <w:r w:rsidRPr="00AD5ADF">
        <w:rPr>
          <w:rStyle w:val="Emphasis"/>
        </w:rPr>
        <w:t>narrow, structural limits</w:t>
      </w:r>
      <w:r w:rsidRPr="00AD5ADF">
        <w:rPr>
          <w:sz w:val="16"/>
        </w:rPr>
        <w:t xml:space="preserve"> </w:t>
      </w:r>
      <w:r w:rsidRPr="00AD5ADF">
        <w:rPr>
          <w:rStyle w:val="StyleUnderline"/>
        </w:rPr>
        <w:t>to what can be achieved in this field</w:t>
      </w:r>
      <w:r w:rsidRPr="00AD5ADF">
        <w:rPr>
          <w:sz w:val="16"/>
        </w:rPr>
        <w:t>, limits which we document in detail.</w:t>
      </w:r>
    </w:p>
    <w:p w14:paraId="5A2193D7" w14:textId="77777777" w:rsidR="004101F7" w:rsidRPr="003E237C" w:rsidRDefault="004101F7" w:rsidP="004101F7">
      <w:pPr>
        <w:rPr>
          <w:sz w:val="16"/>
        </w:rPr>
      </w:pPr>
      <w:r w:rsidRPr="00AD5ADF">
        <w:rPr>
          <w:rStyle w:val="StyleUnderline"/>
        </w:rPr>
        <w:t>The human tendency to</w:t>
      </w:r>
      <w:r w:rsidRPr="00AD5ADF">
        <w:rPr>
          <w:sz w:val="16"/>
        </w:rPr>
        <w:t xml:space="preserve"> </w:t>
      </w:r>
      <w:r w:rsidRPr="00AD5ADF">
        <w:rPr>
          <w:rStyle w:val="Emphasis"/>
        </w:rPr>
        <w:t>anthropomorphise</w:t>
      </w:r>
      <w:r w:rsidRPr="00AD5ADF">
        <w:rPr>
          <w:sz w:val="16"/>
        </w:rPr>
        <w:t xml:space="preserve"> </w:t>
      </w:r>
      <w:r w:rsidRPr="00AD5ADF">
        <w:rPr>
          <w:rStyle w:val="StyleUnderline"/>
        </w:rPr>
        <w:t>is</w:t>
      </w:r>
      <w:r w:rsidRPr="00AD5ADF">
        <w:rPr>
          <w:sz w:val="16"/>
        </w:rPr>
        <w:t xml:space="preserve"> </w:t>
      </w:r>
      <w:r w:rsidRPr="00AD5ADF">
        <w:rPr>
          <w:rStyle w:val="Emphasis"/>
        </w:rPr>
        <w:t>very powerful</w:t>
      </w:r>
      <w:r w:rsidRPr="00AD5ADF">
        <w:rPr>
          <w:sz w:val="16"/>
        </w:rPr>
        <w:t xml:space="preserve"> (Ekbia 2008). </w:t>
      </w:r>
      <w:r w:rsidRPr="00AD5ADF">
        <w:rPr>
          <w:rStyle w:val="StyleUnderline"/>
        </w:rPr>
        <w:t>When our computer</w:t>
      </w:r>
      <w:r w:rsidRPr="00AD5ADF">
        <w:rPr>
          <w:sz w:val="16"/>
        </w:rPr>
        <w:t xml:space="preserve"> </w:t>
      </w:r>
      <w:r w:rsidRPr="00AD5ADF">
        <w:rPr>
          <w:rStyle w:val="Emphasis"/>
        </w:rPr>
        <w:t>pauses</w:t>
      </w:r>
      <w:r w:rsidRPr="00AD5ADF">
        <w:rPr>
          <w:sz w:val="16"/>
        </w:rPr>
        <w:t xml:space="preserve"> while executing some especially complicated operation, </w:t>
      </w:r>
      <w:r w:rsidRPr="00AD5ADF">
        <w:rPr>
          <w:rStyle w:val="StyleUnderline"/>
        </w:rPr>
        <w:t>we are tempted to say, ‘it’s</w:t>
      </w:r>
      <w:r w:rsidRPr="00AD5ADF">
        <w:rPr>
          <w:sz w:val="16"/>
        </w:rPr>
        <w:t xml:space="preserve"> </w:t>
      </w:r>
      <w:r w:rsidRPr="00AD5ADF">
        <w:rPr>
          <w:rStyle w:val="Emphasis"/>
        </w:rPr>
        <w:t>thinking’</w:t>
      </w:r>
      <w:r w:rsidRPr="00AD5ADF">
        <w:rPr>
          <w:sz w:val="16"/>
        </w:rPr>
        <w:t xml:space="preserve">. But </w:t>
      </w:r>
      <w:r w:rsidRPr="00AD5ADF">
        <w:rPr>
          <w:rStyle w:val="Emphasis"/>
        </w:rPr>
        <w:t>it is not</w:t>
      </w:r>
      <w:r w:rsidRPr="00AD5ADF">
        <w:rPr>
          <w:sz w:val="16"/>
        </w:rPr>
        <w:t xml:space="preserve"> so. </w:t>
      </w:r>
      <w:r w:rsidRPr="00AD5ADF">
        <w:rPr>
          <w:rStyle w:val="StyleUnderline"/>
        </w:rPr>
        <w:t>The processes inside the computer are</w:t>
      </w:r>
      <w:r w:rsidRPr="00AD5ADF">
        <w:rPr>
          <w:sz w:val="16"/>
        </w:rPr>
        <w:t xml:space="preserve"> </w:t>
      </w:r>
      <w:r w:rsidRPr="00AD5ADF">
        <w:rPr>
          <w:rStyle w:val="Emphasis"/>
        </w:rPr>
        <w:t>physical through and through</w:t>
      </w:r>
      <w:r w:rsidRPr="00AD5ADF">
        <w:rPr>
          <w:sz w:val="16"/>
        </w:rPr>
        <w:t xml:space="preserve"> and, as we shall see in section 7.2, </w:t>
      </w:r>
      <w:r w:rsidRPr="00AD5ADF">
        <w:rPr>
          <w:rStyle w:val="StyleUnderline"/>
        </w:rPr>
        <w:t>limited to</w:t>
      </w:r>
      <w:r w:rsidRPr="00AD5ADF">
        <w:rPr>
          <w:sz w:val="16"/>
        </w:rPr>
        <w:t xml:space="preserve"> certain </w:t>
      </w:r>
      <w:r w:rsidRPr="00AD5ADF">
        <w:rPr>
          <w:rStyle w:val="Emphasis"/>
        </w:rPr>
        <w:t>narrowly defined operations</w:t>
      </w:r>
      <w:r w:rsidRPr="00AD5ADF">
        <w:rPr>
          <w:sz w:val="16"/>
        </w:rPr>
        <w:t xml:space="preserve"> defined in the 1930s by Turing and Church. </w:t>
      </w:r>
      <w:r w:rsidRPr="00AD5ADF">
        <w:rPr>
          <w:rStyle w:val="StyleUnderline"/>
        </w:rPr>
        <w:t>The fact that we</w:t>
      </w:r>
      <w:r w:rsidRPr="00AD5ADF">
        <w:rPr>
          <w:sz w:val="16"/>
        </w:rPr>
        <w:t xml:space="preserve"> </w:t>
      </w:r>
      <w:r w:rsidRPr="00AD5ADF">
        <w:rPr>
          <w:rStyle w:val="Emphasis"/>
        </w:rPr>
        <w:t>describe them</w:t>
      </w:r>
      <w:r w:rsidRPr="00AD5ADF">
        <w:rPr>
          <w:sz w:val="16"/>
        </w:rPr>
        <w:t xml:space="preserve"> </w:t>
      </w:r>
      <w:r w:rsidRPr="00AD5ADF">
        <w:rPr>
          <w:rStyle w:val="StyleUnderline"/>
        </w:rPr>
        <w:t xml:space="preserve">in mental terms turns on the fact that the computer has been built to </w:t>
      </w:r>
      <w:r w:rsidRPr="00AD5ADF">
        <w:rPr>
          <w:rStyle w:val="Emphasis"/>
        </w:rPr>
        <w:t>imitate</w:t>
      </w:r>
      <w:r w:rsidRPr="00AD5ADF">
        <w:rPr>
          <w:sz w:val="16"/>
        </w:rPr>
        <w:t xml:space="preserve"> (inter alia) </w:t>
      </w:r>
      <w:r w:rsidRPr="00AD5ADF">
        <w:rPr>
          <w:rStyle w:val="StyleUnderline"/>
        </w:rPr>
        <w:t xml:space="preserve">operations that human beings </w:t>
      </w:r>
      <w:r w:rsidRPr="00AD5ADF">
        <w:rPr>
          <w:rStyle w:val="Emphasis"/>
        </w:rPr>
        <w:t>would</w:t>
      </w:r>
      <w:r w:rsidRPr="00AD5ADF">
        <w:rPr>
          <w:rStyle w:val="StyleUnderline"/>
        </w:rPr>
        <w:t xml:space="preserve"> perform by using their minds. We thus</w:t>
      </w:r>
      <w:r w:rsidRPr="00AD5ADF">
        <w:rPr>
          <w:sz w:val="16"/>
        </w:rPr>
        <w:t xml:space="preserve"> </w:t>
      </w:r>
      <w:r w:rsidRPr="00AD5ADF">
        <w:rPr>
          <w:rStyle w:val="Emphasis"/>
        </w:rPr>
        <w:t>impute</w:t>
      </w:r>
      <w:r w:rsidRPr="00AD5ADF">
        <w:rPr>
          <w:sz w:val="16"/>
        </w:rPr>
        <w:t xml:space="preserve"> the </w:t>
      </w:r>
      <w:r w:rsidRPr="00AD5ADF">
        <w:rPr>
          <w:rStyle w:val="StyleUnderline"/>
        </w:rPr>
        <w:t>corresponding mental capabilities to the</w:t>
      </w:r>
      <w:r w:rsidRPr="00AD5ADF">
        <w:rPr>
          <w:sz w:val="16"/>
        </w:rPr>
        <w:t xml:space="preserve"> </w:t>
      </w:r>
      <w:r w:rsidRPr="00AD5ADF">
        <w:rPr>
          <w:rStyle w:val="Emphasis"/>
        </w:rPr>
        <w:t>machine</w:t>
      </w:r>
      <w:r w:rsidRPr="00AD5ADF">
        <w:rPr>
          <w:sz w:val="16"/>
        </w:rPr>
        <w:t xml:space="preserve"> itself, </w:t>
      </w:r>
      <w:r w:rsidRPr="00AD5ADF">
        <w:rPr>
          <w:rStyle w:val="StyleUnderline"/>
        </w:rPr>
        <w:t xml:space="preserve">as we impute </w:t>
      </w:r>
      <w:r w:rsidRPr="00AD5ADF">
        <w:rPr>
          <w:rStyle w:val="Emphasis"/>
        </w:rPr>
        <w:t>happiness</w:t>
      </w:r>
      <w:r w:rsidRPr="00AD5ADF">
        <w:rPr>
          <w:sz w:val="16"/>
        </w:rPr>
        <w:t xml:space="preserve"> </w:t>
      </w:r>
      <w:r w:rsidRPr="00AD5ADF">
        <w:rPr>
          <w:rStyle w:val="StyleUnderline"/>
        </w:rPr>
        <w:t>to a</w:t>
      </w:r>
      <w:r w:rsidRPr="00AD5ADF">
        <w:rPr>
          <w:sz w:val="16"/>
        </w:rPr>
        <w:t xml:space="preserve"> </w:t>
      </w:r>
      <w:r w:rsidRPr="00AD5ADF">
        <w:rPr>
          <w:rStyle w:val="Emphasis"/>
        </w:rPr>
        <w:t>cartoon clown</w:t>
      </w:r>
      <w:r w:rsidRPr="00AD5ADF">
        <w:rPr>
          <w:sz w:val="16"/>
        </w:rPr>
        <w:t>.</w:t>
      </w:r>
    </w:p>
    <w:p w14:paraId="55317D11" w14:textId="77777777" w:rsidR="004101F7" w:rsidRPr="003E237C" w:rsidRDefault="004101F7" w:rsidP="004101F7">
      <w:pPr>
        <w:rPr>
          <w:sz w:val="16"/>
        </w:rPr>
      </w:pPr>
      <w:r w:rsidRPr="00AD5ADF">
        <w:rPr>
          <w:sz w:val="16"/>
        </w:rPr>
        <w:t xml:space="preserve">As Searle (1992) argued, </w:t>
      </w:r>
      <w:r w:rsidRPr="00AD5ADF">
        <w:rPr>
          <w:rStyle w:val="StyleUnderline"/>
        </w:rPr>
        <w:t>computation has a physical, but</w:t>
      </w:r>
      <w:r w:rsidRPr="00AD5ADF">
        <w:rPr>
          <w:sz w:val="16"/>
        </w:rPr>
        <w:t xml:space="preserve"> </w:t>
      </w:r>
      <w:r w:rsidRPr="00AD5ADF">
        <w:rPr>
          <w:rStyle w:val="Emphasis"/>
        </w:rPr>
        <w:t>no mental, reality</w:t>
      </w:r>
      <w:r w:rsidRPr="00AD5ADF">
        <w:rPr>
          <w:sz w:val="16"/>
        </w:rPr>
        <w:t xml:space="preserve"> </w:t>
      </w:r>
      <w:r w:rsidRPr="00AD5ADF">
        <w:rPr>
          <w:rStyle w:val="StyleUnderline"/>
        </w:rPr>
        <w:t>because the</w:t>
      </w:r>
      <w:r w:rsidRPr="00AD5ADF">
        <w:rPr>
          <w:sz w:val="16"/>
        </w:rPr>
        <w:t xml:space="preserve"> </w:t>
      </w:r>
      <w:r w:rsidRPr="00AD5ADF">
        <w:rPr>
          <w:rStyle w:val="Emphasis"/>
        </w:rPr>
        <w:t>significance</w:t>
      </w:r>
      <w:r w:rsidRPr="00AD5ADF">
        <w:rPr>
          <w:sz w:val="16"/>
        </w:rPr>
        <w:t xml:space="preserve"> </w:t>
      </w:r>
      <w:r w:rsidRPr="00AD5ADF">
        <w:rPr>
          <w:rStyle w:val="StyleUnderline"/>
        </w:rPr>
        <w:t>that we impute to what the computer does</w:t>
      </w:r>
      <w:r w:rsidRPr="00AD5ADF">
        <w:rPr>
          <w:sz w:val="16"/>
        </w:rPr>
        <w:t xml:space="preserve"> (what we perceive as its mental reality) </w:t>
      </w:r>
      <w:r w:rsidRPr="00AD5ADF">
        <w:rPr>
          <w:rStyle w:val="StyleUnderline"/>
        </w:rPr>
        <w:t>is observer dependent. If we take away all observers, then</w:t>
      </w:r>
      <w:r w:rsidRPr="00AD5ADF">
        <w:rPr>
          <w:sz w:val="16"/>
        </w:rPr>
        <w:t xml:space="preserve"> </w:t>
      </w:r>
      <w:r w:rsidRPr="00AD5ADF">
        <w:rPr>
          <w:rStyle w:val="Emphasis"/>
        </w:rPr>
        <w:t>only the physical</w:t>
      </w:r>
      <w:r w:rsidRPr="00AD5ADF">
        <w:rPr>
          <w:sz w:val="16"/>
        </w:rPr>
        <w:t xml:space="preserve"> dimensions of its operations </w:t>
      </w:r>
      <w:r w:rsidRPr="00AD5ADF">
        <w:rPr>
          <w:rStyle w:val="StyleUnderline"/>
        </w:rPr>
        <w:t>would remain</w:t>
      </w:r>
      <w:r w:rsidRPr="00AD5ADF">
        <w:rPr>
          <w:sz w:val="16"/>
        </w:rPr>
        <w:t xml:space="preserve">. To see what is involved here, </w:t>
      </w:r>
      <w:r w:rsidRPr="00AD5ADF">
        <w:rPr>
          <w:rStyle w:val="StyleUnderline"/>
        </w:rPr>
        <w:lastRenderedPageBreak/>
        <w:t>compare the difference between a dollar bill as a</w:t>
      </w:r>
      <w:r w:rsidRPr="00AD5ADF">
        <w:rPr>
          <w:sz w:val="16"/>
        </w:rPr>
        <w:t xml:space="preserve"> </w:t>
      </w:r>
      <w:r w:rsidRPr="00AD5ADF">
        <w:rPr>
          <w:rStyle w:val="Emphasis"/>
        </w:rPr>
        <w:t>piece of paper</w:t>
      </w:r>
      <w:r w:rsidRPr="00AD5ADF">
        <w:rPr>
          <w:sz w:val="16"/>
        </w:rPr>
        <w:t xml:space="preserve"> </w:t>
      </w:r>
      <w:r w:rsidRPr="00AD5ADF">
        <w:rPr>
          <w:rStyle w:val="StyleUnderline"/>
        </w:rPr>
        <w:t>and a dollar bill as</w:t>
      </w:r>
      <w:r w:rsidRPr="00AD5ADF">
        <w:rPr>
          <w:sz w:val="16"/>
        </w:rPr>
        <w:t xml:space="preserve"> </w:t>
      </w:r>
      <w:r w:rsidRPr="00AD5ADF">
        <w:rPr>
          <w:rStyle w:val="Emphasis"/>
        </w:rPr>
        <w:t>money</w:t>
      </w:r>
      <w:r w:rsidRPr="00AD5ADF">
        <w:rPr>
          <w:rStyle w:val="StyleUnderline"/>
        </w:rPr>
        <w:t>. If we</w:t>
      </w:r>
      <w:r w:rsidRPr="00AD5ADF">
        <w:rPr>
          <w:sz w:val="16"/>
        </w:rPr>
        <w:t xml:space="preserve"> </w:t>
      </w:r>
      <w:r w:rsidRPr="00AD5ADF">
        <w:rPr>
          <w:rStyle w:val="Emphasis"/>
        </w:rPr>
        <w:t>take away all observers</w:t>
      </w:r>
      <w:r w:rsidRPr="00AD5ADF">
        <w:rPr>
          <w:sz w:val="16"/>
        </w:rPr>
        <w:t xml:space="preserve">, then </w:t>
      </w:r>
      <w:r w:rsidRPr="00AD5ADF">
        <w:rPr>
          <w:rStyle w:val="Emphasis"/>
        </w:rPr>
        <w:t>only the former</w:t>
      </w:r>
      <w:r w:rsidRPr="00AD5ADF">
        <w:rPr>
          <w:sz w:val="16"/>
        </w:rPr>
        <w:t xml:space="preserve"> </w:t>
      </w:r>
      <w:r w:rsidRPr="00AD5ADF">
        <w:rPr>
          <w:rStyle w:val="StyleUnderline"/>
        </w:rPr>
        <w:t>would remain</w:t>
      </w:r>
      <w:r w:rsidRPr="00AD5ADF">
        <w:rPr>
          <w:sz w:val="16"/>
        </w:rPr>
        <w:t xml:space="preserve">, because the latter is, again, ‘observer dependent’. </w:t>
      </w:r>
      <w:r w:rsidRPr="00AD5ADF">
        <w:rPr>
          <w:rStyle w:val="StyleUnderline"/>
        </w:rPr>
        <w:t>While we</w:t>
      </w:r>
      <w:r w:rsidRPr="00AD5ADF">
        <w:rPr>
          <w:sz w:val="16"/>
        </w:rPr>
        <w:t xml:space="preserve"> </w:t>
      </w:r>
      <w:r w:rsidRPr="00AD5ADF">
        <w:rPr>
          <w:rStyle w:val="Emphasis"/>
        </w:rPr>
        <w:t>impute</w:t>
      </w:r>
      <w:r w:rsidRPr="00AD5ADF">
        <w:rPr>
          <w:sz w:val="16"/>
        </w:rPr>
        <w:t xml:space="preserve"> </w:t>
      </w:r>
      <w:r w:rsidRPr="00AD5ADF">
        <w:rPr>
          <w:rStyle w:val="StyleUnderline"/>
        </w:rPr>
        <w:t>consciousness to computers, we</w:t>
      </w:r>
      <w:r w:rsidRPr="00AD5ADF">
        <w:rPr>
          <w:sz w:val="16"/>
        </w:rPr>
        <w:t xml:space="preserve"> </w:t>
      </w:r>
      <w:r w:rsidRPr="00AD5ADF">
        <w:rPr>
          <w:rStyle w:val="Emphasis"/>
        </w:rPr>
        <w:t>ourselves</w:t>
      </w:r>
      <w:r w:rsidRPr="00AD5ADF">
        <w:rPr>
          <w:sz w:val="16"/>
        </w:rPr>
        <w:t xml:space="preserve"> </w:t>
      </w:r>
      <w:r w:rsidRPr="00AD5ADF">
        <w:rPr>
          <w:rStyle w:val="StyleUnderline"/>
        </w:rPr>
        <w:t>are conscious</w:t>
      </w:r>
      <w:r w:rsidRPr="00AD5ADF">
        <w:rPr>
          <w:sz w:val="16"/>
        </w:rPr>
        <w:t>.</w:t>
      </w:r>
    </w:p>
    <w:p w14:paraId="6697C679" w14:textId="77777777" w:rsidR="004101F7" w:rsidRPr="003E237C" w:rsidRDefault="004101F7" w:rsidP="004101F7">
      <w:pPr>
        <w:rPr>
          <w:sz w:val="16"/>
        </w:rPr>
      </w:pPr>
      <w:r w:rsidRPr="003E237C">
        <w:rPr>
          <w:rStyle w:val="StyleUnderline"/>
        </w:rPr>
        <w:t>Computers</w:t>
      </w:r>
      <w:r w:rsidRPr="003E237C">
        <w:rPr>
          <w:sz w:val="16"/>
        </w:rPr>
        <w:t xml:space="preserve"> also </w:t>
      </w:r>
      <w:r w:rsidRPr="003E237C">
        <w:rPr>
          <w:rStyle w:val="StyleUnderline"/>
        </w:rPr>
        <w:t>will</w:t>
      </w:r>
      <w:r w:rsidRPr="003E237C">
        <w:rPr>
          <w:sz w:val="16"/>
        </w:rPr>
        <w:t xml:space="preserve"> </w:t>
      </w:r>
      <w:r w:rsidRPr="003E237C">
        <w:rPr>
          <w:rStyle w:val="Emphasis"/>
        </w:rPr>
        <w:t>not be able to gain consciousness in the future</w:t>
      </w:r>
      <w:r w:rsidRPr="003E237C">
        <w:rPr>
          <w:rStyle w:val="StyleUnderline"/>
        </w:rPr>
        <w:t>, since</w:t>
      </w:r>
      <w:r w:rsidRPr="003E237C">
        <w:rPr>
          <w:sz w:val="16"/>
        </w:rPr>
        <w:t xml:space="preserve"> as we will show, </w:t>
      </w:r>
      <w:r w:rsidRPr="003E237C">
        <w:rPr>
          <w:rStyle w:val="StyleUnderline"/>
        </w:rPr>
        <w:t>whatever remarkable feats they might be engineered to perform, the</w:t>
      </w:r>
      <w:r w:rsidRPr="003E237C">
        <w:rPr>
          <w:sz w:val="16"/>
        </w:rPr>
        <w:t xml:space="preserve"> </w:t>
      </w:r>
      <w:r w:rsidRPr="003E237C">
        <w:rPr>
          <w:rStyle w:val="Emphasis"/>
        </w:rPr>
        <w:t>aspect</w:t>
      </w:r>
      <w:r w:rsidRPr="003E237C">
        <w:rPr>
          <w:sz w:val="16"/>
        </w:rPr>
        <w:t xml:space="preserve"> </w:t>
      </w:r>
      <w:r w:rsidRPr="003E237C">
        <w:rPr>
          <w:rStyle w:val="StyleUnderline"/>
        </w:rPr>
        <w:t>of those feats we are referring to when we ascribe</w:t>
      </w:r>
      <w:r w:rsidRPr="003E237C">
        <w:rPr>
          <w:sz w:val="16"/>
        </w:rPr>
        <w:t xml:space="preserve"> </w:t>
      </w:r>
      <w:r w:rsidRPr="003E237C">
        <w:rPr>
          <w:rStyle w:val="Emphasis"/>
        </w:rPr>
        <w:t>consciousness</w:t>
      </w:r>
      <w:r w:rsidRPr="003E237C">
        <w:rPr>
          <w:sz w:val="16"/>
        </w:rPr>
        <w:t xml:space="preserve"> </w:t>
      </w:r>
      <w:r w:rsidRPr="003E237C">
        <w:rPr>
          <w:rStyle w:val="StyleUnderline"/>
        </w:rPr>
        <w:t>or</w:t>
      </w:r>
      <w:r w:rsidRPr="003E237C">
        <w:rPr>
          <w:sz w:val="16"/>
        </w:rPr>
        <w:t xml:space="preserve"> </w:t>
      </w:r>
      <w:r w:rsidRPr="003E237C">
        <w:rPr>
          <w:rStyle w:val="Emphasis"/>
        </w:rPr>
        <w:t>mentality</w:t>
      </w:r>
      <w:r w:rsidRPr="003E237C">
        <w:rPr>
          <w:sz w:val="16"/>
        </w:rPr>
        <w:t xml:space="preserve"> </w:t>
      </w:r>
      <w:r w:rsidRPr="003E237C">
        <w:rPr>
          <w:rStyle w:val="StyleUnderline"/>
        </w:rPr>
        <w:t>to the computer will remain</w:t>
      </w:r>
      <w:r w:rsidRPr="003E237C">
        <w:rPr>
          <w:sz w:val="16"/>
        </w:rPr>
        <w:t xml:space="preserve"> </w:t>
      </w:r>
      <w:r w:rsidRPr="003E237C">
        <w:rPr>
          <w:rStyle w:val="Emphasis"/>
        </w:rPr>
        <w:t>forever a product of observer dependence</w:t>
      </w:r>
      <w:r w:rsidRPr="003E237C">
        <w:rPr>
          <w:sz w:val="16"/>
        </w:rPr>
        <w:t>.</w:t>
      </w:r>
    </w:p>
    <w:p w14:paraId="67A5ECDE" w14:textId="77777777" w:rsidR="004101F7" w:rsidRPr="003E237C" w:rsidRDefault="004101F7" w:rsidP="004101F7">
      <w:pPr>
        <w:rPr>
          <w:sz w:val="16"/>
        </w:rPr>
      </w:pPr>
      <w:r w:rsidRPr="003E237C">
        <w:rPr>
          <w:sz w:val="16"/>
        </w:rPr>
        <w:t xml:space="preserve">As we discuss in more detail in chapter 9, </w:t>
      </w:r>
      <w:r w:rsidRPr="003E237C">
        <w:rPr>
          <w:rStyle w:val="Emphasis"/>
        </w:rPr>
        <w:t>any process</w:t>
      </w:r>
      <w:r w:rsidRPr="003E237C">
        <w:rPr>
          <w:sz w:val="16"/>
        </w:rPr>
        <w:t xml:space="preserve"> </w:t>
      </w:r>
      <w:r w:rsidRPr="003E237C">
        <w:rPr>
          <w:rStyle w:val="StyleUnderline"/>
        </w:rPr>
        <w:t xml:space="preserve">that machines can execute in order to emulate consciousness would have to be such that the </w:t>
      </w:r>
      <w:r w:rsidRPr="003E237C">
        <w:rPr>
          <w:rStyle w:val="Emphasis"/>
        </w:rPr>
        <w:t>feature of consciousness</w:t>
      </w:r>
      <w:r w:rsidRPr="003E237C">
        <w:rPr>
          <w:sz w:val="16"/>
        </w:rPr>
        <w:t xml:space="preserve"> </w:t>
      </w:r>
      <w:r w:rsidRPr="003E237C">
        <w:rPr>
          <w:rStyle w:val="StyleUnderline"/>
        </w:rPr>
        <w:t>that is imputed to it</w:t>
      </w:r>
      <w:r w:rsidRPr="003E237C">
        <w:rPr>
          <w:sz w:val="16"/>
        </w:rPr>
        <w:t xml:space="preserve"> </w:t>
      </w:r>
      <w:r w:rsidRPr="003E237C">
        <w:rPr>
          <w:rStyle w:val="Emphasis"/>
        </w:rPr>
        <w:t>would be observer dependent</w:t>
      </w:r>
      <w:r w:rsidRPr="003E237C">
        <w:rPr>
          <w:sz w:val="16"/>
        </w:rPr>
        <w:t xml:space="preserve">. From the fact that a certain green piece of paper is imputed to have the observer-dependent value of one dollar, we can infer with high likelihood that this piece of paper has the value of one dollar. As we will show in chapter 9, no analogous inference is possible from the fact that a process in a machine is imputed to have the feature of consciousness (or awareness, or excitedness, or happiness, or wariness, or desire). And thus </w:t>
      </w:r>
      <w:r w:rsidRPr="003E237C">
        <w:rPr>
          <w:rStyle w:val="StyleUnderline"/>
        </w:rPr>
        <w:t>we will</w:t>
      </w:r>
      <w:r w:rsidRPr="003E237C">
        <w:rPr>
          <w:sz w:val="16"/>
        </w:rPr>
        <w:t xml:space="preserve"> </w:t>
      </w:r>
      <w:r w:rsidRPr="003E237C">
        <w:rPr>
          <w:rStyle w:val="Emphasis"/>
        </w:rPr>
        <w:t>never</w:t>
      </w:r>
      <w:r w:rsidRPr="003E237C">
        <w:rPr>
          <w:sz w:val="16"/>
        </w:rPr>
        <w:t xml:space="preserve"> </w:t>
      </w:r>
      <w:r w:rsidRPr="003E237C">
        <w:rPr>
          <w:rStyle w:val="StyleUnderline"/>
        </w:rPr>
        <w:t xml:space="preserve">be able to create an AI with the faculty of consciousness in the sense in which </w:t>
      </w:r>
      <w:r w:rsidRPr="003E237C">
        <w:rPr>
          <w:rStyle w:val="Emphasis"/>
        </w:rPr>
        <w:t>we understand this term</w:t>
      </w:r>
      <w:r w:rsidRPr="003E237C">
        <w:rPr>
          <w:sz w:val="16"/>
        </w:rPr>
        <w:t xml:space="preserve"> when referring to humans or animals.</w:t>
      </w:r>
    </w:p>
    <w:p w14:paraId="637CE37A" w14:textId="77777777" w:rsidR="004101F7" w:rsidRPr="003E237C" w:rsidRDefault="004101F7" w:rsidP="004101F7">
      <w:pPr>
        <w:rPr>
          <w:sz w:val="16"/>
        </w:rPr>
      </w:pPr>
      <w:r w:rsidRPr="003E237C">
        <w:rPr>
          <w:rStyle w:val="StyleUnderline"/>
        </w:rPr>
        <w:t>But</w:t>
      </w:r>
      <w:r w:rsidRPr="003E237C">
        <w:rPr>
          <w:sz w:val="16"/>
        </w:rPr>
        <w:t xml:space="preserve"> if we cannot create consciousness in the machine, </w:t>
      </w:r>
      <w:r w:rsidRPr="003E237C">
        <w:rPr>
          <w:rStyle w:val="StyleUnderline"/>
        </w:rPr>
        <w:t xml:space="preserve">the machine might still surely be able to </w:t>
      </w:r>
      <w:r w:rsidRPr="003E237C">
        <w:rPr>
          <w:rStyle w:val="Emphasis"/>
        </w:rPr>
        <w:t>emulate</w:t>
      </w:r>
      <w:r w:rsidRPr="003E237C">
        <w:rPr>
          <w:sz w:val="16"/>
        </w:rPr>
        <w:t xml:space="preserve"> </w:t>
      </w:r>
      <w:r w:rsidRPr="003E237C">
        <w:rPr>
          <w:rStyle w:val="StyleUnderline"/>
        </w:rPr>
        <w:t>consciousness?</w:t>
      </w:r>
      <w:r w:rsidRPr="003E237C">
        <w:rPr>
          <w:sz w:val="16"/>
        </w:rPr>
        <w:t xml:space="preserve"> This, and the related question of the limits of computer emulation of human intelligence, is one of the main questions addressed in this book.</w:t>
      </w:r>
    </w:p>
    <w:p w14:paraId="492FAF90" w14:textId="77777777" w:rsidR="004101F7" w:rsidRPr="003E237C" w:rsidRDefault="004101F7" w:rsidP="004101F7">
      <w:pPr>
        <w:rPr>
          <w:sz w:val="16"/>
        </w:rPr>
      </w:pPr>
      <w:r w:rsidRPr="003E237C">
        <w:rPr>
          <w:sz w:val="16"/>
        </w:rPr>
        <w:t>1.5.1 The nature of the human mind</w:t>
      </w:r>
    </w:p>
    <w:p w14:paraId="456F04E6" w14:textId="77777777" w:rsidR="004101F7" w:rsidRPr="003E237C" w:rsidRDefault="004101F7" w:rsidP="004101F7">
      <w:pPr>
        <w:rPr>
          <w:sz w:val="16"/>
        </w:rPr>
      </w:pPr>
      <w:r w:rsidRPr="003E237C">
        <w:rPr>
          <w:sz w:val="16"/>
        </w:rPr>
        <w:t>As mentioned earlier, in the eyes of many philosophers working in the theory of mind, the mind works like a universal Turing machine: it takes sensory inputs and processes these to yield some behavioural output. But how does it do this? When it comes to answering this question, there are three major schools: connectionists (Elman et al. 1996), computationalists (Fodor et al. 1988), and the defenders of hybrid approaches (Garson 2018). All of them think that the mind works like a machine. Connectionists believe that the mind works like a neural network as we know it from what is called ‘artificial neural network’ research.22 Computationalists believe that the mind operates by performing purely formal operations on symbols.23</w:t>
      </w:r>
    </w:p>
    <w:p w14:paraId="4F1BC05F" w14:textId="77777777" w:rsidR="004101F7" w:rsidRPr="003E237C" w:rsidRDefault="004101F7" w:rsidP="004101F7">
      <w:pPr>
        <w:rPr>
          <w:sz w:val="16"/>
        </w:rPr>
      </w:pPr>
      <w:r w:rsidRPr="003E237C">
        <w:rPr>
          <w:sz w:val="16"/>
        </w:rPr>
        <w:t>Most important for us here are the hybrid approaches as pioneered by Smolensky (1990), which seek to reconcile both schools by proposing that neural networks can themselves be implemented by universal Turing machines, an idea that was indeed technically realised in 2014 by Graves et al. (2014), who used a neural network to implement a classical von Neumann architecture. Their result proves that the initial dispute between connectionists and computationalists was mathematically nonsensical, because it shows that a universal Turing machine can implement both connectionist and symbolic logic. In other words, both types of computational procedures can be expressed using the basic recursive functions defined by Alonzo Church (1936). That both symbolic and perceptron (neural network) logic are Turing-computable has been known to mathematicians and computer scientists since the 1950s, and this makes the whole debate look naïve at best.</w:t>
      </w:r>
    </w:p>
    <w:p w14:paraId="76AFEE06" w14:textId="77777777" w:rsidR="004101F7" w:rsidRPr="003E237C" w:rsidRDefault="004101F7" w:rsidP="004101F7">
      <w:pPr>
        <w:rPr>
          <w:sz w:val="16"/>
        </w:rPr>
      </w:pPr>
      <w:r w:rsidRPr="003E237C">
        <w:rPr>
          <w:sz w:val="16"/>
        </w:rPr>
        <w:t xml:space="preserve">However </w:t>
      </w:r>
      <w:r w:rsidRPr="003E237C">
        <w:rPr>
          <w:rStyle w:val="StyleUnderline"/>
        </w:rPr>
        <w:t>there is a</w:t>
      </w:r>
      <w:r w:rsidRPr="003E237C">
        <w:rPr>
          <w:sz w:val="16"/>
        </w:rPr>
        <w:t xml:space="preserve"> </w:t>
      </w:r>
      <w:r w:rsidRPr="003E237C">
        <w:rPr>
          <w:rStyle w:val="Emphasis"/>
        </w:rPr>
        <w:t>deeper problem</w:t>
      </w:r>
      <w:r w:rsidRPr="003E237C">
        <w:rPr>
          <w:sz w:val="16"/>
        </w:rPr>
        <w:t xml:space="preserve"> </w:t>
      </w:r>
      <w:r w:rsidRPr="003E237C">
        <w:rPr>
          <w:rStyle w:val="StyleUnderline"/>
        </w:rPr>
        <w:t xml:space="preserve">with all ideas according to which the functioning of the mind (or brain) can be understood and modelled as the functioning of one or other type of machine, namely that such </w:t>
      </w:r>
      <w:r w:rsidRPr="00AD5ADF">
        <w:rPr>
          <w:rStyle w:val="StyleUnderline"/>
          <w:highlight w:val="yellow"/>
        </w:rPr>
        <w:t>ideas are</w:t>
      </w:r>
      <w:r w:rsidRPr="003E237C">
        <w:rPr>
          <w:rStyle w:val="StyleUnderline"/>
        </w:rPr>
        <w:t xml:space="preserve"> completely </w:t>
      </w:r>
      <w:r w:rsidRPr="00AD5ADF">
        <w:rPr>
          <w:rStyle w:val="Emphasis"/>
          <w:highlight w:val="yellow"/>
        </w:rPr>
        <w:t>detached</w:t>
      </w:r>
      <w:r w:rsidRPr="00AD5ADF">
        <w:rPr>
          <w:sz w:val="16"/>
          <w:highlight w:val="yellow"/>
        </w:rPr>
        <w:t xml:space="preserve"> </w:t>
      </w:r>
      <w:r w:rsidRPr="00AD5ADF">
        <w:rPr>
          <w:rStyle w:val="StyleUnderline"/>
          <w:highlight w:val="yellow"/>
        </w:rPr>
        <w:t>from</w:t>
      </w:r>
      <w:r w:rsidRPr="003E237C">
        <w:rPr>
          <w:sz w:val="16"/>
        </w:rPr>
        <w:t xml:space="preserve"> the standpoint of </w:t>
      </w:r>
      <w:r w:rsidRPr="00AD5ADF">
        <w:rPr>
          <w:rStyle w:val="Emphasis"/>
          <w:highlight w:val="yellow"/>
        </w:rPr>
        <w:t>biology</w:t>
      </w:r>
      <w:r w:rsidRPr="00AD5ADF">
        <w:rPr>
          <w:sz w:val="16"/>
          <w:highlight w:val="yellow"/>
        </w:rPr>
        <w:t xml:space="preserve"> </w:t>
      </w:r>
      <w:r w:rsidRPr="00AD5ADF">
        <w:rPr>
          <w:rStyle w:val="StyleUnderline"/>
          <w:highlight w:val="yellow"/>
        </w:rPr>
        <w:t>and</w:t>
      </w:r>
      <w:r w:rsidRPr="00AD5ADF">
        <w:rPr>
          <w:sz w:val="16"/>
          <w:highlight w:val="yellow"/>
        </w:rPr>
        <w:t xml:space="preserve"> </w:t>
      </w:r>
      <w:r w:rsidRPr="00AD5ADF">
        <w:rPr>
          <w:rStyle w:val="Emphasis"/>
          <w:highlight w:val="yellow"/>
        </w:rPr>
        <w:t>physics</w:t>
      </w:r>
      <w:r w:rsidRPr="003E237C">
        <w:rPr>
          <w:sz w:val="16"/>
        </w:rPr>
        <w:t xml:space="preserve">.24 </w:t>
      </w:r>
      <w:r w:rsidRPr="003E237C">
        <w:rPr>
          <w:rStyle w:val="StyleUnderline"/>
        </w:rPr>
        <w:t xml:space="preserve">We will show that the mentioned alternatives </w:t>
      </w:r>
      <w:r w:rsidRPr="003E237C">
        <w:rPr>
          <w:rStyle w:val="Emphasis"/>
        </w:rPr>
        <w:t>fail</w:t>
      </w:r>
      <w:r w:rsidRPr="003E237C">
        <w:rPr>
          <w:rStyle w:val="StyleUnderline"/>
        </w:rPr>
        <w:t>, because the</w:t>
      </w:r>
      <w:r w:rsidRPr="003E237C">
        <w:rPr>
          <w:sz w:val="16"/>
        </w:rPr>
        <w:t xml:space="preserve"> mind (or </w:t>
      </w:r>
      <w:r w:rsidRPr="003E237C">
        <w:rPr>
          <w:rStyle w:val="Emphasis"/>
        </w:rPr>
        <w:t>brain</w:t>
      </w:r>
      <w:r w:rsidRPr="003E237C">
        <w:rPr>
          <w:sz w:val="16"/>
        </w:rPr>
        <w:t xml:space="preserve">) </w:t>
      </w:r>
      <w:r w:rsidRPr="003E237C">
        <w:rPr>
          <w:rStyle w:val="StyleUnderline"/>
        </w:rPr>
        <w:t>does</w:t>
      </w:r>
      <w:r w:rsidRPr="003E237C">
        <w:rPr>
          <w:sz w:val="16"/>
        </w:rPr>
        <w:t xml:space="preserve"> </w:t>
      </w:r>
      <w:r w:rsidRPr="003E237C">
        <w:rPr>
          <w:rStyle w:val="Emphasis"/>
        </w:rPr>
        <w:t>not operate like a machine</w:t>
      </w:r>
      <w:r w:rsidRPr="003E237C">
        <w:rPr>
          <w:sz w:val="16"/>
        </w:rPr>
        <w:t xml:space="preserve">, and </w:t>
      </w:r>
      <w:r w:rsidRPr="003E237C">
        <w:rPr>
          <w:rStyle w:val="StyleUnderline"/>
        </w:rPr>
        <w:t>those who propose that it</w:t>
      </w:r>
      <w:r w:rsidRPr="003E237C">
        <w:rPr>
          <w:sz w:val="16"/>
        </w:rPr>
        <w:t xml:space="preserve"> </w:t>
      </w:r>
      <w:r w:rsidRPr="003E237C">
        <w:rPr>
          <w:rStyle w:val="Emphasis"/>
        </w:rPr>
        <w:t>does</w:t>
      </w:r>
      <w:r w:rsidRPr="003E237C">
        <w:rPr>
          <w:sz w:val="16"/>
        </w:rPr>
        <w:t xml:space="preserve"> </w:t>
      </w:r>
      <w:r w:rsidRPr="003E237C">
        <w:rPr>
          <w:rStyle w:val="StyleUnderline"/>
        </w:rPr>
        <w:t>do</w:t>
      </w:r>
      <w:r w:rsidRPr="003E237C">
        <w:rPr>
          <w:sz w:val="16"/>
        </w:rPr>
        <w:t xml:space="preserve"> </w:t>
      </w:r>
      <w:r w:rsidRPr="003E237C">
        <w:rPr>
          <w:rStyle w:val="Emphasis"/>
        </w:rPr>
        <w:t>not acknowledge</w:t>
      </w:r>
      <w:r w:rsidRPr="003E237C">
        <w:rPr>
          <w:sz w:val="16"/>
        </w:rPr>
        <w:t xml:space="preserve"> the results of </w:t>
      </w:r>
      <w:r w:rsidRPr="003E237C">
        <w:rPr>
          <w:rStyle w:val="Emphasis"/>
        </w:rPr>
        <w:t>neuroscience</w:t>
      </w:r>
      <w:r w:rsidRPr="003E237C">
        <w:rPr>
          <w:rStyle w:val="StyleUnderline"/>
        </w:rPr>
        <w:t>. For while we do not know how the mind works exactly, what we</w:t>
      </w:r>
      <w:r w:rsidRPr="003E237C">
        <w:rPr>
          <w:sz w:val="16"/>
        </w:rPr>
        <w:t xml:space="preserve"> </w:t>
      </w:r>
      <w:r w:rsidRPr="003E237C">
        <w:rPr>
          <w:rStyle w:val="Emphasis"/>
        </w:rPr>
        <w:t>do</w:t>
      </w:r>
      <w:r w:rsidRPr="003E237C">
        <w:rPr>
          <w:sz w:val="16"/>
        </w:rPr>
        <w:t xml:space="preserve"> </w:t>
      </w:r>
      <w:r w:rsidRPr="003E237C">
        <w:rPr>
          <w:rStyle w:val="StyleUnderline"/>
        </w:rPr>
        <w:t xml:space="preserve">know from neuroscience is that the workings of </w:t>
      </w:r>
      <w:r w:rsidRPr="00AD5ADF">
        <w:rPr>
          <w:rStyle w:val="StyleUnderline"/>
          <w:highlight w:val="yellow"/>
        </w:rPr>
        <w:t>the</w:t>
      </w:r>
      <w:r w:rsidRPr="00AD5ADF">
        <w:rPr>
          <w:sz w:val="16"/>
          <w:highlight w:val="yellow"/>
        </w:rPr>
        <w:t xml:space="preserve"> </w:t>
      </w:r>
      <w:r w:rsidRPr="00AD5ADF">
        <w:rPr>
          <w:rStyle w:val="StyleUnderline"/>
          <w:highlight w:val="yellow"/>
        </w:rPr>
        <w:t>mind</w:t>
      </w:r>
      <w:r w:rsidRPr="00AD5ADF">
        <w:rPr>
          <w:sz w:val="16"/>
          <w:highlight w:val="yellow"/>
        </w:rPr>
        <w:t xml:space="preserve"> </w:t>
      </w:r>
      <w:r w:rsidRPr="00AD5ADF">
        <w:rPr>
          <w:rStyle w:val="Emphasis"/>
          <w:highlight w:val="yellow"/>
        </w:rPr>
        <w:t>resist math</w:t>
      </w:r>
      <w:r w:rsidRPr="003E237C">
        <w:rPr>
          <w:rStyle w:val="Emphasis"/>
        </w:rPr>
        <w:t xml:space="preserve">ematical </w:t>
      </w:r>
      <w:r w:rsidRPr="00AD5ADF">
        <w:rPr>
          <w:rStyle w:val="Emphasis"/>
          <w:highlight w:val="yellow"/>
        </w:rPr>
        <w:t>modelling</w:t>
      </w:r>
      <w:r w:rsidRPr="003E237C">
        <w:rPr>
          <w:sz w:val="16"/>
        </w:rPr>
        <w:t xml:space="preserve">.25 Therefore, </w:t>
      </w:r>
      <w:r w:rsidRPr="003E237C">
        <w:rPr>
          <w:rStyle w:val="StyleUnderline"/>
        </w:rPr>
        <w:t>we</w:t>
      </w:r>
      <w:r w:rsidRPr="003E237C">
        <w:rPr>
          <w:sz w:val="16"/>
        </w:rPr>
        <w:t xml:space="preserve"> </w:t>
      </w:r>
      <w:r w:rsidRPr="003E237C">
        <w:rPr>
          <w:rStyle w:val="Emphasis"/>
        </w:rPr>
        <w:t>cannot emulate the mind using a machine</w:t>
      </w:r>
      <w:r w:rsidRPr="003E237C">
        <w:rPr>
          <w:rStyle w:val="StyleUnderline"/>
        </w:rPr>
        <w:t>, nor can we engineer</w:t>
      </w:r>
      <w:r w:rsidRPr="003E237C">
        <w:rPr>
          <w:sz w:val="16"/>
        </w:rPr>
        <w:t xml:space="preserve"> </w:t>
      </w:r>
      <w:r w:rsidRPr="003E237C">
        <w:rPr>
          <w:rStyle w:val="Emphasis"/>
        </w:rPr>
        <w:t>other</w:t>
      </w:r>
      <w:r w:rsidRPr="003E237C">
        <w:rPr>
          <w:sz w:val="16"/>
        </w:rPr>
        <w:t xml:space="preserve"> </w:t>
      </w:r>
      <w:r w:rsidRPr="003E237C">
        <w:rPr>
          <w:rStyle w:val="StyleUnderline"/>
        </w:rPr>
        <w:t>non-machine kinds of complex systems to obtain so-far undescribed kinds of non-human intelligence</w:t>
      </w:r>
      <w:r w:rsidRPr="003E237C">
        <w:rPr>
          <w:sz w:val="16"/>
        </w:rPr>
        <w:t>, and we will understand why in the course of this book.</w:t>
      </w:r>
    </w:p>
    <w:p w14:paraId="564B6380" w14:textId="77777777" w:rsidR="004101F7" w:rsidRPr="003E237C" w:rsidRDefault="004101F7" w:rsidP="004101F7">
      <w:pPr>
        <w:rPr>
          <w:sz w:val="16"/>
        </w:rPr>
      </w:pPr>
      <w:r w:rsidRPr="003E237C">
        <w:rPr>
          <w:sz w:val="16"/>
        </w:rPr>
        <w:t>1.5.2 There will be no AGI</w:t>
      </w:r>
    </w:p>
    <w:p w14:paraId="253500FD" w14:textId="77777777" w:rsidR="004101F7" w:rsidRPr="003E237C" w:rsidRDefault="004101F7" w:rsidP="004101F7">
      <w:pPr>
        <w:rPr>
          <w:rStyle w:val="StyleUnderline"/>
        </w:rPr>
      </w:pPr>
      <w:r w:rsidRPr="00AD5ADF">
        <w:rPr>
          <w:rStyle w:val="StyleUnderline"/>
          <w:highlight w:val="yellow"/>
        </w:rPr>
        <w:lastRenderedPageBreak/>
        <w:t>The aim of</w:t>
      </w:r>
      <w:r w:rsidRPr="00AD5ADF">
        <w:rPr>
          <w:sz w:val="16"/>
          <w:highlight w:val="yellow"/>
        </w:rPr>
        <w:t xml:space="preserve"> </w:t>
      </w:r>
      <w:r w:rsidRPr="00AD5ADF">
        <w:rPr>
          <w:rStyle w:val="Emphasis"/>
          <w:highlight w:val="yellow"/>
        </w:rPr>
        <w:t>AGI</w:t>
      </w:r>
      <w:r w:rsidRPr="003E237C">
        <w:rPr>
          <w:rStyle w:val="Emphasis"/>
        </w:rPr>
        <w:t xml:space="preserve"> research</w:t>
      </w:r>
      <w:r w:rsidRPr="003E237C">
        <w:rPr>
          <w:sz w:val="16"/>
        </w:rPr>
        <w:t xml:space="preserve">, and of those who fund it, </w:t>
      </w:r>
      <w:r w:rsidRPr="003E237C">
        <w:rPr>
          <w:rStyle w:val="StyleUnderline"/>
        </w:rPr>
        <w:t xml:space="preserve">is to obtain something </w:t>
      </w:r>
      <w:r w:rsidRPr="003E237C">
        <w:rPr>
          <w:rStyle w:val="Emphasis"/>
        </w:rPr>
        <w:t>useful</w:t>
      </w:r>
      <w:r w:rsidRPr="003E237C">
        <w:rPr>
          <w:sz w:val="16"/>
        </w:rPr>
        <w:t xml:space="preserve">, and </w:t>
      </w:r>
      <w:r w:rsidRPr="003E237C">
        <w:rPr>
          <w:rStyle w:val="StyleUnderline"/>
        </w:rPr>
        <w:t>this will imply that</w:t>
      </w:r>
      <w:r w:rsidRPr="003E237C">
        <w:rPr>
          <w:sz w:val="16"/>
        </w:rPr>
        <w:t xml:space="preserve"> an </w:t>
      </w:r>
      <w:r w:rsidRPr="003E237C">
        <w:rPr>
          <w:rStyle w:val="StyleUnderline"/>
        </w:rPr>
        <w:t>AGI</w:t>
      </w:r>
      <w:r w:rsidRPr="003E237C">
        <w:rPr>
          <w:sz w:val="16"/>
        </w:rPr>
        <w:t xml:space="preserve"> needs to fulfill certain requirements—broadly, that it </w:t>
      </w:r>
      <w:r w:rsidRPr="00AD5ADF">
        <w:rPr>
          <w:rStyle w:val="StyleUnderline"/>
          <w:highlight w:val="yellow"/>
        </w:rPr>
        <w:t>is</w:t>
      </w:r>
      <w:r w:rsidRPr="003E237C">
        <w:rPr>
          <w:rStyle w:val="StyleUnderline"/>
        </w:rPr>
        <w:t xml:space="preserve"> able </w:t>
      </w:r>
      <w:r w:rsidRPr="00AD5ADF">
        <w:rPr>
          <w:rStyle w:val="StyleUnderline"/>
          <w:highlight w:val="yellow"/>
        </w:rPr>
        <w:t xml:space="preserve">to </w:t>
      </w:r>
      <w:r w:rsidRPr="00AD5ADF">
        <w:rPr>
          <w:rStyle w:val="Emphasis"/>
          <w:highlight w:val="yellow"/>
        </w:rPr>
        <w:t>cope</w:t>
      </w:r>
      <w:r w:rsidRPr="00AD5ADF">
        <w:rPr>
          <w:sz w:val="16"/>
          <w:highlight w:val="yellow"/>
        </w:rPr>
        <w:t xml:space="preserve"> </w:t>
      </w:r>
      <w:r w:rsidRPr="00AD5ADF">
        <w:rPr>
          <w:rStyle w:val="StyleUnderline"/>
          <w:highlight w:val="yellow"/>
        </w:rPr>
        <w:t>with</w:t>
      </w:r>
      <w:r w:rsidRPr="003E237C">
        <w:rPr>
          <w:rStyle w:val="StyleUnderline"/>
        </w:rPr>
        <w:t xml:space="preserve"> the</w:t>
      </w:r>
      <w:r w:rsidRPr="003E237C">
        <w:rPr>
          <w:sz w:val="16"/>
        </w:rPr>
        <w:t xml:space="preserve"> </w:t>
      </w:r>
      <w:r w:rsidRPr="00AD5ADF">
        <w:rPr>
          <w:rStyle w:val="Emphasis"/>
          <w:highlight w:val="yellow"/>
        </w:rPr>
        <w:t>reality</w:t>
      </w:r>
      <w:r w:rsidRPr="003E237C">
        <w:rPr>
          <w:rStyle w:val="Emphasis"/>
        </w:rPr>
        <w:t xml:space="preserve"> in which humans live</w:t>
      </w:r>
      <w:r w:rsidRPr="003E237C">
        <w:rPr>
          <w:sz w:val="16"/>
        </w:rPr>
        <w:t xml:space="preserve"> </w:t>
      </w:r>
      <w:r w:rsidRPr="00AD5ADF">
        <w:rPr>
          <w:rStyle w:val="StyleUnderline"/>
          <w:highlight w:val="yellow"/>
        </w:rPr>
        <w:t>with</w:t>
      </w:r>
      <w:r w:rsidRPr="003E237C">
        <w:rPr>
          <w:rStyle w:val="StyleUnderline"/>
        </w:rPr>
        <w:t xml:space="preserve"> a level of</w:t>
      </w:r>
      <w:r w:rsidRPr="003E237C">
        <w:rPr>
          <w:sz w:val="16"/>
        </w:rPr>
        <w:t xml:space="preserve"> </w:t>
      </w:r>
      <w:r w:rsidRPr="00AD5ADF">
        <w:rPr>
          <w:rStyle w:val="Emphasis"/>
          <w:highlight w:val="yellow"/>
        </w:rPr>
        <w:t>competence</w:t>
      </w:r>
      <w:r w:rsidRPr="003E237C">
        <w:rPr>
          <w:sz w:val="16"/>
        </w:rPr>
        <w:t xml:space="preserve"> that is </w:t>
      </w:r>
      <w:r w:rsidRPr="003E237C">
        <w:rPr>
          <w:rStyle w:val="StyleUnderline"/>
        </w:rPr>
        <w:t>at least</w:t>
      </w:r>
      <w:r w:rsidRPr="003E237C">
        <w:rPr>
          <w:sz w:val="16"/>
        </w:rPr>
        <w:t xml:space="preserve"> </w:t>
      </w:r>
      <w:r w:rsidRPr="00AD5ADF">
        <w:rPr>
          <w:rStyle w:val="Emphasis"/>
          <w:highlight w:val="yellow"/>
        </w:rPr>
        <w:t>equivalent</w:t>
      </w:r>
      <w:r w:rsidRPr="00AD5ADF">
        <w:rPr>
          <w:sz w:val="16"/>
          <w:highlight w:val="yellow"/>
        </w:rPr>
        <w:t xml:space="preserve"> </w:t>
      </w:r>
      <w:r w:rsidRPr="00AD5ADF">
        <w:rPr>
          <w:rStyle w:val="StyleUnderline"/>
          <w:highlight w:val="yellow"/>
        </w:rPr>
        <w:t>to</w:t>
      </w:r>
      <w:r w:rsidRPr="003E237C">
        <w:rPr>
          <w:sz w:val="16"/>
        </w:rPr>
        <w:t xml:space="preserve"> that of </w:t>
      </w:r>
      <w:r w:rsidRPr="00AD5ADF">
        <w:rPr>
          <w:rStyle w:val="Emphasis"/>
          <w:highlight w:val="yellow"/>
        </w:rPr>
        <w:t>human</w:t>
      </w:r>
      <w:r w:rsidRPr="003E237C">
        <w:rPr>
          <w:rStyle w:val="StyleUnderline"/>
        </w:rPr>
        <w:t xml:space="preserve"> being</w:t>
      </w:r>
      <w:r w:rsidRPr="00AD5ADF">
        <w:rPr>
          <w:rStyle w:val="Emphasis"/>
          <w:highlight w:val="yellow"/>
        </w:rPr>
        <w:t>s</w:t>
      </w:r>
      <w:r w:rsidRPr="003E237C">
        <w:rPr>
          <w:sz w:val="16"/>
        </w:rPr>
        <w:t xml:space="preserve"> (see sections 3.3.3 and 3.3.4). We show that </w:t>
      </w:r>
      <w:r w:rsidRPr="00AD5ADF">
        <w:rPr>
          <w:rStyle w:val="StyleUnderline"/>
          <w:highlight w:val="yellow"/>
        </w:rPr>
        <w:t>this is</w:t>
      </w:r>
      <w:r w:rsidRPr="00AD5ADF">
        <w:rPr>
          <w:sz w:val="16"/>
          <w:highlight w:val="yellow"/>
        </w:rPr>
        <w:t xml:space="preserve"> </w:t>
      </w:r>
      <w:r w:rsidRPr="00AD5ADF">
        <w:rPr>
          <w:rStyle w:val="Emphasis"/>
          <w:highlight w:val="yellow"/>
        </w:rPr>
        <w:t>not possible</w:t>
      </w:r>
      <w:r w:rsidRPr="00AD5ADF">
        <w:rPr>
          <w:sz w:val="16"/>
          <w:highlight w:val="yellow"/>
        </w:rPr>
        <w:t xml:space="preserve">, </w:t>
      </w:r>
      <w:r w:rsidRPr="00AD5ADF">
        <w:rPr>
          <w:rStyle w:val="StyleUnderline"/>
          <w:highlight w:val="yellow"/>
        </w:rPr>
        <w:t>because there is an</w:t>
      </w:r>
      <w:r w:rsidRPr="00AD5ADF">
        <w:rPr>
          <w:sz w:val="16"/>
          <w:highlight w:val="yellow"/>
        </w:rPr>
        <w:t xml:space="preserve"> </w:t>
      </w:r>
      <w:r w:rsidRPr="00AD5ADF">
        <w:rPr>
          <w:rStyle w:val="Emphasis"/>
          <w:highlight w:val="yellow"/>
        </w:rPr>
        <w:t>upper bound to</w:t>
      </w:r>
      <w:r w:rsidRPr="003E237C">
        <w:rPr>
          <w:rStyle w:val="Emphasis"/>
        </w:rPr>
        <w:t xml:space="preserve"> what can be processed by </w:t>
      </w:r>
      <w:r w:rsidRPr="00AD5ADF">
        <w:rPr>
          <w:rStyle w:val="Emphasis"/>
          <w:highlight w:val="yellow"/>
        </w:rPr>
        <w:t>machines</w:t>
      </w:r>
      <w:r w:rsidRPr="003E237C">
        <w:rPr>
          <w:rStyle w:val="StyleUnderline"/>
        </w:rPr>
        <w:t>. This boundary is set,</w:t>
      </w:r>
      <w:r w:rsidRPr="003E237C">
        <w:rPr>
          <w:sz w:val="16"/>
        </w:rPr>
        <w:t xml:space="preserve"> </w:t>
      </w:r>
      <w:r w:rsidRPr="00AD5ADF">
        <w:rPr>
          <w:rStyle w:val="Emphasis"/>
          <w:highlight w:val="yellow"/>
        </w:rPr>
        <w:t>not</w:t>
      </w:r>
      <w:r w:rsidRPr="003E237C">
        <w:rPr>
          <w:sz w:val="16"/>
        </w:rPr>
        <w:t xml:space="preserve"> </w:t>
      </w:r>
      <w:r w:rsidRPr="003E237C">
        <w:rPr>
          <w:rStyle w:val="StyleUnderline"/>
        </w:rPr>
        <w:t>by</w:t>
      </w:r>
      <w:r w:rsidRPr="003E237C">
        <w:rPr>
          <w:sz w:val="16"/>
        </w:rPr>
        <w:t xml:space="preserve"> </w:t>
      </w:r>
      <w:r w:rsidRPr="00AD5ADF">
        <w:rPr>
          <w:rStyle w:val="Emphasis"/>
          <w:highlight w:val="yellow"/>
        </w:rPr>
        <w:t>technical</w:t>
      </w:r>
      <w:r w:rsidRPr="003E237C">
        <w:rPr>
          <w:sz w:val="16"/>
        </w:rPr>
        <w:t xml:space="preserve"> </w:t>
      </w:r>
      <w:r w:rsidRPr="003E237C">
        <w:rPr>
          <w:rStyle w:val="StyleUnderline"/>
        </w:rPr>
        <w:t xml:space="preserve">limitations of computers, </w:t>
      </w:r>
      <w:r w:rsidRPr="00AD5ADF">
        <w:rPr>
          <w:rStyle w:val="StyleUnderline"/>
          <w:highlight w:val="yellow"/>
        </w:rPr>
        <w:t>but</w:t>
      </w:r>
      <w:r w:rsidRPr="003E237C">
        <w:rPr>
          <w:rStyle w:val="StyleUnderline"/>
        </w:rPr>
        <w:t xml:space="preserve"> rather </w:t>
      </w:r>
      <w:r w:rsidRPr="00AD5ADF">
        <w:rPr>
          <w:rStyle w:val="StyleUnderline"/>
          <w:highlight w:val="yellow"/>
        </w:rPr>
        <w:t>by</w:t>
      </w:r>
      <w:r w:rsidRPr="003E237C">
        <w:rPr>
          <w:rStyle w:val="StyleUnderline"/>
        </w:rPr>
        <w:t xml:space="preserve"> the </w:t>
      </w:r>
      <w:r w:rsidRPr="00AD5ADF">
        <w:rPr>
          <w:rStyle w:val="StyleUnderline"/>
          <w:highlight w:val="yellow"/>
        </w:rPr>
        <w:t>limits</w:t>
      </w:r>
      <w:r w:rsidRPr="003E237C">
        <w:rPr>
          <w:rStyle w:val="StyleUnderline"/>
        </w:rPr>
        <w:t xml:space="preserve"> on the </w:t>
      </w:r>
      <w:r w:rsidRPr="003E237C">
        <w:rPr>
          <w:rStyle w:val="Emphasis"/>
        </w:rPr>
        <w:t xml:space="preserve">possibilities </w:t>
      </w:r>
      <w:r w:rsidRPr="00AD5ADF">
        <w:rPr>
          <w:rStyle w:val="Emphasis"/>
          <w:highlight w:val="yellow"/>
        </w:rPr>
        <w:t>for math</w:t>
      </w:r>
      <w:r w:rsidRPr="00AD5ADF">
        <w:rPr>
          <w:rStyle w:val="StyleUnderline"/>
        </w:rPr>
        <w:t>ematical modelling</w:t>
      </w:r>
      <w:r w:rsidRPr="003E237C">
        <w:rPr>
          <w:rStyle w:val="StyleUnderline"/>
        </w:rPr>
        <w:t>.</w:t>
      </w:r>
    </w:p>
    <w:p w14:paraId="7D73BB6E" w14:textId="77777777" w:rsidR="004101F7" w:rsidRPr="003E237C" w:rsidRDefault="004101F7" w:rsidP="004101F7">
      <w:pPr>
        <w:rPr>
          <w:sz w:val="16"/>
        </w:rPr>
      </w:pPr>
      <w:r w:rsidRPr="003E237C">
        <w:rPr>
          <w:rStyle w:val="StyleUnderline"/>
        </w:rPr>
        <w:t>There can be</w:t>
      </w:r>
      <w:r w:rsidRPr="003E237C">
        <w:rPr>
          <w:sz w:val="16"/>
        </w:rPr>
        <w:t xml:space="preserve"> </w:t>
      </w:r>
      <w:r w:rsidRPr="003E237C">
        <w:rPr>
          <w:rStyle w:val="Emphasis"/>
        </w:rPr>
        <w:t>no ‘a</w:t>
      </w:r>
      <w:r w:rsidRPr="003E237C">
        <w:rPr>
          <w:sz w:val="16"/>
        </w:rPr>
        <w:t xml:space="preserve">rtificial </w:t>
      </w:r>
      <w:r w:rsidRPr="003E237C">
        <w:rPr>
          <w:rStyle w:val="Emphasis"/>
        </w:rPr>
        <w:t>g</w:t>
      </w:r>
      <w:r w:rsidRPr="003E237C">
        <w:rPr>
          <w:sz w:val="16"/>
        </w:rPr>
        <w:t xml:space="preserve">eneral </w:t>
      </w:r>
      <w:r w:rsidRPr="003E237C">
        <w:rPr>
          <w:rStyle w:val="Emphasis"/>
        </w:rPr>
        <w:t>i</w:t>
      </w:r>
      <w:r w:rsidRPr="003E237C">
        <w:rPr>
          <w:sz w:val="16"/>
        </w:rPr>
        <w:t xml:space="preserve">ntelligence’, </w:t>
      </w:r>
      <w:r w:rsidRPr="003E237C">
        <w:rPr>
          <w:rStyle w:val="StyleUnderline"/>
        </w:rPr>
        <w:t xml:space="preserve">and therefore </w:t>
      </w:r>
      <w:r w:rsidRPr="003E237C">
        <w:rPr>
          <w:rStyle w:val="Emphasis"/>
        </w:rPr>
        <w:t xml:space="preserve">no </w:t>
      </w:r>
      <w:r w:rsidRPr="00AD5ADF">
        <w:rPr>
          <w:rStyle w:val="Emphasis"/>
          <w:highlight w:val="yellow"/>
        </w:rPr>
        <w:t>‘Singularity’</w:t>
      </w:r>
      <w:r w:rsidRPr="003E237C">
        <w:rPr>
          <w:sz w:val="16"/>
        </w:rPr>
        <w:t xml:space="preserve"> </w:t>
      </w:r>
      <w:r w:rsidRPr="00AD5ADF">
        <w:rPr>
          <w:rStyle w:val="StyleUnderline"/>
          <w:highlight w:val="yellow"/>
        </w:rPr>
        <w:t>and</w:t>
      </w:r>
      <w:r w:rsidRPr="003E237C">
        <w:rPr>
          <w:sz w:val="16"/>
        </w:rPr>
        <w:t xml:space="preserve"> </w:t>
      </w:r>
      <w:r w:rsidRPr="003E237C">
        <w:rPr>
          <w:rStyle w:val="Emphasis"/>
        </w:rPr>
        <w:t xml:space="preserve">no </w:t>
      </w:r>
      <w:r w:rsidRPr="00AD5ADF">
        <w:rPr>
          <w:rStyle w:val="Emphasis"/>
          <w:highlight w:val="yellow"/>
        </w:rPr>
        <w:t>‘full</w:t>
      </w:r>
      <w:r w:rsidRPr="003E237C">
        <w:rPr>
          <w:rStyle w:val="Emphasis"/>
        </w:rPr>
        <w:t xml:space="preserve"> ethical </w:t>
      </w:r>
      <w:r w:rsidRPr="00AD5ADF">
        <w:rPr>
          <w:rStyle w:val="Emphasis"/>
          <w:highlight w:val="yellow"/>
        </w:rPr>
        <w:t>agents’</w:t>
      </w:r>
      <w:r w:rsidRPr="003E237C">
        <w:rPr>
          <w:rStyle w:val="Emphasis"/>
        </w:rPr>
        <w:t>,</w:t>
      </w:r>
      <w:r w:rsidRPr="003E237C">
        <w:rPr>
          <w:sz w:val="16"/>
        </w:rPr>
        <w:t xml:space="preserve"> </w:t>
      </w:r>
      <w:r w:rsidRPr="003E237C">
        <w:rPr>
          <w:rStyle w:val="StyleUnderline"/>
        </w:rPr>
        <w:t xml:space="preserve">because all of these would </w:t>
      </w:r>
      <w:r w:rsidRPr="00AD5ADF">
        <w:rPr>
          <w:rStyle w:val="StyleUnderline"/>
          <w:highlight w:val="yellow"/>
        </w:rPr>
        <w:t>lie</w:t>
      </w:r>
      <w:r w:rsidRPr="00AD5ADF">
        <w:rPr>
          <w:sz w:val="16"/>
          <w:highlight w:val="yellow"/>
        </w:rPr>
        <w:t xml:space="preserve"> </w:t>
      </w:r>
      <w:r w:rsidRPr="00AD5ADF">
        <w:rPr>
          <w:rStyle w:val="Emphasis"/>
          <w:highlight w:val="yellow"/>
        </w:rPr>
        <w:t>way beyond the boundary</w:t>
      </w:r>
      <w:r w:rsidRPr="003E237C">
        <w:rPr>
          <w:rStyle w:val="Emphasis"/>
        </w:rPr>
        <w:t xml:space="preserve"> of what is even in principle achievable by means of a machine</w:t>
      </w:r>
      <w:r w:rsidRPr="003E237C">
        <w:rPr>
          <w:sz w:val="16"/>
        </w:rPr>
        <w:t>.</w:t>
      </w:r>
    </w:p>
    <w:p w14:paraId="5BEA5CC7" w14:textId="77777777" w:rsidR="004101F7" w:rsidRPr="003E237C" w:rsidRDefault="004101F7" w:rsidP="004101F7">
      <w:pPr>
        <w:rPr>
          <w:sz w:val="16"/>
        </w:rPr>
      </w:pPr>
      <w:r w:rsidRPr="003E237C">
        <w:rPr>
          <w:sz w:val="16"/>
        </w:rPr>
        <w:t xml:space="preserve">As we show at length in chapters 7 and 8, </w:t>
      </w:r>
      <w:r w:rsidRPr="003E237C">
        <w:rPr>
          <w:rStyle w:val="StyleUnderline"/>
        </w:rPr>
        <w:t>this upper bound is</w:t>
      </w:r>
      <w:r w:rsidRPr="003E237C">
        <w:rPr>
          <w:sz w:val="16"/>
        </w:rPr>
        <w:t xml:space="preserve"> </w:t>
      </w:r>
      <w:r w:rsidRPr="003E237C">
        <w:rPr>
          <w:rStyle w:val="Emphasis"/>
        </w:rPr>
        <w:t>not</w:t>
      </w:r>
      <w:r w:rsidRPr="003E237C">
        <w:rPr>
          <w:sz w:val="16"/>
        </w:rPr>
        <w:t xml:space="preserve"> </w:t>
      </w:r>
      <w:r w:rsidRPr="003E237C">
        <w:rPr>
          <w:rStyle w:val="StyleUnderline"/>
        </w:rPr>
        <w:t>a matter of</w:t>
      </w:r>
      <w:r w:rsidRPr="003E237C">
        <w:rPr>
          <w:sz w:val="16"/>
        </w:rPr>
        <w:t xml:space="preserve"> computer </w:t>
      </w:r>
      <w:r w:rsidRPr="003E237C">
        <w:rPr>
          <w:rStyle w:val="Emphasis"/>
        </w:rPr>
        <w:t>storage</w:t>
      </w:r>
      <w:r w:rsidRPr="003E237C">
        <w:rPr>
          <w:sz w:val="16"/>
        </w:rPr>
        <w:t xml:space="preserve"> </w:t>
      </w:r>
      <w:r w:rsidRPr="003E237C">
        <w:rPr>
          <w:rStyle w:val="StyleUnderline"/>
        </w:rPr>
        <w:t>or</w:t>
      </w:r>
      <w:r w:rsidRPr="003E237C">
        <w:rPr>
          <w:sz w:val="16"/>
        </w:rPr>
        <w:t xml:space="preserve"> processing </w:t>
      </w:r>
      <w:r w:rsidRPr="003E237C">
        <w:rPr>
          <w:rStyle w:val="Emphasis"/>
        </w:rPr>
        <w:t>speed</w:t>
      </w:r>
      <w:r w:rsidRPr="003E237C">
        <w:rPr>
          <w:rStyle w:val="StyleUnderline"/>
        </w:rPr>
        <w:t>—factors which may perhaps continue to advance impressively from generation to generation. Rather, it is a matter of</w:t>
      </w:r>
      <w:r w:rsidRPr="003E237C">
        <w:rPr>
          <w:sz w:val="16"/>
        </w:rPr>
        <w:t xml:space="preserve"> </w:t>
      </w:r>
      <w:r w:rsidRPr="003E237C">
        <w:rPr>
          <w:rStyle w:val="Emphasis"/>
        </w:rPr>
        <w:t>mathematics</w:t>
      </w:r>
      <w:r w:rsidRPr="003E237C">
        <w:rPr>
          <w:sz w:val="16"/>
        </w:rPr>
        <w:t xml:space="preserve">, at least given the presupposition that the aim is to realise AGI using computers.26 For </w:t>
      </w:r>
      <w:r w:rsidRPr="00AD5ADF">
        <w:rPr>
          <w:rStyle w:val="StyleUnderline"/>
          <w:highlight w:val="yellow"/>
        </w:rPr>
        <w:t>every</w:t>
      </w:r>
      <w:r w:rsidRPr="003E237C">
        <w:rPr>
          <w:rStyle w:val="StyleUnderline"/>
        </w:rPr>
        <w:t xml:space="preserve"> computational </w:t>
      </w:r>
      <w:r w:rsidRPr="00AD5ADF">
        <w:rPr>
          <w:rStyle w:val="Emphasis"/>
          <w:highlight w:val="yellow"/>
        </w:rPr>
        <w:t>AI</w:t>
      </w:r>
      <w:r w:rsidRPr="00AD5ADF">
        <w:rPr>
          <w:rStyle w:val="StyleUnderline"/>
          <w:highlight w:val="yellow"/>
        </w:rPr>
        <w:t xml:space="preserve"> is</w:t>
      </w:r>
      <w:r w:rsidRPr="003E237C">
        <w:rPr>
          <w:sz w:val="16"/>
        </w:rPr>
        <w:t xml:space="preserve">, after all, </w:t>
      </w:r>
      <w:r w:rsidRPr="003E237C">
        <w:rPr>
          <w:rStyle w:val="StyleUnderline"/>
        </w:rPr>
        <w:t xml:space="preserve">just </w:t>
      </w:r>
      <w:r w:rsidRPr="00AD5ADF">
        <w:rPr>
          <w:rStyle w:val="StyleUnderline"/>
          <w:highlight w:val="yellow"/>
        </w:rPr>
        <w:t>a</w:t>
      </w:r>
      <w:r w:rsidRPr="003E237C">
        <w:rPr>
          <w:rStyle w:val="StyleUnderline"/>
        </w:rPr>
        <w:t xml:space="preserve"> set of</w:t>
      </w:r>
      <w:r w:rsidRPr="003E237C">
        <w:rPr>
          <w:sz w:val="16"/>
        </w:rPr>
        <w:t xml:space="preserve"> </w:t>
      </w:r>
      <w:r w:rsidRPr="00AD5ADF">
        <w:rPr>
          <w:rStyle w:val="Emphasis"/>
          <w:highlight w:val="yellow"/>
        </w:rPr>
        <w:t>Turing-computable</w:t>
      </w:r>
      <w:r w:rsidRPr="003E237C">
        <w:rPr>
          <w:rStyle w:val="Emphasis"/>
        </w:rPr>
        <w:t xml:space="preserve"> mathematical </w:t>
      </w:r>
      <w:r w:rsidRPr="00AD5ADF">
        <w:rPr>
          <w:rStyle w:val="Emphasis"/>
          <w:highlight w:val="yellow"/>
        </w:rPr>
        <w:t>model</w:t>
      </w:r>
      <w:r w:rsidRPr="00AD5ADF">
        <w:rPr>
          <w:rStyle w:val="StyleUnderline"/>
        </w:rPr>
        <w:t>s taking</w:t>
      </w:r>
      <w:r w:rsidRPr="003E237C">
        <w:rPr>
          <w:sz w:val="16"/>
        </w:rPr>
        <w:t xml:space="preserve"> </w:t>
      </w:r>
      <w:r w:rsidRPr="003E237C">
        <w:rPr>
          <w:rStyle w:val="Emphasis"/>
        </w:rPr>
        <w:t>input</w:t>
      </w:r>
      <w:r w:rsidRPr="003E237C">
        <w:rPr>
          <w:sz w:val="16"/>
        </w:rPr>
        <w:t xml:space="preserve"> </w:t>
      </w:r>
      <w:r w:rsidRPr="003E237C">
        <w:rPr>
          <w:rStyle w:val="StyleUnderline"/>
        </w:rPr>
        <w:t>and</w:t>
      </w:r>
      <w:r w:rsidRPr="003E237C">
        <w:rPr>
          <w:sz w:val="16"/>
        </w:rPr>
        <w:t xml:space="preserve"> </w:t>
      </w:r>
      <w:r w:rsidRPr="003E237C">
        <w:rPr>
          <w:rStyle w:val="Emphasis"/>
        </w:rPr>
        <w:t>computing output</w:t>
      </w:r>
      <w:r w:rsidRPr="003E237C">
        <w:rPr>
          <w:sz w:val="16"/>
        </w:rPr>
        <w:t xml:space="preserve"> </w:t>
      </w:r>
      <w:r w:rsidRPr="003E237C">
        <w:rPr>
          <w:rStyle w:val="StyleUnderline"/>
        </w:rPr>
        <w:t>in a</w:t>
      </w:r>
      <w:r w:rsidRPr="003E237C">
        <w:rPr>
          <w:sz w:val="16"/>
        </w:rPr>
        <w:t xml:space="preserve"> </w:t>
      </w:r>
      <w:r w:rsidRPr="003E237C">
        <w:rPr>
          <w:rStyle w:val="Emphasis"/>
        </w:rPr>
        <w:t>deterministic manner</w:t>
      </w:r>
      <w:r w:rsidRPr="003E237C">
        <w:rPr>
          <w:rStyle w:val="StyleUnderline"/>
        </w:rPr>
        <w:t xml:space="preserve">. Even ‘self-learning’ stochastic models </w:t>
      </w:r>
      <w:r w:rsidRPr="003E237C">
        <w:rPr>
          <w:rStyle w:val="Emphasis"/>
        </w:rPr>
        <w:t xml:space="preserve">behave </w:t>
      </w:r>
      <w:r w:rsidRPr="00AD5ADF">
        <w:rPr>
          <w:rStyle w:val="Emphasis"/>
          <w:highlight w:val="yellow"/>
        </w:rPr>
        <w:t>deterministic</w:t>
      </w:r>
      <w:r w:rsidRPr="00AD5ADF">
        <w:rPr>
          <w:rStyle w:val="StyleUnderline"/>
        </w:rPr>
        <w:t xml:space="preserve">ally </w:t>
      </w:r>
      <w:r w:rsidRPr="00AD5ADF">
        <w:rPr>
          <w:rStyle w:val="StyleUnderline"/>
          <w:highlight w:val="yellow"/>
        </w:rPr>
        <w:t>once</w:t>
      </w:r>
      <w:r w:rsidRPr="003E237C">
        <w:rPr>
          <w:sz w:val="16"/>
        </w:rPr>
        <w:t xml:space="preserve"> they have been </w:t>
      </w:r>
      <w:r w:rsidRPr="003E237C">
        <w:rPr>
          <w:rStyle w:val="Emphasis"/>
        </w:rPr>
        <w:t xml:space="preserve">trained and </w:t>
      </w:r>
      <w:r w:rsidRPr="00AD5ADF">
        <w:rPr>
          <w:rStyle w:val="Emphasis"/>
          <w:highlight w:val="yellow"/>
        </w:rPr>
        <w:t>deployed</w:t>
      </w:r>
      <w:r w:rsidRPr="003E237C">
        <w:rPr>
          <w:sz w:val="16"/>
        </w:rPr>
        <w:t xml:space="preserve"> to operate in a computer.</w:t>
      </w:r>
    </w:p>
    <w:p w14:paraId="48F614D6" w14:textId="77777777" w:rsidR="004101F7" w:rsidRPr="003E237C" w:rsidRDefault="004101F7" w:rsidP="004101F7">
      <w:pPr>
        <w:rPr>
          <w:sz w:val="16"/>
        </w:rPr>
      </w:pPr>
      <w:r w:rsidRPr="003E237C">
        <w:rPr>
          <w:sz w:val="16"/>
        </w:rPr>
        <w:t>We shall deal in this book with all types of models that can currently be used to create computer-based AI systems, and we present each in great detail in chapter 8. Our arguments are completely general; they apply to all these types of models in the same way, and we are confident that these same arguments will apply also to any new types of models that will be developed in the future. At the same time, however, we note that these arguments potentially provide a boon to our adversaries, who can use them as a guide to the sorts of obstacles that would need to be overcome in order to engineer an AI that is both more useful than what we already have, and feasible from the point of view of engineering.</w:t>
      </w:r>
    </w:p>
    <w:p w14:paraId="238A27B7" w14:textId="77777777" w:rsidR="004101F7" w:rsidRPr="003E237C" w:rsidRDefault="004101F7" w:rsidP="004101F7">
      <w:pPr>
        <w:rPr>
          <w:sz w:val="16"/>
        </w:rPr>
      </w:pPr>
      <w:r w:rsidRPr="003E237C">
        <w:rPr>
          <w:sz w:val="16"/>
        </w:rPr>
        <w:t>1.5.3 Prior arguments against artificial human-level intelligence</w:t>
      </w:r>
    </w:p>
    <w:p w14:paraId="06226662" w14:textId="77777777" w:rsidR="004101F7" w:rsidRPr="003E237C" w:rsidRDefault="004101F7" w:rsidP="004101F7">
      <w:pPr>
        <w:rPr>
          <w:sz w:val="16"/>
        </w:rPr>
      </w:pPr>
      <w:r w:rsidRPr="003E237C">
        <w:rPr>
          <w:sz w:val="16"/>
        </w:rPr>
        <w:t>We are not alone in believing that the idea of AGI, and of the Singularity which will follow in its wake, is at least to some degree a reflection of overconfidence among some members of the AI research community, and a number of AI proponents have expressed views which anticipate at least part of what we have to say here. For example, and most usefully, Walsh (2017). Walsh does indeed believe that AI with human-level intelligence will be achieved within the next 30–40 years; but he holds at the same time that there are a number of reasons why the Singularity will not arise:</w:t>
      </w:r>
    </w:p>
    <w:p w14:paraId="70BE7B57" w14:textId="77777777" w:rsidR="004101F7" w:rsidRPr="003E237C" w:rsidRDefault="004101F7" w:rsidP="004101F7">
      <w:pPr>
        <w:ind w:left="720"/>
        <w:rPr>
          <w:sz w:val="16"/>
        </w:rPr>
      </w:pPr>
      <w:r w:rsidRPr="003E237C">
        <w:rPr>
          <w:sz w:val="16"/>
        </w:rPr>
        <w:t xml:space="preserve">1. </w:t>
      </w:r>
      <w:r w:rsidRPr="003E237C">
        <w:rPr>
          <w:rStyle w:val="StyleUnderline"/>
        </w:rPr>
        <w:t>intelligence is</w:t>
      </w:r>
      <w:r w:rsidRPr="003E237C">
        <w:rPr>
          <w:sz w:val="16"/>
        </w:rPr>
        <w:t xml:space="preserve"> </w:t>
      </w:r>
      <w:r w:rsidRPr="003E237C">
        <w:rPr>
          <w:rStyle w:val="Emphasis"/>
        </w:rPr>
        <w:t>much more</w:t>
      </w:r>
      <w:r w:rsidRPr="003E237C">
        <w:rPr>
          <w:sz w:val="16"/>
        </w:rPr>
        <w:t xml:space="preserve"> </w:t>
      </w:r>
      <w:r w:rsidRPr="003E237C">
        <w:rPr>
          <w:rStyle w:val="StyleUnderline"/>
        </w:rPr>
        <w:t>than thinking</w:t>
      </w:r>
      <w:r w:rsidRPr="003E237C">
        <w:rPr>
          <w:sz w:val="16"/>
        </w:rPr>
        <w:t xml:space="preserve"> </w:t>
      </w:r>
      <w:r w:rsidRPr="003E237C">
        <w:rPr>
          <w:rStyle w:val="Emphasis"/>
        </w:rPr>
        <w:t>faster</w:t>
      </w:r>
      <w:r w:rsidRPr="003E237C">
        <w:rPr>
          <w:sz w:val="16"/>
        </w:rPr>
        <w:t>,</w:t>
      </w:r>
    </w:p>
    <w:p w14:paraId="568EAC38" w14:textId="77777777" w:rsidR="004101F7" w:rsidRPr="003E237C" w:rsidRDefault="004101F7" w:rsidP="004101F7">
      <w:pPr>
        <w:ind w:left="720"/>
        <w:rPr>
          <w:sz w:val="16"/>
        </w:rPr>
      </w:pPr>
      <w:r w:rsidRPr="003E237C">
        <w:rPr>
          <w:sz w:val="16"/>
        </w:rPr>
        <w:t xml:space="preserve">2. </w:t>
      </w:r>
      <w:r w:rsidRPr="003E237C">
        <w:rPr>
          <w:rStyle w:val="Emphasis"/>
        </w:rPr>
        <w:t>humans</w:t>
      </w:r>
      <w:r w:rsidRPr="003E237C">
        <w:rPr>
          <w:sz w:val="16"/>
        </w:rPr>
        <w:t xml:space="preserve"> </w:t>
      </w:r>
      <w:r w:rsidRPr="003E237C">
        <w:rPr>
          <w:rStyle w:val="StyleUnderline"/>
        </w:rPr>
        <w:t>may not be intelligent enough to</w:t>
      </w:r>
      <w:r w:rsidRPr="003E237C">
        <w:rPr>
          <w:sz w:val="16"/>
        </w:rPr>
        <w:t xml:space="preserve"> </w:t>
      </w:r>
      <w:r w:rsidRPr="003E237C">
        <w:rPr>
          <w:rStyle w:val="Emphasis"/>
        </w:rPr>
        <w:t>design</w:t>
      </w:r>
      <w:r w:rsidRPr="003E237C">
        <w:rPr>
          <w:sz w:val="16"/>
        </w:rPr>
        <w:t xml:space="preserve"> </w:t>
      </w:r>
      <w:r w:rsidRPr="003E237C">
        <w:rPr>
          <w:rStyle w:val="StyleUnderline"/>
        </w:rPr>
        <w:t>superintelligence</w:t>
      </w:r>
      <w:r w:rsidRPr="003E237C">
        <w:rPr>
          <w:sz w:val="16"/>
        </w:rPr>
        <w:t>,</w:t>
      </w:r>
    </w:p>
    <w:p w14:paraId="3A71C4AC" w14:textId="77777777" w:rsidR="004101F7" w:rsidRPr="003E237C" w:rsidRDefault="004101F7" w:rsidP="004101F7">
      <w:pPr>
        <w:ind w:left="720"/>
        <w:rPr>
          <w:sz w:val="16"/>
        </w:rPr>
      </w:pPr>
      <w:r w:rsidRPr="003E237C">
        <w:rPr>
          <w:sz w:val="16"/>
        </w:rPr>
        <w:t xml:space="preserve">3. </w:t>
      </w:r>
      <w:r w:rsidRPr="003E237C">
        <w:rPr>
          <w:rStyle w:val="StyleUnderline"/>
        </w:rPr>
        <w:t>there is</w:t>
      </w:r>
      <w:r w:rsidRPr="003E237C">
        <w:rPr>
          <w:sz w:val="16"/>
        </w:rPr>
        <w:t xml:space="preserve"> </w:t>
      </w:r>
      <w:r w:rsidRPr="003E237C">
        <w:rPr>
          <w:rStyle w:val="Emphasis"/>
        </w:rPr>
        <w:t>no evidence at all</w:t>
      </w:r>
      <w:r w:rsidRPr="003E237C">
        <w:rPr>
          <w:sz w:val="16"/>
        </w:rPr>
        <w:t xml:space="preserve"> </w:t>
      </w:r>
      <w:r w:rsidRPr="003E237C">
        <w:rPr>
          <w:rStyle w:val="StyleUnderline"/>
        </w:rPr>
        <w:t>that an</w:t>
      </w:r>
      <w:r w:rsidRPr="003E237C">
        <w:rPr>
          <w:sz w:val="16"/>
        </w:rPr>
        <w:t xml:space="preserve"> </w:t>
      </w:r>
      <w:r w:rsidRPr="003E237C">
        <w:rPr>
          <w:rStyle w:val="Emphasis"/>
        </w:rPr>
        <w:t>ML</w:t>
      </w:r>
      <w:r w:rsidRPr="003E237C">
        <w:rPr>
          <w:sz w:val="16"/>
        </w:rPr>
        <w:t xml:space="preserve"> (machine learning) algorithm </w:t>
      </w:r>
      <w:r w:rsidRPr="003E237C">
        <w:rPr>
          <w:rStyle w:val="StyleUnderline"/>
        </w:rPr>
        <w:t>which</w:t>
      </w:r>
      <w:r w:rsidRPr="003E237C">
        <w:rPr>
          <w:sz w:val="16"/>
        </w:rPr>
        <w:t xml:space="preserve"> </w:t>
      </w:r>
      <w:r w:rsidRPr="003E237C">
        <w:rPr>
          <w:rStyle w:val="Emphasis"/>
        </w:rPr>
        <w:t>achieves human</w:t>
      </w:r>
      <w:r w:rsidRPr="003E237C">
        <w:rPr>
          <w:sz w:val="16"/>
        </w:rPr>
        <w:t xml:space="preserve"> level </w:t>
      </w:r>
      <w:r w:rsidRPr="003E237C">
        <w:rPr>
          <w:rStyle w:val="Emphasis"/>
        </w:rPr>
        <w:t>intelligence</w:t>
      </w:r>
      <w:r w:rsidRPr="003E237C">
        <w:rPr>
          <w:sz w:val="16"/>
        </w:rPr>
        <w:t xml:space="preserve"> </w:t>
      </w:r>
      <w:r w:rsidRPr="003E237C">
        <w:rPr>
          <w:rStyle w:val="StyleUnderline"/>
        </w:rPr>
        <w:t>would thereby somehow</w:t>
      </w:r>
      <w:r w:rsidRPr="003E237C">
        <w:rPr>
          <w:sz w:val="16"/>
        </w:rPr>
        <w:t xml:space="preserve"> </w:t>
      </w:r>
      <w:r w:rsidRPr="003E237C">
        <w:rPr>
          <w:rStyle w:val="Emphasis"/>
        </w:rPr>
        <w:t>proceed to becoming more intelligent</w:t>
      </w:r>
      <w:r w:rsidRPr="003E237C">
        <w:rPr>
          <w:sz w:val="16"/>
        </w:rPr>
        <w:t xml:space="preserve"> (what David Chalmers [2010] calls ‘AI+’),</w:t>
      </w:r>
    </w:p>
    <w:p w14:paraId="3992DCA4" w14:textId="77777777" w:rsidR="004101F7" w:rsidRPr="003E237C" w:rsidRDefault="004101F7" w:rsidP="004101F7">
      <w:pPr>
        <w:ind w:left="720"/>
        <w:rPr>
          <w:sz w:val="16"/>
        </w:rPr>
      </w:pPr>
      <w:r w:rsidRPr="003E237C">
        <w:rPr>
          <w:sz w:val="16"/>
        </w:rPr>
        <w:t xml:space="preserve">4. </w:t>
      </w:r>
      <w:r w:rsidRPr="003E237C">
        <w:rPr>
          <w:rStyle w:val="StyleUnderline"/>
        </w:rPr>
        <w:t>there are</w:t>
      </w:r>
      <w:r w:rsidRPr="003E237C">
        <w:rPr>
          <w:sz w:val="16"/>
        </w:rPr>
        <w:t xml:space="preserve"> </w:t>
      </w:r>
      <w:r w:rsidRPr="003E237C">
        <w:rPr>
          <w:rStyle w:val="Emphasis"/>
        </w:rPr>
        <w:t>diminishing returns</w:t>
      </w:r>
      <w:r w:rsidRPr="003E237C">
        <w:rPr>
          <w:sz w:val="16"/>
        </w:rPr>
        <w:t xml:space="preserve"> </w:t>
      </w:r>
      <w:r w:rsidRPr="003E237C">
        <w:rPr>
          <w:rStyle w:val="StyleUnderline"/>
        </w:rPr>
        <w:t>from AI performance, so</w:t>
      </w:r>
      <w:r w:rsidRPr="003E237C">
        <w:rPr>
          <w:sz w:val="16"/>
        </w:rPr>
        <w:t xml:space="preserve"> that </w:t>
      </w:r>
      <w:r w:rsidRPr="003E237C">
        <w:rPr>
          <w:rStyle w:val="StyleUnderline"/>
        </w:rPr>
        <w:t>performance improvements to the level of a Singularity may be</w:t>
      </w:r>
      <w:r w:rsidRPr="003E237C">
        <w:rPr>
          <w:sz w:val="16"/>
        </w:rPr>
        <w:t xml:space="preserve"> </w:t>
      </w:r>
      <w:r w:rsidRPr="003E237C">
        <w:rPr>
          <w:rStyle w:val="Emphasis"/>
        </w:rPr>
        <w:t>stymied</w:t>
      </w:r>
      <w:r w:rsidRPr="003E237C">
        <w:rPr>
          <w:sz w:val="16"/>
        </w:rPr>
        <w:t>,</w:t>
      </w:r>
    </w:p>
    <w:p w14:paraId="52275778" w14:textId="77777777" w:rsidR="004101F7" w:rsidRPr="003E237C" w:rsidRDefault="004101F7" w:rsidP="004101F7">
      <w:pPr>
        <w:ind w:left="720"/>
        <w:rPr>
          <w:sz w:val="16"/>
        </w:rPr>
      </w:pPr>
      <w:r w:rsidRPr="003E237C">
        <w:rPr>
          <w:sz w:val="16"/>
        </w:rPr>
        <w:t xml:space="preserve">5. </w:t>
      </w:r>
      <w:r w:rsidRPr="003E237C">
        <w:rPr>
          <w:rStyle w:val="StyleUnderline"/>
        </w:rPr>
        <w:t>systems have</w:t>
      </w:r>
      <w:r w:rsidRPr="003E237C">
        <w:rPr>
          <w:sz w:val="16"/>
        </w:rPr>
        <w:t xml:space="preserve"> </w:t>
      </w:r>
      <w:r w:rsidRPr="003E237C">
        <w:rPr>
          <w:rStyle w:val="Emphasis"/>
        </w:rPr>
        <w:t>physical limits</w:t>
      </w:r>
      <w:r w:rsidRPr="003E237C">
        <w:rPr>
          <w:sz w:val="16"/>
        </w:rPr>
        <w:t xml:space="preserve">, and there are ‘empirical laws that can be observed emerging out of complex systems’. Intelligence itself as ‘a complex phenomenon may also have such limits that emerge from this complexity. </w:t>
      </w:r>
      <w:r w:rsidRPr="003E237C">
        <w:rPr>
          <w:rStyle w:val="StyleUnderline"/>
        </w:rPr>
        <w:t>Any improvements in</w:t>
      </w:r>
      <w:r w:rsidRPr="003E237C">
        <w:rPr>
          <w:sz w:val="16"/>
        </w:rPr>
        <w:t xml:space="preserve"> </w:t>
      </w:r>
      <w:r w:rsidRPr="003E237C">
        <w:rPr>
          <w:rStyle w:val="Emphasis"/>
        </w:rPr>
        <w:t>machine</w:t>
      </w:r>
      <w:r w:rsidRPr="003E237C">
        <w:rPr>
          <w:sz w:val="16"/>
        </w:rPr>
        <w:t xml:space="preserve"> </w:t>
      </w:r>
      <w:r w:rsidRPr="003E237C">
        <w:rPr>
          <w:rStyle w:val="StyleUnderline"/>
        </w:rPr>
        <w:t>intelligence</w:t>
      </w:r>
      <w:r w:rsidRPr="003E237C">
        <w:rPr>
          <w:sz w:val="16"/>
        </w:rPr>
        <w:t xml:space="preserve">, </w:t>
      </w:r>
      <w:r w:rsidRPr="003E237C">
        <w:rPr>
          <w:rStyle w:val="StyleUnderline"/>
        </w:rPr>
        <w:t>whether it runs away or happens</w:t>
      </w:r>
      <w:r w:rsidRPr="003E237C">
        <w:rPr>
          <w:sz w:val="16"/>
        </w:rPr>
        <w:t xml:space="preserve"> more </w:t>
      </w:r>
      <w:r w:rsidRPr="003E237C">
        <w:rPr>
          <w:rStyle w:val="StyleUnderline"/>
        </w:rPr>
        <w:t>slowly, may run into such limits’</w:t>
      </w:r>
      <w:r w:rsidRPr="003E237C">
        <w:rPr>
          <w:sz w:val="16"/>
        </w:rPr>
        <w:t xml:space="preserve"> (op. cit., p. 61)27,</w:t>
      </w:r>
    </w:p>
    <w:p w14:paraId="4A5372E8" w14:textId="77777777" w:rsidR="004101F7" w:rsidRPr="003E237C" w:rsidRDefault="004101F7" w:rsidP="004101F7">
      <w:pPr>
        <w:ind w:left="720"/>
        <w:rPr>
          <w:sz w:val="16"/>
        </w:rPr>
      </w:pPr>
      <w:r w:rsidRPr="003E237C">
        <w:rPr>
          <w:sz w:val="16"/>
        </w:rPr>
        <w:lastRenderedPageBreak/>
        <w:t xml:space="preserve">6. </w:t>
      </w:r>
      <w:r w:rsidRPr="003E237C">
        <w:rPr>
          <w:rStyle w:val="StyleUnderline"/>
        </w:rPr>
        <w:t>the computational complexity required to go beyond human level intelligence may not be</w:t>
      </w:r>
      <w:r w:rsidRPr="003E237C">
        <w:rPr>
          <w:sz w:val="16"/>
        </w:rPr>
        <w:t xml:space="preserve"> </w:t>
      </w:r>
      <w:r w:rsidRPr="003E237C">
        <w:rPr>
          <w:rStyle w:val="Emphasis"/>
        </w:rPr>
        <w:t>physically realisable</w:t>
      </w:r>
      <w:r w:rsidRPr="003E237C">
        <w:rPr>
          <w:sz w:val="16"/>
        </w:rPr>
        <w:t>.</w:t>
      </w:r>
    </w:p>
    <w:p w14:paraId="7E6BFFBA" w14:textId="77777777" w:rsidR="004101F7" w:rsidRPr="003E237C" w:rsidRDefault="004101F7" w:rsidP="004101F7">
      <w:pPr>
        <w:rPr>
          <w:sz w:val="16"/>
        </w:rPr>
      </w:pPr>
      <w:r w:rsidRPr="003E237C">
        <w:rPr>
          <w:sz w:val="16"/>
        </w:rPr>
        <w:t>Other important reservations concerning the possibility of the Singularity and the limits of AI in general have been brought forward by:</w:t>
      </w:r>
    </w:p>
    <w:p w14:paraId="103E6D6C" w14:textId="77777777" w:rsidR="004101F7" w:rsidRPr="003E237C" w:rsidRDefault="004101F7" w:rsidP="004101F7">
      <w:pPr>
        <w:ind w:left="720"/>
        <w:rPr>
          <w:sz w:val="16"/>
        </w:rPr>
      </w:pPr>
      <w:r w:rsidRPr="003E237C">
        <w:rPr>
          <w:sz w:val="16"/>
        </w:rPr>
        <w:t> Yann LeCun, who addresses the claims made by some researchers concerning an anticipated exponential growth in the powers of AI and points out that,</w:t>
      </w:r>
    </w:p>
    <w:p w14:paraId="45F87C76" w14:textId="77777777" w:rsidR="004101F7" w:rsidRPr="003E237C" w:rsidRDefault="004101F7" w:rsidP="004101F7">
      <w:pPr>
        <w:ind w:left="1440"/>
        <w:rPr>
          <w:sz w:val="16"/>
        </w:rPr>
      </w:pPr>
      <w:r w:rsidRPr="00AD5ADF">
        <w:rPr>
          <w:rStyle w:val="StyleUnderline"/>
          <w:highlight w:val="yellow"/>
        </w:rPr>
        <w:t xml:space="preserve">the </w:t>
      </w:r>
      <w:r w:rsidRPr="00AD5ADF">
        <w:rPr>
          <w:rStyle w:val="Emphasis"/>
          <w:sz w:val="28"/>
          <w:szCs w:val="32"/>
          <w:highlight w:val="yellow"/>
        </w:rPr>
        <w:t>first part of a sigmoid looks</w:t>
      </w:r>
      <w:r w:rsidRPr="003E237C">
        <w:rPr>
          <w:sz w:val="16"/>
          <w:szCs w:val="32"/>
        </w:rPr>
        <w:t xml:space="preserve"> </w:t>
      </w:r>
      <w:r w:rsidRPr="003E237C">
        <w:rPr>
          <w:sz w:val="16"/>
        </w:rPr>
        <w:t xml:space="preserve">a lot like an </w:t>
      </w:r>
      <w:r w:rsidRPr="00AD5ADF">
        <w:rPr>
          <w:rStyle w:val="Emphasis"/>
          <w:sz w:val="28"/>
          <w:szCs w:val="32"/>
          <w:highlight w:val="yellow"/>
        </w:rPr>
        <w:t>exponential</w:t>
      </w:r>
      <w:r w:rsidRPr="003E237C">
        <w:rPr>
          <w:sz w:val="16"/>
        </w:rPr>
        <w:t xml:space="preserve">. It’s another way of saying that </w:t>
      </w:r>
      <w:r w:rsidRPr="003E237C">
        <w:rPr>
          <w:rStyle w:val="StyleUnderline"/>
        </w:rPr>
        <w:t>what</w:t>
      </w:r>
      <w:r w:rsidRPr="003E237C">
        <w:rPr>
          <w:sz w:val="16"/>
        </w:rPr>
        <w:t xml:space="preserve"> </w:t>
      </w:r>
      <w:r w:rsidRPr="003E237C">
        <w:rPr>
          <w:rStyle w:val="Emphasis"/>
        </w:rPr>
        <w:t>currently looks</w:t>
      </w:r>
      <w:r w:rsidRPr="003E237C">
        <w:rPr>
          <w:sz w:val="16"/>
        </w:rPr>
        <w:t xml:space="preserve"> like </w:t>
      </w:r>
      <w:r w:rsidRPr="003E237C">
        <w:rPr>
          <w:rStyle w:val="StyleUnderline"/>
        </w:rPr>
        <w:t>exponential</w:t>
      </w:r>
      <w:r w:rsidRPr="003E237C">
        <w:rPr>
          <w:sz w:val="16"/>
        </w:rPr>
        <w:t xml:space="preserve"> progress </w:t>
      </w:r>
      <w:r w:rsidRPr="003E237C">
        <w:rPr>
          <w:rStyle w:val="StyleUnderline"/>
        </w:rPr>
        <w:t>is very likely to hit some</w:t>
      </w:r>
      <w:r w:rsidRPr="003E237C">
        <w:rPr>
          <w:sz w:val="16"/>
        </w:rPr>
        <w:t xml:space="preserve"> </w:t>
      </w:r>
      <w:r w:rsidRPr="003E237C">
        <w:rPr>
          <w:rStyle w:val="Emphasis"/>
        </w:rPr>
        <w:t>limit</w:t>
      </w:r>
      <w:r w:rsidRPr="003E237C">
        <w:rPr>
          <w:sz w:val="16"/>
        </w:rPr>
        <w:t>—</w:t>
      </w:r>
      <w:r w:rsidRPr="003E237C">
        <w:rPr>
          <w:rStyle w:val="StyleUnderline"/>
        </w:rPr>
        <w:t>physical, economical, societal</w:t>
      </w:r>
      <w:r w:rsidRPr="003E237C">
        <w:rPr>
          <w:sz w:val="16"/>
        </w:rPr>
        <w:t xml:space="preserve">—then </w:t>
      </w:r>
      <w:r w:rsidRPr="003E237C">
        <w:rPr>
          <w:rStyle w:val="StyleUnderline"/>
        </w:rPr>
        <w:t>go through an</w:t>
      </w:r>
      <w:r w:rsidRPr="003E237C">
        <w:rPr>
          <w:sz w:val="16"/>
        </w:rPr>
        <w:t xml:space="preserve"> </w:t>
      </w:r>
      <w:r w:rsidRPr="003E237C">
        <w:rPr>
          <w:rStyle w:val="Emphasis"/>
        </w:rPr>
        <w:t>inflection</w:t>
      </w:r>
      <w:r w:rsidRPr="003E237C">
        <w:rPr>
          <w:sz w:val="16"/>
        </w:rPr>
        <w:t xml:space="preserve"> </w:t>
      </w:r>
      <w:r w:rsidRPr="003E237C">
        <w:rPr>
          <w:rStyle w:val="StyleUnderline"/>
        </w:rPr>
        <w:t>point, and then</w:t>
      </w:r>
      <w:r w:rsidRPr="003E237C">
        <w:rPr>
          <w:sz w:val="16"/>
        </w:rPr>
        <w:t xml:space="preserve"> </w:t>
      </w:r>
      <w:r w:rsidRPr="003E237C">
        <w:rPr>
          <w:rStyle w:val="Emphasis"/>
        </w:rPr>
        <w:t>saturate</w:t>
      </w:r>
      <w:r w:rsidRPr="003E237C">
        <w:rPr>
          <w:sz w:val="16"/>
        </w:rPr>
        <w:t>. I’m an optimist, but I’m also a realist. (LeCun 2015)</w:t>
      </w:r>
    </w:p>
    <w:p w14:paraId="68CB857E" w14:textId="77777777" w:rsidR="004101F7" w:rsidRPr="003E237C" w:rsidRDefault="004101F7" w:rsidP="004101F7">
      <w:pPr>
        <w:ind w:left="720"/>
        <w:rPr>
          <w:sz w:val="16"/>
        </w:rPr>
      </w:pPr>
      <w:r w:rsidRPr="003E237C">
        <w:rPr>
          <w:sz w:val="16"/>
        </w:rPr>
        <w:t xml:space="preserve"> Yoshua Bengio, who makes the point that </w:t>
      </w:r>
      <w:r w:rsidRPr="003E237C">
        <w:rPr>
          <w:rStyle w:val="StyleUnderline"/>
        </w:rPr>
        <w:t>it is</w:t>
      </w:r>
      <w:r w:rsidRPr="003E237C">
        <w:rPr>
          <w:sz w:val="16"/>
        </w:rPr>
        <w:t xml:space="preserve"> </w:t>
      </w:r>
      <w:r w:rsidRPr="003E237C">
        <w:rPr>
          <w:rStyle w:val="Emphasis"/>
        </w:rPr>
        <w:t>impossible</w:t>
      </w:r>
      <w:r w:rsidRPr="003E237C">
        <w:rPr>
          <w:sz w:val="16"/>
        </w:rPr>
        <w:t xml:space="preserve"> </w:t>
      </w:r>
      <w:r w:rsidRPr="003E237C">
        <w:rPr>
          <w:rStyle w:val="StyleUnderline"/>
        </w:rPr>
        <w:t>to teach machines</w:t>
      </w:r>
      <w:r w:rsidRPr="003E237C">
        <w:rPr>
          <w:sz w:val="16"/>
        </w:rPr>
        <w:t xml:space="preserve"> </w:t>
      </w:r>
      <w:r w:rsidRPr="003E237C">
        <w:rPr>
          <w:rStyle w:val="Emphasis"/>
        </w:rPr>
        <w:t>moral judgement</w:t>
      </w:r>
      <w:r w:rsidRPr="003E237C">
        <w:rPr>
          <w:sz w:val="16"/>
        </w:rPr>
        <w:t>: ‘People need to understand that current AI—and the AI that we can foresee in the reasonable future—does not, and will not, have a moral sense or moral understanding of what is right and what is wrong’ (Ford 2018, p. 31).</w:t>
      </w:r>
    </w:p>
    <w:p w14:paraId="62CD2FAD" w14:textId="77777777" w:rsidR="004101F7" w:rsidRPr="003E237C" w:rsidRDefault="004101F7" w:rsidP="004101F7">
      <w:pPr>
        <w:ind w:left="720"/>
        <w:rPr>
          <w:sz w:val="16"/>
        </w:rPr>
      </w:pPr>
      <w:r w:rsidRPr="003E237C">
        <w:rPr>
          <w:sz w:val="16"/>
        </w:rPr>
        <w:t> Judea Pearl, who emphasises that the currently fashionable stochastics</w:t>
      </w:r>
      <w:r>
        <w:rPr>
          <w:sz w:val="16"/>
        </w:rPr>
        <w:t xml:space="preserve"> </w:t>
      </w:r>
      <w:r w:rsidRPr="003E237C">
        <w:rPr>
          <w:sz w:val="16"/>
        </w:rPr>
        <w:t xml:space="preserve">based ‘opaque </w:t>
      </w:r>
      <w:r w:rsidRPr="00AD5ADF">
        <w:rPr>
          <w:rStyle w:val="StyleUnderline"/>
          <w:highlight w:val="yellow"/>
        </w:rPr>
        <w:t>learning machines’</w:t>
      </w:r>
      <w:r w:rsidRPr="003E237C">
        <w:rPr>
          <w:sz w:val="16"/>
        </w:rPr>
        <w:t xml:space="preserve"> (Pearl 2020) </w:t>
      </w:r>
      <w:r w:rsidRPr="003E237C">
        <w:rPr>
          <w:rStyle w:val="StyleUnderline"/>
        </w:rPr>
        <w:t>lack an</w:t>
      </w:r>
      <w:r w:rsidRPr="003E237C">
        <w:rPr>
          <w:sz w:val="16"/>
        </w:rPr>
        <w:t xml:space="preserve"> </w:t>
      </w:r>
      <w:r w:rsidRPr="003E237C">
        <w:rPr>
          <w:rStyle w:val="Emphasis"/>
        </w:rPr>
        <w:t>important feature of human-level intelligence</w:t>
      </w:r>
      <w:r w:rsidRPr="003E237C">
        <w:rPr>
          <w:sz w:val="16"/>
        </w:rPr>
        <w:t xml:space="preserve"> </w:t>
      </w:r>
      <w:r w:rsidRPr="003E237C">
        <w:rPr>
          <w:rStyle w:val="StyleUnderline"/>
        </w:rPr>
        <w:t xml:space="preserve">in that they </w:t>
      </w:r>
      <w:r w:rsidRPr="00AD5ADF">
        <w:rPr>
          <w:rStyle w:val="StyleUnderline"/>
          <w:highlight w:val="yellow"/>
        </w:rPr>
        <w:t>cannot answer</w:t>
      </w:r>
      <w:r w:rsidRPr="003E237C">
        <w:rPr>
          <w:sz w:val="16"/>
        </w:rPr>
        <w:t xml:space="preserve"> </w:t>
      </w:r>
      <w:r w:rsidRPr="003E237C">
        <w:rPr>
          <w:rStyle w:val="Emphasis"/>
        </w:rPr>
        <w:t xml:space="preserve">questions related to </w:t>
      </w:r>
      <w:r w:rsidRPr="00AD5ADF">
        <w:rPr>
          <w:rStyle w:val="Emphasis"/>
          <w:highlight w:val="yellow"/>
        </w:rPr>
        <w:t>causality</w:t>
      </w:r>
      <w:r w:rsidRPr="00AD5ADF">
        <w:rPr>
          <w:sz w:val="16"/>
          <w:highlight w:val="yellow"/>
        </w:rPr>
        <w:t xml:space="preserve"> </w:t>
      </w:r>
      <w:r w:rsidRPr="00AD5ADF">
        <w:rPr>
          <w:rStyle w:val="StyleUnderline"/>
          <w:highlight w:val="yellow"/>
        </w:rPr>
        <w:t>and thus</w:t>
      </w:r>
      <w:r w:rsidRPr="003E237C">
        <w:rPr>
          <w:rStyle w:val="StyleUnderline"/>
        </w:rPr>
        <w:t xml:space="preserve"> they </w:t>
      </w:r>
      <w:r w:rsidRPr="00AD5ADF">
        <w:rPr>
          <w:rStyle w:val="StyleUnderline"/>
          <w:highlight w:val="yellow"/>
        </w:rPr>
        <w:t>cannot</w:t>
      </w:r>
      <w:r w:rsidRPr="003E237C">
        <w:rPr>
          <w:rStyle w:val="StyleUnderline"/>
        </w:rPr>
        <w:t xml:space="preserve"> develop </w:t>
      </w:r>
      <w:r w:rsidRPr="00AD5ADF">
        <w:rPr>
          <w:rStyle w:val="Emphasis"/>
          <w:highlight w:val="yellow"/>
        </w:rPr>
        <w:t>understand</w:t>
      </w:r>
      <w:r w:rsidRPr="00AD5ADF">
        <w:rPr>
          <w:rStyle w:val="StyleUnderline"/>
        </w:rPr>
        <w:t>ing about</w:t>
      </w:r>
      <w:r w:rsidRPr="003E237C">
        <w:rPr>
          <w:rStyle w:val="StyleUnderline"/>
        </w:rPr>
        <w:t xml:space="preserve"> how things work</w:t>
      </w:r>
      <w:r w:rsidRPr="003E237C">
        <w:rPr>
          <w:sz w:val="16"/>
        </w:rPr>
        <w:t xml:space="preserve">. Pearl does not exclude the possibility of creating an AGI. He insists only that </w:t>
      </w:r>
      <w:r w:rsidRPr="003E237C">
        <w:rPr>
          <w:rStyle w:val="StyleUnderline"/>
        </w:rPr>
        <w:t>‘human-level AI</w:t>
      </w:r>
      <w:r w:rsidRPr="003E237C">
        <w:rPr>
          <w:sz w:val="16"/>
        </w:rPr>
        <w:t xml:space="preserve"> </w:t>
      </w:r>
      <w:r w:rsidRPr="003E237C">
        <w:rPr>
          <w:rStyle w:val="Emphasis"/>
        </w:rPr>
        <w:t>cannot emerge</w:t>
      </w:r>
      <w:r w:rsidRPr="003E237C">
        <w:rPr>
          <w:sz w:val="16"/>
        </w:rPr>
        <w:t xml:space="preserve"> </w:t>
      </w:r>
      <w:r w:rsidRPr="003E237C">
        <w:rPr>
          <w:rStyle w:val="StyleUnderline"/>
        </w:rPr>
        <w:t>solely from</w:t>
      </w:r>
      <w:r w:rsidRPr="003E237C">
        <w:rPr>
          <w:sz w:val="16"/>
        </w:rPr>
        <w:t xml:space="preserve"> </w:t>
      </w:r>
      <w:r w:rsidRPr="003E237C">
        <w:rPr>
          <w:rStyle w:val="Emphasis"/>
        </w:rPr>
        <w:t>model-blind learning machines</w:t>
      </w:r>
      <w:r w:rsidRPr="003E237C">
        <w:rPr>
          <w:rStyle w:val="StyleUnderline"/>
        </w:rPr>
        <w:t>; it requires</w:t>
      </w:r>
      <w:r w:rsidRPr="003E237C">
        <w:rPr>
          <w:sz w:val="16"/>
        </w:rPr>
        <w:t xml:space="preserve"> the </w:t>
      </w:r>
      <w:r w:rsidRPr="003E237C">
        <w:rPr>
          <w:rStyle w:val="StyleUnderline"/>
        </w:rPr>
        <w:t xml:space="preserve">symbiotic </w:t>
      </w:r>
      <w:r w:rsidRPr="003E237C">
        <w:rPr>
          <w:rStyle w:val="Emphasis"/>
        </w:rPr>
        <w:t>collaboration</w:t>
      </w:r>
      <w:r w:rsidRPr="003E237C">
        <w:rPr>
          <w:sz w:val="16"/>
        </w:rPr>
        <w:t xml:space="preserve"> </w:t>
      </w:r>
      <w:r w:rsidRPr="003E237C">
        <w:rPr>
          <w:rStyle w:val="StyleUnderline"/>
        </w:rPr>
        <w:t>of</w:t>
      </w:r>
      <w:r w:rsidRPr="003E237C">
        <w:rPr>
          <w:sz w:val="16"/>
        </w:rPr>
        <w:t xml:space="preserve"> </w:t>
      </w:r>
      <w:r w:rsidRPr="003E237C">
        <w:rPr>
          <w:rStyle w:val="Emphasis"/>
        </w:rPr>
        <w:t>data</w:t>
      </w:r>
      <w:r w:rsidRPr="003E237C">
        <w:rPr>
          <w:sz w:val="16"/>
        </w:rPr>
        <w:t xml:space="preserve"> </w:t>
      </w:r>
      <w:r w:rsidRPr="003E237C">
        <w:rPr>
          <w:rStyle w:val="StyleUnderline"/>
        </w:rPr>
        <w:t>and</w:t>
      </w:r>
      <w:r w:rsidRPr="003E237C">
        <w:rPr>
          <w:sz w:val="16"/>
        </w:rPr>
        <w:t xml:space="preserve"> 28 </w:t>
      </w:r>
      <w:r w:rsidRPr="003E237C">
        <w:rPr>
          <w:rStyle w:val="Emphasis"/>
        </w:rPr>
        <w:t>models’</w:t>
      </w:r>
      <w:r w:rsidRPr="003E237C">
        <w:rPr>
          <w:sz w:val="16"/>
        </w:rPr>
        <w:t>.</w:t>
      </w:r>
    </w:p>
    <w:p w14:paraId="74AAF82E" w14:textId="77777777" w:rsidR="004101F7" w:rsidRPr="003E237C" w:rsidRDefault="004101F7" w:rsidP="004101F7">
      <w:pPr>
        <w:ind w:firstLine="720"/>
        <w:rPr>
          <w:sz w:val="16"/>
        </w:rPr>
      </w:pPr>
      <w:r w:rsidRPr="003E237C">
        <w:rPr>
          <w:sz w:val="16"/>
        </w:rPr>
        <w:t> Brian Cantwell Smith (2019), who states that</w:t>
      </w:r>
    </w:p>
    <w:p w14:paraId="5DFFF1F9" w14:textId="77777777" w:rsidR="004101F7" w:rsidRPr="003E237C" w:rsidRDefault="004101F7" w:rsidP="004101F7">
      <w:pPr>
        <w:ind w:left="1440"/>
        <w:rPr>
          <w:sz w:val="16"/>
        </w:rPr>
      </w:pPr>
      <w:r w:rsidRPr="003E237C">
        <w:rPr>
          <w:rStyle w:val="StyleUnderline"/>
        </w:rPr>
        <w:t>neither deep learning nor other forms of second-wave AI, nor any proposals yet advanced for third-wave, will lead to</w:t>
      </w:r>
      <w:r w:rsidRPr="003E237C">
        <w:rPr>
          <w:sz w:val="16"/>
        </w:rPr>
        <w:t xml:space="preserve"> </w:t>
      </w:r>
      <w:r w:rsidRPr="003E237C">
        <w:rPr>
          <w:rStyle w:val="Emphasis"/>
        </w:rPr>
        <w:t>genuine</w:t>
      </w:r>
      <w:r w:rsidRPr="003E237C">
        <w:rPr>
          <w:sz w:val="16"/>
        </w:rPr>
        <w:t xml:space="preserve"> </w:t>
      </w:r>
      <w:r w:rsidRPr="003E237C">
        <w:rPr>
          <w:rStyle w:val="StyleUnderline"/>
        </w:rPr>
        <w:t xml:space="preserve">intelligence. Systems </w:t>
      </w:r>
      <w:r w:rsidRPr="003E237C">
        <w:rPr>
          <w:rStyle w:val="Emphasis"/>
        </w:rPr>
        <w:t>currently</w:t>
      </w:r>
      <w:r w:rsidRPr="003E237C">
        <w:rPr>
          <w:rStyle w:val="StyleUnderline"/>
        </w:rPr>
        <w:t xml:space="preserve"> being</w:t>
      </w:r>
      <w:r w:rsidRPr="003E237C">
        <w:rPr>
          <w:sz w:val="16"/>
        </w:rPr>
        <w:t xml:space="preserve"> </w:t>
      </w:r>
      <w:r w:rsidRPr="003E237C">
        <w:rPr>
          <w:rStyle w:val="StyleUnderline"/>
        </w:rPr>
        <w:t>imagined will achieve formidable</w:t>
      </w:r>
      <w:r w:rsidRPr="003E237C">
        <w:rPr>
          <w:sz w:val="16"/>
        </w:rPr>
        <w:t xml:space="preserve"> </w:t>
      </w:r>
      <w:r w:rsidRPr="003E237C">
        <w:rPr>
          <w:rStyle w:val="Emphasis"/>
        </w:rPr>
        <w:t>reckoning</w:t>
      </w:r>
      <w:r w:rsidRPr="003E237C">
        <w:rPr>
          <w:sz w:val="16"/>
        </w:rPr>
        <w:t xml:space="preserve"> </w:t>
      </w:r>
      <w:r w:rsidRPr="003E237C">
        <w:rPr>
          <w:rStyle w:val="StyleUnderline"/>
        </w:rPr>
        <w:t>prowess, but human-level intelligence and judgment, honed over</w:t>
      </w:r>
      <w:r w:rsidRPr="003E237C">
        <w:rPr>
          <w:sz w:val="16"/>
        </w:rPr>
        <w:t xml:space="preserve"> </w:t>
      </w:r>
      <w:r w:rsidRPr="003E237C">
        <w:rPr>
          <w:rStyle w:val="Emphasis"/>
        </w:rPr>
        <w:t>millennia</w:t>
      </w:r>
      <w:r w:rsidRPr="003E237C">
        <w:rPr>
          <w:rStyle w:val="StyleUnderline"/>
        </w:rPr>
        <w:t>, is of a</w:t>
      </w:r>
      <w:r w:rsidRPr="003E237C">
        <w:rPr>
          <w:sz w:val="16"/>
        </w:rPr>
        <w:t xml:space="preserve"> </w:t>
      </w:r>
      <w:r w:rsidRPr="003E237C">
        <w:rPr>
          <w:rStyle w:val="Emphasis"/>
        </w:rPr>
        <w:t>different order</w:t>
      </w:r>
      <w:r w:rsidRPr="003E237C">
        <w:rPr>
          <w:sz w:val="16"/>
        </w:rPr>
        <w:t>. (The Promise of Artificial Intelligence, Introduction)</w:t>
      </w:r>
    </w:p>
    <w:p w14:paraId="3EF2C1A3" w14:textId="77777777" w:rsidR="004101F7" w:rsidRPr="003E237C" w:rsidRDefault="004101F7" w:rsidP="004101F7">
      <w:pPr>
        <w:ind w:firstLine="720"/>
        <w:rPr>
          <w:sz w:val="16"/>
        </w:rPr>
      </w:pPr>
      <w:r w:rsidRPr="003E237C">
        <w:rPr>
          <w:sz w:val="16"/>
        </w:rPr>
        <w:t> For Shannon Vallor:</w:t>
      </w:r>
    </w:p>
    <w:p w14:paraId="01FB5E70" w14:textId="77777777" w:rsidR="004101F7" w:rsidRPr="003E237C" w:rsidRDefault="004101F7" w:rsidP="004101F7">
      <w:pPr>
        <w:ind w:left="1440"/>
        <w:rPr>
          <w:sz w:val="16"/>
        </w:rPr>
      </w:pPr>
      <w:r w:rsidRPr="003E237C">
        <w:rPr>
          <w:rStyle w:val="StyleUnderline"/>
        </w:rPr>
        <w:t>Those</w:t>
      </w:r>
      <w:r w:rsidRPr="003E237C">
        <w:rPr>
          <w:sz w:val="16"/>
        </w:rPr>
        <w:t xml:space="preserve"> who are </w:t>
      </w:r>
      <w:r w:rsidRPr="003E237C">
        <w:rPr>
          <w:rStyle w:val="StyleUnderline"/>
        </w:rPr>
        <w:t xml:space="preserve">predicting </w:t>
      </w:r>
      <w:r w:rsidRPr="00AD5ADF">
        <w:rPr>
          <w:rStyle w:val="StyleUnderline"/>
          <w:highlight w:val="yellow"/>
        </w:rPr>
        <w:t>an</w:t>
      </w:r>
      <w:r w:rsidRPr="00AD5ADF">
        <w:rPr>
          <w:sz w:val="16"/>
          <w:highlight w:val="yellow"/>
        </w:rPr>
        <w:t xml:space="preserve"> </w:t>
      </w:r>
      <w:r w:rsidRPr="00AD5ADF">
        <w:rPr>
          <w:rStyle w:val="Emphasis"/>
          <w:highlight w:val="yellow"/>
        </w:rPr>
        <w:t>imminent</w:t>
      </w:r>
      <w:r w:rsidRPr="003E237C">
        <w:rPr>
          <w:sz w:val="16"/>
        </w:rPr>
        <w:t xml:space="preserve"> ‘rise of the robots’ or an ‘AI </w:t>
      </w:r>
      <w:r w:rsidRPr="00AD5ADF">
        <w:rPr>
          <w:rStyle w:val="Emphasis"/>
          <w:highlight w:val="yellow"/>
        </w:rPr>
        <w:t>singularity</w:t>
      </w:r>
      <w:r w:rsidRPr="003E237C">
        <w:rPr>
          <w:sz w:val="16"/>
        </w:rPr>
        <w:t xml:space="preserve">,’ in which artificially intelligent beings decide to dispense with humanity or enslave us, in my view </w:t>
      </w:r>
      <w:r w:rsidRPr="00AD5ADF">
        <w:rPr>
          <w:rStyle w:val="StyleUnderline"/>
          <w:highlight w:val="yellow"/>
        </w:rPr>
        <w:t>serve as an</w:t>
      </w:r>
      <w:r w:rsidRPr="00AD5ADF">
        <w:rPr>
          <w:sz w:val="16"/>
          <w:highlight w:val="yellow"/>
        </w:rPr>
        <w:t xml:space="preserve"> </w:t>
      </w:r>
      <w:r w:rsidRPr="00AD5ADF">
        <w:rPr>
          <w:rStyle w:val="Emphasis"/>
          <w:highlight w:val="yellow"/>
        </w:rPr>
        <w:t>unhelpful distraction</w:t>
      </w:r>
      <w:r w:rsidRPr="00AD5ADF">
        <w:rPr>
          <w:sz w:val="16"/>
          <w:highlight w:val="yellow"/>
        </w:rPr>
        <w:t xml:space="preserve"> </w:t>
      </w:r>
      <w:r w:rsidRPr="00AD5ADF">
        <w:rPr>
          <w:rStyle w:val="StyleUnderline"/>
          <w:highlight w:val="yellow"/>
        </w:rPr>
        <w:t>from</w:t>
      </w:r>
      <w:r w:rsidRPr="003E237C">
        <w:rPr>
          <w:rStyle w:val="StyleUnderline"/>
        </w:rPr>
        <w:t xml:space="preserve"> the</w:t>
      </w:r>
      <w:r w:rsidRPr="003E237C">
        <w:rPr>
          <w:sz w:val="16"/>
        </w:rPr>
        <w:t xml:space="preserve"> </w:t>
      </w:r>
      <w:r w:rsidRPr="003E237C">
        <w:rPr>
          <w:rStyle w:val="Emphasis"/>
        </w:rPr>
        <w:t xml:space="preserve">far </w:t>
      </w:r>
      <w:r w:rsidRPr="00AD5ADF">
        <w:rPr>
          <w:rStyle w:val="Emphasis"/>
          <w:highlight w:val="yellow"/>
        </w:rPr>
        <w:t>more plausible</w:t>
      </w:r>
      <w:r w:rsidRPr="003E237C">
        <w:rPr>
          <w:sz w:val="16"/>
        </w:rPr>
        <w:t xml:space="preserve"> </w:t>
      </w:r>
      <w:r w:rsidRPr="003E237C">
        <w:rPr>
          <w:rStyle w:val="StyleUnderline"/>
        </w:rPr>
        <w:t>but</w:t>
      </w:r>
      <w:r w:rsidRPr="003E237C">
        <w:rPr>
          <w:sz w:val="16"/>
        </w:rPr>
        <w:t xml:space="preserve"> </w:t>
      </w:r>
      <w:r w:rsidRPr="003E237C">
        <w:rPr>
          <w:rStyle w:val="Emphasis"/>
        </w:rPr>
        <w:t xml:space="preserve">less cinematic </w:t>
      </w:r>
      <w:r w:rsidRPr="00AD5ADF">
        <w:rPr>
          <w:rStyle w:val="Emphasis"/>
        </w:rPr>
        <w:t>dangers</w:t>
      </w:r>
      <w:r w:rsidRPr="003E237C">
        <w:rPr>
          <w:sz w:val="16"/>
        </w:rPr>
        <w:t xml:space="preserve"> </w:t>
      </w:r>
      <w:r w:rsidRPr="003E237C">
        <w:rPr>
          <w:rStyle w:val="StyleUnderline"/>
        </w:rPr>
        <w:t>of</w:t>
      </w:r>
      <w:r w:rsidRPr="003E237C">
        <w:rPr>
          <w:sz w:val="16"/>
        </w:rPr>
        <w:t xml:space="preserve"> </w:t>
      </w:r>
      <w:r w:rsidRPr="003E237C">
        <w:rPr>
          <w:rStyle w:val="Emphasis"/>
        </w:rPr>
        <w:t>a</w:t>
      </w:r>
      <w:r w:rsidRPr="003E237C">
        <w:rPr>
          <w:sz w:val="16"/>
        </w:rPr>
        <w:t xml:space="preserve">rtificial </w:t>
      </w:r>
      <w:r w:rsidRPr="003E237C">
        <w:rPr>
          <w:rStyle w:val="Emphasis"/>
        </w:rPr>
        <w:t>i</w:t>
      </w:r>
      <w:r w:rsidRPr="003E237C">
        <w:rPr>
          <w:sz w:val="16"/>
        </w:rPr>
        <w:t xml:space="preserve">ntelligence. </w:t>
      </w:r>
      <w:r w:rsidRPr="003E237C">
        <w:rPr>
          <w:rStyle w:val="StyleUnderline"/>
        </w:rPr>
        <w:t>These mostly involve</w:t>
      </w:r>
      <w:r w:rsidRPr="003E237C">
        <w:rPr>
          <w:sz w:val="16"/>
        </w:rPr>
        <w:t xml:space="preserve"> </w:t>
      </w:r>
      <w:r w:rsidRPr="00AD5ADF">
        <w:rPr>
          <w:rStyle w:val="Emphasis"/>
          <w:highlight w:val="yellow"/>
        </w:rPr>
        <w:t>unexpected interactions</w:t>
      </w:r>
      <w:r w:rsidRPr="00AD5ADF">
        <w:rPr>
          <w:sz w:val="16"/>
          <w:highlight w:val="yellow"/>
        </w:rPr>
        <w:t xml:space="preserve"> </w:t>
      </w:r>
      <w:r w:rsidRPr="00AD5ADF">
        <w:rPr>
          <w:rStyle w:val="StyleUnderline"/>
          <w:highlight w:val="yellow"/>
        </w:rPr>
        <w:t>between people and software</w:t>
      </w:r>
      <w:r w:rsidRPr="003E237C">
        <w:rPr>
          <w:rStyle w:val="StyleUnderline"/>
        </w:rPr>
        <w:t xml:space="preserve"> systems that</w:t>
      </w:r>
      <w:r w:rsidRPr="003E237C">
        <w:rPr>
          <w:sz w:val="16"/>
        </w:rPr>
        <w:t xml:space="preserve"> </w:t>
      </w:r>
      <w:r w:rsidRPr="003E237C">
        <w:rPr>
          <w:rStyle w:val="Emphasis"/>
        </w:rPr>
        <w:t>aren’t smart enough</w:t>
      </w:r>
      <w:r w:rsidRPr="003E237C">
        <w:rPr>
          <w:sz w:val="16"/>
        </w:rPr>
        <w:t xml:space="preserve"> </w:t>
      </w:r>
      <w:r w:rsidRPr="003E237C">
        <w:rPr>
          <w:rStyle w:val="StyleUnderline"/>
        </w:rPr>
        <w:t>to</w:t>
      </w:r>
      <w:r w:rsidRPr="003E237C">
        <w:rPr>
          <w:sz w:val="16"/>
        </w:rPr>
        <w:t xml:space="preserve"> </w:t>
      </w:r>
      <w:r w:rsidRPr="003E237C">
        <w:rPr>
          <w:rStyle w:val="Emphasis"/>
        </w:rPr>
        <w:t>avoid wreaking havoc on complex human institutions</w:t>
      </w:r>
      <w:r w:rsidRPr="003E237C">
        <w:rPr>
          <w:rStyle w:val="StyleUnderline"/>
        </w:rPr>
        <w:t>, rather than</w:t>
      </w:r>
      <w:r w:rsidRPr="003E237C">
        <w:rPr>
          <w:sz w:val="16"/>
        </w:rPr>
        <w:t xml:space="preserve"> </w:t>
      </w:r>
      <w:r w:rsidRPr="003E237C">
        <w:rPr>
          <w:rStyle w:val="Emphasis"/>
        </w:rPr>
        <w:t>robot overlords</w:t>
      </w:r>
      <w:r w:rsidRPr="003E237C">
        <w:rPr>
          <w:sz w:val="16"/>
        </w:rPr>
        <w:t xml:space="preserve"> </w:t>
      </w:r>
      <w:r w:rsidRPr="003E237C">
        <w:rPr>
          <w:rStyle w:val="StyleUnderline"/>
        </w:rPr>
        <w:t>with</w:t>
      </w:r>
      <w:r w:rsidRPr="003E237C">
        <w:rPr>
          <w:sz w:val="16"/>
        </w:rPr>
        <w:t xml:space="preserve"> </w:t>
      </w:r>
      <w:r w:rsidRPr="003E237C">
        <w:rPr>
          <w:rStyle w:val="Emphasis"/>
        </w:rPr>
        <w:t>‘superintelligence’</w:t>
      </w:r>
      <w:r w:rsidRPr="003E237C">
        <w:rPr>
          <w:sz w:val="16"/>
        </w:rPr>
        <w:t xml:space="preserve"> dwarfing our own. (Vallor 2016, p. 250)</w:t>
      </w:r>
    </w:p>
    <w:p w14:paraId="2362A876" w14:textId="77777777" w:rsidR="004101F7" w:rsidRPr="003E237C" w:rsidRDefault="004101F7" w:rsidP="004101F7">
      <w:pPr>
        <w:ind w:left="720"/>
        <w:rPr>
          <w:sz w:val="16"/>
        </w:rPr>
      </w:pPr>
      <w:r w:rsidRPr="003E237C">
        <w:rPr>
          <w:sz w:val="16"/>
        </w:rPr>
        <w:t xml:space="preserve"> Steven Pinker argues that </w:t>
      </w:r>
      <w:r w:rsidRPr="003E237C">
        <w:rPr>
          <w:rStyle w:val="StyleUnderline"/>
        </w:rPr>
        <w:t>the threats to freedom in the future lie not so much in the advent of any</w:t>
      </w:r>
      <w:r w:rsidRPr="003E237C">
        <w:rPr>
          <w:sz w:val="16"/>
        </w:rPr>
        <w:t xml:space="preserve"> putative </w:t>
      </w:r>
      <w:r w:rsidRPr="003E237C">
        <w:rPr>
          <w:rStyle w:val="Emphasis"/>
        </w:rPr>
        <w:t>Singularity</w:t>
      </w:r>
      <w:r w:rsidRPr="003E237C">
        <w:rPr>
          <w:rStyle w:val="StyleUnderline"/>
        </w:rPr>
        <w:t>, but rather in the way societies choose to</w:t>
      </w:r>
      <w:r w:rsidRPr="003E237C">
        <w:rPr>
          <w:sz w:val="16"/>
        </w:rPr>
        <w:t xml:space="preserve"> </w:t>
      </w:r>
      <w:r w:rsidRPr="003E237C">
        <w:rPr>
          <w:rStyle w:val="Emphasis"/>
        </w:rPr>
        <w:t>use</w:t>
      </w:r>
      <w:r w:rsidRPr="003E237C">
        <w:rPr>
          <w:sz w:val="16"/>
        </w:rPr>
        <w:t xml:space="preserve"> </w:t>
      </w:r>
      <w:r w:rsidRPr="003E237C">
        <w:rPr>
          <w:rStyle w:val="Emphasis"/>
        </w:rPr>
        <w:t>technology</w:t>
      </w:r>
      <w:r w:rsidRPr="003E237C">
        <w:rPr>
          <w:sz w:val="16"/>
        </w:rPr>
        <w:t xml:space="preserve">. He draws what we shall recognise later as the crucial distinction between intelligence and motivation. And while he is ready to accept that we might technically realise something like the former, he points out that </w:t>
      </w:r>
      <w:r w:rsidRPr="003E237C">
        <w:rPr>
          <w:rStyle w:val="StyleUnderline"/>
        </w:rPr>
        <w:t xml:space="preserve">‘there is </w:t>
      </w:r>
      <w:r w:rsidRPr="003E237C">
        <w:rPr>
          <w:rStyle w:val="Emphasis"/>
        </w:rPr>
        <w:t>no law of complex systems</w:t>
      </w:r>
      <w:r w:rsidRPr="003E237C">
        <w:rPr>
          <w:sz w:val="16"/>
        </w:rPr>
        <w:t xml:space="preserve"> </w:t>
      </w:r>
      <w:r w:rsidRPr="003E237C">
        <w:rPr>
          <w:rStyle w:val="StyleUnderline"/>
        </w:rPr>
        <w:t>that</w:t>
      </w:r>
      <w:r w:rsidRPr="003E237C">
        <w:rPr>
          <w:sz w:val="16"/>
        </w:rPr>
        <w:t xml:space="preserve"> says that </w:t>
      </w:r>
      <w:r w:rsidRPr="003E237C">
        <w:rPr>
          <w:rStyle w:val="StyleUnderline"/>
        </w:rPr>
        <w:t>intelligent agents must turn into ruthless megalomaniacs’</w:t>
      </w:r>
      <w:r w:rsidRPr="003E237C">
        <w:rPr>
          <w:sz w:val="16"/>
        </w:rPr>
        <w:t xml:space="preserve">. He also clearly sees that </w:t>
      </w:r>
      <w:r w:rsidRPr="003E237C">
        <w:rPr>
          <w:rStyle w:val="StyleUnderline"/>
        </w:rPr>
        <w:t>intelligence is</w:t>
      </w:r>
      <w:r w:rsidRPr="003E237C">
        <w:rPr>
          <w:sz w:val="16"/>
        </w:rPr>
        <w:t xml:space="preserve"> </w:t>
      </w:r>
      <w:r w:rsidRPr="003E237C">
        <w:rPr>
          <w:rStyle w:val="Emphasis"/>
        </w:rPr>
        <w:t>not</w:t>
      </w:r>
      <w:r w:rsidRPr="003E237C">
        <w:rPr>
          <w:sz w:val="16"/>
        </w:rPr>
        <w:t xml:space="preserve"> </w:t>
      </w:r>
      <w:r w:rsidRPr="003E237C">
        <w:rPr>
          <w:rStyle w:val="StyleUnderline"/>
        </w:rPr>
        <w:t>a</w:t>
      </w:r>
      <w:r w:rsidRPr="003E237C">
        <w:rPr>
          <w:sz w:val="16"/>
        </w:rPr>
        <w:t xml:space="preserve"> </w:t>
      </w:r>
      <w:r w:rsidRPr="003E237C">
        <w:rPr>
          <w:rStyle w:val="Emphasis"/>
        </w:rPr>
        <w:t>boundless continuum</w:t>
      </w:r>
      <w:r w:rsidRPr="003E237C">
        <w:rPr>
          <w:sz w:val="16"/>
        </w:rPr>
        <w:t xml:space="preserve"> </w:t>
      </w:r>
      <w:r w:rsidRPr="003E237C">
        <w:rPr>
          <w:rStyle w:val="StyleUnderline"/>
        </w:rPr>
        <w:t>with</w:t>
      </w:r>
      <w:r w:rsidRPr="003E237C">
        <w:rPr>
          <w:sz w:val="16"/>
        </w:rPr>
        <w:t xml:space="preserve"> </w:t>
      </w:r>
      <w:r w:rsidRPr="003E237C">
        <w:rPr>
          <w:rStyle w:val="Emphasis"/>
        </w:rPr>
        <w:t>no limits to</w:t>
      </w:r>
      <w:r w:rsidRPr="003E237C">
        <w:rPr>
          <w:sz w:val="16"/>
        </w:rPr>
        <w:t xml:space="preserve"> its </w:t>
      </w:r>
      <w:r w:rsidRPr="003E237C">
        <w:rPr>
          <w:rStyle w:val="Emphasis"/>
        </w:rPr>
        <w:t>potency</w:t>
      </w:r>
      <w:r w:rsidRPr="003E237C">
        <w:rPr>
          <w:sz w:val="16"/>
        </w:rPr>
        <w:t xml:space="preserve"> (a point which we discuss in chapter 12); he recognises that </w:t>
      </w:r>
      <w:r w:rsidRPr="003E237C">
        <w:rPr>
          <w:rStyle w:val="StyleUnderline"/>
        </w:rPr>
        <w:t xml:space="preserve">stochastic models do not create knowledge and that AI is just a technology like any other, which is ‘constantly </w:t>
      </w:r>
      <w:r w:rsidRPr="003E237C">
        <w:rPr>
          <w:rStyle w:val="Emphasis"/>
        </w:rPr>
        <w:t>tweaked</w:t>
      </w:r>
      <w:r w:rsidRPr="003E237C">
        <w:rPr>
          <w:rStyle w:val="StyleUnderline"/>
        </w:rPr>
        <w:t xml:space="preserve"> for </w:t>
      </w:r>
      <w:r w:rsidRPr="003E237C">
        <w:rPr>
          <w:rStyle w:val="Emphasis"/>
        </w:rPr>
        <w:t>efficacy</w:t>
      </w:r>
      <w:r w:rsidRPr="003E237C">
        <w:rPr>
          <w:rStyle w:val="StyleUnderline"/>
        </w:rPr>
        <w:t xml:space="preserve"> and </w:t>
      </w:r>
      <w:r w:rsidRPr="003E237C">
        <w:rPr>
          <w:rStyle w:val="Emphasis"/>
        </w:rPr>
        <w:t>safety’</w:t>
      </w:r>
      <w:r w:rsidRPr="003E237C">
        <w:rPr>
          <w:sz w:val="16"/>
        </w:rPr>
        <w:t xml:space="preserve"> (Pinker 2020).</w:t>
      </w:r>
    </w:p>
    <w:p w14:paraId="1AE56C12" w14:textId="77777777" w:rsidR="004101F7" w:rsidRPr="003E237C" w:rsidRDefault="004101F7" w:rsidP="004101F7">
      <w:pPr>
        <w:ind w:left="720"/>
        <w:rPr>
          <w:sz w:val="16"/>
        </w:rPr>
      </w:pPr>
      <w:r w:rsidRPr="003E237C">
        <w:rPr>
          <w:sz w:val="16"/>
        </w:rPr>
        <w:lastRenderedPageBreak/>
        <w:t> Darwiche stated in (2018) that</w:t>
      </w:r>
    </w:p>
    <w:p w14:paraId="6E6FB7AB" w14:textId="77777777" w:rsidR="004101F7" w:rsidRPr="003E237C" w:rsidRDefault="004101F7" w:rsidP="004101F7">
      <w:pPr>
        <w:ind w:left="1440"/>
        <w:rPr>
          <w:sz w:val="16"/>
        </w:rPr>
      </w:pPr>
      <w:r w:rsidRPr="003E237C">
        <w:rPr>
          <w:rStyle w:val="StyleUnderline"/>
        </w:rPr>
        <w:t>what</w:t>
      </w:r>
      <w:r w:rsidRPr="003E237C">
        <w:rPr>
          <w:sz w:val="16"/>
        </w:rPr>
        <w:t xml:space="preserve"> just </w:t>
      </w:r>
      <w:r w:rsidRPr="003E237C">
        <w:rPr>
          <w:rStyle w:val="StyleUnderline"/>
        </w:rPr>
        <w:t xml:space="preserve">happened in </w:t>
      </w:r>
      <w:r w:rsidRPr="00AD5ADF">
        <w:rPr>
          <w:rStyle w:val="StyleUnderline"/>
          <w:highlight w:val="yellow"/>
        </w:rPr>
        <w:t>AI is</w:t>
      </w:r>
      <w:r w:rsidRPr="00AD5ADF">
        <w:rPr>
          <w:sz w:val="16"/>
          <w:highlight w:val="yellow"/>
        </w:rPr>
        <w:t xml:space="preserve"> </w:t>
      </w:r>
      <w:r w:rsidRPr="00AD5ADF">
        <w:rPr>
          <w:rStyle w:val="Emphasis"/>
          <w:highlight w:val="yellow"/>
        </w:rPr>
        <w:t>nothing close to</w:t>
      </w:r>
      <w:r w:rsidRPr="003E237C">
        <w:rPr>
          <w:rStyle w:val="Emphasis"/>
        </w:rPr>
        <w:t xml:space="preserve"> a breakthrough that justifies worrying about </w:t>
      </w:r>
      <w:r w:rsidRPr="00AD5ADF">
        <w:rPr>
          <w:rStyle w:val="Emphasis"/>
          <w:highlight w:val="yellow"/>
        </w:rPr>
        <w:t>doomsday scenarios</w:t>
      </w:r>
      <w:r w:rsidRPr="003E237C">
        <w:rPr>
          <w:sz w:val="16"/>
        </w:rPr>
        <w:t xml:space="preserve">…. The </w:t>
      </w:r>
      <w:r w:rsidRPr="003E237C">
        <w:rPr>
          <w:rStyle w:val="StyleUnderline"/>
        </w:rPr>
        <w:t xml:space="preserve">current </w:t>
      </w:r>
      <w:r w:rsidRPr="00AD5ADF">
        <w:rPr>
          <w:rStyle w:val="StyleUnderline"/>
          <w:highlight w:val="yellow"/>
        </w:rPr>
        <w:t>negative discussions</w:t>
      </w:r>
      <w:r w:rsidRPr="003E237C">
        <w:rPr>
          <w:sz w:val="16"/>
        </w:rPr>
        <w:t xml:space="preserve"> by the public </w:t>
      </w:r>
      <w:r w:rsidRPr="003E237C">
        <w:rPr>
          <w:rStyle w:val="StyleUnderline"/>
        </w:rPr>
        <w:t>on the AI Singularity</w:t>
      </w:r>
      <w:r w:rsidRPr="003E237C">
        <w:rPr>
          <w:sz w:val="16"/>
        </w:rPr>
        <w:t xml:space="preserve">, also called super intelligence, </w:t>
      </w:r>
      <w:r w:rsidRPr="00AD5ADF">
        <w:rPr>
          <w:rStyle w:val="StyleUnderline"/>
        </w:rPr>
        <w:t>can</w:t>
      </w:r>
      <w:r w:rsidRPr="00AD5ADF">
        <w:rPr>
          <w:sz w:val="16"/>
        </w:rPr>
        <w:t xml:space="preserve"> </w:t>
      </w:r>
      <w:r w:rsidRPr="00AD5ADF">
        <w:rPr>
          <w:rStyle w:val="Emphasis"/>
          <w:highlight w:val="yellow"/>
        </w:rPr>
        <w:t>only</w:t>
      </w:r>
      <w:r w:rsidRPr="00AD5ADF">
        <w:rPr>
          <w:rStyle w:val="Emphasis"/>
        </w:rPr>
        <w:t xml:space="preserve"> be</w:t>
      </w:r>
      <w:r w:rsidRPr="003E237C">
        <w:rPr>
          <w:rStyle w:val="Emphasis"/>
        </w:rPr>
        <w:t xml:space="preserve"> attributed</w:t>
      </w:r>
      <w:r w:rsidRPr="003E237C">
        <w:rPr>
          <w:sz w:val="16"/>
        </w:rPr>
        <w:t xml:space="preserve"> </w:t>
      </w:r>
      <w:r w:rsidRPr="003E237C">
        <w:rPr>
          <w:rStyle w:val="StyleUnderline"/>
        </w:rPr>
        <w:t>to the</w:t>
      </w:r>
      <w:r w:rsidRPr="003E237C">
        <w:rPr>
          <w:sz w:val="16"/>
        </w:rPr>
        <w:t xml:space="preserve"> </w:t>
      </w:r>
      <w:r w:rsidRPr="00AD5ADF">
        <w:rPr>
          <w:rStyle w:val="Emphasis"/>
          <w:highlight w:val="yellow"/>
        </w:rPr>
        <w:t>lack of accurate … characterisations of</w:t>
      </w:r>
      <w:r w:rsidRPr="003E237C">
        <w:rPr>
          <w:rStyle w:val="Emphasis"/>
        </w:rPr>
        <w:t xml:space="preserve"> recent </w:t>
      </w:r>
      <w:r w:rsidRPr="00AD5ADF">
        <w:rPr>
          <w:rStyle w:val="Emphasis"/>
          <w:highlight w:val="yellow"/>
        </w:rPr>
        <w:t>progress</w:t>
      </w:r>
      <w:r w:rsidRPr="003E237C">
        <w:rPr>
          <w:sz w:val="16"/>
        </w:rPr>
        <w:t>. (p. 66)</w:t>
      </w:r>
    </w:p>
    <w:p w14:paraId="4EE5FFC0" w14:textId="77777777" w:rsidR="004101F7" w:rsidRPr="003E237C" w:rsidRDefault="004101F7" w:rsidP="004101F7">
      <w:pPr>
        <w:rPr>
          <w:sz w:val="16"/>
        </w:rPr>
      </w:pPr>
      <w:r w:rsidRPr="003E237C">
        <w:rPr>
          <w:rStyle w:val="StyleUnderline"/>
        </w:rPr>
        <w:t>Although such expressions of AGI pessimism are rarely encountered in the public prints</w:t>
      </w:r>
      <w:r w:rsidRPr="003E237C">
        <w:rPr>
          <w:sz w:val="16"/>
        </w:rPr>
        <w:t xml:space="preserve">, we suspect that </w:t>
      </w:r>
      <w:r w:rsidRPr="003E237C">
        <w:rPr>
          <w:rStyle w:val="StyleUnderline"/>
        </w:rPr>
        <w:t>the passages just cited</w:t>
      </w:r>
      <w:r w:rsidRPr="003E237C">
        <w:rPr>
          <w:sz w:val="16"/>
        </w:rPr>
        <w:t xml:space="preserve"> in fact </w:t>
      </w:r>
      <w:r w:rsidRPr="003E237C">
        <w:rPr>
          <w:rStyle w:val="StyleUnderline"/>
        </w:rPr>
        <w:t>represent the views of a</w:t>
      </w:r>
      <w:r w:rsidRPr="003E237C">
        <w:rPr>
          <w:sz w:val="16"/>
        </w:rPr>
        <w:t xml:space="preserve"> </w:t>
      </w:r>
      <w:r w:rsidRPr="003E237C">
        <w:rPr>
          <w:rStyle w:val="Emphasis"/>
        </w:rPr>
        <w:t>majority of AI experts</w:t>
      </w:r>
      <w:r w:rsidRPr="003E237C">
        <w:rPr>
          <w:sz w:val="16"/>
        </w:rPr>
        <w:t xml:space="preserve">. But they are all arguments to the effect that the Singularity might not happen. Here, in contrast, we will present arguments to the effect that already </w:t>
      </w:r>
      <w:r w:rsidRPr="003E237C">
        <w:rPr>
          <w:rStyle w:val="StyleUnderline"/>
        </w:rPr>
        <w:t>the creation of AI with an intelligence comparable to that of a human being is</w:t>
      </w:r>
      <w:r w:rsidRPr="003E237C">
        <w:rPr>
          <w:sz w:val="16"/>
        </w:rPr>
        <w:t xml:space="preserve"> </w:t>
      </w:r>
      <w:r w:rsidRPr="003E237C">
        <w:rPr>
          <w:rStyle w:val="Emphasis"/>
        </w:rPr>
        <w:t>impossible to achieve</w:t>
      </w:r>
      <w:r w:rsidRPr="003E237C">
        <w:rPr>
          <w:rStyle w:val="StyleUnderline"/>
        </w:rPr>
        <w:t>, and thus</w:t>
      </w:r>
      <w:r w:rsidRPr="003E237C">
        <w:rPr>
          <w:sz w:val="16"/>
        </w:rPr>
        <w:t xml:space="preserve"> that </w:t>
      </w:r>
      <w:r w:rsidRPr="003E237C">
        <w:rPr>
          <w:rStyle w:val="StyleUnderline"/>
        </w:rPr>
        <w:t>the</w:t>
      </w:r>
      <w:r w:rsidRPr="003E237C">
        <w:rPr>
          <w:sz w:val="16"/>
        </w:rPr>
        <w:t xml:space="preserve"> </w:t>
      </w:r>
      <w:r w:rsidRPr="003E237C">
        <w:rPr>
          <w:rStyle w:val="Emphasis"/>
        </w:rPr>
        <w:t>Singularity, too, will never happen</w:t>
      </w:r>
      <w:r w:rsidRPr="003E237C">
        <w:rPr>
          <w:sz w:val="16"/>
        </w:rPr>
        <w:t>.</w:t>
      </w:r>
    </w:p>
    <w:p w14:paraId="6891407D" w14:textId="77777777" w:rsidR="004101F7" w:rsidRPr="003E237C" w:rsidRDefault="004101F7" w:rsidP="004101F7">
      <w:pPr>
        <w:rPr>
          <w:sz w:val="16"/>
        </w:rPr>
      </w:pPr>
      <w:r w:rsidRPr="003E237C">
        <w:rPr>
          <w:sz w:val="16"/>
        </w:rPr>
        <w:t xml:space="preserve">One notable exception is François Chollet, who argues that </w:t>
      </w:r>
      <w:r w:rsidRPr="00AD5ADF">
        <w:rPr>
          <w:rStyle w:val="StyleUnderline"/>
          <w:highlight w:val="yellow"/>
        </w:rPr>
        <w:t>the</w:t>
      </w:r>
      <w:r w:rsidRPr="003E237C">
        <w:rPr>
          <w:rStyle w:val="StyleUnderline"/>
        </w:rPr>
        <w:t xml:space="preserve"> idea of an ‘</w:t>
      </w:r>
      <w:r w:rsidRPr="00AD5ADF">
        <w:rPr>
          <w:rStyle w:val="StyleUnderline"/>
          <w:highlight w:val="yellow"/>
        </w:rPr>
        <w:t>intelligence explosion comes from a</w:t>
      </w:r>
      <w:r w:rsidRPr="003E237C">
        <w:rPr>
          <w:sz w:val="16"/>
        </w:rPr>
        <w:t xml:space="preserve"> </w:t>
      </w:r>
      <w:r w:rsidRPr="00AD5ADF">
        <w:rPr>
          <w:rStyle w:val="Emphasis"/>
          <w:highlight w:val="yellow"/>
        </w:rPr>
        <w:t>profound misunderstanding</w:t>
      </w:r>
      <w:r w:rsidRPr="00AD5ADF">
        <w:rPr>
          <w:sz w:val="16"/>
          <w:highlight w:val="yellow"/>
        </w:rPr>
        <w:t xml:space="preserve"> </w:t>
      </w:r>
      <w:r w:rsidRPr="00AD5ADF">
        <w:rPr>
          <w:rStyle w:val="StyleUnderline"/>
          <w:highlight w:val="yellow"/>
        </w:rPr>
        <w:t>of</w:t>
      </w:r>
      <w:r w:rsidRPr="003E237C">
        <w:rPr>
          <w:rStyle w:val="StyleUnderline"/>
        </w:rPr>
        <w:t xml:space="preserve"> both the nature of</w:t>
      </w:r>
      <w:r w:rsidRPr="003E237C">
        <w:rPr>
          <w:sz w:val="16"/>
        </w:rPr>
        <w:t xml:space="preserve"> </w:t>
      </w:r>
      <w:r w:rsidRPr="003E237C">
        <w:rPr>
          <w:rStyle w:val="Emphasis"/>
        </w:rPr>
        <w:t>intelligence</w:t>
      </w:r>
      <w:r w:rsidRPr="003E237C">
        <w:rPr>
          <w:sz w:val="16"/>
        </w:rPr>
        <w:t xml:space="preserve"> </w:t>
      </w:r>
      <w:r w:rsidRPr="003E237C">
        <w:rPr>
          <w:rStyle w:val="StyleUnderline"/>
        </w:rPr>
        <w:t>and the</w:t>
      </w:r>
      <w:r w:rsidRPr="003E237C">
        <w:rPr>
          <w:sz w:val="16"/>
        </w:rPr>
        <w:t xml:space="preserve"> </w:t>
      </w:r>
      <w:r w:rsidRPr="003E237C">
        <w:rPr>
          <w:rStyle w:val="Emphasis"/>
        </w:rPr>
        <w:t xml:space="preserve">behavior of </w:t>
      </w:r>
      <w:r w:rsidRPr="00AD5ADF">
        <w:rPr>
          <w:rStyle w:val="Emphasis"/>
          <w:highlight w:val="yellow"/>
        </w:rPr>
        <w:t>recursively self-augmenting systems’</w:t>
      </w:r>
      <w:r w:rsidRPr="003E237C">
        <w:rPr>
          <w:sz w:val="16"/>
        </w:rPr>
        <w:t>. 29 His main hypotheses are:</w:t>
      </w:r>
    </w:p>
    <w:p w14:paraId="2763F026" w14:textId="77777777" w:rsidR="004101F7" w:rsidRPr="003E237C" w:rsidRDefault="004101F7" w:rsidP="004101F7">
      <w:pPr>
        <w:ind w:left="720"/>
        <w:rPr>
          <w:sz w:val="16"/>
        </w:rPr>
      </w:pPr>
      <w:r w:rsidRPr="003E237C">
        <w:rPr>
          <w:sz w:val="16"/>
        </w:rPr>
        <w:t> that AGI theorists employ an erroneous definition of intelligence,</w:t>
      </w:r>
    </w:p>
    <w:p w14:paraId="4000BB7F" w14:textId="77777777" w:rsidR="004101F7" w:rsidRPr="003E237C" w:rsidRDefault="004101F7" w:rsidP="004101F7">
      <w:pPr>
        <w:ind w:left="720"/>
        <w:rPr>
          <w:sz w:val="16"/>
        </w:rPr>
      </w:pPr>
      <w:r w:rsidRPr="003E237C">
        <w:rPr>
          <w:sz w:val="16"/>
        </w:rPr>
        <w:t xml:space="preserve"> that </w:t>
      </w:r>
      <w:r w:rsidRPr="003E237C">
        <w:rPr>
          <w:rStyle w:val="StyleUnderline"/>
        </w:rPr>
        <w:t>human intelligence depends on</w:t>
      </w:r>
      <w:r w:rsidRPr="003E237C">
        <w:rPr>
          <w:sz w:val="16"/>
        </w:rPr>
        <w:t xml:space="preserve"> </w:t>
      </w:r>
      <w:r w:rsidRPr="003E237C">
        <w:rPr>
          <w:rStyle w:val="Emphasis"/>
        </w:rPr>
        <w:t>innate dispositions</w:t>
      </w:r>
      <w:r w:rsidRPr="003E237C">
        <w:rPr>
          <w:rStyle w:val="StyleUnderline"/>
        </w:rPr>
        <w:t xml:space="preserve">, on </w:t>
      </w:r>
      <w:r w:rsidRPr="003E237C">
        <w:rPr>
          <w:rStyle w:val="Emphasis"/>
        </w:rPr>
        <w:t>interaction</w:t>
      </w:r>
      <w:r w:rsidRPr="003E237C">
        <w:rPr>
          <w:sz w:val="16"/>
        </w:rPr>
        <w:t xml:space="preserve"> </w:t>
      </w:r>
      <w:r w:rsidRPr="003E237C">
        <w:rPr>
          <w:rStyle w:val="StyleUnderline"/>
        </w:rPr>
        <w:t>with the</w:t>
      </w:r>
      <w:r w:rsidRPr="003E237C">
        <w:rPr>
          <w:sz w:val="16"/>
        </w:rPr>
        <w:t xml:space="preserve"> </w:t>
      </w:r>
      <w:r w:rsidRPr="003E237C">
        <w:rPr>
          <w:rStyle w:val="Emphasis"/>
        </w:rPr>
        <w:t>environment</w:t>
      </w:r>
      <w:r w:rsidRPr="003E237C">
        <w:rPr>
          <w:sz w:val="16"/>
        </w:rPr>
        <w:t xml:space="preserve"> (sensorimotor affordances), </w:t>
      </w:r>
      <w:r w:rsidRPr="003E237C">
        <w:rPr>
          <w:rStyle w:val="StyleUnderline"/>
        </w:rPr>
        <w:t>and on</w:t>
      </w:r>
      <w:r w:rsidRPr="003E237C">
        <w:rPr>
          <w:sz w:val="16"/>
        </w:rPr>
        <w:t xml:space="preserve"> </w:t>
      </w:r>
      <w:r w:rsidRPr="003E237C">
        <w:rPr>
          <w:rStyle w:val="Emphasis"/>
        </w:rPr>
        <w:t>socialisation</w:t>
      </w:r>
      <w:r w:rsidRPr="003E237C">
        <w:rPr>
          <w:rStyle w:val="StyleUnderline"/>
        </w:rPr>
        <w:t>; it can be exemplified</w:t>
      </w:r>
      <w:r w:rsidRPr="003E237C">
        <w:rPr>
          <w:sz w:val="16"/>
        </w:rPr>
        <w:t xml:space="preserve"> </w:t>
      </w:r>
      <w:r w:rsidRPr="003E237C">
        <w:rPr>
          <w:rStyle w:val="Emphasis"/>
        </w:rPr>
        <w:t>only</w:t>
      </w:r>
      <w:r w:rsidRPr="003E237C">
        <w:rPr>
          <w:sz w:val="16"/>
        </w:rPr>
        <w:t xml:space="preserve"> </w:t>
      </w:r>
      <w:r w:rsidRPr="003E237C">
        <w:rPr>
          <w:rStyle w:val="StyleUnderline"/>
        </w:rPr>
        <w:t>by a human</w:t>
      </w:r>
      <w:r w:rsidRPr="003E237C">
        <w:rPr>
          <w:sz w:val="16"/>
        </w:rPr>
        <w:t xml:space="preserve"> being </w:t>
      </w:r>
      <w:r w:rsidRPr="003E237C">
        <w:rPr>
          <w:rStyle w:val="StyleUnderline"/>
        </w:rPr>
        <w:t>who is</w:t>
      </w:r>
      <w:r w:rsidRPr="003E237C">
        <w:rPr>
          <w:sz w:val="16"/>
        </w:rPr>
        <w:t xml:space="preserve"> </w:t>
      </w:r>
      <w:r w:rsidRPr="003E237C">
        <w:rPr>
          <w:rStyle w:val="Emphasis"/>
        </w:rPr>
        <w:t>part of a society</w:t>
      </w:r>
      <w:r w:rsidRPr="003E237C">
        <w:rPr>
          <w:sz w:val="16"/>
        </w:rPr>
        <w:t>,</w:t>
      </w:r>
    </w:p>
    <w:p w14:paraId="7725BADE" w14:textId="77777777" w:rsidR="004101F7" w:rsidRPr="003E237C" w:rsidRDefault="004101F7" w:rsidP="004101F7">
      <w:pPr>
        <w:ind w:left="720"/>
        <w:rPr>
          <w:sz w:val="16"/>
        </w:rPr>
      </w:pPr>
      <w:r w:rsidRPr="003E237C">
        <w:rPr>
          <w:sz w:val="16"/>
        </w:rPr>
        <w:t> that complex real-world systems cannot be modelled using the Markov assumption.</w:t>
      </w:r>
    </w:p>
    <w:p w14:paraId="7D7EDEA4" w14:textId="77777777" w:rsidR="004101F7" w:rsidRPr="003E237C" w:rsidRDefault="004101F7" w:rsidP="004101F7">
      <w:pPr>
        <w:rPr>
          <w:sz w:val="16"/>
        </w:rPr>
      </w:pPr>
      <w:r w:rsidRPr="00AD5ADF">
        <w:rPr>
          <w:sz w:val="16"/>
        </w:rPr>
        <w:t xml:space="preserve">Chollet points out further that the ‘no free lunch theorem’ (8.6.6.3) implies that </w:t>
      </w:r>
      <w:r w:rsidRPr="00AD5ADF">
        <w:rPr>
          <w:rStyle w:val="StyleUnderline"/>
        </w:rPr>
        <w:t>if ‘</w:t>
      </w:r>
      <w:r w:rsidRPr="00AD5ADF">
        <w:rPr>
          <w:rStyle w:val="Emphasis"/>
        </w:rPr>
        <w:t>intelligence</w:t>
      </w:r>
      <w:r w:rsidRPr="00AD5ADF">
        <w:rPr>
          <w:rStyle w:val="StyleUnderline"/>
        </w:rPr>
        <w:t xml:space="preserve"> is a problem-solving algorithm,</w:t>
      </w:r>
      <w:r w:rsidRPr="00AD5ADF">
        <w:rPr>
          <w:sz w:val="16"/>
        </w:rPr>
        <w:t xml:space="preserve"> then </w:t>
      </w:r>
      <w:r w:rsidRPr="00AD5ADF">
        <w:rPr>
          <w:rStyle w:val="StyleUnderline"/>
        </w:rPr>
        <w:t>it can only be</w:t>
      </w:r>
      <w:r w:rsidRPr="00AD5ADF">
        <w:rPr>
          <w:sz w:val="16"/>
        </w:rPr>
        <w:t xml:space="preserve"> </w:t>
      </w:r>
      <w:r w:rsidRPr="00AD5ADF">
        <w:rPr>
          <w:rStyle w:val="Emphasis"/>
        </w:rPr>
        <w:t>understood</w:t>
      </w:r>
      <w:r w:rsidRPr="00AD5ADF">
        <w:rPr>
          <w:sz w:val="16"/>
        </w:rPr>
        <w:t xml:space="preserve"> </w:t>
      </w:r>
      <w:r w:rsidRPr="00AD5ADF">
        <w:rPr>
          <w:rStyle w:val="StyleUnderline"/>
        </w:rPr>
        <w:t>with respect to a</w:t>
      </w:r>
      <w:r w:rsidRPr="00AD5ADF">
        <w:rPr>
          <w:sz w:val="16"/>
        </w:rPr>
        <w:t xml:space="preserve"> </w:t>
      </w:r>
      <w:r w:rsidRPr="00AD5ADF">
        <w:rPr>
          <w:rStyle w:val="Emphasis"/>
        </w:rPr>
        <w:t>specific problem’</w:t>
      </w:r>
      <w:r w:rsidRPr="00AD5ADF">
        <w:rPr>
          <w:sz w:val="16"/>
        </w:rPr>
        <w:t xml:space="preserve">. In sum, Chollett defends a view of AGI very much in the spirit of this book, but he provides only limited arguments on behalf of this view, as contrasted with the sort of detailed discussion that we present in chapters 7 and 8. For we will demonstrate that </w:t>
      </w:r>
      <w:r w:rsidRPr="00AD5ADF">
        <w:rPr>
          <w:rStyle w:val="StyleUnderline"/>
        </w:rPr>
        <w:t>it is impossible to create the sorts of mathematical models</w:t>
      </w:r>
      <w:r w:rsidRPr="00AD5ADF">
        <w:rPr>
          <w:sz w:val="16"/>
        </w:rPr>
        <w:t xml:space="preserve"> </w:t>
      </w:r>
      <w:r w:rsidRPr="00AD5ADF">
        <w:rPr>
          <w:rStyle w:val="Emphasis"/>
        </w:rPr>
        <w:t>even</w:t>
      </w:r>
      <w:r w:rsidRPr="00AD5ADF">
        <w:rPr>
          <w:sz w:val="16"/>
        </w:rPr>
        <w:t xml:space="preserve"> </w:t>
      </w:r>
      <w:r w:rsidRPr="00AD5ADF">
        <w:rPr>
          <w:rStyle w:val="StyleUnderline"/>
        </w:rPr>
        <w:t>of</w:t>
      </w:r>
      <w:r w:rsidRPr="00AD5ADF">
        <w:rPr>
          <w:sz w:val="16"/>
        </w:rPr>
        <w:t xml:space="preserve"> </w:t>
      </w:r>
      <w:r w:rsidRPr="00AD5ADF">
        <w:rPr>
          <w:rStyle w:val="Emphasis"/>
        </w:rPr>
        <w:t>vertebrate</w:t>
      </w:r>
      <w:r w:rsidRPr="00AD5ADF">
        <w:rPr>
          <w:sz w:val="16"/>
        </w:rPr>
        <w:t xml:space="preserve"> </w:t>
      </w:r>
      <w:r w:rsidRPr="00AD5ADF">
        <w:rPr>
          <w:rStyle w:val="StyleUnderline"/>
        </w:rPr>
        <w:t>intelligence that would be needed in order to</w:t>
      </w:r>
      <w:r w:rsidRPr="00AD5ADF">
        <w:rPr>
          <w:sz w:val="16"/>
        </w:rPr>
        <w:t xml:space="preserve"> </w:t>
      </w:r>
      <w:r w:rsidRPr="00AD5ADF">
        <w:rPr>
          <w:rStyle w:val="Emphasis"/>
        </w:rPr>
        <w:t>engineer its counterpart in a computer</w:t>
      </w:r>
      <w:r w:rsidRPr="00AD5ADF">
        <w:rPr>
          <w:sz w:val="16"/>
        </w:rPr>
        <w:t>.</w:t>
      </w:r>
    </w:p>
    <w:p w14:paraId="07302D7F" w14:textId="77777777" w:rsidR="004101F7" w:rsidRPr="003E237C" w:rsidRDefault="004101F7" w:rsidP="004101F7">
      <w:pPr>
        <w:rPr>
          <w:sz w:val="16"/>
        </w:rPr>
      </w:pPr>
      <w:r w:rsidRPr="003E237C">
        <w:rPr>
          <w:sz w:val="16"/>
        </w:rPr>
        <w:t>1.5.3.1 On abduction</w:t>
      </w:r>
    </w:p>
    <w:p w14:paraId="5E4E149C" w14:textId="77777777" w:rsidR="004101F7" w:rsidRPr="003E237C" w:rsidRDefault="004101F7" w:rsidP="004101F7">
      <w:pPr>
        <w:rPr>
          <w:sz w:val="16"/>
        </w:rPr>
      </w:pPr>
      <w:r w:rsidRPr="003E237C">
        <w:rPr>
          <w:sz w:val="16"/>
        </w:rPr>
        <w:t>A more recent, and for our purposes more significant, contribution to the debate on AGI is the book by Larson (2021). Larson hedges his bets as to whether human-level AI will or will not be achieved in the future, though he points out that ‘no one has the slightest clue how to build an artificial general intelligence’ (p. 275). But he emphasises that we do not have today, even on the horizon, anything like human-level AI. This is so, he argues, because of the current dominance of the assumption that the arrival of AGI is only a matter of time, because ‘we have already embarked on the path that will lead to human-level AI, and then superintelligence’. He calls this assumption ‘the myth of AI’, arguing that the assumption of inevitability is so deeply entrenched that—as we ourselves have discovered in many of our encounters with AI scientists—arguing against it is taken as a form of Luddism. Larson points out in this connection that there are after all strong incentives for proponents of AI to keep its limitations in the dark, where a healthy culture for innovation ‘emphasises exploring unknowns, not hyping extensions of existing methods—especially when these methods have been shown to be inadequate to take us much further’.</w:t>
      </w:r>
    </w:p>
    <w:p w14:paraId="74799CB4" w14:textId="77777777" w:rsidR="004101F7" w:rsidRPr="003E237C" w:rsidRDefault="004101F7" w:rsidP="004101F7">
      <w:pPr>
        <w:rPr>
          <w:sz w:val="16"/>
        </w:rPr>
      </w:pPr>
      <w:r w:rsidRPr="00AD5ADF">
        <w:rPr>
          <w:sz w:val="16"/>
        </w:rPr>
        <w:t xml:space="preserve">As we shall see in great detail in what follows, </w:t>
      </w:r>
      <w:r w:rsidRPr="00AD5ADF">
        <w:rPr>
          <w:rStyle w:val="StyleUnderline"/>
        </w:rPr>
        <w:t>human and machine intelligence are radically different. The myth of AI insists that the differences are only temporary, in the sense that, step-by-step, more powerful AI systems</w:t>
      </w:r>
      <w:r w:rsidRPr="00AD5ADF">
        <w:rPr>
          <w:sz w:val="16"/>
        </w:rPr>
        <w:t xml:space="preserve"> </w:t>
      </w:r>
      <w:r w:rsidRPr="00AD5ADF">
        <w:rPr>
          <w:rStyle w:val="Emphasis"/>
        </w:rPr>
        <w:t>will erase them</w:t>
      </w:r>
      <w:r w:rsidRPr="00AD5ADF">
        <w:rPr>
          <w:sz w:val="16"/>
        </w:rPr>
        <w:t xml:space="preserve">. </w:t>
      </w:r>
      <w:r w:rsidRPr="00AD5ADF">
        <w:rPr>
          <w:rStyle w:val="StyleUnderline"/>
        </w:rPr>
        <w:t>Yet</w:t>
      </w:r>
      <w:r w:rsidRPr="00AD5ADF">
        <w:rPr>
          <w:sz w:val="16"/>
        </w:rPr>
        <w:t xml:space="preserve">, as Larson points out, the </w:t>
      </w:r>
      <w:r w:rsidRPr="00AD5ADF">
        <w:rPr>
          <w:rStyle w:val="StyleUnderline"/>
          <w:highlight w:val="yellow"/>
        </w:rPr>
        <w:t>success</w:t>
      </w:r>
      <w:r w:rsidRPr="00AD5ADF">
        <w:rPr>
          <w:rStyle w:val="StyleUnderline"/>
        </w:rPr>
        <w:t xml:space="preserve"> achieved by focusing </w:t>
      </w:r>
      <w:r w:rsidRPr="00AD5ADF">
        <w:rPr>
          <w:rStyle w:val="StyleUnderline"/>
          <w:highlight w:val="yellow"/>
        </w:rPr>
        <w:t>on</w:t>
      </w:r>
      <w:r w:rsidRPr="00AD5ADF">
        <w:rPr>
          <w:sz w:val="16"/>
        </w:rPr>
        <w:t xml:space="preserve"> </w:t>
      </w:r>
      <w:r w:rsidRPr="00AD5ADF">
        <w:rPr>
          <w:rStyle w:val="Emphasis"/>
        </w:rPr>
        <w:t>narrow</w:t>
      </w:r>
      <w:r w:rsidRPr="00AD5ADF">
        <w:rPr>
          <w:sz w:val="16"/>
        </w:rPr>
        <w:t xml:space="preserve"> </w:t>
      </w:r>
      <w:r w:rsidRPr="00AD5ADF">
        <w:rPr>
          <w:rStyle w:val="StyleUnderline"/>
        </w:rPr>
        <w:t>AI applications such as</w:t>
      </w:r>
      <w:r w:rsidRPr="00AD5ADF">
        <w:rPr>
          <w:sz w:val="16"/>
        </w:rPr>
        <w:t xml:space="preserve"> </w:t>
      </w:r>
      <w:r w:rsidRPr="00AD5ADF">
        <w:rPr>
          <w:rStyle w:val="Emphasis"/>
          <w:highlight w:val="yellow"/>
        </w:rPr>
        <w:t>game-playing</w:t>
      </w:r>
      <w:r w:rsidRPr="00AD5ADF">
        <w:rPr>
          <w:sz w:val="16"/>
          <w:highlight w:val="yellow"/>
        </w:rPr>
        <w:t xml:space="preserve"> </w:t>
      </w:r>
      <w:r w:rsidRPr="00AD5ADF">
        <w:rPr>
          <w:rStyle w:val="StyleUnderline"/>
          <w:highlight w:val="yellow"/>
        </w:rPr>
        <w:t>or</w:t>
      </w:r>
      <w:r w:rsidRPr="00AD5ADF">
        <w:rPr>
          <w:sz w:val="16"/>
          <w:highlight w:val="yellow"/>
        </w:rPr>
        <w:t xml:space="preserve"> </w:t>
      </w:r>
      <w:r w:rsidRPr="00AD5ADF">
        <w:rPr>
          <w:rStyle w:val="Emphasis"/>
          <w:highlight w:val="yellow"/>
        </w:rPr>
        <w:t>protein folding</w:t>
      </w:r>
      <w:r w:rsidRPr="00AD5ADF">
        <w:rPr>
          <w:sz w:val="16"/>
          <w:highlight w:val="yellow"/>
        </w:rPr>
        <w:t xml:space="preserve"> </w:t>
      </w:r>
      <w:r w:rsidRPr="00AD5ADF">
        <w:rPr>
          <w:rStyle w:val="StyleUnderline"/>
          <w:highlight w:val="yellow"/>
        </w:rPr>
        <w:t>‘gets us</w:t>
      </w:r>
      <w:r w:rsidRPr="00AD5ADF">
        <w:rPr>
          <w:sz w:val="16"/>
          <w:highlight w:val="yellow"/>
        </w:rPr>
        <w:t xml:space="preserve"> </w:t>
      </w:r>
      <w:r w:rsidRPr="00AD5ADF">
        <w:rPr>
          <w:rStyle w:val="Emphasis"/>
          <w:highlight w:val="yellow"/>
        </w:rPr>
        <w:t>not</w:t>
      </w:r>
      <w:r w:rsidRPr="00AD5ADF">
        <w:rPr>
          <w:sz w:val="16"/>
        </w:rPr>
        <w:t xml:space="preserve"> </w:t>
      </w:r>
      <w:r w:rsidRPr="00AD5ADF">
        <w:rPr>
          <w:rStyle w:val="StyleUnderline"/>
        </w:rPr>
        <w:t xml:space="preserve">one step </w:t>
      </w:r>
      <w:r w:rsidRPr="00AD5ADF">
        <w:rPr>
          <w:rStyle w:val="StyleUnderline"/>
          <w:highlight w:val="yellow"/>
        </w:rPr>
        <w:t>closer to</w:t>
      </w:r>
      <w:r w:rsidRPr="00AD5ADF">
        <w:rPr>
          <w:sz w:val="16"/>
          <w:highlight w:val="yellow"/>
        </w:rPr>
        <w:t xml:space="preserve"> </w:t>
      </w:r>
      <w:r w:rsidRPr="00AD5ADF">
        <w:rPr>
          <w:rStyle w:val="Emphasis"/>
          <w:highlight w:val="yellow"/>
        </w:rPr>
        <w:t>general</w:t>
      </w:r>
      <w:r w:rsidRPr="00AD5ADF">
        <w:rPr>
          <w:sz w:val="16"/>
        </w:rPr>
        <w:t xml:space="preserve"> </w:t>
      </w:r>
      <w:r w:rsidRPr="00AD5ADF">
        <w:rPr>
          <w:rStyle w:val="StyleUnderline"/>
        </w:rPr>
        <w:t>intelligence. …</w:t>
      </w:r>
      <w:r w:rsidRPr="00AD5ADF">
        <w:rPr>
          <w:sz w:val="16"/>
        </w:rPr>
        <w:t xml:space="preserve"> </w:t>
      </w:r>
      <w:r w:rsidRPr="00AD5ADF">
        <w:rPr>
          <w:rStyle w:val="Emphasis"/>
          <w:sz w:val="28"/>
          <w:szCs w:val="32"/>
          <w:highlight w:val="yellow"/>
        </w:rPr>
        <w:t>No algorithm exists for general intelligence</w:t>
      </w:r>
      <w:r w:rsidRPr="00AD5ADF">
        <w:rPr>
          <w:sz w:val="16"/>
        </w:rPr>
        <w:t xml:space="preserve">. And </w:t>
      </w:r>
      <w:r w:rsidRPr="00AD5ADF">
        <w:rPr>
          <w:rStyle w:val="StyleUnderline"/>
        </w:rPr>
        <w:t xml:space="preserve">we have good reason to be skeptical that such </w:t>
      </w:r>
      <w:r w:rsidRPr="00AD5ADF">
        <w:rPr>
          <w:rStyle w:val="StyleUnderline"/>
        </w:rPr>
        <w:lastRenderedPageBreak/>
        <w:t>an algorithm will</w:t>
      </w:r>
      <w:r w:rsidRPr="00AD5ADF">
        <w:rPr>
          <w:sz w:val="16"/>
        </w:rPr>
        <w:t xml:space="preserve"> </w:t>
      </w:r>
      <w:r w:rsidRPr="00AD5ADF">
        <w:rPr>
          <w:rStyle w:val="Emphasis"/>
        </w:rPr>
        <w:t>emerge</w:t>
      </w:r>
      <w:r w:rsidRPr="00AD5ADF">
        <w:rPr>
          <w:sz w:val="16"/>
        </w:rPr>
        <w:t xml:space="preserve"> </w:t>
      </w:r>
      <w:r w:rsidRPr="00AD5ADF">
        <w:rPr>
          <w:rStyle w:val="StyleUnderline"/>
        </w:rPr>
        <w:t>through</w:t>
      </w:r>
      <w:r w:rsidRPr="00AD5ADF">
        <w:rPr>
          <w:sz w:val="16"/>
        </w:rPr>
        <w:t xml:space="preserve"> </w:t>
      </w:r>
      <w:r w:rsidRPr="00AD5ADF">
        <w:rPr>
          <w:rStyle w:val="Emphasis"/>
        </w:rPr>
        <w:t>further efforts</w:t>
      </w:r>
      <w:r w:rsidRPr="00AD5ADF">
        <w:rPr>
          <w:sz w:val="16"/>
        </w:rPr>
        <w:t xml:space="preserve"> </w:t>
      </w:r>
      <w:r w:rsidRPr="00AD5ADF">
        <w:rPr>
          <w:rStyle w:val="StyleUnderline"/>
        </w:rPr>
        <w:t>on</w:t>
      </w:r>
      <w:r w:rsidRPr="00AD5ADF">
        <w:rPr>
          <w:sz w:val="16"/>
        </w:rPr>
        <w:t xml:space="preserve"> </w:t>
      </w:r>
      <w:r w:rsidRPr="00AD5ADF">
        <w:rPr>
          <w:rStyle w:val="Emphasis"/>
        </w:rPr>
        <w:t>deep learning systems</w:t>
      </w:r>
      <w:r w:rsidRPr="00AD5ADF">
        <w:rPr>
          <w:sz w:val="16"/>
        </w:rPr>
        <w:t xml:space="preserve"> </w:t>
      </w:r>
      <w:r w:rsidRPr="00AD5ADF">
        <w:rPr>
          <w:rStyle w:val="StyleUnderline"/>
        </w:rPr>
        <w:t>or</w:t>
      </w:r>
      <w:r w:rsidRPr="00AD5ADF">
        <w:rPr>
          <w:sz w:val="16"/>
        </w:rPr>
        <w:t xml:space="preserve"> </w:t>
      </w:r>
      <w:r w:rsidRPr="00AD5ADF">
        <w:rPr>
          <w:rStyle w:val="Emphasis"/>
        </w:rPr>
        <w:t>any other approach popular today’</w:t>
      </w:r>
      <w:r w:rsidRPr="00AD5ADF">
        <w:rPr>
          <w:sz w:val="16"/>
        </w:rPr>
        <w:t xml:space="preserve">. To identify one potential alternative approach, Larson points to what he sees as the three different types of inference: deduction, which is explored by classic symbolic AI; induction, which he classifies as the province of modern stochastic AI30; and a third type which, following the American pragmatist philosopher Peirce, he calls </w:t>
      </w:r>
      <w:r w:rsidRPr="00AD5ADF">
        <w:rPr>
          <w:rStyle w:val="Emphasis"/>
        </w:rPr>
        <w:t>abduction</w:t>
      </w:r>
      <w:r w:rsidRPr="00AD5ADF">
        <w:rPr>
          <w:sz w:val="16"/>
        </w:rPr>
        <w:t xml:space="preserve">. Peirce’s term is nowadays used in different contexts as </w:t>
      </w:r>
      <w:r w:rsidRPr="00AD5ADF">
        <w:rPr>
          <w:rStyle w:val="StyleUnderline"/>
        </w:rPr>
        <w:t>another word for</w:t>
      </w:r>
      <w:r w:rsidRPr="00AD5ADF">
        <w:rPr>
          <w:sz w:val="16"/>
        </w:rPr>
        <w:t xml:space="preserve"> </w:t>
      </w:r>
      <w:r w:rsidRPr="00AD5ADF">
        <w:rPr>
          <w:rStyle w:val="Emphasis"/>
        </w:rPr>
        <w:t>‘hypothesis formation’</w:t>
      </w:r>
      <w:r w:rsidRPr="00AD5ADF">
        <w:rPr>
          <w:sz w:val="16"/>
        </w:rPr>
        <w:t xml:space="preserve"> </w:t>
      </w:r>
      <w:r w:rsidRPr="00AD5ADF">
        <w:rPr>
          <w:rStyle w:val="StyleUnderline"/>
        </w:rPr>
        <w:t>or</w:t>
      </w:r>
      <w:r w:rsidRPr="00AD5ADF">
        <w:rPr>
          <w:sz w:val="16"/>
        </w:rPr>
        <w:t xml:space="preserve"> also </w:t>
      </w:r>
      <w:r w:rsidRPr="00AD5ADF">
        <w:rPr>
          <w:rStyle w:val="StyleUnderline"/>
        </w:rPr>
        <w:t>just plain</w:t>
      </w:r>
      <w:r w:rsidRPr="00AD5ADF">
        <w:rPr>
          <w:sz w:val="16"/>
        </w:rPr>
        <w:t xml:space="preserve"> </w:t>
      </w:r>
      <w:r w:rsidRPr="00AD5ADF">
        <w:rPr>
          <w:rStyle w:val="Emphasis"/>
        </w:rPr>
        <w:t>‘</w:t>
      </w:r>
      <w:r w:rsidRPr="00AD5ADF">
        <w:rPr>
          <w:rStyle w:val="Emphasis"/>
          <w:highlight w:val="yellow"/>
        </w:rPr>
        <w:t>guessing’</w:t>
      </w:r>
      <w:r w:rsidRPr="00AD5ADF">
        <w:rPr>
          <w:sz w:val="16"/>
        </w:rPr>
        <w:t>. 31</w:t>
      </w:r>
    </w:p>
    <w:p w14:paraId="787DA524" w14:textId="77777777" w:rsidR="004101F7" w:rsidRPr="003E237C" w:rsidRDefault="004101F7" w:rsidP="004101F7">
      <w:pPr>
        <w:rPr>
          <w:sz w:val="16"/>
        </w:rPr>
      </w:pPr>
      <w:r w:rsidRPr="003E237C">
        <w:rPr>
          <w:sz w:val="16"/>
        </w:rPr>
        <w:t xml:space="preserve">It is abduction, Larson argues, which </w:t>
      </w:r>
      <w:r w:rsidRPr="00AD5ADF">
        <w:rPr>
          <w:rStyle w:val="StyleUnderline"/>
          <w:highlight w:val="yellow"/>
        </w:rPr>
        <w:t>is</w:t>
      </w:r>
      <w:r w:rsidRPr="003E237C">
        <w:rPr>
          <w:rStyle w:val="StyleUnderline"/>
        </w:rPr>
        <w:t xml:space="preserve"> at </w:t>
      </w:r>
      <w:r w:rsidRPr="00AD5ADF">
        <w:rPr>
          <w:rStyle w:val="StyleUnderline"/>
          <w:highlight w:val="yellow"/>
        </w:rPr>
        <w:t>the</w:t>
      </w:r>
      <w:r w:rsidRPr="00AD5ADF">
        <w:rPr>
          <w:sz w:val="16"/>
          <w:highlight w:val="yellow"/>
        </w:rPr>
        <w:t xml:space="preserve"> </w:t>
      </w:r>
      <w:r w:rsidRPr="00AD5ADF">
        <w:rPr>
          <w:rStyle w:val="Emphasis"/>
          <w:highlight w:val="yellow"/>
        </w:rPr>
        <w:t>core</w:t>
      </w:r>
      <w:r w:rsidRPr="00AD5ADF">
        <w:rPr>
          <w:sz w:val="16"/>
          <w:highlight w:val="yellow"/>
        </w:rPr>
        <w:t xml:space="preserve"> </w:t>
      </w:r>
      <w:r w:rsidRPr="00AD5ADF">
        <w:rPr>
          <w:rStyle w:val="StyleUnderline"/>
          <w:highlight w:val="yellow"/>
        </w:rPr>
        <w:t>of</w:t>
      </w:r>
      <w:r w:rsidRPr="00AD5ADF">
        <w:rPr>
          <w:sz w:val="16"/>
          <w:highlight w:val="yellow"/>
        </w:rPr>
        <w:t xml:space="preserve"> </w:t>
      </w:r>
      <w:r w:rsidRPr="00AD5ADF">
        <w:rPr>
          <w:rStyle w:val="Emphasis"/>
          <w:highlight w:val="yellow"/>
        </w:rPr>
        <w:t>human intelligence</w:t>
      </w:r>
      <w:r w:rsidRPr="003E237C">
        <w:rPr>
          <w:sz w:val="16"/>
        </w:rPr>
        <w:t>, and thus engineering a counterpart of abduction—</w:t>
      </w:r>
      <w:r w:rsidRPr="003E237C">
        <w:rPr>
          <w:rStyle w:val="StyleUnderline"/>
        </w:rPr>
        <w:t xml:space="preserve">a </w:t>
      </w:r>
      <w:r w:rsidRPr="003E237C">
        <w:rPr>
          <w:sz w:val="16"/>
        </w:rPr>
        <w:t xml:space="preserve">combination of </w:t>
      </w:r>
      <w:r w:rsidRPr="003E237C">
        <w:rPr>
          <w:rStyle w:val="Emphasis"/>
        </w:rPr>
        <w:t>intuition</w:t>
      </w:r>
      <w:r w:rsidRPr="003E237C">
        <w:rPr>
          <w:sz w:val="16"/>
        </w:rPr>
        <w:t xml:space="preserve"> and guessing—</w:t>
      </w:r>
      <w:r w:rsidRPr="003E237C">
        <w:rPr>
          <w:rStyle w:val="StyleUnderline"/>
        </w:rPr>
        <w:t>would be needed for human-level AI</w:t>
      </w:r>
      <w:r w:rsidRPr="003E237C">
        <w:rPr>
          <w:sz w:val="16"/>
        </w:rPr>
        <w:t xml:space="preserve">. His book provides a thorough and convincing account of why this is so. </w:t>
      </w:r>
      <w:r w:rsidRPr="00AD5ADF">
        <w:rPr>
          <w:rStyle w:val="StyleUnderline"/>
          <w:highlight w:val="yellow"/>
        </w:rPr>
        <w:t>Yet</w:t>
      </w:r>
      <w:r w:rsidRPr="003E237C">
        <w:rPr>
          <w:sz w:val="16"/>
        </w:rPr>
        <w:t xml:space="preserve"> at the same time he complains that </w:t>
      </w:r>
      <w:r w:rsidRPr="003E237C">
        <w:rPr>
          <w:rStyle w:val="Emphasis"/>
        </w:rPr>
        <w:t>‘</w:t>
      </w:r>
      <w:r w:rsidRPr="00AD5ADF">
        <w:rPr>
          <w:rStyle w:val="Emphasis"/>
          <w:highlight w:val="yellow"/>
        </w:rPr>
        <w:t>no one is working on it</w:t>
      </w:r>
      <w:r w:rsidRPr="003E237C">
        <w:rPr>
          <w:rStyle w:val="Emphasis"/>
        </w:rPr>
        <w:t>—at all’</w:t>
      </w:r>
      <w:r w:rsidRPr="003E237C">
        <w:rPr>
          <w:sz w:val="16"/>
        </w:rPr>
        <w:t>.</w:t>
      </w:r>
    </w:p>
    <w:p w14:paraId="07354ABF" w14:textId="77777777" w:rsidR="004101F7" w:rsidRPr="003E237C" w:rsidRDefault="004101F7" w:rsidP="004101F7">
      <w:pPr>
        <w:rPr>
          <w:sz w:val="16"/>
        </w:rPr>
      </w:pPr>
      <w:r w:rsidRPr="003E237C">
        <w:rPr>
          <w:sz w:val="16"/>
        </w:rPr>
        <w:t>His explanation for this lack of interest is that the myth of AI is holding back AI researchers. Yet this surely underestimates the degree to which the AI field is and has always been unrestrainedly opportunistic. For if modeling abduction truly provided even the beginnings of a feasible path toward modeling human-level intelligence, would there not be contrarian AI researchers who would have started off already down this path?</w:t>
      </w:r>
    </w:p>
    <w:p w14:paraId="22812DD2" w14:textId="77777777" w:rsidR="004101F7" w:rsidRPr="003E237C" w:rsidRDefault="004101F7" w:rsidP="004101F7">
      <w:pPr>
        <w:rPr>
          <w:u w:val="single"/>
        </w:rPr>
      </w:pPr>
      <w:r w:rsidRPr="003E237C">
        <w:rPr>
          <w:sz w:val="16"/>
        </w:rPr>
        <w:t xml:space="preserve">The fact, if it is a fact, that there is no one who is exploring a strategy along these lines leads us to postulate that this is not for reasons having to do with the culture of AI research. Rather, it is </w:t>
      </w:r>
      <w:r w:rsidRPr="00AD5ADF">
        <w:rPr>
          <w:rStyle w:val="StyleUnderline"/>
          <w:highlight w:val="yellow"/>
        </w:rPr>
        <w:t>because attempts to</w:t>
      </w:r>
      <w:r w:rsidRPr="00AD5ADF">
        <w:rPr>
          <w:sz w:val="16"/>
          <w:highlight w:val="yellow"/>
        </w:rPr>
        <w:t xml:space="preserve"> </w:t>
      </w:r>
      <w:r w:rsidRPr="00AD5ADF">
        <w:rPr>
          <w:rStyle w:val="Emphasis"/>
          <w:highlight w:val="yellow"/>
        </w:rPr>
        <w:t>engineer</w:t>
      </w:r>
      <w:r w:rsidRPr="003E237C">
        <w:rPr>
          <w:sz w:val="16"/>
        </w:rPr>
        <w:t xml:space="preserve"> </w:t>
      </w:r>
      <w:r w:rsidRPr="003E237C">
        <w:rPr>
          <w:rStyle w:val="StyleUnderline"/>
        </w:rPr>
        <w:t>the types of</w:t>
      </w:r>
      <w:r w:rsidRPr="003E237C">
        <w:rPr>
          <w:sz w:val="16"/>
        </w:rPr>
        <w:t xml:space="preserve"> </w:t>
      </w:r>
      <w:r w:rsidRPr="00AD5ADF">
        <w:rPr>
          <w:rStyle w:val="Emphasis"/>
          <w:highlight w:val="yellow"/>
        </w:rPr>
        <w:t>abductive inference</w:t>
      </w:r>
      <w:r w:rsidRPr="003E237C">
        <w:rPr>
          <w:sz w:val="16"/>
        </w:rPr>
        <w:t xml:space="preserve"> </w:t>
      </w:r>
      <w:r w:rsidRPr="003E237C">
        <w:rPr>
          <w:rStyle w:val="StyleUnderline"/>
        </w:rPr>
        <w:t xml:space="preserve">characteristic of human reasoning </w:t>
      </w:r>
      <w:r w:rsidRPr="00AD5ADF">
        <w:rPr>
          <w:rStyle w:val="StyleUnderline"/>
          <w:highlight w:val="yellow"/>
        </w:rPr>
        <w:t>have</w:t>
      </w:r>
      <w:r w:rsidRPr="003E237C">
        <w:rPr>
          <w:rStyle w:val="StyleUnderline"/>
        </w:rPr>
        <w:t xml:space="preserve"> in</w:t>
      </w:r>
      <w:r w:rsidRPr="003E237C">
        <w:rPr>
          <w:sz w:val="16"/>
        </w:rPr>
        <w:t xml:space="preserve"> </w:t>
      </w:r>
      <w:r w:rsidRPr="003E237C">
        <w:rPr>
          <w:rStyle w:val="Emphasis"/>
        </w:rPr>
        <w:t xml:space="preserve">every case </w:t>
      </w:r>
      <w:r w:rsidRPr="00AD5ADF">
        <w:rPr>
          <w:rStyle w:val="Emphasis"/>
          <w:highlight w:val="yellow"/>
        </w:rPr>
        <w:t>failed to reach</w:t>
      </w:r>
      <w:r w:rsidRPr="003E237C">
        <w:rPr>
          <w:rStyle w:val="Emphasis"/>
        </w:rPr>
        <w:t xml:space="preserve"> even </w:t>
      </w:r>
      <w:r w:rsidRPr="00AD5ADF">
        <w:rPr>
          <w:rStyle w:val="Emphasis"/>
          <w:highlight w:val="yellow"/>
        </w:rPr>
        <w:t>first base</w:t>
      </w:r>
      <w:r w:rsidRPr="003E237C">
        <w:rPr>
          <w:sz w:val="16"/>
        </w:rPr>
        <w:t xml:space="preserve">. The reasons for this are explored in what follows. For </w:t>
      </w:r>
      <w:r w:rsidRPr="003E237C">
        <w:rPr>
          <w:rStyle w:val="StyleUnderline"/>
        </w:rPr>
        <w:t>where</w:t>
      </w:r>
      <w:r w:rsidRPr="003E237C">
        <w:rPr>
          <w:sz w:val="16"/>
        </w:rPr>
        <w:t xml:space="preserve">, already on the first page of his book, </w:t>
      </w:r>
      <w:r w:rsidRPr="003E237C">
        <w:rPr>
          <w:rStyle w:val="StyleUnderline"/>
        </w:rPr>
        <w:t xml:space="preserve">Larson </w:t>
      </w:r>
      <w:r w:rsidRPr="003E237C">
        <w:rPr>
          <w:rStyle w:val="Emphasis"/>
        </w:rPr>
        <w:t>asserts</w:t>
      </w:r>
      <w:r w:rsidRPr="003E237C">
        <w:rPr>
          <w:sz w:val="16"/>
        </w:rPr>
        <w:t xml:space="preserve"> </w:t>
      </w:r>
      <w:r w:rsidRPr="003E237C">
        <w:rPr>
          <w:rStyle w:val="StyleUnderline"/>
        </w:rPr>
        <w:t>that ‘the future of AI is a</w:t>
      </w:r>
      <w:r w:rsidRPr="003E237C">
        <w:rPr>
          <w:sz w:val="16"/>
        </w:rPr>
        <w:t xml:space="preserve"> </w:t>
      </w:r>
      <w:r w:rsidRPr="003E237C">
        <w:rPr>
          <w:rStyle w:val="Emphasis"/>
        </w:rPr>
        <w:t>scientific unknown’</w:t>
      </w:r>
      <w:r w:rsidRPr="003E237C">
        <w:rPr>
          <w:rStyle w:val="StyleUnderline"/>
        </w:rPr>
        <w:t>, we show</w:t>
      </w:r>
      <w:r w:rsidRPr="003E237C">
        <w:rPr>
          <w:sz w:val="16"/>
        </w:rPr>
        <w:t xml:space="preserve"> that </w:t>
      </w:r>
      <w:r w:rsidRPr="003E237C">
        <w:rPr>
          <w:rStyle w:val="StyleUnderline"/>
        </w:rPr>
        <w:t>there are</w:t>
      </w:r>
      <w:r w:rsidRPr="003E237C">
        <w:rPr>
          <w:sz w:val="16"/>
        </w:rPr>
        <w:t xml:space="preserve"> in fact </w:t>
      </w:r>
      <w:r w:rsidRPr="003E237C">
        <w:rPr>
          <w:rStyle w:val="StyleUnderline"/>
        </w:rPr>
        <w:t>many things that</w:t>
      </w:r>
      <w:r w:rsidRPr="003E237C">
        <w:rPr>
          <w:sz w:val="16"/>
        </w:rPr>
        <w:t xml:space="preserve"> </w:t>
      </w:r>
      <w:r w:rsidRPr="003E237C">
        <w:rPr>
          <w:rStyle w:val="StyleUnderline"/>
        </w:rPr>
        <w:t>we</w:t>
      </w:r>
      <w:r w:rsidRPr="003E237C">
        <w:rPr>
          <w:sz w:val="16"/>
        </w:rPr>
        <w:t xml:space="preserve"> </w:t>
      </w:r>
      <w:r w:rsidRPr="003E237C">
        <w:rPr>
          <w:rStyle w:val="Emphasis"/>
        </w:rPr>
        <w:t>know</w:t>
      </w:r>
      <w:r w:rsidRPr="003E237C">
        <w:rPr>
          <w:sz w:val="16"/>
        </w:rPr>
        <w:t xml:space="preserve"> </w:t>
      </w:r>
      <w:r w:rsidRPr="003E237C">
        <w:rPr>
          <w:rStyle w:val="StyleUnderline"/>
        </w:rPr>
        <w:t>about the future of AI</w:t>
      </w:r>
      <w:r w:rsidRPr="003E237C">
        <w:rPr>
          <w:sz w:val="16"/>
        </w:rPr>
        <w:t xml:space="preserve">, all of </w:t>
      </w:r>
      <w:r w:rsidRPr="003E237C">
        <w:rPr>
          <w:rStyle w:val="StyleUnderline"/>
        </w:rPr>
        <w:t>which derive from the premise that any AI algorithm must be Church-Turing computable.</w:t>
      </w:r>
    </w:p>
    <w:p w14:paraId="50C7A01D" w14:textId="77777777" w:rsidR="004101F7" w:rsidRPr="00B648CA" w:rsidRDefault="004101F7" w:rsidP="004101F7"/>
    <w:p w14:paraId="755E1819" w14:textId="77777777" w:rsidR="004101F7" w:rsidRDefault="004101F7" w:rsidP="004101F7">
      <w:pPr>
        <w:pStyle w:val="Heading4"/>
      </w:pPr>
      <w:r>
        <w:t xml:space="preserve">Physical and software constraints prevent runaway recursion. </w:t>
      </w:r>
    </w:p>
    <w:p w14:paraId="35CF7556" w14:textId="77777777" w:rsidR="004101F7" w:rsidRDefault="004101F7" w:rsidP="004101F7">
      <w:r>
        <w:t xml:space="preserve">David </w:t>
      </w:r>
      <w:r>
        <w:rPr>
          <w:rStyle w:val="Style13ptBold"/>
        </w:rPr>
        <w:t>Thorstad 24</w:t>
      </w:r>
      <w:r>
        <w:t>, Assistant Professor of Philosophy at Vanderbilt University, was a research fellow at the Global Priorities Institute and Kellogg College, Oxford, did a PhD in philosophy at Harvard and BA in philosophy and mathematics at Haverford College, “Against the Singularity Hypothesis,” Philosophical Studies, 05/10/2024, Springer Link, doi:10.1007/s11098-024-02143-5</w:t>
      </w:r>
    </w:p>
    <w:p w14:paraId="72D540A0" w14:textId="77777777" w:rsidR="004101F7" w:rsidRDefault="004101F7" w:rsidP="004101F7">
      <w:r>
        <w:rPr>
          <w:sz w:val="16"/>
        </w:rPr>
        <w:t>3.3 Bottlenecks</w:t>
      </w:r>
    </w:p>
    <w:p w14:paraId="7A1D38E7" w14:textId="77777777" w:rsidR="004101F7" w:rsidRDefault="004101F7" w:rsidP="004101F7">
      <w:r>
        <w:rPr>
          <w:rStyle w:val="StyleUnderline"/>
          <w:highlight w:val="yellow"/>
        </w:rPr>
        <w:t>Growth processes</w:t>
      </w:r>
      <w:r>
        <w:rPr>
          <w:rStyle w:val="StyleUnderline"/>
        </w:rPr>
        <w:t xml:space="preserve"> often </w:t>
      </w:r>
      <w:r>
        <w:rPr>
          <w:rStyle w:val="Emphasis"/>
          <w:highlight w:val="yellow"/>
        </w:rPr>
        <w:t>slow</w:t>
      </w:r>
      <w:r>
        <w:rPr>
          <w:sz w:val="16"/>
        </w:rPr>
        <w:t xml:space="preserve"> down </w:t>
      </w:r>
      <w:r>
        <w:rPr>
          <w:rStyle w:val="StyleUnderline"/>
          <w:highlight w:val="yellow"/>
        </w:rPr>
        <w:t xml:space="preserve">because they hit </w:t>
      </w:r>
      <w:r>
        <w:rPr>
          <w:rStyle w:val="Emphasis"/>
          <w:highlight w:val="yellow"/>
        </w:rPr>
        <w:t>bottlenecks</w:t>
      </w:r>
      <w:r>
        <w:rPr>
          <w:sz w:val="16"/>
        </w:rPr>
        <w:t xml:space="preserve">: </w:t>
      </w:r>
      <w:r>
        <w:rPr>
          <w:rStyle w:val="StyleUnderline"/>
        </w:rPr>
        <w:t xml:space="preserve">single obstacles which hinder further improvement until they can be overcome. </w:t>
      </w:r>
      <w:r>
        <w:rPr>
          <w:rStyle w:val="StyleUnderline"/>
          <w:highlight w:val="yellow"/>
        </w:rPr>
        <w:t xml:space="preserve">Just </w:t>
      </w:r>
      <w:r>
        <w:rPr>
          <w:rStyle w:val="Emphasis"/>
          <w:highlight w:val="yellow"/>
        </w:rPr>
        <w:t>one</w:t>
      </w:r>
      <w:r>
        <w:rPr>
          <w:rStyle w:val="Emphasis"/>
        </w:rPr>
        <w:t xml:space="preserve"> bottleneck</w:t>
      </w:r>
      <w:r>
        <w:rPr>
          <w:rStyle w:val="StyleUnderline"/>
        </w:rPr>
        <w:t xml:space="preserve"> </w:t>
      </w:r>
      <w:r>
        <w:rPr>
          <w:rStyle w:val="StyleUnderline"/>
          <w:highlight w:val="yellow"/>
        </w:rPr>
        <w:t>is enough to slow growth</w:t>
      </w:r>
      <w:r>
        <w:rPr>
          <w:sz w:val="16"/>
        </w:rPr>
        <w:t>.</w:t>
      </w:r>
    </w:p>
    <w:p w14:paraId="4E1CDCA5" w14:textId="77777777" w:rsidR="004101F7" w:rsidRDefault="004101F7" w:rsidP="004101F7">
      <w:r>
        <w:rPr>
          <w:sz w:val="16"/>
        </w:rPr>
        <w:t xml:space="preserve">One way of pressing the point is due to Philippe Aghion and colleagues (Aghion et al., 2019).Footnote12 </w:t>
      </w:r>
      <w:r>
        <w:rPr>
          <w:rStyle w:val="Emphasis"/>
        </w:rPr>
        <w:t>Algorithms</w:t>
      </w:r>
      <w:r>
        <w:rPr>
          <w:sz w:val="16"/>
        </w:rPr>
        <w:t xml:space="preserve"> </w:t>
      </w:r>
      <w:r>
        <w:rPr>
          <w:rStyle w:val="StyleUnderline"/>
        </w:rPr>
        <w:t xml:space="preserve">consist of </w:t>
      </w:r>
      <w:r>
        <w:rPr>
          <w:rStyle w:val="Emphasis"/>
        </w:rPr>
        <w:t>various</w:t>
      </w:r>
      <w:r>
        <w:rPr>
          <w:rStyle w:val="StyleUnderline"/>
        </w:rPr>
        <w:t xml:space="preserve"> components such as search, computation and storage processes. These processes, in turn, break into </w:t>
      </w:r>
      <w:r>
        <w:rPr>
          <w:rStyle w:val="Emphasis"/>
        </w:rPr>
        <w:t>subcomponents</w:t>
      </w:r>
      <w:r>
        <w:rPr>
          <w:rStyle w:val="StyleUnderline"/>
        </w:rPr>
        <w:t xml:space="preserve"> such as more elementary computations. It is an </w:t>
      </w:r>
      <w:r>
        <w:rPr>
          <w:rStyle w:val="Emphasis"/>
        </w:rPr>
        <w:t>unalterable mathematical fact</w:t>
      </w:r>
      <w:r>
        <w:rPr>
          <w:rStyle w:val="StyleUnderline"/>
        </w:rPr>
        <w:t xml:space="preserve"> that </w:t>
      </w:r>
      <w:r>
        <w:rPr>
          <w:rStyle w:val="StyleUnderline"/>
          <w:highlight w:val="yellow"/>
        </w:rPr>
        <w:t>an algo</w:t>
      </w:r>
      <w:r>
        <w:rPr>
          <w:rStyle w:val="StyleUnderline"/>
        </w:rPr>
        <w:t xml:space="preserve">rithm </w:t>
      </w:r>
      <w:r>
        <w:rPr>
          <w:rStyle w:val="StyleUnderline"/>
          <w:highlight w:val="yellow"/>
        </w:rPr>
        <w:t xml:space="preserve">can run </w:t>
      </w:r>
      <w:r>
        <w:rPr>
          <w:rStyle w:val="Emphasis"/>
          <w:highlight w:val="yellow"/>
        </w:rPr>
        <w:t>no more quickly than its slowest component</w:t>
      </w:r>
      <w:r>
        <w:rPr>
          <w:sz w:val="16"/>
        </w:rPr>
        <w:t>. If nine-tenths of the component processes can be sped up, but the remaining processes cannot, then the algorithm can only be made ten times faster. This creates the opportunity for bottlenecks unless every single process can be sped up at once.</w:t>
      </w:r>
    </w:p>
    <w:p w14:paraId="444980FB" w14:textId="77777777" w:rsidR="004101F7" w:rsidRDefault="004101F7" w:rsidP="004101F7">
      <w:r>
        <w:rPr>
          <w:sz w:val="16"/>
        </w:rPr>
        <w:t xml:space="preserve">One reason to expect bottlenecks is that </w:t>
      </w:r>
      <w:r>
        <w:rPr>
          <w:rStyle w:val="StyleUnderline"/>
        </w:rPr>
        <w:t xml:space="preserve">it is unclear how much room we have to improve various </w:t>
      </w:r>
      <w:r>
        <w:rPr>
          <w:rStyle w:val="Emphasis"/>
        </w:rPr>
        <w:t>software</w:t>
      </w:r>
      <w:r>
        <w:rPr>
          <w:rStyle w:val="StyleUnderline"/>
        </w:rPr>
        <w:t xml:space="preserve"> and </w:t>
      </w:r>
      <w:r>
        <w:rPr>
          <w:rStyle w:val="Emphasis"/>
        </w:rPr>
        <w:t>hardware</w:t>
      </w:r>
      <w:r>
        <w:rPr>
          <w:rStyle w:val="StyleUnderline"/>
        </w:rPr>
        <w:t xml:space="preserve"> components. Beginning with software, computer scientists and mathematicians have been working on algorithms such as search and architectures such as neural networks for a </w:t>
      </w:r>
      <w:r>
        <w:rPr>
          <w:rStyle w:val="Emphasis"/>
        </w:rPr>
        <w:t>very long time</w:t>
      </w:r>
      <w:r>
        <w:rPr>
          <w:rStyle w:val="StyleUnderline"/>
        </w:rPr>
        <w:t xml:space="preserve">. While there is doubtless room for improvement, </w:t>
      </w:r>
      <w:r>
        <w:rPr>
          <w:rStyle w:val="StyleUnderline"/>
          <w:highlight w:val="yellow"/>
        </w:rPr>
        <w:t>if</w:t>
      </w:r>
      <w:r>
        <w:rPr>
          <w:rStyle w:val="StyleUnderline"/>
        </w:rPr>
        <w:t xml:space="preserve"> algorithms and </w:t>
      </w:r>
      <w:r>
        <w:rPr>
          <w:rStyle w:val="StyleUnderline"/>
          <w:highlight w:val="yellow"/>
        </w:rPr>
        <w:t>architectures are</w:t>
      </w:r>
      <w:r>
        <w:rPr>
          <w:rStyle w:val="StyleUnderline"/>
        </w:rPr>
        <w:t xml:space="preserve"> already </w:t>
      </w:r>
      <w:r>
        <w:rPr>
          <w:rStyle w:val="Emphasis"/>
          <w:highlight w:val="yellow"/>
        </w:rPr>
        <w:t>in sight of</w:t>
      </w:r>
      <w:r>
        <w:rPr>
          <w:rStyle w:val="Emphasis"/>
        </w:rPr>
        <w:t xml:space="preserve"> the </w:t>
      </w:r>
      <w:r>
        <w:rPr>
          <w:rStyle w:val="Emphasis"/>
          <w:highlight w:val="yellow"/>
        </w:rPr>
        <w:t>best</w:t>
      </w:r>
      <w:r>
        <w:rPr>
          <w:rStyle w:val="Emphasis"/>
        </w:rPr>
        <w:t xml:space="preserve">-achievable </w:t>
      </w:r>
      <w:r>
        <w:rPr>
          <w:rStyle w:val="Emphasis"/>
          <w:highlight w:val="yellow"/>
        </w:rPr>
        <w:t>performance</w:t>
      </w:r>
      <w:r>
        <w:rPr>
          <w:sz w:val="16"/>
        </w:rPr>
        <w:t xml:space="preserve">, </w:t>
      </w:r>
      <w:r>
        <w:rPr>
          <w:rStyle w:val="StyleUnderline"/>
        </w:rPr>
        <w:t xml:space="preserve">then </w:t>
      </w:r>
      <w:r>
        <w:rPr>
          <w:rStyle w:val="StyleUnderline"/>
          <w:highlight w:val="yellow"/>
        </w:rPr>
        <w:t>there is only so much</w:t>
      </w:r>
      <w:r>
        <w:rPr>
          <w:rStyle w:val="StyleUnderline"/>
        </w:rPr>
        <w:t xml:space="preserve"> we can do </w:t>
      </w:r>
      <w:r>
        <w:rPr>
          <w:rStyle w:val="StyleUnderline"/>
          <w:highlight w:val="yellow"/>
        </w:rPr>
        <w:t>to make them faster</w:t>
      </w:r>
      <w:r>
        <w:rPr>
          <w:rStyle w:val="StyleUnderline"/>
        </w:rPr>
        <w:t xml:space="preserve">. Turning next to </w:t>
      </w:r>
      <w:r>
        <w:rPr>
          <w:rStyle w:val="Emphasis"/>
          <w:highlight w:val="yellow"/>
        </w:rPr>
        <w:t>hardware</w:t>
      </w:r>
      <w:r>
        <w:rPr>
          <w:sz w:val="16"/>
        </w:rPr>
        <w:t xml:space="preserve">, </w:t>
      </w:r>
      <w:r>
        <w:rPr>
          <w:rStyle w:val="StyleUnderline"/>
        </w:rPr>
        <w:t xml:space="preserve">one reason to </w:t>
      </w:r>
      <w:r>
        <w:rPr>
          <w:rStyle w:val="StyleUnderline"/>
          <w:highlight w:val="yellow"/>
        </w:rPr>
        <w:t>expect</w:t>
      </w:r>
      <w:r>
        <w:rPr>
          <w:rStyle w:val="StyleUnderline"/>
        </w:rPr>
        <w:t xml:space="preserve"> bottlenecks is that many</w:t>
      </w:r>
      <w:r>
        <w:rPr>
          <w:sz w:val="16"/>
        </w:rPr>
        <w:t xml:space="preserve"> of the </w:t>
      </w:r>
      <w:r>
        <w:rPr>
          <w:rStyle w:val="Emphasis"/>
        </w:rPr>
        <w:t xml:space="preserve">physical </w:t>
      </w:r>
      <w:r>
        <w:rPr>
          <w:rStyle w:val="Emphasis"/>
          <w:highlight w:val="yellow"/>
        </w:rPr>
        <w:t>resource constraints</w:t>
      </w:r>
      <w:r>
        <w:rPr>
          <w:sz w:val="16"/>
        </w:rPr>
        <w:t xml:space="preserve"> to </w:t>
      </w:r>
      <w:r>
        <w:rPr>
          <w:sz w:val="16"/>
        </w:rPr>
        <w:lastRenderedPageBreak/>
        <w:t xml:space="preserve">be discussed in Sect. 3.4 </w:t>
      </w:r>
      <w:r>
        <w:rPr>
          <w:rStyle w:val="StyleUnderline"/>
        </w:rPr>
        <w:t>take</w:t>
      </w:r>
      <w:r>
        <w:rPr>
          <w:sz w:val="16"/>
        </w:rPr>
        <w:t xml:space="preserve"> </w:t>
      </w:r>
      <w:r>
        <w:rPr>
          <w:rStyle w:val="Emphasis"/>
        </w:rPr>
        <w:t>time to overcome</w:t>
      </w:r>
      <w:r>
        <w:rPr>
          <w:sz w:val="16"/>
        </w:rPr>
        <w:t xml:space="preserve">. Improving hardware requires mining key materials, constructing manufacturing plants, building capital equipment, and generating and distributing large amounts of energy. </w:t>
      </w:r>
      <w:r>
        <w:rPr>
          <w:rStyle w:val="StyleUnderline"/>
        </w:rPr>
        <w:t xml:space="preserve">We may well be able to speed up these processes, but it is not plausible to expect them all to be made </w:t>
      </w:r>
      <w:r>
        <w:rPr>
          <w:rStyle w:val="Emphasis"/>
        </w:rPr>
        <w:t>thousands of times more efficient overnight</w:t>
      </w:r>
      <w:r>
        <w:rPr>
          <w:sz w:val="16"/>
        </w:rPr>
        <w:t xml:space="preserve">. And </w:t>
      </w:r>
      <w:r>
        <w:rPr>
          <w:rStyle w:val="StyleUnderline"/>
        </w:rPr>
        <w:t>if</w:t>
      </w:r>
      <w:r>
        <w:rPr>
          <w:sz w:val="16"/>
        </w:rPr>
        <w:t xml:space="preserve"> </w:t>
      </w:r>
      <w:r>
        <w:rPr>
          <w:rStyle w:val="Emphasis"/>
        </w:rPr>
        <w:t>even one</w:t>
      </w:r>
      <w:r>
        <w:rPr>
          <w:sz w:val="16"/>
        </w:rPr>
        <w:t xml:space="preserve"> process </w:t>
      </w:r>
      <w:r>
        <w:rPr>
          <w:rStyle w:val="StyleUnderline"/>
        </w:rPr>
        <w:t xml:space="preserve">resists being sped up, the </w:t>
      </w:r>
      <w:r>
        <w:rPr>
          <w:rStyle w:val="Emphasis"/>
        </w:rPr>
        <w:t>whole system</w:t>
      </w:r>
      <w:r>
        <w:rPr>
          <w:rStyle w:val="StyleUnderline"/>
        </w:rPr>
        <w:t xml:space="preserve"> of recursive self-improvement may be </w:t>
      </w:r>
      <w:r>
        <w:rPr>
          <w:rStyle w:val="Emphasis"/>
        </w:rPr>
        <w:t>delayed</w:t>
      </w:r>
      <w:r>
        <w:rPr>
          <w:rStyle w:val="StyleUnderline"/>
        </w:rPr>
        <w:t>.</w:t>
      </w:r>
    </w:p>
    <w:p w14:paraId="52E5EB42" w14:textId="77777777" w:rsidR="004101F7" w:rsidRDefault="004101F7" w:rsidP="004101F7">
      <w:r>
        <w:rPr>
          <w:sz w:val="16"/>
        </w:rPr>
        <w:t>To posit a fast and sustained process of recursive self-improvement requires the strong assumption that all major bottlenecks to self-improvement may be overcome. If, as is likely, some bottlenecks remain, then the process of recursive self-improvement will slow.</w:t>
      </w:r>
    </w:p>
    <w:p w14:paraId="597F2728" w14:textId="77777777" w:rsidR="004101F7" w:rsidRDefault="004101F7" w:rsidP="004101F7">
      <w:r>
        <w:rPr>
          <w:sz w:val="16"/>
        </w:rPr>
        <w:t>3.4 Physical constraints</w:t>
      </w:r>
    </w:p>
    <w:p w14:paraId="7E0DFDBF" w14:textId="77777777" w:rsidR="004101F7" w:rsidRDefault="004101F7" w:rsidP="004101F7">
      <w:r>
        <w:rPr>
          <w:rStyle w:val="StyleUnderline"/>
        </w:rPr>
        <w:t xml:space="preserve">One reason why rapid growth processes in </w:t>
      </w:r>
      <w:r>
        <w:rPr>
          <w:rStyle w:val="Emphasis"/>
        </w:rPr>
        <w:t>nature</w:t>
      </w:r>
      <w:r>
        <w:rPr>
          <w:rStyle w:val="StyleUnderline"/>
        </w:rPr>
        <w:t xml:space="preserve"> come to a halt is that they run up against </w:t>
      </w:r>
      <w:r>
        <w:rPr>
          <w:rStyle w:val="Emphasis"/>
        </w:rPr>
        <w:t xml:space="preserve">physical constraints, such as finite resources </w:t>
      </w:r>
      <w:r>
        <w:rPr>
          <w:rStyle w:val="Emphasis"/>
          <w:highlight w:val="yellow"/>
        </w:rPr>
        <w:t>and physical laws</w:t>
      </w:r>
      <w:r>
        <w:rPr>
          <w:rStyle w:val="StyleUnderline"/>
        </w:rPr>
        <w:t>. To see the point in context, consider why most experts think that Moore’s law is coming to an end. Why is it unlikely that the number of transistors per circuit will continue to double biannually?</w:t>
      </w:r>
    </w:p>
    <w:p w14:paraId="79CC8EE1" w14:textId="77777777" w:rsidR="004101F7" w:rsidRDefault="004101F7" w:rsidP="004101F7">
      <w:r>
        <w:rPr>
          <w:rStyle w:val="StyleUnderline"/>
        </w:rPr>
        <w:t xml:space="preserve">The first challenge involves </w:t>
      </w:r>
      <w:r>
        <w:rPr>
          <w:rStyle w:val="Emphasis"/>
        </w:rPr>
        <w:t>resource</w:t>
      </w:r>
      <w:r>
        <w:rPr>
          <w:sz w:val="16"/>
        </w:rPr>
        <w:t xml:space="preserve"> </w:t>
      </w:r>
      <w:r>
        <w:rPr>
          <w:rStyle w:val="StyleUnderline"/>
        </w:rPr>
        <w:t>constraints</w:t>
      </w:r>
      <w:r>
        <w:rPr>
          <w:sz w:val="16"/>
        </w:rPr>
        <w:t xml:space="preserve">. </w:t>
      </w:r>
      <w:r>
        <w:rPr>
          <w:rStyle w:val="StyleUnderline"/>
        </w:rPr>
        <w:t xml:space="preserve">Packing more transistors into a fixed area has led to massive increases in the amount of </w:t>
      </w:r>
      <w:r>
        <w:rPr>
          <w:rStyle w:val="Emphasis"/>
        </w:rPr>
        <w:t>energy</w:t>
      </w:r>
      <w:r>
        <w:rPr>
          <w:sz w:val="16"/>
        </w:rPr>
        <w:t xml:space="preserve"> </w:t>
      </w:r>
      <w:r>
        <w:rPr>
          <w:rStyle w:val="StyleUnderline"/>
        </w:rPr>
        <w:t xml:space="preserve">that must be fed through circuits </w:t>
      </w:r>
      <w:r>
        <w:rPr>
          <w:rStyle w:val="Emphasis"/>
        </w:rPr>
        <w:t>during computation</w:t>
      </w:r>
      <w:r>
        <w:rPr>
          <w:sz w:val="16"/>
        </w:rPr>
        <w:t xml:space="preserve"> (Mack, 2011). </w:t>
      </w:r>
      <w:r>
        <w:rPr>
          <w:rStyle w:val="StyleUnderline"/>
        </w:rPr>
        <w:t xml:space="preserve">These </w:t>
      </w:r>
      <w:r>
        <w:rPr>
          <w:rStyle w:val="StyleUnderline"/>
          <w:highlight w:val="yellow"/>
        </w:rPr>
        <w:t>energy demands are</w:t>
      </w:r>
      <w:r>
        <w:rPr>
          <w:rStyle w:val="StyleUnderline"/>
        </w:rPr>
        <w:t xml:space="preserve"> </w:t>
      </w:r>
      <w:r>
        <w:rPr>
          <w:rStyle w:val="Emphasis"/>
        </w:rPr>
        <w:t xml:space="preserve">not only expensive, but also </w:t>
      </w:r>
      <w:r>
        <w:rPr>
          <w:rStyle w:val="Emphasis"/>
          <w:highlight w:val="yellow"/>
        </w:rPr>
        <w:t>unsafe</w:t>
      </w:r>
      <w:r>
        <w:rPr>
          <w:rStyle w:val="StyleUnderline"/>
        </w:rPr>
        <w:t>.</w:t>
      </w:r>
      <w:r>
        <w:rPr>
          <w:sz w:val="16"/>
        </w:rPr>
        <w:t xml:space="preserve"> </w:t>
      </w:r>
      <w:r>
        <w:rPr>
          <w:rStyle w:val="StyleUnderline"/>
        </w:rPr>
        <w:t xml:space="preserve">There is only so much energy we can push through a circuit without </w:t>
      </w:r>
      <w:r>
        <w:rPr>
          <w:rStyle w:val="Emphasis"/>
          <w:highlight w:val="yellow"/>
        </w:rPr>
        <w:t>overheating it</w:t>
      </w:r>
      <w:r>
        <w:rPr>
          <w:rStyle w:val="StyleUnderline"/>
        </w:rPr>
        <w:t xml:space="preserve"> given current technology</w:t>
      </w:r>
      <w:r>
        <w:rPr>
          <w:sz w:val="16"/>
        </w:rPr>
        <w:t xml:space="preserve">. In addition to energy, we are also running out of capital (Waldrop, 2016). </w:t>
      </w:r>
      <w:r>
        <w:rPr>
          <w:rStyle w:val="StyleUnderline"/>
        </w:rPr>
        <w:t xml:space="preserve">The cost of new semiconductor plants has </w:t>
      </w:r>
      <w:r>
        <w:rPr>
          <w:rStyle w:val="Emphasis"/>
        </w:rPr>
        <w:t>ballooned</w:t>
      </w:r>
      <w:r>
        <w:rPr>
          <w:rStyle w:val="StyleUnderline"/>
        </w:rPr>
        <w:t xml:space="preserve"> into the </w:t>
      </w:r>
      <w:r>
        <w:rPr>
          <w:rStyle w:val="Emphasis"/>
        </w:rPr>
        <w:t>billions of dollars</w:t>
      </w:r>
      <w:r>
        <w:rPr>
          <w:sz w:val="16"/>
        </w:rPr>
        <w:t xml:space="preserve">, </w:t>
      </w:r>
      <w:r>
        <w:rPr>
          <w:rStyle w:val="StyleUnderline"/>
        </w:rPr>
        <w:t>and it is becoming increasingly difficult to continue meeting hardware targets by throwing more money at them.</w:t>
      </w:r>
    </w:p>
    <w:p w14:paraId="37924FBD" w14:textId="77777777" w:rsidR="004101F7" w:rsidRDefault="004101F7" w:rsidP="004101F7">
      <w:r>
        <w:rPr>
          <w:rStyle w:val="StyleUnderline"/>
        </w:rPr>
        <w:t xml:space="preserve">In addition to resource constraints, we are also running up against </w:t>
      </w:r>
      <w:r>
        <w:rPr>
          <w:rStyle w:val="Emphasis"/>
        </w:rPr>
        <w:t>basic laws of physics</w:t>
      </w:r>
      <w:r>
        <w:rPr>
          <w:sz w:val="16"/>
        </w:rPr>
        <w:t xml:space="preserve">. For example, </w:t>
      </w:r>
      <w:r>
        <w:rPr>
          <w:rStyle w:val="StyleUnderline"/>
        </w:rPr>
        <w:t xml:space="preserve">our best circuits use transistors whose diameter is only </w:t>
      </w:r>
      <w:r>
        <w:rPr>
          <w:rStyle w:val="Emphasis"/>
        </w:rPr>
        <w:t>ten times that of a typical atom</w:t>
      </w:r>
      <w:r>
        <w:rPr>
          <w:sz w:val="16"/>
        </w:rPr>
        <w:t xml:space="preserve"> (Yeap et al., 2019). </w:t>
      </w:r>
      <w:r>
        <w:rPr>
          <w:rStyle w:val="StyleUnderline"/>
        </w:rPr>
        <w:t xml:space="preserve">As </w:t>
      </w:r>
      <w:r>
        <w:rPr>
          <w:rStyle w:val="StyleUnderline"/>
          <w:highlight w:val="yellow"/>
        </w:rPr>
        <w:t>transistor size</w:t>
      </w:r>
      <w:r>
        <w:rPr>
          <w:rStyle w:val="StyleUnderline"/>
        </w:rPr>
        <w:t xml:space="preserve"> takes a nosedive towards the </w:t>
      </w:r>
      <w:r>
        <w:rPr>
          <w:rStyle w:val="Emphasis"/>
        </w:rPr>
        <w:t>subatomic</w:t>
      </w:r>
      <w:r>
        <w:rPr>
          <w:rStyle w:val="StyleUnderline"/>
        </w:rPr>
        <w:t xml:space="preserve">, it </w:t>
      </w:r>
      <w:r>
        <w:rPr>
          <w:rStyle w:val="StyleUnderline"/>
          <w:highlight w:val="yellow"/>
        </w:rPr>
        <w:t>becomes</w:t>
      </w:r>
      <w:r>
        <w:rPr>
          <w:rStyle w:val="StyleUnderline"/>
        </w:rPr>
        <w:t xml:space="preserve"> increasingly </w:t>
      </w:r>
      <w:r>
        <w:rPr>
          <w:rStyle w:val="StyleUnderline"/>
          <w:highlight w:val="yellow"/>
        </w:rPr>
        <w:t xml:space="preserve">hard to </w:t>
      </w:r>
      <w:r>
        <w:rPr>
          <w:rStyle w:val="Emphasis"/>
          <w:highlight w:val="yellow"/>
        </w:rPr>
        <w:t>manufacture</w:t>
      </w:r>
      <w:r>
        <w:rPr>
          <w:rStyle w:val="StyleUnderline"/>
          <w:highlight w:val="yellow"/>
        </w:rPr>
        <w:t xml:space="preserve"> and </w:t>
      </w:r>
      <w:r>
        <w:rPr>
          <w:rStyle w:val="Emphasis"/>
          <w:highlight w:val="yellow"/>
        </w:rPr>
        <w:t>interact</w:t>
      </w:r>
      <w:r>
        <w:rPr>
          <w:rStyle w:val="Emphasis"/>
        </w:rPr>
        <w:t xml:space="preserve"> with</w:t>
      </w:r>
      <w:r>
        <w:rPr>
          <w:rStyle w:val="StyleUnderline"/>
        </w:rPr>
        <w:t xml:space="preserve"> shrinking transistors, and previously irrelevant </w:t>
      </w:r>
      <w:r>
        <w:rPr>
          <w:rStyle w:val="Emphasis"/>
        </w:rPr>
        <w:t>quantum uncertainty</w:t>
      </w:r>
      <w:r>
        <w:rPr>
          <w:rStyle w:val="StyleUnderline"/>
        </w:rPr>
        <w:t xml:space="preserve"> phenomena arise as potential </w:t>
      </w:r>
      <w:r>
        <w:rPr>
          <w:rStyle w:val="Emphasis"/>
        </w:rPr>
        <w:t>limitations</w:t>
      </w:r>
      <w:r>
        <w:rPr>
          <w:rStyle w:val="StyleUnderline"/>
        </w:rPr>
        <w:t xml:space="preserve"> on the size of transistors.</w:t>
      </w:r>
    </w:p>
    <w:p w14:paraId="0309E533" w14:textId="77777777" w:rsidR="004101F7" w:rsidRDefault="004101F7" w:rsidP="004101F7">
      <w:r>
        <w:rPr>
          <w:rStyle w:val="StyleUnderline"/>
        </w:rPr>
        <w:t xml:space="preserve">The demise of Moore’s law holds an important lesson for the progress of self-improving artificial intelligence. Any viable path to improving artificial intelligence will eventually run up against resource </w:t>
      </w:r>
      <w:r>
        <w:rPr>
          <w:rStyle w:val="StyleUnderline"/>
          <w:highlight w:val="yellow"/>
        </w:rPr>
        <w:t>constraints</w:t>
      </w:r>
      <w:r>
        <w:rPr>
          <w:rStyle w:val="StyleUnderline"/>
        </w:rPr>
        <w:t xml:space="preserve"> and laws of physics in ways that </w:t>
      </w:r>
      <w:r>
        <w:rPr>
          <w:rStyle w:val="StyleUnderline"/>
          <w:highlight w:val="yellow"/>
        </w:rPr>
        <w:t xml:space="preserve">are </w:t>
      </w:r>
      <w:r>
        <w:rPr>
          <w:rStyle w:val="Emphasis"/>
          <w:highlight w:val="yellow"/>
        </w:rPr>
        <w:t>not</w:t>
      </w:r>
      <w:r>
        <w:rPr>
          <w:rStyle w:val="Emphasis"/>
        </w:rPr>
        <w:t xml:space="preserve"> easily </w:t>
      </w:r>
      <w:r>
        <w:rPr>
          <w:rStyle w:val="Emphasis"/>
          <w:highlight w:val="yellow"/>
        </w:rPr>
        <w:t>surmountable</w:t>
      </w:r>
      <w:r>
        <w:rPr>
          <w:rStyle w:val="StyleUnderline"/>
        </w:rPr>
        <w:t xml:space="preserve">. In some cases, it may be possible to find new resources or methods which circumvent existing physical constraints. But while we do so, and perhaps even thereafter, we have good reason to expect that </w:t>
      </w:r>
      <w:r>
        <w:rPr>
          <w:rStyle w:val="Emphasis"/>
        </w:rPr>
        <w:t>growth will slow.</w:t>
      </w:r>
    </w:p>
    <w:p w14:paraId="2DAA7958" w14:textId="77777777" w:rsidR="004101F7" w:rsidRDefault="004101F7" w:rsidP="004101F7">
      <w:pPr>
        <w:pStyle w:val="Heading4"/>
      </w:pPr>
      <w:r>
        <w:t xml:space="preserve">Prefer our evidence: </w:t>
      </w:r>
    </w:p>
    <w:p w14:paraId="7FFDF810" w14:textId="77777777" w:rsidR="004101F7" w:rsidRDefault="004101F7" w:rsidP="004101F7">
      <w:pPr>
        <w:pStyle w:val="Heading4"/>
      </w:pPr>
      <w:r>
        <w:t xml:space="preserve">1. EMPIRICS---AI predictions have a </w:t>
      </w:r>
      <w:r>
        <w:rPr>
          <w:u w:val="single"/>
        </w:rPr>
        <w:t>horrible</w:t>
      </w:r>
      <w:r>
        <w:t xml:space="preserve"> track record AND is </w:t>
      </w:r>
      <w:r>
        <w:rPr>
          <w:u w:val="single"/>
        </w:rPr>
        <w:t>supported</w:t>
      </w:r>
      <w:r>
        <w:t xml:space="preserve"> by </w:t>
      </w:r>
      <w:r>
        <w:rPr>
          <w:u w:val="single"/>
        </w:rPr>
        <w:t>terrible evidence</w:t>
      </w:r>
      <w:r>
        <w:t xml:space="preserve">. </w:t>
      </w:r>
    </w:p>
    <w:p w14:paraId="4D227F83" w14:textId="77777777" w:rsidR="004101F7" w:rsidRDefault="004101F7" w:rsidP="004101F7">
      <w:r>
        <w:t xml:space="preserve">David </w:t>
      </w:r>
      <w:r>
        <w:rPr>
          <w:rStyle w:val="Style13ptBold"/>
        </w:rPr>
        <w:t>Thorstad 23</w:t>
      </w:r>
      <w:r>
        <w:t>, Assistant Professor of Philosophy at Vanderbilt University, was a research fellow at the Global Priorities Institute and Kellogg College, Oxford, did a PhD in philosophy at Harvard and BA in philosophy and mathematics at Haverford College, “Exaggerating the risks (Part 8: Carlsmith wrap-up),” Reflective Altruism, 6/3/23, https://reflectivealtruism.com/2023/06/03/exaggerating-the-risks-part-8-carlsmith-wrap-up/</w:t>
      </w:r>
    </w:p>
    <w:p w14:paraId="3F82AE9D" w14:textId="77777777" w:rsidR="004101F7" w:rsidRDefault="004101F7" w:rsidP="004101F7">
      <w:r>
        <w:rPr>
          <w:sz w:val="16"/>
        </w:rPr>
        <w:lastRenderedPageBreak/>
        <w:t>3. AI timelines</w:t>
      </w:r>
    </w:p>
    <w:p w14:paraId="137197B4" w14:textId="77777777" w:rsidR="004101F7" w:rsidRDefault="004101F7" w:rsidP="004101F7">
      <w:r>
        <w:rPr>
          <w:rStyle w:val="StyleUnderline"/>
        </w:rPr>
        <w:t>An old joke about</w:t>
      </w:r>
      <w:r>
        <w:rPr>
          <w:sz w:val="16"/>
        </w:rPr>
        <w:t xml:space="preserve"> artificial general intelligence (</w:t>
      </w:r>
      <w:r>
        <w:rPr>
          <w:rStyle w:val="Emphasis"/>
          <w:highlight w:val="yellow"/>
        </w:rPr>
        <w:t>AGI</w:t>
      </w:r>
      <w:r>
        <w:rPr>
          <w:sz w:val="16"/>
        </w:rPr>
        <w:t xml:space="preserve">) </w:t>
      </w:r>
      <w:r>
        <w:rPr>
          <w:rStyle w:val="StyleUnderline"/>
        </w:rPr>
        <w:t xml:space="preserve">is that it </w:t>
      </w:r>
      <w:r>
        <w:rPr>
          <w:rStyle w:val="Emphasis"/>
          <w:highlight w:val="yellow"/>
        </w:rPr>
        <w:t>has been twenty years around the corner for</w:t>
      </w:r>
      <w:r>
        <w:rPr>
          <w:rStyle w:val="Emphasis"/>
        </w:rPr>
        <w:t xml:space="preserve"> at least </w:t>
      </w:r>
      <w:r>
        <w:rPr>
          <w:rStyle w:val="Emphasis"/>
          <w:highlight w:val="yellow"/>
        </w:rPr>
        <w:t>seven decades</w:t>
      </w:r>
      <w:r>
        <w:rPr>
          <w:sz w:val="16"/>
        </w:rPr>
        <w:t>.</w:t>
      </w:r>
    </w:p>
    <w:p w14:paraId="07D57FA1" w14:textId="77777777" w:rsidR="004101F7" w:rsidRDefault="004101F7" w:rsidP="004101F7">
      <w:r>
        <w:rPr>
          <w:rStyle w:val="StyleUnderline"/>
        </w:rPr>
        <w:t xml:space="preserve">In 1955, a crack team of ten scientists converged on Dartmouth with the bold claim that they could take humanity a significant way towards AGI in </w:t>
      </w:r>
      <w:r>
        <w:rPr>
          <w:rStyle w:val="Emphasis"/>
        </w:rPr>
        <w:t>two months</w:t>
      </w:r>
      <w:r>
        <w:rPr>
          <w:sz w:val="16"/>
        </w:rPr>
        <w:t>:</w:t>
      </w:r>
    </w:p>
    <w:p w14:paraId="248DEF8C" w14:textId="77777777" w:rsidR="004101F7" w:rsidRDefault="004101F7" w:rsidP="004101F7">
      <w:r>
        <w:rPr>
          <w:sz w:val="16"/>
        </w:rPr>
        <w:t>We propose that a 2-month, 10-man study of artificial intelligence be carried out during the summer of 1956 at Dartmouth College in Hanover, New Hampshire. The study is to proceed on the basis of the conjecture that every aspect of learning or any other feature of intelligence can in principle be so precisely described that a machine can be made to simulate it. An attempt will be made to find how to make machines use language, form abstractions and concepts, solve kinds of problems now reserved for humans, and improve themselves. We think that a significant advance can be made in one or more of these problems if a carefully selected group of scientists work on it together for a summer.</w:t>
      </w:r>
    </w:p>
    <w:p w14:paraId="742BA034" w14:textId="77777777" w:rsidR="004101F7" w:rsidRDefault="004101F7" w:rsidP="004101F7">
      <w:r>
        <w:rPr>
          <w:rStyle w:val="Emphasis"/>
        </w:rPr>
        <w:t>Ten years later</w:t>
      </w:r>
      <w:r>
        <w:rPr>
          <w:sz w:val="16"/>
        </w:rPr>
        <w:t xml:space="preserve">, in 1965, Nobel Laureate Herbert </w:t>
      </w:r>
      <w:r>
        <w:rPr>
          <w:rStyle w:val="StyleUnderline"/>
        </w:rPr>
        <w:t>Simon proclaimed</w:t>
      </w:r>
      <w:r>
        <w:rPr>
          <w:sz w:val="16"/>
        </w:rPr>
        <w:t>:</w:t>
      </w:r>
    </w:p>
    <w:p w14:paraId="48ADDCA2" w14:textId="77777777" w:rsidR="004101F7" w:rsidRDefault="004101F7" w:rsidP="004101F7">
      <w:r>
        <w:rPr>
          <w:rStyle w:val="StyleUnderline"/>
        </w:rPr>
        <w:t xml:space="preserve">Machines will be capable, within twenty years, of doing </w:t>
      </w:r>
      <w:r>
        <w:rPr>
          <w:rStyle w:val="Emphasis"/>
        </w:rPr>
        <w:t>any work</w:t>
      </w:r>
      <w:r>
        <w:rPr>
          <w:sz w:val="16"/>
        </w:rPr>
        <w:t xml:space="preserve"> a man can do.</w:t>
      </w:r>
    </w:p>
    <w:p w14:paraId="50F6025A" w14:textId="77777777" w:rsidR="004101F7" w:rsidRDefault="004101F7" w:rsidP="004101F7">
      <w:r>
        <w:rPr>
          <w:rStyle w:val="Emphasis"/>
        </w:rPr>
        <w:t>Five years later</w:t>
      </w:r>
      <w:r>
        <w:rPr>
          <w:sz w:val="16"/>
        </w:rPr>
        <w:t xml:space="preserve">, in 1970, AI pioneer Marvin </w:t>
      </w:r>
      <w:r>
        <w:rPr>
          <w:rStyle w:val="Emphasis"/>
        </w:rPr>
        <w:t>Minsky</w:t>
      </w:r>
      <w:r>
        <w:rPr>
          <w:sz w:val="16"/>
        </w:rPr>
        <w:t xml:space="preserve"> </w:t>
      </w:r>
      <w:r>
        <w:rPr>
          <w:rStyle w:val="Emphasis"/>
        </w:rPr>
        <w:t>strengthened</w:t>
      </w:r>
      <w:r>
        <w:rPr>
          <w:sz w:val="16"/>
        </w:rPr>
        <w:t xml:space="preserve"> </w:t>
      </w:r>
      <w:r>
        <w:rPr>
          <w:rStyle w:val="StyleUnderline"/>
        </w:rPr>
        <w:t>Simon’s claim</w:t>
      </w:r>
      <w:r>
        <w:rPr>
          <w:sz w:val="16"/>
        </w:rPr>
        <w:t>:</w:t>
      </w:r>
    </w:p>
    <w:p w14:paraId="08C505D3" w14:textId="77777777" w:rsidR="004101F7" w:rsidRDefault="004101F7" w:rsidP="004101F7">
      <w:r>
        <w:rPr>
          <w:sz w:val="16"/>
        </w:rPr>
        <w:t>In from three to eight years we will have a machine with the general intelligence of an average human being.</w:t>
      </w:r>
    </w:p>
    <w:p w14:paraId="097D1BF0" w14:textId="77777777" w:rsidR="004101F7" w:rsidRDefault="004101F7" w:rsidP="004101F7">
      <w:r>
        <w:rPr>
          <w:sz w:val="16"/>
        </w:rPr>
        <w:t xml:space="preserve">And that takes us only up to 1970. </w:t>
      </w:r>
      <w:r>
        <w:rPr>
          <w:rStyle w:val="StyleUnderline"/>
        </w:rPr>
        <w:t xml:space="preserve">More recently, it is not just AI experts who have been wrong. Our best </w:t>
      </w:r>
      <w:r>
        <w:rPr>
          <w:rStyle w:val="Emphasis"/>
        </w:rPr>
        <w:t>forecasters</w:t>
      </w:r>
      <w:r>
        <w:rPr>
          <w:rStyle w:val="StyleUnderline"/>
        </w:rPr>
        <w:t xml:space="preserve"> appear to have been </w:t>
      </w:r>
      <w:r>
        <w:rPr>
          <w:rStyle w:val="Emphasis"/>
        </w:rPr>
        <w:t>caught up in the hype</w:t>
      </w:r>
      <w:r>
        <w:rPr>
          <w:rStyle w:val="StyleUnderline"/>
        </w:rPr>
        <w:t>. A recent analysis of predictions on the forecasting platform Metaculus found that while most non-AI predictions were reasonably accurate, AI predictions had a Brier score of 0.24, almost</w:t>
      </w:r>
      <w:r>
        <w:rPr>
          <w:sz w:val="16"/>
        </w:rPr>
        <w:t xml:space="preserve"> </w:t>
      </w:r>
      <w:r>
        <w:rPr>
          <w:rStyle w:val="Emphasis"/>
        </w:rPr>
        <w:t>indistinguishable</w:t>
      </w:r>
      <w:r>
        <w:rPr>
          <w:sz w:val="16"/>
        </w:rPr>
        <w:t xml:space="preserve"> </w:t>
      </w:r>
      <w:r>
        <w:rPr>
          <w:rStyle w:val="StyleUnderline"/>
        </w:rPr>
        <w:t>from</w:t>
      </w:r>
      <w:r>
        <w:rPr>
          <w:sz w:val="16"/>
        </w:rPr>
        <w:t xml:space="preserve"> the </w:t>
      </w:r>
      <w:r>
        <w:rPr>
          <w:rStyle w:val="Emphasis"/>
        </w:rPr>
        <w:t>chance</w:t>
      </w:r>
      <w:r>
        <w:rPr>
          <w:sz w:val="16"/>
        </w:rPr>
        <w:t>-level score of 0.25.</w:t>
      </w:r>
    </w:p>
    <w:p w14:paraId="1FA58714" w14:textId="77777777" w:rsidR="004101F7" w:rsidRDefault="004101F7" w:rsidP="004101F7">
      <w:r>
        <w:rPr>
          <w:rStyle w:val="StyleUnderline"/>
        </w:rPr>
        <w:t xml:space="preserve">One would think that the lesson from history would be caution on behalf of experts and forecasters. But in many circles today, we hear much the same thing as we did before. Elon </w:t>
      </w:r>
      <w:r>
        <w:rPr>
          <w:rStyle w:val="Emphasis"/>
        </w:rPr>
        <w:t>Musk</w:t>
      </w:r>
      <w:r>
        <w:rPr>
          <w:rStyle w:val="StyleUnderline"/>
        </w:rPr>
        <w:t xml:space="preserve"> tells us in </w:t>
      </w:r>
      <w:r>
        <w:rPr>
          <w:rStyle w:val="Emphasis"/>
        </w:rPr>
        <w:t>2022</w:t>
      </w:r>
      <w:r>
        <w:rPr>
          <w:sz w:val="16"/>
        </w:rPr>
        <w:t xml:space="preserve"> </w:t>
      </w:r>
      <w:r>
        <w:rPr>
          <w:rStyle w:val="StyleUnderline"/>
        </w:rPr>
        <w:t>that</w:t>
      </w:r>
      <w:r>
        <w:rPr>
          <w:sz w:val="16"/>
        </w:rPr>
        <w:t>:</w:t>
      </w:r>
    </w:p>
    <w:p w14:paraId="2C3BC948" w14:textId="77777777" w:rsidR="004101F7" w:rsidRDefault="004101F7" w:rsidP="004101F7">
      <w:r>
        <w:rPr>
          <w:rStyle w:val="Emphasis"/>
        </w:rPr>
        <w:t>2029</w:t>
      </w:r>
      <w:r>
        <w:rPr>
          <w:sz w:val="16"/>
        </w:rPr>
        <w:t xml:space="preserve"> </w:t>
      </w:r>
      <w:r>
        <w:rPr>
          <w:rStyle w:val="StyleUnderline"/>
        </w:rPr>
        <w:t>feels</w:t>
      </w:r>
      <w:r>
        <w:rPr>
          <w:sz w:val="16"/>
        </w:rPr>
        <w:t xml:space="preserve"> like a </w:t>
      </w:r>
      <w:r>
        <w:rPr>
          <w:rStyle w:val="Emphasis"/>
        </w:rPr>
        <w:t>pivotal</w:t>
      </w:r>
      <w:r>
        <w:rPr>
          <w:sz w:val="16"/>
        </w:rPr>
        <w:t xml:space="preserve"> year. I’d be surprised if we don’t have AGI by then.</w:t>
      </w:r>
    </w:p>
    <w:p w14:paraId="0CA59FC8" w14:textId="77777777" w:rsidR="004101F7" w:rsidRDefault="004101F7" w:rsidP="004101F7">
      <w:r>
        <w:rPr>
          <w:sz w:val="16"/>
        </w:rPr>
        <w:t xml:space="preserve">and Ray </w:t>
      </w:r>
      <w:r>
        <w:rPr>
          <w:rStyle w:val="Emphasis"/>
        </w:rPr>
        <w:t>Kurzweil</w:t>
      </w:r>
      <w:r>
        <w:rPr>
          <w:sz w:val="16"/>
        </w:rPr>
        <w:t xml:space="preserve"> </w:t>
      </w:r>
      <w:r>
        <w:rPr>
          <w:rStyle w:val="StyleUnderline"/>
        </w:rPr>
        <w:t>makes a similar prediction by 2029</w:t>
      </w:r>
      <w:r>
        <w:rPr>
          <w:sz w:val="16"/>
        </w:rPr>
        <w:t>.</w:t>
      </w:r>
    </w:p>
    <w:p w14:paraId="48EF8037" w14:textId="77777777" w:rsidR="004101F7" w:rsidRDefault="004101F7" w:rsidP="004101F7">
      <w:r>
        <w:rPr>
          <w:rStyle w:val="StyleUnderline"/>
        </w:rPr>
        <w:t xml:space="preserve">Looking at these predictions, one cannot help but wonder if </w:t>
      </w:r>
      <w:r>
        <w:rPr>
          <w:rStyle w:val="StyleUnderline"/>
          <w:highlight w:val="yellow"/>
        </w:rPr>
        <w:t xml:space="preserve">we have </w:t>
      </w:r>
      <w:r>
        <w:rPr>
          <w:rStyle w:val="Emphasis"/>
          <w:highlight w:val="yellow"/>
        </w:rPr>
        <w:t>failed to learn from a history of overconfidence about AI</w:t>
      </w:r>
      <w:r>
        <w:rPr>
          <w:rStyle w:val="Emphasis"/>
        </w:rPr>
        <w:t xml:space="preserve"> timelines</w:t>
      </w:r>
      <w:r>
        <w:rPr>
          <w:sz w:val="16"/>
        </w:rPr>
        <w:t xml:space="preserve">. </w:t>
      </w:r>
      <w:r>
        <w:rPr>
          <w:rStyle w:val="StyleUnderline"/>
        </w:rPr>
        <w:t>There is no denying that impressive progress has been made, and will continue to be made</w:t>
      </w:r>
      <w:r>
        <w:rPr>
          <w:sz w:val="16"/>
        </w:rPr>
        <w:t>, in the field of artificial intelligence, but we must not be too hasty to project the most extreme scenarios. Here I am tempted to agree with Rodney Brooks, writing for the MIT Technology Review:</w:t>
      </w:r>
    </w:p>
    <w:p w14:paraId="27169F8A" w14:textId="77777777" w:rsidR="004101F7" w:rsidRDefault="004101F7" w:rsidP="004101F7">
      <w:r>
        <w:rPr>
          <w:rStyle w:val="StyleUnderline"/>
        </w:rPr>
        <w:t xml:space="preserve">AI has been </w:t>
      </w:r>
      <w:r>
        <w:rPr>
          <w:rStyle w:val="Emphasis"/>
          <w:highlight w:val="yellow"/>
        </w:rPr>
        <w:t>overestimated again and again, in the</w:t>
      </w:r>
      <w:r>
        <w:rPr>
          <w:rStyle w:val="Emphasis"/>
        </w:rPr>
        <w:t xml:space="preserve"> 19</w:t>
      </w:r>
      <w:r>
        <w:rPr>
          <w:rStyle w:val="Emphasis"/>
          <w:highlight w:val="yellow"/>
        </w:rPr>
        <w:t>60s</w:t>
      </w:r>
      <w:r>
        <w:rPr>
          <w:rStyle w:val="Emphasis"/>
        </w:rPr>
        <w:t>, in the 19</w:t>
      </w:r>
      <w:r>
        <w:rPr>
          <w:rStyle w:val="Emphasis"/>
          <w:highlight w:val="yellow"/>
        </w:rPr>
        <w:t>80s,</w:t>
      </w:r>
      <w:r>
        <w:rPr>
          <w:rStyle w:val="Emphasis"/>
        </w:rPr>
        <w:t xml:space="preserve"> </w:t>
      </w:r>
      <w:r>
        <w:rPr>
          <w:rStyle w:val="Emphasis"/>
          <w:highlight w:val="yellow"/>
        </w:rPr>
        <w:t>and</w:t>
      </w:r>
      <w:r>
        <w:rPr>
          <w:rStyle w:val="Emphasis"/>
        </w:rPr>
        <w:t xml:space="preserve"> I believe again </w:t>
      </w:r>
      <w:r>
        <w:rPr>
          <w:rStyle w:val="Emphasis"/>
          <w:highlight w:val="yellow"/>
        </w:rPr>
        <w:t>now</w:t>
      </w:r>
      <w:r>
        <w:rPr>
          <w:sz w:val="16"/>
        </w:rPr>
        <w:t>.</w:t>
      </w:r>
    </w:p>
    <w:p w14:paraId="29F337A4" w14:textId="77777777" w:rsidR="004101F7" w:rsidRDefault="004101F7" w:rsidP="004101F7">
      <w:r>
        <w:rPr>
          <w:sz w:val="16"/>
        </w:rPr>
        <w:t>On timelines, some effective altruists are thankfully more modest than Musk and Kurzweil. For example, Carlsmith projects a 65% chance of APS systems becoming possible and financially feasible by 2070, although I suspect this chance would increase with Carlsmith’s recent confidence update.</w:t>
      </w:r>
    </w:p>
    <w:p w14:paraId="72AA657E" w14:textId="77777777" w:rsidR="004101F7" w:rsidRDefault="004101F7" w:rsidP="004101F7">
      <w:r>
        <w:rPr>
          <w:sz w:val="16"/>
        </w:rPr>
        <w:t xml:space="preserve">Given the history of failed predictions on this subject, one would expect Carlsmith to present a detailed body of independent evidence in support of his predictions. What Carlsmith gives us is something less than this. Here is the entirety of </w:t>
      </w:r>
      <w:r>
        <w:rPr>
          <w:rStyle w:val="Emphasis"/>
          <w:highlight w:val="yellow"/>
        </w:rPr>
        <w:t>Carlsmith’s</w:t>
      </w:r>
      <w:r>
        <w:rPr>
          <w:sz w:val="16"/>
          <w:highlight w:val="yellow"/>
        </w:rPr>
        <w:t xml:space="preserve"> </w:t>
      </w:r>
      <w:r>
        <w:rPr>
          <w:rStyle w:val="StyleUnderline"/>
          <w:highlight w:val="yellow"/>
        </w:rPr>
        <w:t>discussion</w:t>
      </w:r>
      <w:r>
        <w:rPr>
          <w:rStyle w:val="StyleUnderline"/>
        </w:rPr>
        <w:t xml:space="preserve"> of the likelihood of APS systems being possible and feasible by </w:t>
      </w:r>
      <w:r>
        <w:rPr>
          <w:rStyle w:val="Emphasis"/>
        </w:rPr>
        <w:t>2070</w:t>
      </w:r>
      <w:r>
        <w:rPr>
          <w:sz w:val="16"/>
        </w:rPr>
        <w:t>:</w:t>
      </w:r>
    </w:p>
    <w:p w14:paraId="0E048797" w14:textId="77777777" w:rsidR="004101F7" w:rsidRDefault="004101F7" w:rsidP="004101F7">
      <w:r>
        <w:rPr>
          <w:sz w:val="16"/>
        </w:rPr>
        <w:lastRenderedPageBreak/>
        <w:t xml:space="preserve">My own views on this topic </w:t>
      </w:r>
      <w:r>
        <w:rPr>
          <w:rStyle w:val="StyleUnderline"/>
        </w:rPr>
        <w:t xml:space="preserve">emerge in part from a set of investigations that </w:t>
      </w:r>
      <w:r>
        <w:rPr>
          <w:rStyle w:val="Emphasis"/>
        </w:rPr>
        <w:t>Open Philanthropy</w:t>
      </w:r>
      <w:r>
        <w:rPr>
          <w:sz w:val="16"/>
        </w:rPr>
        <w:t xml:space="preserve"> </w:t>
      </w:r>
      <w:r>
        <w:rPr>
          <w:rStyle w:val="StyleUnderline"/>
        </w:rPr>
        <w:t>has been conducting</w:t>
      </w:r>
      <w:r>
        <w:rPr>
          <w:sz w:val="16"/>
        </w:rPr>
        <w:t xml:space="preserve"> (see, for example, Cotra (2020), Roodman (2020), and Davidson (2021), which I encourage interested readers to investigate. I’ll add, though, a few quick data points.</w:t>
      </w:r>
    </w:p>
    <w:p w14:paraId="5ED26639" w14:textId="77777777" w:rsidR="004101F7" w:rsidRDefault="004101F7" w:rsidP="004101F7">
      <w:r>
        <w:rPr>
          <w:sz w:val="16"/>
        </w:rPr>
        <w:t>Cotra’s model, which anchors on the human brain and extrapolates from scaling trends in contemporary machine learning, put &gt;65% on the development of “transformative AI” systems by 2070 …</w:t>
      </w:r>
    </w:p>
    <w:p w14:paraId="48A885A7" w14:textId="77777777" w:rsidR="004101F7" w:rsidRDefault="004101F7" w:rsidP="004101F7">
      <w:r>
        <w:rPr>
          <w:sz w:val="16"/>
        </w:rPr>
        <w:t>Metaculus, a public forecasting platform, puts a median of 54% on “human-machine intelligent parity by 2040 “and a median of 2038 for the “date the first AGI is publicly known” (as of mid-April 2021) …</w:t>
      </w:r>
    </w:p>
    <w:p w14:paraId="041C358F" w14:textId="77777777" w:rsidR="004101F7" w:rsidRDefault="004101F7" w:rsidP="004101F7">
      <w:r>
        <w:rPr>
          <w:sz w:val="16"/>
        </w:rPr>
        <w:t>Depending on how you ask them, experts in 2017 assign a median probability of &gt;30% or &gt;50% to “unaided machines can accomplish every task better and more cheaply than human workers” by 2066, and a 3% or 10% to the “full automation of labor” by 2066 (though their views in this respect are notably inconsistent, and I don’t think the specific numbers should be given much weight).</w:t>
      </w:r>
    </w:p>
    <w:p w14:paraId="493F52EA" w14:textId="77777777" w:rsidR="004101F7" w:rsidRDefault="004101F7" w:rsidP="004101F7">
      <w:r>
        <w:rPr>
          <w:sz w:val="16"/>
        </w:rPr>
        <w:t>Personally, I’m at something like 65% on “developing APS systems will be possible/financially feasible by 2070.” I can imagine going somewhat lower, but less than e.g. 10% seems to me weirdly confident (and I don’t think the difficulty of forecasts like these licenses assuming that probability is very low, or treating it that way implicitly).</w:t>
      </w:r>
    </w:p>
    <w:p w14:paraId="1D5CBC0B" w14:textId="77777777" w:rsidR="004101F7" w:rsidRDefault="004101F7" w:rsidP="004101F7">
      <w:r>
        <w:rPr>
          <w:sz w:val="16"/>
        </w:rPr>
        <w:t xml:space="preserve">Carlsmith’s concession to the possibility of lowering his forecast at the end of this discussion is welcome. Otherwise, </w:t>
      </w:r>
      <w:r>
        <w:rPr>
          <w:rStyle w:val="StyleUnderline"/>
        </w:rPr>
        <w:t>this discussion raises</w:t>
      </w:r>
      <w:r>
        <w:rPr>
          <w:sz w:val="16"/>
        </w:rPr>
        <w:t xml:space="preserve"> many if not </w:t>
      </w:r>
      <w:r>
        <w:rPr>
          <w:rStyle w:val="Emphasis"/>
        </w:rPr>
        <w:t>most</w:t>
      </w:r>
      <w:r>
        <w:rPr>
          <w:sz w:val="16"/>
        </w:rPr>
        <w:t xml:space="preserve"> </w:t>
      </w:r>
      <w:r>
        <w:rPr>
          <w:rStyle w:val="StyleUnderline"/>
        </w:rPr>
        <w:t xml:space="preserve">of the </w:t>
      </w:r>
      <w:r>
        <w:rPr>
          <w:rStyle w:val="Emphasis"/>
        </w:rPr>
        <w:t>methodological worries</w:t>
      </w:r>
      <w:r>
        <w:rPr>
          <w:sz w:val="16"/>
        </w:rPr>
        <w:t xml:space="preserve"> </w:t>
      </w:r>
      <w:r>
        <w:rPr>
          <w:rStyle w:val="StyleUnderline"/>
        </w:rPr>
        <w:t>discussed</w:t>
      </w:r>
      <w:r>
        <w:rPr>
          <w:sz w:val="16"/>
        </w:rPr>
        <w:t xml:space="preserve"> </w:t>
      </w:r>
      <w:r>
        <w:rPr>
          <w:rStyle w:val="StyleUnderline"/>
        </w:rPr>
        <w:t>in</w:t>
      </w:r>
      <w:r>
        <w:rPr>
          <w:sz w:val="16"/>
        </w:rPr>
        <w:t xml:space="preserve"> Part 6 of </w:t>
      </w:r>
      <w:r>
        <w:rPr>
          <w:rStyle w:val="StyleUnderline"/>
        </w:rPr>
        <w:t>this series</w:t>
      </w:r>
      <w:r>
        <w:rPr>
          <w:sz w:val="16"/>
        </w:rPr>
        <w:t>.</w:t>
      </w:r>
    </w:p>
    <w:p w14:paraId="09A6AE18" w14:textId="77777777" w:rsidR="004101F7" w:rsidRDefault="004101F7" w:rsidP="004101F7">
      <w:r>
        <w:rPr>
          <w:rStyle w:val="StyleUnderline"/>
        </w:rPr>
        <w:t xml:space="preserve">It </w:t>
      </w:r>
      <w:r>
        <w:rPr>
          <w:rStyle w:val="StyleUnderline"/>
          <w:highlight w:val="yellow"/>
        </w:rPr>
        <w:t>asks us to defer</w:t>
      </w:r>
      <w:r>
        <w:rPr>
          <w:rStyle w:val="StyleUnderline"/>
        </w:rPr>
        <w:t xml:space="preserve"> our opinions </w:t>
      </w:r>
      <w:r>
        <w:rPr>
          <w:rStyle w:val="StyleUnderline"/>
          <w:highlight w:val="yellow"/>
        </w:rPr>
        <w:t xml:space="preserve">to an </w:t>
      </w:r>
      <w:r>
        <w:rPr>
          <w:rStyle w:val="Emphasis"/>
          <w:highlight w:val="yellow"/>
        </w:rPr>
        <w:t>assemblage of unpublished writings</w:t>
      </w:r>
      <w:r>
        <w:rPr>
          <w:sz w:val="16"/>
          <w:highlight w:val="yellow"/>
        </w:rPr>
        <w:t xml:space="preserve"> </w:t>
      </w:r>
      <w:r>
        <w:rPr>
          <w:rStyle w:val="StyleUnderline"/>
          <w:highlight w:val="yellow"/>
        </w:rPr>
        <w:t xml:space="preserve">that </w:t>
      </w:r>
      <w:r>
        <w:rPr>
          <w:rStyle w:val="Emphasis"/>
          <w:highlight w:val="yellow"/>
        </w:rPr>
        <w:t>do not deserve the title of a scholarly lit</w:t>
      </w:r>
      <w:r>
        <w:rPr>
          <w:rStyle w:val="Emphasis"/>
        </w:rPr>
        <w:t>erature</w:t>
      </w:r>
      <w:r>
        <w:rPr>
          <w:sz w:val="16"/>
        </w:rPr>
        <w:t>: Cotra (2020), Roodman (2020), Davidson (2021), and Grace et al. (2016), together with Metaculus forecasts.</w:t>
      </w:r>
    </w:p>
    <w:p w14:paraId="5A7175C1" w14:textId="77777777" w:rsidR="004101F7" w:rsidRDefault="004101F7" w:rsidP="004101F7">
      <w:r>
        <w:rPr>
          <w:rStyle w:val="StyleUnderline"/>
          <w:highlight w:val="yellow"/>
        </w:rPr>
        <w:t>3</w:t>
      </w:r>
      <w:r>
        <w:rPr>
          <w:rStyle w:val="StyleUnderline"/>
        </w:rPr>
        <w:t xml:space="preserve"> out </w:t>
      </w:r>
      <w:r>
        <w:rPr>
          <w:rStyle w:val="StyleUnderline"/>
          <w:highlight w:val="yellow"/>
        </w:rPr>
        <w:t>of 4</w:t>
      </w:r>
      <w:r>
        <w:rPr>
          <w:rStyle w:val="StyleUnderline"/>
        </w:rPr>
        <w:t xml:space="preserve"> of these writings were </w:t>
      </w:r>
      <w:r>
        <w:rPr>
          <w:rStyle w:val="StyleUnderline"/>
          <w:highlight w:val="yellow"/>
        </w:rPr>
        <w:t xml:space="preserve">published by the </w:t>
      </w:r>
      <w:r>
        <w:rPr>
          <w:rStyle w:val="Emphasis"/>
          <w:highlight w:val="yellow"/>
        </w:rPr>
        <w:t>same foundation</w:t>
      </w:r>
      <w:r>
        <w:rPr>
          <w:sz w:val="16"/>
        </w:rPr>
        <w:t xml:space="preserve"> (Open Philanthropy) </w:t>
      </w:r>
      <w:r>
        <w:rPr>
          <w:rStyle w:val="StyleUnderline"/>
          <w:highlight w:val="yellow"/>
        </w:rPr>
        <w:t>which</w:t>
      </w:r>
      <w:r>
        <w:rPr>
          <w:sz w:val="16"/>
          <w:highlight w:val="yellow"/>
        </w:rPr>
        <w:t xml:space="preserve"> </w:t>
      </w:r>
      <w:r>
        <w:rPr>
          <w:rStyle w:val="Emphasis"/>
          <w:highlight w:val="yellow"/>
        </w:rPr>
        <w:t>published Carlsmith</w:t>
      </w:r>
      <w:r>
        <w:rPr>
          <w:rStyle w:val="Emphasis"/>
        </w:rPr>
        <w:t>’s report</w:t>
      </w:r>
      <w:r>
        <w:rPr>
          <w:sz w:val="16"/>
        </w:rPr>
        <w:t xml:space="preserve">, </w:t>
      </w:r>
      <w:r>
        <w:rPr>
          <w:rStyle w:val="StyleUnderline"/>
        </w:rPr>
        <w:t>and</w:t>
      </w:r>
      <w:r>
        <w:rPr>
          <w:sz w:val="16"/>
        </w:rPr>
        <w:t xml:space="preserve"> the last </w:t>
      </w:r>
      <w:r>
        <w:rPr>
          <w:rStyle w:val="StyleUnderline"/>
        </w:rPr>
        <w:t xml:space="preserve">is from an </w:t>
      </w:r>
      <w:r>
        <w:rPr>
          <w:rStyle w:val="Emphasis"/>
        </w:rPr>
        <w:t>organization</w:t>
      </w:r>
      <w:r>
        <w:rPr>
          <w:sz w:val="16"/>
        </w:rPr>
        <w:t xml:space="preserve"> (AI Impacts) that has been </w:t>
      </w:r>
      <w:r>
        <w:rPr>
          <w:rStyle w:val="Emphasis"/>
        </w:rPr>
        <w:t>heavily supported</w:t>
      </w:r>
      <w:r>
        <w:rPr>
          <w:sz w:val="16"/>
        </w:rPr>
        <w:t xml:space="preserve"> </w:t>
      </w:r>
      <w:r>
        <w:rPr>
          <w:rStyle w:val="StyleUnderline"/>
        </w:rPr>
        <w:t>by Open Philanthropy</w:t>
      </w:r>
      <w:r>
        <w:rPr>
          <w:sz w:val="16"/>
        </w:rPr>
        <w:t>.</w:t>
      </w:r>
    </w:p>
    <w:p w14:paraId="4DBF5F4E" w14:textId="77777777" w:rsidR="004101F7" w:rsidRDefault="004101F7" w:rsidP="004101F7">
      <w:r>
        <w:rPr>
          <w:rStyle w:val="StyleUnderline"/>
          <w:highlight w:val="yellow"/>
        </w:rPr>
        <w:t>Only one</w:t>
      </w:r>
      <w:r>
        <w:rPr>
          <w:rStyle w:val="StyleUnderline"/>
        </w:rPr>
        <w:t xml:space="preserve"> of these pieces has been published </w:t>
      </w:r>
      <w:r>
        <w:rPr>
          <w:rStyle w:val="StyleUnderline"/>
          <w:highlight w:val="yellow"/>
        </w:rPr>
        <w:t>in a</w:t>
      </w:r>
      <w:r>
        <w:rPr>
          <w:rStyle w:val="StyleUnderline"/>
        </w:rPr>
        <w:t xml:space="preserve"> </w:t>
      </w:r>
      <w:r>
        <w:rPr>
          <w:rStyle w:val="Emphasis"/>
        </w:rPr>
        <w:t xml:space="preserve">scholarly </w:t>
      </w:r>
      <w:r>
        <w:rPr>
          <w:rStyle w:val="Emphasis"/>
          <w:highlight w:val="yellow"/>
        </w:rPr>
        <w:t>journal</w:t>
      </w:r>
      <w:r>
        <w:rPr>
          <w:rStyle w:val="StyleUnderline"/>
        </w:rPr>
        <w:t xml:space="preserve">, and there is no evidence that the </w:t>
      </w:r>
      <w:r>
        <w:rPr>
          <w:rStyle w:val="Emphasis"/>
        </w:rPr>
        <w:t>others</w:t>
      </w:r>
      <w:r>
        <w:rPr>
          <w:rStyle w:val="StyleUnderline"/>
        </w:rPr>
        <w:t xml:space="preserve"> will </w:t>
      </w:r>
      <w:r>
        <w:rPr>
          <w:rStyle w:val="Emphasis"/>
        </w:rPr>
        <w:t>ever be submitted for publication.</w:t>
      </w:r>
    </w:p>
    <w:p w14:paraId="41B80648" w14:textId="77777777" w:rsidR="004101F7" w:rsidRDefault="004101F7" w:rsidP="004101F7">
      <w:r>
        <w:rPr>
          <w:rStyle w:val="StyleUnderline"/>
        </w:rPr>
        <w:t>The authors of</w:t>
      </w:r>
      <w:r>
        <w:rPr>
          <w:sz w:val="16"/>
        </w:rPr>
        <w:t xml:space="preserve"> </w:t>
      </w:r>
      <w:r>
        <w:rPr>
          <w:rStyle w:val="Emphasis"/>
          <w:highlight w:val="yellow"/>
        </w:rPr>
        <w:t>all</w:t>
      </w:r>
      <w:r>
        <w:rPr>
          <w:sz w:val="16"/>
        </w:rPr>
        <w:t xml:space="preserve"> but Grace et al. (2016) </w:t>
      </w:r>
      <w:r>
        <w:rPr>
          <w:rStyle w:val="StyleUnderline"/>
          <w:highlight w:val="yellow"/>
        </w:rPr>
        <w:t>lack</w:t>
      </w:r>
      <w:r>
        <w:rPr>
          <w:sz w:val="16"/>
          <w:highlight w:val="yellow"/>
        </w:rPr>
        <w:t xml:space="preserve"> </w:t>
      </w:r>
      <w:r>
        <w:rPr>
          <w:rStyle w:val="Emphasis"/>
          <w:highlight w:val="yellow"/>
        </w:rPr>
        <w:t>terminal degrees in any field, let alone</w:t>
      </w:r>
      <w:r>
        <w:rPr>
          <w:rStyle w:val="Emphasis"/>
        </w:rPr>
        <w:t xml:space="preserve"> a </w:t>
      </w:r>
      <w:r>
        <w:rPr>
          <w:rStyle w:val="Emphasis"/>
          <w:highlight w:val="yellow"/>
        </w:rPr>
        <w:t>relevant</w:t>
      </w:r>
      <w:r>
        <w:rPr>
          <w:rStyle w:val="Emphasis"/>
        </w:rPr>
        <w:t xml:space="preserve"> field</w:t>
      </w:r>
      <w:r>
        <w:rPr>
          <w:sz w:val="16"/>
        </w:rPr>
        <w:t>.</w:t>
      </w:r>
    </w:p>
    <w:p w14:paraId="4BD5D4EB" w14:textId="77777777" w:rsidR="004101F7" w:rsidRDefault="004101F7" w:rsidP="004101F7">
      <w:r>
        <w:rPr>
          <w:rStyle w:val="StyleUnderline"/>
        </w:rPr>
        <w:t xml:space="preserve">We just saw that </w:t>
      </w:r>
      <w:r>
        <w:rPr>
          <w:rStyle w:val="Emphasis"/>
        </w:rPr>
        <w:t>Metaculus</w:t>
      </w:r>
      <w:r>
        <w:rPr>
          <w:rStyle w:val="StyleUnderline"/>
        </w:rPr>
        <w:t xml:space="preserve"> predictions of AI questions </w:t>
      </w:r>
      <w:r>
        <w:rPr>
          <w:rStyle w:val="Emphasis"/>
        </w:rPr>
        <w:t>hover near chance-level</w:t>
      </w:r>
      <w:r>
        <w:rPr>
          <w:sz w:val="16"/>
        </w:rPr>
        <w:t>.</w:t>
      </w:r>
    </w:p>
    <w:p w14:paraId="65561043" w14:textId="77777777" w:rsidR="004101F7" w:rsidRDefault="004101F7" w:rsidP="004101F7">
      <w:r>
        <w:rPr>
          <w:rStyle w:val="StyleUnderline"/>
        </w:rPr>
        <w:t xml:space="preserve">Given these methodological challenges, what </w:t>
      </w:r>
      <w:r>
        <w:rPr>
          <w:rStyle w:val="StyleUnderline"/>
          <w:highlight w:val="yellow"/>
        </w:rPr>
        <w:t>we have been offered</w:t>
      </w:r>
      <w:r>
        <w:rPr>
          <w:rStyle w:val="StyleUnderline"/>
        </w:rPr>
        <w:t xml:space="preserve"> is </w:t>
      </w:r>
      <w:r>
        <w:rPr>
          <w:rStyle w:val="StyleUnderline"/>
          <w:highlight w:val="yellow"/>
        </w:rPr>
        <w:t xml:space="preserve">a </w:t>
      </w:r>
      <w:r>
        <w:rPr>
          <w:rStyle w:val="Emphasis"/>
          <w:highlight w:val="yellow"/>
        </w:rPr>
        <w:t>thin collection of reports</w:t>
      </w:r>
      <w:r>
        <w:rPr>
          <w:sz w:val="16"/>
        </w:rPr>
        <w:t xml:space="preserve"> </w:t>
      </w:r>
      <w:r>
        <w:rPr>
          <w:rStyle w:val="StyleUnderline"/>
        </w:rPr>
        <w:t xml:space="preserve">funded essentially by the </w:t>
      </w:r>
      <w:r>
        <w:rPr>
          <w:rStyle w:val="Emphasis"/>
        </w:rPr>
        <w:t>same organization that commissioned the Carlsmith report</w:t>
      </w:r>
      <w:r>
        <w:rPr>
          <w:sz w:val="16"/>
        </w:rPr>
        <w:t xml:space="preserve">, </w:t>
      </w:r>
      <w:r>
        <w:rPr>
          <w:rStyle w:val="StyleUnderline"/>
        </w:rPr>
        <w:t xml:space="preserve">and largely </w:t>
      </w:r>
      <w:r>
        <w:rPr>
          <w:rStyle w:val="Emphasis"/>
          <w:highlight w:val="yellow"/>
        </w:rPr>
        <w:t>lacking</w:t>
      </w:r>
      <w:r>
        <w:rPr>
          <w:sz w:val="16"/>
        </w:rPr>
        <w:t xml:space="preserve"> the </w:t>
      </w:r>
      <w:r>
        <w:rPr>
          <w:rStyle w:val="Emphasis"/>
          <w:highlight w:val="yellow"/>
        </w:rPr>
        <w:t>credentials</w:t>
      </w:r>
      <w:r>
        <w:rPr>
          <w:sz w:val="16"/>
        </w:rPr>
        <w:t xml:space="preserve"> </w:t>
      </w:r>
      <w:r>
        <w:rPr>
          <w:rStyle w:val="StyleUnderline"/>
        </w:rPr>
        <w:t xml:space="preserve">to be </w:t>
      </w:r>
      <w:r>
        <w:rPr>
          <w:rStyle w:val="Emphasis"/>
        </w:rPr>
        <w:t>taken seriously</w:t>
      </w:r>
      <w:r>
        <w:rPr>
          <w:sz w:val="16"/>
        </w:rPr>
        <w:t xml:space="preserve"> by scholars. </w:t>
      </w:r>
      <w:r>
        <w:rPr>
          <w:rStyle w:val="StyleUnderline"/>
        </w:rPr>
        <w:t>These are supplemented with predictions that we have good reason to believe are hovering near chance-level.</w:t>
      </w:r>
    </w:p>
    <w:p w14:paraId="31BAD2D3" w14:textId="77777777" w:rsidR="004101F7" w:rsidRDefault="004101F7" w:rsidP="004101F7">
      <w:r>
        <w:rPr>
          <w:rStyle w:val="Emphasis"/>
          <w:highlight w:val="yellow"/>
        </w:rPr>
        <w:t>I cannot</w:t>
      </w:r>
      <w:r>
        <w:rPr>
          <w:rStyle w:val="Emphasis"/>
        </w:rPr>
        <w:t xml:space="preserve">, and will not </w:t>
      </w:r>
      <w:r>
        <w:rPr>
          <w:rStyle w:val="Emphasis"/>
          <w:highlight w:val="yellow"/>
        </w:rPr>
        <w:t>defer to such evidence, nor will</w:t>
      </w:r>
      <w:r>
        <w:rPr>
          <w:rStyle w:val="Emphasis"/>
        </w:rPr>
        <w:t xml:space="preserve"> the vast majority of </w:t>
      </w:r>
      <w:r>
        <w:rPr>
          <w:rStyle w:val="Emphasis"/>
          <w:highlight w:val="yellow"/>
        </w:rPr>
        <w:t>educated readers.</w:t>
      </w:r>
    </w:p>
    <w:p w14:paraId="6736C57D" w14:textId="77777777" w:rsidR="004101F7" w:rsidRDefault="004101F7" w:rsidP="004101F7">
      <w:pPr>
        <w:pStyle w:val="Heading4"/>
      </w:pPr>
      <w:r>
        <w:t xml:space="preserve">2. EPISTEMOLOGY---AGI predictions are </w:t>
      </w:r>
      <w:r>
        <w:rPr>
          <w:u w:val="single"/>
        </w:rPr>
        <w:t>wish-casting</w:t>
      </w:r>
      <w:r>
        <w:t xml:space="preserve"> based on </w:t>
      </w:r>
      <w:r>
        <w:rPr>
          <w:u w:val="single"/>
        </w:rPr>
        <w:t>mis-applied pop psychology</w:t>
      </w:r>
      <w:r>
        <w:t xml:space="preserve">. </w:t>
      </w:r>
    </w:p>
    <w:p w14:paraId="3B432846" w14:textId="77777777" w:rsidR="004101F7" w:rsidRDefault="004101F7" w:rsidP="004101F7">
      <w:r>
        <w:t xml:space="preserve">Manfred </w:t>
      </w:r>
      <w:r>
        <w:rPr>
          <w:rStyle w:val="Style13ptBold"/>
        </w:rPr>
        <w:t>Velden 22</w:t>
      </w:r>
      <w:r>
        <w:t>, professor at the University of Mainz, Berlin (TU) and Osnabrück, studied psychology at the Universities of Bonn and Berkeley, “Preface,” and “Introduction,” Human-like Computers: A Lesson in Absurdity, Schwabe Verlag, 2022, pp. 7–12</w:t>
      </w:r>
    </w:p>
    <w:p w14:paraId="1A6CD36F" w14:textId="77777777" w:rsidR="004101F7" w:rsidRDefault="004101F7" w:rsidP="004101F7">
      <w:r>
        <w:rPr>
          <w:sz w:val="16"/>
        </w:rPr>
        <w:t>When in the debate about the possible humanness of computers the MIT computer scientist Joseph Weizenbaum was hard pressed to concede that computers can be “socialized”, he found that they could but in an extremely limited sense. He then stated:</w:t>
      </w:r>
    </w:p>
    <w:p w14:paraId="5BF8002C" w14:textId="77777777" w:rsidR="004101F7" w:rsidRDefault="004101F7" w:rsidP="004101F7">
      <w:r>
        <w:rPr>
          <w:sz w:val="16"/>
        </w:rPr>
        <w:lastRenderedPageBreak/>
        <w:t xml:space="preserve">If both machines and humans are socializable, then </w:t>
      </w:r>
      <w:r>
        <w:rPr>
          <w:rStyle w:val="StyleUnderline"/>
        </w:rPr>
        <w:t>we must ask in what way</w:t>
      </w:r>
      <w:r>
        <w:rPr>
          <w:sz w:val="16"/>
        </w:rPr>
        <w:t xml:space="preserve"> the socialization of </w:t>
      </w:r>
      <w:r>
        <w:rPr>
          <w:rStyle w:val="StyleUnderline"/>
          <w:highlight w:val="yellow"/>
        </w:rPr>
        <w:t xml:space="preserve">the human </w:t>
      </w:r>
      <w:r>
        <w:rPr>
          <w:rStyle w:val="Emphasis"/>
          <w:highlight w:val="yellow"/>
        </w:rPr>
        <w:t>must</w:t>
      </w:r>
      <w:r>
        <w:rPr>
          <w:rStyle w:val="StyleUnderline"/>
        </w:rPr>
        <w:t xml:space="preserve"> necessarily </w:t>
      </w:r>
      <w:r>
        <w:rPr>
          <w:rStyle w:val="StyleUnderline"/>
          <w:highlight w:val="yellow"/>
        </w:rPr>
        <w:t xml:space="preserve">be </w:t>
      </w:r>
      <w:r>
        <w:rPr>
          <w:rStyle w:val="Emphasis"/>
          <w:highlight w:val="yellow"/>
        </w:rPr>
        <w:t>different</w:t>
      </w:r>
      <w:r>
        <w:rPr>
          <w:rStyle w:val="StyleUnderline"/>
        </w:rPr>
        <w:t xml:space="preserve"> from</w:t>
      </w:r>
      <w:r>
        <w:rPr>
          <w:sz w:val="16"/>
        </w:rPr>
        <w:t xml:space="preserve"> that of </w:t>
      </w:r>
      <w:r>
        <w:rPr>
          <w:rStyle w:val="StyleUnderline"/>
        </w:rPr>
        <w:t>the machine. The answer</w:t>
      </w:r>
      <w:r>
        <w:rPr>
          <w:sz w:val="16"/>
        </w:rPr>
        <w:t xml:space="preserve"> </w:t>
      </w:r>
      <w:r>
        <w:rPr>
          <w:rStyle w:val="StyleUnderline"/>
        </w:rPr>
        <w:t>is</w:t>
      </w:r>
      <w:r>
        <w:rPr>
          <w:sz w:val="16"/>
        </w:rPr>
        <w:t xml:space="preserve">, of course, </w:t>
      </w:r>
      <w:r>
        <w:rPr>
          <w:rStyle w:val="Emphasis"/>
          <w:highlight w:val="yellow"/>
        </w:rPr>
        <w:t>so obvious</w:t>
      </w:r>
      <w:r>
        <w:rPr>
          <w:sz w:val="16"/>
        </w:rPr>
        <w:t xml:space="preserve"> that </w:t>
      </w:r>
      <w:r>
        <w:rPr>
          <w:rStyle w:val="StyleUnderline"/>
          <w:highlight w:val="yellow"/>
        </w:rPr>
        <w:t>it makes the</w:t>
      </w:r>
      <w:r>
        <w:rPr>
          <w:sz w:val="16"/>
          <w:highlight w:val="yellow"/>
        </w:rPr>
        <w:t xml:space="preserve"> </w:t>
      </w:r>
      <w:r>
        <w:rPr>
          <w:rStyle w:val="Emphasis"/>
          <w:highlight w:val="yellow"/>
        </w:rPr>
        <w:t>very asking</w:t>
      </w:r>
      <w:r>
        <w:rPr>
          <w:rStyle w:val="Emphasis"/>
        </w:rPr>
        <w:t xml:space="preserve"> of the question</w:t>
      </w:r>
      <w:r>
        <w:rPr>
          <w:sz w:val="16"/>
        </w:rPr>
        <w:t xml:space="preserve"> </w:t>
      </w:r>
      <w:r>
        <w:rPr>
          <w:rStyle w:val="StyleUnderline"/>
        </w:rPr>
        <w:t>appear</w:t>
      </w:r>
      <w:r>
        <w:rPr>
          <w:sz w:val="16"/>
        </w:rPr>
        <w:t xml:space="preserve"> </w:t>
      </w:r>
      <w:r>
        <w:rPr>
          <w:rStyle w:val="Emphasis"/>
        </w:rPr>
        <w:t>ludicrous</w:t>
      </w:r>
      <w:r>
        <w:rPr>
          <w:rStyle w:val="StyleUnderline"/>
        </w:rPr>
        <w:t>, if</w:t>
      </w:r>
      <w:r>
        <w:rPr>
          <w:sz w:val="16"/>
        </w:rPr>
        <w:t xml:space="preserve"> indeed </w:t>
      </w:r>
      <w:r>
        <w:rPr>
          <w:rStyle w:val="StyleUnderline"/>
        </w:rPr>
        <w:t>not</w:t>
      </w:r>
      <w:r>
        <w:rPr>
          <w:sz w:val="16"/>
        </w:rPr>
        <w:t xml:space="preserve"> </w:t>
      </w:r>
      <w:r>
        <w:rPr>
          <w:rStyle w:val="Emphasis"/>
          <w:highlight w:val="yellow"/>
        </w:rPr>
        <w:t>obscene</w:t>
      </w:r>
      <w:r>
        <w:rPr>
          <w:rStyle w:val="StyleUnderline"/>
        </w:rPr>
        <w:t>. It is a sign of</w:t>
      </w:r>
      <w:r>
        <w:rPr>
          <w:sz w:val="16"/>
        </w:rPr>
        <w:t xml:space="preserve"> the </w:t>
      </w:r>
      <w:r>
        <w:rPr>
          <w:rStyle w:val="Emphasis"/>
        </w:rPr>
        <w:t>madness</w:t>
      </w:r>
      <w:r>
        <w:rPr>
          <w:sz w:val="16"/>
        </w:rPr>
        <w:t xml:space="preserve"> of our time </w:t>
      </w:r>
      <w:r>
        <w:rPr>
          <w:rStyle w:val="StyleUnderline"/>
        </w:rPr>
        <w:t>that this</w:t>
      </w:r>
      <w:r>
        <w:rPr>
          <w:sz w:val="16"/>
        </w:rPr>
        <w:t xml:space="preserve"> issue </w:t>
      </w:r>
      <w:r>
        <w:rPr>
          <w:rStyle w:val="StyleUnderline"/>
        </w:rPr>
        <w:t>is to be</w:t>
      </w:r>
      <w:r>
        <w:rPr>
          <w:sz w:val="16"/>
        </w:rPr>
        <w:t xml:space="preserve"> </w:t>
      </w:r>
      <w:r>
        <w:rPr>
          <w:rStyle w:val="Emphasis"/>
        </w:rPr>
        <w:t>addressed at all</w:t>
      </w:r>
      <w:r>
        <w:rPr>
          <w:sz w:val="16"/>
        </w:rPr>
        <w:t>. (Weizenbaum, 1976, p. 210)</w:t>
      </w:r>
    </w:p>
    <w:p w14:paraId="542B7053" w14:textId="77777777" w:rsidR="004101F7" w:rsidRDefault="004101F7" w:rsidP="004101F7">
      <w:r>
        <w:rPr>
          <w:sz w:val="16"/>
        </w:rPr>
        <w:t xml:space="preserve">For </w:t>
      </w:r>
      <w:r>
        <w:rPr>
          <w:rStyle w:val="StyleUnderline"/>
        </w:rPr>
        <w:t>Weizenbaum</w:t>
      </w:r>
      <w:r>
        <w:rPr>
          <w:sz w:val="16"/>
        </w:rPr>
        <w:t xml:space="preserve"> the answer was so obvious that he even did not bother to give it. He </w:t>
      </w:r>
      <w:r>
        <w:rPr>
          <w:rStyle w:val="StyleUnderline"/>
        </w:rPr>
        <w:t>probably thought</w:t>
      </w:r>
      <w:r>
        <w:rPr>
          <w:sz w:val="16"/>
        </w:rPr>
        <w:t xml:space="preserve"> that, </w:t>
      </w:r>
      <w:r>
        <w:rPr>
          <w:rStyle w:val="StyleUnderline"/>
        </w:rPr>
        <w:t>as science progressed, the answer would</w:t>
      </w:r>
      <w:r>
        <w:rPr>
          <w:sz w:val="16"/>
        </w:rPr>
        <w:t xml:space="preserve"> eventually </w:t>
      </w:r>
      <w:r>
        <w:rPr>
          <w:rStyle w:val="StyleUnderline"/>
        </w:rPr>
        <w:t>become obvious to everyone in the field</w:t>
      </w:r>
      <w:r>
        <w:rPr>
          <w:sz w:val="16"/>
        </w:rPr>
        <w:t xml:space="preserve"> anyway. But </w:t>
      </w:r>
      <w:r>
        <w:rPr>
          <w:rStyle w:val="StyleUnderline"/>
        </w:rPr>
        <w:t>this</w:t>
      </w:r>
      <w:r>
        <w:rPr>
          <w:sz w:val="16"/>
        </w:rPr>
        <w:t xml:space="preserve"> </w:t>
      </w:r>
      <w:r>
        <w:rPr>
          <w:rStyle w:val="Emphasis"/>
        </w:rPr>
        <w:t>did not happen</w:t>
      </w:r>
      <w:r>
        <w:rPr>
          <w:rStyle w:val="StyleUnderline"/>
        </w:rPr>
        <w:t>. The</w:t>
      </w:r>
      <w:r>
        <w:rPr>
          <w:sz w:val="16"/>
        </w:rPr>
        <w:t xml:space="preserve"> </w:t>
      </w:r>
      <w:r>
        <w:rPr>
          <w:rStyle w:val="Emphasis"/>
        </w:rPr>
        <w:t>opposite happened</w:t>
      </w:r>
      <w:r>
        <w:rPr>
          <w:sz w:val="16"/>
        </w:rPr>
        <w:t xml:space="preserve">. </w:t>
      </w:r>
      <w:r>
        <w:rPr>
          <w:rStyle w:val="StyleUnderline"/>
        </w:rPr>
        <w:t>Today</w:t>
      </w:r>
      <w:r>
        <w:rPr>
          <w:sz w:val="16"/>
        </w:rPr>
        <w:t xml:space="preserve">, nearly half a century later, </w:t>
      </w:r>
      <w:r>
        <w:rPr>
          <w:rStyle w:val="StyleUnderline"/>
        </w:rPr>
        <w:t>it is common</w:t>
      </w:r>
      <w:r>
        <w:rPr>
          <w:sz w:val="16"/>
        </w:rPr>
        <w:t xml:space="preserve"> </w:t>
      </w:r>
      <w:r>
        <w:rPr>
          <w:rStyle w:val="Emphasis"/>
        </w:rPr>
        <w:t>“knowledge”</w:t>
      </w:r>
      <w:r>
        <w:rPr>
          <w:sz w:val="16"/>
        </w:rPr>
        <w:t xml:space="preserve"> among scientists and in a wide public </w:t>
      </w:r>
      <w:r>
        <w:rPr>
          <w:rStyle w:val="StyleUnderline"/>
        </w:rPr>
        <w:t>that computers will,</w:t>
      </w:r>
      <w:r>
        <w:rPr>
          <w:sz w:val="16"/>
        </w:rPr>
        <w:t xml:space="preserve"> </w:t>
      </w:r>
      <w:r>
        <w:rPr>
          <w:rStyle w:val="Emphasis"/>
        </w:rPr>
        <w:t>sooner or later</w:t>
      </w:r>
      <w:r>
        <w:rPr>
          <w:rStyle w:val="StyleUnderline"/>
        </w:rPr>
        <w:t>, be</w:t>
      </w:r>
      <w:r>
        <w:rPr>
          <w:sz w:val="16"/>
        </w:rPr>
        <w:t xml:space="preserve"> </w:t>
      </w:r>
      <w:r>
        <w:rPr>
          <w:rStyle w:val="Emphasis"/>
        </w:rPr>
        <w:t>human-like</w:t>
      </w:r>
      <w:r>
        <w:rPr>
          <w:sz w:val="16"/>
        </w:rPr>
        <w:t>. Some think that computers already are.</w:t>
      </w:r>
    </w:p>
    <w:p w14:paraId="2180FFEA" w14:textId="77777777" w:rsidR="004101F7" w:rsidRDefault="004101F7" w:rsidP="004101F7">
      <w:r>
        <w:rPr>
          <w:rStyle w:val="StyleUnderline"/>
        </w:rPr>
        <w:t>So was Weizenbaum</w:t>
      </w:r>
      <w:r>
        <w:rPr>
          <w:sz w:val="16"/>
        </w:rPr>
        <w:t xml:space="preserve"> eventually </w:t>
      </w:r>
      <w:r>
        <w:rPr>
          <w:rStyle w:val="Emphasis"/>
        </w:rPr>
        <w:t>proven wrong?</w:t>
      </w:r>
      <w:r>
        <w:rPr>
          <w:sz w:val="16"/>
        </w:rPr>
        <w:t xml:space="preserve"> Was he, who reasoned about the future of the computer world, about the “digital age”, as thoroughly as nobody else, unable to foresee a future where the difference between humans and machines would become blurred, as many in the AI community want to make us believe, a development which, if it actually happened, would have a transforming impact on the future of mankind? In the decades following his above statement, Weizenbaum actually never distanced himself from it. </w:t>
      </w:r>
      <w:r>
        <w:rPr>
          <w:rStyle w:val="StyleUnderline"/>
        </w:rPr>
        <w:t>Quite</w:t>
      </w:r>
      <w:r>
        <w:rPr>
          <w:sz w:val="16"/>
        </w:rPr>
        <w:t xml:space="preserve"> to </w:t>
      </w:r>
      <w:r>
        <w:rPr>
          <w:rStyle w:val="StyleUnderline"/>
        </w:rPr>
        <w:t xml:space="preserve">the </w:t>
      </w:r>
      <w:r>
        <w:rPr>
          <w:rStyle w:val="Emphasis"/>
        </w:rPr>
        <w:t>contrary</w:t>
      </w:r>
      <w:r>
        <w:rPr>
          <w:sz w:val="16"/>
        </w:rPr>
        <w:t xml:space="preserve">, he was more and more convinced that a serious misdevelopment was occuring in man’s attitude toward computers. So before we discuss his decades old statement as one caused by lack of fantasy and made obsolete by scientific progress, we had better take pains to delve into the scientific-philosophical depths of the man-machine issue. This is what this book is about. Unfortunately, this issue is not only, and predictably so, an extremely complex one, but, more importantly, the whole debate is also plagued by a deep ignorance about the nature of human mental processes, about the human psyche. This need not surprise us, because </w:t>
      </w:r>
      <w:r>
        <w:rPr>
          <w:rStyle w:val="StyleUnderline"/>
        </w:rPr>
        <w:t xml:space="preserve">the </w:t>
      </w:r>
      <w:r>
        <w:rPr>
          <w:rStyle w:val="StyleUnderline"/>
          <w:highlight w:val="yellow"/>
        </w:rPr>
        <w:t>debate is</w:t>
      </w:r>
      <w:r>
        <w:rPr>
          <w:rStyle w:val="StyleUnderline"/>
        </w:rPr>
        <w:t xml:space="preserve"> largely </w:t>
      </w:r>
      <w:r>
        <w:rPr>
          <w:rStyle w:val="StyleUnderline"/>
          <w:highlight w:val="yellow"/>
        </w:rPr>
        <w:t>dominated by</w:t>
      </w:r>
      <w:r>
        <w:rPr>
          <w:sz w:val="16"/>
          <w:highlight w:val="yellow"/>
        </w:rPr>
        <w:t xml:space="preserve"> </w:t>
      </w:r>
      <w:r>
        <w:rPr>
          <w:rStyle w:val="Emphasis"/>
          <w:highlight w:val="yellow"/>
        </w:rPr>
        <w:t>engineers</w:t>
      </w:r>
      <w:r>
        <w:rPr>
          <w:rStyle w:val="StyleUnderline"/>
        </w:rPr>
        <w:t xml:space="preserve">, </w:t>
      </w:r>
      <w:r>
        <w:rPr>
          <w:rStyle w:val="Emphasis"/>
        </w:rPr>
        <w:t>mathematicians</w:t>
      </w:r>
      <w:r>
        <w:rPr>
          <w:rStyle w:val="StyleUnderline"/>
        </w:rPr>
        <w:t xml:space="preserve"> and </w:t>
      </w:r>
      <w:r>
        <w:rPr>
          <w:rStyle w:val="Emphasis"/>
        </w:rPr>
        <w:t>info</w:t>
      </w:r>
      <w:r>
        <w:rPr>
          <w:sz w:val="16"/>
        </w:rPr>
        <w:t xml:space="preserve">rmation </w:t>
      </w:r>
      <w:r>
        <w:rPr>
          <w:rStyle w:val="Emphasis"/>
        </w:rPr>
        <w:t>scientists</w:t>
      </w:r>
      <w:r>
        <w:rPr>
          <w:sz w:val="16"/>
        </w:rPr>
        <w:t xml:space="preserve">. Sadly, </w:t>
      </w:r>
      <w:r>
        <w:rPr>
          <w:rStyle w:val="Emphasis"/>
          <w:highlight w:val="yellow"/>
        </w:rPr>
        <w:t>psychologists</w:t>
      </w:r>
      <w:r>
        <w:rPr>
          <w:sz w:val="16"/>
        </w:rPr>
        <w:t xml:space="preserve">, actually </w:t>
      </w:r>
      <w:r>
        <w:rPr>
          <w:rStyle w:val="StyleUnderline"/>
        </w:rPr>
        <w:t xml:space="preserve">the </w:t>
      </w:r>
      <w:r>
        <w:rPr>
          <w:rStyle w:val="Emphasis"/>
        </w:rPr>
        <w:t>specialists</w:t>
      </w:r>
      <w:r>
        <w:rPr>
          <w:rStyle w:val="StyleUnderline"/>
        </w:rPr>
        <w:t xml:space="preserve"> responsible for the</w:t>
      </w:r>
      <w:r>
        <w:rPr>
          <w:sz w:val="16"/>
        </w:rPr>
        <w:t xml:space="preserve"> very </w:t>
      </w:r>
      <w:r>
        <w:rPr>
          <w:rStyle w:val="StyleUnderline"/>
        </w:rPr>
        <w:t xml:space="preserve">mental functions the computer scientists </w:t>
      </w:r>
      <w:r>
        <w:rPr>
          <w:rStyle w:val="Emphasis"/>
        </w:rPr>
        <w:t>intend to emulate</w:t>
      </w:r>
      <w:r>
        <w:rPr>
          <w:sz w:val="16"/>
        </w:rPr>
        <w:t xml:space="preserve">, have </w:t>
      </w:r>
      <w:r>
        <w:rPr>
          <w:rStyle w:val="Emphasis"/>
          <w:highlight w:val="yellow"/>
        </w:rPr>
        <w:t>contribute</w:t>
      </w:r>
      <w:r>
        <w:rPr>
          <w:rStyle w:val="StyleUnderline"/>
        </w:rPr>
        <w:t xml:space="preserve">d </w:t>
      </w:r>
      <w:r>
        <w:rPr>
          <w:rStyle w:val="Emphasis"/>
          <w:highlight w:val="yellow"/>
        </w:rPr>
        <w:t>little</w:t>
      </w:r>
      <w:r>
        <w:rPr>
          <w:rStyle w:val="StyleUnderline"/>
        </w:rPr>
        <w:t xml:space="preserve"> to </w:t>
      </w:r>
      <w:r>
        <w:rPr>
          <w:rStyle w:val="Emphasis"/>
        </w:rPr>
        <w:t>instructing</w:t>
      </w:r>
      <w:r>
        <w:rPr>
          <w:rStyle w:val="StyleUnderline"/>
        </w:rPr>
        <w:t xml:space="preserve"> those</w:t>
      </w:r>
      <w:r>
        <w:rPr>
          <w:sz w:val="16"/>
        </w:rPr>
        <w:t xml:space="preserve"> computer </w:t>
      </w:r>
      <w:r>
        <w:rPr>
          <w:rStyle w:val="StyleUnderline"/>
        </w:rPr>
        <w:t>scientists about the</w:t>
      </w:r>
      <w:r>
        <w:rPr>
          <w:sz w:val="16"/>
        </w:rPr>
        <w:t xml:space="preserve"> </w:t>
      </w:r>
      <w:r>
        <w:rPr>
          <w:rStyle w:val="Emphasis"/>
        </w:rPr>
        <w:t>nature of human mental functions</w:t>
      </w:r>
      <w:r>
        <w:rPr>
          <w:rStyle w:val="StyleUnderline"/>
        </w:rPr>
        <w:t xml:space="preserve"> or the </w:t>
      </w:r>
      <w:r>
        <w:rPr>
          <w:rStyle w:val="Emphasis"/>
        </w:rPr>
        <w:t>grave definitional problems that plague the science of psychology</w:t>
      </w:r>
      <w:r>
        <w:rPr>
          <w:rStyle w:val="StyleUnderline"/>
        </w:rPr>
        <w:t xml:space="preserve">. </w:t>
      </w:r>
      <w:r>
        <w:rPr>
          <w:rStyle w:val="StyleUnderline"/>
          <w:highlight w:val="yellow"/>
        </w:rPr>
        <w:t>They</w:t>
      </w:r>
      <w:r>
        <w:rPr>
          <w:rStyle w:val="StyleUnderline"/>
        </w:rPr>
        <w:t xml:space="preserve"> rather decided to </w:t>
      </w:r>
      <w:r>
        <w:rPr>
          <w:rStyle w:val="Emphasis"/>
        </w:rPr>
        <w:t>ride</w:t>
      </w:r>
      <w:r>
        <w:rPr>
          <w:rStyle w:val="StyleUnderline"/>
        </w:rPr>
        <w:t xml:space="preserve"> the </w:t>
      </w:r>
      <w:r>
        <w:rPr>
          <w:rStyle w:val="Emphasis"/>
        </w:rPr>
        <w:t>computers-can-be-human</w:t>
      </w:r>
      <w:r>
        <w:rPr>
          <w:sz w:val="16"/>
        </w:rPr>
        <w:t xml:space="preserve">-like </w:t>
      </w:r>
      <w:r>
        <w:rPr>
          <w:rStyle w:val="Emphasis"/>
        </w:rPr>
        <w:t>wave</w:t>
      </w:r>
      <w:r>
        <w:rPr>
          <w:sz w:val="16"/>
        </w:rPr>
        <w:t xml:space="preserve"> </w:t>
      </w:r>
      <w:r>
        <w:rPr>
          <w:rStyle w:val="StyleUnderline"/>
        </w:rPr>
        <w:t>and thus</w:t>
      </w:r>
      <w:r>
        <w:rPr>
          <w:sz w:val="16"/>
        </w:rPr>
        <w:t xml:space="preserve"> </w:t>
      </w:r>
      <w:r>
        <w:rPr>
          <w:rStyle w:val="Emphasis"/>
          <w:highlight w:val="yellow"/>
        </w:rPr>
        <w:t>furthered</w:t>
      </w:r>
      <w:r>
        <w:rPr>
          <w:sz w:val="16"/>
        </w:rPr>
        <w:t xml:space="preserve"> </w:t>
      </w:r>
      <w:r>
        <w:rPr>
          <w:rStyle w:val="StyleUnderline"/>
        </w:rPr>
        <w:t xml:space="preserve">rather than </w:t>
      </w:r>
      <w:r>
        <w:rPr>
          <w:rStyle w:val="Emphasis"/>
        </w:rPr>
        <w:t>criticized</w:t>
      </w:r>
      <w:r>
        <w:rPr>
          <w:sz w:val="16"/>
        </w:rPr>
        <w:t xml:space="preserve"> </w:t>
      </w:r>
      <w:r>
        <w:rPr>
          <w:rStyle w:val="StyleUnderline"/>
        </w:rPr>
        <w:t xml:space="preserve">that flawed project, promulgating even </w:t>
      </w:r>
      <w:r>
        <w:rPr>
          <w:rStyle w:val="StyleUnderline"/>
          <w:highlight w:val="yellow"/>
        </w:rPr>
        <w:t>such</w:t>
      </w:r>
      <w:r>
        <w:rPr>
          <w:sz w:val="16"/>
          <w:highlight w:val="yellow"/>
        </w:rPr>
        <w:t xml:space="preserve"> </w:t>
      </w:r>
      <w:r>
        <w:rPr>
          <w:rStyle w:val="Emphasis"/>
          <w:highlight w:val="yellow"/>
        </w:rPr>
        <w:t>outlandish ideas</w:t>
      </w:r>
      <w:r>
        <w:rPr>
          <w:sz w:val="16"/>
          <w:highlight w:val="yellow"/>
        </w:rPr>
        <w:t xml:space="preserve"> </w:t>
      </w:r>
      <w:r>
        <w:rPr>
          <w:rStyle w:val="StyleUnderline"/>
          <w:highlight w:val="yellow"/>
        </w:rPr>
        <w:t>as</w:t>
      </w:r>
      <w:r>
        <w:rPr>
          <w:rStyle w:val="StyleUnderline"/>
        </w:rPr>
        <w:t xml:space="preserve"> that of </w:t>
      </w:r>
      <w:r>
        <w:rPr>
          <w:rStyle w:val="StyleUnderline"/>
          <w:highlight w:val="yellow"/>
        </w:rPr>
        <w:t>computers becoming</w:t>
      </w:r>
      <w:r>
        <w:rPr>
          <w:sz w:val="16"/>
          <w:highlight w:val="yellow"/>
        </w:rPr>
        <w:t xml:space="preserve"> </w:t>
      </w:r>
      <w:r>
        <w:rPr>
          <w:rStyle w:val="Emphasis"/>
          <w:highlight w:val="yellow"/>
        </w:rPr>
        <w:t>superintelligent</w:t>
      </w:r>
      <w:r>
        <w:rPr>
          <w:sz w:val="16"/>
        </w:rPr>
        <w:t xml:space="preserve"> </w:t>
      </w:r>
      <w:r>
        <w:rPr>
          <w:rStyle w:val="StyleUnderline"/>
        </w:rPr>
        <w:t>or</w:t>
      </w:r>
      <w:r>
        <w:rPr>
          <w:sz w:val="16"/>
        </w:rPr>
        <w:t xml:space="preserve"> even </w:t>
      </w:r>
      <w:r>
        <w:rPr>
          <w:rStyle w:val="Emphasis"/>
        </w:rPr>
        <w:t>superhuman</w:t>
      </w:r>
      <w:r>
        <w:rPr>
          <w:rStyle w:val="StyleUnderline"/>
        </w:rPr>
        <w:t>, and that they eventually will</w:t>
      </w:r>
      <w:r>
        <w:rPr>
          <w:sz w:val="16"/>
        </w:rPr>
        <w:t xml:space="preserve"> </w:t>
      </w:r>
      <w:r>
        <w:rPr>
          <w:rStyle w:val="Emphasis"/>
        </w:rPr>
        <w:t>take over control of the world</w:t>
      </w:r>
      <w:r>
        <w:rPr>
          <w:sz w:val="16"/>
        </w:rPr>
        <w:t xml:space="preserve"> from those outmoded creatures that used to be called humans.</w:t>
      </w:r>
    </w:p>
    <w:p w14:paraId="6CE66CBA" w14:textId="77777777" w:rsidR="004101F7" w:rsidRDefault="004101F7" w:rsidP="004101F7">
      <w:r>
        <w:t>[INTRODUCTION BEGINS]</w:t>
      </w:r>
    </w:p>
    <w:p w14:paraId="5EE608AA" w14:textId="77777777" w:rsidR="004101F7" w:rsidRDefault="004101F7" w:rsidP="004101F7">
      <w:r>
        <w:rPr>
          <w:sz w:val="16"/>
        </w:rPr>
        <w:t xml:space="preserve">When planning this book, in which </w:t>
      </w:r>
      <w:r>
        <w:rPr>
          <w:rStyle w:val="StyleUnderline"/>
        </w:rPr>
        <w:t xml:space="preserve">I want </w:t>
      </w:r>
      <w:r>
        <w:rPr>
          <w:rStyle w:val="StyleUnderline"/>
          <w:highlight w:val="yellow"/>
        </w:rPr>
        <w:t xml:space="preserve">to </w:t>
      </w:r>
      <w:r>
        <w:rPr>
          <w:rStyle w:val="Emphasis"/>
          <w:highlight w:val="yellow"/>
        </w:rPr>
        <w:t>refute</w:t>
      </w:r>
      <w:r>
        <w:rPr>
          <w:sz w:val="16"/>
        </w:rPr>
        <w:t xml:space="preserve"> </w:t>
      </w:r>
      <w:r>
        <w:rPr>
          <w:rStyle w:val="StyleUnderline"/>
        </w:rPr>
        <w:t>the idea that</w:t>
      </w:r>
      <w:r>
        <w:rPr>
          <w:sz w:val="16"/>
        </w:rPr>
        <w:t xml:space="preserve"> </w:t>
      </w:r>
      <w:r>
        <w:rPr>
          <w:rStyle w:val="StyleUnderline"/>
        </w:rPr>
        <w:t>there can be</w:t>
      </w:r>
      <w:r>
        <w:rPr>
          <w:sz w:val="16"/>
        </w:rPr>
        <w:t xml:space="preserve"> processes in </w:t>
      </w:r>
      <w:r>
        <w:rPr>
          <w:rStyle w:val="StyleUnderline"/>
        </w:rPr>
        <w:t>machines comparable to</w:t>
      </w:r>
      <w:r>
        <w:rPr>
          <w:sz w:val="16"/>
        </w:rPr>
        <w:t xml:space="preserve"> mental processes in </w:t>
      </w:r>
      <w:r>
        <w:rPr>
          <w:rStyle w:val="StyleUnderline"/>
        </w:rPr>
        <w:t>humans</w:t>
      </w:r>
      <w:r>
        <w:rPr>
          <w:sz w:val="16"/>
        </w:rPr>
        <w:t xml:space="preserve">, i.e. that machines can be human-like, I first thought to take typical examples of computer functions allegedly comparable to human mental functions, compare the two and then decide whether it makes sense to regard computer functions as really human-like. But </w:t>
      </w:r>
      <w:r>
        <w:rPr>
          <w:rStyle w:val="StyleUnderline"/>
        </w:rPr>
        <w:t xml:space="preserve">I soon realized that my task </w:t>
      </w:r>
      <w:r>
        <w:rPr>
          <w:rStyle w:val="StyleUnderline"/>
          <w:highlight w:val="yellow"/>
        </w:rPr>
        <w:t>would be</w:t>
      </w:r>
      <w:r>
        <w:rPr>
          <w:sz w:val="16"/>
        </w:rPr>
        <w:t xml:space="preserve"> </w:t>
      </w:r>
      <w:r>
        <w:rPr>
          <w:rStyle w:val="Emphasis"/>
        </w:rPr>
        <w:t xml:space="preserve">comparable to </w:t>
      </w:r>
      <w:r>
        <w:rPr>
          <w:rStyle w:val="Emphasis"/>
          <w:highlight w:val="yellow"/>
        </w:rPr>
        <w:t>Sisyphus’</w:t>
      </w:r>
      <w:r>
        <w:rPr>
          <w:sz w:val="16"/>
        </w:rPr>
        <w:t xml:space="preserve">. </w:t>
      </w:r>
      <w:r>
        <w:rPr>
          <w:rStyle w:val="StyleUnderline"/>
          <w:highlight w:val="yellow"/>
        </w:rPr>
        <w:t>With the</w:t>
      </w:r>
      <w:r>
        <w:rPr>
          <w:sz w:val="16"/>
          <w:highlight w:val="yellow"/>
        </w:rPr>
        <w:t xml:space="preserve"> </w:t>
      </w:r>
      <w:r>
        <w:rPr>
          <w:rStyle w:val="Emphasis"/>
          <w:highlight w:val="yellow"/>
        </w:rPr>
        <w:t>latest</w:t>
      </w:r>
      <w:r>
        <w:rPr>
          <w:sz w:val="16"/>
        </w:rPr>
        <w:t xml:space="preserve"> computer </w:t>
      </w:r>
      <w:r>
        <w:rPr>
          <w:rStyle w:val="Emphasis"/>
          <w:highlight w:val="yellow"/>
        </w:rPr>
        <w:t>accomplishment</w:t>
      </w:r>
      <w:r>
        <w:rPr>
          <w:sz w:val="16"/>
        </w:rPr>
        <w:t xml:space="preserve"> </w:t>
      </w:r>
      <w:r>
        <w:rPr>
          <w:rStyle w:val="StyleUnderline"/>
        </w:rPr>
        <w:t>popping up</w:t>
      </w:r>
      <w:r>
        <w:rPr>
          <w:sz w:val="16"/>
        </w:rPr>
        <w:t xml:space="preserve"> on a monthly if not </w:t>
      </w:r>
      <w:r>
        <w:rPr>
          <w:rStyle w:val="Emphasis"/>
          <w:highlight w:val="yellow"/>
        </w:rPr>
        <w:t>weekly</w:t>
      </w:r>
      <w:r>
        <w:rPr>
          <w:sz w:val="16"/>
        </w:rPr>
        <w:t xml:space="preserve"> basis, </w:t>
      </w:r>
      <w:r>
        <w:rPr>
          <w:rStyle w:val="StyleUnderline"/>
        </w:rPr>
        <w:t>I would have to</w:t>
      </w:r>
      <w:r>
        <w:rPr>
          <w:sz w:val="16"/>
        </w:rPr>
        <w:t xml:space="preserve"> start </w:t>
      </w:r>
      <w:r>
        <w:rPr>
          <w:rStyle w:val="Emphasis"/>
        </w:rPr>
        <w:t>push</w:t>
      </w:r>
      <w:r>
        <w:rPr>
          <w:sz w:val="16"/>
        </w:rPr>
        <w:t xml:space="preserve">ing </w:t>
      </w:r>
      <w:r>
        <w:rPr>
          <w:rStyle w:val="Emphasis"/>
        </w:rPr>
        <w:t>the rock</w:t>
      </w:r>
      <w:r>
        <w:rPr>
          <w:sz w:val="16"/>
        </w:rPr>
        <w:t xml:space="preserve"> uphill anew </w:t>
      </w:r>
      <w:r>
        <w:rPr>
          <w:rStyle w:val="Emphasis"/>
        </w:rPr>
        <w:t>every</w:t>
      </w:r>
      <w:r>
        <w:rPr>
          <w:sz w:val="16"/>
        </w:rPr>
        <w:t xml:space="preserve"> month or </w:t>
      </w:r>
      <w:r>
        <w:rPr>
          <w:rStyle w:val="Emphasis"/>
        </w:rPr>
        <w:t>week</w:t>
      </w:r>
      <w:r>
        <w:rPr>
          <w:sz w:val="16"/>
        </w:rPr>
        <w:t xml:space="preserve"> </w:t>
      </w:r>
      <w:r>
        <w:rPr>
          <w:rStyle w:val="StyleUnderline"/>
        </w:rPr>
        <w:t>with</w:t>
      </w:r>
      <w:r>
        <w:rPr>
          <w:sz w:val="16"/>
        </w:rPr>
        <w:t xml:space="preserve"> </w:t>
      </w:r>
      <w:r>
        <w:rPr>
          <w:rStyle w:val="Emphasis"/>
        </w:rPr>
        <w:t>no end in sight</w:t>
      </w:r>
      <w:r>
        <w:rPr>
          <w:sz w:val="16"/>
        </w:rPr>
        <w:t xml:space="preserve">. </w:t>
      </w:r>
      <w:r>
        <w:rPr>
          <w:rStyle w:val="StyleUnderline"/>
        </w:rPr>
        <w:t>The book would have to be</w:t>
      </w:r>
      <w:r>
        <w:rPr>
          <w:sz w:val="16"/>
        </w:rPr>
        <w:t xml:space="preserve"> </w:t>
      </w:r>
      <w:r>
        <w:rPr>
          <w:rStyle w:val="Emphasis"/>
        </w:rPr>
        <w:t>rewritten</w:t>
      </w:r>
      <w:r>
        <w:rPr>
          <w:sz w:val="16"/>
        </w:rPr>
        <w:t xml:space="preserve"> at least </w:t>
      </w:r>
      <w:r>
        <w:rPr>
          <w:rStyle w:val="Emphasis"/>
        </w:rPr>
        <w:t>once a year</w:t>
      </w:r>
      <w:r>
        <w:rPr>
          <w:rStyle w:val="StyleUnderline"/>
        </w:rPr>
        <w:t>. Machines with human-like</w:t>
      </w:r>
      <w:r>
        <w:rPr>
          <w:sz w:val="16"/>
        </w:rPr>
        <w:t xml:space="preserve"> mental </w:t>
      </w:r>
      <w:r>
        <w:rPr>
          <w:rStyle w:val="StyleUnderline"/>
        </w:rPr>
        <w:t>functions</w:t>
      </w:r>
      <w:r>
        <w:rPr>
          <w:sz w:val="16"/>
        </w:rPr>
        <w:t xml:space="preserve"> now </w:t>
      </w:r>
      <w:r>
        <w:rPr>
          <w:rStyle w:val="StyleUnderline"/>
        </w:rPr>
        <w:t>have been predicted for</w:t>
      </w:r>
      <w:r>
        <w:rPr>
          <w:sz w:val="16"/>
        </w:rPr>
        <w:t xml:space="preserve"> many </w:t>
      </w:r>
      <w:r>
        <w:rPr>
          <w:rStyle w:val="Emphasis"/>
        </w:rPr>
        <w:t>decades</w:t>
      </w:r>
      <w:r>
        <w:rPr>
          <w:sz w:val="16"/>
        </w:rPr>
        <w:t xml:space="preserve"> (since the advent of electronic computers) and I am afraid that </w:t>
      </w:r>
      <w:r>
        <w:rPr>
          <w:rStyle w:val="StyleUnderline"/>
        </w:rPr>
        <w:t>this will</w:t>
      </w:r>
      <w:r>
        <w:rPr>
          <w:sz w:val="16"/>
        </w:rPr>
        <w:t xml:space="preserve"> </w:t>
      </w:r>
      <w:r>
        <w:rPr>
          <w:rStyle w:val="Emphasis"/>
        </w:rPr>
        <w:t>go on</w:t>
      </w:r>
      <w:r>
        <w:rPr>
          <w:sz w:val="16"/>
        </w:rPr>
        <w:t xml:space="preserve"> </w:t>
      </w:r>
      <w:r>
        <w:rPr>
          <w:rStyle w:val="StyleUnderline"/>
        </w:rPr>
        <w:t>for</w:t>
      </w:r>
      <w:r>
        <w:rPr>
          <w:sz w:val="16"/>
        </w:rPr>
        <w:t xml:space="preserve"> many </w:t>
      </w:r>
      <w:r>
        <w:rPr>
          <w:rStyle w:val="Emphasis"/>
        </w:rPr>
        <w:t>decades more</w:t>
      </w:r>
      <w:r>
        <w:rPr>
          <w:sz w:val="16"/>
        </w:rPr>
        <w:t xml:space="preserve"> </w:t>
      </w:r>
      <w:r>
        <w:rPr>
          <w:rStyle w:val="StyleUnderline"/>
          <w:highlight w:val="yellow"/>
        </w:rPr>
        <w:t>unless the</w:t>
      </w:r>
      <w:r>
        <w:rPr>
          <w:rStyle w:val="StyleUnderline"/>
        </w:rPr>
        <w:t xml:space="preserve"> scientific </w:t>
      </w:r>
      <w:r>
        <w:rPr>
          <w:rStyle w:val="StyleUnderline"/>
          <w:highlight w:val="yellow"/>
        </w:rPr>
        <w:t xml:space="preserve">community </w:t>
      </w:r>
      <w:r>
        <w:rPr>
          <w:rStyle w:val="Emphasis"/>
          <w:highlight w:val="yellow"/>
        </w:rPr>
        <w:t>realizes</w:t>
      </w:r>
      <w:r>
        <w:rPr>
          <w:sz w:val="16"/>
        </w:rPr>
        <w:t xml:space="preserve"> that </w:t>
      </w:r>
      <w:r>
        <w:rPr>
          <w:rStyle w:val="StyleUnderline"/>
          <w:highlight w:val="yellow"/>
        </w:rPr>
        <w:t>there are</w:t>
      </w:r>
      <w:r>
        <w:rPr>
          <w:sz w:val="16"/>
          <w:highlight w:val="yellow"/>
        </w:rPr>
        <w:t xml:space="preserve"> </w:t>
      </w:r>
      <w:r>
        <w:rPr>
          <w:rStyle w:val="Emphasis"/>
          <w:highlight w:val="yellow"/>
        </w:rPr>
        <w:t>qualitative differences</w:t>
      </w:r>
      <w:r>
        <w:rPr>
          <w:sz w:val="16"/>
        </w:rPr>
        <w:t xml:space="preserve"> </w:t>
      </w:r>
      <w:r>
        <w:rPr>
          <w:rStyle w:val="StyleUnderline"/>
        </w:rPr>
        <w:t>between</w:t>
      </w:r>
      <w:r>
        <w:rPr>
          <w:sz w:val="16"/>
        </w:rPr>
        <w:t xml:space="preserve"> </w:t>
      </w:r>
      <w:r>
        <w:rPr>
          <w:rStyle w:val="Emphasis"/>
        </w:rPr>
        <w:t>human mental functions</w:t>
      </w:r>
      <w:r>
        <w:rPr>
          <w:sz w:val="16"/>
        </w:rPr>
        <w:t xml:space="preserve"> </w:t>
      </w:r>
      <w:r>
        <w:rPr>
          <w:rStyle w:val="StyleUnderline"/>
        </w:rPr>
        <w:t>and</w:t>
      </w:r>
      <w:r>
        <w:rPr>
          <w:sz w:val="16"/>
        </w:rPr>
        <w:t xml:space="preserve"> </w:t>
      </w:r>
      <w:r>
        <w:rPr>
          <w:rStyle w:val="Emphasis"/>
        </w:rPr>
        <w:t>functions running on computers</w:t>
      </w:r>
      <w:r>
        <w:rPr>
          <w:rStyle w:val="StyleUnderline"/>
        </w:rPr>
        <w:t xml:space="preserve">, </w:t>
      </w:r>
      <w:r>
        <w:rPr>
          <w:rStyle w:val="StyleUnderline"/>
          <w:highlight w:val="yellow"/>
        </w:rPr>
        <w:t>which cause</w:t>
      </w:r>
      <w:r>
        <w:rPr>
          <w:sz w:val="16"/>
        </w:rPr>
        <w:t xml:space="preserve"> </w:t>
      </w:r>
      <w:r>
        <w:rPr>
          <w:rStyle w:val="Emphasis"/>
        </w:rPr>
        <w:t xml:space="preserve">quantitative </w:t>
      </w:r>
      <w:r>
        <w:rPr>
          <w:rStyle w:val="Emphasis"/>
          <w:highlight w:val="yellow"/>
        </w:rPr>
        <w:t>comparisons</w:t>
      </w:r>
      <w:r>
        <w:rPr>
          <w:sz w:val="16"/>
        </w:rPr>
        <w:t xml:space="preserve"> (as with, for example, intelligence) </w:t>
      </w:r>
      <w:r>
        <w:rPr>
          <w:rStyle w:val="StyleUnderline"/>
        </w:rPr>
        <w:t xml:space="preserve">to </w:t>
      </w:r>
      <w:r>
        <w:rPr>
          <w:rStyle w:val="StyleUnderline"/>
          <w:highlight w:val="yellow"/>
        </w:rPr>
        <w:t>make</w:t>
      </w:r>
      <w:r>
        <w:rPr>
          <w:sz w:val="16"/>
          <w:highlight w:val="yellow"/>
        </w:rPr>
        <w:t xml:space="preserve"> </w:t>
      </w:r>
      <w:r>
        <w:rPr>
          <w:rStyle w:val="Emphasis"/>
          <w:highlight w:val="yellow"/>
        </w:rPr>
        <w:t>no sense whatsoever</w:t>
      </w:r>
      <w:r>
        <w:rPr>
          <w:sz w:val="16"/>
        </w:rPr>
        <w:t>. So the book will be about a priori grounds on which computers cannot be human-like.</w:t>
      </w:r>
    </w:p>
    <w:p w14:paraId="39E74D95" w14:textId="77777777" w:rsidR="004101F7" w:rsidRDefault="004101F7" w:rsidP="004101F7">
      <w:r>
        <w:rPr>
          <w:sz w:val="16"/>
        </w:rPr>
        <w:t>When, long ago, I read Weizenbaum’s comment that to compare the socialization of a machine with that of a human is a sign of madness, I immediately felt that this was the ultimate comment possible and did not expect Weizenbaum to explain why (which he did not bother to do anyway). But the insight into this madness not having befallen the scientific community nearly half a century later that “Why” must finally be delivered.</w:t>
      </w:r>
    </w:p>
    <w:p w14:paraId="79980F36" w14:textId="77777777" w:rsidR="004101F7" w:rsidRDefault="004101F7" w:rsidP="004101F7">
      <w:r>
        <w:rPr>
          <w:rStyle w:val="StyleUnderline"/>
        </w:rPr>
        <w:lastRenderedPageBreak/>
        <w:t>A comparison between</w:t>
      </w:r>
      <w:r>
        <w:rPr>
          <w:sz w:val="16"/>
        </w:rPr>
        <w:t xml:space="preserve"> the socialization of a </w:t>
      </w:r>
      <w:r>
        <w:rPr>
          <w:rStyle w:val="StyleUnderline"/>
        </w:rPr>
        <w:t>human and</w:t>
      </w:r>
      <w:r>
        <w:rPr>
          <w:sz w:val="16"/>
        </w:rPr>
        <w:t xml:space="preserve"> that of a </w:t>
      </w:r>
      <w:r>
        <w:rPr>
          <w:rStyle w:val="StyleUnderline"/>
        </w:rPr>
        <w:t>computer is</w:t>
      </w:r>
      <w:r>
        <w:rPr>
          <w:sz w:val="16"/>
        </w:rPr>
        <w:t xml:space="preserve"> </w:t>
      </w:r>
      <w:r>
        <w:rPr>
          <w:rStyle w:val="Emphasis"/>
        </w:rPr>
        <w:t>not</w:t>
      </w:r>
      <w:r>
        <w:rPr>
          <w:sz w:val="16"/>
        </w:rPr>
        <w:t xml:space="preserve"> </w:t>
      </w:r>
      <w:r>
        <w:rPr>
          <w:rStyle w:val="StyleUnderline"/>
        </w:rPr>
        <w:t>seen as mad in the</w:t>
      </w:r>
      <w:r>
        <w:rPr>
          <w:sz w:val="16"/>
        </w:rPr>
        <w:t xml:space="preserve"> </w:t>
      </w:r>
      <w:r>
        <w:rPr>
          <w:rStyle w:val="Emphasis"/>
        </w:rPr>
        <w:t>AI community</w:t>
      </w:r>
      <w:r>
        <w:rPr>
          <w:sz w:val="16"/>
        </w:rPr>
        <w:t xml:space="preserve">. This is so </w:t>
      </w:r>
      <w:r>
        <w:rPr>
          <w:rStyle w:val="Emphasis"/>
        </w:rPr>
        <w:t>not</w:t>
      </w:r>
      <w:r>
        <w:rPr>
          <w:sz w:val="16"/>
        </w:rPr>
        <w:t xml:space="preserve"> </w:t>
      </w:r>
      <w:r>
        <w:rPr>
          <w:rStyle w:val="StyleUnderline"/>
        </w:rPr>
        <w:t>because obvious similarities could be</w:t>
      </w:r>
      <w:r>
        <w:rPr>
          <w:sz w:val="16"/>
        </w:rPr>
        <w:t xml:space="preserve"> </w:t>
      </w:r>
      <w:r>
        <w:rPr>
          <w:rStyle w:val="Emphasis"/>
        </w:rPr>
        <w:t>shown to exist</w:t>
      </w:r>
      <w:r>
        <w:rPr>
          <w:sz w:val="16"/>
        </w:rPr>
        <w:t xml:space="preserve"> between the two (</w:t>
      </w:r>
      <w:r>
        <w:rPr>
          <w:rStyle w:val="StyleUnderline"/>
        </w:rPr>
        <w:t>there</w:t>
      </w:r>
      <w:r>
        <w:rPr>
          <w:sz w:val="16"/>
        </w:rPr>
        <w:t xml:space="preserve"> </w:t>
      </w:r>
      <w:r>
        <w:rPr>
          <w:rStyle w:val="Emphasis"/>
        </w:rPr>
        <w:t>aren’t any</w:t>
      </w:r>
      <w:r>
        <w:rPr>
          <w:sz w:val="16"/>
        </w:rPr>
        <w:t xml:space="preserve">; there is just a faint analogy in that both are somehow affected by their environment) </w:t>
      </w:r>
      <w:r>
        <w:rPr>
          <w:rStyle w:val="StyleUnderline"/>
        </w:rPr>
        <w:t>but</w:t>
      </w:r>
      <w:r>
        <w:rPr>
          <w:sz w:val="16"/>
        </w:rPr>
        <w:t xml:space="preserve"> simply </w:t>
      </w:r>
      <w:r>
        <w:rPr>
          <w:rStyle w:val="StyleUnderline"/>
        </w:rPr>
        <w:t xml:space="preserve">because this </w:t>
      </w:r>
      <w:r>
        <w:rPr>
          <w:rStyle w:val="Emphasis"/>
        </w:rPr>
        <w:t>kind of speak</w:t>
      </w:r>
      <w:r>
        <w:rPr>
          <w:sz w:val="16"/>
        </w:rPr>
        <w:t xml:space="preserve"> (and think) </w:t>
      </w:r>
      <w:r>
        <w:rPr>
          <w:rStyle w:val="StyleUnderline"/>
        </w:rPr>
        <w:t>has become</w:t>
      </w:r>
      <w:r>
        <w:rPr>
          <w:sz w:val="16"/>
        </w:rPr>
        <w:t xml:space="preserve"> quite </w:t>
      </w:r>
      <w:r>
        <w:rPr>
          <w:rStyle w:val="Emphasis"/>
        </w:rPr>
        <w:t>common among AI researchers</w:t>
      </w:r>
      <w:r>
        <w:rPr>
          <w:rStyle w:val="StyleUnderline"/>
        </w:rPr>
        <w:t xml:space="preserve">. Take </w:t>
      </w:r>
      <w:r>
        <w:rPr>
          <w:rStyle w:val="StyleUnderline"/>
          <w:highlight w:val="yellow"/>
        </w:rPr>
        <w:t xml:space="preserve">a </w:t>
      </w:r>
      <w:r>
        <w:rPr>
          <w:rStyle w:val="Emphasis"/>
          <w:highlight w:val="yellow"/>
        </w:rPr>
        <w:t>typical</w:t>
      </w:r>
      <w:r>
        <w:rPr>
          <w:rStyle w:val="StyleUnderline"/>
          <w:highlight w:val="yellow"/>
        </w:rPr>
        <w:t xml:space="preserve"> phrase like “culture</w:t>
      </w:r>
      <w:r>
        <w:rPr>
          <w:rStyle w:val="StyleUnderline"/>
        </w:rPr>
        <w:t xml:space="preserve"> is </w:t>
      </w:r>
      <w:r>
        <w:rPr>
          <w:rStyle w:val="Emphasis"/>
          <w:highlight w:val="yellow"/>
        </w:rPr>
        <w:t>poured into artificial brains</w:t>
      </w:r>
      <w:r>
        <w:rPr>
          <w:rStyle w:val="StyleUnderline"/>
        </w:rPr>
        <w:t>”</w:t>
      </w:r>
      <w:r>
        <w:rPr>
          <w:sz w:val="16"/>
        </w:rPr>
        <w:t xml:space="preserve"> (Collins, 2018, p. 173). </w:t>
      </w:r>
      <w:r>
        <w:rPr>
          <w:rStyle w:val="StyleUnderline"/>
        </w:rPr>
        <w:t xml:space="preserve">You can pour culture into computers </w:t>
      </w:r>
      <w:r>
        <w:rPr>
          <w:rStyle w:val="Emphasis"/>
        </w:rPr>
        <w:t>as little as you can pour the theory of relativity into a teacup</w:t>
      </w:r>
      <w:r>
        <w:rPr>
          <w:rStyle w:val="StyleUnderline"/>
        </w:rPr>
        <w:t xml:space="preserve">. </w:t>
      </w:r>
      <w:r>
        <w:rPr>
          <w:rStyle w:val="Emphasis"/>
        </w:rPr>
        <w:t>Any nonsense can be brought forward in a gramatically correct form</w:t>
      </w:r>
      <w:r>
        <w:rPr>
          <w:sz w:val="16"/>
        </w:rPr>
        <w:t xml:space="preserve"> </w:t>
      </w:r>
      <w:r>
        <w:rPr>
          <w:rStyle w:val="StyleUnderline"/>
        </w:rPr>
        <w:t xml:space="preserve">and, if done </w:t>
      </w:r>
      <w:r>
        <w:rPr>
          <w:rStyle w:val="Emphasis"/>
        </w:rPr>
        <w:t>routinely</w:t>
      </w:r>
      <w:r>
        <w:rPr>
          <w:sz w:val="16"/>
        </w:rPr>
        <w:t xml:space="preserve">, it </w:t>
      </w:r>
      <w:r>
        <w:rPr>
          <w:rStyle w:val="StyleUnderline"/>
        </w:rPr>
        <w:t>may</w:t>
      </w:r>
      <w:r>
        <w:rPr>
          <w:sz w:val="16"/>
        </w:rPr>
        <w:t xml:space="preserve"> </w:t>
      </w:r>
      <w:r>
        <w:rPr>
          <w:rStyle w:val="Emphasis"/>
        </w:rPr>
        <w:t>not be felt as nonsense any more</w:t>
      </w:r>
      <w:r>
        <w:rPr>
          <w:rStyle w:val="StyleUnderline"/>
        </w:rPr>
        <w:t>. The</w:t>
      </w:r>
      <w:r>
        <w:rPr>
          <w:sz w:val="16"/>
        </w:rPr>
        <w:t xml:space="preserve"> above </w:t>
      </w:r>
      <w:r>
        <w:rPr>
          <w:rStyle w:val="StyleUnderline"/>
        </w:rPr>
        <w:t>phrase about how culture can</w:t>
      </w:r>
      <w:r>
        <w:rPr>
          <w:sz w:val="16"/>
        </w:rPr>
        <w:t xml:space="preserve"> manage to </w:t>
      </w:r>
      <w:r>
        <w:rPr>
          <w:rStyle w:val="StyleUnderline"/>
        </w:rPr>
        <w:t>get</w:t>
      </w:r>
      <w:r>
        <w:rPr>
          <w:sz w:val="16"/>
        </w:rPr>
        <w:t xml:space="preserve"> </w:t>
      </w:r>
      <w:r>
        <w:rPr>
          <w:rStyle w:val="Emphasis"/>
        </w:rPr>
        <w:t>into a machine</w:t>
      </w:r>
      <w:r>
        <w:rPr>
          <w:sz w:val="16"/>
        </w:rPr>
        <w:t xml:space="preserve"> </w:t>
      </w:r>
      <w:r>
        <w:rPr>
          <w:rStyle w:val="StyleUnderline"/>
          <w:highlight w:val="yellow"/>
        </w:rPr>
        <w:t>reminds</w:t>
      </w:r>
      <w:r>
        <w:rPr>
          <w:rStyle w:val="StyleUnderline"/>
        </w:rPr>
        <w:t xml:space="preserve"> one </w:t>
      </w:r>
      <w:r>
        <w:rPr>
          <w:rStyle w:val="StyleUnderline"/>
          <w:highlight w:val="yellow"/>
        </w:rPr>
        <w:t>in</w:t>
      </w:r>
      <w:r>
        <w:rPr>
          <w:rStyle w:val="StyleUnderline"/>
        </w:rPr>
        <w:t xml:space="preserve"> its</w:t>
      </w:r>
      <w:r>
        <w:rPr>
          <w:sz w:val="16"/>
        </w:rPr>
        <w:t xml:space="preserve"> </w:t>
      </w:r>
      <w:r>
        <w:rPr>
          <w:rStyle w:val="Emphasis"/>
          <w:highlight w:val="yellow"/>
        </w:rPr>
        <w:t>nonsensicality</w:t>
      </w:r>
      <w:r>
        <w:rPr>
          <w:sz w:val="16"/>
          <w:highlight w:val="yellow"/>
        </w:rPr>
        <w:t xml:space="preserve"> </w:t>
      </w:r>
      <w:r>
        <w:rPr>
          <w:rStyle w:val="StyleUnderline"/>
          <w:highlight w:val="yellow"/>
        </w:rPr>
        <w:t>of</w:t>
      </w:r>
      <w:r>
        <w:rPr>
          <w:sz w:val="16"/>
        </w:rPr>
        <w:t xml:space="preserve"> Francis Picabia’s1 “</w:t>
      </w:r>
      <w:r>
        <w:rPr>
          <w:rStyle w:val="StyleUnderline"/>
        </w:rPr>
        <w:t>The head is</w:t>
      </w:r>
      <w:r>
        <w:rPr>
          <w:sz w:val="16"/>
        </w:rPr>
        <w:t xml:space="preserve"> </w:t>
      </w:r>
      <w:r>
        <w:rPr>
          <w:rStyle w:val="Emphasis"/>
        </w:rPr>
        <w:t>round</w:t>
      </w:r>
      <w:r>
        <w:rPr>
          <w:sz w:val="16"/>
        </w:rPr>
        <w:t xml:space="preserve"> in order </w:t>
      </w:r>
      <w:r>
        <w:rPr>
          <w:rStyle w:val="StyleUnderline"/>
        </w:rPr>
        <w:t>to allow</w:t>
      </w:r>
      <w:r>
        <w:rPr>
          <w:sz w:val="16"/>
        </w:rPr>
        <w:t xml:space="preserve"> the </w:t>
      </w:r>
      <w:r>
        <w:rPr>
          <w:rStyle w:val="Emphasis"/>
        </w:rPr>
        <w:t>thoughts</w:t>
      </w:r>
      <w:r>
        <w:rPr>
          <w:sz w:val="16"/>
        </w:rPr>
        <w:t xml:space="preserve"> </w:t>
      </w:r>
      <w:r>
        <w:rPr>
          <w:rStyle w:val="StyleUnderline"/>
        </w:rPr>
        <w:t>to</w:t>
      </w:r>
      <w:r>
        <w:rPr>
          <w:sz w:val="16"/>
        </w:rPr>
        <w:t xml:space="preserve"> </w:t>
      </w:r>
      <w:r>
        <w:rPr>
          <w:rStyle w:val="Emphasis"/>
        </w:rPr>
        <w:t>change direction</w:t>
      </w:r>
      <w:r>
        <w:rPr>
          <w:sz w:val="16"/>
        </w:rPr>
        <w:t xml:space="preserve">”. At a closer look </w:t>
      </w:r>
      <w:r>
        <w:rPr>
          <w:rStyle w:val="StyleUnderline"/>
        </w:rPr>
        <w:t>much of AI speak appears</w:t>
      </w:r>
      <w:r>
        <w:rPr>
          <w:sz w:val="16"/>
        </w:rPr>
        <w:t xml:space="preserve"> to be </w:t>
      </w:r>
      <w:r>
        <w:rPr>
          <w:rStyle w:val="Emphasis"/>
        </w:rPr>
        <w:t xml:space="preserve">inspired by </w:t>
      </w:r>
      <w:r>
        <w:rPr>
          <w:rStyle w:val="Emphasis"/>
          <w:highlight w:val="yellow"/>
        </w:rPr>
        <w:t>Dadaism</w:t>
      </w:r>
      <w:r>
        <w:rPr>
          <w:rStyle w:val="StyleUnderline"/>
          <w:highlight w:val="yellow"/>
        </w:rPr>
        <w:t xml:space="preserve">. The only </w:t>
      </w:r>
      <w:r>
        <w:rPr>
          <w:rStyle w:val="Emphasis"/>
          <w:highlight w:val="yellow"/>
        </w:rPr>
        <w:t>difference</w:t>
      </w:r>
      <w:r>
        <w:rPr>
          <w:rStyle w:val="StyleUnderline"/>
        </w:rPr>
        <w:t xml:space="preserve"> between AI and Dada</w:t>
      </w:r>
      <w:r>
        <w:rPr>
          <w:sz w:val="16"/>
        </w:rPr>
        <w:t xml:space="preserve"> speak </w:t>
      </w:r>
      <w:r>
        <w:rPr>
          <w:rStyle w:val="StyleUnderline"/>
          <w:highlight w:val="yellow"/>
        </w:rPr>
        <w:t>is</w:t>
      </w:r>
      <w:r>
        <w:rPr>
          <w:rStyle w:val="StyleUnderline"/>
        </w:rPr>
        <w:t xml:space="preserve"> that</w:t>
      </w:r>
      <w:r>
        <w:rPr>
          <w:sz w:val="16"/>
        </w:rPr>
        <w:t xml:space="preserve"> </w:t>
      </w:r>
      <w:r>
        <w:rPr>
          <w:rStyle w:val="Emphasis"/>
          <w:highlight w:val="yellow"/>
        </w:rPr>
        <w:t>Dada is funny</w:t>
      </w:r>
      <w:r>
        <w:rPr>
          <w:sz w:val="16"/>
          <w:highlight w:val="yellow"/>
        </w:rPr>
        <w:t xml:space="preserve"> </w:t>
      </w:r>
      <w:r>
        <w:rPr>
          <w:rStyle w:val="StyleUnderline"/>
          <w:highlight w:val="yellow"/>
        </w:rPr>
        <w:t>and</w:t>
      </w:r>
      <w:r>
        <w:rPr>
          <w:rStyle w:val="StyleUnderline"/>
        </w:rPr>
        <w:t xml:space="preserve"> the Dadaists</w:t>
      </w:r>
      <w:r>
        <w:rPr>
          <w:sz w:val="16"/>
        </w:rPr>
        <w:t xml:space="preserve"> </w:t>
      </w:r>
      <w:r>
        <w:rPr>
          <w:rStyle w:val="Emphasis"/>
        </w:rPr>
        <w:t>consciously</w:t>
      </w:r>
      <w:r>
        <w:rPr>
          <w:sz w:val="16"/>
        </w:rPr>
        <w:t xml:space="preserve"> </w:t>
      </w:r>
      <w:r>
        <w:rPr>
          <w:rStyle w:val="StyleUnderline"/>
        </w:rPr>
        <w:t>invented nonsensicalities</w:t>
      </w:r>
      <w:r>
        <w:rPr>
          <w:sz w:val="16"/>
        </w:rPr>
        <w:t xml:space="preserve"> in order to provoke and entertain, </w:t>
      </w:r>
      <w:r>
        <w:rPr>
          <w:rStyle w:val="StyleUnderline"/>
        </w:rPr>
        <w:t>while</w:t>
      </w:r>
      <w:r>
        <w:rPr>
          <w:sz w:val="16"/>
        </w:rPr>
        <w:t xml:space="preserve"> </w:t>
      </w:r>
      <w:r>
        <w:rPr>
          <w:rStyle w:val="Emphasis"/>
        </w:rPr>
        <w:t>AI</w:t>
      </w:r>
      <w:r>
        <w:rPr>
          <w:sz w:val="16"/>
        </w:rPr>
        <w:t xml:space="preserve"> speak </w:t>
      </w:r>
      <w:r>
        <w:rPr>
          <w:rStyle w:val="StyleUnderline"/>
        </w:rPr>
        <w:t>is by</w:t>
      </w:r>
      <w:r>
        <w:rPr>
          <w:sz w:val="16"/>
        </w:rPr>
        <w:t xml:space="preserve"> </w:t>
      </w:r>
      <w:r>
        <w:rPr>
          <w:rStyle w:val="Emphasis"/>
        </w:rPr>
        <w:t>no means</w:t>
      </w:r>
      <w:r>
        <w:rPr>
          <w:sz w:val="16"/>
        </w:rPr>
        <w:t xml:space="preserve"> </w:t>
      </w:r>
      <w:r>
        <w:rPr>
          <w:rStyle w:val="StyleUnderline"/>
        </w:rPr>
        <w:t>funny and</w:t>
      </w:r>
      <w:r>
        <w:rPr>
          <w:sz w:val="16"/>
        </w:rPr>
        <w:t xml:space="preserve"> the </w:t>
      </w:r>
      <w:r>
        <w:rPr>
          <w:rStyle w:val="Emphasis"/>
          <w:highlight w:val="yellow"/>
        </w:rPr>
        <w:t>AI researchers</w:t>
      </w:r>
      <w:r>
        <w:rPr>
          <w:rStyle w:val="StyleUnderline"/>
          <w:highlight w:val="yellow"/>
        </w:rPr>
        <w:t xml:space="preserve"> are </w:t>
      </w:r>
      <w:r>
        <w:rPr>
          <w:rStyle w:val="Emphasis"/>
          <w:highlight w:val="yellow"/>
        </w:rPr>
        <w:t>convinced</w:t>
      </w:r>
      <w:r>
        <w:rPr>
          <w:sz w:val="16"/>
        </w:rPr>
        <w:t xml:space="preserve"> that </w:t>
      </w:r>
      <w:r>
        <w:rPr>
          <w:rStyle w:val="Emphasis"/>
          <w:highlight w:val="yellow"/>
        </w:rPr>
        <w:t>they talk reasonably</w:t>
      </w:r>
      <w:r>
        <w:rPr>
          <w:sz w:val="16"/>
        </w:rPr>
        <w:t xml:space="preserve">. So </w:t>
      </w:r>
      <w:r>
        <w:rPr>
          <w:rStyle w:val="StyleUnderline"/>
        </w:rPr>
        <w:t>when reading the AI literature, we are confronted with</w:t>
      </w:r>
      <w:r>
        <w:rPr>
          <w:sz w:val="16"/>
        </w:rPr>
        <w:t xml:space="preserve"> </w:t>
      </w:r>
      <w:r>
        <w:rPr>
          <w:rStyle w:val="Emphasis"/>
        </w:rPr>
        <w:t xml:space="preserve">all kinds of </w:t>
      </w:r>
      <w:r>
        <w:rPr>
          <w:rStyle w:val="Emphasis"/>
          <w:highlight w:val="yellow"/>
        </w:rPr>
        <w:t>absurdities</w:t>
      </w:r>
      <w:r>
        <w:rPr>
          <w:rStyle w:val="StyleUnderline"/>
          <w:highlight w:val="yellow"/>
        </w:rPr>
        <w:t xml:space="preserve">, like </w:t>
      </w:r>
      <w:r>
        <w:rPr>
          <w:rStyle w:val="Emphasis"/>
          <w:highlight w:val="yellow"/>
        </w:rPr>
        <w:t>machine</w:t>
      </w:r>
      <w:r>
        <w:rPr>
          <w:rStyle w:val="StyleUnderline"/>
        </w:rPr>
        <w:t>s</w:t>
      </w:r>
      <w:r>
        <w:rPr>
          <w:sz w:val="16"/>
        </w:rPr>
        <w:t xml:space="preserve"> being socialized, </w:t>
      </w:r>
      <w:r>
        <w:rPr>
          <w:rStyle w:val="StyleUnderline"/>
        </w:rPr>
        <w:t>having</w:t>
      </w:r>
      <w:r>
        <w:rPr>
          <w:sz w:val="16"/>
        </w:rPr>
        <w:t xml:space="preserve"> human feelings, </w:t>
      </w:r>
      <w:r>
        <w:rPr>
          <w:rStyle w:val="Emphasis"/>
          <w:highlight w:val="yellow"/>
        </w:rPr>
        <w:t>motives</w:t>
      </w:r>
      <w:r>
        <w:rPr>
          <w:sz w:val="16"/>
        </w:rPr>
        <w:t xml:space="preserve">, consciousness and religion, </w:t>
      </w:r>
      <w:r>
        <w:rPr>
          <w:rStyle w:val="StyleUnderline"/>
        </w:rPr>
        <w:t>westernized</w:t>
      </w:r>
      <w:r>
        <w:rPr>
          <w:sz w:val="16"/>
        </w:rPr>
        <w:t xml:space="preserve"> human-like </w:t>
      </w:r>
      <w:r>
        <w:rPr>
          <w:rStyle w:val="Emphasis"/>
        </w:rPr>
        <w:t>desires</w:t>
      </w:r>
      <w:r>
        <w:rPr>
          <w:sz w:val="16"/>
        </w:rPr>
        <w:t xml:space="preserve">, and culture being poured or fed into machines, </w:t>
      </w:r>
      <w:r>
        <w:rPr>
          <w:rStyle w:val="StyleUnderline"/>
          <w:highlight w:val="yellow"/>
        </w:rPr>
        <w:t>or</w:t>
      </w:r>
      <w:r>
        <w:rPr>
          <w:sz w:val="16"/>
        </w:rPr>
        <w:t xml:space="preserve"> with artificial slaves with </w:t>
      </w:r>
      <w:r>
        <w:rPr>
          <w:rStyle w:val="Emphasis"/>
        </w:rPr>
        <w:t>human-like bodies</w:t>
      </w:r>
      <w:r>
        <w:rPr>
          <w:rStyle w:val="StyleUnderline"/>
        </w:rPr>
        <w:t>, or</w:t>
      </w:r>
      <w:r>
        <w:rPr>
          <w:sz w:val="16"/>
        </w:rPr>
        <w:t xml:space="preserve"> with </w:t>
      </w:r>
      <w:r>
        <w:rPr>
          <w:rStyle w:val="Emphasis"/>
          <w:highlight w:val="yellow"/>
        </w:rPr>
        <w:t>self replicating</w:t>
      </w:r>
      <w:r>
        <w:rPr>
          <w:rStyle w:val="Emphasis"/>
        </w:rPr>
        <w:t xml:space="preserve"> intelligent</w:t>
      </w:r>
      <w:r>
        <w:rPr>
          <w:sz w:val="16"/>
        </w:rPr>
        <w:t xml:space="preserve"> </w:t>
      </w:r>
      <w:r>
        <w:rPr>
          <w:rStyle w:val="StyleUnderline"/>
        </w:rPr>
        <w:t>machines</w:t>
      </w:r>
      <w:r>
        <w:rPr>
          <w:sz w:val="16"/>
        </w:rPr>
        <w:t>. I think that large parts of the AI literature may be seen as lessons in absurdity, presented as rational, scientifically based predictions about our digital future.</w:t>
      </w:r>
    </w:p>
    <w:p w14:paraId="598C92C3" w14:textId="77777777" w:rsidR="004101F7" w:rsidRDefault="004101F7" w:rsidP="004101F7">
      <w:r>
        <w:rPr>
          <w:sz w:val="16"/>
        </w:rPr>
        <w:t xml:space="preserve">The idea of human-like computers is based, quite like its 18th century predecessor, L’homme machine (Man a Machine) by de la Mettrie (1921), on a simple mechanistic-materialistic belief, abandoned in physics long ago. As a consequence of this simplistic man-a-machine view, the whole debate about human mental functions in computers suffers, as mentioned, from a deep ignorance about the nature of human mental processes, about the human psyche. In addition to that, </w:t>
      </w:r>
      <w:r>
        <w:rPr>
          <w:rStyle w:val="StyleUnderline"/>
        </w:rPr>
        <w:t>the</w:t>
      </w:r>
      <w:r>
        <w:rPr>
          <w:sz w:val="16"/>
        </w:rPr>
        <w:t xml:space="preserve"> </w:t>
      </w:r>
      <w:r>
        <w:rPr>
          <w:rStyle w:val="Emphasis"/>
        </w:rPr>
        <w:t>engineering</w:t>
      </w:r>
      <w:r>
        <w:rPr>
          <w:sz w:val="16"/>
        </w:rPr>
        <w:t xml:space="preserve"> </w:t>
      </w:r>
      <w:r>
        <w:rPr>
          <w:rStyle w:val="StyleUnderline"/>
        </w:rPr>
        <w:t>perspective of the field</w:t>
      </w:r>
      <w:r>
        <w:rPr>
          <w:sz w:val="16"/>
        </w:rPr>
        <w:t xml:space="preserve"> </w:t>
      </w:r>
      <w:r>
        <w:rPr>
          <w:rStyle w:val="StyleUnderline"/>
        </w:rPr>
        <w:t>largely</w:t>
      </w:r>
      <w:r>
        <w:rPr>
          <w:sz w:val="16"/>
        </w:rPr>
        <w:t xml:space="preserve"> </w:t>
      </w:r>
      <w:r>
        <w:rPr>
          <w:rStyle w:val="Emphasis"/>
          <w:highlight w:val="yellow"/>
        </w:rPr>
        <w:t>underestimates</w:t>
      </w:r>
      <w:r>
        <w:rPr>
          <w:sz w:val="16"/>
        </w:rPr>
        <w:t xml:space="preserve"> </w:t>
      </w:r>
      <w:r>
        <w:rPr>
          <w:rStyle w:val="StyleUnderline"/>
        </w:rPr>
        <w:t>our</w:t>
      </w:r>
      <w:r>
        <w:rPr>
          <w:sz w:val="16"/>
        </w:rPr>
        <w:t xml:space="preserve"> </w:t>
      </w:r>
      <w:r>
        <w:rPr>
          <w:rStyle w:val="Emphasis"/>
          <w:highlight w:val="yellow"/>
        </w:rPr>
        <w:t>deep ignorance</w:t>
      </w:r>
      <w:r>
        <w:rPr>
          <w:sz w:val="16"/>
          <w:highlight w:val="yellow"/>
        </w:rPr>
        <w:t xml:space="preserve"> </w:t>
      </w:r>
      <w:r>
        <w:rPr>
          <w:rStyle w:val="StyleUnderline"/>
          <w:highlight w:val="yellow"/>
        </w:rPr>
        <w:t>about</w:t>
      </w:r>
      <w:r>
        <w:rPr>
          <w:rStyle w:val="StyleUnderline"/>
        </w:rPr>
        <w:t xml:space="preserve"> the</w:t>
      </w:r>
      <w:r>
        <w:rPr>
          <w:sz w:val="16"/>
        </w:rPr>
        <w:t xml:space="preserve"> </w:t>
      </w:r>
      <w:r>
        <w:rPr>
          <w:rStyle w:val="Emphasis"/>
          <w:highlight w:val="yellow"/>
        </w:rPr>
        <w:t>biological</w:t>
      </w:r>
      <w:r>
        <w:rPr>
          <w:sz w:val="16"/>
        </w:rPr>
        <w:t xml:space="preserve">, largely neural, </w:t>
      </w:r>
      <w:r>
        <w:rPr>
          <w:rStyle w:val="Emphasis"/>
          <w:highlight w:val="yellow"/>
        </w:rPr>
        <w:t>basis</w:t>
      </w:r>
      <w:r>
        <w:rPr>
          <w:sz w:val="16"/>
        </w:rPr>
        <w:t xml:space="preserve"> (the biological substrate) </w:t>
      </w:r>
      <w:r>
        <w:rPr>
          <w:rStyle w:val="StyleUnderline"/>
        </w:rPr>
        <w:t>of those processes</w:t>
      </w:r>
      <w:r>
        <w:rPr>
          <w:sz w:val="16"/>
        </w:rPr>
        <w:t xml:space="preserve">. So I will in some detail deal with that substrate and then try to paint a realistic picture of the daunting complexity of human mental functions in accord with the simple motto </w:t>
      </w:r>
      <w:r>
        <w:rPr>
          <w:rStyle w:val="StyleUnderline"/>
        </w:rPr>
        <w:t>“if you want to mimic something you should</w:t>
      </w:r>
      <w:r>
        <w:rPr>
          <w:sz w:val="16"/>
        </w:rPr>
        <w:t xml:space="preserve"> </w:t>
      </w:r>
      <w:r>
        <w:rPr>
          <w:rStyle w:val="Emphasis"/>
        </w:rPr>
        <w:t>know what it is</w:t>
      </w:r>
      <w:r>
        <w:rPr>
          <w:sz w:val="16"/>
        </w:rPr>
        <w:t>.”</w:t>
      </w:r>
    </w:p>
    <w:p w14:paraId="00E71E55" w14:textId="77777777" w:rsidR="004101F7" w:rsidRDefault="004101F7" w:rsidP="004101F7">
      <w:r>
        <w:rPr>
          <w:sz w:val="16"/>
        </w:rPr>
        <w:t xml:space="preserve">That picture will constitute the largest part of the book. My view of </w:t>
      </w:r>
      <w:r>
        <w:rPr>
          <w:rStyle w:val="StyleUnderline"/>
        </w:rPr>
        <w:t>the man-a-machine</w:t>
      </w:r>
      <w:r>
        <w:rPr>
          <w:sz w:val="16"/>
        </w:rPr>
        <w:t xml:space="preserve"> matter </w:t>
      </w:r>
      <w:r>
        <w:rPr>
          <w:rStyle w:val="StyleUnderline"/>
        </w:rPr>
        <w:t>is not</w:t>
      </w:r>
      <w:r>
        <w:rPr>
          <w:sz w:val="16"/>
        </w:rPr>
        <w:t xml:space="preserve"> </w:t>
      </w:r>
      <w:r>
        <w:rPr>
          <w:rStyle w:val="Emphasis"/>
        </w:rPr>
        <w:t>just</w:t>
      </w:r>
      <w:r>
        <w:rPr>
          <w:sz w:val="16"/>
        </w:rPr>
        <w:t xml:space="preserve"> that the idea is a </w:t>
      </w:r>
      <w:r>
        <w:rPr>
          <w:rStyle w:val="StyleUnderline"/>
        </w:rPr>
        <w:t>somehow</w:t>
      </w:r>
      <w:r>
        <w:rPr>
          <w:sz w:val="16"/>
        </w:rPr>
        <w:t xml:space="preserve"> </w:t>
      </w:r>
      <w:r>
        <w:rPr>
          <w:rStyle w:val="Emphasis"/>
        </w:rPr>
        <w:t>problematic</w:t>
      </w:r>
      <w:r>
        <w:rPr>
          <w:sz w:val="16"/>
        </w:rPr>
        <w:t xml:space="preserve"> one, </w:t>
      </w:r>
      <w:r>
        <w:rPr>
          <w:rStyle w:val="StyleUnderline"/>
        </w:rPr>
        <w:t>but</w:t>
      </w:r>
      <w:r>
        <w:rPr>
          <w:sz w:val="16"/>
        </w:rPr>
        <w:t xml:space="preserve"> that </w:t>
      </w:r>
      <w:r>
        <w:rPr>
          <w:rStyle w:val="StyleUnderline"/>
        </w:rPr>
        <w:t>it is</w:t>
      </w:r>
      <w:r>
        <w:rPr>
          <w:sz w:val="16"/>
        </w:rPr>
        <w:t xml:space="preserve"> an </w:t>
      </w:r>
      <w:r>
        <w:rPr>
          <w:rStyle w:val="Emphasis"/>
        </w:rPr>
        <w:t>absurd</w:t>
      </w:r>
      <w:r>
        <w:rPr>
          <w:sz w:val="16"/>
        </w:rPr>
        <w:t xml:space="preserve">, i.e. a </w:t>
      </w:r>
      <w:r>
        <w:rPr>
          <w:rStyle w:val="Emphasis"/>
        </w:rPr>
        <w:t>ridiculousy nonsensical</w:t>
      </w:r>
      <w:r>
        <w:rPr>
          <w:sz w:val="16"/>
        </w:rPr>
        <w:t xml:space="preserve"> one. This view, identical to the one Weizenbaum took half a century ago, today is one held by a small minority facing a huge majority of believers in human-like computers, both in a wide public and also among scientists. To convince the reader to join a small minority against a seemingly overwhelming opposition is no easy task. As a kind of psychological support in this task let me, before coming to the actual topic of the book (the absurdity of the man-a-machine notion), present some examples from mental history where a large majority had it wrong for decades, centuries or even milennia. And let me also point to some peculiar characteristics of the debate which must make us doubt that we are dealing with a scientific one in the first place. In terms of argumentation, the field must be seen as one following entirely its own rules.</w:t>
      </w:r>
    </w:p>
    <w:p w14:paraId="220FB8F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89D216" w14:textId="77777777" w:rsidR="007802B0" w:rsidRDefault="007802B0" w:rsidP="00066D2C">
      <w:r>
        <w:separator/>
      </w:r>
    </w:p>
  </w:endnote>
  <w:endnote w:type="continuationSeparator" w:id="0">
    <w:p w14:paraId="35BF9BF3" w14:textId="77777777" w:rsidR="007802B0" w:rsidRDefault="007802B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C22F3" w14:textId="77777777" w:rsidR="007802B0" w:rsidRDefault="007802B0" w:rsidP="00066D2C">
      <w:r>
        <w:separator/>
      </w:r>
    </w:p>
  </w:footnote>
  <w:footnote w:type="continuationSeparator" w:id="0">
    <w:p w14:paraId="0C13C129" w14:textId="77777777" w:rsidR="007802B0" w:rsidRDefault="007802B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E83D6A"/>
    <w:multiLevelType w:val="hybridMultilevel"/>
    <w:tmpl w:val="9D6C9D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A22387B"/>
    <w:multiLevelType w:val="hybridMultilevel"/>
    <w:tmpl w:val="FEAA83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DA0486"/>
    <w:multiLevelType w:val="hybridMultilevel"/>
    <w:tmpl w:val="685630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9B4EF3"/>
    <w:multiLevelType w:val="hybridMultilevel"/>
    <w:tmpl w:val="F4CAA4C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810D78"/>
    <w:multiLevelType w:val="hybridMultilevel"/>
    <w:tmpl w:val="676868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3D44A87"/>
    <w:multiLevelType w:val="hybridMultilevel"/>
    <w:tmpl w:val="CFDE23A2"/>
    <w:lvl w:ilvl="0" w:tplc="F4CE2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18285419">
    <w:abstractNumId w:val="17"/>
  </w:num>
  <w:num w:numId="46" w16cid:durableId="1565949744">
    <w:abstractNumId w:val="15"/>
  </w:num>
  <w:num w:numId="47" w16cid:durableId="1242790422">
    <w:abstractNumId w:val="20"/>
  </w:num>
  <w:num w:numId="48" w16cid:durableId="870652510">
    <w:abstractNumId w:val="19"/>
  </w:num>
  <w:num w:numId="49" w16cid:durableId="748893927">
    <w:abstractNumId w:val="18"/>
  </w:num>
  <w:num w:numId="50" w16cid:durableId="45960558">
    <w:abstractNumId w:val="0"/>
  </w:num>
  <w:num w:numId="51" w16cid:durableId="1823304977">
    <w:abstractNumId w:val="23"/>
  </w:num>
  <w:num w:numId="52" w16cid:durableId="532881532">
    <w:abstractNumId w:val="21"/>
  </w:num>
  <w:num w:numId="53" w16cid:durableId="12927129">
    <w:abstractNumId w:val="14"/>
  </w:num>
  <w:num w:numId="54" w16cid:durableId="171750411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101F7"/>
    <w:rsid w:val="00001C7E"/>
    <w:rsid w:val="0000487C"/>
    <w:rsid w:val="00011FEF"/>
    <w:rsid w:val="00013C8B"/>
    <w:rsid w:val="00023AEF"/>
    <w:rsid w:val="000250CA"/>
    <w:rsid w:val="00032119"/>
    <w:rsid w:val="000427BD"/>
    <w:rsid w:val="00043C82"/>
    <w:rsid w:val="00050713"/>
    <w:rsid w:val="00053D0F"/>
    <w:rsid w:val="0005566D"/>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922"/>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1853"/>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B6253"/>
    <w:rsid w:val="002C0731"/>
    <w:rsid w:val="002C0B33"/>
    <w:rsid w:val="002C30D9"/>
    <w:rsid w:val="002C6C7D"/>
    <w:rsid w:val="002C769C"/>
    <w:rsid w:val="002D2523"/>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01F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60E"/>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57D8"/>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FDC"/>
    <w:rsid w:val="006463F8"/>
    <w:rsid w:val="00650C88"/>
    <w:rsid w:val="0065258E"/>
    <w:rsid w:val="00655035"/>
    <w:rsid w:val="00656814"/>
    <w:rsid w:val="00657A00"/>
    <w:rsid w:val="006633F4"/>
    <w:rsid w:val="0066638E"/>
    <w:rsid w:val="00666CC0"/>
    <w:rsid w:val="00673C22"/>
    <w:rsid w:val="0067482D"/>
    <w:rsid w:val="0067732F"/>
    <w:rsid w:val="00677422"/>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2B0"/>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5255"/>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6E54"/>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33F"/>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DC7D44"/>
  <w15:chartTrackingRefBased/>
  <w15:docId w15:val="{251F0C6A-18CA-DF4F-8C40-E4AD561FC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101F7"/>
    <w:rPr>
      <w:rFonts w:ascii="Calibri" w:hAnsi="Calibri" w:cs="Calibri"/>
    </w:rPr>
  </w:style>
  <w:style w:type="paragraph" w:styleId="Heading1">
    <w:name w:val="heading 1"/>
    <w:aliases w:val="Pocket"/>
    <w:basedOn w:val="Normal"/>
    <w:next w:val="Normal"/>
    <w:link w:val="Heading1Char"/>
    <w:qFormat/>
    <w:rsid w:val="004101F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4101F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Heading 3 Char Char1,Char,cites Char,no"/>
    <w:basedOn w:val="Normal"/>
    <w:next w:val="Normal"/>
    <w:link w:val="Heading3Char"/>
    <w:uiPriority w:val="2"/>
    <w:qFormat/>
    <w:rsid w:val="004101F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4101F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101F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101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1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1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1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101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01F7"/>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Debat"/>
    <w:basedOn w:val="DefaultParagraphFont"/>
    <w:link w:val="Emphasis1"/>
    <w:uiPriority w:val="8"/>
    <w:qFormat/>
    <w:rsid w:val="004101F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101F7"/>
    <w:rPr>
      <w:color w:val="auto"/>
      <w:u w:val="none"/>
    </w:rPr>
  </w:style>
  <w:style w:type="character" w:customStyle="1" w:styleId="Heading1Char">
    <w:name w:val="Heading 1 Char"/>
    <w:aliases w:val="Pocket Char"/>
    <w:basedOn w:val="DefaultParagraphFont"/>
    <w:link w:val="Heading1"/>
    <w:rsid w:val="004101F7"/>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4101F7"/>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Char Char"/>
    <w:basedOn w:val="DefaultParagraphFont"/>
    <w:link w:val="Heading3"/>
    <w:uiPriority w:val="2"/>
    <w:rsid w:val="004101F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4101F7"/>
    <w:rPr>
      <w:rFonts w:ascii="Calibri" w:eastAsiaTheme="majorEastAsia" w:hAnsi="Calibri" w:cstheme="majorBidi"/>
      <w:b/>
      <w:iCs/>
      <w:sz w:val="26"/>
    </w:rPr>
  </w:style>
  <w:style w:type="character" w:customStyle="1" w:styleId="Style13ptBold">
    <w:name w:val="Style 13 pt Bold"/>
    <w:aliases w:val="Cite,Style13ptBold,Style Style Bold + 12 pt,Style Style Bold + 12pt,Style Style Bold,Style Style + 12 pt,Style Style Bo... +,Old Cite,Style Style Bold + 10 pt,tagld + 12 pt,Style Style Bold + 13 pt,Style Style Bold + 11 pt,tag + 12 pt,N"/>
    <w:basedOn w:val="DefaultParagraphFont"/>
    <w:uiPriority w:val="6"/>
    <w:qFormat/>
    <w:rsid w:val="004101F7"/>
    <w:rPr>
      <w:b/>
      <w:bCs/>
      <w:sz w:val="26"/>
      <w:u w:val="single"/>
    </w:rPr>
  </w:style>
  <w:style w:type="character" w:customStyle="1" w:styleId="StyleUnderline">
    <w:name w:val="Style Underline"/>
    <w:aliases w:val="Underline,StyleUnderline,Style Bold Underline,Intense Emphasis1,apple-style-span + 6 pt,Bold,Kern at 16 pt,Intense Emphasis11,Style,Intense Emphasis2,Intense Emphasis111,Intense Emphasis3,Intense Emphasis1111,Intense Emphasis4,ci,c,B,Bo,"/>
    <w:basedOn w:val="DefaultParagraphFont"/>
    <w:uiPriority w:val="7"/>
    <w:qFormat/>
    <w:rsid w:val="004101F7"/>
    <w:rPr>
      <w:b/>
      <w:sz w:val="22"/>
      <w:u w:val="single"/>
    </w:rPr>
  </w:style>
  <w:style w:type="character" w:styleId="Strong">
    <w:name w:val="Strong"/>
    <w:basedOn w:val="DefaultParagraphFont"/>
    <w:uiPriority w:val="22"/>
    <w:qFormat/>
    <w:rsid w:val="004101F7"/>
    <w:rPr>
      <w:b/>
      <w:bCs/>
    </w:rPr>
  </w:style>
  <w:style w:type="character" w:styleId="BookTitle">
    <w:name w:val="Book Title"/>
    <w:basedOn w:val="DefaultParagraphFont"/>
    <w:uiPriority w:val="33"/>
    <w:qFormat/>
    <w:rsid w:val="004101F7"/>
    <w:rPr>
      <w:b/>
      <w:bCs/>
      <w:i/>
      <w:iCs/>
      <w:spacing w:val="5"/>
    </w:rPr>
  </w:style>
  <w:style w:type="character" w:customStyle="1" w:styleId="Heading5Char">
    <w:name w:val="Heading 5 Char"/>
    <w:basedOn w:val="DefaultParagraphFont"/>
    <w:link w:val="Heading5"/>
    <w:uiPriority w:val="9"/>
    <w:semiHidden/>
    <w:rsid w:val="004101F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101F7"/>
  </w:style>
  <w:style w:type="paragraph" w:styleId="Header">
    <w:name w:val="header"/>
    <w:basedOn w:val="Normal"/>
    <w:link w:val="HeaderChar"/>
    <w:uiPriority w:val="99"/>
    <w:semiHidden/>
    <w:rsid w:val="004101F7"/>
    <w:pPr>
      <w:tabs>
        <w:tab w:val="center" w:pos="4680"/>
        <w:tab w:val="right" w:pos="9360"/>
      </w:tabs>
    </w:pPr>
  </w:style>
  <w:style w:type="character" w:customStyle="1" w:styleId="HeaderChar">
    <w:name w:val="Header Char"/>
    <w:basedOn w:val="DefaultParagraphFont"/>
    <w:link w:val="Header"/>
    <w:uiPriority w:val="99"/>
    <w:semiHidden/>
    <w:rsid w:val="004101F7"/>
    <w:rPr>
      <w:rFonts w:ascii="Calibri" w:hAnsi="Calibri" w:cs="Calibri"/>
    </w:rPr>
  </w:style>
  <w:style w:type="paragraph" w:styleId="Footer">
    <w:name w:val="footer"/>
    <w:basedOn w:val="Normal"/>
    <w:link w:val="FooterChar"/>
    <w:uiPriority w:val="99"/>
    <w:semiHidden/>
    <w:rsid w:val="004101F7"/>
    <w:pPr>
      <w:tabs>
        <w:tab w:val="center" w:pos="4680"/>
        <w:tab w:val="right" w:pos="9360"/>
      </w:tabs>
    </w:pPr>
  </w:style>
  <w:style w:type="character" w:customStyle="1" w:styleId="FooterChar">
    <w:name w:val="Footer Char"/>
    <w:basedOn w:val="DefaultParagraphFont"/>
    <w:link w:val="Footer"/>
    <w:uiPriority w:val="99"/>
    <w:semiHidden/>
    <w:rsid w:val="004101F7"/>
    <w:rPr>
      <w:rFonts w:ascii="Calibri" w:hAnsi="Calibri" w:cs="Calibri"/>
    </w:rPr>
  </w:style>
  <w:style w:type="paragraph" w:styleId="BodyText">
    <w:name w:val="Body Text"/>
    <w:basedOn w:val="Normal"/>
    <w:link w:val="BodyTextChar"/>
    <w:uiPriority w:val="99"/>
    <w:semiHidden/>
    <w:unhideWhenUsed/>
    <w:rsid w:val="004101F7"/>
    <w:pPr>
      <w:spacing w:after="120"/>
    </w:pPr>
  </w:style>
  <w:style w:type="character" w:customStyle="1" w:styleId="BodyTextChar">
    <w:name w:val="Body Text Char"/>
    <w:basedOn w:val="DefaultParagraphFont"/>
    <w:link w:val="BodyText"/>
    <w:uiPriority w:val="99"/>
    <w:semiHidden/>
    <w:rsid w:val="004101F7"/>
    <w:rPr>
      <w:rFonts w:ascii="Calibri" w:hAnsi="Calibri" w:cs="Calibri"/>
    </w:rPr>
  </w:style>
  <w:style w:type="paragraph" w:styleId="NoSpacing">
    <w:name w:val="No Spacing"/>
    <w:link w:val="NoSpacingChar"/>
    <w:uiPriority w:val="99"/>
    <w:unhideWhenUsed/>
    <w:qFormat/>
    <w:rsid w:val="004101F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101F7"/>
    <w:rPr>
      <w:rFonts w:ascii="Calibri" w:hAnsi="Calibri" w:cs="Calibri"/>
    </w:rPr>
  </w:style>
  <w:style w:type="character" w:styleId="Hyperlink">
    <w:name w:val="Hyperlink"/>
    <w:basedOn w:val="DefaultParagraphFont"/>
    <w:uiPriority w:val="99"/>
    <w:unhideWhenUsed/>
    <w:rsid w:val="004101F7"/>
    <w:rPr>
      <w:color w:val="0563C1" w:themeColor="hyperlink"/>
      <w:u w:val="single"/>
    </w:rPr>
  </w:style>
  <w:style w:type="character" w:styleId="UnresolvedMention">
    <w:name w:val="Unresolved Mention"/>
    <w:basedOn w:val="DefaultParagraphFont"/>
    <w:uiPriority w:val="99"/>
    <w:semiHidden/>
    <w:unhideWhenUsed/>
    <w:rsid w:val="004101F7"/>
    <w:rPr>
      <w:color w:val="605E5C"/>
      <w:shd w:val="clear" w:color="auto" w:fill="E1DFDD"/>
    </w:rPr>
  </w:style>
  <w:style w:type="paragraph" w:customStyle="1" w:styleId="Undertag">
    <w:name w:val="Undertag"/>
    <w:link w:val="UndertagChar"/>
    <w:autoRedefine/>
    <w:uiPriority w:val="5"/>
    <w:qFormat/>
    <w:rsid w:val="004101F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101F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101F7"/>
    <w:rPr>
      <w:color w:val="1F3864" w:themeColor="accent1" w:themeShade="80"/>
    </w:rPr>
  </w:style>
  <w:style w:type="character" w:customStyle="1" w:styleId="AnalyticChar">
    <w:name w:val="Analytic Char"/>
    <w:basedOn w:val="DefaultParagraphFont"/>
    <w:link w:val="Analytic"/>
    <w:uiPriority w:val="5"/>
    <w:rsid w:val="004101F7"/>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4101F7"/>
    <w:pPr>
      <w:pBdr>
        <w:top w:val="single" w:sz="4" w:space="1" w:color="auto"/>
        <w:left w:val="single" w:sz="4" w:space="4" w:color="auto"/>
        <w:bottom w:val="single" w:sz="4" w:space="1" w:color="auto"/>
        <w:right w:val="single" w:sz="4" w:space="4" w:color="auto"/>
      </w:pBdr>
      <w:spacing w:line="256" w:lineRule="auto"/>
      <w:ind w:left="720"/>
      <w:jc w:val="both"/>
    </w:pPr>
    <w:rPr>
      <w:b/>
      <w:iCs/>
      <w:u w:val="single"/>
      <w:bdr w:val="single" w:sz="8" w:space="0" w:color="auto"/>
    </w:rPr>
  </w:style>
  <w:style w:type="paragraph" w:styleId="ListParagraph">
    <w:name w:val="List Paragraph"/>
    <w:basedOn w:val="Normal"/>
    <w:uiPriority w:val="34"/>
    <w:unhideWhenUsed/>
    <w:qFormat/>
    <w:rsid w:val="004101F7"/>
    <w:pPr>
      <w:ind w:left="720"/>
      <w:contextualSpacing/>
    </w:pPr>
  </w:style>
  <w:style w:type="paragraph" w:styleId="DocumentMap">
    <w:name w:val="Document Map"/>
    <w:basedOn w:val="Normal"/>
    <w:link w:val="DocumentMapChar"/>
    <w:uiPriority w:val="99"/>
    <w:semiHidden/>
    <w:unhideWhenUsed/>
    <w:rsid w:val="004101F7"/>
    <w:pPr>
      <w:spacing w:after="0" w:line="240" w:lineRule="auto"/>
    </w:pPr>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4101F7"/>
    <w:rPr>
      <w:rFonts w:ascii="Lucida Grande" w:eastAsiaTheme="minorEastAsia" w:hAnsi="Lucida Grande" w:cs="Lucida Grande"/>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4101F7"/>
    <w:pPr>
      <w:spacing w:after="0" w:line="240" w:lineRule="auto"/>
    </w:pPr>
    <w:rPr>
      <w:rFonts w:eastAsiaTheme="minorEastAsia"/>
      <w:szCs w:val="24"/>
      <w:u w:val="single"/>
    </w:rPr>
  </w:style>
  <w:style w:type="paragraph" w:customStyle="1" w:styleId="textbold">
    <w:name w:val="text bold"/>
    <w:basedOn w:val="Normal"/>
    <w:uiPriority w:val="8"/>
    <w:qFormat/>
    <w:rsid w:val="004101F7"/>
    <w:pPr>
      <w:ind w:left="720"/>
      <w:jc w:val="both"/>
    </w:pPr>
    <w:rPr>
      <w:rFonts w:ascii="Times New Roman" w:eastAsiaTheme="minorEastAsia" w:hAnsi="Times New Roman" w:cs="Times New Roman"/>
      <w:iCs/>
      <w:szCs w:val="24"/>
      <w:u w:val="single"/>
      <w:bdr w:val="single" w:sz="8" w:space="0" w:color="auto"/>
    </w:rPr>
  </w:style>
  <w:style w:type="paragraph" w:customStyle="1" w:styleId="cardnotes">
    <w:name w:val="card notes"/>
    <w:uiPriority w:val="4"/>
    <w:qFormat/>
    <w:rsid w:val="004101F7"/>
    <w:rPr>
      <w:rFonts w:ascii="Calibri" w:eastAsiaTheme="majorEastAsia" w:hAnsi="Calibri" w:cstheme="majorBidi"/>
      <w:b/>
      <w:iCs/>
      <w:color w:val="538135" w:themeColor="accent6" w:themeShade="BF"/>
    </w:rPr>
  </w:style>
  <w:style w:type="character" w:customStyle="1" w:styleId="Heading6Char">
    <w:name w:val="Heading 6 Char"/>
    <w:basedOn w:val="DefaultParagraphFont"/>
    <w:link w:val="Heading6"/>
    <w:uiPriority w:val="9"/>
    <w:semiHidden/>
    <w:rsid w:val="004101F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4101F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4101F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4101F7"/>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4101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1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1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1F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101F7"/>
    <w:pPr>
      <w:spacing w:before="160"/>
      <w:jc w:val="center"/>
    </w:pPr>
    <w:rPr>
      <w:i/>
      <w:iCs/>
      <w:color w:val="404040" w:themeColor="text1" w:themeTint="BF"/>
    </w:rPr>
  </w:style>
  <w:style w:type="character" w:customStyle="1" w:styleId="QuoteChar">
    <w:name w:val="Quote Char"/>
    <w:basedOn w:val="DefaultParagraphFont"/>
    <w:link w:val="Quote"/>
    <w:uiPriority w:val="29"/>
    <w:rsid w:val="004101F7"/>
    <w:rPr>
      <w:rFonts w:ascii="Calibri" w:hAnsi="Calibri" w:cs="Calibri"/>
      <w:i/>
      <w:iCs/>
      <w:color w:val="404040" w:themeColor="text1" w:themeTint="BF"/>
    </w:rPr>
  </w:style>
  <w:style w:type="character" w:styleId="IntenseEmphasis">
    <w:name w:val="Intense Emphasis"/>
    <w:basedOn w:val="DefaultParagraphFont"/>
    <w:uiPriority w:val="21"/>
    <w:qFormat/>
    <w:rsid w:val="004101F7"/>
    <w:rPr>
      <w:i/>
      <w:iCs/>
      <w:color w:val="2F5496" w:themeColor="accent1" w:themeShade="BF"/>
    </w:rPr>
  </w:style>
  <w:style w:type="paragraph" w:styleId="IntenseQuote">
    <w:name w:val="Intense Quote"/>
    <w:basedOn w:val="Normal"/>
    <w:next w:val="Normal"/>
    <w:link w:val="IntenseQuoteChar"/>
    <w:uiPriority w:val="30"/>
    <w:qFormat/>
    <w:rsid w:val="004101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01F7"/>
    <w:rPr>
      <w:rFonts w:ascii="Calibri" w:hAnsi="Calibri" w:cs="Calibri"/>
      <w:i/>
      <w:iCs/>
      <w:color w:val="2F5496" w:themeColor="accent1" w:themeShade="BF"/>
    </w:rPr>
  </w:style>
  <w:style w:type="character" w:styleId="IntenseReference">
    <w:name w:val="Intense Reference"/>
    <w:basedOn w:val="DefaultParagraphFont"/>
    <w:uiPriority w:val="32"/>
    <w:qFormat/>
    <w:rsid w:val="004101F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thanpar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91</Pages>
  <Words>62018</Words>
  <Characters>334278</Characters>
  <Application>Microsoft Office Word</Application>
  <DocSecurity>0</DocSecurity>
  <Lines>3594</Lines>
  <Paragraphs>1100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Ethan Park</dc:creator>
  <cp:keywords>6.0.0</cp:keywords>
  <dc:description/>
  <cp:lastModifiedBy>Ethan Y. Park</cp:lastModifiedBy>
  <cp:revision>1</cp:revision>
  <dcterms:created xsi:type="dcterms:W3CDTF">2026-01-31T15:56:00Z</dcterms:created>
  <dcterms:modified xsi:type="dcterms:W3CDTF">2026-01-31T15:59:00Z</dcterms:modified>
</cp:coreProperties>
</file>