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F5DFE" w14:textId="77777777" w:rsidR="00A379D8" w:rsidRDefault="00A379D8" w:rsidP="00A379D8">
      <w:pPr>
        <w:pStyle w:val="Heading2"/>
      </w:pPr>
      <w:r>
        <w:t>1AC</w:t>
      </w:r>
    </w:p>
    <w:p w14:paraId="0B1583D6" w14:textId="77777777" w:rsidR="00A379D8" w:rsidRDefault="00A379D8" w:rsidP="00A379D8">
      <w:pPr>
        <w:pStyle w:val="Heading3"/>
      </w:pPr>
      <w:r>
        <w:t>Plan</w:t>
      </w:r>
    </w:p>
    <w:p w14:paraId="536F62D0" w14:textId="77777777" w:rsidR="00A379D8" w:rsidRPr="00A1008B" w:rsidRDefault="00A379D8" w:rsidP="00A379D8">
      <w:pPr>
        <w:pStyle w:val="Heading4"/>
      </w:pPr>
      <w:r>
        <w:t>The United States Federal Government should substantially strengthen collective bargaining rights for workers in the United States by legalizing secondary strikes.</w:t>
      </w:r>
    </w:p>
    <w:p w14:paraId="732E96A2" w14:textId="77777777" w:rsidR="00A379D8" w:rsidRDefault="00A379D8" w:rsidP="00A379D8">
      <w:pPr>
        <w:pStyle w:val="Heading3"/>
      </w:pPr>
      <w:r>
        <w:t>Advantage</w:t>
      </w:r>
    </w:p>
    <w:p w14:paraId="5D55B338" w14:textId="77777777" w:rsidR="00A379D8" w:rsidRPr="004A13D9" w:rsidRDefault="00A379D8" w:rsidP="00A379D8">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3BC95A9D" w14:textId="77777777" w:rsidR="00A379D8" w:rsidRPr="005C3AD8" w:rsidRDefault="00A379D8" w:rsidP="00A379D8">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36A608C2" w14:textId="77777777" w:rsidR="00A379D8" w:rsidRPr="00351139" w:rsidRDefault="00A379D8" w:rsidP="00A379D8">
      <w:pPr>
        <w:rPr>
          <w:sz w:val="16"/>
        </w:rPr>
      </w:pPr>
      <w:r w:rsidRPr="00351139">
        <w:rPr>
          <w:sz w:val="16"/>
        </w:rPr>
        <w:t>6 – The two moments of the fascist dynamic</w:t>
      </w:r>
    </w:p>
    <w:p w14:paraId="1AAADE82" w14:textId="77777777" w:rsidR="00A379D8" w:rsidRPr="00351139" w:rsidRDefault="00A379D8" w:rsidP="00A379D8">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2826E783" w14:textId="77777777" w:rsidR="00A379D8" w:rsidRPr="00351139" w:rsidRDefault="00A379D8" w:rsidP="00A379D8">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778C4E99" w14:textId="77777777" w:rsidR="00A379D8" w:rsidRPr="00351139" w:rsidRDefault="00A379D8" w:rsidP="00A379D8">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5CB044C2" w14:textId="77777777" w:rsidR="00A379D8" w:rsidRPr="00351139" w:rsidRDefault="00A379D8" w:rsidP="00A379D8">
      <w:pPr>
        <w:rPr>
          <w:sz w:val="16"/>
        </w:rPr>
      </w:pPr>
      <w:r w:rsidRPr="00351139">
        <w:rPr>
          <w:sz w:val="16"/>
        </w:rPr>
        <w:t>7 – Fascism and the crisis of relations of oppression</w:t>
      </w:r>
    </w:p>
    <w:p w14:paraId="714AA602" w14:textId="77777777" w:rsidR="00A379D8" w:rsidRPr="00351139" w:rsidRDefault="00A379D8" w:rsidP="00A379D8">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57CF8B45" w14:textId="77777777" w:rsidR="00A379D8" w:rsidRPr="00D37A8A" w:rsidRDefault="00A379D8" w:rsidP="00A379D8">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501EA929" w14:textId="77777777" w:rsidR="00A379D8" w:rsidRPr="00D53750" w:rsidRDefault="00A379D8" w:rsidP="00A379D8">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434C7498" w14:textId="77777777" w:rsidR="00A379D8" w:rsidRPr="00351139" w:rsidRDefault="00A379D8" w:rsidP="00A379D8">
      <w:pPr>
        <w:rPr>
          <w:sz w:val="16"/>
        </w:rPr>
      </w:pPr>
      <w:r w:rsidRPr="00351139">
        <w:rPr>
          <w:sz w:val="16"/>
        </w:rPr>
        <w:t>8 – Fascism, nature and the environmental crisis</w:t>
      </w:r>
    </w:p>
    <w:p w14:paraId="6721B7DE" w14:textId="77777777" w:rsidR="00A379D8" w:rsidRPr="00351139" w:rsidRDefault="00A379D8" w:rsidP="00A379D8">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1397B8E3" w14:textId="77777777" w:rsidR="00A379D8" w:rsidRPr="00351139" w:rsidRDefault="00A379D8" w:rsidP="00A379D8">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3E9C8BE5" w14:textId="77777777" w:rsidR="00A379D8" w:rsidRPr="00351139" w:rsidRDefault="00A379D8" w:rsidP="00A379D8">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16AFA936" w14:textId="77777777" w:rsidR="00A379D8" w:rsidRPr="00351139" w:rsidRDefault="00A379D8" w:rsidP="00A379D8">
      <w:pPr>
        <w:rPr>
          <w:sz w:val="16"/>
        </w:rPr>
      </w:pPr>
      <w:r w:rsidRPr="00351139">
        <w:rPr>
          <w:sz w:val="16"/>
        </w:rPr>
        <w:t>9 – Fascism and social order</w:t>
      </w:r>
    </w:p>
    <w:p w14:paraId="6BFB2800" w14:textId="77777777" w:rsidR="00A379D8" w:rsidRPr="00351139" w:rsidRDefault="00A379D8" w:rsidP="00A379D8">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1D3A685C" w14:textId="77777777" w:rsidR="00A379D8" w:rsidRPr="00487514" w:rsidRDefault="00A379D8" w:rsidP="00A379D8">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64C25B86" w14:textId="77777777" w:rsidR="00A379D8" w:rsidRDefault="00A379D8" w:rsidP="00A379D8">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0F3E162C" w14:textId="77777777" w:rsidR="00A379D8" w:rsidRPr="00351139" w:rsidRDefault="00A379D8" w:rsidP="00A379D8">
      <w:pPr>
        <w:rPr>
          <w:sz w:val="16"/>
        </w:rPr>
      </w:pPr>
      <w:r w:rsidRPr="00351139">
        <w:rPr>
          <w:sz w:val="16"/>
        </w:rPr>
        <w:t>10 – Fascism and social movements</w:t>
      </w:r>
    </w:p>
    <w:p w14:paraId="5BE55E70" w14:textId="77777777" w:rsidR="00A379D8" w:rsidRPr="00351139" w:rsidRDefault="00A379D8" w:rsidP="00A379D8">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0964E155" w14:textId="77777777" w:rsidR="00A379D8" w:rsidRPr="00351139" w:rsidRDefault="00A379D8" w:rsidP="00A379D8">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7E2529E8" w14:textId="77777777" w:rsidR="00A379D8" w:rsidRPr="00351139" w:rsidRDefault="00A379D8" w:rsidP="00A379D8">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72C593AD" w14:textId="77777777" w:rsidR="00A379D8" w:rsidRPr="00351139" w:rsidRDefault="00A379D8" w:rsidP="00A379D8">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20BF515B" w14:textId="77777777" w:rsidR="00A379D8" w:rsidRPr="00351139" w:rsidRDefault="00A379D8" w:rsidP="00A379D8">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66A0CD20" w14:textId="77777777" w:rsidR="00A379D8" w:rsidRPr="00351139" w:rsidRDefault="00A379D8" w:rsidP="00A379D8">
      <w:pPr>
        <w:rPr>
          <w:sz w:val="16"/>
        </w:rPr>
      </w:pPr>
      <w:r w:rsidRPr="00351139">
        <w:rPr>
          <w:sz w:val="16"/>
        </w:rPr>
        <w:t>11 – Fascism and liberal democracy</w:t>
      </w:r>
    </w:p>
    <w:p w14:paraId="41EA1FE3" w14:textId="77777777" w:rsidR="00A379D8" w:rsidRPr="00351139" w:rsidRDefault="00A379D8" w:rsidP="00A379D8">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4DD62A72" w14:textId="77777777" w:rsidR="00A379D8" w:rsidRPr="00D37A8A" w:rsidRDefault="00A379D8" w:rsidP="00A379D8">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2C272F3B" w14:textId="77777777" w:rsidR="00A379D8" w:rsidRPr="00351139" w:rsidRDefault="00A379D8" w:rsidP="00A379D8">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764BBFC6" w14:textId="77777777" w:rsidR="00A379D8" w:rsidRDefault="00A379D8" w:rsidP="00A379D8">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53090ADC" w14:textId="77777777" w:rsidR="00A379D8" w:rsidRPr="00500385" w:rsidRDefault="00A379D8" w:rsidP="00A379D8">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1CF28466" w14:textId="77777777" w:rsidR="00A379D8" w:rsidRDefault="00A379D8" w:rsidP="00A379D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ECDF4CE" w14:textId="77777777" w:rsidR="00A379D8" w:rsidRPr="006E328D" w:rsidRDefault="00A379D8" w:rsidP="00A379D8">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5E353BB4" w14:textId="77777777" w:rsidR="00A379D8" w:rsidRPr="006E328D" w:rsidRDefault="00A379D8" w:rsidP="00A379D8">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3B40636C" w14:textId="77777777" w:rsidR="00A379D8" w:rsidRPr="006E328D" w:rsidRDefault="00A379D8" w:rsidP="00A379D8">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303309D1" w14:textId="77777777" w:rsidR="00A379D8" w:rsidRPr="006E328D" w:rsidRDefault="00A379D8" w:rsidP="00A379D8">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310C59C3" w14:textId="77777777" w:rsidR="00A379D8" w:rsidRPr="006E328D" w:rsidRDefault="00A379D8" w:rsidP="00A379D8">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41DC6894" w14:textId="77777777" w:rsidR="00A379D8" w:rsidRPr="006E328D" w:rsidRDefault="00A379D8" w:rsidP="00A379D8">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FA4CE55" w14:textId="77777777" w:rsidR="00A379D8" w:rsidRDefault="00A379D8" w:rsidP="00A379D8">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308C612E" w14:textId="77777777" w:rsidR="00A379D8" w:rsidRPr="001E3B3D" w:rsidRDefault="00A379D8" w:rsidP="00A379D8">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1478F46F" w14:textId="77777777" w:rsidR="00A379D8" w:rsidRDefault="00A379D8" w:rsidP="00A379D8">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7F460E2D" w14:textId="77777777" w:rsidR="00A379D8" w:rsidRPr="00F750FC" w:rsidRDefault="00A379D8" w:rsidP="00A379D8">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3D9ADBF8" w14:textId="77777777" w:rsidR="00A379D8" w:rsidRPr="002E3CCD" w:rsidRDefault="00A379D8" w:rsidP="00A379D8">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78F58A17" w14:textId="77777777" w:rsidR="00A379D8" w:rsidRPr="00F750FC" w:rsidRDefault="00A379D8" w:rsidP="00A379D8">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7EBF7BC1" w14:textId="77777777" w:rsidR="00A379D8" w:rsidRPr="00F750FC" w:rsidRDefault="00A379D8" w:rsidP="00A379D8">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12FB8E6E" w14:textId="77777777" w:rsidR="00A379D8" w:rsidRPr="00F750FC" w:rsidRDefault="00A379D8" w:rsidP="00A379D8">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5793DA6A" w14:textId="77777777" w:rsidR="00A379D8" w:rsidRDefault="00A379D8" w:rsidP="00A379D8">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5E2F0726" w14:textId="77777777" w:rsidR="00A379D8" w:rsidRDefault="00A379D8" w:rsidP="00A379D8">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4D321332" w14:textId="77777777" w:rsidR="00A379D8" w:rsidRDefault="00A379D8" w:rsidP="00A379D8">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15174F91" w14:textId="77777777" w:rsidR="00A379D8" w:rsidRPr="003D319C" w:rsidRDefault="00A379D8" w:rsidP="00A379D8">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3A541E74" w14:textId="77777777" w:rsidR="00A379D8" w:rsidRPr="003D319C" w:rsidRDefault="00A379D8" w:rsidP="00A379D8">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48212B7F" w14:textId="77777777" w:rsidR="00A379D8" w:rsidRPr="003D319C" w:rsidRDefault="00A379D8" w:rsidP="00A379D8">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3B8E7B6F" w14:textId="77777777" w:rsidR="00A379D8" w:rsidRPr="00F8766F" w:rsidRDefault="00A379D8" w:rsidP="00A379D8">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6422120F" w14:textId="77777777" w:rsidR="00A379D8" w:rsidRPr="003D319C" w:rsidRDefault="00A379D8" w:rsidP="00A379D8">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0A1BC742" w14:textId="77777777" w:rsidR="00A379D8" w:rsidRPr="003D319C" w:rsidRDefault="00A379D8" w:rsidP="00A379D8">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66B7E17A" w14:textId="77777777" w:rsidR="00A379D8" w:rsidRPr="00F8766F" w:rsidRDefault="00A379D8" w:rsidP="00A379D8">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3751EF7F" w14:textId="77777777" w:rsidR="00A379D8" w:rsidRPr="003D319C" w:rsidRDefault="00A379D8" w:rsidP="00A379D8">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5D5D9D5F" w14:textId="77777777" w:rsidR="00A379D8" w:rsidRPr="003D319C" w:rsidRDefault="00A379D8" w:rsidP="00A379D8">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6B6B353A" w14:textId="77777777" w:rsidR="00A379D8" w:rsidRPr="00F8766F" w:rsidRDefault="00A379D8" w:rsidP="00A379D8">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0AE5EB9C" w14:textId="77777777" w:rsidR="00A379D8" w:rsidRPr="003D319C" w:rsidRDefault="00A379D8" w:rsidP="00A379D8">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318C649D" w14:textId="77777777" w:rsidR="00A379D8" w:rsidRPr="003D319C" w:rsidRDefault="00A379D8" w:rsidP="00A379D8">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71FCA390" w14:textId="77777777" w:rsidR="00A379D8" w:rsidRPr="00F8766F" w:rsidRDefault="00A379D8" w:rsidP="00A379D8">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041BC4ED" w14:textId="77777777" w:rsidR="00A379D8" w:rsidRPr="003D319C" w:rsidRDefault="00A379D8" w:rsidP="00A379D8">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385E6415" w14:textId="77777777" w:rsidR="00A379D8" w:rsidRPr="003D319C" w:rsidRDefault="00A379D8" w:rsidP="00A379D8">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18324502" w14:textId="77777777" w:rsidR="00A379D8" w:rsidRPr="003D319C" w:rsidRDefault="00A379D8" w:rsidP="00A379D8">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B8E2D39" w14:textId="77777777" w:rsidR="00A379D8" w:rsidRPr="003D319C" w:rsidRDefault="00A379D8" w:rsidP="00A379D8">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7869D931" w14:textId="77777777" w:rsidR="00A379D8" w:rsidRPr="003D319C" w:rsidRDefault="00A379D8" w:rsidP="00A379D8">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0FBE25D0" w14:textId="77777777" w:rsidR="00A379D8" w:rsidRPr="003D319C" w:rsidRDefault="00A379D8" w:rsidP="00A379D8">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0CBD5D87" w14:textId="77777777" w:rsidR="00A379D8" w:rsidRPr="00EC4407" w:rsidRDefault="00A379D8" w:rsidP="00A379D8">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57B9CA06" w14:textId="77777777" w:rsidR="00A379D8" w:rsidRPr="003D319C" w:rsidRDefault="00A379D8" w:rsidP="00A379D8">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0D883B0C" w14:textId="77777777" w:rsidR="00A379D8" w:rsidRPr="003D319C" w:rsidRDefault="00A379D8" w:rsidP="00A379D8">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3E4E004B" w14:textId="77777777" w:rsidR="00A379D8" w:rsidRPr="007729AA" w:rsidRDefault="00A379D8" w:rsidP="00A379D8">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516E1B48" w14:textId="77777777" w:rsidR="00A379D8" w:rsidRDefault="00A379D8" w:rsidP="00A379D8">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0819716D" w14:textId="77777777" w:rsidR="00A379D8" w:rsidRPr="00626984" w:rsidRDefault="00A379D8" w:rsidP="00A379D8">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53211506" w14:textId="77777777" w:rsidR="00A379D8" w:rsidRPr="00626984" w:rsidRDefault="00A379D8" w:rsidP="00A379D8">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37306A63" w14:textId="77777777" w:rsidR="00A379D8" w:rsidRPr="00626984" w:rsidRDefault="00A379D8" w:rsidP="00A379D8">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576E1E52" w14:textId="77777777" w:rsidR="00A379D8" w:rsidRPr="00626984" w:rsidRDefault="00A379D8" w:rsidP="00A379D8">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368E1F22" w14:textId="77777777" w:rsidR="00A379D8" w:rsidRPr="00626984" w:rsidRDefault="00A379D8" w:rsidP="00A379D8">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054D320C" w14:textId="77777777" w:rsidR="00A379D8" w:rsidRPr="00626984" w:rsidRDefault="00A379D8" w:rsidP="00A379D8">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7D85AFE7" w14:textId="77777777" w:rsidR="00A379D8" w:rsidRPr="00626984" w:rsidRDefault="00A379D8" w:rsidP="00A379D8">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0CBA1DF1" w14:textId="77777777" w:rsidR="00A379D8" w:rsidRPr="00626984" w:rsidRDefault="00A379D8" w:rsidP="00A379D8">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5B1B651D" w14:textId="77777777" w:rsidR="00A379D8" w:rsidRPr="00626984" w:rsidRDefault="00A379D8" w:rsidP="00A379D8">
      <w:pPr>
        <w:rPr>
          <w:sz w:val="16"/>
        </w:rPr>
      </w:pPr>
      <w:r w:rsidRPr="00626984">
        <w:rPr>
          <w:sz w:val="16"/>
        </w:rPr>
        <w:t>We Need a New Communist Party</w:t>
      </w:r>
    </w:p>
    <w:p w14:paraId="4502FD13" w14:textId="77777777" w:rsidR="00A379D8" w:rsidRPr="00626984" w:rsidRDefault="00A379D8" w:rsidP="00A379D8">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1EB39F31" w14:textId="77777777" w:rsidR="00A379D8" w:rsidRPr="00626984" w:rsidRDefault="00A379D8" w:rsidP="00A379D8">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6BEED3BE" w14:textId="77777777" w:rsidR="00A379D8" w:rsidRDefault="00A379D8" w:rsidP="00A379D8">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443E2206" w14:textId="77777777" w:rsidR="00A379D8" w:rsidRPr="00626984" w:rsidRDefault="00A379D8" w:rsidP="00A379D8">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1EAC1FB7" w14:textId="77777777" w:rsidR="00A379D8" w:rsidRPr="00626984" w:rsidRDefault="00A379D8" w:rsidP="00A379D8">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4C4979A9" w14:textId="77777777" w:rsidR="00A379D8" w:rsidRPr="00626984" w:rsidRDefault="00A379D8" w:rsidP="00A379D8">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39CD1B7E" w14:textId="77777777" w:rsidR="00A379D8" w:rsidRPr="00626984" w:rsidRDefault="00A379D8" w:rsidP="00A379D8">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0CA4751D" w14:textId="77777777" w:rsidR="00A379D8" w:rsidRPr="00626984" w:rsidRDefault="00A379D8" w:rsidP="00A379D8">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1C2D7FD3" w14:textId="77777777" w:rsidR="00A379D8" w:rsidRPr="00626984" w:rsidRDefault="00A379D8" w:rsidP="00A379D8">
      <w:pPr>
        <w:rPr>
          <w:sz w:val="16"/>
        </w:rPr>
      </w:pPr>
      <w:r w:rsidRPr="00626984">
        <w:rPr>
          <w:sz w:val="16"/>
        </w:rPr>
        <w:t>Simpson: “Mr. Whitaker, according to the Little Steel formula you can give us a wage increase.”</w:t>
      </w:r>
    </w:p>
    <w:p w14:paraId="188D9487" w14:textId="77777777" w:rsidR="00A379D8" w:rsidRPr="00626984" w:rsidRDefault="00A379D8" w:rsidP="00A379D8">
      <w:pPr>
        <w:rPr>
          <w:sz w:val="16"/>
        </w:rPr>
      </w:pPr>
      <w:r w:rsidRPr="00626984">
        <w:rPr>
          <w:sz w:val="16"/>
        </w:rPr>
        <w:t>“Who told you about the Little Steel formula?” Whitaker replied.</w:t>
      </w:r>
    </w:p>
    <w:p w14:paraId="0A87AE7A" w14:textId="77777777" w:rsidR="00A379D8" w:rsidRPr="00626984" w:rsidRDefault="00A379D8" w:rsidP="00A379D8">
      <w:pPr>
        <w:rPr>
          <w:sz w:val="16"/>
        </w:rPr>
      </w:pPr>
      <w:r w:rsidRPr="00626984">
        <w:rPr>
          <w:sz w:val="16"/>
        </w:rPr>
        <w:t>“Whether you know it or not, I can read and I can think. It’s been in all the newspapers.”</w:t>
      </w:r>
    </w:p>
    <w:p w14:paraId="123D30FA" w14:textId="77777777" w:rsidR="00A379D8" w:rsidRPr="00626984" w:rsidRDefault="00A379D8" w:rsidP="00A379D8">
      <w:pPr>
        <w:rPr>
          <w:sz w:val="16"/>
        </w:rPr>
      </w:pPr>
      <w:r w:rsidRPr="00626984">
        <w:rPr>
          <w:sz w:val="16"/>
        </w:rPr>
        <w:t>“I don’t know anything about the Little Steel formula, but I’ll have the company attorneys look into it.”</w:t>
      </w:r>
    </w:p>
    <w:p w14:paraId="508C9234" w14:textId="77777777" w:rsidR="00A379D8" w:rsidRPr="00626984" w:rsidRDefault="00A379D8" w:rsidP="00A379D8">
      <w:pPr>
        <w:rPr>
          <w:sz w:val="16"/>
        </w:rPr>
      </w:pPr>
      <w:r w:rsidRPr="00626984">
        <w:rPr>
          <w:sz w:val="16"/>
        </w:rPr>
        <w:t>“Well, you start talking to them about that wage increase.”</w:t>
      </w:r>
    </w:p>
    <w:p w14:paraId="3BD1B540" w14:textId="77777777" w:rsidR="00A379D8" w:rsidRPr="00626984" w:rsidRDefault="00A379D8" w:rsidP="00A379D8">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7723225A" w14:textId="77777777" w:rsidR="00A379D8" w:rsidRPr="00626984" w:rsidRDefault="00A379D8" w:rsidP="00A379D8">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9E9C930" w14:textId="77777777" w:rsidR="00A379D8" w:rsidRPr="00626984" w:rsidRDefault="00A379D8" w:rsidP="00A379D8">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38D7FEE5" w14:textId="77777777" w:rsidR="00A379D8" w:rsidRPr="00626984" w:rsidRDefault="00A379D8" w:rsidP="00A379D8">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515A6378" w14:textId="77777777" w:rsidR="00A379D8" w:rsidRPr="00626984" w:rsidRDefault="00A379D8" w:rsidP="00A379D8">
      <w:pPr>
        <w:rPr>
          <w:sz w:val="16"/>
        </w:rPr>
      </w:pPr>
      <w:r w:rsidRPr="00626984">
        <w:rPr>
          <w:sz w:val="16"/>
        </w:rPr>
        <w:t>Institutions Anchor Consciousness</w:t>
      </w:r>
    </w:p>
    <w:p w14:paraId="13A6C8FD" w14:textId="77777777" w:rsidR="00A379D8" w:rsidRPr="00626984" w:rsidRDefault="00A379D8" w:rsidP="00A379D8">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007955F3" w14:textId="77777777" w:rsidR="00A379D8" w:rsidRPr="00626984" w:rsidRDefault="00A379D8" w:rsidP="00A379D8">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9E2FC0E" w14:textId="77777777" w:rsidR="00A379D8" w:rsidRDefault="00A379D8" w:rsidP="00A379D8">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23EC8872" w14:textId="77777777" w:rsidR="00A379D8" w:rsidRDefault="00A379D8" w:rsidP="00A379D8">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443B36CF" w14:textId="77777777" w:rsidR="00A379D8" w:rsidRPr="00626984" w:rsidRDefault="00A379D8" w:rsidP="00A379D8">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2EB28249" w14:textId="77777777" w:rsidR="00A379D8" w:rsidRPr="00626984" w:rsidRDefault="00A379D8" w:rsidP="00A379D8">
      <w:pPr>
        <w:rPr>
          <w:sz w:val="16"/>
        </w:rPr>
      </w:pPr>
      <w:r w:rsidRPr="00626984">
        <w:rPr>
          <w:sz w:val="16"/>
        </w:rPr>
        <w:t>“We made the superintendent call the black Man mister,” reported union militant Velma Hopkins.</w:t>
      </w:r>
    </w:p>
    <w:p w14:paraId="113CF141" w14:textId="77777777" w:rsidR="00A379D8" w:rsidRPr="00626984" w:rsidRDefault="00A379D8" w:rsidP="00A379D8">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A001012" w14:textId="77777777" w:rsidR="00A379D8" w:rsidRDefault="00A379D8" w:rsidP="00A379D8">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1F756AFE" w14:textId="77777777" w:rsidR="00A379D8" w:rsidRPr="006E30F7" w:rsidRDefault="00A379D8" w:rsidP="00A379D8">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76964DB0" w14:textId="77777777" w:rsidR="00A379D8" w:rsidRDefault="00A379D8" w:rsidP="00A379D8">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7F2F5AB6" w14:textId="77777777" w:rsidR="00A379D8" w:rsidRPr="003B1195" w:rsidRDefault="00A379D8" w:rsidP="00A379D8">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56B7E908" w14:textId="77777777" w:rsidR="00A379D8" w:rsidRPr="003B1195" w:rsidRDefault="00A379D8" w:rsidP="00A379D8">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6873CDEB" w14:textId="77777777" w:rsidR="00A379D8" w:rsidRPr="003B1195" w:rsidRDefault="00A379D8" w:rsidP="00A379D8">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3DAF8D6F" w14:textId="77777777" w:rsidR="00A379D8" w:rsidRPr="003B1195" w:rsidRDefault="00A379D8" w:rsidP="00A379D8">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12D1A5BB" w14:textId="77777777" w:rsidR="00A379D8" w:rsidRPr="003B1195" w:rsidRDefault="00A379D8" w:rsidP="00A379D8">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0FCFB893" w14:textId="77777777" w:rsidR="00A379D8" w:rsidRPr="003B1195" w:rsidRDefault="00A379D8" w:rsidP="00A379D8">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2EE89760" w14:textId="77777777" w:rsidR="00A379D8" w:rsidRPr="003B1195" w:rsidRDefault="00A379D8" w:rsidP="00A379D8">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2C040BA7" w14:textId="77777777" w:rsidR="00A379D8" w:rsidRPr="003B1195" w:rsidRDefault="00A379D8" w:rsidP="00A379D8">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323FCDFA" w14:textId="77777777" w:rsidR="00A379D8" w:rsidRPr="003B1195" w:rsidRDefault="00A379D8" w:rsidP="00A379D8">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54CDAE29" w14:textId="77777777" w:rsidR="00A379D8" w:rsidRDefault="00A379D8" w:rsidP="00A379D8">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719F3987" w14:textId="77777777" w:rsidR="00A379D8" w:rsidRDefault="00A379D8" w:rsidP="00A379D8">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046ED9B2" w14:textId="77777777" w:rsidR="00A379D8" w:rsidRDefault="00A379D8" w:rsidP="00A379D8">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2BA2397D" w14:textId="77777777" w:rsidR="00A379D8" w:rsidRPr="00541408" w:rsidRDefault="00A379D8" w:rsidP="00A379D8">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09843041" w14:textId="77777777" w:rsidR="00A379D8" w:rsidRPr="00541408" w:rsidRDefault="00A379D8" w:rsidP="00A379D8">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2F3BD7CD" w14:textId="77777777" w:rsidR="00A379D8" w:rsidRPr="00541408" w:rsidRDefault="00A379D8" w:rsidP="00A379D8">
      <w:pPr>
        <w:rPr>
          <w:sz w:val="16"/>
        </w:rPr>
      </w:pPr>
      <w:r w:rsidRPr="00541408">
        <w:rPr>
          <w:sz w:val="16"/>
        </w:rPr>
        <w:t>17 – The forms of fascisation</w:t>
      </w:r>
    </w:p>
    <w:p w14:paraId="25D29111" w14:textId="77777777" w:rsidR="00A379D8" w:rsidRPr="00EA69C9" w:rsidRDefault="00A379D8" w:rsidP="00A379D8">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1A13F87E" w14:textId="77777777" w:rsidR="00A379D8" w:rsidRPr="00541408" w:rsidRDefault="00A379D8" w:rsidP="00A379D8">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0B30BFE9" w14:textId="77777777" w:rsidR="00A379D8" w:rsidRPr="00541408" w:rsidRDefault="00A379D8" w:rsidP="00A379D8">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683F01B8" w14:textId="77777777" w:rsidR="00A379D8" w:rsidRPr="00541408" w:rsidRDefault="00A379D8" w:rsidP="00A379D8">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5431D2E6" w14:textId="77777777" w:rsidR="00A379D8" w:rsidRPr="00541408" w:rsidRDefault="00A379D8" w:rsidP="00A379D8">
      <w:pPr>
        <w:rPr>
          <w:sz w:val="16"/>
        </w:rPr>
      </w:pPr>
      <w:r w:rsidRPr="00541408">
        <w:rPr>
          <w:sz w:val="16"/>
        </w:rPr>
        <w:t>18 – What fascisation of the state means</w:t>
      </w:r>
    </w:p>
    <w:p w14:paraId="1674A058" w14:textId="77777777" w:rsidR="00A379D8" w:rsidRPr="00541408" w:rsidRDefault="00A379D8" w:rsidP="00A379D8">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1337FAD5" w14:textId="77777777" w:rsidR="00A379D8" w:rsidRPr="00541408" w:rsidRDefault="00A379D8" w:rsidP="00A379D8">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659E6CF5" w14:textId="77777777" w:rsidR="00A379D8" w:rsidRPr="00541408" w:rsidRDefault="00A379D8" w:rsidP="00A379D8">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09C6D9F6" w14:textId="77777777" w:rsidR="00A379D8" w:rsidRPr="00541408" w:rsidRDefault="00A379D8" w:rsidP="00A379D8">
      <w:pPr>
        <w:rPr>
          <w:sz w:val="16"/>
        </w:rPr>
      </w:pPr>
      <w:r w:rsidRPr="00541408">
        <w:rPr>
          <w:sz w:val="16"/>
        </w:rPr>
        <w:t>19 – A contradictory and unstable process</w:t>
      </w:r>
    </w:p>
    <w:p w14:paraId="2CA45583" w14:textId="77777777" w:rsidR="00A379D8" w:rsidRPr="00541408" w:rsidRDefault="00A379D8" w:rsidP="00A379D8">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37713D56" w14:textId="77777777" w:rsidR="00A379D8" w:rsidRPr="00541408" w:rsidRDefault="00A379D8" w:rsidP="00A379D8">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0E4ACF4E" w14:textId="77777777" w:rsidR="00A379D8" w:rsidRPr="00541408" w:rsidRDefault="00A379D8" w:rsidP="00A379D8">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66FFAC9D" w14:textId="77777777" w:rsidR="00A379D8" w:rsidRPr="00541408" w:rsidRDefault="00A379D8" w:rsidP="00A379D8">
      <w:pPr>
        <w:rPr>
          <w:sz w:val="16"/>
        </w:rPr>
      </w:pPr>
      <w:r w:rsidRPr="00541408">
        <w:rPr>
          <w:sz w:val="16"/>
        </w:rPr>
        <w:t>20 – After an electoral victory of the fascists: three scenarios</w:t>
      </w:r>
    </w:p>
    <w:p w14:paraId="798DF599" w14:textId="77777777" w:rsidR="00A379D8" w:rsidRPr="00541408" w:rsidRDefault="00A379D8" w:rsidP="00A379D8">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5613E45E" w14:textId="77777777" w:rsidR="00A379D8" w:rsidRPr="00541408" w:rsidRDefault="00A379D8" w:rsidP="00A379D8">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542CD8AB" w14:textId="77777777" w:rsidR="00A379D8" w:rsidRPr="00541408" w:rsidRDefault="00A379D8" w:rsidP="00A379D8">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5780EEE3" w14:textId="77777777" w:rsidR="00A379D8" w:rsidRPr="00541408" w:rsidRDefault="00A379D8" w:rsidP="00A379D8">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08596158" w14:textId="77777777" w:rsidR="00A379D8" w:rsidRPr="00541408" w:rsidRDefault="00A379D8" w:rsidP="00A379D8">
      <w:pPr>
        <w:rPr>
          <w:sz w:val="16"/>
        </w:rPr>
      </w:pPr>
      <w:r w:rsidRPr="00541408">
        <w:rPr>
          <w:sz w:val="16"/>
        </w:rPr>
        <w:t>21 – Antifascism today (1)</w:t>
      </w:r>
    </w:p>
    <w:p w14:paraId="67F82F81" w14:textId="77777777" w:rsidR="00A379D8" w:rsidRPr="00541408" w:rsidRDefault="00A379D8" w:rsidP="00A379D8">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37434D18" w14:textId="77777777" w:rsidR="00A379D8" w:rsidRPr="00541408" w:rsidRDefault="00A379D8" w:rsidP="00A379D8">
      <w:pPr>
        <w:rPr>
          <w:sz w:val="16"/>
        </w:rPr>
      </w:pPr>
      <w:r w:rsidRPr="00541408">
        <w:rPr>
          <w:sz w:val="16"/>
        </w:rPr>
        <w:t>22 – On antifascism today (2)</w:t>
      </w:r>
    </w:p>
    <w:p w14:paraId="2BF15468" w14:textId="77777777" w:rsidR="00A379D8" w:rsidRPr="00541408" w:rsidRDefault="00A379D8" w:rsidP="00A379D8">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643FE695" w14:textId="77777777" w:rsidR="00A379D8" w:rsidRPr="00541408" w:rsidRDefault="00A379D8" w:rsidP="00A379D8">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027DC2F1" w14:textId="77777777" w:rsidR="00A379D8" w:rsidRPr="00541408" w:rsidRDefault="00A379D8" w:rsidP="00A379D8">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2DAC3EBD" w14:textId="77777777" w:rsidR="00A379D8" w:rsidRDefault="00A379D8" w:rsidP="00A379D8">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43EFB26D" w14:textId="77777777" w:rsidR="00A379D8" w:rsidRPr="005614B2" w:rsidRDefault="00A379D8" w:rsidP="00A379D8">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5D9CE14D" w14:textId="77777777" w:rsidR="00A379D8" w:rsidRDefault="00A379D8" w:rsidP="00A379D8">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667C41C7" w14:textId="77777777" w:rsidR="00A379D8" w:rsidRPr="005025AF" w:rsidRDefault="00A379D8" w:rsidP="00A379D8">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47F46455" w14:textId="77777777" w:rsidR="00A379D8" w:rsidRPr="005452C9" w:rsidRDefault="00A379D8" w:rsidP="00A379D8">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05B9E015" w14:textId="77777777" w:rsidR="00A379D8" w:rsidRPr="005025AF" w:rsidRDefault="00A379D8" w:rsidP="00A379D8">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46D638E1" w14:textId="77777777" w:rsidR="00A379D8" w:rsidRPr="005025AF" w:rsidRDefault="00A379D8" w:rsidP="00A379D8">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2350F2DF" w14:textId="77777777" w:rsidR="00A379D8" w:rsidRDefault="00A379D8" w:rsidP="00A379D8">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73821466" w14:textId="77777777" w:rsidR="00A379D8" w:rsidRPr="005025AF" w:rsidRDefault="00A379D8" w:rsidP="00A379D8">
      <w:pPr>
        <w:rPr>
          <w:sz w:val="16"/>
        </w:rPr>
      </w:pPr>
      <w:r>
        <w:rPr>
          <w:sz w:val="16"/>
        </w:rPr>
        <w:t>[[paragtaph integrity ends]]</w:t>
      </w:r>
    </w:p>
    <w:p w14:paraId="60558084" w14:textId="77777777" w:rsidR="00A379D8" w:rsidRPr="005025AF" w:rsidRDefault="00A379D8" w:rsidP="00A379D8">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4B3044B5" w14:textId="77777777" w:rsidR="00A379D8" w:rsidRDefault="00A379D8" w:rsidP="00A379D8">
      <w:pPr>
        <w:rPr>
          <w:sz w:val="16"/>
        </w:rPr>
      </w:pPr>
      <w:r>
        <w:rPr>
          <w:sz w:val="16"/>
        </w:rPr>
        <w:t>[[paragtaph integrity returns]]</w:t>
      </w:r>
    </w:p>
    <w:p w14:paraId="15C8BE28" w14:textId="77777777" w:rsidR="00A379D8" w:rsidRPr="005025AF" w:rsidRDefault="00A379D8" w:rsidP="00A379D8">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5133B54F" w14:textId="77777777" w:rsidR="00A379D8" w:rsidRPr="005025AF" w:rsidRDefault="00A379D8" w:rsidP="00A379D8">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47BF7B0E" w14:textId="77777777" w:rsidR="00A379D8" w:rsidRPr="005025AF" w:rsidRDefault="00A379D8" w:rsidP="00A379D8">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17E09C62" w14:textId="77777777" w:rsidR="00A379D8" w:rsidRPr="005025AF" w:rsidRDefault="00A379D8" w:rsidP="00A379D8">
      <w:pPr>
        <w:rPr>
          <w:sz w:val="16"/>
        </w:rPr>
      </w:pPr>
      <w:r w:rsidRPr="005025AF">
        <w:rPr>
          <w:sz w:val="16"/>
        </w:rPr>
        <w:t>Prefigurative Legality and Left Legal Theory</w:t>
      </w:r>
    </w:p>
    <w:p w14:paraId="1EDC1C58" w14:textId="77777777" w:rsidR="00A379D8" w:rsidRPr="005025AF" w:rsidRDefault="00A379D8" w:rsidP="00A379D8">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7D380D0B" w14:textId="77777777" w:rsidR="00A379D8" w:rsidRPr="005025AF" w:rsidRDefault="00A379D8" w:rsidP="00A379D8">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6A595E39" w14:textId="77777777" w:rsidR="00A379D8" w:rsidRPr="005025AF" w:rsidRDefault="00A379D8" w:rsidP="00A379D8">
      <w:pPr>
        <w:rPr>
          <w:sz w:val="16"/>
        </w:rPr>
      </w:pPr>
      <w:r w:rsidRPr="005025AF">
        <w:rPr>
          <w:sz w:val="16"/>
        </w:rPr>
        <w:t>Acting “Anyhow and In Case”</w:t>
      </w:r>
    </w:p>
    <w:p w14:paraId="01809AE2" w14:textId="77777777" w:rsidR="00A379D8" w:rsidRPr="00996635" w:rsidRDefault="00A379D8" w:rsidP="00A379D8">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3DC29257" w14:textId="77777777" w:rsidR="00A379D8" w:rsidRPr="005025AF" w:rsidRDefault="00A379D8" w:rsidP="00A379D8">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6C74DCF6" w14:textId="77777777" w:rsidR="00A379D8" w:rsidRPr="005025AF" w:rsidRDefault="00A379D8" w:rsidP="00A379D8">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5A4DA800" w14:textId="77777777" w:rsidR="00A379D8" w:rsidRPr="005025AF" w:rsidRDefault="00A379D8" w:rsidP="00A379D8">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7032F1B9" w14:textId="77777777" w:rsidR="00A379D8" w:rsidRPr="005025AF" w:rsidRDefault="00A379D8" w:rsidP="00A379D8">
      <w:pPr>
        <w:rPr>
          <w:sz w:val="16"/>
        </w:rPr>
      </w:pPr>
      <w:r w:rsidRPr="005025AF">
        <w:rPr>
          <w:sz w:val="16"/>
        </w:rPr>
        <w:t>Acting “Notwithstanding” Skepticism of Progressive Legal Change</w:t>
      </w:r>
    </w:p>
    <w:p w14:paraId="6D702B5C" w14:textId="77777777" w:rsidR="00A379D8" w:rsidRPr="005025AF" w:rsidRDefault="00A379D8" w:rsidP="00A379D8">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033C4A82" w14:textId="77777777" w:rsidR="00A379D8" w:rsidRPr="005025AF" w:rsidRDefault="00A379D8" w:rsidP="00A379D8">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3B0307DD" w14:textId="77777777" w:rsidR="00A379D8" w:rsidRPr="005025AF" w:rsidRDefault="00A379D8" w:rsidP="00A379D8">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7E516A52" w14:textId="77777777" w:rsidR="00A379D8" w:rsidRPr="005025AF" w:rsidRDefault="00A379D8" w:rsidP="00A379D8">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1468D61C" w14:textId="77777777" w:rsidR="00A379D8" w:rsidRPr="005025AF" w:rsidRDefault="00A379D8" w:rsidP="00A379D8">
      <w:pPr>
        <w:rPr>
          <w:sz w:val="16"/>
        </w:rPr>
      </w:pPr>
      <w:r w:rsidRPr="005025AF">
        <w:rPr>
          <w:sz w:val="16"/>
        </w:rPr>
        <w:t>Acting “As If”</w:t>
      </w:r>
    </w:p>
    <w:p w14:paraId="14EAAF7D" w14:textId="77777777" w:rsidR="00A379D8" w:rsidRPr="003A147B" w:rsidRDefault="00A379D8" w:rsidP="00A379D8">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0A5B148C" w14:textId="424F4F68" w:rsidR="00A379D8" w:rsidRDefault="00A379D8" w:rsidP="00A379D8">
      <w:pPr>
        <w:pStyle w:val="Heading2"/>
      </w:pPr>
      <w:r>
        <w:t>2AC</w:t>
      </w:r>
    </w:p>
    <w:p w14:paraId="0B45E3F1" w14:textId="77777777" w:rsidR="00A379D8" w:rsidRPr="00DA4986" w:rsidRDefault="00A379D8" w:rsidP="00A379D8">
      <w:pPr>
        <w:pStyle w:val="Heading4"/>
        <w:rPr>
          <w:rFonts w:cs="Arial"/>
        </w:rPr>
      </w:pPr>
      <w:r w:rsidRPr="00DA4986">
        <w:rPr>
          <w:rFonts w:cs="Arial"/>
        </w:rPr>
        <w:t>Selfcare as political withdrawal is commodified, privileged</w:t>
      </w:r>
    </w:p>
    <w:p w14:paraId="13465A2A" w14:textId="77777777" w:rsidR="00A379D8" w:rsidRPr="00DA4986" w:rsidRDefault="00A379D8" w:rsidP="00A379D8">
      <w:pPr>
        <w:rPr>
          <w:rStyle w:val="Style13ptBold"/>
        </w:rPr>
      </w:pPr>
      <w:r w:rsidRPr="00DA4986">
        <w:rPr>
          <w:rStyle w:val="Style13ptBold"/>
        </w:rPr>
        <w:t>Mahdawi 17</w:t>
      </w:r>
    </w:p>
    <w:p w14:paraId="0CFDA6EC" w14:textId="77777777" w:rsidR="00A379D8" w:rsidRPr="00DA4986" w:rsidRDefault="00A379D8" w:rsidP="00A379D8">
      <w:r w:rsidRPr="00DA4986">
        <w:t>(Arwa, 1-12, https://www.theguardian.com/lifeandstyle/2017/jan/12/self-care-problems-solange-knowles)</w:t>
      </w:r>
    </w:p>
    <w:p w14:paraId="79F95EE8" w14:textId="77777777" w:rsidR="00A379D8" w:rsidRDefault="00A379D8" w:rsidP="00A379D8">
      <w:pPr>
        <w:rPr>
          <w:rStyle w:val="StyleUnderline"/>
        </w:rPr>
      </w:pPr>
      <w:r w:rsidRPr="00DA4986">
        <w:rPr>
          <w:sz w:val="16"/>
        </w:rPr>
        <w:t xml:space="preserve">So I don’t read the news as much as I did. I don’t go on social media as much as I used to. </w:t>
      </w:r>
      <w:r w:rsidRPr="00DA4986">
        <w:rPr>
          <w:rStyle w:val="StyleUnderline"/>
        </w:rPr>
        <w:t xml:space="preserve">I’ve </w:t>
      </w:r>
      <w:r w:rsidRPr="008336B7">
        <w:rPr>
          <w:rStyle w:val="StyleUnderline"/>
          <w:highlight w:val="yellow"/>
        </w:rPr>
        <w:t>started to retreat inwards</w:t>
      </w:r>
      <w:r w:rsidRPr="00DA4986">
        <w:rPr>
          <w:sz w:val="16"/>
        </w:rPr>
        <w:t xml:space="preserve">. </w:t>
      </w:r>
      <w:r w:rsidRPr="00DA4986">
        <w:rPr>
          <w:rStyle w:val="StyleUnderline"/>
        </w:rPr>
        <w:t xml:space="preserve">I read books and walk my dog and try to </w:t>
      </w:r>
      <w:r w:rsidRPr="008336B7">
        <w:rPr>
          <w:rStyle w:val="StyleUnderline"/>
          <w:highlight w:val="yellow"/>
        </w:rPr>
        <w:t>ignore</w:t>
      </w:r>
      <w:r w:rsidRPr="00DA4986">
        <w:rPr>
          <w:rStyle w:val="StyleUnderline"/>
        </w:rPr>
        <w:t xml:space="preserve"> the </w:t>
      </w:r>
      <w:r w:rsidRPr="008336B7">
        <w:rPr>
          <w:rStyle w:val="StyleUnderline"/>
          <w:highlight w:val="yellow"/>
        </w:rPr>
        <w:t>dumpster fire</w:t>
      </w:r>
      <w:r w:rsidRPr="00DA4986">
        <w:rPr>
          <w:rStyle w:val="StyleUnderline"/>
        </w:rPr>
        <w:t xml:space="preserve"> going on </w:t>
      </w:r>
      <w:r w:rsidRPr="008336B7">
        <w:rPr>
          <w:rStyle w:val="StyleUnderline"/>
          <w:highlight w:val="yellow"/>
        </w:rPr>
        <w:t>outside</w:t>
      </w:r>
      <w:r w:rsidRPr="00DA4986">
        <w:rPr>
          <w:sz w:val="16"/>
        </w:rPr>
        <w:t xml:space="preserve">, the smell of democracy burning. </w:t>
      </w:r>
      <w:r w:rsidRPr="00DA4986">
        <w:rPr>
          <w:rStyle w:val="StyleUnderline"/>
        </w:rPr>
        <w:t>I’m not sure how to usefully engage</w:t>
      </w:r>
      <w:r w:rsidRPr="00DA4986">
        <w:rPr>
          <w:sz w:val="16"/>
        </w:rPr>
        <w:t xml:space="preserve"> with what’s happening, so, for the time being, </w:t>
      </w:r>
      <w:r w:rsidRPr="00DA4986">
        <w:rPr>
          <w:rStyle w:val="StyleUnderline"/>
        </w:rPr>
        <w:t xml:space="preserve">I’ve stopped engaging at all. </w:t>
      </w:r>
      <w:r w:rsidRPr="00DA4986">
        <w:rPr>
          <w:rStyle w:val="Emphasis"/>
        </w:rPr>
        <w:t xml:space="preserve">You </w:t>
      </w:r>
      <w:r w:rsidRPr="008336B7">
        <w:rPr>
          <w:rStyle w:val="Emphasis"/>
          <w:highlight w:val="yellow"/>
        </w:rPr>
        <w:t>could call my behavior “selfish” or</w:t>
      </w:r>
      <w:r w:rsidRPr="00DA4986">
        <w:rPr>
          <w:rStyle w:val="Emphasis"/>
        </w:rPr>
        <w:t xml:space="preserve"> you could call it “</w:t>
      </w:r>
      <w:r w:rsidRPr="008336B7">
        <w:rPr>
          <w:rStyle w:val="Emphasis"/>
          <w:highlight w:val="yellow"/>
        </w:rPr>
        <w:t>self-care</w:t>
      </w:r>
      <w:r w:rsidRPr="00DA4986">
        <w:rPr>
          <w:sz w:val="16"/>
        </w:rPr>
        <w:t xml:space="preserve">”. You’ve probably heard the term; it’s become a bit of a buzzword. As the political climate has grown more turbulent, interest in self-care has risen. Google searches for the term reached a five-year high immediately after the election last November. However, </w:t>
      </w:r>
      <w:r w:rsidRPr="00DA4986">
        <w:rPr>
          <w:rStyle w:val="StyleUnderline"/>
        </w:rPr>
        <w:t>as with many zeitgeisty phrases</w:t>
      </w:r>
      <w:r w:rsidRPr="00DA4986">
        <w:rPr>
          <w:sz w:val="16"/>
        </w:rPr>
        <w:t xml:space="preserve"> (think: “clean-eating” or “wellness”), </w:t>
      </w:r>
      <w:r w:rsidRPr="00DA4986">
        <w:rPr>
          <w:rStyle w:val="StyleUnderline"/>
        </w:rPr>
        <w:t xml:space="preserve">the vogue-ishness comes with a certain vagueness. </w:t>
      </w:r>
      <w:r w:rsidRPr="008336B7">
        <w:rPr>
          <w:rStyle w:val="Emphasis"/>
          <w:highlight w:val="yellow"/>
        </w:rPr>
        <w:t>Self-care seems to mean anything and everything</w:t>
      </w:r>
      <w:r w:rsidRPr="00DA4986">
        <w:rPr>
          <w:sz w:val="16"/>
        </w:rPr>
        <w:t xml:space="preserve">: if an activity (or inactivity) makes you feel better, in body or mind, then it’s self-care. It could be yoga or cooking or simply turning off the news. While self-care may sound like a wishy-washy idea recently coined by a holistic therapist in LA, </w:t>
      </w:r>
      <w:r w:rsidRPr="00DA4986">
        <w:rPr>
          <w:rStyle w:val="StyleUnderline"/>
        </w:rPr>
        <w:t>it actually has a Platonic pedigree</w:t>
      </w:r>
      <w:r w:rsidRPr="00DA4986">
        <w:rPr>
          <w:sz w:val="16"/>
        </w:rPr>
        <w:t xml:space="preserve"> and a very pointed political purpose. The French philosopher Michel </w:t>
      </w:r>
      <w:r w:rsidRPr="00DA4986">
        <w:rPr>
          <w:rStyle w:val="StyleUnderline"/>
        </w:rPr>
        <w:t>Foucault argued that the ancient Greeks saw it as integral to democracy</w:t>
      </w:r>
      <w:r w:rsidRPr="00DA4986">
        <w:rPr>
          <w:sz w:val="16"/>
        </w:rPr>
        <w:t xml:space="preserve">: self-care was a necessary part of care for others. It made you a better, more honest citizen. </w:t>
      </w:r>
      <w:r w:rsidRPr="00DA4986">
        <w:rPr>
          <w:rStyle w:val="StyleUnderline"/>
        </w:rPr>
        <w:t>When you’re part of a marginalized group, it’s even more important</w:t>
      </w:r>
      <w:r w:rsidRPr="00DA4986">
        <w:rPr>
          <w:sz w:val="16"/>
        </w:rPr>
        <w:t xml:space="preserve">. Indeed, </w:t>
      </w:r>
      <w:r w:rsidRPr="00DA4986">
        <w:rPr>
          <w:rStyle w:val="StyleUnderline"/>
        </w:rPr>
        <w:t>it’s what keeps you going</w:t>
      </w:r>
      <w:r w:rsidRPr="00DA4986">
        <w:rPr>
          <w:sz w:val="16"/>
        </w:rPr>
        <w:t xml:space="preserve">. In an essay in her 1988 book, A Burst of Light, Audre Lorde wrote that “caring for myself is not self-indulgence, it is self-preservation, and that is an act of political warfare”. Lorde was a black lesbian feminist poet, all of which, she said, “meant being really invisible”. In a world that is constantly trying to erase your selfhood and deny your self-worth, choosing to focus on yourself really is a radical act. Almost 30 years on, Lorde’s point is still being reflected in popular culture. On her latest album, Solange has a song called Borderline (An Ode to Self Care). Its lyrics are heavy with fatigue and plead for some time out: Baby, you know you’re tired / Know I’m tired / Let’s take it off tonight … Baby, it’s war outside these walls / A safe place tonight / Let’s play it safe tonight. Discussing the song in an interview with W magazine, </w:t>
      </w:r>
      <w:r w:rsidRPr="00DA4986">
        <w:rPr>
          <w:rStyle w:val="StyleUnderline"/>
        </w:rPr>
        <w:t>Solange elaborated</w:t>
      </w:r>
      <w:r w:rsidRPr="00DA4986">
        <w:rPr>
          <w:sz w:val="16"/>
        </w:rPr>
        <w:t xml:space="preserve"> on what self-care means to her: “</w:t>
      </w:r>
      <w:r w:rsidRPr="00DA4986">
        <w:rPr>
          <w:rStyle w:val="StyleUnderline"/>
        </w:rPr>
        <w:t>Even in the midst of this last week with the multiple murders of young black men that occurred, I chose this time not to watch</w:t>
      </w:r>
      <w:r w:rsidRPr="00DA4986">
        <w:rPr>
          <w:sz w:val="16"/>
        </w:rPr>
        <w:t xml:space="preserve">. Just for the sake of being able to exist in that day, to exist without rage, and exist without heartbreak … I sometimes have to choose to not look … Sometimes throughout that, [self-care] becomes a mission within itself. That song was an ode to how our home becomes a safe space.” Unfortunately, </w:t>
      </w:r>
      <w:r w:rsidRPr="008336B7">
        <w:rPr>
          <w:rStyle w:val="Emphasis"/>
          <w:highlight w:val="yellow"/>
        </w:rPr>
        <w:t>self-care runs</w:t>
      </w:r>
      <w:r w:rsidRPr="00DA4986">
        <w:rPr>
          <w:rStyle w:val="Emphasis"/>
        </w:rPr>
        <w:t xml:space="preserve"> </w:t>
      </w:r>
      <w:r w:rsidRPr="008336B7">
        <w:rPr>
          <w:rStyle w:val="Emphasis"/>
          <w:highlight w:val="yellow"/>
        </w:rPr>
        <w:t>the risk of becoming</w:t>
      </w:r>
      <w:r w:rsidRPr="00DA4986">
        <w:rPr>
          <w:rStyle w:val="Emphasis"/>
        </w:rPr>
        <w:t xml:space="preserve"> more </w:t>
      </w:r>
      <w:r w:rsidRPr="008336B7">
        <w:rPr>
          <w:rStyle w:val="Emphasis"/>
          <w:highlight w:val="yellow"/>
        </w:rPr>
        <w:t>meaningless</w:t>
      </w:r>
      <w:r w:rsidRPr="00DA4986">
        <w:rPr>
          <w:rStyle w:val="Emphasis"/>
        </w:rPr>
        <w:t xml:space="preserve"> than ever. </w:t>
      </w:r>
      <w:r w:rsidRPr="008336B7">
        <w:rPr>
          <w:rStyle w:val="Emphasis"/>
          <w:highlight w:val="yellow"/>
        </w:rPr>
        <w:t>It’s become co-opted by market forces</w:t>
      </w:r>
      <w:r w:rsidRPr="00DA4986">
        <w:rPr>
          <w:sz w:val="16"/>
        </w:rPr>
        <w:t xml:space="preserve"> and consumerized. </w:t>
      </w:r>
      <w:r w:rsidRPr="00DA4986">
        <w:rPr>
          <w:rStyle w:val="StyleUnderline"/>
        </w:rPr>
        <w:t>You can</w:t>
      </w:r>
      <w:r w:rsidRPr="00DA4986">
        <w:rPr>
          <w:sz w:val="16"/>
        </w:rPr>
        <w:t xml:space="preserve"> now </w:t>
      </w:r>
      <w:r w:rsidRPr="008336B7">
        <w:rPr>
          <w:rStyle w:val="StyleUnderline"/>
          <w:highlight w:val="yellow"/>
        </w:rPr>
        <w:t>buy self-care nail decals</w:t>
      </w:r>
      <w:r w:rsidRPr="00DA4986">
        <w:rPr>
          <w:rStyle w:val="StyleUnderline"/>
        </w:rPr>
        <w:t xml:space="preserve"> and </w:t>
      </w:r>
      <w:r w:rsidRPr="008336B7">
        <w:rPr>
          <w:rStyle w:val="StyleUnderline"/>
          <w:highlight w:val="yellow"/>
        </w:rPr>
        <w:t>cute self-care kits</w:t>
      </w:r>
      <w:r w:rsidRPr="00DA4986">
        <w:rPr>
          <w:sz w:val="16"/>
        </w:rPr>
        <w:t xml:space="preserve">. A new line of massage chairs even carries the tagline “the science of self care”. </w:t>
      </w:r>
      <w:r w:rsidRPr="008336B7">
        <w:rPr>
          <w:rStyle w:val="StyleUnderline"/>
          <w:highlight w:val="yellow"/>
        </w:rPr>
        <w:t>Self-care has</w:t>
      </w:r>
      <w:r w:rsidRPr="00DA4986">
        <w:rPr>
          <w:rStyle w:val="StyleUnderline"/>
        </w:rPr>
        <w:t xml:space="preserve"> </w:t>
      </w:r>
      <w:r w:rsidRPr="00DA4986">
        <w:rPr>
          <w:sz w:val="16"/>
        </w:rPr>
        <w:t xml:space="preserve">also </w:t>
      </w:r>
      <w:r w:rsidRPr="008336B7">
        <w:rPr>
          <w:rStyle w:val="Emphasis"/>
          <w:highlight w:val="yellow"/>
        </w:rPr>
        <w:t>become</w:t>
      </w:r>
      <w:r w:rsidRPr="00DA4986">
        <w:rPr>
          <w:rStyle w:val="Emphasis"/>
        </w:rPr>
        <w:t xml:space="preserve"> a carefully </w:t>
      </w:r>
      <w:r w:rsidRPr="008336B7">
        <w:rPr>
          <w:rStyle w:val="Emphasis"/>
          <w:highlight w:val="yellow"/>
        </w:rPr>
        <w:t>curated lifestyle choice to show</w:t>
      </w:r>
      <w:r w:rsidRPr="00DA4986">
        <w:rPr>
          <w:rStyle w:val="Emphasis"/>
        </w:rPr>
        <w:t xml:space="preserve"> off</w:t>
      </w:r>
      <w:r w:rsidRPr="00DA4986">
        <w:rPr>
          <w:sz w:val="16"/>
        </w:rPr>
        <w:t xml:space="preserve">: </w:t>
      </w:r>
      <w:r w:rsidRPr="00DA4986">
        <w:rPr>
          <w:rStyle w:val="StyleUnderline"/>
        </w:rPr>
        <w:t xml:space="preserve">there are more than </w:t>
      </w:r>
      <w:r w:rsidRPr="008336B7">
        <w:rPr>
          <w:rStyle w:val="Emphasis"/>
          <w:highlight w:val="yellow"/>
        </w:rPr>
        <w:t>1.4m photos</w:t>
      </w:r>
      <w:r w:rsidRPr="00DA4986">
        <w:rPr>
          <w:rStyle w:val="StyleUnderline"/>
        </w:rPr>
        <w:t xml:space="preserve"> hashtagged #selfcare </w:t>
      </w:r>
      <w:r w:rsidRPr="008336B7">
        <w:rPr>
          <w:rStyle w:val="StyleUnderline"/>
          <w:highlight w:val="yellow"/>
        </w:rPr>
        <w:t xml:space="preserve">on </w:t>
      </w:r>
      <w:r w:rsidRPr="008336B7">
        <w:rPr>
          <w:rStyle w:val="Emphasis"/>
          <w:highlight w:val="yellow"/>
        </w:rPr>
        <w:t>Instagram</w:t>
      </w:r>
      <w:r w:rsidRPr="00DA4986">
        <w:rPr>
          <w:rStyle w:val="StyleUnderline"/>
        </w:rPr>
        <w:t xml:space="preserve">. Many of these seem </w:t>
      </w:r>
      <w:r w:rsidRPr="008336B7">
        <w:rPr>
          <w:rStyle w:val="StyleUnderline"/>
          <w:highlight w:val="yellow"/>
        </w:rPr>
        <w:t>to consist of</w:t>
      </w:r>
      <w:r w:rsidRPr="00DA4986">
        <w:rPr>
          <w:rStyle w:val="StyleUnderline"/>
        </w:rPr>
        <w:t xml:space="preserve"> </w:t>
      </w:r>
      <w:r w:rsidRPr="00DA4986">
        <w:rPr>
          <w:rStyle w:val="Emphasis"/>
        </w:rPr>
        <w:t xml:space="preserve">skinny women doing </w:t>
      </w:r>
      <w:r w:rsidRPr="008336B7">
        <w:rPr>
          <w:rStyle w:val="Emphasis"/>
          <w:highlight w:val="yellow"/>
        </w:rPr>
        <w:t>yoga poses</w:t>
      </w:r>
      <w:r w:rsidRPr="00DA4986">
        <w:rPr>
          <w:sz w:val="16"/>
        </w:rPr>
        <w:t xml:space="preserve">, </w:t>
      </w:r>
      <w:r w:rsidRPr="00DA4986">
        <w:rPr>
          <w:rStyle w:val="StyleUnderline"/>
        </w:rPr>
        <w:t>legs in bubble baths, non-caffeinated-non-dairy hot drinks, gluten-free berry-based desserts</w:t>
      </w:r>
      <w:r w:rsidRPr="00DA4986">
        <w:rPr>
          <w:sz w:val="16"/>
        </w:rPr>
        <w:t xml:space="preserve">, green juice in mason jars, that sort of thing. It’s basically Treat Yo’ Self in slightly superior clothing. </w:t>
      </w:r>
      <w:r w:rsidRPr="00DA4986">
        <w:rPr>
          <w:rStyle w:val="StyleUnderline"/>
        </w:rPr>
        <w:t>It’s nice to think that our bubble baths and personal time might have a larger political purpose</w:t>
      </w:r>
      <w:r w:rsidRPr="00DA4986">
        <w:rPr>
          <w:sz w:val="16"/>
        </w:rPr>
        <w:t xml:space="preserve"> (“Um, Foucault! I’m not just bingeing Netflix – I’m engaging in Platonic political philosophy in order to better serve others!”), </w:t>
      </w:r>
      <w:r w:rsidRPr="00DA4986">
        <w:rPr>
          <w:rStyle w:val="StyleUnderline"/>
        </w:rPr>
        <w:t xml:space="preserve">but more often than not, our acts of </w:t>
      </w:r>
      <w:r w:rsidRPr="008336B7">
        <w:rPr>
          <w:rStyle w:val="StyleUnderline"/>
          <w:highlight w:val="yellow"/>
        </w:rPr>
        <w:t>self-care are simply</w:t>
      </w:r>
      <w:r w:rsidRPr="00DA4986">
        <w:rPr>
          <w:rStyle w:val="StyleUnderline"/>
        </w:rPr>
        <w:t xml:space="preserve"> </w:t>
      </w:r>
      <w:r w:rsidRPr="008336B7">
        <w:rPr>
          <w:rStyle w:val="Emphasis"/>
          <w:highlight w:val="yellow"/>
        </w:rPr>
        <w:t>acts of privilege</w:t>
      </w:r>
      <w:r w:rsidRPr="00DA4986">
        <w:rPr>
          <w:rStyle w:val="StyleUnderline"/>
        </w:rPr>
        <w:t xml:space="preserve">. </w:t>
      </w:r>
      <w:r w:rsidRPr="00DA4986">
        <w:rPr>
          <w:rStyle w:val="Emphasis"/>
        </w:rPr>
        <w:t xml:space="preserve">Rather than being a route to social change, self-care has become </w:t>
      </w:r>
      <w:r w:rsidRPr="008336B7">
        <w:rPr>
          <w:rStyle w:val="Emphasis"/>
          <w:highlight w:val="yellow"/>
        </w:rPr>
        <w:t>a destination in itself</w:t>
      </w:r>
      <w:r w:rsidRPr="00DA4986">
        <w:rPr>
          <w:sz w:val="16"/>
        </w:rPr>
        <w:t xml:space="preserve">. In a recent interview with the Chicago Reader, </w:t>
      </w:r>
      <w:r w:rsidRPr="00DA4986">
        <w:rPr>
          <w:rStyle w:val="StyleUnderline"/>
        </w:rPr>
        <w:t xml:space="preserve">Jamie Kalven, a writer and human rights activist, says he is worried one of the dangers of the imminent Trump regime is “that </w:t>
      </w:r>
      <w:r w:rsidRPr="008336B7">
        <w:rPr>
          <w:rStyle w:val="StyleUnderline"/>
          <w:highlight w:val="yellow"/>
        </w:rPr>
        <w:t>people will</w:t>
      </w:r>
      <w:r w:rsidRPr="00DA4986">
        <w:rPr>
          <w:rStyle w:val="StyleUnderline"/>
        </w:rPr>
        <w:t xml:space="preserve"> … become demoralized and </w:t>
      </w:r>
      <w:r w:rsidRPr="008336B7">
        <w:rPr>
          <w:rStyle w:val="Emphasis"/>
          <w:highlight w:val="yellow"/>
        </w:rPr>
        <w:t>retreat into denial</w:t>
      </w:r>
      <w:r w:rsidRPr="00DA4986">
        <w:rPr>
          <w:sz w:val="16"/>
        </w:rPr>
        <w:t xml:space="preserve">, </w:t>
      </w:r>
      <w:r w:rsidRPr="00DA4986">
        <w:rPr>
          <w:rStyle w:val="StyleUnderline"/>
        </w:rPr>
        <w:t xml:space="preserve">that they will </w:t>
      </w:r>
      <w:r w:rsidRPr="008336B7">
        <w:rPr>
          <w:rStyle w:val="StyleUnderline"/>
          <w:highlight w:val="yellow"/>
        </w:rPr>
        <w:t>seek refuge</w:t>
      </w:r>
      <w:r w:rsidRPr="00DA4986">
        <w:rPr>
          <w:rStyle w:val="StyleUnderline"/>
        </w:rPr>
        <w:t xml:space="preserve"> </w:t>
      </w:r>
      <w:r w:rsidRPr="008336B7">
        <w:rPr>
          <w:rStyle w:val="StyleUnderline"/>
          <w:highlight w:val="yellow"/>
        </w:rPr>
        <w:t>amid</w:t>
      </w:r>
      <w:r w:rsidRPr="00DA4986">
        <w:rPr>
          <w:rStyle w:val="StyleUnderline"/>
        </w:rPr>
        <w:t xml:space="preserve"> the </w:t>
      </w:r>
      <w:r w:rsidRPr="008336B7">
        <w:rPr>
          <w:rStyle w:val="StyleUnderline"/>
          <w:highlight w:val="yellow"/>
        </w:rPr>
        <w:t>pleasures</w:t>
      </w:r>
      <w:r w:rsidRPr="00DA4986">
        <w:rPr>
          <w:rStyle w:val="StyleUnderline"/>
        </w:rPr>
        <w:t xml:space="preserve"> and fulfillment </w:t>
      </w:r>
      <w:r w:rsidRPr="008336B7">
        <w:rPr>
          <w:rStyle w:val="StyleUnderline"/>
          <w:highlight w:val="yellow"/>
        </w:rPr>
        <w:t xml:space="preserve">of private life. </w:t>
      </w:r>
      <w:r w:rsidRPr="008336B7">
        <w:rPr>
          <w:rStyle w:val="Emphasis"/>
          <w:highlight w:val="yellow"/>
        </w:rPr>
        <w:t>That would give carte blanche to power</w:t>
      </w:r>
      <w:r w:rsidRPr="00DA4986">
        <w:rPr>
          <w:sz w:val="16"/>
        </w:rPr>
        <w:t xml:space="preserve">. </w:t>
      </w:r>
      <w:r w:rsidRPr="00DA4986">
        <w:rPr>
          <w:rStyle w:val="StyleUnderline"/>
        </w:rPr>
        <w:t xml:space="preserve">There was a term used in central Europe to describe those who opted to retreat into private life under totalitarianism. They were called </w:t>
      </w:r>
      <w:r w:rsidRPr="00DA4986">
        <w:rPr>
          <w:rStyle w:val="Emphasis"/>
        </w:rPr>
        <w:t>‘</w:t>
      </w:r>
      <w:r w:rsidRPr="008336B7">
        <w:rPr>
          <w:rStyle w:val="Emphasis"/>
          <w:highlight w:val="yellow"/>
        </w:rPr>
        <w:t>internal emigres’</w:t>
      </w:r>
      <w:r w:rsidRPr="00DA4986">
        <w:rPr>
          <w:rStyle w:val="Emphasis"/>
        </w:rPr>
        <w:t>.”</w:t>
      </w:r>
      <w:r w:rsidRPr="00DA4986">
        <w:rPr>
          <w:rStyle w:val="StyleUnderline"/>
        </w:rPr>
        <w:t xml:space="preserve"> </w:t>
      </w:r>
      <w:r w:rsidRPr="00DA4986">
        <w:rPr>
          <w:sz w:val="16"/>
        </w:rPr>
        <w:t>He goes on to point out that “</w:t>
      </w:r>
      <w:r w:rsidRPr="008336B7">
        <w:rPr>
          <w:rStyle w:val="StyleUnderline"/>
          <w:highlight w:val="yellow"/>
        </w:rPr>
        <w:t>privileged sectors of</w:t>
      </w:r>
      <w:r w:rsidRPr="00DA4986">
        <w:rPr>
          <w:rStyle w:val="StyleUnderline"/>
        </w:rPr>
        <w:t xml:space="preserve"> our </w:t>
      </w:r>
      <w:r w:rsidRPr="008336B7">
        <w:rPr>
          <w:rStyle w:val="StyleUnderline"/>
          <w:highlight w:val="yellow"/>
        </w:rPr>
        <w:t>society</w:t>
      </w:r>
      <w:r w:rsidRPr="00DA4986">
        <w:rPr>
          <w:rStyle w:val="StyleUnderline"/>
        </w:rPr>
        <w:t xml:space="preserve"> are already </w:t>
      </w:r>
      <w:r w:rsidRPr="008336B7">
        <w:rPr>
          <w:rStyle w:val="StyleUnderline"/>
          <w:highlight w:val="yellow"/>
        </w:rPr>
        <w:t>heavily skewed that way</w:t>
      </w:r>
      <w:r w:rsidRPr="00DA4986">
        <w:rPr>
          <w:rStyle w:val="StyleUnderline"/>
        </w:rPr>
        <w:t xml:space="preserve">. It’s a real danger at a time like this. </w:t>
      </w:r>
      <w:r w:rsidRPr="008336B7">
        <w:rPr>
          <w:rStyle w:val="Emphasis"/>
          <w:highlight w:val="yellow"/>
        </w:rPr>
        <w:t>If we withdraw from public</w:t>
      </w:r>
      <w:r w:rsidRPr="00DA4986">
        <w:rPr>
          <w:rStyle w:val="Emphasis"/>
        </w:rPr>
        <w:t xml:space="preserve"> engagement now, </w:t>
      </w:r>
      <w:r w:rsidRPr="008336B7">
        <w:rPr>
          <w:rStyle w:val="Emphasis"/>
          <w:highlight w:val="yellow"/>
        </w:rPr>
        <w:t>we aid and</w:t>
      </w:r>
      <w:r w:rsidRPr="00DA4986">
        <w:rPr>
          <w:rStyle w:val="Emphasis"/>
        </w:rPr>
        <w:t xml:space="preserve"> </w:t>
      </w:r>
      <w:r w:rsidRPr="008336B7">
        <w:rPr>
          <w:rStyle w:val="Emphasis"/>
          <w:highlight w:val="yellow"/>
        </w:rPr>
        <w:t>abet that which we deplore</w:t>
      </w:r>
      <w:r w:rsidRPr="00DA4986">
        <w:rPr>
          <w:rStyle w:val="Emphasis"/>
        </w:rPr>
        <w:t xml:space="preserve">.” </w:t>
      </w:r>
      <w:r w:rsidRPr="00DA4986">
        <w:rPr>
          <w:sz w:val="16"/>
        </w:rPr>
        <w:t xml:space="preserve">America is becoming a foreign country, one in which many of us no longer feel entirely at home. For those of us buffered by socioeconomic privilege, internal emigration justified as “self-care” is becoming increasingly tempting. It’s certainly more convenient than moving to Canada. But </w:t>
      </w:r>
      <w:r w:rsidRPr="008336B7">
        <w:rPr>
          <w:rStyle w:val="Emphasis"/>
          <w:highlight w:val="yellow"/>
        </w:rPr>
        <w:t>we need to stay vigilant: one sip of self-care can quickly become the whole bottle</w:t>
      </w:r>
      <w:r w:rsidRPr="00DA4986">
        <w:rPr>
          <w:sz w:val="16"/>
        </w:rPr>
        <w:t xml:space="preserve">. </w:t>
      </w:r>
      <w:r w:rsidRPr="00DA4986">
        <w:rPr>
          <w:rStyle w:val="StyleUnderline"/>
        </w:rPr>
        <w:t>Let’s not spend the next four years in a comfortable stupor of solipsism.</w:t>
      </w:r>
    </w:p>
    <w:p w14:paraId="4D474601" w14:textId="77777777" w:rsidR="00A379D8" w:rsidRPr="00887A8D" w:rsidRDefault="00A379D8" w:rsidP="00A379D8">
      <w:pPr>
        <w:pStyle w:val="Heading4"/>
      </w:pPr>
      <w:r>
        <w:t xml:space="preserve">7 – The social reproduction of the slave is an </w:t>
      </w:r>
      <w:r>
        <w:rPr>
          <w:u w:val="single"/>
        </w:rPr>
        <w:t>economic</w:t>
      </w:r>
      <w:r>
        <w:t xml:space="preserve"> phenomenon and a </w:t>
      </w:r>
      <w:r>
        <w:rPr>
          <w:u w:val="single"/>
        </w:rPr>
        <w:t>labor</w:t>
      </w:r>
      <w:r>
        <w:t xml:space="preserve"> issue. Theorizing from the singular conditions of slave women in the colony prevents effective analysis of how </w:t>
      </w:r>
      <w:r>
        <w:rPr>
          <w:u w:val="single"/>
        </w:rPr>
        <w:t>gender</w:t>
      </w:r>
      <w:r>
        <w:t xml:space="preserve"> and </w:t>
      </w:r>
      <w:r>
        <w:rPr>
          <w:u w:val="single"/>
        </w:rPr>
        <w:t>race</w:t>
      </w:r>
      <w:r>
        <w:t xml:space="preserve"> structure the </w:t>
      </w:r>
      <w:r>
        <w:rPr>
          <w:u w:val="single"/>
        </w:rPr>
        <w:t>international division of labor</w:t>
      </w:r>
    </w:p>
    <w:p w14:paraId="425578C4" w14:textId="77777777" w:rsidR="00A379D8" w:rsidRDefault="00A379D8" w:rsidP="00A379D8">
      <w:r w:rsidRPr="0070168D">
        <w:rPr>
          <w:rStyle w:val="Style13ptBold"/>
        </w:rPr>
        <w:t>Vergès 20,</w:t>
      </w:r>
      <w:r w:rsidRPr="0070168D">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70168D">
        <w:t>The wombs of women: Race, capital, feminism</w:t>
      </w:r>
      <w:r>
        <w:t>”</w:t>
      </w:r>
      <w:r w:rsidRPr="0070168D">
        <w:t>. Duke University Press, 2020.</w:t>
      </w:r>
      <w:r>
        <w:t xml:space="preserve"> // judah</w:t>
      </w:r>
    </w:p>
    <w:p w14:paraId="6406E053" w14:textId="77777777" w:rsidR="00A379D8" w:rsidRPr="00887A8D" w:rsidRDefault="00A379D8" w:rsidP="00A379D8">
      <w:pPr>
        <w:rPr>
          <w:sz w:val="16"/>
        </w:rPr>
      </w:pPr>
      <w:r w:rsidRPr="005A7A54">
        <w:rPr>
          <w:rStyle w:val="StyleUnderline"/>
        </w:rPr>
        <w:t xml:space="preserve">Historically, </w:t>
      </w:r>
      <w:r w:rsidRPr="009425F8">
        <w:rPr>
          <w:rStyle w:val="Emphasis"/>
          <w:highlight w:val="yellow"/>
        </w:rPr>
        <w:t>nonwhite women have assumed</w:t>
      </w:r>
      <w:r w:rsidRPr="005A7A54">
        <w:rPr>
          <w:rStyle w:val="StyleUnderline"/>
        </w:rPr>
        <w:t xml:space="preserve"> the </w:t>
      </w:r>
      <w:r w:rsidRPr="009425F8">
        <w:rPr>
          <w:rStyle w:val="Emphasis"/>
          <w:highlight w:val="yellow"/>
        </w:rPr>
        <w:t>invisible work</w:t>
      </w:r>
      <w:r w:rsidRPr="005A7A54">
        <w:rPr>
          <w:rStyle w:val="StyleUnderline"/>
        </w:rPr>
        <w:t xml:space="preserve"> of “care”</w:t>
      </w:r>
      <w:r w:rsidRPr="00887A8D">
        <w:rPr>
          <w:sz w:val="16"/>
        </w:rPr>
        <w:t xml:space="preserve">— </w:t>
      </w:r>
      <w:r w:rsidRPr="009425F8">
        <w:rPr>
          <w:rStyle w:val="StyleUnderline"/>
          <w:highlight w:val="yellow"/>
        </w:rPr>
        <w:t>black nannies for white children</w:t>
      </w:r>
      <w:r w:rsidRPr="00887A8D">
        <w:rPr>
          <w:sz w:val="16"/>
        </w:rPr>
        <w:t xml:space="preserve"> (the Reunionese nénennes), </w:t>
      </w:r>
      <w:r w:rsidRPr="009425F8">
        <w:rPr>
          <w:rStyle w:val="StyleUnderline"/>
          <w:highlight w:val="yellow"/>
        </w:rPr>
        <w:t>domestics</w:t>
      </w:r>
      <w:r w:rsidRPr="005A7A54">
        <w:rPr>
          <w:rStyle w:val="StyleUnderline"/>
        </w:rPr>
        <w:t xml:space="preserve">, </w:t>
      </w:r>
      <w:r w:rsidRPr="009425F8">
        <w:rPr>
          <w:rStyle w:val="StyleUnderline"/>
          <w:highlight w:val="yellow"/>
        </w:rPr>
        <w:t>washerwomen</w:t>
      </w:r>
      <w:r w:rsidRPr="005A7A54">
        <w:rPr>
          <w:rStyle w:val="StyleUnderline"/>
        </w:rPr>
        <w:t xml:space="preserve">, </w:t>
      </w:r>
      <w:r w:rsidRPr="009425F8">
        <w:rPr>
          <w:rStyle w:val="StyleUnderline"/>
          <w:highlight w:val="yellow"/>
        </w:rPr>
        <w:t>nurses</w:t>
      </w:r>
      <w:r w:rsidRPr="00887A8D">
        <w:rPr>
          <w:sz w:val="16"/>
        </w:rPr>
        <w:t xml:space="preserve"> . . . From the 1950s and 1960s on, </w:t>
      </w:r>
      <w:r w:rsidRPr="009425F8">
        <w:rPr>
          <w:rStyle w:val="StyleUnderline"/>
          <w:highlight w:val="yellow"/>
        </w:rPr>
        <w:t>racialized women</w:t>
      </w:r>
      <w:r w:rsidRPr="005A7A54">
        <w:rPr>
          <w:rStyle w:val="StyleUnderline"/>
        </w:rPr>
        <w:t xml:space="preserve"> have been </w:t>
      </w:r>
      <w:r w:rsidRPr="009425F8">
        <w:rPr>
          <w:rStyle w:val="StyleUnderline"/>
          <w:highlight w:val="yellow"/>
        </w:rPr>
        <w:t>organizing in unions around these questions</w:t>
      </w:r>
      <w:r w:rsidRPr="00887A8D">
        <w:rPr>
          <w:sz w:val="16"/>
        </w:rPr>
        <w:t>—</w:t>
      </w:r>
      <w:r w:rsidRPr="005A7A54">
        <w:rPr>
          <w:rStyle w:val="StyleUnderline"/>
        </w:rPr>
        <w:t xml:space="preserve">the union of laundresses in Reunion Island or, in </w:t>
      </w:r>
      <w:r w:rsidRPr="009425F8">
        <w:rPr>
          <w:rStyle w:val="StyleUnderline"/>
          <w:highlight w:val="yellow"/>
        </w:rPr>
        <w:t>1960</w:t>
      </w:r>
      <w:r w:rsidRPr="005A7A54">
        <w:rPr>
          <w:rStyle w:val="StyleUnderline"/>
        </w:rPr>
        <w:t xml:space="preserve">, the </w:t>
      </w:r>
      <w:r w:rsidRPr="009425F8">
        <w:rPr>
          <w:rStyle w:val="StyleUnderline"/>
          <w:highlight w:val="yellow"/>
        </w:rPr>
        <w:t>movement of African Americans who</w:t>
      </w:r>
      <w:r w:rsidRPr="005A7A54">
        <w:rPr>
          <w:rStyle w:val="StyleUnderline"/>
        </w:rPr>
        <w:t>, “</w:t>
      </w:r>
      <w:r w:rsidRPr="009425F8">
        <w:rPr>
          <w:rStyle w:val="StyleUnderline"/>
          <w:highlight w:val="yellow"/>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76D8CA48" w14:textId="77777777" w:rsidR="00A379D8" w:rsidRPr="00887A8D" w:rsidRDefault="00A379D8" w:rsidP="00A379D8">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9425F8">
        <w:rPr>
          <w:rStyle w:val="StyleUnderline"/>
          <w:highlight w:val="yellow"/>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9425F8">
        <w:rPr>
          <w:rStyle w:val="StyleUnderline"/>
          <w:highlight w:val="yellow"/>
        </w:rPr>
        <w:t>genocides</w:t>
      </w:r>
      <w:r w:rsidRPr="001F1256">
        <w:rPr>
          <w:rStyle w:val="StyleUnderline"/>
        </w:rPr>
        <w:t xml:space="preserve"> </w:t>
      </w:r>
      <w:r w:rsidRPr="009425F8">
        <w:rPr>
          <w:rStyle w:val="StyleUnderline"/>
          <w:highlight w:val="yellow"/>
        </w:rPr>
        <w:t>in the Caribbean</w:t>
      </w:r>
      <w:r w:rsidRPr="001F1256">
        <w:rPr>
          <w:rStyle w:val="StyleUnderline"/>
        </w:rPr>
        <w:t xml:space="preserve"> </w:t>
      </w:r>
      <w:r w:rsidRPr="009425F8">
        <w:rPr>
          <w:rStyle w:val="StyleUnderline"/>
          <w:highlight w:val="yellow"/>
        </w:rPr>
        <w:t>and</w:t>
      </w:r>
      <w:r w:rsidRPr="001F1256">
        <w:rPr>
          <w:rStyle w:val="StyleUnderline"/>
        </w:rPr>
        <w:t xml:space="preserve"> wider </w:t>
      </w:r>
      <w:r w:rsidRPr="009425F8">
        <w:rPr>
          <w:rStyle w:val="StyleUnderline"/>
          <w:highlight w:val="yellow"/>
        </w:rPr>
        <w:t>Americas</w:t>
      </w:r>
      <w:r w:rsidRPr="001F1256">
        <w:rPr>
          <w:rStyle w:val="StyleUnderline"/>
        </w:rPr>
        <w:t xml:space="preserve">, </w:t>
      </w:r>
      <w:r w:rsidRPr="009425F8">
        <w:rPr>
          <w:rStyle w:val="StyleUnderline"/>
          <w:highlight w:val="yellow"/>
        </w:rPr>
        <w:t>and</w:t>
      </w:r>
      <w:r w:rsidRPr="001F1256">
        <w:rPr>
          <w:rStyle w:val="StyleUnderline"/>
        </w:rPr>
        <w:t xml:space="preserve"> with the </w:t>
      </w:r>
      <w:r w:rsidRPr="009425F8">
        <w:rPr>
          <w:rStyle w:val="StyleUnderline"/>
          <w:highlight w:val="yellow"/>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75D52F34" w14:textId="77777777" w:rsidR="00A379D8" w:rsidRPr="00887A8D" w:rsidRDefault="00A379D8" w:rsidP="00A379D8">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9425F8">
        <w:rPr>
          <w:rStyle w:val="Emphasis"/>
          <w:highlight w:val="yellow"/>
        </w:rPr>
        <w:t>reproduction of the labor force was</w:t>
      </w:r>
      <w:r w:rsidRPr="001F1256">
        <w:rPr>
          <w:rStyle w:val="StyleUnderline"/>
        </w:rPr>
        <w:t xml:space="preserve"> thus </w:t>
      </w:r>
      <w:r w:rsidRPr="009425F8">
        <w:rPr>
          <w:rStyle w:val="Emphasis"/>
          <w:highlight w:val="yellow"/>
        </w:rPr>
        <w:t>assured by</w:t>
      </w:r>
      <w:r w:rsidRPr="001F1256">
        <w:rPr>
          <w:rStyle w:val="StyleUnderline"/>
        </w:rPr>
        <w:t xml:space="preserve"> </w:t>
      </w:r>
      <w:r w:rsidRPr="009425F8">
        <w:rPr>
          <w:rStyle w:val="StyleUnderline"/>
          <w:highlight w:val="yellow"/>
        </w:rPr>
        <w:t>millions of African women whose work would not be recognized</w:t>
      </w:r>
      <w:r w:rsidRPr="001F1256">
        <w:rPr>
          <w:rStyle w:val="StyleUnderline"/>
        </w:rPr>
        <w:t xml:space="preserve"> </w:t>
      </w:r>
      <w:r w:rsidRPr="009425F8">
        <w:rPr>
          <w:rStyle w:val="StyleUnderline"/>
          <w:highlight w:val="yellow"/>
        </w:rPr>
        <w:t>in</w:t>
      </w:r>
      <w:r w:rsidRPr="001F1256">
        <w:rPr>
          <w:rStyle w:val="StyleUnderline"/>
        </w:rPr>
        <w:t xml:space="preserve"> the analysis of reproduction and </w:t>
      </w:r>
      <w:r w:rsidRPr="009425F8">
        <w:rPr>
          <w:rStyle w:val="StyleUnderline"/>
          <w:highlight w:val="yellow"/>
        </w:rPr>
        <w:t>the</w:t>
      </w:r>
      <w:r w:rsidRPr="001F1256">
        <w:rPr>
          <w:rStyle w:val="StyleUnderline"/>
        </w:rPr>
        <w:t xml:space="preserve"> </w:t>
      </w:r>
      <w:r w:rsidRPr="009425F8">
        <w:rPr>
          <w:rStyle w:val="Emphasis"/>
          <w:highlight w:val="yellow"/>
        </w:rPr>
        <w:t>international division of labor</w:t>
      </w:r>
      <w:r w:rsidRPr="001F1256">
        <w:rPr>
          <w:rStyle w:val="StyleUnderline"/>
        </w:rPr>
        <w:t xml:space="preserve">. The </w:t>
      </w:r>
      <w:r w:rsidRPr="009425F8">
        <w:rPr>
          <w:rStyle w:val="Emphasis"/>
          <w:highlight w:val="yellow"/>
        </w:rPr>
        <w:t>focus</w:t>
      </w:r>
      <w:r w:rsidRPr="00887A8D">
        <w:rPr>
          <w:sz w:val="16"/>
        </w:rPr>
        <w:t>—although perfectly legitimate—</w:t>
      </w:r>
      <w:r w:rsidRPr="001F1256">
        <w:rPr>
          <w:rStyle w:val="StyleUnderline"/>
        </w:rPr>
        <w:t xml:space="preserve">on the living and laboring conditions of enslaved women and </w:t>
      </w:r>
      <w:r w:rsidRPr="009425F8">
        <w:rPr>
          <w:rStyle w:val="Emphasis"/>
          <w:highlight w:val="yellow"/>
        </w:rPr>
        <w:t>on the reproduction of enslaved bodies in the colonies</w:t>
      </w:r>
      <w:r w:rsidRPr="001F1256">
        <w:rPr>
          <w:rStyle w:val="StyleUnderline"/>
        </w:rPr>
        <w:t xml:space="preserve">, where the child automatically became the property of the master, </w:t>
      </w:r>
      <w:r w:rsidRPr="009425F8">
        <w:rPr>
          <w:rStyle w:val="StyleUnderline"/>
          <w:highlight w:val="yellow"/>
        </w:rPr>
        <w:t>has</w:t>
      </w:r>
      <w:r w:rsidRPr="001F1256">
        <w:rPr>
          <w:rStyle w:val="StyleUnderline"/>
        </w:rPr>
        <w:t xml:space="preserve"> </w:t>
      </w:r>
      <w:r w:rsidRPr="009425F8">
        <w:rPr>
          <w:rStyle w:val="Emphasis"/>
          <w:highlight w:val="yellow"/>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9425F8">
        <w:rPr>
          <w:rStyle w:val="StyleUnderline"/>
          <w:highlight w:val="yellow"/>
        </w:rPr>
        <w:t xml:space="preserve">return to the </w:t>
      </w:r>
      <w:r w:rsidRPr="009425F8">
        <w:rPr>
          <w:rStyle w:val="Emphasis"/>
          <w:highlight w:val="yellow"/>
        </w:rPr>
        <w:t>links among reproduction</w:t>
      </w:r>
      <w:r w:rsidRPr="009425F8">
        <w:rPr>
          <w:rStyle w:val="StyleUnderline"/>
          <w:highlight w:val="yellow"/>
        </w:rPr>
        <w:t xml:space="preserve">, the </w:t>
      </w:r>
      <w:r w:rsidRPr="009425F8">
        <w:rPr>
          <w:rStyle w:val="Emphasis"/>
          <w:highlight w:val="yellow"/>
        </w:rPr>
        <w:t>international division of labor</w:t>
      </w:r>
      <w:r w:rsidRPr="001F1256">
        <w:rPr>
          <w:rStyle w:val="StyleUnderline"/>
        </w:rPr>
        <w:t xml:space="preserve">, the </w:t>
      </w:r>
      <w:r w:rsidRPr="009425F8">
        <w:rPr>
          <w:rStyle w:val="StyleUnderline"/>
          <w:highlight w:val="yellow"/>
        </w:rPr>
        <w:t xml:space="preserve">organization of the </w:t>
      </w:r>
      <w:r w:rsidRPr="009425F8">
        <w:rPr>
          <w:rStyle w:val="Emphasis"/>
          <w:highlight w:val="yellow"/>
        </w:rPr>
        <w:t>slave trade</w:t>
      </w:r>
      <w:r w:rsidRPr="001F1256">
        <w:rPr>
          <w:rStyle w:val="StyleUnderline"/>
        </w:rPr>
        <w:t xml:space="preserve"> and migration, and rape </w:t>
      </w:r>
      <w:r w:rsidRPr="009425F8">
        <w:rPr>
          <w:rStyle w:val="Emphasis"/>
          <w:highlight w:val="yellow"/>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0E80D242" w14:textId="77777777" w:rsidR="00A379D8" w:rsidRPr="00887A8D" w:rsidRDefault="00A379D8" w:rsidP="00A379D8">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9425F8">
        <w:rPr>
          <w:rStyle w:val="StyleUnderline"/>
          <w:highlight w:val="yellow"/>
        </w:rPr>
        <w:t>cheap labor</w:t>
      </w:r>
      <w:r w:rsidRPr="00526AC3">
        <w:rPr>
          <w:rStyle w:val="StyleUnderline"/>
        </w:rPr>
        <w:t>”</w:t>
      </w:r>
      <w:r w:rsidRPr="003300C3">
        <w:rPr>
          <w:rStyle w:val="StyleUnderline"/>
        </w:rPr>
        <w:t xml:space="preserve"> </w:t>
      </w:r>
      <w:r w:rsidRPr="009425F8">
        <w:rPr>
          <w:rStyle w:val="StyleUnderline"/>
          <w:highlight w:val="yellow"/>
        </w:rPr>
        <w:t>is inseparable from “cheap nature,”</w:t>
      </w:r>
      <w:r w:rsidRPr="003300C3">
        <w:rPr>
          <w:rStyle w:val="StyleUnderline"/>
        </w:rPr>
        <w:t xml:space="preserve"> because “</w:t>
      </w:r>
      <w:r w:rsidRPr="009425F8">
        <w:rPr>
          <w:rStyle w:val="StyleUnderline"/>
          <w:highlight w:val="yellow"/>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9425F8">
        <w:rPr>
          <w:rStyle w:val="Emphasis"/>
          <w:highlight w:val="yellow"/>
        </w:rPr>
        <w:t>reproduction of a servile labor force</w:t>
      </w:r>
      <w:r w:rsidRPr="003300C3">
        <w:rPr>
          <w:rStyle w:val="StyleUnderline"/>
        </w:rPr>
        <w:t xml:space="preserve">, essential to the accumulation of capital, </w:t>
      </w:r>
      <w:r w:rsidRPr="009425F8">
        <w:rPr>
          <w:rStyle w:val="StyleUnderline"/>
          <w:highlight w:val="yellow"/>
        </w:rPr>
        <w:t xml:space="preserve">is inextricable from the process of the </w:t>
      </w:r>
      <w:r w:rsidRPr="009425F8">
        <w:rPr>
          <w:rStyle w:val="Emphasis"/>
          <w:highlight w:val="yellow"/>
        </w:rPr>
        <w:t>reproduction of</w:t>
      </w:r>
      <w:r w:rsidRPr="009425F8">
        <w:rPr>
          <w:rStyle w:val="StyleUnderline"/>
          <w:highlight w:val="yellow"/>
        </w:rPr>
        <w:t xml:space="preserve"> “cheap labor”</w:t>
      </w:r>
      <w:r w:rsidRPr="00526AC3">
        <w:rPr>
          <w:sz w:val="16"/>
        </w:rPr>
        <w:t>—</w:t>
      </w:r>
      <w:r w:rsidRPr="009425F8">
        <w:rPr>
          <w:rStyle w:val="Emphasis"/>
          <w:highlight w:val="yellow"/>
        </w:rPr>
        <w:t>labor that is unrecognized</w:t>
      </w:r>
      <w:r w:rsidRPr="003300C3">
        <w:rPr>
          <w:rStyle w:val="StyleUnderline"/>
        </w:rPr>
        <w:t>, invisible, and pillaged on a broad scale.</w:t>
      </w:r>
    </w:p>
    <w:p w14:paraId="7F0EE4E5" w14:textId="77777777" w:rsidR="00A379D8" w:rsidRPr="00887A8D" w:rsidRDefault="00A379D8" w:rsidP="00A379D8">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79702ADC" w14:textId="77777777" w:rsidR="00A379D8" w:rsidRPr="00887A8D" w:rsidRDefault="00A379D8" w:rsidP="00A379D8">
      <w:pPr>
        <w:rPr>
          <w:sz w:val="16"/>
        </w:rPr>
      </w:pPr>
      <w:r w:rsidRPr="009425F8">
        <w:rPr>
          <w:rStyle w:val="StyleUnderline"/>
          <w:highlight w:val="yellow"/>
        </w:rPr>
        <w:t>Access to African-born labor</w:t>
      </w:r>
      <w:r w:rsidRPr="003300C3">
        <w:rPr>
          <w:rStyle w:val="StyleUnderline"/>
        </w:rPr>
        <w:t xml:space="preserve">, </w:t>
      </w:r>
      <w:r w:rsidRPr="009425F8">
        <w:rPr>
          <w:rStyle w:val="StyleUnderline"/>
          <w:highlight w:val="yellow"/>
        </w:rPr>
        <w:t>which represented a consistent form of capital</w:t>
      </w:r>
      <w:r w:rsidRPr="003300C3">
        <w:rPr>
          <w:rStyle w:val="StyleUnderline"/>
        </w:rPr>
        <w:t xml:space="preserve"> for the global capitalist system, </w:t>
      </w:r>
      <w:r w:rsidRPr="009425F8">
        <w:rPr>
          <w:rStyle w:val="StyleUnderline"/>
          <w:highlight w:val="yellow"/>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9425F8">
        <w:rPr>
          <w:rStyle w:val="StyleUnderline"/>
          <w:highlight w:val="yellow"/>
        </w:rPr>
        <w:t>This drain</w:t>
      </w:r>
      <w:r w:rsidRPr="003300C3">
        <w:rPr>
          <w:rStyle w:val="StyleUnderline"/>
        </w:rPr>
        <w:t xml:space="preserve">, which established precariousness as a way of life, and fear and pain as quotidian realities, </w:t>
      </w:r>
      <w:r w:rsidRPr="009425F8">
        <w:rPr>
          <w:rStyle w:val="StyleUnderline"/>
          <w:highlight w:val="yellow"/>
        </w:rPr>
        <w:t>turned the wombs of black women into the essential element of the production of a</w:t>
      </w:r>
      <w:r w:rsidRPr="003300C3">
        <w:rPr>
          <w:rStyle w:val="StyleUnderline"/>
        </w:rPr>
        <w:t xml:space="preserve"> mobile, sexualized, and </w:t>
      </w:r>
      <w:r w:rsidRPr="009425F8">
        <w:rPr>
          <w:rStyle w:val="StyleUnderline"/>
          <w:highlight w:val="yellow"/>
        </w:rPr>
        <w:t>racialized labor force</w:t>
      </w:r>
      <w:r w:rsidRPr="003300C3">
        <w:rPr>
          <w:rStyle w:val="StyleUnderline"/>
        </w:rPr>
        <w:t>.</w:t>
      </w:r>
    </w:p>
    <w:p w14:paraId="5F293BEC" w14:textId="77777777" w:rsidR="00A379D8" w:rsidRDefault="00A379D8" w:rsidP="00A379D8">
      <w:pPr>
        <w:rPr>
          <w:sz w:val="16"/>
        </w:rPr>
      </w:pPr>
      <w:r w:rsidRPr="003300C3">
        <w:rPr>
          <w:rStyle w:val="StyleUnderline"/>
        </w:rPr>
        <w:t xml:space="preserve">This </w:t>
      </w:r>
      <w:r w:rsidRPr="009425F8">
        <w:rPr>
          <w:rStyle w:val="StyleUnderline"/>
          <w:highlight w:val="yellow"/>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9425F8">
        <w:rPr>
          <w:rStyle w:val="StyleUnderline"/>
          <w:highlight w:val="yellow"/>
        </w:rPr>
        <w:t>to profit from the supply of an exploitable</w:t>
      </w:r>
      <w:r w:rsidRPr="003300C3">
        <w:rPr>
          <w:rStyle w:val="StyleUnderline"/>
        </w:rPr>
        <w:t xml:space="preserve"> and limitless </w:t>
      </w:r>
      <w:r w:rsidRPr="009425F8">
        <w:rPr>
          <w:rStyle w:val="StyleUnderline"/>
          <w:highlight w:val="yellow"/>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3945021E" w14:textId="77777777" w:rsidR="00A379D8" w:rsidRPr="00DF6651" w:rsidRDefault="00A379D8" w:rsidP="00A379D8">
      <w:pPr>
        <w:pStyle w:val="Heading4"/>
      </w:pPr>
      <w:r>
        <w:t xml:space="preserve">10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276F0614" w14:textId="77777777" w:rsidR="00A379D8" w:rsidRDefault="00A379D8" w:rsidP="00A379D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948E430" w14:textId="77777777" w:rsidR="00A379D8" w:rsidRPr="00432004" w:rsidRDefault="00A379D8" w:rsidP="00A379D8">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2C66E4BF" w14:textId="77777777" w:rsidR="00A379D8" w:rsidRPr="00432004" w:rsidRDefault="00A379D8" w:rsidP="00A379D8">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02624F07" w14:textId="77777777" w:rsidR="00A379D8" w:rsidRPr="00432004" w:rsidRDefault="00A379D8" w:rsidP="00A379D8">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107E78A4" w14:textId="77777777" w:rsidR="00A379D8" w:rsidRPr="00432004" w:rsidRDefault="00A379D8" w:rsidP="00A379D8">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5EE6EECA" w14:textId="77777777" w:rsidR="00A379D8" w:rsidRDefault="00A379D8" w:rsidP="00A379D8">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675D63D1" w14:textId="77777777" w:rsidR="00A379D8" w:rsidRPr="00C35522" w:rsidRDefault="00A379D8" w:rsidP="00A379D8">
      <w:pPr>
        <w:pStyle w:val="Heading4"/>
        <w:rPr>
          <w:u w:val="single"/>
        </w:rPr>
      </w:pPr>
      <w:r>
        <w:t xml:space="preserve">11. The afterlife of slavery manifests in the creation of </w:t>
      </w:r>
      <w:r>
        <w:rPr>
          <w:u w:val="single"/>
        </w:rPr>
        <w:t>rightless populations</w:t>
      </w:r>
      <w:r>
        <w:t xml:space="preserve">. The right to </w:t>
      </w:r>
      <w:r>
        <w:rPr>
          <w:u w:val="single"/>
        </w:rPr>
        <w:t>collective insurgency</w:t>
      </w:r>
      <w:r>
        <w:t xml:space="preserve"> is necessary to build a </w:t>
      </w:r>
      <w:r>
        <w:rPr>
          <w:u w:val="single"/>
        </w:rPr>
        <w:t>transnational struggle</w:t>
      </w:r>
      <w:r>
        <w:t xml:space="preserve"> for reparation and a </w:t>
      </w:r>
      <w:r>
        <w:rPr>
          <w:u w:val="single"/>
        </w:rPr>
        <w:t>new humanism</w:t>
      </w:r>
    </w:p>
    <w:p w14:paraId="04CB2EAF" w14:textId="77777777" w:rsidR="00A379D8" w:rsidRDefault="00A379D8" w:rsidP="00A379D8">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01CA9651" w14:textId="77777777" w:rsidR="00A379D8" w:rsidRPr="008B6B07" w:rsidRDefault="00A379D8" w:rsidP="00A379D8">
      <w:pPr>
        <w:rPr>
          <w:sz w:val="16"/>
        </w:rPr>
      </w:pPr>
      <w:r w:rsidRPr="008B6B07">
        <w:rPr>
          <w:sz w:val="16"/>
        </w:rPr>
        <w:t xml:space="preserve">This rise of BLM as a global movement is not surprising given that, as Nandita Sharma notes, “just as imperial states were replaced by national ones, postcolonialism was also productive of a new largely normalized, horizontal form of racism.”98 Sharma prefers to call this process, postcolonial racialism. </w:t>
      </w:r>
      <w:r w:rsidRPr="009425F8">
        <w:rPr>
          <w:rStyle w:val="StyleUnderline"/>
          <w:highlight w:val="yellow"/>
        </w:rPr>
        <w:t>Postcolonial racism</w:t>
      </w:r>
      <w:r w:rsidRPr="008B6B07">
        <w:rPr>
          <w:rStyle w:val="StyleUnderline"/>
        </w:rPr>
        <w:t xml:space="preserve"> can be </w:t>
      </w:r>
      <w:r w:rsidRPr="009425F8">
        <w:rPr>
          <w:rStyle w:val="StyleUnderline"/>
          <w:highlight w:val="yellow"/>
        </w:rPr>
        <w:t>seen in the expansion of statelessness</w:t>
      </w:r>
      <w:r w:rsidRPr="008B6B07">
        <w:rPr>
          <w:rStyle w:val="StyleUnderline"/>
        </w:rPr>
        <w:t xml:space="preserve"> </w:t>
      </w:r>
      <w:r w:rsidRPr="009425F8">
        <w:rPr>
          <w:rStyle w:val="StyleUnderline"/>
          <w:highlight w:val="yellow"/>
        </w:rPr>
        <w:t>and</w:t>
      </w:r>
      <w:r w:rsidRPr="008B6B07">
        <w:rPr>
          <w:rStyle w:val="StyleUnderline"/>
        </w:rPr>
        <w:t xml:space="preserve"> homeless- ness and the </w:t>
      </w:r>
      <w:r w:rsidRPr="009425F8">
        <w:rPr>
          <w:rStyle w:val="StyleUnderline"/>
          <w:highlight w:val="yellow"/>
        </w:rPr>
        <w:t xml:space="preserve">growth in </w:t>
      </w:r>
      <w:r w:rsidRPr="009425F8">
        <w:rPr>
          <w:rStyle w:val="Emphasis"/>
          <w:highlight w:val="yellow"/>
        </w:rPr>
        <w:t>rightless populations</w:t>
      </w:r>
      <w:r w:rsidRPr="008B6B07">
        <w:rPr>
          <w:sz w:val="16"/>
        </w:rPr>
        <w:t xml:space="preserve"> deemed, in Nazi terms, “the scum of the earth”— that is, </w:t>
      </w:r>
      <w:r w:rsidRPr="008B6B07">
        <w:rPr>
          <w:rStyle w:val="StyleUnderline"/>
        </w:rPr>
        <w:t>those who do not belong to any state having been expelled from states they once called home or grown so through projects of dispossession and marginalization that inhere from development and progress projects.</w:t>
      </w:r>
      <w:r w:rsidRPr="008B6B07">
        <w:rPr>
          <w:sz w:val="16"/>
        </w:rPr>
        <w:t xml:space="preserve"> </w:t>
      </w:r>
      <w:r w:rsidRPr="008B6B07">
        <w:rPr>
          <w:rStyle w:val="StyleUnderline"/>
        </w:rPr>
        <w:t>Projects that may be referred to as part of the process of accumulation by dispossession</w:t>
      </w:r>
      <w:r w:rsidRPr="008B6B07">
        <w:rPr>
          <w:sz w:val="16"/>
        </w:rPr>
        <w:t xml:space="preserve"> (ABD) as David Harvey called them, in tracking the logics of neoliberal capital.99</w:t>
      </w:r>
    </w:p>
    <w:p w14:paraId="53F55161" w14:textId="77777777" w:rsidR="00A379D8" w:rsidRPr="008B6B07" w:rsidRDefault="00A379D8" w:rsidP="00A379D8">
      <w:pPr>
        <w:rPr>
          <w:sz w:val="16"/>
        </w:rPr>
      </w:pPr>
      <w:r w:rsidRPr="008B6B07">
        <w:rPr>
          <w:sz w:val="16"/>
        </w:rPr>
        <w:t xml:space="preserve">John D. Marquéz and Junaid Rana, further address these articulated global </w:t>
      </w:r>
      <w:r w:rsidRPr="008B6B07">
        <w:rPr>
          <w:rStyle w:val="StyleUnderline"/>
        </w:rPr>
        <w:t>antiracial struggles in the context of a continuum of pervasive racial/ colonial violence operating under the logic of Western modernity.</w:t>
      </w:r>
      <w:r w:rsidRPr="008B6B07">
        <w:rPr>
          <w:sz w:val="16"/>
        </w:rPr>
        <w:t xml:space="preserve">100 They read the BLM movement as a decolonizing praxis— an “ethical political demand,” as Ferreira da Silva avers— that disavows a liberalism that promises freedom, progress, and devel- opment and cannot deliver because of its foundational and structural bent toward a fake universality that privileges one group over another, one set of countries over others. Marquéz and Rana cite the problematics associated with radical groups kowtowing to the liberal logic which promises reform, healing, and resolution but itself is implicated in the inhumane practices of Western liberalism and promises of freedom. They observe a more </w:t>
      </w:r>
      <w:r w:rsidRPr="009425F8">
        <w:rPr>
          <w:rStyle w:val="StyleUnderline"/>
          <w:highlight w:val="yellow"/>
        </w:rPr>
        <w:t>radical turn in global movements</w:t>
      </w:r>
      <w:r w:rsidRPr="008B6B07">
        <w:rPr>
          <w:rStyle w:val="StyleUnderline"/>
        </w:rPr>
        <w:t xml:space="preserve"> and </w:t>
      </w:r>
      <w:r w:rsidRPr="009425F8">
        <w:rPr>
          <w:rStyle w:val="StyleUnderline"/>
          <w:highlight w:val="yellow"/>
        </w:rPr>
        <w:t>link</w:t>
      </w:r>
      <w:r w:rsidRPr="008B6B07">
        <w:rPr>
          <w:rStyle w:val="StyleUnderline"/>
        </w:rPr>
        <w:t xml:space="preserve"> </w:t>
      </w:r>
      <w:r w:rsidRPr="009425F8">
        <w:rPr>
          <w:rStyle w:val="StyleUnderline"/>
          <w:highlight w:val="yellow"/>
        </w:rPr>
        <w:t>insurgencies</w:t>
      </w:r>
      <w:r w:rsidRPr="008B6B07">
        <w:rPr>
          <w:rStyle w:val="StyleUnderline"/>
        </w:rPr>
        <w:t xml:space="preserve"> in London, Chicago, Gaza, Oaxaca, Baton Rouge, Rio de Janeiro, Panama, and Paris, arguing that actions there “did not parallel one another” but were “</w:t>
      </w:r>
      <w:r w:rsidRPr="009425F8">
        <w:rPr>
          <w:rStyle w:val="StyleUnderline"/>
          <w:highlight w:val="yellow"/>
        </w:rPr>
        <w:t>relationally interconnected</w:t>
      </w:r>
      <w:r w:rsidRPr="008B6B07">
        <w:rPr>
          <w:rStyle w:val="StyleUnderline"/>
        </w:rPr>
        <w:t xml:space="preserve"> by and within global racial capitalism.”</w:t>
      </w:r>
      <w:r w:rsidRPr="008B6B07">
        <w:rPr>
          <w:sz w:val="16"/>
        </w:rPr>
        <w:t xml:space="preserve">101 Marquéz and Rana conclude that </w:t>
      </w:r>
      <w:r w:rsidRPr="008B6B07">
        <w:rPr>
          <w:rStyle w:val="StyleUnderline"/>
        </w:rPr>
        <w:t xml:space="preserve">such </w:t>
      </w:r>
      <w:r w:rsidRPr="009425F8">
        <w:rPr>
          <w:rStyle w:val="Emphasis"/>
          <w:highlight w:val="yellow"/>
        </w:rPr>
        <w:t>connected</w:t>
      </w:r>
      <w:r w:rsidRPr="00F548A6">
        <w:rPr>
          <w:rStyle w:val="Emphasis"/>
        </w:rPr>
        <w:t xml:space="preserve"> </w:t>
      </w:r>
      <w:r w:rsidRPr="009425F8">
        <w:rPr>
          <w:rStyle w:val="Emphasis"/>
          <w:highlight w:val="yellow"/>
        </w:rPr>
        <w:t>insurgencies</w:t>
      </w:r>
      <w:r w:rsidRPr="00F548A6">
        <w:rPr>
          <w:rStyle w:val="Emphasis"/>
        </w:rPr>
        <w:t xml:space="preserve"> “</w:t>
      </w:r>
      <w:r w:rsidRPr="009425F8">
        <w:rPr>
          <w:rStyle w:val="Emphasis"/>
          <w:highlight w:val="yellow"/>
        </w:rPr>
        <w:t>revitalize the global and decolonial vision inherent to a black radical tradition</w:t>
      </w:r>
      <w:r w:rsidRPr="008B6B07">
        <w:rPr>
          <w:rStyle w:val="StyleUnderline"/>
        </w:rPr>
        <w:t xml:space="preserve"> that we have been inspired by and hope to build on.”</w:t>
      </w:r>
      <w:r w:rsidRPr="008B6B07">
        <w:rPr>
          <w:sz w:val="16"/>
        </w:rPr>
        <w:t>102</w:t>
      </w:r>
    </w:p>
    <w:p w14:paraId="053FD9AD" w14:textId="77777777" w:rsidR="00A379D8" w:rsidRPr="008B6B07" w:rsidRDefault="00A379D8" w:rsidP="00A379D8">
      <w:pPr>
        <w:rPr>
          <w:sz w:val="16"/>
        </w:rPr>
      </w:pPr>
      <w:r w:rsidRPr="008B6B07">
        <w:rPr>
          <w:sz w:val="16"/>
        </w:rPr>
        <w:t>Yet a more agonistic Black radicalism is discerned by Alexandra Reza in her “Colonial Papers,” where she tracks the rise of the Gilets Noirs— undocumented migrants, mainly Africans originating from African countries for- merly colonized by European powers especially France— in France.103 The Gilets Noir (black vests), which emerged in the wake of the Gilets Jaunes (yellow vests—a populist movement made up mainly of French citizens protesting economic conditions), have been occupying key sites in France.104 Notably, hundreds moved on to the Pantheon, symbol of citizenship of the Republic. They have also occupied the offices of Air France, the airline used in the deportation of the undocumented and have extended their support not only to migration causes but to all those workers fighting against injustices and exploitation by corporations, companies, and the French state. Their cry is “Liberté, Egalité and Regularizé” (freedom, equality and regularization (of documents)). Their paper, Le Papier, documents their demands and is as multitextual as it is multilingual. Reza situates Le Papier in the “long tradition of anticolonial struggles,” which she sees as “always involving the work of articulating and existing in Europe from other parts of the world.”105 As the Gilets Noir identify their conditions of abjection within an exhaustive long history of coloniality, Reza frames their struggles as decolonial and part of the wider anticolonial critiques by the late Senegalese filmmaker Ousmane Sembene and the Martiniquan poet and politician Aimé Césaire. Césaire’s powerful multivocal poem Cahier d’un retour au pays natale (Notebook of a Return to the Native Land) addresses the half- hidden brutalities of the colonial world where “life [is] prostrate, you do not know how to dispose of your aborted dreams, the river of life desper- ately torpid in its bed … hesitant to flow, pitifully empty.”106</w:t>
      </w:r>
    </w:p>
    <w:p w14:paraId="7D8E6762" w14:textId="77777777" w:rsidR="00A379D8" w:rsidRPr="008B6B07" w:rsidRDefault="00A379D8" w:rsidP="00A379D8">
      <w:pPr>
        <w:rPr>
          <w:sz w:val="16"/>
        </w:rPr>
      </w:pPr>
      <w:r w:rsidRPr="008B6B07">
        <w:rPr>
          <w:rStyle w:val="StyleUnderline"/>
        </w:rPr>
        <w:t xml:space="preserve">The pervasiveness of this </w:t>
      </w:r>
      <w:r w:rsidRPr="009425F8">
        <w:rPr>
          <w:rStyle w:val="Emphasis"/>
          <w:highlight w:val="yellow"/>
        </w:rPr>
        <w:t>colonial</w:t>
      </w:r>
      <w:r w:rsidRPr="00F548A6">
        <w:rPr>
          <w:rStyle w:val="Emphasis"/>
        </w:rPr>
        <w:t xml:space="preserve"> </w:t>
      </w:r>
      <w:r w:rsidRPr="009425F8">
        <w:rPr>
          <w:rStyle w:val="Emphasis"/>
          <w:highlight w:val="yellow"/>
        </w:rPr>
        <w:t>legacy</w:t>
      </w:r>
      <w:r w:rsidRPr="008B6B07">
        <w:rPr>
          <w:rStyle w:val="StyleUnderline"/>
        </w:rPr>
        <w:t xml:space="preserve"> poignantly portrayed by Césaire some eighty years ago,</w:t>
      </w:r>
      <w:r w:rsidRPr="008B6B07">
        <w:rPr>
          <w:sz w:val="16"/>
        </w:rPr>
        <w:t xml:space="preserve"> and recently described by Caribbean historian Hilary Beckles as the “colonial mess,” </w:t>
      </w:r>
      <w:r w:rsidRPr="008B6B07">
        <w:rPr>
          <w:rStyle w:val="StyleUnderline"/>
        </w:rPr>
        <w:t xml:space="preserve">has </w:t>
      </w:r>
      <w:r w:rsidRPr="009425F8">
        <w:rPr>
          <w:rStyle w:val="StyleUnderline"/>
          <w:highlight w:val="yellow"/>
        </w:rPr>
        <w:t>not only</w:t>
      </w:r>
      <w:r w:rsidRPr="008B6B07">
        <w:rPr>
          <w:rStyle w:val="StyleUnderline"/>
        </w:rPr>
        <w:t xml:space="preserve"> </w:t>
      </w:r>
      <w:r w:rsidRPr="009425F8">
        <w:rPr>
          <w:rStyle w:val="Emphasis"/>
          <w:highlight w:val="yellow"/>
        </w:rPr>
        <w:t>prompted</w:t>
      </w:r>
      <w:r w:rsidRPr="008B6B07">
        <w:rPr>
          <w:rStyle w:val="StyleUnderline"/>
        </w:rPr>
        <w:t xml:space="preserve"> the </w:t>
      </w:r>
      <w:r w:rsidRPr="009425F8">
        <w:rPr>
          <w:rStyle w:val="Emphasis"/>
          <w:highlight w:val="yellow"/>
        </w:rPr>
        <w:t>BLM</w:t>
      </w:r>
      <w:r w:rsidRPr="00F548A6">
        <w:rPr>
          <w:rStyle w:val="Emphasis"/>
        </w:rPr>
        <w:t xml:space="preserve"> movements</w:t>
      </w:r>
      <w:r w:rsidRPr="008B6B07">
        <w:rPr>
          <w:rStyle w:val="StyleUnderline"/>
        </w:rPr>
        <w:t xml:space="preserve"> </w:t>
      </w:r>
      <w:r w:rsidRPr="009425F8">
        <w:rPr>
          <w:rStyle w:val="Emphasis"/>
          <w:highlight w:val="yellow"/>
        </w:rPr>
        <w:t>but has given renewed global energy to the</w:t>
      </w:r>
      <w:r w:rsidRPr="00F548A6">
        <w:rPr>
          <w:rStyle w:val="Emphasis"/>
        </w:rPr>
        <w:t xml:space="preserve"> historically </w:t>
      </w:r>
      <w:r w:rsidRPr="009425F8">
        <w:rPr>
          <w:rStyle w:val="Emphasis"/>
          <w:highlight w:val="yellow"/>
        </w:rPr>
        <w:t>longstanding struggle for reparation</w:t>
      </w:r>
      <w:r w:rsidRPr="008B6B07">
        <w:rPr>
          <w:rStyle w:val="StyleUnderline"/>
        </w:rPr>
        <w:t xml:space="preserve"> by peoples of African descent.</w:t>
      </w:r>
      <w:r w:rsidRPr="008B6B07">
        <w:rPr>
          <w:sz w:val="16"/>
        </w:rPr>
        <w:t xml:space="preserve"> </w:t>
      </w:r>
      <w:r w:rsidRPr="008B6B07">
        <w:rPr>
          <w:rStyle w:val="StyleUnderline"/>
        </w:rPr>
        <w:t xml:space="preserve">This </w:t>
      </w:r>
      <w:r w:rsidRPr="009425F8">
        <w:rPr>
          <w:rStyle w:val="StyleUnderline"/>
          <w:highlight w:val="yellow"/>
        </w:rPr>
        <w:t>decolonial reparatory justice movement</w:t>
      </w:r>
      <w:r w:rsidRPr="008B6B07">
        <w:rPr>
          <w:rStyle w:val="StyleUnderline"/>
        </w:rPr>
        <w:t xml:space="preserve">, pluriversal and fractured in its thinking and doing, </w:t>
      </w:r>
      <w:r w:rsidRPr="009425F8">
        <w:rPr>
          <w:rStyle w:val="StyleUnderline"/>
          <w:highlight w:val="yellow"/>
        </w:rPr>
        <w:t>is</w:t>
      </w:r>
      <w:r w:rsidRPr="008B6B07">
        <w:rPr>
          <w:rStyle w:val="StyleUnderline"/>
        </w:rPr>
        <w:t xml:space="preserve"> </w:t>
      </w:r>
      <w:r w:rsidRPr="009425F8">
        <w:rPr>
          <w:rStyle w:val="StyleUnderline"/>
          <w:highlight w:val="yellow"/>
        </w:rPr>
        <w:t>perceived as</w:t>
      </w:r>
      <w:r w:rsidRPr="008B6B07">
        <w:rPr>
          <w:rStyle w:val="StyleUnderline"/>
        </w:rPr>
        <w:t xml:space="preserve"> being “</w:t>
      </w:r>
      <w:r w:rsidRPr="009425F8">
        <w:rPr>
          <w:rStyle w:val="StyleUnderline"/>
          <w:highlight w:val="yellow"/>
        </w:rPr>
        <w:t>the greatest political tide of the twenty- first century</w:t>
      </w:r>
      <w:r w:rsidRPr="008B6B07">
        <w:rPr>
          <w:rStyle w:val="StyleUnderline"/>
        </w:rPr>
        <w:t xml:space="preserve">” </w:t>
      </w:r>
      <w:r w:rsidRPr="009425F8">
        <w:rPr>
          <w:rStyle w:val="StyleUnderline"/>
          <w:highlight w:val="yellow"/>
        </w:rPr>
        <w:t>for addressing</w:t>
      </w:r>
      <w:r w:rsidRPr="008B6B07">
        <w:rPr>
          <w:rStyle w:val="StyleUnderline"/>
        </w:rPr>
        <w:t xml:space="preserve"> the “still </w:t>
      </w:r>
      <w:r w:rsidRPr="009425F8">
        <w:rPr>
          <w:rStyle w:val="StyleUnderline"/>
          <w:highlight w:val="yellow"/>
        </w:rPr>
        <w:t>unsettled relationship between historical injustices</w:t>
      </w:r>
      <w:r w:rsidRPr="008B6B07">
        <w:rPr>
          <w:rStyle w:val="StyleUnderline"/>
        </w:rPr>
        <w:t xml:space="preserve">, persistent </w:t>
      </w:r>
      <w:r w:rsidRPr="009425F8">
        <w:rPr>
          <w:rStyle w:val="StyleUnderline"/>
          <w:highlight w:val="yellow"/>
        </w:rPr>
        <w:t>poverty</w:t>
      </w:r>
      <w:r w:rsidRPr="008B6B07">
        <w:rPr>
          <w:rStyle w:val="StyleUnderline"/>
        </w:rPr>
        <w:t xml:space="preserve"> </w:t>
      </w:r>
      <w:r w:rsidRPr="009425F8">
        <w:rPr>
          <w:rStyle w:val="StyleUnderline"/>
          <w:highlight w:val="yellow"/>
        </w:rPr>
        <w:t>and diminishing opportunities</w:t>
      </w:r>
      <w:r w:rsidRPr="008B6B07">
        <w:rPr>
          <w:rStyle w:val="StyleUnderline"/>
        </w:rPr>
        <w:t xml:space="preserve">” as well as a “legacy of colonial wealth extraction, </w:t>
      </w:r>
      <w:r w:rsidRPr="009425F8">
        <w:rPr>
          <w:rStyle w:val="StyleUnderline"/>
          <w:highlight w:val="yellow"/>
        </w:rPr>
        <w:t>ethnic and racial oppression</w:t>
      </w:r>
      <w:r w:rsidRPr="008B6B07">
        <w:rPr>
          <w:rStyle w:val="StyleUnderline"/>
        </w:rPr>
        <w:t xml:space="preserve">, debili- tating </w:t>
      </w:r>
      <w:r w:rsidRPr="009425F8">
        <w:rPr>
          <w:rStyle w:val="StyleUnderline"/>
          <w:highlight w:val="yellow"/>
        </w:rPr>
        <w:t>imperial governance and crude infrastructural capacity</w:t>
      </w:r>
      <w:r w:rsidRPr="008B6B07">
        <w:rPr>
          <w:rStyle w:val="StyleUnderline"/>
        </w:rPr>
        <w:t>.”</w:t>
      </w:r>
      <w:r w:rsidRPr="008B6B07">
        <w:rPr>
          <w:sz w:val="16"/>
        </w:rPr>
        <w:t xml:space="preserve">107 The </w:t>
      </w:r>
      <w:r w:rsidRPr="008B6B07">
        <w:rPr>
          <w:rStyle w:val="StyleUnderline"/>
        </w:rPr>
        <w:t xml:space="preserve">gathering voices calling for repair and reconciliation, apologies, restitution, or redistribution diverge in strategies and struggle with some methodical contradictions, yet they are nevertheless unified in the demand for something to be done. </w:t>
      </w:r>
      <w:r w:rsidRPr="008B6B07">
        <w:rPr>
          <w:sz w:val="16"/>
        </w:rPr>
        <w:t xml:space="preserve">But what exactly is to be done? </w:t>
      </w:r>
      <w:r w:rsidRPr="008B6B07">
        <w:rPr>
          <w:rStyle w:val="StyleUnderline"/>
        </w:rPr>
        <w:t>If “</w:t>
      </w:r>
      <w:r w:rsidRPr="009425F8">
        <w:rPr>
          <w:rStyle w:val="StyleUnderline"/>
          <w:highlight w:val="yellow"/>
        </w:rPr>
        <w:t>The modern world owes its very existence to slavery</w:t>
      </w:r>
      <w:r w:rsidRPr="008B6B07">
        <w:rPr>
          <w:rStyle w:val="StyleUnderline"/>
        </w:rPr>
        <w:t>,”</w:t>
      </w:r>
      <w:r w:rsidRPr="008B6B07">
        <w:rPr>
          <w:sz w:val="16"/>
        </w:rPr>
        <w:t xml:space="preserve">108 then </w:t>
      </w:r>
      <w:r w:rsidRPr="009425F8">
        <w:rPr>
          <w:rStyle w:val="Emphasis"/>
          <w:highlight w:val="yellow"/>
        </w:rPr>
        <w:t>Sexton</w:t>
      </w:r>
      <w:r w:rsidRPr="008B6B07">
        <w:rPr>
          <w:rStyle w:val="StyleUnderline"/>
        </w:rPr>
        <w:t xml:space="preserve"> rightly </w:t>
      </w:r>
      <w:r w:rsidRPr="009425F8">
        <w:rPr>
          <w:rStyle w:val="StyleUnderline"/>
          <w:highlight w:val="yellow"/>
        </w:rPr>
        <w:t>asks</w:t>
      </w:r>
      <w:r w:rsidRPr="008B6B07">
        <w:rPr>
          <w:rStyle w:val="StyleUnderline"/>
        </w:rPr>
        <w:t>, “</w:t>
      </w:r>
      <w:r w:rsidRPr="009425F8">
        <w:rPr>
          <w:rStyle w:val="StyleUnderline"/>
          <w:highlight w:val="yellow"/>
        </w:rPr>
        <w:t>what could</w:t>
      </w:r>
      <w:r w:rsidRPr="008B6B07">
        <w:rPr>
          <w:rStyle w:val="StyleUnderline"/>
        </w:rPr>
        <w:t xml:space="preserve"> this </w:t>
      </w:r>
      <w:r w:rsidRPr="009425F8">
        <w:rPr>
          <w:rStyle w:val="StyleUnderline"/>
          <w:highlight w:val="yellow"/>
        </w:rPr>
        <w:t>impossible debt possibly entail</w:t>
      </w:r>
      <w:r w:rsidRPr="008B6B07">
        <w:rPr>
          <w:rStyle w:val="StyleUnderline"/>
        </w:rPr>
        <w:t>?</w:t>
      </w:r>
      <w:r w:rsidRPr="008B6B07">
        <w:rPr>
          <w:sz w:val="16"/>
        </w:rPr>
        <w:t xml:space="preserve">109 And what would be entailed in a principle of nonrepetition, as called for under the 2005 UN Principles guiding reparation?110 </w:t>
      </w:r>
      <w:r w:rsidRPr="008B6B07">
        <w:rPr>
          <w:rStyle w:val="StyleUnderline"/>
        </w:rPr>
        <w:t xml:space="preserve">We posit that </w:t>
      </w:r>
      <w:r w:rsidRPr="009425F8">
        <w:rPr>
          <w:rStyle w:val="Emphasis"/>
          <w:highlight w:val="yellow"/>
        </w:rPr>
        <w:t>a modern reparation struggle</w:t>
      </w:r>
      <w:r w:rsidRPr="008B6B07">
        <w:rPr>
          <w:rStyle w:val="StyleUnderline"/>
        </w:rPr>
        <w:t xml:space="preserve">, oriented by the poethics of global*Blackness and </w:t>
      </w:r>
      <w:r w:rsidRPr="009425F8">
        <w:rPr>
          <w:rStyle w:val="StyleUnderline"/>
          <w:highlight w:val="yellow"/>
        </w:rPr>
        <w:t>centered on</w:t>
      </w:r>
      <w:r w:rsidRPr="008B6B07">
        <w:rPr>
          <w:rStyle w:val="StyleUnderline"/>
        </w:rPr>
        <w:t xml:space="preserve"> the </w:t>
      </w:r>
      <w:r w:rsidRPr="009425F8">
        <w:rPr>
          <w:rStyle w:val="StyleUnderline"/>
          <w:highlight w:val="yellow"/>
        </w:rPr>
        <w:t>foundational harms and losses incurred ongoingly</w:t>
      </w:r>
      <w:r w:rsidRPr="008B6B07">
        <w:rPr>
          <w:rStyle w:val="StyleUnderline"/>
        </w:rPr>
        <w:t xml:space="preserve"> with the “time of slavery” </w:t>
      </w:r>
      <w:r w:rsidRPr="009425F8">
        <w:rPr>
          <w:rStyle w:val="Emphasis"/>
          <w:highlight w:val="yellow"/>
        </w:rPr>
        <w:t>must confront the monster to defy and ultimately deny the ontological project of social death</w:t>
      </w:r>
      <w:r w:rsidRPr="00F548A6">
        <w:rPr>
          <w:rStyle w:val="Emphasis"/>
        </w:rPr>
        <w:t>.</w:t>
      </w:r>
      <w:r w:rsidRPr="008B6B07">
        <w:rPr>
          <w:sz w:val="16"/>
        </w:rPr>
        <w:t xml:space="preserve"> Indeed, as Sexton states, “Slavery is the threshold of the political world, abolition the inter- minable radicalization of every radical movement.”111</w:t>
      </w:r>
    </w:p>
    <w:p w14:paraId="5B211AE1" w14:textId="77777777" w:rsidR="00A379D8" w:rsidRDefault="00A379D8" w:rsidP="00A379D8">
      <w:pPr>
        <w:rPr>
          <w:sz w:val="16"/>
        </w:rPr>
      </w:pPr>
      <w:r w:rsidRPr="008B6B07">
        <w:rPr>
          <w:rStyle w:val="StyleUnderline"/>
        </w:rPr>
        <w:t xml:space="preserve">But </w:t>
      </w:r>
      <w:r w:rsidRPr="009425F8">
        <w:rPr>
          <w:rStyle w:val="StyleUnderline"/>
          <w:highlight w:val="yellow"/>
        </w:rPr>
        <w:t>whether it be the claim to</w:t>
      </w:r>
      <w:r w:rsidRPr="008B6B07">
        <w:rPr>
          <w:rStyle w:val="StyleUnderline"/>
        </w:rPr>
        <w:t xml:space="preserve"> totally </w:t>
      </w:r>
      <w:r w:rsidRPr="009425F8">
        <w:rPr>
          <w:rStyle w:val="StyleUnderline"/>
          <w:highlight w:val="yellow"/>
        </w:rPr>
        <w:t>restore value relations</w:t>
      </w:r>
      <w:r w:rsidRPr="008B6B07">
        <w:rPr>
          <w:rStyle w:val="StyleUnderline"/>
        </w:rPr>
        <w:t xml:space="preserve"> </w:t>
      </w:r>
      <w:r w:rsidRPr="008B6B07">
        <w:rPr>
          <w:sz w:val="16"/>
        </w:rPr>
        <w:t xml:space="preserve">as Ferreira da Silva argues in Ancestral Claims, </w:t>
      </w:r>
      <w:r w:rsidRPr="009425F8">
        <w:rPr>
          <w:rStyle w:val="StyleUnderline"/>
          <w:highlight w:val="yellow"/>
        </w:rPr>
        <w:t>or</w:t>
      </w:r>
      <w:r w:rsidRPr="008B6B07">
        <w:rPr>
          <w:rStyle w:val="StyleUnderline"/>
        </w:rPr>
        <w:t xml:space="preserve"> to </w:t>
      </w:r>
      <w:r w:rsidRPr="009425F8">
        <w:rPr>
          <w:rStyle w:val="StyleUnderline"/>
          <w:highlight w:val="yellow"/>
        </w:rPr>
        <w:t>abolish odious debts</w:t>
      </w:r>
      <w:r w:rsidRPr="008B6B07">
        <w:rPr>
          <w:rStyle w:val="StyleUnderline"/>
        </w:rPr>
        <w:t xml:space="preserve"> and “being for the captor,” </w:t>
      </w:r>
      <w:r w:rsidRPr="009425F8">
        <w:rPr>
          <w:rStyle w:val="StyleUnderline"/>
          <w:highlight w:val="yellow"/>
        </w:rPr>
        <w:t>or to pay for crimes against humanity</w:t>
      </w:r>
      <w:r w:rsidRPr="008B6B07">
        <w:rPr>
          <w:rStyle w:val="StyleUnderline"/>
        </w:rPr>
        <w:t xml:space="preserve">, we believe that such </w:t>
      </w:r>
      <w:r w:rsidRPr="009425F8">
        <w:rPr>
          <w:rStyle w:val="Emphasis"/>
          <w:highlight w:val="yellow"/>
        </w:rPr>
        <w:t>reparatory and decolonial demands clearly hold the seed/s of</w:t>
      </w:r>
      <w:r w:rsidRPr="008B6B07">
        <w:rPr>
          <w:rStyle w:val="StyleUnderline"/>
        </w:rPr>
        <w:t xml:space="preserve"> a Dread historical </w:t>
      </w:r>
      <w:r w:rsidRPr="009425F8">
        <w:rPr>
          <w:rStyle w:val="Emphasis"/>
          <w:highlight w:val="yellow"/>
        </w:rPr>
        <w:t>promise</w:t>
      </w:r>
      <w:r w:rsidRPr="008B6B07">
        <w:rPr>
          <w:rStyle w:val="StyleUnderline"/>
        </w:rPr>
        <w:t xml:space="preserve"> of the dead</w:t>
      </w:r>
      <w:r w:rsidRPr="008B6B07">
        <w:rPr>
          <w:sz w:val="16"/>
        </w:rPr>
        <w:t>, as announced by Marcus Garvey</w:t>
      </w:r>
      <w:r w:rsidRPr="008B6B07">
        <w:rPr>
          <w:rStyle w:val="StyleUnderline"/>
        </w:rPr>
        <w:t xml:space="preserve">, </w:t>
      </w:r>
      <w:r w:rsidRPr="009425F8">
        <w:rPr>
          <w:rStyle w:val="Emphasis"/>
          <w:highlight w:val="yellow"/>
        </w:rPr>
        <w:t>to rise in the whirlwind of global*Blackness with a Fanonian</w:t>
      </w:r>
      <w:r w:rsidRPr="008B6B07">
        <w:rPr>
          <w:rStyle w:val="StyleUnderline"/>
        </w:rPr>
        <w:t xml:space="preserve"> program of total </w:t>
      </w:r>
      <w:r w:rsidRPr="0010107F">
        <w:rPr>
          <w:rStyle w:val="StyleUnderline"/>
        </w:rPr>
        <w:t>disorder</w:t>
      </w:r>
      <w:r w:rsidRPr="008B6B07">
        <w:rPr>
          <w:rStyle w:val="StyleUnderline"/>
        </w:rPr>
        <w:t xml:space="preserve"> for the </w:t>
      </w:r>
      <w:r w:rsidRPr="009425F8">
        <w:rPr>
          <w:rStyle w:val="Emphasis"/>
          <w:highlight w:val="yellow"/>
        </w:rPr>
        <w:t>rehumaning of the world.</w:t>
      </w:r>
      <w:r w:rsidRPr="0010107F">
        <w:rPr>
          <w:sz w:val="16"/>
        </w:rPr>
        <w:t>112</w:t>
      </w:r>
    </w:p>
    <w:p w14:paraId="0EE50998" w14:textId="77777777" w:rsidR="00A379D8" w:rsidRPr="00270057" w:rsidRDefault="00A379D8" w:rsidP="00A379D8">
      <w:pPr>
        <w:pStyle w:val="Heading4"/>
      </w:pPr>
      <w:r>
        <w:t xml:space="preserve">13.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03ADC984" w14:textId="77777777" w:rsidR="00A379D8" w:rsidRDefault="00A379D8" w:rsidP="00A379D8">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3D187065" w14:textId="77777777" w:rsidR="00A379D8" w:rsidRPr="003B6AB1" w:rsidRDefault="00A379D8" w:rsidP="00A379D8">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6D9CA94E" w14:textId="77777777" w:rsidR="00A379D8" w:rsidRPr="003B6AB1" w:rsidRDefault="00A379D8" w:rsidP="00A379D8">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2E1814A4" w14:textId="77777777" w:rsidR="00A379D8" w:rsidRPr="003B6AB1" w:rsidRDefault="00A379D8" w:rsidP="00A379D8">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6CDCA26E" w14:textId="77777777" w:rsidR="00A379D8" w:rsidRPr="003B6AB1" w:rsidRDefault="00A379D8" w:rsidP="00A379D8">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67504168" w14:textId="77777777" w:rsidR="00A379D8" w:rsidRDefault="00A379D8" w:rsidP="00A379D8">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635A3EFA" w14:textId="77777777" w:rsidR="00A379D8" w:rsidRPr="004316FA" w:rsidRDefault="00A379D8" w:rsidP="00A379D8">
      <w:pPr>
        <w:pStyle w:val="Heading4"/>
      </w:pPr>
      <w:r>
        <w:t xml:space="preserve">14. Even after the end of Reconstruction, the process of union organizing produced </w:t>
      </w:r>
      <w:r>
        <w:rPr>
          <w:u w:val="single"/>
        </w:rPr>
        <w:t>significant political gains</w:t>
      </w:r>
      <w:r>
        <w:t xml:space="preserve"> through </w:t>
      </w:r>
      <w:r w:rsidRPr="007E1F95">
        <w:rPr>
          <w:u w:val="single"/>
        </w:rPr>
        <w:t>demands</w:t>
      </w:r>
      <w:r>
        <w:t xml:space="preserve"> </w:t>
      </w:r>
      <w:r w:rsidRPr="007E1F95">
        <w:t>and</w:t>
      </w:r>
      <w:r>
        <w:t xml:space="preserve"> combatted the the </w:t>
      </w:r>
      <w:r w:rsidRPr="004316FA">
        <w:rPr>
          <w:u w:val="single"/>
        </w:rPr>
        <w:t>psychological violence of anti-Blackness</w:t>
      </w:r>
      <w:r>
        <w:t xml:space="preserve"> through </w:t>
      </w:r>
      <w:r>
        <w:rPr>
          <w:u w:val="single"/>
        </w:rPr>
        <w:t>cross-racial labor organizing</w:t>
      </w:r>
    </w:p>
    <w:p w14:paraId="182EE3C6" w14:textId="77777777" w:rsidR="00A379D8" w:rsidRDefault="00A379D8" w:rsidP="00A379D8">
      <w:r w:rsidRPr="004316FA">
        <w:rPr>
          <w:rStyle w:val="Style13ptBold"/>
        </w:rPr>
        <w:t>Korstad 18,</w:t>
      </w:r>
      <w:r w:rsidRPr="004316FA">
        <w:t xml:space="preserve"> </w:t>
      </w:r>
      <w:r>
        <w:t>Robert. P</w:t>
      </w:r>
      <w:r w:rsidRPr="004316FA">
        <w:t xml:space="preserve">rofessor of public policy and history at Duke University. "Civil Rights Unionism", </w:t>
      </w:r>
      <w:r>
        <w:t>Jacobin,</w:t>
      </w:r>
      <w:r w:rsidRPr="004316FA">
        <w:t xml:space="preserve"> https://jacobin.com/2018/05/civil-rights-unionism-local-22-korstad</w:t>
      </w:r>
    </w:p>
    <w:p w14:paraId="59E4EC6F" w14:textId="77777777" w:rsidR="00A379D8" w:rsidRPr="00EB4B04" w:rsidRDefault="00A379D8" w:rsidP="00A379D8">
      <w:pPr>
        <w:rPr>
          <w:sz w:val="16"/>
        </w:rPr>
      </w:pPr>
      <w:r w:rsidRPr="00D13315">
        <w:rPr>
          <w:rStyle w:val="StyleUnderline"/>
          <w:highlight w:val="yellow"/>
        </w:rPr>
        <w:t>Registering voters</w:t>
      </w:r>
      <w:r w:rsidRPr="004316FA">
        <w:rPr>
          <w:rStyle w:val="StyleUnderline"/>
        </w:rPr>
        <w:t xml:space="preserve">, </w:t>
      </w:r>
      <w:r w:rsidRPr="00D13315">
        <w:rPr>
          <w:rStyle w:val="StyleUnderline"/>
          <w:highlight w:val="yellow"/>
        </w:rPr>
        <w:t>lobbying</w:t>
      </w:r>
      <w:r w:rsidRPr="004316FA">
        <w:rPr>
          <w:rStyle w:val="StyleUnderline"/>
        </w:rPr>
        <w:t xml:space="preserve"> Congress, </w:t>
      </w:r>
      <w:r w:rsidRPr="00D13315">
        <w:rPr>
          <w:rStyle w:val="StyleUnderline"/>
          <w:highlight w:val="yellow"/>
        </w:rPr>
        <w:t>and supporting candidates</w:t>
      </w:r>
      <w:r w:rsidRPr="004316FA">
        <w:rPr>
          <w:rStyle w:val="StyleUnderline"/>
        </w:rPr>
        <w:t xml:space="preserve"> </w:t>
      </w:r>
      <w:r w:rsidRPr="00D13315">
        <w:rPr>
          <w:rStyle w:val="StyleUnderline"/>
          <w:highlight w:val="yellow"/>
        </w:rPr>
        <w:t>were</w:t>
      </w:r>
      <w:r w:rsidRPr="004316FA">
        <w:rPr>
          <w:rStyle w:val="StyleUnderline"/>
        </w:rPr>
        <w:t xml:space="preserve"> the </w:t>
      </w:r>
      <w:r w:rsidRPr="00D13315">
        <w:rPr>
          <w:rStyle w:val="StyleUnderline"/>
          <w:highlight w:val="yellow"/>
        </w:rPr>
        <w:t>core activities of</w:t>
      </w:r>
      <w:r w:rsidRPr="004316FA">
        <w:rPr>
          <w:rStyle w:val="StyleUnderline"/>
        </w:rPr>
        <w:t xml:space="preserve"> American politics</w:t>
      </w:r>
      <w:r w:rsidRPr="00EB4B04">
        <w:rPr>
          <w:sz w:val="16"/>
        </w:rPr>
        <w:t xml:space="preserve">, and </w:t>
      </w:r>
      <w:r w:rsidRPr="00D13315">
        <w:rPr>
          <w:rStyle w:val="StyleUnderline"/>
          <w:highlight w:val="yellow"/>
        </w:rPr>
        <w:t>Local 22</w:t>
      </w:r>
      <w:r w:rsidRPr="004316FA">
        <w:rPr>
          <w:rStyle w:val="StyleUnderline"/>
        </w:rPr>
        <w:t xml:space="preserve"> members</w:t>
      </w:r>
      <w:r w:rsidRPr="00EB4B04">
        <w:rPr>
          <w:sz w:val="16"/>
        </w:rPr>
        <w:t xml:space="preserve">, </w:t>
      </w:r>
      <w:r w:rsidRPr="004316FA">
        <w:rPr>
          <w:rStyle w:val="StyleUnderline"/>
        </w:rPr>
        <w:t>who had been denied these basic rights of citizenship, embraced them with gusto.</w:t>
      </w:r>
      <w:r w:rsidRPr="00EB4B04">
        <w:rPr>
          <w:sz w:val="16"/>
        </w:rPr>
        <w:t xml:space="preserve"> </w:t>
      </w:r>
      <w:r w:rsidRPr="00D13315">
        <w:rPr>
          <w:rStyle w:val="StyleUnderline"/>
          <w:highlight w:val="yellow"/>
        </w:rPr>
        <w:t>Adding</w:t>
      </w:r>
      <w:r w:rsidRPr="004316FA">
        <w:rPr>
          <w:rStyle w:val="StyleUnderline"/>
        </w:rPr>
        <w:t xml:space="preserve"> an extra dimension </w:t>
      </w:r>
      <w:r w:rsidRPr="00D13315">
        <w:rPr>
          <w:rStyle w:val="StyleUnderline"/>
          <w:highlight w:val="yellow"/>
        </w:rPr>
        <w:t>to</w:t>
      </w:r>
      <w:r w:rsidRPr="004316FA">
        <w:rPr>
          <w:rStyle w:val="StyleUnderline"/>
        </w:rPr>
        <w:t xml:space="preserve"> this </w:t>
      </w:r>
      <w:r w:rsidRPr="00D13315">
        <w:rPr>
          <w:rStyle w:val="StyleUnderline"/>
          <w:highlight w:val="yellow"/>
        </w:rPr>
        <w:t>civic unionism</w:t>
      </w:r>
      <w:r w:rsidRPr="00EB4B04">
        <w:rPr>
          <w:sz w:val="16"/>
        </w:rPr>
        <w:t xml:space="preserve">, however, </w:t>
      </w:r>
      <w:r w:rsidRPr="00D13315">
        <w:rPr>
          <w:rStyle w:val="StyleUnderline"/>
          <w:highlight w:val="yellow"/>
        </w:rPr>
        <w:t>was</w:t>
      </w:r>
      <w:r w:rsidRPr="004316FA">
        <w:rPr>
          <w:rStyle w:val="StyleUnderline"/>
        </w:rPr>
        <w:t xml:space="preserve"> the </w:t>
      </w:r>
      <w:r w:rsidRPr="00D13315">
        <w:rPr>
          <w:rStyle w:val="Emphasis"/>
          <w:highlight w:val="yellow"/>
        </w:rPr>
        <w:t>increasing radicalization of</w:t>
      </w:r>
      <w:r w:rsidRPr="004316FA">
        <w:rPr>
          <w:rStyle w:val="StyleUnderline"/>
        </w:rPr>
        <w:t xml:space="preserve"> many of the </w:t>
      </w:r>
      <w:r w:rsidRPr="00D13315">
        <w:rPr>
          <w:rStyle w:val="Emphasis"/>
          <w:highlight w:val="yellow"/>
        </w:rPr>
        <w:t>union’s leaders</w:t>
      </w:r>
      <w:r w:rsidRPr="004316FA">
        <w:rPr>
          <w:rStyle w:val="StyleUnderline"/>
        </w:rPr>
        <w:t xml:space="preserve"> and some rank-and-ﬁle activists</w:t>
      </w:r>
      <w:r w:rsidRPr="00EB4B04">
        <w:rPr>
          <w:sz w:val="16"/>
        </w:rPr>
        <w:t>, a process abetted — although not by any means caused — by their contact with the ideas and members of the Communist Party.</w:t>
      </w:r>
    </w:p>
    <w:p w14:paraId="3E4F3F6F" w14:textId="77777777" w:rsidR="00A379D8" w:rsidRPr="00EB4B04" w:rsidRDefault="00A379D8" w:rsidP="00A379D8">
      <w:pPr>
        <w:rPr>
          <w:sz w:val="16"/>
        </w:rPr>
      </w:pPr>
      <w:r w:rsidRPr="004316FA">
        <w:rPr>
          <w:rStyle w:val="StyleUnderline"/>
        </w:rPr>
        <w:t xml:space="preserve">After its initial foray into the Twin City in the wake of the 1929 textile strikes, </w:t>
      </w:r>
      <w:r w:rsidRPr="00D13315">
        <w:rPr>
          <w:rStyle w:val="StyleUnderline"/>
          <w:highlight w:val="yellow"/>
        </w:rPr>
        <w:t>the party</w:t>
      </w:r>
      <w:r w:rsidRPr="004316FA">
        <w:rPr>
          <w:rStyle w:val="StyleUnderline"/>
        </w:rPr>
        <w:t xml:space="preserve"> had met with quick repression and largely faded from view. It made itself felt again in the early 1940s with the arrival of from the UCAPAWA (United Cannery, Agricultural, Packing, and Allied Workers of America — the forerunner to FTA), some of whom were party members and some of whom were independent leftists</w:t>
      </w:r>
      <w:r w:rsidRPr="00EB4B04">
        <w:rPr>
          <w:sz w:val="16"/>
        </w:rPr>
        <w:t xml:space="preserve"> who had been schooled in a political culture strongly inﬂuenced by Communist views on race, class, and international aﬀairs. Yet </w:t>
      </w:r>
      <w:r w:rsidRPr="00D13315">
        <w:rPr>
          <w:rStyle w:val="StyleUnderline"/>
          <w:highlight w:val="yellow"/>
        </w:rPr>
        <w:t>party members among the organizers</w:t>
      </w:r>
      <w:r w:rsidRPr="004316FA">
        <w:rPr>
          <w:rStyle w:val="StyleUnderline"/>
        </w:rPr>
        <w:t xml:space="preserve"> </w:t>
      </w:r>
      <w:r w:rsidRPr="00D13315">
        <w:rPr>
          <w:rStyle w:val="StyleUnderline"/>
          <w:highlight w:val="yellow"/>
        </w:rPr>
        <w:t>“stuck strictly to the union policy,”</w:t>
      </w:r>
      <w:r w:rsidRPr="00EB4B04">
        <w:rPr>
          <w:sz w:val="16"/>
        </w:rPr>
        <w:t xml:space="preserve"> Robert Black recalled, discussing their political views with only a few of the most trusted rank-and-ﬁle leaders.</w:t>
      </w:r>
    </w:p>
    <w:p w14:paraId="01414864" w14:textId="77777777" w:rsidR="00A379D8" w:rsidRPr="00EB4B04" w:rsidRDefault="00A379D8" w:rsidP="00A379D8">
      <w:pPr>
        <w:rPr>
          <w:sz w:val="16"/>
        </w:rPr>
      </w:pPr>
      <w:r w:rsidRPr="00EB4B04">
        <w:rPr>
          <w:sz w:val="16"/>
        </w:rPr>
        <w:t xml:space="preserve">Those </w:t>
      </w:r>
      <w:r w:rsidRPr="00D13315">
        <w:rPr>
          <w:rStyle w:val="StyleUnderline"/>
          <w:highlight w:val="yellow"/>
        </w:rPr>
        <w:t>discussions</w:t>
      </w:r>
      <w:r w:rsidRPr="004316FA">
        <w:rPr>
          <w:rStyle w:val="StyleUnderline"/>
        </w:rPr>
        <w:t xml:space="preserve"> made a strong impression on men and women who </w:t>
      </w:r>
      <w:r w:rsidRPr="00D13315">
        <w:rPr>
          <w:rStyle w:val="Emphasis"/>
          <w:highlight w:val="yellow"/>
        </w:rPr>
        <w:t>harbored few illusions about American democracy</w:t>
      </w:r>
      <w:r w:rsidRPr="004316FA">
        <w:rPr>
          <w:rStyle w:val="StyleUnderline"/>
        </w:rPr>
        <w:t xml:space="preserve">, </w:t>
      </w:r>
      <w:r w:rsidRPr="00D13315">
        <w:rPr>
          <w:rStyle w:val="StyleUnderline"/>
          <w:highlight w:val="yellow"/>
        </w:rPr>
        <w:t>had a keen sense of</w:t>
      </w:r>
      <w:r w:rsidRPr="004316FA">
        <w:rPr>
          <w:rStyle w:val="StyleUnderline"/>
        </w:rPr>
        <w:t xml:space="preserve"> the </w:t>
      </w:r>
      <w:r w:rsidRPr="00D13315">
        <w:rPr>
          <w:rStyle w:val="StyleUnderline"/>
        </w:rPr>
        <w:t>courage</w:t>
      </w:r>
      <w:r w:rsidRPr="004316FA">
        <w:rPr>
          <w:rStyle w:val="StyleUnderline"/>
        </w:rPr>
        <w:t xml:space="preserve"> and persistence that </w:t>
      </w:r>
      <w:r w:rsidRPr="00D13315">
        <w:rPr>
          <w:rStyle w:val="StyleUnderline"/>
          <w:highlight w:val="yellow"/>
        </w:rPr>
        <w:t>organizing required</w:t>
      </w:r>
      <w:r w:rsidRPr="004316FA">
        <w:rPr>
          <w:rStyle w:val="StyleUnderline"/>
        </w:rPr>
        <w:t>, and were willing to take their friends where they found them.</w:t>
      </w:r>
      <w:r w:rsidRPr="00EB4B04">
        <w:rPr>
          <w:sz w:val="16"/>
        </w:rPr>
        <w:t xml:space="preserve"> In discussions with this small group of natural leaders, </w:t>
      </w:r>
      <w:r w:rsidRPr="004316FA">
        <w:rPr>
          <w:rStyle w:val="StyleUnderline"/>
        </w:rPr>
        <w:t xml:space="preserve">William DeBerry, a representative of the UCAPAWA, </w:t>
      </w:r>
      <w:r w:rsidRPr="00D13315">
        <w:rPr>
          <w:rStyle w:val="Emphasis"/>
          <w:highlight w:val="yellow"/>
        </w:rPr>
        <w:t>emphasized the class dimensions of black oppression</w:t>
      </w:r>
      <w:r w:rsidRPr="004316FA">
        <w:rPr>
          <w:rStyle w:val="StyleUnderline"/>
        </w:rPr>
        <w:t xml:space="preserve"> and the role of a disciplined, assertive vanguard in overcoming the fears of the rank and ﬁle, the most powerful weapon in the company’s arsenal.</w:t>
      </w:r>
    </w:p>
    <w:p w14:paraId="4082C73F" w14:textId="77777777" w:rsidR="00A379D8" w:rsidRPr="00EB4B04" w:rsidRDefault="00A379D8" w:rsidP="00A379D8">
      <w:pPr>
        <w:rPr>
          <w:sz w:val="16"/>
        </w:rPr>
      </w:pPr>
      <w:r w:rsidRPr="00EB4B04">
        <w:rPr>
          <w:sz w:val="16"/>
        </w:rPr>
        <w:t xml:space="preserve">By the summer of 1945, </w:t>
      </w:r>
      <w:r w:rsidRPr="004316FA">
        <w:rPr>
          <w:rStyle w:val="StyleUnderline"/>
        </w:rPr>
        <w:t>an informer</w:t>
      </w:r>
      <w:r w:rsidRPr="00EB4B04">
        <w:rPr>
          <w:sz w:val="16"/>
        </w:rPr>
        <w:t xml:space="preserve">, apparently working with the union, was furnishing the FBI with information on Communist activities within Local 22. In one report, the informer </w:t>
      </w:r>
      <w:r w:rsidRPr="004316FA">
        <w:rPr>
          <w:rStyle w:val="StyleUnderline"/>
        </w:rPr>
        <w:t>enclosed a list of union oﬃcers and Reynolds shop stewards, with an asterisk beside the names of “</w:t>
      </w:r>
      <w:r w:rsidRPr="00D13315">
        <w:rPr>
          <w:rStyle w:val="StyleUnderline"/>
          <w:highlight w:val="yellow"/>
        </w:rPr>
        <w:t>known members or sympathizers</w:t>
      </w:r>
      <w:r w:rsidRPr="004316FA">
        <w:rPr>
          <w:rStyle w:val="StyleUnderline"/>
        </w:rPr>
        <w:t xml:space="preserve">,” a </w:t>
      </w:r>
      <w:r w:rsidRPr="00D13315">
        <w:rPr>
          <w:rStyle w:val="StyleUnderline"/>
          <w:highlight w:val="yellow"/>
        </w:rPr>
        <w:t>designation</w:t>
      </w:r>
      <w:r w:rsidRPr="004316FA">
        <w:rPr>
          <w:rStyle w:val="StyleUnderline"/>
        </w:rPr>
        <w:t xml:space="preserve"> that </w:t>
      </w:r>
      <w:r w:rsidRPr="00D13315">
        <w:rPr>
          <w:rStyle w:val="StyleUnderline"/>
          <w:highlight w:val="yellow"/>
        </w:rPr>
        <w:t>included most</w:t>
      </w:r>
      <w:r w:rsidRPr="004316FA">
        <w:rPr>
          <w:rStyle w:val="StyleUnderline"/>
        </w:rPr>
        <w:t xml:space="preserve"> </w:t>
      </w:r>
      <w:r w:rsidRPr="00D13315">
        <w:rPr>
          <w:rStyle w:val="StyleUnderline"/>
          <w:highlight w:val="yellow"/>
        </w:rPr>
        <w:t>of the union leaders</w:t>
      </w:r>
      <w:r w:rsidRPr="004316FA">
        <w:rPr>
          <w:rStyle w:val="StyleUnderline"/>
        </w:rPr>
        <w:t xml:space="preserve">, </w:t>
      </w:r>
      <w:r w:rsidRPr="00D13315">
        <w:rPr>
          <w:rStyle w:val="StyleUnderline"/>
          <w:highlight w:val="yellow"/>
        </w:rPr>
        <w:t>black and white</w:t>
      </w:r>
      <w:r w:rsidRPr="004316FA">
        <w:rPr>
          <w:rStyle w:val="StyleUnderline"/>
        </w:rPr>
        <w:t>, as well as a number of inﬂuential stewards.</w:t>
      </w:r>
      <w:r w:rsidRPr="00EB4B04">
        <w:rPr>
          <w:sz w:val="16"/>
        </w:rPr>
        <w:t xml:space="preserve"> The informer provided few details about their activities, other than to say that they had “indicated a pronounced sympathy for the [Communist Party] and in most cases are subscribers to the Daily Worker.” What the informer meant by “pronounced sympathy” is anyone’s guess. And reading or even subscribing to the Daily Worker at that time was not uncommon for members of left-led unions. Still, although none of Local 22’s activists openly declared their party membership, it is clear that during this period many joined Marxist discussion groups and developed ties to the party. Some, including Robert Black, quite likely became members.</w:t>
      </w:r>
    </w:p>
    <w:p w14:paraId="74228816" w14:textId="77777777" w:rsidR="00A379D8" w:rsidRPr="00EB4B04" w:rsidRDefault="00A379D8" w:rsidP="00A379D8">
      <w:pPr>
        <w:rPr>
          <w:sz w:val="16"/>
        </w:rPr>
      </w:pPr>
      <w:r w:rsidRPr="007E1F95">
        <w:rPr>
          <w:rStyle w:val="StyleUnderline"/>
        </w:rPr>
        <w:t>By the end of 1946, the party membership rolls in Winston-Salem reached approximately 150, a large majority of whom were African-American tobacco workers, including a large number of union shop stewards.</w:t>
      </w:r>
      <w:r w:rsidRPr="00EB4B04">
        <w:rPr>
          <w:sz w:val="16"/>
        </w:rPr>
        <w:t xml:space="preserve"> The ﬁrst North Carolina Communist Party convention held in six years took place in Winston-Salem that year. Communist activist Junius Scales remembered that the letter summoning him to the meeting arrived by mail, something that would have been “unthinkable” before the war. </w:t>
      </w:r>
      <w:r w:rsidRPr="007E1F95">
        <w:rPr>
          <w:rStyle w:val="StyleUnderline"/>
        </w:rPr>
        <w:t>Like other young white radicals, Scales also remembered being awed by the charisma and sophistication of the rank-and-ﬁle leaders of Local 22.</w:t>
      </w:r>
    </w:p>
    <w:p w14:paraId="6BCBB53E" w14:textId="77777777" w:rsidR="00A379D8" w:rsidRPr="00EB4B04" w:rsidRDefault="00A379D8" w:rsidP="00A379D8">
      <w:pPr>
        <w:rPr>
          <w:sz w:val="16"/>
        </w:rPr>
      </w:pPr>
      <w:r w:rsidRPr="007E1F95">
        <w:rPr>
          <w:rStyle w:val="StyleUnderline"/>
        </w:rPr>
        <w:t xml:space="preserve">From the summer of 1946 through the spring of 1947, Winston-Salem saw a ﬂurry of party activity, much of which centered on the union hall. An </w:t>
      </w:r>
      <w:r w:rsidRPr="00D13315">
        <w:rPr>
          <w:rStyle w:val="StyleUnderline"/>
          <w:highlight w:val="yellow"/>
        </w:rPr>
        <w:t>upsurge in lynching and other racially motivated violence</w:t>
      </w:r>
      <w:r w:rsidRPr="007E1F95">
        <w:rPr>
          <w:rStyle w:val="StyleUnderline"/>
        </w:rPr>
        <w:t xml:space="preserve"> and an </w:t>
      </w:r>
      <w:r w:rsidRPr="00D13315">
        <w:rPr>
          <w:rStyle w:val="StyleUnderline"/>
          <w:highlight w:val="yellow"/>
        </w:rPr>
        <w:t>attempted revitalization of the</w:t>
      </w:r>
      <w:r w:rsidRPr="00D13315">
        <w:rPr>
          <w:rStyle w:val="StyleUnderline"/>
        </w:rPr>
        <w:t xml:space="preserve"> Ku Klux </w:t>
      </w:r>
      <w:r w:rsidRPr="00D13315">
        <w:rPr>
          <w:rStyle w:val="StyleUnderline"/>
          <w:highlight w:val="yellow"/>
        </w:rPr>
        <w:t>Klan</w:t>
      </w:r>
      <w:r w:rsidRPr="007E1F95">
        <w:rPr>
          <w:rStyle w:val="StyleUnderline"/>
        </w:rPr>
        <w:t xml:space="preserve"> seemed to portend a campaign of terror like the one that had followed World War I. In response, </w:t>
      </w:r>
      <w:r w:rsidRPr="00D13315">
        <w:rPr>
          <w:rStyle w:val="Emphasis"/>
          <w:highlight w:val="yellow"/>
        </w:rPr>
        <w:t>activists circulated a petition in the name of the party</w:t>
      </w:r>
      <w:r w:rsidRPr="007E1F95">
        <w:rPr>
          <w:rStyle w:val="StyleUnderline"/>
        </w:rPr>
        <w:t xml:space="preserve">, </w:t>
      </w:r>
      <w:r w:rsidRPr="00D13315">
        <w:rPr>
          <w:rStyle w:val="StyleUnderline"/>
          <w:highlight w:val="yellow"/>
        </w:rPr>
        <w:t>calling</w:t>
      </w:r>
      <w:r w:rsidRPr="007E1F95">
        <w:rPr>
          <w:rStyle w:val="StyleUnderline"/>
        </w:rPr>
        <w:t xml:space="preserve"> on President </w:t>
      </w:r>
      <w:r w:rsidRPr="00D13315">
        <w:rPr>
          <w:rStyle w:val="StyleUnderline"/>
          <w:highlight w:val="yellow"/>
        </w:rPr>
        <w:t>Truman to</w:t>
      </w:r>
      <w:r w:rsidRPr="007E1F95">
        <w:rPr>
          <w:rStyle w:val="StyleUnderline"/>
        </w:rPr>
        <w:t xml:space="preserve"> use the power of the federal government to </w:t>
      </w:r>
      <w:r w:rsidRPr="00D13315">
        <w:rPr>
          <w:rStyle w:val="Emphasis"/>
          <w:highlight w:val="yellow"/>
        </w:rPr>
        <w:t>stop vigilante violence</w:t>
      </w:r>
      <w:r w:rsidRPr="007E1F95">
        <w:rPr>
          <w:rStyle w:val="StyleUnderline"/>
        </w:rPr>
        <w:t xml:space="preserve"> in the South.</w:t>
      </w:r>
      <w:r w:rsidRPr="00EB4B04">
        <w:rPr>
          <w:sz w:val="16"/>
        </w:rPr>
        <w:t xml:space="preserve"> </w:t>
      </w:r>
      <w:r w:rsidRPr="007E1F95">
        <w:rPr>
          <w:rStyle w:val="StyleUnderline"/>
        </w:rPr>
        <w:t>At the same time, full-page advertisements</w:t>
      </w:r>
      <w:r w:rsidRPr="00EB4B04">
        <w:rPr>
          <w:sz w:val="16"/>
        </w:rPr>
        <w:t xml:space="preserve">, complete with subscription forms for the Daily Worker, </w:t>
      </w:r>
      <w:r w:rsidRPr="007E1F95">
        <w:rPr>
          <w:rStyle w:val="StyleUnderline"/>
        </w:rPr>
        <w:t>began appearing in North Carolina’s leading newspapers.</w:t>
      </w:r>
      <w:r w:rsidRPr="00EB4B04">
        <w:rPr>
          <w:sz w:val="16"/>
        </w:rPr>
        <w:t xml:space="preserve"> </w:t>
      </w:r>
      <w:r w:rsidRPr="007E1F95">
        <w:rPr>
          <w:rStyle w:val="StyleUnderline"/>
        </w:rPr>
        <w:t xml:space="preserve">These </w:t>
      </w:r>
      <w:r w:rsidRPr="00D13315">
        <w:rPr>
          <w:rStyle w:val="StyleUnderline"/>
          <w:highlight w:val="yellow"/>
        </w:rPr>
        <w:t>appeals</w:t>
      </w:r>
      <w:r w:rsidRPr="007E1F95">
        <w:rPr>
          <w:rStyle w:val="StyleUnderline"/>
        </w:rPr>
        <w:t xml:space="preserve"> </w:t>
      </w:r>
      <w:r w:rsidRPr="00D13315">
        <w:rPr>
          <w:rStyle w:val="Emphasis"/>
          <w:highlight w:val="yellow"/>
        </w:rPr>
        <w:t>combined</w:t>
      </w:r>
      <w:r w:rsidRPr="00F66813">
        <w:rPr>
          <w:rStyle w:val="Emphasis"/>
        </w:rPr>
        <w:t xml:space="preserve"> </w:t>
      </w:r>
      <w:r w:rsidRPr="00D13315">
        <w:rPr>
          <w:rStyle w:val="Emphasis"/>
          <w:highlight w:val="yellow"/>
        </w:rPr>
        <w:t>a tough denunciation of Jim Crow with</w:t>
      </w:r>
      <w:r w:rsidRPr="00D13315">
        <w:rPr>
          <w:rStyle w:val="StyleUnderline"/>
          <w:highlight w:val="yellow"/>
        </w:rPr>
        <w:t xml:space="preserve"> a </w:t>
      </w:r>
      <w:r w:rsidRPr="00D13315">
        <w:rPr>
          <w:rStyle w:val="Emphasis"/>
          <w:highlight w:val="yellow"/>
        </w:rPr>
        <w:t>“people’s program”</w:t>
      </w:r>
      <w:r w:rsidRPr="007E1F95">
        <w:rPr>
          <w:rStyle w:val="StyleUnderline"/>
        </w:rPr>
        <w:t xml:space="preserve"> that </w:t>
      </w:r>
      <w:r w:rsidRPr="00D13315">
        <w:rPr>
          <w:rStyle w:val="StyleUnderline"/>
          <w:highlight w:val="yellow"/>
        </w:rPr>
        <w:t>included</w:t>
      </w:r>
      <w:r w:rsidRPr="007E1F95">
        <w:rPr>
          <w:rStyle w:val="StyleUnderline"/>
        </w:rPr>
        <w:t xml:space="preserve"> a </w:t>
      </w:r>
      <w:r w:rsidRPr="00D13315">
        <w:rPr>
          <w:rStyle w:val="Emphasis"/>
          <w:highlight w:val="yellow"/>
        </w:rPr>
        <w:t>state minimum wage</w:t>
      </w:r>
      <w:r w:rsidRPr="007E1F95">
        <w:rPr>
          <w:rStyle w:val="StyleUnderline"/>
        </w:rPr>
        <w:t xml:space="preserve">, </w:t>
      </w:r>
      <w:r w:rsidRPr="00D13315">
        <w:rPr>
          <w:rStyle w:val="Emphasis"/>
          <w:highlight w:val="yellow"/>
        </w:rPr>
        <w:t>repeal of segregation</w:t>
      </w:r>
      <w:r w:rsidRPr="007E1F95">
        <w:rPr>
          <w:rStyle w:val="StyleUnderline"/>
        </w:rPr>
        <w:t xml:space="preserve"> laws, </w:t>
      </w:r>
      <w:r w:rsidRPr="00D13315">
        <w:rPr>
          <w:rStyle w:val="Emphasis"/>
          <w:highlight w:val="yellow"/>
        </w:rPr>
        <w:t>higher salaries</w:t>
      </w:r>
      <w:r w:rsidRPr="007E1F95">
        <w:rPr>
          <w:rStyle w:val="StyleUnderline"/>
        </w:rPr>
        <w:t xml:space="preserve"> for public school teachers, and abolition of the state sales tax.</w:t>
      </w:r>
    </w:p>
    <w:p w14:paraId="00F4F21B" w14:textId="77777777" w:rsidR="00A379D8" w:rsidRPr="00EB4B04" w:rsidRDefault="00A379D8" w:rsidP="00A379D8">
      <w:pPr>
        <w:rPr>
          <w:sz w:val="16"/>
        </w:rPr>
      </w:pPr>
      <w:r w:rsidRPr="00EB4B04">
        <w:rPr>
          <w:sz w:val="16"/>
        </w:rPr>
        <w:t>By the fall of 1946, party membership in the city had grown large enough to support an organizational structure that closely resembled those in large Northern cities. Party oﬃcials assigned members to one of eight clubs, each of which elected its own oﬃcers and a representative to the city committee. The Winston-Salem chapter also had a Trade Union Committee composed of organizers from the various unions and rank-and-ﬁle leaders.</w:t>
      </w:r>
    </w:p>
    <w:p w14:paraId="4FF89C8C" w14:textId="77777777" w:rsidR="00A379D8" w:rsidRDefault="00A379D8" w:rsidP="00A379D8">
      <w:pPr>
        <w:rPr>
          <w:rStyle w:val="StyleUnderline"/>
        </w:rPr>
      </w:pPr>
      <w:r w:rsidRPr="00137D1F">
        <w:rPr>
          <w:rStyle w:val="StyleUnderline"/>
        </w:rPr>
        <w:t>Individual clubs consisted of anywhere from ten to twenty members and took their names from African-American and Communist leaders: Crispus Attucks, the African-American Revolutionary War hero; Benjamin Davis, the Communist councilman from New York; William Z. Foster, the chairman of the party; Sojourner Truth, the feminist abolitionist; and Paul Robeson, the world-famous actor and singer who had become a spokesman for labor, civil rights, and left-wing causes.</w:t>
      </w:r>
    </w:p>
    <w:p w14:paraId="0F9A7D2E" w14:textId="77777777" w:rsidR="00A379D8" w:rsidRPr="00EB4B04" w:rsidRDefault="00A379D8" w:rsidP="00A379D8">
      <w:pPr>
        <w:rPr>
          <w:sz w:val="16"/>
        </w:rPr>
      </w:pPr>
      <w:r w:rsidRPr="00EB4B04">
        <w:rPr>
          <w:sz w:val="16"/>
        </w:rPr>
        <w:t>When Junius Scales became chairman of the party in the Carolinas, he had a chance to sit in on club meetings. “The clubs were usually based on areas of the factory that they worked in,” he remembered. “There were a few clubs that weren’t Reynolds workers, they were former Reynolds or something. They focused on city problems. Of course there was nothing in the city that didn’t concern the tobacco union.”</w:t>
      </w:r>
    </w:p>
    <w:p w14:paraId="34C1163E" w14:textId="77777777" w:rsidR="00A379D8" w:rsidRPr="00EB4B04" w:rsidRDefault="00A379D8" w:rsidP="00A379D8">
      <w:pPr>
        <w:rPr>
          <w:sz w:val="16"/>
        </w:rPr>
      </w:pPr>
      <w:r w:rsidRPr="00EB4B04">
        <w:rPr>
          <w:sz w:val="16"/>
        </w:rPr>
        <w:t>Black and White, Unite and Fight</w:t>
      </w:r>
    </w:p>
    <w:p w14:paraId="6E7F1BC4" w14:textId="77777777" w:rsidR="00A379D8" w:rsidRPr="00EB4B04" w:rsidRDefault="00A379D8" w:rsidP="00A379D8">
      <w:pPr>
        <w:rPr>
          <w:sz w:val="16"/>
        </w:rPr>
      </w:pPr>
      <w:r w:rsidRPr="00F66813">
        <w:rPr>
          <w:rStyle w:val="StyleUnderline"/>
        </w:rPr>
        <w:t>Even at</w:t>
      </w:r>
      <w:r w:rsidRPr="009938CD">
        <w:rPr>
          <w:rStyle w:val="StyleUnderline"/>
        </w:rPr>
        <w:t xml:space="preserve"> its height, </w:t>
      </w:r>
      <w:r w:rsidRPr="00D13315">
        <w:rPr>
          <w:rStyle w:val="Emphasis"/>
          <w:highlight w:val="yellow"/>
        </w:rPr>
        <w:t>party interests</w:t>
      </w:r>
      <w:r w:rsidRPr="009938CD">
        <w:rPr>
          <w:rStyle w:val="StyleUnderline"/>
        </w:rPr>
        <w:t xml:space="preserve"> and orthodoxy usually </w:t>
      </w:r>
      <w:r w:rsidRPr="00D13315">
        <w:rPr>
          <w:rStyle w:val="Emphasis"/>
          <w:highlight w:val="yellow"/>
        </w:rPr>
        <w:t>took a backseat to the</w:t>
      </w:r>
      <w:r w:rsidRPr="009938CD">
        <w:rPr>
          <w:rStyle w:val="StyleUnderline"/>
        </w:rPr>
        <w:t xml:space="preserve"> </w:t>
      </w:r>
      <w:r w:rsidRPr="00D13315">
        <w:rPr>
          <w:rStyle w:val="StyleUnderline"/>
          <w:highlight w:val="yellow"/>
        </w:rPr>
        <w:t>needs of the union and</w:t>
      </w:r>
      <w:r w:rsidRPr="009938CD">
        <w:rPr>
          <w:rStyle w:val="StyleUnderline"/>
        </w:rPr>
        <w:t xml:space="preserve"> the </w:t>
      </w:r>
      <w:r w:rsidRPr="00D13315">
        <w:rPr>
          <w:rStyle w:val="Emphasis"/>
          <w:highlight w:val="yellow"/>
        </w:rPr>
        <w:t>culture of the black working class</w:t>
      </w:r>
      <w:r w:rsidRPr="009938CD">
        <w:rPr>
          <w:rStyle w:val="StyleUnderline"/>
        </w:rPr>
        <w:t>.</w:t>
      </w:r>
      <w:r w:rsidRPr="00EB4B04">
        <w:rPr>
          <w:sz w:val="16"/>
        </w:rPr>
        <w:t xml:space="preserve"> To be sure, given the overlap between union leaders and party activists at both the local and national level, party concerns aﬀected the functioning of Local 22, and party aﬃliation could serve as a means of gaining inﬂuence in the union. But it is equally true that </w:t>
      </w:r>
      <w:r w:rsidRPr="00D13315">
        <w:rPr>
          <w:rStyle w:val="StyleUnderline"/>
          <w:highlight w:val="yellow"/>
        </w:rPr>
        <w:t>civil rights unionism dominated</w:t>
      </w:r>
      <w:r w:rsidRPr="009938CD">
        <w:rPr>
          <w:rStyle w:val="StyleUnderline"/>
        </w:rPr>
        <w:t xml:space="preserve"> the </w:t>
      </w:r>
      <w:r w:rsidRPr="00D13315">
        <w:rPr>
          <w:rStyle w:val="StyleUnderline"/>
        </w:rPr>
        <w:t>activities</w:t>
      </w:r>
      <w:r w:rsidRPr="009938CD">
        <w:rPr>
          <w:rStyle w:val="StyleUnderline"/>
        </w:rPr>
        <w:t xml:space="preserve"> of </w:t>
      </w:r>
      <w:r w:rsidRPr="00D13315">
        <w:rPr>
          <w:rStyle w:val="StyleUnderline"/>
          <w:highlight w:val="yellow"/>
        </w:rPr>
        <w:t>the local party</w:t>
      </w:r>
      <w:r w:rsidRPr="009938CD">
        <w:rPr>
          <w:rStyle w:val="StyleUnderline"/>
        </w:rPr>
        <w:t>. Even the district organizers devoted the vast majority of their time and energy to union building and voting activism.</w:t>
      </w:r>
    </w:p>
    <w:p w14:paraId="1D5926D7" w14:textId="77777777" w:rsidR="00A379D8" w:rsidRDefault="00A379D8" w:rsidP="00A379D8">
      <w:pPr>
        <w:rPr>
          <w:rStyle w:val="StyleUnderline"/>
        </w:rPr>
      </w:pPr>
      <w:r w:rsidRPr="00A50767">
        <w:rPr>
          <w:rStyle w:val="StyleUnderline"/>
        </w:rPr>
        <w:t>Local 22 leaders like Robert Black had no doubt that party activists were critical to Local 22’s success.</w:t>
      </w:r>
      <w:r w:rsidRPr="00EB4B04">
        <w:rPr>
          <w:sz w:val="16"/>
        </w:rPr>
        <w:t xml:space="preserve"> This was so for reasons both simple and profound. First, the party provided man- and womanpower: competent, militant allies who usually saw themselves as unionists ﬁrst and Communists second and who were willing to put their lives and livelihoods on the line. Second, </w:t>
      </w:r>
      <w:r w:rsidRPr="00A50767">
        <w:rPr>
          <w:rStyle w:val="StyleUnderline"/>
        </w:rPr>
        <w:t xml:space="preserve">it </w:t>
      </w:r>
      <w:r w:rsidRPr="00D13315">
        <w:rPr>
          <w:rStyle w:val="StyleUnderline"/>
          <w:highlight w:val="yellow"/>
        </w:rPr>
        <w:t>combined</w:t>
      </w:r>
      <w:r w:rsidRPr="00A50767">
        <w:rPr>
          <w:rStyle w:val="StyleUnderline"/>
        </w:rPr>
        <w:t xml:space="preserve"> the ideal and </w:t>
      </w:r>
      <w:r w:rsidRPr="00D13315">
        <w:rPr>
          <w:rStyle w:val="StyleUnderline"/>
          <w:highlight w:val="yellow"/>
        </w:rPr>
        <w:t>practice of interracialism with</w:t>
      </w:r>
      <w:r w:rsidRPr="00A50767">
        <w:rPr>
          <w:rStyle w:val="StyleUnderline"/>
        </w:rPr>
        <w:t xml:space="preserve"> a </w:t>
      </w:r>
      <w:r w:rsidRPr="00D13315">
        <w:rPr>
          <w:rStyle w:val="StyleUnderline"/>
          <w:highlight w:val="yellow"/>
        </w:rPr>
        <w:t>commitment to the black freedom struggle</w:t>
      </w:r>
      <w:r w:rsidRPr="00A50767">
        <w:rPr>
          <w:rStyle w:val="StyleUnderline"/>
        </w:rPr>
        <w:t>.</w:t>
      </w:r>
      <w:r w:rsidRPr="00EB4B04">
        <w:rPr>
          <w:sz w:val="16"/>
        </w:rPr>
        <w:t xml:space="preserve"> </w:t>
      </w:r>
      <w:r w:rsidRPr="00EB4B04">
        <w:rPr>
          <w:rStyle w:val="StyleUnderline"/>
        </w:rPr>
        <w:t xml:space="preserve">In Winston-Salem and elsewhere, </w:t>
      </w:r>
      <w:r w:rsidRPr="00D13315">
        <w:rPr>
          <w:rStyle w:val="StyleUnderline"/>
          <w:highlight w:val="yellow"/>
        </w:rPr>
        <w:t>party members created an “oasis of genuine interracialism”</w:t>
      </w:r>
      <w:r w:rsidRPr="00EB4B04">
        <w:rPr>
          <w:rStyle w:val="StyleUnderline"/>
        </w:rPr>
        <w:t xml:space="preserve"> where </w:t>
      </w:r>
      <w:r w:rsidRPr="00D13315">
        <w:rPr>
          <w:rStyle w:val="StyleUnderline"/>
          <w:highlight w:val="yellow"/>
        </w:rPr>
        <w:t>African-American culture was treasured</w:t>
      </w:r>
      <w:r w:rsidRPr="00EB4B04">
        <w:rPr>
          <w:rStyle w:val="StyleUnderline"/>
        </w:rPr>
        <w:t xml:space="preserve">, </w:t>
      </w:r>
      <w:r w:rsidRPr="00D13315">
        <w:rPr>
          <w:rStyle w:val="StyleUnderline"/>
        </w:rPr>
        <w:t xml:space="preserve">blacks and whites </w:t>
      </w:r>
      <w:r w:rsidRPr="00D13315">
        <w:rPr>
          <w:rStyle w:val="StyleUnderline"/>
          <w:highlight w:val="yellow"/>
        </w:rPr>
        <w:t>worked and socialized together</w:t>
      </w:r>
      <w:r w:rsidRPr="00EB4B04">
        <w:rPr>
          <w:rStyle w:val="StyleUnderline"/>
        </w:rPr>
        <w:t xml:space="preserve">, and </w:t>
      </w:r>
      <w:r w:rsidRPr="00D13315">
        <w:rPr>
          <w:rStyle w:val="StyleUnderline"/>
        </w:rPr>
        <w:t>the “Negro problem” was transformed into</w:t>
      </w:r>
      <w:r w:rsidRPr="00EB4B04">
        <w:rPr>
          <w:rStyle w:val="StyleUnderline"/>
        </w:rPr>
        <w:t xml:space="preserve"> the problem of </w:t>
      </w:r>
      <w:r w:rsidRPr="00D13315">
        <w:rPr>
          <w:rStyle w:val="StyleUnderline"/>
        </w:rPr>
        <w:t xml:space="preserve">how </w:t>
      </w:r>
      <w:r w:rsidRPr="00D13315">
        <w:rPr>
          <w:rStyle w:val="StyleUnderline"/>
          <w:highlight w:val="yellow"/>
        </w:rPr>
        <w:t>white racism could be overcome</w:t>
      </w:r>
      <w:r w:rsidRPr="00EB4B04">
        <w:rPr>
          <w:rStyle w:val="StyleUnderline"/>
        </w:rPr>
        <w:t>.</w:t>
      </w:r>
      <w:r w:rsidRPr="00EB4B04">
        <w:rPr>
          <w:sz w:val="16"/>
        </w:rPr>
        <w:t xml:space="preserve"> “Here was an outﬁt that put its money where its mouth was,” Junius Scales explained. </w:t>
      </w:r>
      <w:r w:rsidRPr="00EB4B04">
        <w:rPr>
          <w:rStyle w:val="StyleUnderline"/>
        </w:rPr>
        <w:t>“It really meant business on racism.”</w:t>
      </w:r>
    </w:p>
    <w:p w14:paraId="0033CA85" w14:textId="77777777" w:rsidR="00A379D8" w:rsidRPr="00EB4B04" w:rsidRDefault="00A379D8" w:rsidP="00A379D8">
      <w:pPr>
        <w:rPr>
          <w:sz w:val="16"/>
        </w:rPr>
      </w:pPr>
      <w:r w:rsidRPr="00EB4B04">
        <w:rPr>
          <w:sz w:val="16"/>
        </w:rPr>
        <w:t xml:space="preserve">Finally, </w:t>
      </w:r>
      <w:r w:rsidRPr="00EB4B04">
        <w:rPr>
          <w:rStyle w:val="StyleUnderline"/>
        </w:rPr>
        <w:t xml:space="preserve">the party </w:t>
      </w:r>
      <w:r w:rsidRPr="00D13315">
        <w:rPr>
          <w:rStyle w:val="StyleUnderline"/>
          <w:highlight w:val="yellow"/>
        </w:rPr>
        <w:t xml:space="preserve">helped to </w:t>
      </w:r>
      <w:r w:rsidRPr="00D13315">
        <w:rPr>
          <w:rStyle w:val="Emphasis"/>
          <w:highlight w:val="yellow"/>
        </w:rPr>
        <w:t>counter the psychological onslaught of racism</w:t>
      </w:r>
      <w:r w:rsidRPr="00EB4B04">
        <w:rPr>
          <w:rStyle w:val="StyleUnderline"/>
        </w:rPr>
        <w:t xml:space="preserve"> by </w:t>
      </w:r>
      <w:r w:rsidRPr="00D13315">
        <w:rPr>
          <w:rStyle w:val="StyleUnderline"/>
          <w:highlight w:val="yellow"/>
        </w:rPr>
        <w:t>linking</w:t>
      </w:r>
      <w:r w:rsidRPr="00EB4B04">
        <w:rPr>
          <w:rStyle w:val="StyleUnderline"/>
        </w:rPr>
        <w:t xml:space="preserve"> the </w:t>
      </w:r>
      <w:r w:rsidRPr="00D13315">
        <w:rPr>
          <w:rStyle w:val="StyleUnderline"/>
          <w:highlight w:val="yellow"/>
        </w:rPr>
        <w:t>experiences of black Americans to</w:t>
      </w:r>
      <w:r w:rsidRPr="00EB4B04">
        <w:rPr>
          <w:rStyle w:val="StyleUnderline"/>
        </w:rPr>
        <w:t xml:space="preserve"> those of </w:t>
      </w:r>
      <w:r w:rsidRPr="00D13315">
        <w:rPr>
          <w:rStyle w:val="StyleUnderline"/>
          <w:highlight w:val="yellow"/>
        </w:rPr>
        <w:t>other oppressed people</w:t>
      </w:r>
      <w:r w:rsidRPr="00EB4B04">
        <w:rPr>
          <w:rStyle w:val="StyleUnderline"/>
        </w:rPr>
        <w:t xml:space="preserve"> </w:t>
      </w:r>
      <w:r w:rsidRPr="00D13315">
        <w:rPr>
          <w:rStyle w:val="StyleUnderline"/>
          <w:highlight w:val="yellow"/>
        </w:rPr>
        <w:t>and</w:t>
      </w:r>
      <w:r w:rsidRPr="00EB4B04">
        <w:rPr>
          <w:rStyle w:val="StyleUnderline"/>
        </w:rPr>
        <w:t xml:space="preserve"> to the cause of </w:t>
      </w:r>
      <w:r w:rsidRPr="00D13315">
        <w:rPr>
          <w:rStyle w:val="StyleUnderline"/>
          <w:highlight w:val="yellow"/>
        </w:rPr>
        <w:t>the</w:t>
      </w:r>
      <w:r w:rsidRPr="00EB4B04">
        <w:rPr>
          <w:rStyle w:val="StyleUnderline"/>
        </w:rPr>
        <w:t xml:space="preserve"> </w:t>
      </w:r>
      <w:r w:rsidRPr="00D13315">
        <w:rPr>
          <w:rStyle w:val="StyleUnderline"/>
          <w:highlight w:val="yellow"/>
        </w:rPr>
        <w:t>international working class</w:t>
      </w:r>
      <w:r w:rsidRPr="00EB4B04">
        <w:rPr>
          <w:rStyle w:val="StyleUnderline"/>
        </w:rPr>
        <w:t>.</w:t>
      </w:r>
      <w:r w:rsidRPr="00EB4B04">
        <w:rPr>
          <w:sz w:val="16"/>
        </w:rPr>
        <w:t xml:space="preserve"> Scales remembered that the “top leaders [of Local 22] had such inquiring minds that they just soaked up all the educational eﬀorts that were directed at them. </w:t>
      </w:r>
      <w:r w:rsidRPr="00EB4B04">
        <w:rPr>
          <w:rStyle w:val="StyleUnderline"/>
        </w:rPr>
        <w:t>The party’s program had an explanation of events locally, nationally, and worldwide which substantiated everything they had felt instinctively from their experience. It was right in their guts.”</w:t>
      </w:r>
    </w:p>
    <w:p w14:paraId="5DECFD92" w14:textId="77777777" w:rsidR="00A379D8" w:rsidRDefault="00A379D8" w:rsidP="00A379D8">
      <w:pPr>
        <w:rPr>
          <w:sz w:val="16"/>
        </w:rPr>
      </w:pPr>
      <w:r w:rsidRPr="00EB4B04">
        <w:rPr>
          <w:sz w:val="16"/>
        </w:rPr>
        <w:t xml:space="preserve">Through precept and example, </w:t>
      </w:r>
      <w:r w:rsidRPr="00EB4B04">
        <w:rPr>
          <w:rStyle w:val="StyleUnderline"/>
        </w:rPr>
        <w:t xml:space="preserve">the party thus </w:t>
      </w:r>
      <w:r w:rsidRPr="00D13315">
        <w:rPr>
          <w:rStyle w:val="StyleUnderline"/>
          <w:highlight w:val="yellow"/>
        </w:rPr>
        <w:t>oﬀered</w:t>
      </w:r>
      <w:r w:rsidRPr="00EB4B04">
        <w:rPr>
          <w:rStyle w:val="StyleUnderline"/>
        </w:rPr>
        <w:t xml:space="preserve"> </w:t>
      </w:r>
      <w:r w:rsidRPr="00D13315">
        <w:rPr>
          <w:rStyle w:val="StyleUnderline"/>
          <w:highlight w:val="yellow"/>
        </w:rPr>
        <w:t>a reason to hope</w:t>
      </w:r>
      <w:r w:rsidRPr="00EB4B04">
        <w:rPr>
          <w:rStyle w:val="StyleUnderline"/>
        </w:rPr>
        <w:t xml:space="preserve"> that </w:t>
      </w:r>
      <w:r w:rsidRPr="00D13315">
        <w:rPr>
          <w:rStyle w:val="StyleUnderline"/>
          <w:highlight w:val="yellow"/>
        </w:rPr>
        <w:t>workers could be the generative force in a broad-based radical movement</w:t>
      </w:r>
      <w:r w:rsidRPr="00EB4B04">
        <w:rPr>
          <w:rStyle w:val="StyleUnderline"/>
        </w:rPr>
        <w:t xml:space="preserve"> and that — despite the phobias spawned by white supremacists, despite the powers arrayed against them — </w:t>
      </w:r>
      <w:r w:rsidRPr="00D13315">
        <w:rPr>
          <w:rStyle w:val="StyleUnderline"/>
          <w:highlight w:val="yellow"/>
        </w:rPr>
        <w:t>black and white together could</w:t>
      </w:r>
      <w:r w:rsidRPr="00EB4B04">
        <w:rPr>
          <w:rStyle w:val="StyleUnderline"/>
        </w:rPr>
        <w:t xml:space="preserve"> some day </w:t>
      </w:r>
      <w:r w:rsidRPr="00D13315">
        <w:rPr>
          <w:rStyle w:val="StyleUnderline"/>
          <w:highlight w:val="yellow"/>
        </w:rPr>
        <w:t>overcome</w:t>
      </w:r>
      <w:r w:rsidRPr="00EB4B04">
        <w:rPr>
          <w:rStyle w:val="StyleUnderline"/>
        </w:rPr>
        <w:t>.</w:t>
      </w:r>
    </w:p>
    <w:p w14:paraId="45902D2B" w14:textId="77777777" w:rsidR="00A379D8" w:rsidRPr="00A379D8" w:rsidRDefault="00A379D8" w:rsidP="00A379D8"/>
    <w:p w14:paraId="5052402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3478" w14:textId="77777777" w:rsidR="009458E8" w:rsidRDefault="009458E8" w:rsidP="00066D2C">
      <w:r>
        <w:separator/>
      </w:r>
    </w:p>
  </w:endnote>
  <w:endnote w:type="continuationSeparator" w:id="0">
    <w:p w14:paraId="0F93C403" w14:textId="77777777" w:rsidR="009458E8" w:rsidRDefault="009458E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9DCE6" w14:textId="77777777" w:rsidR="009458E8" w:rsidRDefault="009458E8" w:rsidP="00066D2C">
      <w:r>
        <w:separator/>
      </w:r>
    </w:p>
  </w:footnote>
  <w:footnote w:type="continuationSeparator" w:id="0">
    <w:p w14:paraId="1B530787" w14:textId="77777777" w:rsidR="009458E8" w:rsidRDefault="009458E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548A"/>
    <w:rsid w:val="00001C7E"/>
    <w:rsid w:val="0000487C"/>
    <w:rsid w:val="00011FEF"/>
    <w:rsid w:val="00013C8B"/>
    <w:rsid w:val="00023AEF"/>
    <w:rsid w:val="000250CA"/>
    <w:rsid w:val="00032119"/>
    <w:rsid w:val="000427BD"/>
    <w:rsid w:val="00043C82"/>
    <w:rsid w:val="00050713"/>
    <w:rsid w:val="00053D0F"/>
    <w:rsid w:val="0005548A"/>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65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B76"/>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8E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9D8"/>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01D34"/>
  <w15:chartTrackingRefBased/>
  <w15:docId w15:val="{C4C0A064-C2E4-F442-AAA1-09C1A21C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548A"/>
    <w:rPr>
      <w:rFonts w:ascii="Calibri" w:hAnsi="Calibri" w:cs="Calibri"/>
    </w:rPr>
  </w:style>
  <w:style w:type="paragraph" w:styleId="Heading1">
    <w:name w:val="heading 1"/>
    <w:aliases w:val="Pocket"/>
    <w:basedOn w:val="Normal"/>
    <w:next w:val="Normal"/>
    <w:link w:val="Heading1Char"/>
    <w:qFormat/>
    <w:rsid w:val="000554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554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0554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554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5548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5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548A"/>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05548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5548A"/>
    <w:rPr>
      <w:color w:val="auto"/>
      <w:u w:val="none"/>
    </w:rPr>
  </w:style>
  <w:style w:type="character" w:customStyle="1" w:styleId="Heading1Char">
    <w:name w:val="Heading 1 Char"/>
    <w:aliases w:val="Pocket Char"/>
    <w:basedOn w:val="DefaultParagraphFont"/>
    <w:link w:val="Heading1"/>
    <w:rsid w:val="0005548A"/>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05548A"/>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5548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5548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5548A"/>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5548A"/>
    <w:rPr>
      <w:rFonts w:asciiTheme="minorHAnsi" w:hAnsiTheme="minorHAnsi"/>
      <w:b w:val="0"/>
      <w:sz w:val="22"/>
      <w:u w:val="single"/>
    </w:rPr>
  </w:style>
  <w:style w:type="character" w:styleId="Strong">
    <w:name w:val="Strong"/>
    <w:basedOn w:val="DefaultParagraphFont"/>
    <w:uiPriority w:val="22"/>
    <w:qFormat/>
    <w:rsid w:val="0005548A"/>
    <w:rPr>
      <w:b/>
      <w:bCs/>
    </w:rPr>
  </w:style>
  <w:style w:type="character" w:styleId="BookTitle">
    <w:name w:val="Book Title"/>
    <w:basedOn w:val="DefaultParagraphFont"/>
    <w:uiPriority w:val="33"/>
    <w:qFormat/>
    <w:rsid w:val="0005548A"/>
    <w:rPr>
      <w:b/>
      <w:bCs/>
      <w:i/>
      <w:iCs/>
      <w:spacing w:val="5"/>
    </w:rPr>
  </w:style>
  <w:style w:type="character" w:customStyle="1" w:styleId="Heading5Char">
    <w:name w:val="Heading 5 Char"/>
    <w:basedOn w:val="DefaultParagraphFont"/>
    <w:link w:val="Heading5"/>
    <w:uiPriority w:val="9"/>
    <w:rsid w:val="000554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548A"/>
  </w:style>
  <w:style w:type="paragraph" w:styleId="Header">
    <w:name w:val="header"/>
    <w:basedOn w:val="Normal"/>
    <w:link w:val="HeaderChar"/>
    <w:uiPriority w:val="99"/>
    <w:rsid w:val="0005548A"/>
    <w:pPr>
      <w:tabs>
        <w:tab w:val="center" w:pos="4680"/>
        <w:tab w:val="right" w:pos="9360"/>
      </w:tabs>
    </w:pPr>
  </w:style>
  <w:style w:type="character" w:customStyle="1" w:styleId="HeaderChar">
    <w:name w:val="Header Char"/>
    <w:basedOn w:val="DefaultParagraphFont"/>
    <w:link w:val="Header"/>
    <w:uiPriority w:val="99"/>
    <w:rsid w:val="0005548A"/>
    <w:rPr>
      <w:rFonts w:ascii="Calibri" w:hAnsi="Calibri" w:cs="Calibri"/>
    </w:rPr>
  </w:style>
  <w:style w:type="paragraph" w:styleId="Footer">
    <w:name w:val="footer"/>
    <w:basedOn w:val="Normal"/>
    <w:link w:val="FooterChar"/>
    <w:uiPriority w:val="99"/>
    <w:rsid w:val="0005548A"/>
    <w:pPr>
      <w:tabs>
        <w:tab w:val="center" w:pos="4680"/>
        <w:tab w:val="right" w:pos="9360"/>
      </w:tabs>
    </w:pPr>
  </w:style>
  <w:style w:type="character" w:customStyle="1" w:styleId="FooterChar">
    <w:name w:val="Footer Char"/>
    <w:basedOn w:val="DefaultParagraphFont"/>
    <w:link w:val="Footer"/>
    <w:uiPriority w:val="99"/>
    <w:rsid w:val="0005548A"/>
    <w:rPr>
      <w:rFonts w:ascii="Calibri" w:hAnsi="Calibri" w:cs="Calibri"/>
    </w:rPr>
  </w:style>
  <w:style w:type="paragraph" w:styleId="BodyText">
    <w:name w:val="Body Text"/>
    <w:basedOn w:val="Normal"/>
    <w:link w:val="BodyTextChar"/>
    <w:uiPriority w:val="99"/>
    <w:unhideWhenUsed/>
    <w:rsid w:val="0005548A"/>
    <w:pPr>
      <w:spacing w:after="120"/>
    </w:pPr>
  </w:style>
  <w:style w:type="character" w:customStyle="1" w:styleId="BodyTextChar">
    <w:name w:val="Body Text Char"/>
    <w:basedOn w:val="DefaultParagraphFont"/>
    <w:link w:val="BodyText"/>
    <w:uiPriority w:val="99"/>
    <w:rsid w:val="0005548A"/>
    <w:rPr>
      <w:rFonts w:ascii="Calibri" w:hAnsi="Calibri" w:cs="Calibri"/>
    </w:rPr>
  </w:style>
  <w:style w:type="paragraph" w:styleId="NoSpacing">
    <w:name w:val="No Spacing"/>
    <w:link w:val="NoSpacingChar"/>
    <w:uiPriority w:val="99"/>
    <w:unhideWhenUsed/>
    <w:qFormat/>
    <w:rsid w:val="0005548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5548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05548A"/>
    <w:rPr>
      <w:color w:val="0563C1" w:themeColor="hyperlink"/>
      <w:u w:val="single"/>
    </w:rPr>
  </w:style>
  <w:style w:type="character" w:styleId="UnresolvedMention">
    <w:name w:val="Unresolved Mention"/>
    <w:basedOn w:val="DefaultParagraphFont"/>
    <w:uiPriority w:val="99"/>
    <w:semiHidden/>
    <w:unhideWhenUsed/>
    <w:rsid w:val="0005548A"/>
    <w:rPr>
      <w:color w:val="605E5C"/>
      <w:shd w:val="clear" w:color="auto" w:fill="E1DFDD"/>
    </w:rPr>
  </w:style>
  <w:style w:type="paragraph" w:customStyle="1" w:styleId="textbold">
    <w:name w:val="text bold"/>
    <w:basedOn w:val="Normal"/>
    <w:link w:val="Emphasis"/>
    <w:uiPriority w:val="8"/>
    <w:qFormat/>
    <w:rsid w:val="00A379D8"/>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379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A379D8"/>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A379D8"/>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A379D8"/>
    <w:rPr>
      <w:color w:val="222A35" w:themeColor="text2" w:themeShade="80"/>
    </w:rPr>
  </w:style>
  <w:style w:type="character" w:customStyle="1" w:styleId="AnalyticChar">
    <w:name w:val="Analytic Char"/>
    <w:basedOn w:val="DefaultParagraphFont"/>
    <w:link w:val="Analytic"/>
    <w:uiPriority w:val="5"/>
    <w:rsid w:val="00A379D8"/>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A379D8"/>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A379D8"/>
    <w:pPr>
      <w:ind w:left="720"/>
      <w:contextualSpacing/>
    </w:pPr>
  </w:style>
  <w:style w:type="paragraph" w:customStyle="1" w:styleId="UnderlinePara">
    <w:name w:val="Underline Para"/>
    <w:basedOn w:val="Normal"/>
    <w:autoRedefine/>
    <w:uiPriority w:val="7"/>
    <w:qFormat/>
    <w:rsid w:val="00A379D8"/>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A379D8"/>
    <w:pPr>
      <w:numPr>
        <w:numId w:val="64"/>
      </w:numPr>
    </w:pPr>
  </w:style>
  <w:style w:type="numbering" w:customStyle="1" w:styleId="1ai10">
    <w:name w:val="1ai10"/>
    <w:rsid w:val="00A379D8"/>
    <w:pPr>
      <w:numPr>
        <w:numId w:val="68"/>
      </w:numPr>
    </w:pPr>
  </w:style>
  <w:style w:type="numbering" w:customStyle="1" w:styleId="1ai">
    <w:name w:val="1ai"/>
    <w:rsid w:val="00A379D8"/>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24078</Words>
  <Characters>137247</Characters>
  <Application>Microsoft Office Word</Application>
  <DocSecurity>0</DocSecurity>
  <Lines>1143</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2025-11-02T03:04:00Z</dcterms:created>
  <dcterms:modified xsi:type="dcterms:W3CDTF">2025-11-02T03:06:00Z</dcterms:modified>
</cp:coreProperties>
</file>