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D99EA" w14:textId="77777777" w:rsidR="00A835D9" w:rsidRDefault="00A835D9" w:rsidP="00A835D9">
      <w:pPr>
        <w:pStyle w:val="Heading2"/>
      </w:pPr>
      <w:r>
        <w:t>1NC</w:t>
      </w:r>
    </w:p>
    <w:p w14:paraId="35364ACC" w14:textId="77777777" w:rsidR="00A835D9" w:rsidRDefault="00A835D9" w:rsidP="00A835D9">
      <w:pPr>
        <w:pStyle w:val="Heading3"/>
      </w:pPr>
      <w:r>
        <w:t>1NC – K – Sorentino</w:t>
      </w:r>
    </w:p>
    <w:p w14:paraId="7EE05510" w14:textId="77777777" w:rsidR="00A835D9" w:rsidRPr="00322D44" w:rsidRDefault="00A835D9" w:rsidP="00A835D9">
      <w:pPr>
        <w:pStyle w:val="Heading4"/>
      </w:pPr>
      <w:r>
        <w:t xml:space="preserve">The theory of productive conflict and unified class struggle presumes labor’s </w:t>
      </w:r>
      <w:r>
        <w:rPr>
          <w:u w:val="single"/>
        </w:rPr>
        <w:t>internal</w:t>
      </w:r>
      <w:r>
        <w:t xml:space="preserve"> position to capitalism which can only be defined by its opposition to </w:t>
      </w:r>
      <w:r>
        <w:rPr>
          <w:u w:val="single"/>
        </w:rPr>
        <w:t>racial slavery</w:t>
      </w:r>
      <w:r>
        <w:t>, necessitating the anti-Black structure of slavery</w:t>
      </w:r>
    </w:p>
    <w:p w14:paraId="7F2C48A9" w14:textId="77777777" w:rsidR="00A835D9" w:rsidRDefault="00A835D9" w:rsidP="00A835D9">
      <w:r w:rsidRPr="00424581">
        <w:rPr>
          <w:rStyle w:val="Style13ptBold"/>
        </w:rPr>
        <w:t>Sorentino 24,</w:t>
      </w:r>
      <w:r w:rsidRPr="00424581">
        <w:t xml:space="preserve"> Sara-Maria. Associate Professor of Gender &amp; Race Studies at the University of Alabama</w:t>
      </w:r>
      <w:r>
        <w:t xml:space="preserve">. </w:t>
      </w:r>
      <w:r w:rsidRPr="00424581">
        <w:t xml:space="preserve">"Impossible </w:t>
      </w:r>
      <w:proofErr w:type="spellStart"/>
      <w:r w:rsidRPr="00424581">
        <w:t>Labour</w:t>
      </w:r>
      <w:proofErr w:type="spellEnd"/>
      <w:r w:rsidRPr="00424581">
        <w:t xml:space="preserve"> History: Solidarity Dreams and Antiblack Subsumption." Oxford Literary Review 46.1 (2024): 49-74.</w:t>
      </w:r>
      <w:r>
        <w:t xml:space="preserve"> // </w:t>
      </w:r>
      <w:proofErr w:type="spellStart"/>
      <w:r>
        <w:t>judah</w:t>
      </w:r>
      <w:proofErr w:type="spellEnd"/>
    </w:p>
    <w:p w14:paraId="60EC735A" w14:textId="77777777" w:rsidR="00A835D9" w:rsidRDefault="00A835D9" w:rsidP="00A835D9">
      <w:pPr>
        <w:rPr>
          <w:sz w:val="16"/>
        </w:rPr>
      </w:pPr>
      <w:proofErr w:type="spellStart"/>
      <w:r w:rsidRPr="00D219F5">
        <w:rPr>
          <w:rStyle w:val="StyleUnderline"/>
          <w:highlight w:val="yellow"/>
        </w:rPr>
        <w:t>Labour</w:t>
      </w:r>
      <w:proofErr w:type="spellEnd"/>
      <w:r w:rsidRPr="00D219F5">
        <w:rPr>
          <w:rStyle w:val="StyleUnderline"/>
          <w:highlight w:val="yellow"/>
        </w:rPr>
        <w:t xml:space="preserve"> history dreams of</w:t>
      </w:r>
      <w:r w:rsidRPr="00E847FE">
        <w:rPr>
          <w:rStyle w:val="StyleUnderline"/>
        </w:rPr>
        <w:t xml:space="preserve"> the </w:t>
      </w:r>
      <w:r w:rsidRPr="00D219F5">
        <w:rPr>
          <w:rStyle w:val="StyleUnderline"/>
          <w:highlight w:val="yellow"/>
        </w:rPr>
        <w:t>coming</w:t>
      </w:r>
      <w:r w:rsidRPr="00E847FE">
        <w:rPr>
          <w:rStyle w:val="StyleUnderline"/>
        </w:rPr>
        <w:t xml:space="preserve"> of </w:t>
      </w:r>
      <w:r w:rsidRPr="00D219F5">
        <w:rPr>
          <w:rStyle w:val="StyleUnderline"/>
          <w:highlight w:val="yellow"/>
        </w:rPr>
        <w:t>consciousness</w:t>
      </w:r>
      <w:r w:rsidRPr="00E847FE">
        <w:rPr>
          <w:rStyle w:val="StyleUnderline"/>
        </w:rPr>
        <w:t>.</w:t>
      </w:r>
      <w:r w:rsidRPr="003B0CB1">
        <w:rPr>
          <w:sz w:val="16"/>
        </w:rPr>
        <w:t xml:space="preserve"> In its more dynamic dreams, class consciousness is preceded by class struggle.1 </w:t>
      </w:r>
      <w:r w:rsidRPr="00D219F5">
        <w:rPr>
          <w:rStyle w:val="StyleUnderline"/>
          <w:highlight w:val="yellow"/>
        </w:rPr>
        <w:t>Shopfloors cultivate</w:t>
      </w:r>
      <w:r w:rsidRPr="00E847FE">
        <w:rPr>
          <w:rStyle w:val="StyleUnderline"/>
        </w:rPr>
        <w:t xml:space="preserve"> the </w:t>
      </w:r>
      <w:r w:rsidRPr="00D219F5">
        <w:rPr>
          <w:rStyle w:val="StyleUnderline"/>
          <w:highlight w:val="yellow"/>
        </w:rPr>
        <w:t>social conditions of conflict</w:t>
      </w:r>
      <w:r w:rsidRPr="00E847FE">
        <w:rPr>
          <w:rStyle w:val="StyleUnderline"/>
        </w:rPr>
        <w:t xml:space="preserve">—the </w:t>
      </w:r>
      <w:r w:rsidRPr="00D219F5">
        <w:rPr>
          <w:rStyle w:val="StyleUnderline"/>
          <w:highlight w:val="yellow"/>
        </w:rPr>
        <w:t>separation of workers</w:t>
      </w:r>
      <w:r w:rsidRPr="00E847FE">
        <w:rPr>
          <w:rStyle w:val="StyleUnderline"/>
        </w:rPr>
        <w:t xml:space="preserve"> from the means of production and subsistence—that </w:t>
      </w:r>
      <w:r w:rsidRPr="00D219F5">
        <w:rPr>
          <w:rStyle w:val="StyleUnderline"/>
          <w:highlight w:val="yellow"/>
        </w:rPr>
        <w:t>can</w:t>
      </w:r>
      <w:r w:rsidRPr="00E847FE">
        <w:rPr>
          <w:rStyle w:val="StyleUnderline"/>
        </w:rPr>
        <w:t xml:space="preserve"> </w:t>
      </w:r>
      <w:r w:rsidRPr="00D219F5">
        <w:rPr>
          <w:rStyle w:val="StyleUnderline"/>
          <w:highlight w:val="yellow"/>
        </w:rPr>
        <w:t>precipitate</w:t>
      </w:r>
      <w:r w:rsidRPr="00E847FE">
        <w:rPr>
          <w:rStyle w:val="StyleUnderline"/>
        </w:rPr>
        <w:t xml:space="preserve"> </w:t>
      </w:r>
      <w:r w:rsidRPr="00D219F5">
        <w:rPr>
          <w:rStyle w:val="StyleUnderline"/>
          <w:highlight w:val="yellow"/>
        </w:rPr>
        <w:t>class consciou</w:t>
      </w:r>
      <w:r w:rsidRPr="00E847FE">
        <w:rPr>
          <w:rStyle w:val="StyleUnderline"/>
        </w:rPr>
        <w:t>sness.</w:t>
      </w:r>
      <w:r w:rsidRPr="003B0CB1">
        <w:rPr>
          <w:sz w:val="16"/>
        </w:rPr>
        <w:t xml:space="preserve"> </w:t>
      </w:r>
      <w:proofErr w:type="gramStart"/>
      <w:r w:rsidRPr="003B0CB1">
        <w:rPr>
          <w:sz w:val="16"/>
        </w:rPr>
        <w:t>Much</w:t>
      </w:r>
      <w:proofErr w:type="gramEnd"/>
      <w:r w:rsidRPr="003B0CB1">
        <w:rPr>
          <w:sz w:val="16"/>
        </w:rPr>
        <w:t xml:space="preserve"> hinges on the conditional status of this precipitation. </w:t>
      </w:r>
      <w:r w:rsidRPr="00D219F5">
        <w:rPr>
          <w:rStyle w:val="StyleUnderline"/>
          <w:highlight w:val="yellow"/>
        </w:rPr>
        <w:t>Working-class unity</w:t>
      </w:r>
      <w:r w:rsidRPr="00E847FE">
        <w:rPr>
          <w:rStyle w:val="StyleUnderline"/>
        </w:rPr>
        <w:t xml:space="preserve">, </w:t>
      </w:r>
      <w:r w:rsidRPr="00D219F5">
        <w:rPr>
          <w:rStyle w:val="StyleUnderline"/>
          <w:highlight w:val="yellow"/>
        </w:rPr>
        <w:t xml:space="preserve">the fantasy of </w:t>
      </w:r>
      <w:proofErr w:type="spellStart"/>
      <w:r w:rsidRPr="00D219F5">
        <w:rPr>
          <w:rStyle w:val="StyleUnderline"/>
          <w:highlight w:val="yellow"/>
        </w:rPr>
        <w:t>labour</w:t>
      </w:r>
      <w:proofErr w:type="spellEnd"/>
      <w:r w:rsidRPr="00D219F5">
        <w:rPr>
          <w:rStyle w:val="StyleUnderline"/>
          <w:highlight w:val="yellow"/>
        </w:rPr>
        <w:t xml:space="preserve"> historians</w:t>
      </w:r>
      <w:r w:rsidRPr="00E847FE">
        <w:rPr>
          <w:rStyle w:val="StyleUnderline"/>
        </w:rPr>
        <w:t xml:space="preserve">, </w:t>
      </w:r>
      <w:r w:rsidRPr="00D219F5">
        <w:rPr>
          <w:rStyle w:val="StyleUnderline"/>
          <w:highlight w:val="yellow"/>
        </w:rPr>
        <w:t>runs on a treadmill of becoming</w:t>
      </w:r>
      <w:r w:rsidRPr="00E847FE">
        <w:rPr>
          <w:rStyle w:val="StyleUnderline"/>
        </w:rPr>
        <w:t xml:space="preserve">, </w:t>
      </w:r>
      <w:r w:rsidRPr="00D226D4">
        <w:rPr>
          <w:rStyle w:val="StyleUnderline"/>
        </w:rPr>
        <w:t xml:space="preserve">where </w:t>
      </w:r>
      <w:r w:rsidRPr="00D219F5">
        <w:rPr>
          <w:rStyle w:val="StyleUnderline"/>
          <w:highlight w:val="yellow"/>
        </w:rPr>
        <w:t>what was</w:t>
      </w:r>
      <w:r w:rsidRPr="00E847FE">
        <w:rPr>
          <w:rStyle w:val="StyleUnderline"/>
        </w:rPr>
        <w:t xml:space="preserve"> ‘</w:t>
      </w:r>
      <w:r w:rsidRPr="00D219F5">
        <w:rPr>
          <w:rStyle w:val="StyleUnderline"/>
          <w:highlight w:val="yellow"/>
        </w:rPr>
        <w:t>in itself’</w:t>
      </w:r>
      <w:r w:rsidRPr="00E847FE">
        <w:rPr>
          <w:rStyle w:val="StyleUnderline"/>
        </w:rPr>
        <w:t xml:space="preserve"> </w:t>
      </w:r>
      <w:r w:rsidRPr="00D219F5">
        <w:rPr>
          <w:rStyle w:val="StyleUnderline"/>
          <w:highlight w:val="yellow"/>
        </w:rPr>
        <w:t>becomes</w:t>
      </w:r>
      <w:r w:rsidRPr="00E847FE">
        <w:rPr>
          <w:rStyle w:val="StyleUnderline"/>
        </w:rPr>
        <w:t xml:space="preserve"> ‘</w:t>
      </w:r>
      <w:r w:rsidRPr="00D219F5">
        <w:rPr>
          <w:rStyle w:val="StyleUnderline"/>
          <w:highlight w:val="yellow"/>
        </w:rPr>
        <w:t>for itself’</w:t>
      </w:r>
      <w:r w:rsidRPr="00E847FE">
        <w:rPr>
          <w:rStyle w:val="StyleUnderline"/>
        </w:rPr>
        <w:t xml:space="preserve"> </w:t>
      </w:r>
      <w:r w:rsidRPr="00D219F5">
        <w:rPr>
          <w:rStyle w:val="StyleUnderline"/>
          <w:highlight w:val="yellow"/>
        </w:rPr>
        <w:t>and</w:t>
      </w:r>
      <w:r w:rsidRPr="00E847FE">
        <w:rPr>
          <w:rStyle w:val="StyleUnderline"/>
        </w:rPr>
        <w:t xml:space="preserve"> where </w:t>
      </w:r>
      <w:r w:rsidRPr="00D219F5">
        <w:rPr>
          <w:rStyle w:val="StyleUnderline"/>
          <w:highlight w:val="yellow"/>
        </w:rPr>
        <w:t xml:space="preserve">the eternal object of history is revealed to be the creative activity of </w:t>
      </w:r>
      <w:proofErr w:type="spellStart"/>
      <w:r w:rsidRPr="00D219F5">
        <w:rPr>
          <w:rStyle w:val="StyleUnderline"/>
          <w:highlight w:val="yellow"/>
        </w:rPr>
        <w:t>labour</w:t>
      </w:r>
      <w:proofErr w:type="spellEnd"/>
      <w:r w:rsidRPr="00D219F5">
        <w:rPr>
          <w:rStyle w:val="StyleUnderline"/>
          <w:highlight w:val="yellow"/>
        </w:rPr>
        <w:t>.</w:t>
      </w:r>
      <w:r w:rsidRPr="003B0CB1">
        <w:rPr>
          <w:sz w:val="16"/>
        </w:rPr>
        <w:t xml:space="preserve"> </w:t>
      </w:r>
      <w:r w:rsidRPr="00E847FE">
        <w:rPr>
          <w:rStyle w:val="StyleUnderline"/>
        </w:rPr>
        <w:t>In this dream, creative activity can, when injected with the right combination of critical insight and collective purpose, overthrow relations of production themselves and jumpstart a new, more emancipatory epoch.</w:t>
      </w:r>
      <w:r w:rsidRPr="003B0CB1">
        <w:rPr>
          <w:sz w:val="16"/>
        </w:rPr>
        <w:t xml:space="preserve"> Depending on the perspective, however, this dream can take on nightmarish proportions. </w:t>
      </w:r>
      <w:r w:rsidRPr="00D226D4">
        <w:rPr>
          <w:rStyle w:val="StyleUnderline"/>
        </w:rPr>
        <w:t xml:space="preserve">For </w:t>
      </w:r>
      <w:proofErr w:type="spellStart"/>
      <w:r w:rsidRPr="00D219F5">
        <w:rPr>
          <w:rStyle w:val="StyleUnderline"/>
          <w:highlight w:val="yellow"/>
        </w:rPr>
        <w:t>labour</w:t>
      </w:r>
      <w:proofErr w:type="spellEnd"/>
      <w:r w:rsidRPr="00D219F5">
        <w:rPr>
          <w:rStyle w:val="StyleUnderline"/>
          <w:highlight w:val="yellow"/>
        </w:rPr>
        <w:t xml:space="preserve"> </w:t>
      </w:r>
      <w:r w:rsidRPr="00D226D4">
        <w:rPr>
          <w:rStyle w:val="StyleUnderline"/>
        </w:rPr>
        <w:t xml:space="preserve">to be </w:t>
      </w:r>
      <w:r w:rsidRPr="00D219F5">
        <w:rPr>
          <w:rStyle w:val="StyleUnderline"/>
          <w:highlight w:val="yellow"/>
        </w:rPr>
        <w:t>‘for itself’,</w:t>
      </w:r>
      <w:r w:rsidRPr="00E847FE">
        <w:rPr>
          <w:rStyle w:val="StyleUnderline"/>
        </w:rPr>
        <w:t xml:space="preserve"> </w:t>
      </w:r>
      <w:r w:rsidRPr="00D226D4">
        <w:rPr>
          <w:rStyle w:val="StyleUnderline"/>
        </w:rPr>
        <w:t xml:space="preserve">it </w:t>
      </w:r>
      <w:r w:rsidRPr="00D219F5">
        <w:rPr>
          <w:rStyle w:val="StyleUnderline"/>
          <w:highlight w:val="yellow"/>
        </w:rPr>
        <w:t xml:space="preserve">might </w:t>
      </w:r>
      <w:r w:rsidRPr="00D226D4">
        <w:rPr>
          <w:rStyle w:val="StyleUnderline"/>
        </w:rPr>
        <w:t xml:space="preserve">also </w:t>
      </w:r>
      <w:r w:rsidRPr="00D219F5">
        <w:rPr>
          <w:rStyle w:val="StyleUnderline"/>
          <w:highlight w:val="yellow"/>
        </w:rPr>
        <w:t>have to be ‘against itself’.</w:t>
      </w:r>
      <w:r w:rsidRPr="00E847FE">
        <w:rPr>
          <w:rStyle w:val="StyleUnderline"/>
        </w:rPr>
        <w:t xml:space="preserve"> </w:t>
      </w:r>
      <w:r w:rsidRPr="00D219F5">
        <w:rPr>
          <w:rStyle w:val="StyleUnderline"/>
          <w:highlight w:val="yellow"/>
        </w:rPr>
        <w:t>Class consciousness appears at this precipitous edge</w:t>
      </w:r>
      <w:r w:rsidRPr="00E847FE">
        <w:rPr>
          <w:rStyle w:val="StyleUnderline"/>
        </w:rPr>
        <w:t xml:space="preserve">: ‘the </w:t>
      </w:r>
      <w:r w:rsidRPr="00D219F5">
        <w:rPr>
          <w:rStyle w:val="StyleUnderline"/>
          <w:highlight w:val="yellow"/>
        </w:rPr>
        <w:t>dissolution of the existing world order’</w:t>
      </w:r>
      <w:r w:rsidRPr="00E847FE">
        <w:rPr>
          <w:rStyle w:val="StyleUnderline"/>
        </w:rPr>
        <w:t>.</w:t>
      </w:r>
      <w:r w:rsidRPr="003B0CB1">
        <w:rPr>
          <w:sz w:val="16"/>
        </w:rPr>
        <w:t xml:space="preserve"> </w:t>
      </w:r>
      <w:r w:rsidRPr="00D219F5">
        <w:rPr>
          <w:rStyle w:val="StyleUnderline"/>
          <w:highlight w:val="yellow"/>
        </w:rPr>
        <w:t>Class</w:t>
      </w:r>
      <w:r w:rsidRPr="003B0CB1">
        <w:rPr>
          <w:sz w:val="16"/>
        </w:rPr>
        <w:t xml:space="preserve">, in this respect, </w:t>
      </w:r>
      <w:r w:rsidRPr="00D219F5">
        <w:rPr>
          <w:rStyle w:val="StyleUnderline"/>
          <w:highlight w:val="yellow"/>
        </w:rPr>
        <w:t>is both</w:t>
      </w:r>
      <w:r w:rsidRPr="00E847FE">
        <w:rPr>
          <w:rStyle w:val="StyleUnderline"/>
        </w:rPr>
        <w:t xml:space="preserve"> an </w:t>
      </w:r>
      <w:r w:rsidRPr="00D219F5">
        <w:rPr>
          <w:rStyle w:val="StyleUnderline"/>
          <w:highlight w:val="yellow"/>
        </w:rPr>
        <w:t>affirmative</w:t>
      </w:r>
      <w:r w:rsidRPr="00E847FE">
        <w:rPr>
          <w:rStyle w:val="StyleUnderline"/>
        </w:rPr>
        <w:t xml:space="preserve"> concept </w:t>
      </w:r>
      <w:r w:rsidRPr="00D219F5">
        <w:rPr>
          <w:rStyle w:val="StyleUnderline"/>
          <w:highlight w:val="yellow"/>
        </w:rPr>
        <w:t>and</w:t>
      </w:r>
      <w:r w:rsidRPr="00E847FE">
        <w:rPr>
          <w:rStyle w:val="StyleUnderline"/>
        </w:rPr>
        <w:t xml:space="preserve"> a </w:t>
      </w:r>
      <w:r w:rsidRPr="00D219F5">
        <w:rPr>
          <w:rStyle w:val="StyleUnderline"/>
          <w:highlight w:val="yellow"/>
        </w:rPr>
        <w:t>critical</w:t>
      </w:r>
      <w:r w:rsidRPr="00E847FE">
        <w:rPr>
          <w:rStyle w:val="StyleUnderline"/>
        </w:rPr>
        <w:t xml:space="preserve"> one </w:t>
      </w:r>
      <w:r w:rsidRPr="00D219F5">
        <w:rPr>
          <w:rStyle w:val="StyleUnderline"/>
          <w:highlight w:val="yellow"/>
        </w:rPr>
        <w:t>to the degree to which it furthers the circuits of capital</w:t>
      </w:r>
      <w:r w:rsidRPr="00E847FE">
        <w:rPr>
          <w:rStyle w:val="StyleUnderline"/>
        </w:rPr>
        <w:t xml:space="preserve"> </w:t>
      </w:r>
      <w:r w:rsidRPr="00D219F5">
        <w:rPr>
          <w:rStyle w:val="StyleUnderline"/>
          <w:highlight w:val="yellow"/>
        </w:rPr>
        <w:t>or</w:t>
      </w:r>
      <w:r w:rsidRPr="00E847FE">
        <w:rPr>
          <w:rStyle w:val="StyleUnderline"/>
        </w:rPr>
        <w:t xml:space="preserve"> </w:t>
      </w:r>
      <w:r w:rsidRPr="00D219F5">
        <w:rPr>
          <w:rStyle w:val="StyleUnderline"/>
          <w:highlight w:val="yellow"/>
        </w:rPr>
        <w:t>points towards capital's dissolution</w:t>
      </w:r>
      <w:r w:rsidRPr="003B0CB1">
        <w:rPr>
          <w:sz w:val="16"/>
        </w:rPr>
        <w:t xml:space="preserve">.2 </w:t>
      </w:r>
      <w:r w:rsidRPr="00E847FE">
        <w:rPr>
          <w:rStyle w:val="StyleUnderline"/>
        </w:rPr>
        <w:t xml:space="preserve">The </w:t>
      </w:r>
      <w:proofErr w:type="spellStart"/>
      <w:r w:rsidRPr="00E847FE">
        <w:rPr>
          <w:rStyle w:val="StyleUnderline"/>
        </w:rPr>
        <w:t>labourer</w:t>
      </w:r>
      <w:proofErr w:type="spellEnd"/>
      <w:r w:rsidRPr="00E847FE">
        <w:rPr>
          <w:rStyle w:val="StyleUnderline"/>
        </w:rPr>
        <w:t xml:space="preserve"> is called to abolish themselves in the same breath that they discover themselves.</w:t>
      </w:r>
    </w:p>
    <w:p w14:paraId="6A123C8D" w14:textId="77777777" w:rsidR="00A835D9" w:rsidRDefault="00A835D9" w:rsidP="00A835D9">
      <w:pPr>
        <w:rPr>
          <w:sz w:val="16"/>
        </w:rPr>
      </w:pPr>
      <w:r w:rsidRPr="00D226D4">
        <w:rPr>
          <w:rStyle w:val="Emphasis"/>
        </w:rPr>
        <w:t xml:space="preserve">The </w:t>
      </w:r>
      <w:proofErr w:type="spellStart"/>
      <w:r w:rsidRPr="00D219F5">
        <w:rPr>
          <w:rStyle w:val="Emphasis"/>
          <w:highlight w:val="yellow"/>
        </w:rPr>
        <w:t>labour</w:t>
      </w:r>
      <w:proofErr w:type="spellEnd"/>
      <w:r w:rsidRPr="00D219F5">
        <w:rPr>
          <w:rStyle w:val="Emphasis"/>
          <w:highlight w:val="yellow"/>
        </w:rPr>
        <w:t xml:space="preserve"> historian</w:t>
      </w:r>
      <w:r w:rsidRPr="00D226D4">
        <w:rPr>
          <w:rStyle w:val="Emphasis"/>
        </w:rPr>
        <w:t>'s trade</w:t>
      </w:r>
      <w:r w:rsidRPr="00D226D4">
        <w:rPr>
          <w:rStyle w:val="StyleUnderline"/>
        </w:rPr>
        <w:t>,</w:t>
      </w:r>
      <w:r w:rsidRPr="00D226D4">
        <w:rPr>
          <w:sz w:val="16"/>
        </w:rPr>
        <w:t xml:space="preserve"> thei</w:t>
      </w:r>
      <w:r w:rsidRPr="003B0CB1">
        <w:rPr>
          <w:sz w:val="16"/>
        </w:rPr>
        <w:t xml:space="preserve">r methods and objects of study, </w:t>
      </w:r>
      <w:r w:rsidRPr="00D219F5">
        <w:rPr>
          <w:rStyle w:val="Emphasis"/>
          <w:highlight w:val="yellow"/>
        </w:rPr>
        <w:t>bears the mark of</w:t>
      </w:r>
      <w:r w:rsidRPr="00E847FE">
        <w:rPr>
          <w:rStyle w:val="StyleUnderline"/>
        </w:rPr>
        <w:t xml:space="preserve"> this </w:t>
      </w:r>
      <w:r w:rsidRPr="00D219F5">
        <w:rPr>
          <w:rStyle w:val="Emphasis"/>
          <w:highlight w:val="yellow"/>
        </w:rPr>
        <w:t>tension between preservation and abolition</w:t>
      </w:r>
      <w:r w:rsidRPr="003B0CB1">
        <w:rPr>
          <w:sz w:val="16"/>
        </w:rPr>
        <w:t xml:space="preserve">, dreams and nightmares. At times, </w:t>
      </w:r>
      <w:proofErr w:type="spellStart"/>
      <w:r w:rsidRPr="00D219F5">
        <w:rPr>
          <w:rStyle w:val="StyleUnderline"/>
          <w:highlight w:val="yellow"/>
        </w:rPr>
        <w:t>labour</w:t>
      </w:r>
      <w:proofErr w:type="spellEnd"/>
      <w:r w:rsidRPr="00D219F5">
        <w:rPr>
          <w:rStyle w:val="StyleUnderline"/>
          <w:highlight w:val="yellow"/>
        </w:rPr>
        <w:t xml:space="preserve"> history</w:t>
      </w:r>
      <w:r w:rsidRPr="00E847FE">
        <w:rPr>
          <w:rStyle w:val="StyleUnderline"/>
        </w:rPr>
        <w:t xml:space="preserve"> </w:t>
      </w:r>
      <w:r w:rsidRPr="00D219F5">
        <w:rPr>
          <w:rStyle w:val="StyleUnderline"/>
          <w:highlight w:val="yellow"/>
        </w:rPr>
        <w:t>presents itself as</w:t>
      </w:r>
      <w:r w:rsidRPr="00E847FE">
        <w:rPr>
          <w:rStyle w:val="StyleUnderline"/>
        </w:rPr>
        <w:t xml:space="preserve"> merely </w:t>
      </w:r>
      <w:r w:rsidRPr="00D219F5">
        <w:rPr>
          <w:rStyle w:val="StyleUnderline"/>
          <w:highlight w:val="yellow"/>
        </w:rPr>
        <w:t>articulating what is immanently possible</w:t>
      </w:r>
      <w:r w:rsidRPr="003B0CB1">
        <w:rPr>
          <w:sz w:val="16"/>
        </w:rPr>
        <w:t>—making the latent manifest—</w:t>
      </w:r>
      <w:r w:rsidRPr="00D219F5">
        <w:rPr>
          <w:rStyle w:val="StyleUnderline"/>
          <w:highlight w:val="yellow"/>
        </w:rPr>
        <w:t>but its dreamlife</w:t>
      </w:r>
      <w:r w:rsidRPr="00E847FE">
        <w:rPr>
          <w:rStyle w:val="StyleUnderline"/>
        </w:rPr>
        <w:t xml:space="preserve"> also </w:t>
      </w:r>
      <w:r w:rsidRPr="00D219F5">
        <w:rPr>
          <w:rStyle w:val="StyleUnderline"/>
          <w:highlight w:val="yellow"/>
        </w:rPr>
        <w:t>involves a conviction that history</w:t>
      </w:r>
      <w:r w:rsidRPr="00E847FE">
        <w:rPr>
          <w:rStyle w:val="StyleUnderline"/>
        </w:rPr>
        <w:t xml:space="preserve"> itself </w:t>
      </w:r>
      <w:r w:rsidRPr="00D219F5">
        <w:rPr>
          <w:rStyle w:val="StyleUnderline"/>
          <w:highlight w:val="yellow"/>
        </w:rPr>
        <w:t>should be</w:t>
      </w:r>
      <w:r w:rsidRPr="00E847FE">
        <w:rPr>
          <w:rStyle w:val="StyleUnderline"/>
        </w:rPr>
        <w:t xml:space="preserve"> </w:t>
      </w:r>
      <w:r w:rsidRPr="00D219F5">
        <w:rPr>
          <w:rStyle w:val="StyleUnderline"/>
          <w:highlight w:val="yellow"/>
        </w:rPr>
        <w:t>considered the ‘proper vehicle’ for</w:t>
      </w:r>
      <w:r w:rsidRPr="00E847FE">
        <w:rPr>
          <w:rStyle w:val="StyleUnderline"/>
        </w:rPr>
        <w:t xml:space="preserve"> manifesting </w:t>
      </w:r>
      <w:r w:rsidRPr="00D219F5">
        <w:rPr>
          <w:rStyle w:val="StyleUnderline"/>
          <w:highlight w:val="yellow"/>
        </w:rPr>
        <w:t>political life and social existence</w:t>
      </w:r>
      <w:r w:rsidRPr="00E847FE">
        <w:rPr>
          <w:rStyle w:val="StyleUnderline"/>
        </w:rPr>
        <w:t>.</w:t>
      </w:r>
      <w:r w:rsidRPr="003B0CB1">
        <w:rPr>
          <w:sz w:val="16"/>
        </w:rPr>
        <w:t xml:space="preserve">3 </w:t>
      </w:r>
      <w:r w:rsidRPr="00E847FE">
        <w:rPr>
          <w:rStyle w:val="StyleUnderline"/>
        </w:rPr>
        <w:t>The historical trade</w:t>
      </w:r>
      <w:r w:rsidRPr="003B0CB1">
        <w:rPr>
          <w:sz w:val="16"/>
        </w:rPr>
        <w:t xml:space="preserve">, in other words, </w:t>
      </w:r>
      <w:r w:rsidRPr="00E847FE">
        <w:rPr>
          <w:rStyle w:val="StyleUnderline"/>
        </w:rPr>
        <w:t>harbors a not-so-secret belief that it alone has the requisite tools to clear blockages that would otherwise condense and displace possibilities into tragic repetitions of the given.</w:t>
      </w:r>
      <w:r w:rsidRPr="003B0CB1">
        <w:rPr>
          <w:sz w:val="16"/>
        </w:rPr>
        <w:t xml:space="preserve"> </w:t>
      </w:r>
      <w:r w:rsidRPr="00E847FE">
        <w:rPr>
          <w:rStyle w:val="StyleUnderline"/>
        </w:rPr>
        <w:t xml:space="preserve">It does so by </w:t>
      </w:r>
      <w:r w:rsidRPr="00D219F5">
        <w:rPr>
          <w:rStyle w:val="StyleUnderline"/>
          <w:highlight w:val="yellow"/>
        </w:rPr>
        <w:t>imagining that possibilities are always immanent and that the stuff of life can become transparent to historical processes.</w:t>
      </w:r>
      <w:r w:rsidRPr="003B0CB1">
        <w:rPr>
          <w:sz w:val="16"/>
        </w:rPr>
        <w:t xml:space="preserve"> My suspicion is that this ‘transparency thesis’, as Denise Ferreira da Silva calls it, is part </w:t>
      </w:r>
      <w:proofErr w:type="spellStart"/>
      <w:r w:rsidRPr="003B0CB1">
        <w:rPr>
          <w:sz w:val="16"/>
        </w:rPr>
        <w:t>of</w:t>
      </w:r>
      <w:r>
        <w:rPr>
          <w:sz w:val="16"/>
        </w:rPr>
        <w:t>ptual</w:t>
      </w:r>
      <w:proofErr w:type="spellEnd"/>
      <w:r>
        <w:rPr>
          <w:sz w:val="16"/>
        </w:rPr>
        <w:t xml:space="preserve"> </w:t>
      </w:r>
      <w:r w:rsidRPr="003B0CB1">
        <w:rPr>
          <w:sz w:val="16"/>
        </w:rPr>
        <w:t>the technology of race-making and cannot itself be the vehicle for solidarity.4</w:t>
      </w:r>
    </w:p>
    <w:p w14:paraId="58A9ECE6" w14:textId="77777777" w:rsidR="00A835D9" w:rsidRDefault="00A835D9" w:rsidP="00A835D9">
      <w:pPr>
        <w:rPr>
          <w:sz w:val="16"/>
        </w:rPr>
      </w:pPr>
      <w:r w:rsidRPr="003B0CB1">
        <w:rPr>
          <w:sz w:val="16"/>
        </w:rPr>
        <w:t xml:space="preserve">By most conceivable measures, capitalism itself conditions the possibility for class consciousness. </w:t>
      </w:r>
      <w:r w:rsidRPr="00D219F5">
        <w:rPr>
          <w:rStyle w:val="StyleUnderline"/>
          <w:highlight w:val="yellow"/>
        </w:rPr>
        <w:t>Only through capitalism's contradictions</w:t>
      </w:r>
      <w:r w:rsidRPr="003B0CB1">
        <w:rPr>
          <w:rStyle w:val="StyleUnderline"/>
        </w:rPr>
        <w:t xml:space="preserve">, the </w:t>
      </w:r>
      <w:r w:rsidRPr="00D219F5">
        <w:rPr>
          <w:rStyle w:val="StyleUnderline"/>
          <w:highlight w:val="yellow"/>
        </w:rPr>
        <w:t>dialectic in which</w:t>
      </w:r>
      <w:r w:rsidRPr="003B0CB1">
        <w:rPr>
          <w:rStyle w:val="StyleUnderline"/>
        </w:rPr>
        <w:t xml:space="preserve"> the </w:t>
      </w:r>
      <w:r w:rsidRPr="00D219F5">
        <w:rPr>
          <w:rStyle w:val="StyleUnderline"/>
          <w:highlight w:val="yellow"/>
        </w:rPr>
        <w:t xml:space="preserve">self-consciousness of the </w:t>
      </w:r>
      <w:proofErr w:type="spellStart"/>
      <w:r w:rsidRPr="00D219F5">
        <w:rPr>
          <w:rStyle w:val="StyleUnderline"/>
          <w:highlight w:val="yellow"/>
        </w:rPr>
        <w:t>labourer</w:t>
      </w:r>
      <w:proofErr w:type="spellEnd"/>
      <w:r w:rsidRPr="00D219F5">
        <w:rPr>
          <w:rStyle w:val="StyleUnderline"/>
          <w:highlight w:val="yellow"/>
        </w:rPr>
        <w:t xml:space="preserve"> coincides materially with the ‘self-consciousness of the commodity’</w:t>
      </w:r>
      <w:r w:rsidRPr="003B0CB1">
        <w:rPr>
          <w:rStyle w:val="StyleUnderline"/>
        </w:rPr>
        <w:t>, do</w:t>
      </w:r>
      <w:r w:rsidRPr="00D219F5">
        <w:rPr>
          <w:rStyle w:val="StyleUnderline"/>
          <w:highlight w:val="yellow"/>
        </w:rPr>
        <w:t>es consciousness of oneself as an object bring ‘about an objective structural change in the object of knowledge’</w:t>
      </w:r>
      <w:r w:rsidRPr="003B0CB1">
        <w:rPr>
          <w:sz w:val="16"/>
        </w:rPr>
        <w:t xml:space="preserve">.5 </w:t>
      </w:r>
      <w:r w:rsidRPr="003B0CB1">
        <w:rPr>
          <w:rStyle w:val="StyleUnderline"/>
        </w:rPr>
        <w:t>This ‘</w:t>
      </w:r>
      <w:r w:rsidRPr="00051F07">
        <w:rPr>
          <w:rStyle w:val="StyleUnderline"/>
        </w:rPr>
        <w:t>objective possibility’</w:t>
      </w:r>
      <w:r w:rsidRPr="003B0CB1">
        <w:rPr>
          <w:sz w:val="16"/>
        </w:rPr>
        <w:t xml:space="preserve">, </w:t>
      </w:r>
      <w:r w:rsidRPr="003B0CB1">
        <w:rPr>
          <w:rStyle w:val="StyleUnderline"/>
        </w:rPr>
        <w:t>in Georg Lukács's formulation</w:t>
      </w:r>
      <w:r w:rsidRPr="00051F07">
        <w:rPr>
          <w:rStyle w:val="StyleUnderline"/>
        </w:rPr>
        <w:t>, is contrasted with</w:t>
      </w:r>
      <w:r w:rsidRPr="003B0CB1">
        <w:rPr>
          <w:rStyle w:val="StyleUnderline"/>
        </w:rPr>
        <w:t xml:space="preserve"> the contingent possibility of the slave, whose objectification in the slave-form of antiquity is thought to coincide with the object only accidentally</w:t>
      </w:r>
      <w:r w:rsidRPr="003B0CB1">
        <w:rPr>
          <w:sz w:val="16"/>
        </w:rPr>
        <w:t xml:space="preserve">. </w:t>
      </w:r>
      <w:r w:rsidRPr="003B0CB1">
        <w:rPr>
          <w:rStyle w:val="StyleUnderline"/>
        </w:rPr>
        <w:t xml:space="preserve">The contingency of such a </w:t>
      </w:r>
      <w:proofErr w:type="spellStart"/>
      <w:r w:rsidRPr="003B0CB1">
        <w:rPr>
          <w:rStyle w:val="StyleUnderline"/>
        </w:rPr>
        <w:t>generalised</w:t>
      </w:r>
      <w:proofErr w:type="spellEnd"/>
      <w:r w:rsidRPr="003B0CB1">
        <w:rPr>
          <w:rStyle w:val="StyleUnderline"/>
        </w:rPr>
        <w:t xml:space="preserve"> slave</w:t>
      </w:r>
      <w:r w:rsidRPr="003B0CB1">
        <w:rPr>
          <w:sz w:val="16"/>
        </w:rPr>
        <w:t xml:space="preserve"> (</w:t>
      </w:r>
      <w:r w:rsidRPr="003B0CB1">
        <w:rPr>
          <w:rStyle w:val="StyleUnderline"/>
        </w:rPr>
        <w:t>different</w:t>
      </w:r>
      <w:r w:rsidRPr="003B0CB1">
        <w:rPr>
          <w:sz w:val="16"/>
        </w:rPr>
        <w:t xml:space="preserve">, I will argue, </w:t>
      </w:r>
      <w:r w:rsidRPr="003B0CB1">
        <w:rPr>
          <w:rStyle w:val="StyleUnderline"/>
        </w:rPr>
        <w:t xml:space="preserve">from the ‘abstract slave’ whose </w:t>
      </w:r>
      <w:proofErr w:type="spellStart"/>
      <w:r w:rsidRPr="003B0CB1">
        <w:rPr>
          <w:rStyle w:val="StyleUnderline"/>
        </w:rPr>
        <w:t>materialised</w:t>
      </w:r>
      <w:proofErr w:type="spellEnd"/>
      <w:r w:rsidRPr="003B0CB1">
        <w:rPr>
          <w:rStyle w:val="StyleUnderline"/>
        </w:rPr>
        <w:t xml:space="preserve"> necessity presupposes racial slavery</w:t>
      </w:r>
      <w:r w:rsidRPr="003B0CB1">
        <w:rPr>
          <w:sz w:val="16"/>
        </w:rPr>
        <w:t xml:space="preserve">) </w:t>
      </w:r>
      <w:r w:rsidRPr="003B0CB1">
        <w:rPr>
          <w:rStyle w:val="StyleUnderline"/>
        </w:rPr>
        <w:t>means that the slave's knowledge cannot impinge upon its own conditions.</w:t>
      </w:r>
      <w:r w:rsidRPr="003B0CB1">
        <w:rPr>
          <w:sz w:val="16"/>
        </w:rPr>
        <w:t xml:space="preserve"> Lukács writes that ‘Between a “thinking” slave and an “unconscious” slave there is no real distinction to be drawn in an objective social sense’.6 One's relative knowledge of slavery does not have any practical bearing on one's own condition.</w:t>
      </w:r>
    </w:p>
    <w:p w14:paraId="09F2212E" w14:textId="77777777" w:rsidR="00A835D9" w:rsidRDefault="00A835D9" w:rsidP="00A835D9">
      <w:pPr>
        <w:rPr>
          <w:sz w:val="16"/>
        </w:rPr>
      </w:pPr>
      <w:r w:rsidRPr="003B0CB1">
        <w:rPr>
          <w:sz w:val="16"/>
        </w:rPr>
        <w:t xml:space="preserve">Like all sublations, </w:t>
      </w:r>
      <w:r w:rsidRPr="00552D37">
        <w:rPr>
          <w:rStyle w:val="StyleUnderline"/>
        </w:rPr>
        <w:t xml:space="preserve">the history of </w:t>
      </w:r>
      <w:proofErr w:type="spellStart"/>
      <w:r w:rsidRPr="00D219F5">
        <w:rPr>
          <w:rStyle w:val="Emphasis"/>
          <w:highlight w:val="yellow"/>
        </w:rPr>
        <w:t>labour</w:t>
      </w:r>
      <w:proofErr w:type="spellEnd"/>
      <w:r w:rsidRPr="008D776D">
        <w:rPr>
          <w:rStyle w:val="Emphasis"/>
        </w:rPr>
        <w:t xml:space="preserve"> </w:t>
      </w:r>
      <w:r w:rsidRPr="00D219F5">
        <w:rPr>
          <w:rStyle w:val="Emphasis"/>
          <w:highlight w:val="yellow"/>
        </w:rPr>
        <w:t>contains</w:t>
      </w:r>
      <w:r w:rsidRPr="003B0CB1">
        <w:rPr>
          <w:rStyle w:val="StyleUnderline"/>
        </w:rPr>
        <w:t xml:space="preserve"> something of </w:t>
      </w:r>
      <w:r w:rsidRPr="00D219F5">
        <w:rPr>
          <w:rStyle w:val="Emphasis"/>
          <w:highlight w:val="yellow"/>
        </w:rPr>
        <w:t>what it sublates</w:t>
      </w:r>
      <w:r w:rsidRPr="003B0CB1">
        <w:rPr>
          <w:sz w:val="16"/>
        </w:rPr>
        <w:t>—</w:t>
      </w:r>
      <w:r w:rsidRPr="00D219F5">
        <w:rPr>
          <w:rStyle w:val="StyleUnderline"/>
          <w:highlight w:val="yellow"/>
        </w:rPr>
        <w:t>it is</w:t>
      </w:r>
      <w:r w:rsidRPr="003B0CB1">
        <w:rPr>
          <w:rStyle w:val="StyleUnderline"/>
        </w:rPr>
        <w:t xml:space="preserve"> </w:t>
      </w:r>
      <w:r w:rsidRPr="00D219F5">
        <w:rPr>
          <w:rStyle w:val="StyleUnderline"/>
          <w:highlight w:val="yellow"/>
        </w:rPr>
        <w:t xml:space="preserve">both not-slavery and </w:t>
      </w:r>
      <w:r w:rsidRPr="00D219F5">
        <w:rPr>
          <w:rStyle w:val="Emphasis"/>
          <w:highlight w:val="yellow"/>
        </w:rPr>
        <w:t>slavery's fulfilment</w:t>
      </w:r>
      <w:r w:rsidRPr="003B0CB1">
        <w:rPr>
          <w:sz w:val="16"/>
        </w:rPr>
        <w:t xml:space="preserve">. </w:t>
      </w:r>
      <w:r w:rsidRPr="00D219F5">
        <w:rPr>
          <w:rStyle w:val="StyleUnderline"/>
          <w:highlight w:val="yellow"/>
        </w:rPr>
        <w:t>The objective possibility of consciousness</w:t>
      </w:r>
      <w:r w:rsidRPr="003B0CB1">
        <w:rPr>
          <w:sz w:val="16"/>
        </w:rPr>
        <w:t xml:space="preserve">, coiled in </w:t>
      </w:r>
      <w:proofErr w:type="spellStart"/>
      <w:r w:rsidRPr="003B0CB1">
        <w:rPr>
          <w:sz w:val="16"/>
        </w:rPr>
        <w:t>labour's</w:t>
      </w:r>
      <w:proofErr w:type="spellEnd"/>
      <w:r w:rsidRPr="003B0CB1">
        <w:rPr>
          <w:sz w:val="16"/>
        </w:rPr>
        <w:t xml:space="preserve"> formal freedom and latent capacity, </w:t>
      </w:r>
      <w:r w:rsidRPr="00D219F5">
        <w:rPr>
          <w:rStyle w:val="StyleUnderline"/>
          <w:highlight w:val="yellow"/>
        </w:rPr>
        <w:t xml:space="preserve">is what makes the </w:t>
      </w:r>
      <w:proofErr w:type="spellStart"/>
      <w:r w:rsidRPr="00D219F5">
        <w:rPr>
          <w:rStyle w:val="StyleUnderline"/>
          <w:highlight w:val="yellow"/>
        </w:rPr>
        <w:t>labourer</w:t>
      </w:r>
      <w:proofErr w:type="spellEnd"/>
      <w:r w:rsidRPr="003B0CB1">
        <w:rPr>
          <w:sz w:val="16"/>
        </w:rPr>
        <w:t xml:space="preserve">, across the Marxist terrain, </w:t>
      </w:r>
      <w:r w:rsidRPr="00D219F5">
        <w:rPr>
          <w:rStyle w:val="StyleUnderline"/>
          <w:highlight w:val="yellow"/>
        </w:rPr>
        <w:t>a distinct social actor</w:t>
      </w:r>
      <w:r w:rsidRPr="003B0CB1">
        <w:rPr>
          <w:rStyle w:val="StyleUnderline"/>
        </w:rPr>
        <w:t>.</w:t>
      </w:r>
      <w:r w:rsidRPr="003B0CB1">
        <w:rPr>
          <w:sz w:val="16"/>
        </w:rPr>
        <w:t xml:space="preserve"> </w:t>
      </w:r>
      <w:r w:rsidRPr="00D219F5">
        <w:rPr>
          <w:rStyle w:val="Emphasis"/>
          <w:highlight w:val="yellow"/>
        </w:rPr>
        <w:t>Class struggle</w:t>
      </w:r>
      <w:r w:rsidRPr="003B0CB1">
        <w:rPr>
          <w:sz w:val="16"/>
        </w:rPr>
        <w:t xml:space="preserve">, in this sense, </w:t>
      </w:r>
      <w:r w:rsidRPr="00D219F5">
        <w:rPr>
          <w:rStyle w:val="Emphasis"/>
          <w:highlight w:val="yellow"/>
        </w:rPr>
        <w:t>is presupposed by the struggle not to be a slave</w:t>
      </w:r>
      <w:r w:rsidRPr="003B0CB1">
        <w:rPr>
          <w:rStyle w:val="StyleUnderline"/>
        </w:rPr>
        <w:t xml:space="preserve">; the </w:t>
      </w:r>
      <w:r w:rsidRPr="00D219F5">
        <w:rPr>
          <w:rStyle w:val="StyleUnderline"/>
          <w:highlight w:val="yellow"/>
        </w:rPr>
        <w:t>struggle of ‘the worker</w:t>
      </w:r>
      <w:r w:rsidRPr="003B0CB1">
        <w:rPr>
          <w:rStyle w:val="StyleUnderline"/>
        </w:rPr>
        <w:t xml:space="preserve">’, </w:t>
      </w:r>
      <w:r w:rsidRPr="00D219F5">
        <w:rPr>
          <w:rStyle w:val="StyleUnderline"/>
          <w:highlight w:val="yellow"/>
        </w:rPr>
        <w:t>who ‘perceives the split in his being preserved in</w:t>
      </w:r>
      <w:r w:rsidRPr="003B0CB1">
        <w:rPr>
          <w:rStyle w:val="StyleUnderline"/>
        </w:rPr>
        <w:t xml:space="preserve"> the brutal form of what is, in its whole tendency, </w:t>
      </w:r>
      <w:r w:rsidRPr="00D219F5">
        <w:rPr>
          <w:rStyle w:val="StyleUnderline"/>
          <w:highlight w:val="yellow"/>
        </w:rPr>
        <w:t>a slavery without limits’</w:t>
      </w:r>
      <w:r w:rsidRPr="003B0CB1">
        <w:rPr>
          <w:sz w:val="16"/>
        </w:rPr>
        <w:t xml:space="preserve">, </w:t>
      </w:r>
      <w:r w:rsidRPr="00D219F5">
        <w:rPr>
          <w:rStyle w:val="StyleUnderline"/>
          <w:highlight w:val="yellow"/>
        </w:rPr>
        <w:t>combats a slavery</w:t>
      </w:r>
      <w:r w:rsidRPr="003B0CB1">
        <w:rPr>
          <w:rStyle w:val="StyleUnderline"/>
        </w:rPr>
        <w:t xml:space="preserve"> simultaneously </w:t>
      </w:r>
      <w:r w:rsidRPr="00D219F5">
        <w:rPr>
          <w:rStyle w:val="StyleUnderline"/>
          <w:highlight w:val="yellow"/>
        </w:rPr>
        <w:t>more complex</w:t>
      </w:r>
      <w:r w:rsidRPr="003B0CB1">
        <w:rPr>
          <w:rStyle w:val="StyleUnderline"/>
        </w:rPr>
        <w:t xml:space="preserve">, because it is </w:t>
      </w:r>
      <w:r w:rsidRPr="00D219F5">
        <w:rPr>
          <w:rStyle w:val="StyleUnderline"/>
          <w:highlight w:val="yellow"/>
        </w:rPr>
        <w:t>more mediated</w:t>
      </w:r>
      <w:r w:rsidRPr="003B0CB1">
        <w:rPr>
          <w:rStyle w:val="StyleUnderline"/>
        </w:rPr>
        <w:t xml:space="preserve">, and implicitly more emancipatory, </w:t>
      </w:r>
      <w:r w:rsidRPr="00D219F5">
        <w:rPr>
          <w:rStyle w:val="StyleUnderline"/>
          <w:highlight w:val="yellow"/>
        </w:rPr>
        <w:t>because</w:t>
      </w:r>
      <w:r w:rsidRPr="003B0CB1">
        <w:rPr>
          <w:rStyle w:val="StyleUnderline"/>
        </w:rPr>
        <w:t xml:space="preserve"> </w:t>
      </w:r>
      <w:r w:rsidRPr="00D219F5">
        <w:rPr>
          <w:rStyle w:val="StyleUnderline"/>
          <w:highlight w:val="yellow"/>
        </w:rPr>
        <w:t xml:space="preserve">it </w:t>
      </w:r>
      <w:proofErr w:type="spellStart"/>
      <w:r w:rsidRPr="00D219F5">
        <w:rPr>
          <w:rStyle w:val="StyleUnderline"/>
          <w:highlight w:val="yellow"/>
        </w:rPr>
        <w:t>materialises</w:t>
      </w:r>
      <w:proofErr w:type="spellEnd"/>
      <w:r w:rsidRPr="00D219F5">
        <w:rPr>
          <w:rStyle w:val="StyleUnderline"/>
          <w:highlight w:val="yellow"/>
        </w:rPr>
        <w:t xml:space="preserve"> objective possibility</w:t>
      </w:r>
      <w:r w:rsidRPr="003B0CB1">
        <w:rPr>
          <w:sz w:val="16"/>
        </w:rPr>
        <w:t xml:space="preserve">.7 </w:t>
      </w:r>
      <w:r w:rsidRPr="00D219F5">
        <w:rPr>
          <w:rStyle w:val="StyleUnderline"/>
          <w:highlight w:val="yellow"/>
        </w:rPr>
        <w:t>Capitalist critique finds its emancipatory openings through possibilities generated internal to capitalism</w:t>
      </w:r>
      <w:r w:rsidRPr="003B0CB1">
        <w:rPr>
          <w:rStyle w:val="StyleUnderline"/>
        </w:rPr>
        <w:t>, not from a transcendental outside</w:t>
      </w:r>
      <w:r w:rsidRPr="003B0CB1">
        <w:rPr>
          <w:sz w:val="16"/>
        </w:rPr>
        <w:t>—</w:t>
      </w:r>
      <w:r w:rsidRPr="00D219F5">
        <w:rPr>
          <w:rStyle w:val="StyleUnderline"/>
          <w:highlight w:val="yellow"/>
        </w:rPr>
        <w:t>these objective possibilities</w:t>
      </w:r>
      <w:r w:rsidRPr="003B0CB1">
        <w:rPr>
          <w:rStyle w:val="StyleUnderline"/>
        </w:rPr>
        <w:t xml:space="preserve">, when </w:t>
      </w:r>
      <w:r w:rsidRPr="00D219F5">
        <w:rPr>
          <w:rStyle w:val="StyleUnderline"/>
          <w:highlight w:val="yellow"/>
        </w:rPr>
        <w:t>framed through</w:t>
      </w:r>
      <w:r w:rsidRPr="003B0CB1">
        <w:rPr>
          <w:rStyle w:val="StyleUnderline"/>
        </w:rPr>
        <w:t xml:space="preserve"> its </w:t>
      </w:r>
      <w:r w:rsidRPr="00D219F5">
        <w:rPr>
          <w:rStyle w:val="StyleUnderline"/>
          <w:highlight w:val="yellow"/>
        </w:rPr>
        <w:t>historiographical understanding of slavery's abolition</w:t>
      </w:r>
      <w:r w:rsidRPr="003B0CB1">
        <w:rPr>
          <w:rStyle w:val="StyleUnderline"/>
        </w:rPr>
        <w:t xml:space="preserve">, </w:t>
      </w:r>
      <w:r w:rsidRPr="00D219F5">
        <w:rPr>
          <w:rStyle w:val="StyleUnderline"/>
          <w:highlight w:val="yellow"/>
        </w:rPr>
        <w:t>mean</w:t>
      </w:r>
      <w:r w:rsidRPr="003B0CB1">
        <w:rPr>
          <w:rStyle w:val="StyleUnderline"/>
        </w:rPr>
        <w:t xml:space="preserve"> it is </w:t>
      </w:r>
      <w:r w:rsidRPr="00D219F5">
        <w:rPr>
          <w:rStyle w:val="StyleUnderline"/>
          <w:highlight w:val="yellow"/>
        </w:rPr>
        <w:t>workers</w:t>
      </w:r>
      <w:r w:rsidRPr="003B0CB1">
        <w:rPr>
          <w:rStyle w:val="StyleUnderline"/>
        </w:rPr>
        <w:t xml:space="preserve">, </w:t>
      </w:r>
      <w:r w:rsidRPr="00D219F5">
        <w:rPr>
          <w:rStyle w:val="StyleUnderline"/>
          <w:highlight w:val="yellow"/>
        </w:rPr>
        <w:t>not slaves</w:t>
      </w:r>
      <w:r w:rsidRPr="003B0CB1">
        <w:rPr>
          <w:rStyle w:val="StyleUnderline"/>
        </w:rPr>
        <w:t xml:space="preserve">, who can </w:t>
      </w:r>
      <w:r w:rsidRPr="00D219F5">
        <w:rPr>
          <w:rStyle w:val="StyleUnderline"/>
          <w:highlight w:val="yellow"/>
        </w:rPr>
        <w:t>become revolutionary actors</w:t>
      </w:r>
      <w:r w:rsidRPr="003B0CB1">
        <w:rPr>
          <w:sz w:val="16"/>
        </w:rPr>
        <w:t xml:space="preserve">.8 </w:t>
      </w:r>
      <w:proofErr w:type="spellStart"/>
      <w:r w:rsidRPr="00D219F5">
        <w:rPr>
          <w:rStyle w:val="StyleUnderline"/>
          <w:highlight w:val="yellow"/>
        </w:rPr>
        <w:t>Labour</w:t>
      </w:r>
      <w:proofErr w:type="spellEnd"/>
      <w:r w:rsidRPr="003B0CB1">
        <w:rPr>
          <w:sz w:val="16"/>
        </w:rPr>
        <w:t xml:space="preserve">, for capitalist critique, </w:t>
      </w:r>
      <w:r w:rsidRPr="003B0CB1">
        <w:rPr>
          <w:rStyle w:val="StyleUnderline"/>
        </w:rPr>
        <w:t xml:space="preserve">is not just slavery </w:t>
      </w:r>
      <w:proofErr w:type="spellStart"/>
      <w:r w:rsidRPr="003B0CB1">
        <w:rPr>
          <w:rStyle w:val="StyleUnderline"/>
        </w:rPr>
        <w:t>analogised</w:t>
      </w:r>
      <w:proofErr w:type="spellEnd"/>
      <w:r w:rsidRPr="003B0CB1">
        <w:rPr>
          <w:sz w:val="16"/>
        </w:rPr>
        <w:t>—</w:t>
      </w:r>
      <w:r w:rsidRPr="003B0CB1">
        <w:rPr>
          <w:rStyle w:val="StyleUnderline"/>
        </w:rPr>
        <w:t xml:space="preserve">it </w:t>
      </w:r>
      <w:r w:rsidRPr="00D219F5">
        <w:rPr>
          <w:rStyle w:val="StyleUnderline"/>
          <w:highlight w:val="yellow"/>
        </w:rPr>
        <w:t>is slavery without limits</w:t>
      </w:r>
      <w:r w:rsidRPr="003B0CB1">
        <w:rPr>
          <w:rStyle w:val="StyleUnderline"/>
        </w:rPr>
        <w:t xml:space="preserve">, slavery </w:t>
      </w:r>
      <w:proofErr w:type="spellStart"/>
      <w:r w:rsidRPr="003B0CB1">
        <w:rPr>
          <w:rStyle w:val="StyleUnderline"/>
        </w:rPr>
        <w:t>materialised</w:t>
      </w:r>
      <w:proofErr w:type="spellEnd"/>
      <w:r w:rsidRPr="003B0CB1">
        <w:rPr>
          <w:rStyle w:val="StyleUnderline"/>
        </w:rPr>
        <w:t xml:space="preserve"> and expanded</w:t>
      </w:r>
      <w:r w:rsidRPr="003B0CB1">
        <w:rPr>
          <w:sz w:val="16"/>
        </w:rPr>
        <w:t xml:space="preserve">. In what follows, I track symptoms of this sublation of slavery by </w:t>
      </w:r>
      <w:proofErr w:type="spellStart"/>
      <w:r w:rsidRPr="003B0CB1">
        <w:rPr>
          <w:sz w:val="16"/>
        </w:rPr>
        <w:t>labour</w:t>
      </w:r>
      <w:proofErr w:type="spellEnd"/>
      <w:r w:rsidRPr="003B0CB1">
        <w:rPr>
          <w:sz w:val="16"/>
        </w:rPr>
        <w:t xml:space="preserve"> in the telling of ‘new </w:t>
      </w:r>
      <w:proofErr w:type="spellStart"/>
      <w:r w:rsidRPr="003B0CB1">
        <w:rPr>
          <w:sz w:val="16"/>
        </w:rPr>
        <w:t>labour</w:t>
      </w:r>
      <w:proofErr w:type="spellEnd"/>
      <w:r w:rsidRPr="003B0CB1">
        <w:rPr>
          <w:sz w:val="16"/>
        </w:rPr>
        <w:t xml:space="preserve"> history’, working through </w:t>
      </w:r>
      <w:proofErr w:type="spellStart"/>
      <w:r w:rsidRPr="003B0CB1">
        <w:rPr>
          <w:sz w:val="16"/>
        </w:rPr>
        <w:t>labour</w:t>
      </w:r>
      <w:proofErr w:type="spellEnd"/>
      <w:r w:rsidRPr="003B0CB1">
        <w:rPr>
          <w:sz w:val="16"/>
        </w:rPr>
        <w:t xml:space="preserve"> history's investment in objective possibilities, and counter with ‘objective impossibility’ as a more open and efficacious diagnostic for the political nightmare of the ‘black worker’.</w:t>
      </w:r>
    </w:p>
    <w:p w14:paraId="28EF8B39" w14:textId="77777777" w:rsidR="00A835D9" w:rsidRPr="00F82C18" w:rsidRDefault="00A835D9" w:rsidP="00A835D9">
      <w:pPr>
        <w:pStyle w:val="Heading4"/>
      </w:pPr>
      <w:r>
        <w:t xml:space="preserve">Slavery is not exploitation or deprivation, but an event of </w:t>
      </w:r>
      <w:r>
        <w:rPr>
          <w:u w:val="single"/>
        </w:rPr>
        <w:t>natal alienation</w:t>
      </w:r>
      <w:r>
        <w:t xml:space="preserve"> which constitutes the </w:t>
      </w:r>
      <w:r>
        <w:rPr>
          <w:u w:val="single"/>
        </w:rPr>
        <w:t>social death</w:t>
      </w:r>
      <w:r>
        <w:t xml:space="preserve"> of Blackness. Social death conditions Blackness not as producers within the means of production, but as their </w:t>
      </w:r>
      <w:r>
        <w:rPr>
          <w:u w:val="single"/>
        </w:rPr>
        <w:t>violent by-product</w:t>
      </w:r>
    </w:p>
    <w:p w14:paraId="08BCD550" w14:textId="77777777" w:rsidR="00A835D9" w:rsidRDefault="00A835D9" w:rsidP="00A835D9">
      <w:r w:rsidRPr="00464A68">
        <w:rPr>
          <w:rStyle w:val="Style13ptBold"/>
        </w:rPr>
        <w:t>Hartman 16,</w:t>
      </w:r>
      <w:r w:rsidRPr="00464A68">
        <w:t xml:space="preserve"> </w:t>
      </w:r>
      <w:proofErr w:type="spellStart"/>
      <w:r w:rsidRPr="00464A68">
        <w:t>Saidiya</w:t>
      </w:r>
      <w:proofErr w:type="spellEnd"/>
      <w:r w:rsidRPr="00464A68">
        <w:t xml:space="preserve">. </w:t>
      </w:r>
      <w:r>
        <w:t xml:space="preserve">Professor of English at Columbia University. </w:t>
      </w:r>
      <w:r w:rsidRPr="00464A68">
        <w:t>"The belly of the world: A note on Black women’s labors." Souls 18.1 (2016): 166-173.</w:t>
      </w:r>
      <w:r>
        <w:t xml:space="preserve"> // </w:t>
      </w:r>
      <w:proofErr w:type="spellStart"/>
      <w:r>
        <w:t>judah</w:t>
      </w:r>
      <w:proofErr w:type="spellEnd"/>
    </w:p>
    <w:p w14:paraId="4F501C1A" w14:textId="77777777" w:rsidR="00A835D9" w:rsidRPr="00C35841" w:rsidRDefault="00A835D9" w:rsidP="00A835D9">
      <w:pPr>
        <w:rPr>
          <w:sz w:val="16"/>
        </w:rPr>
      </w:pPr>
      <w:r w:rsidRPr="005C26FF">
        <w:rPr>
          <w:rStyle w:val="StyleUnderline"/>
          <w:highlight w:val="yellow"/>
        </w:rPr>
        <w:t>Reproductive labor</w:t>
      </w:r>
      <w:r w:rsidRPr="00C35841">
        <w:rPr>
          <w:sz w:val="16"/>
        </w:rPr>
        <w:t xml:space="preserve">, as the scholars Hortense Spillers, Jennifer Morgan, Dorothy Roberts, Alyss Weinbaum, and </w:t>
      </w:r>
      <w:proofErr w:type="spellStart"/>
      <w:r w:rsidRPr="00C35841">
        <w:rPr>
          <w:sz w:val="16"/>
        </w:rPr>
        <w:t>Neferti</w:t>
      </w:r>
      <w:proofErr w:type="spellEnd"/>
      <w:r w:rsidRPr="00C35841">
        <w:rPr>
          <w:sz w:val="16"/>
        </w:rPr>
        <w:t xml:space="preserve"> Tadiar note</w:t>
      </w:r>
      <w:r w:rsidRPr="0068261D">
        <w:rPr>
          <w:rStyle w:val="StyleUnderline"/>
        </w:rPr>
        <w:t xml:space="preserve">, </w:t>
      </w:r>
      <w:r w:rsidRPr="005C26FF">
        <w:rPr>
          <w:rStyle w:val="StyleUnderline"/>
          <w:highlight w:val="yellow"/>
        </w:rPr>
        <w:t>is central to thinking about</w:t>
      </w:r>
      <w:r w:rsidRPr="0068261D">
        <w:rPr>
          <w:rStyle w:val="StyleUnderline"/>
        </w:rPr>
        <w:t xml:space="preserve"> the gendered afterlife of </w:t>
      </w:r>
      <w:r w:rsidRPr="005C26FF">
        <w:rPr>
          <w:rStyle w:val="StyleUnderline"/>
          <w:highlight w:val="yellow"/>
        </w:rPr>
        <w:t>slavery and global capitalism</w:t>
      </w:r>
      <w:r w:rsidRPr="00C35841">
        <w:rPr>
          <w:sz w:val="16"/>
        </w:rPr>
        <w:t xml:space="preserve">.4 </w:t>
      </w:r>
      <w:r w:rsidRPr="0068261D">
        <w:rPr>
          <w:rStyle w:val="StyleUnderline"/>
        </w:rPr>
        <w:t xml:space="preserve">Yet </w:t>
      </w:r>
      <w:r w:rsidRPr="005C26FF">
        <w:rPr>
          <w:rStyle w:val="StyleUnderline"/>
          <w:highlight w:val="yellow"/>
        </w:rPr>
        <w:t>attending to</w:t>
      </w:r>
      <w:r w:rsidRPr="0068261D">
        <w:rPr>
          <w:rStyle w:val="StyleUnderline"/>
        </w:rPr>
        <w:t xml:space="preserve"> the status of </w:t>
      </w:r>
      <w:r w:rsidRPr="005C26FF">
        <w:rPr>
          <w:rStyle w:val="StyleUnderline"/>
          <w:highlight w:val="yellow"/>
        </w:rPr>
        <w:t>black women’s labors</w:t>
      </w:r>
      <w:r w:rsidRPr="0068261D">
        <w:rPr>
          <w:rStyle w:val="StyleUnderline"/>
        </w:rPr>
        <w:t xml:space="preserve"> </w:t>
      </w:r>
      <w:r w:rsidRPr="005C26FF">
        <w:rPr>
          <w:rStyle w:val="StyleUnderline"/>
          <w:highlight w:val="yellow"/>
        </w:rPr>
        <w:t>has confounded</w:t>
      </w:r>
      <w:r w:rsidRPr="0068261D">
        <w:rPr>
          <w:rStyle w:val="StyleUnderline"/>
        </w:rPr>
        <w:t xml:space="preserve"> our </w:t>
      </w:r>
      <w:r w:rsidRPr="005C26FF">
        <w:rPr>
          <w:rStyle w:val="StyleUnderline"/>
          <w:highlight w:val="yellow"/>
        </w:rPr>
        <w:t>conceptual</w:t>
      </w:r>
      <w:r w:rsidRPr="0068261D">
        <w:rPr>
          <w:rStyle w:val="StyleUnderline"/>
        </w:rPr>
        <w:t xml:space="preserve"> </w:t>
      </w:r>
      <w:r w:rsidRPr="005C26FF">
        <w:rPr>
          <w:rStyle w:val="StyleUnderline"/>
          <w:highlight w:val="yellow"/>
        </w:rPr>
        <w:t>categories</w:t>
      </w:r>
      <w:r w:rsidRPr="0068261D">
        <w:rPr>
          <w:rStyle w:val="StyleUnderline"/>
        </w:rPr>
        <w:t xml:space="preserve"> </w:t>
      </w:r>
      <w:r w:rsidRPr="005C26FF">
        <w:rPr>
          <w:rStyle w:val="StyleUnderline"/>
          <w:highlight w:val="yellow"/>
        </w:rPr>
        <w:t>and thrown our critical lexicon into crisis</w:t>
      </w:r>
      <w:r w:rsidRPr="0068261D">
        <w:rPr>
          <w:rStyle w:val="StyleUnderline"/>
        </w:rPr>
        <w:t xml:space="preserve">. On the slave ship, </w:t>
      </w:r>
      <w:r w:rsidRPr="005C26FF">
        <w:rPr>
          <w:rStyle w:val="StyleUnderline"/>
          <w:highlight w:val="yellow"/>
        </w:rPr>
        <w:t>captive women were accounted for as quantities</w:t>
      </w:r>
      <w:r w:rsidRPr="0068261D">
        <w:rPr>
          <w:rStyle w:val="StyleUnderline"/>
        </w:rPr>
        <w:t xml:space="preserve"> of greater and lesser mass, and the language of units and complete cargo eclipsed that of the subject</w:t>
      </w:r>
      <w:r w:rsidRPr="00C35841">
        <w:rPr>
          <w:sz w:val="16"/>
        </w:rPr>
        <w:t xml:space="preserve">, the </w:t>
      </w:r>
      <w:r w:rsidRPr="0068261D">
        <w:rPr>
          <w:rStyle w:val="StyleUnderline"/>
        </w:rPr>
        <w:t>person or individual</w:t>
      </w:r>
      <w:r w:rsidRPr="00C35841">
        <w:rPr>
          <w:sz w:val="16"/>
        </w:rPr>
        <w:t>. The “</w:t>
      </w:r>
      <w:r w:rsidRPr="0068261D">
        <w:rPr>
          <w:rStyle w:val="StyleUnderline"/>
        </w:rPr>
        <w:t>anomalous intimacy of cargo</w:t>
      </w:r>
      <w:r w:rsidRPr="00C35841">
        <w:rPr>
          <w:sz w:val="16"/>
        </w:rPr>
        <w:t xml:space="preserve">,” according to Stephanie Smallwood, </w:t>
      </w:r>
      <w:r w:rsidRPr="005C26FF">
        <w:rPr>
          <w:rStyle w:val="StyleUnderline"/>
          <w:highlight w:val="yellow"/>
        </w:rPr>
        <w:t>represented a new social formation</w:t>
      </w:r>
      <w:r w:rsidRPr="00C35841">
        <w:rPr>
          <w:sz w:val="16"/>
        </w:rPr>
        <w:t xml:space="preserve">. Those </w:t>
      </w:r>
      <w:r w:rsidRPr="0068261D">
        <w:rPr>
          <w:rStyle w:val="StyleUnderline"/>
        </w:rPr>
        <w:t>African persons in Middle Passage</w:t>
      </w:r>
      <w:r w:rsidRPr="00C35841">
        <w:rPr>
          <w:sz w:val="16"/>
        </w:rPr>
        <w:t xml:space="preserve">, writes Spillers, </w:t>
      </w:r>
      <w:r w:rsidRPr="0068261D">
        <w:rPr>
          <w:rStyle w:val="StyleUnderline"/>
        </w:rPr>
        <w:t>were “</w:t>
      </w:r>
      <w:r w:rsidRPr="005C26FF">
        <w:rPr>
          <w:rStyle w:val="StyleUnderline"/>
          <w:highlight w:val="yellow"/>
        </w:rPr>
        <w:t>literally suspended in the oceanic</w:t>
      </w:r>
      <w:r w:rsidRPr="0068261D">
        <w:rPr>
          <w:rStyle w:val="StyleUnderline"/>
        </w:rPr>
        <w:t>.”</w:t>
      </w:r>
      <w:r w:rsidRPr="00C35841">
        <w:rPr>
          <w:sz w:val="16"/>
        </w:rPr>
        <w:t xml:space="preserve"> They were “</w:t>
      </w:r>
      <w:r w:rsidRPr="005C26FF">
        <w:rPr>
          <w:rStyle w:val="StyleUnderline"/>
          <w:highlight w:val="yellow"/>
        </w:rPr>
        <w:t>culturally unmade</w:t>
      </w:r>
      <w:r w:rsidRPr="00C35841">
        <w:rPr>
          <w:sz w:val="16"/>
        </w:rPr>
        <w:t xml:space="preserve">.” “Under these conditions one is neither female, nor male, as both subjects are taken into account as quantities.”5 For Spillers, the categories of flesh and body are deployed to describe the mutilation, dismemberment, and exile of captivity and enslavement. </w:t>
      </w:r>
      <w:r w:rsidRPr="0068261D">
        <w:rPr>
          <w:rStyle w:val="StyleUnderline"/>
        </w:rPr>
        <w:t>Flesh provides the primary narrative rather than gendered subject positions.</w:t>
      </w:r>
      <w:r w:rsidRPr="00C35841">
        <w:rPr>
          <w:sz w:val="16"/>
        </w:rPr>
        <w:t xml:space="preserve"> The </w:t>
      </w:r>
      <w:r w:rsidRPr="005C26FF">
        <w:rPr>
          <w:rStyle w:val="StyleUnderline"/>
          <w:highlight w:val="yellow"/>
        </w:rPr>
        <w:t>flesh is produced by the violence of racial slavery</w:t>
      </w:r>
      <w:r w:rsidRPr="0068261D">
        <w:rPr>
          <w:rStyle w:val="StyleUnderline"/>
        </w:rPr>
        <w:t xml:space="preserve"> and yet it brings into view a new mode of relation.</w:t>
      </w:r>
    </w:p>
    <w:p w14:paraId="4F52FA92" w14:textId="77777777" w:rsidR="00A835D9" w:rsidRPr="00C35841" w:rsidRDefault="00A835D9" w:rsidP="00A835D9">
      <w:pPr>
        <w:rPr>
          <w:sz w:val="16"/>
        </w:rPr>
      </w:pPr>
      <w:r w:rsidRPr="0068261D">
        <w:rPr>
          <w:rStyle w:val="StyleUnderline"/>
        </w:rPr>
        <w:t xml:space="preserve">On the plantation, </w:t>
      </w:r>
      <w:r w:rsidRPr="005C26FF">
        <w:rPr>
          <w:rStyle w:val="StyleUnderline"/>
          <w:highlight w:val="yellow"/>
        </w:rPr>
        <w:t>black women were required to toil as hard as men</w:t>
      </w:r>
      <w:r w:rsidRPr="0068261D">
        <w:rPr>
          <w:rStyle w:val="StyleUnderline"/>
        </w:rPr>
        <w:t>, and in this way “</w:t>
      </w:r>
      <w:r w:rsidRPr="005C26FF">
        <w:rPr>
          <w:rStyle w:val="StyleUnderline"/>
          <w:highlight w:val="yellow"/>
        </w:rPr>
        <w:t>ungendered</w:t>
      </w:r>
      <w:r w:rsidRPr="0068261D">
        <w:rPr>
          <w:rStyle w:val="StyleUnderline"/>
        </w:rPr>
        <w:t>,”</w:t>
      </w:r>
      <w:r w:rsidRPr="00C35841">
        <w:rPr>
          <w:sz w:val="16"/>
        </w:rPr>
        <w:t xml:space="preserve"> according to Spillers, by which she means that “female and male adhere to no symbolic integrity.” </w:t>
      </w:r>
      <w:proofErr w:type="spellStart"/>
      <w:r w:rsidRPr="005C26FF">
        <w:rPr>
          <w:rStyle w:val="StyleUnderline"/>
          <w:highlight w:val="yellow"/>
        </w:rPr>
        <w:t>Partus</w:t>
      </w:r>
      <w:proofErr w:type="spellEnd"/>
      <w:r w:rsidRPr="005C26FF">
        <w:rPr>
          <w:rStyle w:val="StyleUnderline"/>
          <w:highlight w:val="yellow"/>
        </w:rPr>
        <w:t xml:space="preserve"> sequitur </w:t>
      </w:r>
      <w:proofErr w:type="spellStart"/>
      <w:r w:rsidRPr="005C26FF">
        <w:rPr>
          <w:rStyle w:val="StyleUnderline"/>
          <w:highlight w:val="yellow"/>
        </w:rPr>
        <w:t>ventrem</w:t>
      </w:r>
      <w:proofErr w:type="spellEnd"/>
      <w:r w:rsidRPr="005C26FF">
        <w:rPr>
          <w:rStyle w:val="StyleUnderline"/>
          <w:highlight w:val="yellow"/>
        </w:rPr>
        <w:t xml:space="preserve"> negated kinship</w:t>
      </w:r>
      <w:r w:rsidRPr="00C35841">
        <w:rPr>
          <w:sz w:val="16"/>
        </w:rPr>
        <w:t xml:space="preserve"> and denied it any “legal or social efficacy.” The condition of the mother marked her offspring and was “forever entailed on her remotest posterity.” </w:t>
      </w:r>
      <w:r w:rsidRPr="0068261D">
        <w:rPr>
          <w:rStyle w:val="StyleUnderline"/>
        </w:rPr>
        <w:t xml:space="preserve">We carry the mother’s </w:t>
      </w:r>
      <w:proofErr w:type="gramStart"/>
      <w:r w:rsidRPr="0068261D">
        <w:rPr>
          <w:rStyle w:val="StyleUnderline"/>
        </w:rPr>
        <w:t>mark</w:t>
      </w:r>
      <w:proofErr w:type="gramEnd"/>
      <w:r w:rsidRPr="0068261D">
        <w:rPr>
          <w:rStyle w:val="StyleUnderline"/>
        </w:rPr>
        <w:t xml:space="preserve"> and it continues to define our condition and our present.</w:t>
      </w:r>
    </w:p>
    <w:p w14:paraId="3D6386CF" w14:textId="77777777" w:rsidR="00A835D9" w:rsidRDefault="00A835D9" w:rsidP="00A835D9">
      <w:pPr>
        <w:rPr>
          <w:sz w:val="16"/>
        </w:rPr>
      </w:pPr>
      <w:r w:rsidRPr="0068261D">
        <w:rPr>
          <w:rStyle w:val="StyleUnderline"/>
        </w:rPr>
        <w:t xml:space="preserve">The role of gender and </w:t>
      </w:r>
      <w:r w:rsidRPr="005C26FF">
        <w:rPr>
          <w:rStyle w:val="Emphasis"/>
          <w:highlight w:val="yellow"/>
        </w:rPr>
        <w:t>sexual differentiation in the constitution of labor</w:t>
      </w:r>
      <w:r w:rsidRPr="0068261D">
        <w:rPr>
          <w:rStyle w:val="StyleUnderline"/>
        </w:rPr>
        <w:t xml:space="preserve"> are </w:t>
      </w:r>
      <w:r w:rsidRPr="005C26FF">
        <w:rPr>
          <w:rStyle w:val="StyleUnderline"/>
          <w:highlight w:val="yellow"/>
        </w:rPr>
        <w:t>especially</w:t>
      </w:r>
      <w:r w:rsidRPr="0068261D">
        <w:rPr>
          <w:rStyle w:val="StyleUnderline"/>
        </w:rPr>
        <w:t xml:space="preserve"> </w:t>
      </w:r>
      <w:r w:rsidRPr="005C26FF">
        <w:rPr>
          <w:rStyle w:val="Emphasis"/>
          <w:highlight w:val="yellow"/>
        </w:rPr>
        <w:t>complex in the context of slavery</w:t>
      </w:r>
      <w:r w:rsidRPr="0068261D">
        <w:rPr>
          <w:rStyle w:val="StyleUnderline"/>
        </w:rPr>
        <w:t>.</w:t>
      </w:r>
      <w:r w:rsidRPr="00C35841">
        <w:rPr>
          <w:sz w:val="16"/>
        </w:rPr>
        <w:t xml:space="preserve"> On one hand</w:t>
      </w:r>
      <w:r w:rsidRPr="00CE24BA">
        <w:rPr>
          <w:rStyle w:val="Emphasis"/>
        </w:rPr>
        <w:t xml:space="preserve">, </w:t>
      </w:r>
      <w:r w:rsidRPr="005C26FF">
        <w:rPr>
          <w:rStyle w:val="Emphasis"/>
          <w:highlight w:val="yellow"/>
        </w:rPr>
        <w:t>the category of labor insufficiently accounts for slavery as a mode of power, domination and production</w:t>
      </w:r>
      <w:r w:rsidRPr="00CE24BA">
        <w:rPr>
          <w:rStyle w:val="Emphasis"/>
        </w:rPr>
        <w:t>.</w:t>
      </w:r>
      <w:r w:rsidRPr="0068261D">
        <w:rPr>
          <w:rStyle w:val="StyleUnderline"/>
        </w:rPr>
        <w:t xml:space="preserve"> The fungibility of the slave, the wanton uses of the black body for producing value or pleasure, and the shared vulnerabilities of the commodity</w:t>
      </w:r>
      <w:r w:rsidRPr="00C35841">
        <w:rPr>
          <w:sz w:val="16"/>
        </w:rPr>
        <w:t xml:space="preserve">, whether male or female, </w:t>
      </w:r>
      <w:r w:rsidRPr="0068261D">
        <w:rPr>
          <w:rStyle w:val="StyleUnderline"/>
        </w:rPr>
        <w:t>trouble dominant accounts of gender.</w:t>
      </w:r>
      <w:r w:rsidRPr="00C35841">
        <w:rPr>
          <w:sz w:val="16"/>
        </w:rPr>
        <w:t xml:space="preserve"> Depending on the angle of vision or critical lexicon, </w:t>
      </w:r>
      <w:r w:rsidRPr="0068261D">
        <w:rPr>
          <w:rStyle w:val="StyleUnderline"/>
        </w:rPr>
        <w:t>the harnessing of the body as an instrument for social and physical reproduction unmakes the slave as gendered subject or reveals the primacy of gender and sexual differentiation in the making of the slave.</w:t>
      </w:r>
      <w:r w:rsidRPr="00C35841">
        <w:rPr>
          <w:sz w:val="16"/>
        </w:rPr>
        <w:t xml:space="preserve"> </w:t>
      </w:r>
      <w:r w:rsidRPr="005C26FF">
        <w:rPr>
          <w:rStyle w:val="Emphasis"/>
          <w:highlight w:val="yellow"/>
        </w:rPr>
        <w:t>Natal alienation</w:t>
      </w:r>
      <w:r w:rsidRPr="0068261D">
        <w:rPr>
          <w:rStyle w:val="StyleUnderline"/>
        </w:rPr>
        <w:t xml:space="preserve"> </w:t>
      </w:r>
      <w:r w:rsidRPr="005C26FF">
        <w:rPr>
          <w:rStyle w:val="StyleUnderline"/>
          <w:highlight w:val="yellow"/>
        </w:rPr>
        <w:t>is</w:t>
      </w:r>
      <w:r w:rsidRPr="0068261D">
        <w:rPr>
          <w:rStyle w:val="StyleUnderline"/>
        </w:rPr>
        <w:t xml:space="preserve"> one of the central attributes of the </w:t>
      </w:r>
      <w:r w:rsidRPr="005C26FF">
        <w:rPr>
          <w:rStyle w:val="Emphasis"/>
          <w:highlight w:val="yellow"/>
        </w:rPr>
        <w:t>social death of the slave</w:t>
      </w:r>
      <w:r w:rsidRPr="0068261D">
        <w:rPr>
          <w:rStyle w:val="StyleUnderline"/>
        </w:rPr>
        <w:t xml:space="preserve"> and gendered and sexual violence are central to the processes that </w:t>
      </w:r>
      <w:r w:rsidRPr="005C26FF">
        <w:rPr>
          <w:rStyle w:val="Emphasis"/>
          <w:highlight w:val="yellow"/>
        </w:rPr>
        <w:t>render the black child as by-product of the relations of production</w:t>
      </w:r>
      <w:r w:rsidRPr="00C35841">
        <w:rPr>
          <w:sz w:val="16"/>
        </w:rPr>
        <w:t xml:space="preserve">.6 </w:t>
      </w:r>
      <w:r w:rsidRPr="00C35841">
        <w:rPr>
          <w:rStyle w:val="StyleUnderline"/>
        </w:rPr>
        <w:t>At the same time</w:t>
      </w:r>
      <w:r w:rsidRPr="00C35841">
        <w:rPr>
          <w:sz w:val="16"/>
        </w:rPr>
        <w:t xml:space="preserve">, </w:t>
      </w:r>
      <w:r w:rsidRPr="00C35841">
        <w:rPr>
          <w:rStyle w:val="StyleUnderline"/>
        </w:rPr>
        <w:t xml:space="preserve">the </w:t>
      </w:r>
      <w:r w:rsidRPr="005C26FF">
        <w:rPr>
          <w:rStyle w:val="StyleUnderline"/>
          <w:highlight w:val="yellow"/>
        </w:rPr>
        <w:t>lines of division between</w:t>
      </w:r>
      <w:r w:rsidRPr="00C35841">
        <w:rPr>
          <w:rStyle w:val="StyleUnderline"/>
        </w:rPr>
        <w:t xml:space="preserve"> the </w:t>
      </w:r>
      <w:r w:rsidRPr="005C26FF">
        <w:rPr>
          <w:rStyle w:val="StyleUnderline"/>
          <w:highlight w:val="yellow"/>
        </w:rPr>
        <w:t>market and the household</w:t>
      </w:r>
      <w:r w:rsidRPr="00C35841">
        <w:rPr>
          <w:sz w:val="16"/>
        </w:rPr>
        <w:t xml:space="preserve"> </w:t>
      </w:r>
      <w:r w:rsidRPr="00C35841">
        <w:rPr>
          <w:rStyle w:val="StyleUnderline"/>
        </w:rPr>
        <w:t>which</w:t>
      </w:r>
      <w:r w:rsidRPr="00C35841">
        <w:rPr>
          <w:sz w:val="16"/>
        </w:rPr>
        <w:t xml:space="preserve"> distinguished the public and the domestic and </w:t>
      </w:r>
      <w:r w:rsidRPr="00C35841">
        <w:rPr>
          <w:rStyle w:val="StyleUnderline"/>
        </w:rPr>
        <w:t>divided productive and reproductive labor</w:t>
      </w:r>
      <w:r w:rsidRPr="00C35841">
        <w:rPr>
          <w:sz w:val="16"/>
        </w:rPr>
        <w:t xml:space="preserve"> for propertied whites </w:t>
      </w:r>
      <w:r w:rsidRPr="005C26FF">
        <w:rPr>
          <w:rStyle w:val="StyleUnderline"/>
          <w:highlight w:val="yellow"/>
        </w:rPr>
        <w:t>does not hold</w:t>
      </w:r>
      <w:r w:rsidRPr="00C35841">
        <w:rPr>
          <w:rStyle w:val="StyleUnderline"/>
        </w:rPr>
        <w:t xml:space="preserve"> </w:t>
      </w:r>
      <w:r w:rsidRPr="005C26FF">
        <w:rPr>
          <w:rStyle w:val="StyleUnderline"/>
          <w:highlight w:val="yellow"/>
        </w:rPr>
        <w:t>when describing the enslaved and the carceral</w:t>
      </w:r>
      <w:r w:rsidRPr="00C35841">
        <w:rPr>
          <w:rStyle w:val="StyleUnderline"/>
        </w:rPr>
        <w:t xml:space="preserve"> landscape of </w:t>
      </w:r>
      <w:r w:rsidRPr="005C26FF">
        <w:rPr>
          <w:rStyle w:val="StyleUnderline"/>
          <w:highlight w:val="yellow"/>
        </w:rPr>
        <w:t>plantation</w:t>
      </w:r>
      <w:r w:rsidRPr="00C35841">
        <w:rPr>
          <w:sz w:val="16"/>
        </w:rPr>
        <w:t xml:space="preserve">. </w:t>
      </w:r>
      <w:r w:rsidRPr="00C35841">
        <w:rPr>
          <w:rStyle w:val="StyleUnderline"/>
        </w:rPr>
        <w:t>Reproduction is tethered to the making of human commodities and in service of the marketplace</w:t>
      </w:r>
      <w:r w:rsidRPr="00C35841">
        <w:rPr>
          <w:sz w:val="16"/>
        </w:rPr>
        <w:t>. For the enslaved, reproduction does not ensure any future other than that of dispossession nor guarantee anything other than the replication of racialized and disposable persons or “human increase” (expanded property-holdings) for the master. The future of the enslaved was a form of speculative value for slaveholders. Even the unborn were conscripted and condemned to slavery.</w:t>
      </w:r>
    </w:p>
    <w:p w14:paraId="2E378FE3" w14:textId="77777777" w:rsidR="00A835D9" w:rsidRPr="00CE24BA" w:rsidRDefault="00A835D9" w:rsidP="00A835D9">
      <w:pPr>
        <w:pStyle w:val="Heading4"/>
      </w:pPr>
      <w:r>
        <w:t xml:space="preserve">The affirmative’s analysis of labor centers its </w:t>
      </w:r>
      <w:r>
        <w:rPr>
          <w:u w:val="single"/>
        </w:rPr>
        <w:t>productive</w:t>
      </w:r>
      <w:r>
        <w:t xml:space="preserve"> capacity while obscuring the </w:t>
      </w:r>
      <w:r>
        <w:rPr>
          <w:u w:val="single"/>
        </w:rPr>
        <w:t>reproductive</w:t>
      </w:r>
      <w:r>
        <w:t xml:space="preserve"> capacity of Black women’s labors, reproducing the symbolic exclusion of Blackness through the maternal</w:t>
      </w:r>
    </w:p>
    <w:p w14:paraId="2497C564" w14:textId="77777777" w:rsidR="00A835D9" w:rsidRDefault="00A835D9" w:rsidP="00A835D9">
      <w:r w:rsidRPr="00464A68">
        <w:rPr>
          <w:rStyle w:val="Style13ptBold"/>
        </w:rPr>
        <w:t>Hartman 16,</w:t>
      </w:r>
      <w:r w:rsidRPr="00464A68">
        <w:t xml:space="preserve"> </w:t>
      </w:r>
      <w:proofErr w:type="spellStart"/>
      <w:r w:rsidRPr="00464A68">
        <w:t>Saidiya</w:t>
      </w:r>
      <w:proofErr w:type="spellEnd"/>
      <w:r w:rsidRPr="00464A68">
        <w:t xml:space="preserve">. </w:t>
      </w:r>
      <w:r>
        <w:t xml:space="preserve">Professor of English at Columbia University. </w:t>
      </w:r>
      <w:r w:rsidRPr="00464A68">
        <w:t>"The belly of the world: A note on Black women’s labors." Souls 18.1 (2016): 166-173.</w:t>
      </w:r>
      <w:r>
        <w:t xml:space="preserve"> // </w:t>
      </w:r>
      <w:proofErr w:type="spellStart"/>
      <w:r>
        <w:t>judah</w:t>
      </w:r>
      <w:proofErr w:type="spellEnd"/>
    </w:p>
    <w:p w14:paraId="6D7C6391" w14:textId="77777777" w:rsidR="00A835D9" w:rsidRPr="00C35841" w:rsidRDefault="00A835D9" w:rsidP="00A835D9">
      <w:pPr>
        <w:rPr>
          <w:sz w:val="16"/>
        </w:rPr>
      </w:pPr>
      <w:r w:rsidRPr="00C35841">
        <w:rPr>
          <w:sz w:val="16"/>
        </w:rPr>
        <w:t>“</w:t>
      </w:r>
      <w:r w:rsidRPr="00C35841">
        <w:rPr>
          <w:rStyle w:val="StyleUnderline"/>
        </w:rPr>
        <w:t>Kinship loses meaning</w:t>
      </w:r>
      <w:r w:rsidRPr="00C35841">
        <w:rPr>
          <w:sz w:val="16"/>
        </w:rPr>
        <w:t>,” according to Spillers, “</w:t>
      </w:r>
      <w:r w:rsidRPr="00C35841">
        <w:rPr>
          <w:rStyle w:val="StyleUnderline"/>
        </w:rPr>
        <w:t>since at any moment it can be invaded at any given and arbitrary moment by property relations</w:t>
      </w:r>
      <w:r w:rsidRPr="00C35841">
        <w:rPr>
          <w:sz w:val="16"/>
        </w:rPr>
        <w:t>.” Extending and revising this line of argument, Morgan notes the importance of maternity and reproduction in the evolution of the legal codification of slavery. “</w:t>
      </w:r>
      <w:r w:rsidRPr="00C35841">
        <w:rPr>
          <w:rStyle w:val="StyleUnderline"/>
        </w:rPr>
        <w:t>Women’s bodies became the definitional sites of racial slavery.</w:t>
      </w:r>
      <w:r w:rsidRPr="00C35841">
        <w:rPr>
          <w:sz w:val="16"/>
        </w:rPr>
        <w:t xml:space="preserve">” In North America, the future of slavery depended upon black women’s reproductive capacity as it did on the slave market. The </w:t>
      </w:r>
      <w:r w:rsidRPr="005C26FF">
        <w:rPr>
          <w:rStyle w:val="StyleUnderline"/>
          <w:highlight w:val="yellow"/>
        </w:rPr>
        <w:t>reproduction of human property</w:t>
      </w:r>
      <w:r w:rsidRPr="00C35841">
        <w:rPr>
          <w:rStyle w:val="StyleUnderline"/>
        </w:rPr>
        <w:t xml:space="preserve"> and the social relations of racial slavery </w:t>
      </w:r>
      <w:r w:rsidRPr="005C26FF">
        <w:rPr>
          <w:rStyle w:val="StyleUnderline"/>
          <w:highlight w:val="yellow"/>
        </w:rPr>
        <w:t>were predicated upon the</w:t>
      </w:r>
      <w:r w:rsidRPr="00C35841">
        <w:rPr>
          <w:rStyle w:val="StyleUnderline"/>
        </w:rPr>
        <w:t xml:space="preserve"> </w:t>
      </w:r>
      <w:r w:rsidRPr="005C26FF">
        <w:rPr>
          <w:rStyle w:val="StyleUnderline"/>
          <w:highlight w:val="yellow"/>
        </w:rPr>
        <w:t>belly</w:t>
      </w:r>
      <w:r w:rsidRPr="00C35841">
        <w:rPr>
          <w:sz w:val="16"/>
        </w:rPr>
        <w:t xml:space="preserve">. Plainly put, subjection was anchored in black women’s reproductive capacities. </w:t>
      </w:r>
      <w:r w:rsidRPr="00C35841">
        <w:rPr>
          <w:rStyle w:val="StyleUnderline"/>
        </w:rPr>
        <w:t>The captive female body,</w:t>
      </w:r>
      <w:r w:rsidRPr="00C35841">
        <w:rPr>
          <w:sz w:val="16"/>
        </w:rPr>
        <w:t xml:space="preserve"> according to Spillers, “</w:t>
      </w:r>
      <w:r w:rsidRPr="00C35841">
        <w:rPr>
          <w:rStyle w:val="StyleUnderline"/>
        </w:rPr>
        <w:t>locates precisely a moment of converging political and social vectors that mark the flesh as a prime commodity of exchange</w:t>
      </w:r>
      <w:r w:rsidRPr="00C35841">
        <w:rPr>
          <w:sz w:val="16"/>
        </w:rPr>
        <w:t>.”7</w:t>
      </w:r>
    </w:p>
    <w:p w14:paraId="5804B480" w14:textId="77777777" w:rsidR="00A835D9" w:rsidRPr="00C35841" w:rsidRDefault="00A835D9" w:rsidP="00A835D9">
      <w:pPr>
        <w:rPr>
          <w:sz w:val="16"/>
        </w:rPr>
      </w:pPr>
      <w:r w:rsidRPr="005C26FF">
        <w:rPr>
          <w:rStyle w:val="Emphasis"/>
          <w:highlight w:val="yellow"/>
        </w:rPr>
        <w:t>Forced to labor for</w:t>
      </w:r>
      <w:r w:rsidRPr="00C35841">
        <w:rPr>
          <w:rStyle w:val="StyleUnderline"/>
        </w:rPr>
        <w:t xml:space="preserve"> the “satisfaction of the </w:t>
      </w:r>
      <w:r w:rsidRPr="005C26FF">
        <w:rPr>
          <w:rStyle w:val="Emphasis"/>
          <w:highlight w:val="yellow"/>
        </w:rPr>
        <w:t>immediate needs</w:t>
      </w:r>
      <w:r w:rsidRPr="00C35841">
        <w:rPr>
          <w:rStyle w:val="StyleUnderline"/>
        </w:rPr>
        <w:t xml:space="preserve">” </w:t>
      </w:r>
      <w:r w:rsidRPr="005C26FF">
        <w:rPr>
          <w:rStyle w:val="StyleUnderline"/>
          <w:highlight w:val="yellow"/>
        </w:rPr>
        <w:t>of their owners</w:t>
      </w:r>
      <w:r w:rsidRPr="00C35841">
        <w:rPr>
          <w:rStyle w:val="StyleUnderline"/>
        </w:rPr>
        <w:t xml:space="preserve"> and overseers</w:t>
      </w:r>
      <w:r w:rsidRPr="00C35841">
        <w:rPr>
          <w:sz w:val="16"/>
        </w:rPr>
        <w:t xml:space="preserve">, however, those </w:t>
      </w:r>
      <w:r w:rsidRPr="005C26FF">
        <w:rPr>
          <w:rStyle w:val="StyleUnderline"/>
          <w:highlight w:val="yellow"/>
        </w:rPr>
        <w:t>needs were defined</w:t>
      </w:r>
      <w:r w:rsidRPr="00C35841">
        <w:rPr>
          <w:rStyle w:val="StyleUnderline"/>
        </w:rPr>
        <w:t>, the captive female body was subjected to innumerable uses.</w:t>
      </w:r>
      <w:r w:rsidRPr="00C35841">
        <w:rPr>
          <w:sz w:val="16"/>
        </w:rPr>
        <w:t xml:space="preserve"> It could be </w:t>
      </w:r>
      <w:r w:rsidRPr="005C26FF">
        <w:rPr>
          <w:rStyle w:val="Emphasis"/>
          <w:highlight w:val="yellow"/>
        </w:rPr>
        <w:t>converted into cash</w:t>
      </w:r>
      <w:r w:rsidRPr="00C35841">
        <w:rPr>
          <w:rStyle w:val="StyleUnderline"/>
        </w:rPr>
        <w:t xml:space="preserve">, speculated and </w:t>
      </w:r>
      <w:r w:rsidRPr="005C26FF">
        <w:rPr>
          <w:rStyle w:val="StyleUnderline"/>
          <w:highlight w:val="yellow"/>
        </w:rPr>
        <w:t xml:space="preserve">traded as </w:t>
      </w:r>
      <w:r w:rsidRPr="005C26FF">
        <w:rPr>
          <w:rStyle w:val="Emphasis"/>
          <w:highlight w:val="yellow"/>
        </w:rPr>
        <w:t>commodity</w:t>
      </w:r>
      <w:r w:rsidRPr="00C35841">
        <w:rPr>
          <w:rStyle w:val="StyleUnderline"/>
        </w:rPr>
        <w:t xml:space="preserve">, </w:t>
      </w:r>
      <w:r w:rsidRPr="005C26FF">
        <w:rPr>
          <w:rStyle w:val="Emphasis"/>
          <w:highlight w:val="yellow"/>
        </w:rPr>
        <w:t>worked to death</w:t>
      </w:r>
      <w:r w:rsidRPr="00C35841">
        <w:rPr>
          <w:rStyle w:val="StyleUnderline"/>
        </w:rPr>
        <w:t xml:space="preserve">, taken, </w:t>
      </w:r>
      <w:r w:rsidRPr="005C26FF">
        <w:rPr>
          <w:rStyle w:val="Emphasis"/>
          <w:highlight w:val="yellow"/>
        </w:rPr>
        <w:t>tortured</w:t>
      </w:r>
      <w:r w:rsidRPr="00C35841">
        <w:rPr>
          <w:rStyle w:val="StyleUnderline"/>
        </w:rPr>
        <w:t>, seeded, and propagated</w:t>
      </w:r>
      <w:r w:rsidRPr="00C35841">
        <w:rPr>
          <w:sz w:val="16"/>
        </w:rPr>
        <w:t xml:space="preserve"> like any other crop, </w:t>
      </w:r>
      <w:r w:rsidRPr="005C26FF">
        <w:rPr>
          <w:rStyle w:val="Emphasis"/>
          <w:highlight w:val="yellow"/>
        </w:rPr>
        <w:t>or murdered</w:t>
      </w:r>
      <w:r w:rsidRPr="00C35841">
        <w:rPr>
          <w:rStyle w:val="StyleUnderline"/>
        </w:rPr>
        <w:t>.</w:t>
      </w:r>
      <w:r w:rsidRPr="00C35841">
        <w:rPr>
          <w:sz w:val="16"/>
        </w:rPr>
        <w:t xml:space="preserve"> The </w:t>
      </w:r>
      <w:r w:rsidRPr="005C26FF">
        <w:rPr>
          <w:rStyle w:val="Emphasis"/>
          <w:highlight w:val="yellow"/>
        </w:rPr>
        <w:t>value produced by and extracted from enslaved women included productive labor</w:t>
      </w:r>
      <w:r w:rsidRPr="00C35841">
        <w:rPr>
          <w:sz w:val="16"/>
        </w:rPr>
        <w:t xml:space="preserve">—their </w:t>
      </w:r>
      <w:r w:rsidRPr="00C35841">
        <w:rPr>
          <w:rStyle w:val="StyleUnderline"/>
        </w:rPr>
        <w:t xml:space="preserve">labors as </w:t>
      </w:r>
      <w:r w:rsidRPr="005C26FF">
        <w:rPr>
          <w:rStyle w:val="StyleUnderline"/>
          <w:highlight w:val="yellow"/>
        </w:rPr>
        <w:t>farm workers</w:t>
      </w:r>
      <w:r w:rsidRPr="00C35841">
        <w:rPr>
          <w:rStyle w:val="StyleUnderline"/>
        </w:rPr>
        <w:t xml:space="preserve">, </w:t>
      </w:r>
      <w:r w:rsidRPr="005C26FF">
        <w:rPr>
          <w:rStyle w:val="StyleUnderline"/>
          <w:highlight w:val="yellow"/>
        </w:rPr>
        <w:t>cotton pickers</w:t>
      </w:r>
      <w:r w:rsidRPr="00C35841">
        <w:rPr>
          <w:rStyle w:val="StyleUnderline"/>
        </w:rPr>
        <w:t xml:space="preserve">, tobacco hands, and </w:t>
      </w:r>
      <w:r w:rsidRPr="005C26FF">
        <w:rPr>
          <w:rStyle w:val="StyleUnderline"/>
          <w:highlight w:val="yellow"/>
        </w:rPr>
        <w:t>rice cultivators</w:t>
      </w:r>
      <w:r w:rsidRPr="00C35841">
        <w:rPr>
          <w:sz w:val="16"/>
        </w:rPr>
        <w:t>—</w:t>
      </w:r>
      <w:r w:rsidRPr="005C26FF">
        <w:rPr>
          <w:rStyle w:val="Emphasis"/>
          <w:highlight w:val="yellow"/>
        </w:rPr>
        <w:t>and</w:t>
      </w:r>
      <w:r w:rsidRPr="00C35841">
        <w:rPr>
          <w:rStyle w:val="StyleUnderline"/>
        </w:rPr>
        <w:t xml:space="preserve"> their </w:t>
      </w:r>
      <w:r w:rsidRPr="005C26FF">
        <w:rPr>
          <w:rStyle w:val="Emphasis"/>
          <w:highlight w:val="yellow"/>
        </w:rPr>
        <w:t>reproductive capacities</w:t>
      </w:r>
      <w:r w:rsidRPr="00C35841">
        <w:rPr>
          <w:rStyle w:val="StyleUnderline"/>
        </w:rPr>
        <w:t xml:space="preserve"> created “future increase” for farms and plantations and human commodities for markets, yoking the prospect of racial slavery to their bodies</w:t>
      </w:r>
      <w:r w:rsidRPr="00C35841">
        <w:rPr>
          <w:sz w:val="16"/>
        </w:rPr>
        <w:t xml:space="preserve">. Even the unborn figured into the reproductive calculus of the institution. </w:t>
      </w:r>
      <w:r w:rsidRPr="00C35841">
        <w:rPr>
          <w:rStyle w:val="StyleUnderline"/>
        </w:rPr>
        <w:t xml:space="preserve">The work of sex and </w:t>
      </w:r>
      <w:r w:rsidRPr="005C26FF">
        <w:rPr>
          <w:rStyle w:val="Emphasis"/>
          <w:highlight w:val="yellow"/>
        </w:rPr>
        <w:t>procreation was the chief motor for reproducing the</w:t>
      </w:r>
      <w:r w:rsidRPr="00C35841">
        <w:rPr>
          <w:rStyle w:val="StyleUnderline"/>
        </w:rPr>
        <w:t xml:space="preserve"> material, social, and </w:t>
      </w:r>
      <w:r w:rsidRPr="005C26FF">
        <w:rPr>
          <w:rStyle w:val="Emphasis"/>
          <w:highlight w:val="yellow"/>
        </w:rPr>
        <w:t>symbolic relations of slavery</w:t>
      </w:r>
      <w:r w:rsidRPr="00C35841">
        <w:rPr>
          <w:sz w:val="16"/>
        </w:rPr>
        <w:t xml:space="preserve">. The value accrued through reproductive labor was brutally apparent to the enslaved who protested bitterly against being bred like cattle and oxen. This </w:t>
      </w:r>
      <w:r w:rsidRPr="00C35841">
        <w:rPr>
          <w:rStyle w:val="StyleUnderline"/>
        </w:rPr>
        <w:t>reproductive labor not only guaranteed slavery as an institutional process and secured the status of the enslaved, but it inaugurated a regime of racialized sexuality that continues to place black bodies at risk for sexual exploitation and abuse, gratuitous violence, incarceration, poverty, premature death, and state-sanctioned murder.</w:t>
      </w:r>
    </w:p>
    <w:p w14:paraId="478D71E2" w14:textId="77777777" w:rsidR="00A835D9" w:rsidRDefault="00A835D9" w:rsidP="00A835D9">
      <w:pPr>
        <w:rPr>
          <w:rStyle w:val="StyleUnderline"/>
        </w:rPr>
      </w:pPr>
      <w:r w:rsidRPr="00C35841">
        <w:rPr>
          <w:sz w:val="16"/>
        </w:rPr>
        <w:t xml:space="preserve">The </w:t>
      </w:r>
      <w:r w:rsidRPr="005C26FF">
        <w:rPr>
          <w:rStyle w:val="StyleUnderline"/>
          <w:highlight w:val="yellow"/>
        </w:rPr>
        <w:t>sexuality and reproductive capacities</w:t>
      </w:r>
      <w:r w:rsidRPr="00C35841">
        <w:rPr>
          <w:rStyle w:val="StyleUnderline"/>
        </w:rPr>
        <w:t xml:space="preserve"> of enslaved women </w:t>
      </w:r>
      <w:r w:rsidRPr="005C26FF">
        <w:rPr>
          <w:rStyle w:val="StyleUnderline"/>
          <w:highlight w:val="yellow"/>
        </w:rPr>
        <w:t>were central to understanding</w:t>
      </w:r>
      <w:r w:rsidRPr="00C35841">
        <w:rPr>
          <w:rStyle w:val="StyleUnderline"/>
        </w:rPr>
        <w:t xml:space="preserve"> the expanding </w:t>
      </w:r>
      <w:r w:rsidRPr="005C26FF">
        <w:rPr>
          <w:rStyle w:val="StyleUnderline"/>
          <w:highlight w:val="yellow"/>
        </w:rPr>
        <w:t>legal</w:t>
      </w:r>
      <w:r w:rsidRPr="00C35841">
        <w:rPr>
          <w:rStyle w:val="StyleUnderline"/>
        </w:rPr>
        <w:t xml:space="preserve"> conception of </w:t>
      </w:r>
      <w:r w:rsidRPr="005C26FF">
        <w:rPr>
          <w:rStyle w:val="StyleUnderline"/>
          <w:highlight w:val="yellow"/>
        </w:rPr>
        <w:t>slavery</w:t>
      </w:r>
      <w:r w:rsidRPr="00C35841">
        <w:rPr>
          <w:rStyle w:val="StyleUnderline"/>
        </w:rPr>
        <w:t xml:space="preserve"> </w:t>
      </w:r>
      <w:r w:rsidRPr="005C26FF">
        <w:rPr>
          <w:rStyle w:val="StyleUnderline"/>
          <w:highlight w:val="yellow"/>
        </w:rPr>
        <w:t>and</w:t>
      </w:r>
      <w:r w:rsidRPr="00C35841">
        <w:rPr>
          <w:rStyle w:val="StyleUnderline"/>
        </w:rPr>
        <w:t xml:space="preserve"> its </w:t>
      </w:r>
      <w:r w:rsidRPr="005C26FF">
        <w:rPr>
          <w:rStyle w:val="StyleUnderline"/>
          <w:highlight w:val="yellow"/>
        </w:rPr>
        <w:t>inheritability</w:t>
      </w:r>
      <w:r w:rsidRPr="00C35841">
        <w:rPr>
          <w:rStyle w:val="StyleUnderline"/>
        </w:rPr>
        <w:t>.</w:t>
      </w:r>
      <w:r w:rsidRPr="00C35841">
        <w:rPr>
          <w:sz w:val="16"/>
        </w:rPr>
        <w:t xml:space="preserve"> Slavery conscripted the womb, deciding the fate of the unborn and reproducing slave property by making the mark of the mother a death sentence for her child. </w:t>
      </w:r>
      <w:r w:rsidRPr="00C35841">
        <w:rPr>
          <w:rStyle w:val="StyleUnderline"/>
        </w:rPr>
        <w:t xml:space="preserve">The </w:t>
      </w:r>
      <w:r w:rsidRPr="005C26FF">
        <w:rPr>
          <w:rStyle w:val="Emphasis"/>
          <w:highlight w:val="yellow"/>
        </w:rPr>
        <w:t>negation</w:t>
      </w:r>
      <w:r w:rsidRPr="00C35841">
        <w:rPr>
          <w:sz w:val="16"/>
        </w:rPr>
        <w:t xml:space="preserve"> or disfigurement </w:t>
      </w:r>
      <w:r w:rsidRPr="005C26FF">
        <w:rPr>
          <w:rStyle w:val="Emphasis"/>
          <w:highlight w:val="yellow"/>
        </w:rPr>
        <w:t>of maternity</w:t>
      </w:r>
      <w:r w:rsidRPr="00C35841">
        <w:rPr>
          <w:sz w:val="16"/>
        </w:rPr>
        <w:t>, writes Christina Sharpe, “</w:t>
      </w:r>
      <w:r w:rsidRPr="005C26FF">
        <w:rPr>
          <w:rStyle w:val="Emphasis"/>
          <w:highlight w:val="yellow"/>
        </w:rPr>
        <w:t>turns the womb into a factory reproducing blackness as abjection</w:t>
      </w:r>
      <w:r w:rsidRPr="00C35841">
        <w:rPr>
          <w:rStyle w:val="StyleUnderline"/>
        </w:rPr>
        <w:t xml:space="preserve"> and turning the birth canal into another domestic middle passage.</w:t>
      </w:r>
      <w:r w:rsidRPr="00C35841">
        <w:rPr>
          <w:sz w:val="16"/>
        </w:rPr>
        <w:t xml:space="preserve">”8 </w:t>
      </w:r>
      <w:proofErr w:type="spellStart"/>
      <w:r w:rsidRPr="005C26FF">
        <w:rPr>
          <w:rStyle w:val="StyleUnderline"/>
          <w:highlight w:val="yellow"/>
        </w:rPr>
        <w:t>Partus</w:t>
      </w:r>
      <w:proofErr w:type="spellEnd"/>
      <w:r w:rsidRPr="005C26FF">
        <w:rPr>
          <w:rStyle w:val="StyleUnderline"/>
          <w:highlight w:val="yellow"/>
        </w:rPr>
        <w:t xml:space="preserve"> sequitur </w:t>
      </w:r>
      <w:proofErr w:type="spellStart"/>
      <w:r w:rsidRPr="005C26FF">
        <w:rPr>
          <w:rStyle w:val="StyleUnderline"/>
          <w:highlight w:val="yellow"/>
        </w:rPr>
        <w:t>ventrem</w:t>
      </w:r>
      <w:proofErr w:type="spellEnd"/>
      <w:r w:rsidRPr="00C35841">
        <w:rPr>
          <w:sz w:val="16"/>
        </w:rPr>
        <w:t>—</w:t>
      </w:r>
      <w:r w:rsidRPr="005C26FF">
        <w:rPr>
          <w:rStyle w:val="StyleUnderline"/>
          <w:highlight w:val="yellow"/>
        </w:rPr>
        <w:t>replicates the fate of the slave across generations</w:t>
      </w:r>
      <w:r w:rsidRPr="00C35841">
        <w:rPr>
          <w:sz w:val="16"/>
        </w:rPr>
        <w:t xml:space="preserve">. </w:t>
      </w:r>
      <w:r w:rsidRPr="00C35841">
        <w:rPr>
          <w:rStyle w:val="StyleUnderline"/>
        </w:rPr>
        <w:t>The belly is made a factory of production incommensurate with notions of the maternal, the conjugal or the domestic. In short, the slave exists out of the world and outside the house.</w:t>
      </w:r>
    </w:p>
    <w:p w14:paraId="1856CDB6" w14:textId="77777777" w:rsidR="00A835D9" w:rsidRDefault="00A835D9" w:rsidP="00A835D9">
      <w:pPr>
        <w:rPr>
          <w:sz w:val="16"/>
        </w:rPr>
      </w:pPr>
    </w:p>
    <w:p w14:paraId="551E7417" w14:textId="77777777" w:rsidR="00A835D9" w:rsidRDefault="00A835D9" w:rsidP="00A835D9">
      <w:pPr>
        <w:rPr>
          <w:sz w:val="16"/>
        </w:rPr>
      </w:pPr>
    </w:p>
    <w:p w14:paraId="0C58804F" w14:textId="77777777" w:rsidR="00A835D9" w:rsidRPr="00FE57F3" w:rsidRDefault="00A835D9" w:rsidP="00A835D9">
      <w:pPr>
        <w:pStyle w:val="Heading4"/>
      </w:pPr>
      <w:r>
        <w:t xml:space="preserve">The alternative is the </w:t>
      </w:r>
      <w:r>
        <w:rPr>
          <w:u w:val="single"/>
        </w:rPr>
        <w:t>abolition of labor</w:t>
      </w:r>
      <w:r>
        <w:t xml:space="preserve">. Only theorizing from the </w:t>
      </w:r>
      <w:r>
        <w:rPr>
          <w:u w:val="single"/>
        </w:rPr>
        <w:t>impossibility</w:t>
      </w:r>
      <w:r>
        <w:t xml:space="preserve"> of an uncoordinated rejection of work, slavery, and civil society can maintain a </w:t>
      </w:r>
      <w:r>
        <w:rPr>
          <w:u w:val="single"/>
        </w:rPr>
        <w:t>disordering power</w:t>
      </w:r>
      <w:r>
        <w:t xml:space="preserve"> within political struggle</w:t>
      </w:r>
    </w:p>
    <w:p w14:paraId="3A3F0408" w14:textId="77777777" w:rsidR="00A835D9" w:rsidRDefault="00A835D9" w:rsidP="00A835D9">
      <w:r w:rsidRPr="00424581">
        <w:rPr>
          <w:rStyle w:val="Style13ptBold"/>
        </w:rPr>
        <w:t>Sorentino 24,</w:t>
      </w:r>
      <w:r w:rsidRPr="00424581">
        <w:t xml:space="preserve"> Sara-Maria. Associate Professor of Gender &amp; Race Studies at the University of Alabama</w:t>
      </w:r>
      <w:r>
        <w:t xml:space="preserve">. </w:t>
      </w:r>
      <w:r w:rsidRPr="00424581">
        <w:t xml:space="preserve">"Impossible </w:t>
      </w:r>
      <w:proofErr w:type="spellStart"/>
      <w:r w:rsidRPr="00424581">
        <w:t>Labour</w:t>
      </w:r>
      <w:proofErr w:type="spellEnd"/>
      <w:r w:rsidRPr="00424581">
        <w:t xml:space="preserve"> History: Solidarity Dreams and Antiblack Subsumption." Oxford Literary Review 46.1 (2024): 49-74.</w:t>
      </w:r>
      <w:r>
        <w:t xml:space="preserve"> // </w:t>
      </w:r>
      <w:proofErr w:type="spellStart"/>
      <w:r>
        <w:t>judah</w:t>
      </w:r>
      <w:proofErr w:type="spellEnd"/>
    </w:p>
    <w:p w14:paraId="1E8A7CA0" w14:textId="77777777" w:rsidR="00A835D9" w:rsidRPr="00D51EA0" w:rsidRDefault="00A835D9" w:rsidP="00A835D9">
      <w:pPr>
        <w:rPr>
          <w:sz w:val="16"/>
        </w:rPr>
      </w:pPr>
      <w:r w:rsidRPr="00D219F5">
        <w:rPr>
          <w:rStyle w:val="StyleUnderline"/>
          <w:highlight w:val="yellow"/>
        </w:rPr>
        <w:t>Slavery's</w:t>
      </w:r>
      <w:r w:rsidRPr="003378D2">
        <w:rPr>
          <w:rStyle w:val="StyleUnderline"/>
        </w:rPr>
        <w:t xml:space="preserve"> ‘</w:t>
      </w:r>
      <w:r w:rsidRPr="00D219F5">
        <w:rPr>
          <w:rStyle w:val="StyleUnderline"/>
          <w:highlight w:val="yellow"/>
        </w:rPr>
        <w:t>perfection’</w:t>
      </w:r>
      <w:r w:rsidRPr="003378D2">
        <w:rPr>
          <w:rStyle w:val="StyleUnderline"/>
        </w:rPr>
        <w:t xml:space="preserve"> in its formal abolition </w:t>
      </w:r>
      <w:r w:rsidRPr="00350898">
        <w:rPr>
          <w:rStyle w:val="StyleUnderline"/>
          <w:highlight w:val="yellow"/>
        </w:rPr>
        <w:t xml:space="preserve">provides </w:t>
      </w:r>
      <w:r w:rsidRPr="00D219F5">
        <w:rPr>
          <w:rStyle w:val="StyleUnderline"/>
          <w:highlight w:val="yellow"/>
        </w:rPr>
        <w:t>a critical alternative to explanations that embed its afterlife primarily in structures like</w:t>
      </w:r>
      <w:r w:rsidRPr="003378D2">
        <w:rPr>
          <w:rStyle w:val="StyleUnderline"/>
        </w:rPr>
        <w:t xml:space="preserve"> the New </w:t>
      </w:r>
      <w:r w:rsidRPr="00D219F5">
        <w:rPr>
          <w:rStyle w:val="StyleUnderline"/>
          <w:highlight w:val="yellow"/>
        </w:rPr>
        <w:t>Jim Crow</w:t>
      </w:r>
      <w:r w:rsidRPr="00D51EA0">
        <w:rPr>
          <w:sz w:val="16"/>
        </w:rPr>
        <w:t xml:space="preserve"> (structures </w:t>
      </w:r>
      <w:r w:rsidRPr="00D219F5">
        <w:rPr>
          <w:rStyle w:val="StyleUnderline"/>
          <w:highlight w:val="yellow"/>
        </w:rPr>
        <w:t>that when pushed</w:t>
      </w:r>
      <w:r w:rsidRPr="003378D2">
        <w:rPr>
          <w:rStyle w:val="StyleUnderline"/>
        </w:rPr>
        <w:t xml:space="preserve">, </w:t>
      </w:r>
      <w:r w:rsidRPr="00D219F5">
        <w:rPr>
          <w:rStyle w:val="StyleUnderline"/>
          <w:highlight w:val="yellow"/>
        </w:rPr>
        <w:t>end up being</w:t>
      </w:r>
      <w:r w:rsidRPr="003378D2">
        <w:rPr>
          <w:rStyle w:val="StyleUnderline"/>
        </w:rPr>
        <w:t xml:space="preserve"> conceptually </w:t>
      </w:r>
      <w:r w:rsidRPr="00D219F5">
        <w:rPr>
          <w:rStyle w:val="StyleUnderline"/>
          <w:highlight w:val="yellow"/>
        </w:rPr>
        <w:t>indistinguishable from capitalism</w:t>
      </w:r>
      <w:r w:rsidRPr="00D51EA0">
        <w:rPr>
          <w:sz w:val="16"/>
        </w:rPr>
        <w:t xml:space="preserve">) </w:t>
      </w:r>
      <w:r w:rsidRPr="003378D2">
        <w:rPr>
          <w:rStyle w:val="StyleUnderline"/>
        </w:rPr>
        <w:t>and can help make sense of the contemporary discrepancy between interest in black lives mattering and a ‘generalized incapacity to locate</w:t>
      </w:r>
      <w:r w:rsidRPr="00D51EA0">
        <w:rPr>
          <w:sz w:val="16"/>
        </w:rPr>
        <w:t xml:space="preserve">, particularly revealing in progressive circles, </w:t>
      </w:r>
      <w:r w:rsidRPr="00D219F5">
        <w:rPr>
          <w:rStyle w:val="StyleUnderline"/>
          <w:highlight w:val="yellow"/>
        </w:rPr>
        <w:t>the antiblack logic</w:t>
      </w:r>
      <w:r w:rsidRPr="00D51EA0">
        <w:rPr>
          <w:sz w:val="16"/>
        </w:rPr>
        <w:t xml:space="preserve"> […] </w:t>
      </w:r>
      <w:r w:rsidRPr="00D219F5">
        <w:rPr>
          <w:rStyle w:val="StyleUnderline"/>
          <w:highlight w:val="yellow"/>
        </w:rPr>
        <w:t>that</w:t>
      </w:r>
      <w:r w:rsidRPr="003378D2">
        <w:rPr>
          <w:rStyle w:val="StyleUnderline"/>
        </w:rPr>
        <w:t xml:space="preserve">, unexamined, </w:t>
      </w:r>
      <w:r w:rsidRPr="00D219F5">
        <w:rPr>
          <w:rStyle w:val="StyleUnderline"/>
          <w:highlight w:val="yellow"/>
        </w:rPr>
        <w:t>continues to</w:t>
      </w:r>
      <w:r w:rsidRPr="00D219F5">
        <w:rPr>
          <w:sz w:val="16"/>
          <w:highlight w:val="yellow"/>
        </w:rPr>
        <w:t xml:space="preserve"> </w:t>
      </w:r>
      <w:r w:rsidRPr="00D219F5">
        <w:rPr>
          <w:rStyle w:val="StyleUnderline"/>
          <w:highlight w:val="yellow"/>
        </w:rPr>
        <w:t>systematically</w:t>
      </w:r>
      <w:r w:rsidRPr="00D219F5">
        <w:rPr>
          <w:sz w:val="16"/>
          <w:highlight w:val="yellow"/>
        </w:rPr>
        <w:t xml:space="preserve"> </w:t>
      </w:r>
      <w:r w:rsidRPr="00D219F5">
        <w:rPr>
          <w:rStyle w:val="StyleUnderline"/>
          <w:highlight w:val="yellow"/>
        </w:rPr>
        <w:t>generate Black suffering</w:t>
      </w:r>
      <w:r w:rsidRPr="003378D2">
        <w:rPr>
          <w:rStyle w:val="StyleUnderline"/>
        </w:rPr>
        <w:t>’</w:t>
      </w:r>
      <w:r w:rsidRPr="00D51EA0">
        <w:rPr>
          <w:sz w:val="16"/>
        </w:rPr>
        <w:t xml:space="preserve">.75 </w:t>
      </w:r>
      <w:r w:rsidRPr="003378D2">
        <w:rPr>
          <w:rStyle w:val="StyleUnderline"/>
        </w:rPr>
        <w:t>Under the sign of this contradiction</w:t>
      </w:r>
      <w:r w:rsidRPr="00D51EA0">
        <w:rPr>
          <w:sz w:val="16"/>
        </w:rPr>
        <w:t xml:space="preserve">, </w:t>
      </w:r>
      <w:r w:rsidRPr="003378D2">
        <w:rPr>
          <w:rStyle w:val="StyleUnderline"/>
        </w:rPr>
        <w:t>we might identify how ‘</w:t>
      </w:r>
      <w:r w:rsidRPr="00D219F5">
        <w:rPr>
          <w:rStyle w:val="StyleUnderline"/>
          <w:highlight w:val="yellow"/>
        </w:rPr>
        <w:t>antiracism’</w:t>
      </w:r>
      <w:r w:rsidRPr="00D51EA0">
        <w:rPr>
          <w:sz w:val="16"/>
        </w:rPr>
        <w:t xml:space="preserve">, sliding from confrontations with police brutality to claims for representation, </w:t>
      </w:r>
      <w:r w:rsidRPr="00D219F5">
        <w:rPr>
          <w:rStyle w:val="StyleUnderline"/>
          <w:highlight w:val="yellow"/>
        </w:rPr>
        <w:t>reproduces the problem of race</w:t>
      </w:r>
      <w:r w:rsidRPr="003378D2">
        <w:rPr>
          <w:rStyle w:val="StyleUnderline"/>
        </w:rPr>
        <w:t xml:space="preserve">, </w:t>
      </w:r>
      <w:r w:rsidRPr="00D219F5">
        <w:rPr>
          <w:rStyle w:val="StyleUnderline"/>
          <w:highlight w:val="yellow"/>
        </w:rPr>
        <w:t>regenerating</w:t>
      </w:r>
      <w:r w:rsidRPr="003378D2">
        <w:rPr>
          <w:rStyle w:val="StyleUnderline"/>
        </w:rPr>
        <w:t xml:space="preserve"> the positivism of class and </w:t>
      </w:r>
      <w:r w:rsidRPr="00D219F5">
        <w:rPr>
          <w:rStyle w:val="StyleUnderline"/>
          <w:highlight w:val="yellow"/>
        </w:rPr>
        <w:t>the promise of solidarity</w:t>
      </w:r>
      <w:r w:rsidRPr="00D51EA0">
        <w:rPr>
          <w:sz w:val="16"/>
        </w:rPr>
        <w:t xml:space="preserve">. </w:t>
      </w:r>
      <w:r w:rsidRPr="003378D2">
        <w:rPr>
          <w:rStyle w:val="StyleUnderline"/>
        </w:rPr>
        <w:t>If this is the logic of antiblackness in motion, then we seem to be in a deadlock</w:t>
      </w:r>
      <w:r w:rsidRPr="00D51EA0">
        <w:rPr>
          <w:sz w:val="16"/>
        </w:rPr>
        <w:t>, 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w:t>
      </w:r>
    </w:p>
    <w:p w14:paraId="41DBD82C" w14:textId="77777777" w:rsidR="00A835D9" w:rsidRPr="00D51EA0" w:rsidRDefault="00A835D9" w:rsidP="00A835D9">
      <w:pPr>
        <w:rPr>
          <w:sz w:val="16"/>
        </w:rPr>
      </w:pPr>
      <w:r w:rsidRPr="00D51EA0">
        <w:rPr>
          <w:sz w:val="16"/>
        </w:rPr>
        <w:t xml:space="preserve">But </w:t>
      </w:r>
      <w:r w:rsidRPr="00D219F5">
        <w:rPr>
          <w:rStyle w:val="StyleUnderline"/>
          <w:highlight w:val="yellow"/>
        </w:rPr>
        <w:t xml:space="preserve">an </w:t>
      </w:r>
      <w:r w:rsidRPr="00D219F5">
        <w:rPr>
          <w:rStyle w:val="Emphasis"/>
          <w:highlight w:val="yellow"/>
        </w:rPr>
        <w:t>impossible compounding of antiblackness</w:t>
      </w:r>
      <w:r w:rsidRPr="003378D2">
        <w:rPr>
          <w:rStyle w:val="StyleUnderline"/>
        </w:rPr>
        <w:t xml:space="preserve"> </w:t>
      </w:r>
      <w:r w:rsidRPr="00D219F5">
        <w:rPr>
          <w:rStyle w:val="StyleUnderline"/>
          <w:highlight w:val="yellow"/>
        </w:rPr>
        <w:t>can</w:t>
      </w:r>
      <w:r w:rsidRPr="003378D2">
        <w:rPr>
          <w:rStyle w:val="StyleUnderline"/>
        </w:rPr>
        <w:t xml:space="preserve"> also </w:t>
      </w:r>
      <w:r w:rsidRPr="00D219F5">
        <w:rPr>
          <w:rStyle w:val="StyleUnderline"/>
          <w:highlight w:val="yellow"/>
        </w:rPr>
        <w:t>be</w:t>
      </w:r>
      <w:r w:rsidRPr="003378D2">
        <w:rPr>
          <w:rStyle w:val="StyleUnderline"/>
        </w:rPr>
        <w:t xml:space="preserve"> </w:t>
      </w:r>
      <w:r w:rsidRPr="00D219F5">
        <w:rPr>
          <w:rStyle w:val="Emphasis"/>
          <w:highlight w:val="yellow"/>
        </w:rPr>
        <w:t>considered the beginning of analysis</w:t>
      </w:r>
      <w:r w:rsidRPr="00D51EA0">
        <w:rPr>
          <w:sz w:val="16"/>
        </w:rPr>
        <w:t>—</w:t>
      </w:r>
      <w:r w:rsidRPr="00D219F5">
        <w:rPr>
          <w:rStyle w:val="StyleUnderline"/>
          <w:highlight w:val="yellow"/>
        </w:rPr>
        <w:t>not solidarity's failure to calibrate anti-capitalism but abolition's impetus</w:t>
      </w:r>
      <w:r w:rsidRPr="003378D2">
        <w:rPr>
          <w:rStyle w:val="StyleUnderline"/>
        </w:rPr>
        <w:t xml:space="preserve"> in a totality that exceeds its appearance and our modes of understanding</w:t>
      </w:r>
      <w:r w:rsidRPr="00D51EA0">
        <w:rPr>
          <w:sz w:val="16"/>
        </w:rPr>
        <w:t xml:space="preserve">. </w:t>
      </w:r>
      <w:proofErr w:type="spellStart"/>
      <w:r w:rsidRPr="00D219F5">
        <w:rPr>
          <w:rStyle w:val="StyleUnderline"/>
          <w:highlight w:val="yellow"/>
        </w:rPr>
        <w:t>Generalised</w:t>
      </w:r>
      <w:proofErr w:type="spellEnd"/>
      <w:r w:rsidRPr="00D219F5">
        <w:rPr>
          <w:rStyle w:val="StyleUnderline"/>
          <w:highlight w:val="yellow"/>
        </w:rPr>
        <w:t xml:space="preserve"> possibility</w:t>
      </w:r>
      <w:r w:rsidRPr="00D51EA0">
        <w:rPr>
          <w:sz w:val="16"/>
        </w:rPr>
        <w:t xml:space="preserve">, structured by capitalism, </w:t>
      </w:r>
      <w:r w:rsidRPr="00D219F5">
        <w:rPr>
          <w:rStyle w:val="StyleUnderline"/>
          <w:highlight w:val="yellow"/>
        </w:rPr>
        <w:t>misapprehends</w:t>
      </w:r>
      <w:r w:rsidRPr="00D51EA0">
        <w:rPr>
          <w:rStyle w:val="StyleUnderline"/>
        </w:rPr>
        <w:t xml:space="preserve"> </w:t>
      </w:r>
      <w:r w:rsidRPr="00D219F5">
        <w:rPr>
          <w:rStyle w:val="StyleUnderline"/>
          <w:highlight w:val="yellow"/>
        </w:rPr>
        <w:t xml:space="preserve">why </w:t>
      </w:r>
      <w:r w:rsidRPr="003C552E">
        <w:rPr>
          <w:rStyle w:val="StyleUnderline"/>
        </w:rPr>
        <w:t>claims in the world</w:t>
      </w:r>
      <w:r w:rsidRPr="00D51EA0">
        <w:rPr>
          <w:rStyle w:val="StyleUnderline"/>
        </w:rPr>
        <w:t xml:space="preserve">, and even </w:t>
      </w:r>
      <w:r w:rsidRPr="00D219F5">
        <w:rPr>
          <w:rStyle w:val="StyleUnderline"/>
          <w:highlight w:val="yellow"/>
        </w:rPr>
        <w:t>claims against the world</w:t>
      </w:r>
      <w:r w:rsidRPr="00D51EA0">
        <w:rPr>
          <w:rStyle w:val="StyleUnderline"/>
        </w:rPr>
        <w:t xml:space="preserve">, </w:t>
      </w:r>
      <w:r w:rsidRPr="00D219F5">
        <w:rPr>
          <w:rStyle w:val="StyleUnderline"/>
          <w:highlight w:val="yellow"/>
        </w:rPr>
        <w:t>are claims of the non-black</w:t>
      </w:r>
      <w:r w:rsidRPr="00D51EA0">
        <w:rPr>
          <w:rStyle w:val="StyleUnderline"/>
        </w:rPr>
        <w:t>, and why</w:t>
      </w:r>
      <w:r w:rsidRPr="00D51EA0">
        <w:rPr>
          <w:sz w:val="16"/>
        </w:rPr>
        <w:t xml:space="preserve">, as Wilderson has enunciated, </w:t>
      </w:r>
      <w:r w:rsidRPr="00D51EA0">
        <w:rPr>
          <w:rStyle w:val="StyleUnderline"/>
        </w:rPr>
        <w:t>‘</w:t>
      </w:r>
      <w:r w:rsidRPr="00D219F5">
        <w:rPr>
          <w:rStyle w:val="Emphasis"/>
          <w:highlight w:val="yellow"/>
        </w:rPr>
        <w:t>eradication of the generative mechanisms of Black suffering is also not in the interests of Black revolutionaries’</w:t>
      </w:r>
      <w:r w:rsidRPr="00D51EA0">
        <w:rPr>
          <w:sz w:val="16"/>
        </w:rPr>
        <w:t xml:space="preserve">.77 </w:t>
      </w:r>
      <w:r w:rsidRPr="00D51EA0">
        <w:rPr>
          <w:rStyle w:val="StyleUnderline"/>
        </w:rPr>
        <w:t>Building from such an impossible assumption</w:t>
      </w:r>
      <w:r w:rsidRPr="00D51EA0">
        <w:rPr>
          <w:sz w:val="16"/>
        </w:rPr>
        <w:t>—</w:t>
      </w:r>
      <w:r w:rsidRPr="00D219F5">
        <w:rPr>
          <w:rStyle w:val="Emphasis"/>
          <w:highlight w:val="yellow"/>
        </w:rPr>
        <w:t>blackness as the negation that cannot be named or claimed</w:t>
      </w:r>
      <w:r w:rsidRPr="00D51EA0">
        <w:rPr>
          <w:sz w:val="16"/>
        </w:rPr>
        <w:t>, only violently figured through race—</w:t>
      </w:r>
      <w:r w:rsidRPr="00D51EA0">
        <w:rPr>
          <w:rStyle w:val="StyleUnderline"/>
        </w:rPr>
        <w:t>we arrive at a different picture</w:t>
      </w:r>
      <w:r w:rsidRPr="00D51EA0">
        <w:rPr>
          <w:sz w:val="16"/>
        </w:rPr>
        <w:t xml:space="preserve"> than that of a compromised black capitalist class: race-as-a-problem-for-anti-capitalism is converted into race-as-a-problem-for-blackness, </w:t>
      </w:r>
      <w:r w:rsidRPr="00D51EA0">
        <w:rPr>
          <w:rStyle w:val="StyleUnderline"/>
        </w:rPr>
        <w:t xml:space="preserve">in which </w:t>
      </w:r>
      <w:r w:rsidRPr="003C552E">
        <w:rPr>
          <w:rStyle w:val="StyleUnderline"/>
        </w:rPr>
        <w:t>it</w:t>
      </w:r>
      <w:r w:rsidRPr="00D51EA0">
        <w:rPr>
          <w:rStyle w:val="StyleUnderline"/>
        </w:rPr>
        <w:t xml:space="preserve"> could be said that ‘</w:t>
      </w:r>
      <w:r w:rsidRPr="00D219F5">
        <w:rPr>
          <w:rStyle w:val="StyleUnderline"/>
          <w:highlight w:val="yellow"/>
        </w:rPr>
        <w:t>the slave uninterested in emancipation is</w:t>
      </w:r>
      <w:r w:rsidRPr="00D51EA0">
        <w:rPr>
          <w:rStyle w:val="StyleUnderline"/>
        </w:rPr>
        <w:t xml:space="preserve"> actually </w:t>
      </w:r>
      <w:r w:rsidRPr="00D219F5">
        <w:rPr>
          <w:rStyle w:val="StyleUnderline"/>
          <w:highlight w:val="yellow"/>
        </w:rPr>
        <w:t>closer</w:t>
      </w:r>
      <w:r w:rsidRPr="00D51EA0">
        <w:rPr>
          <w:rStyle w:val="StyleUnderline"/>
        </w:rPr>
        <w:t xml:space="preserve">, psychically, </w:t>
      </w:r>
      <w:r w:rsidRPr="00D219F5">
        <w:rPr>
          <w:rStyle w:val="StyleUnderline"/>
          <w:highlight w:val="yellow"/>
        </w:rPr>
        <w:t>to freedom than the slave or</w:t>
      </w:r>
      <w:r w:rsidRPr="00D51EA0">
        <w:rPr>
          <w:rStyle w:val="StyleUnderline"/>
        </w:rPr>
        <w:t xml:space="preserve"> even the nominal “</w:t>
      </w:r>
      <w:r w:rsidRPr="00D219F5">
        <w:rPr>
          <w:rStyle w:val="StyleUnderline"/>
          <w:highlight w:val="yellow"/>
        </w:rPr>
        <w:t>free person of color</w:t>
      </w:r>
      <w:r w:rsidRPr="00D51EA0">
        <w:rPr>
          <w:rStyle w:val="StyleUnderline"/>
        </w:rPr>
        <w:t xml:space="preserve">” </w:t>
      </w:r>
      <w:r w:rsidRPr="00D219F5">
        <w:rPr>
          <w:rStyle w:val="StyleUnderline"/>
          <w:highlight w:val="yellow"/>
        </w:rPr>
        <w:t>seeking</w:t>
      </w:r>
      <w:r w:rsidRPr="00D51EA0">
        <w:rPr>
          <w:rStyle w:val="StyleUnderline"/>
        </w:rPr>
        <w:t xml:space="preserve"> the route of petition, </w:t>
      </w:r>
      <w:r w:rsidRPr="00D219F5">
        <w:rPr>
          <w:rStyle w:val="StyleUnderline"/>
          <w:highlight w:val="yellow"/>
        </w:rPr>
        <w:t>protest, or politics’</w:t>
      </w:r>
      <w:r w:rsidRPr="00D51EA0">
        <w:rPr>
          <w:rStyle w:val="StyleUnderline"/>
        </w:rPr>
        <w:t>.</w:t>
      </w:r>
      <w:r w:rsidRPr="00D51EA0">
        <w:rPr>
          <w:sz w:val="16"/>
        </w:rPr>
        <w:t>78</w:t>
      </w:r>
    </w:p>
    <w:p w14:paraId="2A00E5DB" w14:textId="77777777" w:rsidR="00A835D9" w:rsidRPr="00D51EA0" w:rsidRDefault="00A835D9" w:rsidP="00A835D9">
      <w:pPr>
        <w:rPr>
          <w:sz w:val="16"/>
        </w:rPr>
      </w:pPr>
      <w:r w:rsidRPr="00D51EA0">
        <w:rPr>
          <w:rStyle w:val="StyleUnderline"/>
        </w:rPr>
        <w:t>There are dreams to be translated and there are dreams that exceed translation</w:t>
      </w:r>
      <w:r w:rsidRPr="00D51EA0">
        <w:rPr>
          <w:sz w:val="16"/>
        </w:rPr>
        <w:t xml:space="preserve">, dreams that in Robin D. G. Kelley's poetic figuring have ‘no birth date, no expiration date, no trademark’, </w:t>
      </w:r>
      <w:r w:rsidRPr="00D51EA0">
        <w:rPr>
          <w:rStyle w:val="StyleUnderline"/>
        </w:rPr>
        <w:t>dreams that ‘go somewhere that exists only in our imaginations</w:t>
      </w:r>
      <w:r w:rsidRPr="00D51EA0">
        <w:rPr>
          <w:sz w:val="16"/>
        </w:rPr>
        <w:t xml:space="preserve">—that is, “nowhere”’ (though Kelley, not an Afro-pessimist in the last instance, or even the first, subsumes these dreams to the overcoming of capitalism).79 </w:t>
      </w:r>
      <w:r w:rsidRPr="00D219F5">
        <w:rPr>
          <w:rStyle w:val="StyleUnderline"/>
          <w:highlight w:val="yellow"/>
        </w:rPr>
        <w:t>We</w:t>
      </w:r>
      <w:r w:rsidRPr="00D51EA0">
        <w:rPr>
          <w:rStyle w:val="StyleUnderline"/>
        </w:rPr>
        <w:t xml:space="preserve"> might </w:t>
      </w:r>
      <w:r w:rsidRPr="00D219F5">
        <w:rPr>
          <w:rStyle w:val="Emphasis"/>
          <w:highlight w:val="yellow"/>
        </w:rPr>
        <w:t>pose these dreams of nothing and nowhere as including</w:t>
      </w:r>
      <w:r w:rsidRPr="00D51EA0">
        <w:rPr>
          <w:rStyle w:val="StyleUnderline"/>
        </w:rPr>
        <w:t xml:space="preserve"> the problem of </w:t>
      </w:r>
      <w:r w:rsidRPr="00D219F5">
        <w:rPr>
          <w:rStyle w:val="Emphasis"/>
          <w:highlight w:val="yellow"/>
        </w:rPr>
        <w:t>work by registering against work</w:t>
      </w:r>
      <w:r w:rsidRPr="00D51EA0">
        <w:rPr>
          <w:rStyle w:val="StyleUnderline"/>
        </w:rPr>
        <w:t xml:space="preserve">, </w:t>
      </w:r>
      <w:r w:rsidRPr="00D219F5">
        <w:rPr>
          <w:rStyle w:val="Emphasis"/>
          <w:highlight w:val="yellow"/>
        </w:rPr>
        <w:t>general strikes</w:t>
      </w:r>
      <w:r w:rsidRPr="00D51EA0">
        <w:rPr>
          <w:rStyle w:val="StyleUnderline"/>
        </w:rPr>
        <w:t xml:space="preserve"> ‘on a wide basis against the conditions of work’, </w:t>
      </w:r>
      <w:r w:rsidRPr="00D219F5">
        <w:rPr>
          <w:rStyle w:val="Emphasis"/>
          <w:highlight w:val="yellow"/>
        </w:rPr>
        <w:t>against the plantation order</w:t>
      </w:r>
      <w:r w:rsidRPr="00D51EA0">
        <w:rPr>
          <w:rStyle w:val="StyleUnderline"/>
        </w:rPr>
        <w:t xml:space="preserve">, </w:t>
      </w:r>
      <w:r w:rsidRPr="00D219F5">
        <w:rPr>
          <w:rStyle w:val="Emphasis"/>
          <w:highlight w:val="yellow"/>
        </w:rPr>
        <w:t>against the formal freedom</w:t>
      </w:r>
      <w:r w:rsidRPr="00D51EA0">
        <w:rPr>
          <w:rStyle w:val="StyleUnderline"/>
        </w:rPr>
        <w:t xml:space="preserve"> </w:t>
      </w:r>
      <w:r w:rsidRPr="00D219F5">
        <w:rPr>
          <w:rStyle w:val="StyleUnderline"/>
          <w:highlight w:val="yellow"/>
        </w:rPr>
        <w:t>offered by Reconstruction</w:t>
      </w:r>
      <w:r w:rsidRPr="00D51EA0">
        <w:rPr>
          <w:rStyle w:val="StyleUnderline"/>
        </w:rPr>
        <w:t xml:space="preserve"> </w:t>
      </w:r>
      <w:r w:rsidRPr="00D219F5">
        <w:rPr>
          <w:rStyle w:val="StyleUnderline"/>
          <w:highlight w:val="yellow"/>
        </w:rPr>
        <w:t>and against</w:t>
      </w:r>
      <w:r w:rsidRPr="00D51EA0">
        <w:rPr>
          <w:rStyle w:val="StyleUnderline"/>
        </w:rPr>
        <w:t xml:space="preserve"> the </w:t>
      </w:r>
      <w:r w:rsidRPr="00D219F5">
        <w:rPr>
          <w:rStyle w:val="StyleUnderline"/>
          <w:highlight w:val="yellow"/>
        </w:rPr>
        <w:t xml:space="preserve">Marxist freedom in which </w:t>
      </w:r>
      <w:proofErr w:type="spellStart"/>
      <w:r w:rsidRPr="00D219F5">
        <w:rPr>
          <w:rStyle w:val="StyleUnderline"/>
          <w:highlight w:val="yellow"/>
        </w:rPr>
        <w:t>labour</w:t>
      </w:r>
      <w:proofErr w:type="spellEnd"/>
      <w:r w:rsidRPr="00D219F5">
        <w:rPr>
          <w:rStyle w:val="StyleUnderline"/>
          <w:highlight w:val="yellow"/>
        </w:rPr>
        <w:t xml:space="preserve"> is its unstable standpoint</w:t>
      </w:r>
      <w:r w:rsidRPr="00D51EA0">
        <w:rPr>
          <w:rStyle w:val="StyleUnderline"/>
        </w:rPr>
        <w:t xml:space="preserve"> or the decolonial freedom in which the sovereignty of land provides the pivot for emancipation.</w:t>
      </w:r>
      <w:r w:rsidRPr="00D51EA0">
        <w:rPr>
          <w:sz w:val="16"/>
        </w:rPr>
        <w:t xml:space="preserve">80 </w:t>
      </w:r>
      <w:r w:rsidRPr="00D219F5">
        <w:rPr>
          <w:rStyle w:val="StyleUnderline"/>
          <w:highlight w:val="yellow"/>
        </w:rPr>
        <w:t xml:space="preserve">The </w:t>
      </w:r>
      <w:proofErr w:type="spellStart"/>
      <w:r w:rsidRPr="00D219F5">
        <w:rPr>
          <w:rStyle w:val="StyleUnderline"/>
          <w:highlight w:val="yellow"/>
        </w:rPr>
        <w:t>labour</w:t>
      </w:r>
      <w:proofErr w:type="spellEnd"/>
      <w:r w:rsidRPr="00D219F5">
        <w:rPr>
          <w:rStyle w:val="StyleUnderline"/>
          <w:highlight w:val="yellow"/>
        </w:rPr>
        <w:t xml:space="preserve"> movement can</w:t>
      </w:r>
      <w:r w:rsidRPr="00D51EA0">
        <w:rPr>
          <w:rStyle w:val="StyleUnderline"/>
        </w:rPr>
        <w:t xml:space="preserve"> thus </w:t>
      </w:r>
      <w:r w:rsidRPr="00D219F5">
        <w:rPr>
          <w:rStyle w:val="StyleUnderline"/>
          <w:highlight w:val="yellow"/>
        </w:rPr>
        <w:t>be considered downstream of the black general strike</w:t>
      </w:r>
      <w:r w:rsidRPr="00D51EA0">
        <w:rPr>
          <w:sz w:val="16"/>
        </w:rPr>
        <w:t xml:space="preserve"> (</w:t>
      </w:r>
      <w:r w:rsidRPr="00D219F5">
        <w:rPr>
          <w:rStyle w:val="StyleUnderline"/>
          <w:highlight w:val="yellow"/>
        </w:rPr>
        <w:t>instead of</w:t>
      </w:r>
      <w:r w:rsidRPr="00D51EA0">
        <w:rPr>
          <w:sz w:val="16"/>
        </w:rPr>
        <w:t xml:space="preserve">, </w:t>
      </w:r>
      <w:r w:rsidRPr="00D51EA0">
        <w:rPr>
          <w:rStyle w:val="StyleUnderline"/>
        </w:rPr>
        <w:t xml:space="preserve">as in </w:t>
      </w:r>
      <w:proofErr w:type="spellStart"/>
      <w:r w:rsidRPr="00D51EA0">
        <w:rPr>
          <w:rStyle w:val="StyleUnderline"/>
        </w:rPr>
        <w:t>labour</w:t>
      </w:r>
      <w:proofErr w:type="spellEnd"/>
      <w:r w:rsidRPr="00D51EA0">
        <w:rPr>
          <w:rStyle w:val="StyleUnderline"/>
        </w:rPr>
        <w:t xml:space="preserve"> history</w:t>
      </w:r>
      <w:r w:rsidRPr="00D51EA0">
        <w:rPr>
          <w:sz w:val="16"/>
        </w:rPr>
        <w:t xml:space="preserve">, </w:t>
      </w:r>
      <w:r w:rsidRPr="00D219F5">
        <w:rPr>
          <w:rStyle w:val="StyleUnderline"/>
          <w:highlight w:val="yellow"/>
        </w:rPr>
        <w:t>its improvement</w:t>
      </w:r>
      <w:r w:rsidRPr="00D51EA0">
        <w:rPr>
          <w:sz w:val="16"/>
        </w:rPr>
        <w:t xml:space="preserve">) </w:t>
      </w:r>
      <w:r w:rsidRPr="00D51EA0">
        <w:rPr>
          <w:rStyle w:val="StyleUnderline"/>
        </w:rPr>
        <w:t>with histories of slavery and emancipation constituting ‘the political unconscious of antiwork Marxism’</w:t>
      </w:r>
      <w:r w:rsidRPr="00D51EA0">
        <w:rPr>
          <w:sz w:val="16"/>
        </w:rPr>
        <w:t xml:space="preserve">.81 </w:t>
      </w:r>
      <w:r w:rsidRPr="00D219F5">
        <w:rPr>
          <w:rStyle w:val="Emphasis"/>
          <w:highlight w:val="yellow"/>
        </w:rPr>
        <w:t xml:space="preserve">Abolishing </w:t>
      </w:r>
      <w:proofErr w:type="spellStart"/>
      <w:r w:rsidRPr="00D219F5">
        <w:rPr>
          <w:rStyle w:val="Emphasis"/>
          <w:highlight w:val="yellow"/>
        </w:rPr>
        <w:t>labour</w:t>
      </w:r>
      <w:proofErr w:type="spellEnd"/>
      <w:r w:rsidRPr="00D219F5">
        <w:rPr>
          <w:rStyle w:val="Emphasis"/>
          <w:highlight w:val="yellow"/>
        </w:rPr>
        <w:t xml:space="preserve"> would more fundamentally mean abolishing its metaphysical and methodological surround in slavery</w:t>
      </w:r>
      <w:r w:rsidRPr="00D51EA0">
        <w:rPr>
          <w:sz w:val="16"/>
        </w:rPr>
        <w:t>—</w:t>
      </w:r>
      <w:r w:rsidRPr="00D51EA0">
        <w:rPr>
          <w:rStyle w:val="StyleUnderline"/>
        </w:rPr>
        <w:t xml:space="preserve">the ground of life and death, </w:t>
      </w:r>
      <w:r w:rsidRPr="00D219F5">
        <w:rPr>
          <w:rStyle w:val="StyleUnderline"/>
          <w:highlight w:val="yellow"/>
        </w:rPr>
        <w:t>the weaving together of</w:t>
      </w:r>
      <w:r w:rsidRPr="00D51EA0">
        <w:rPr>
          <w:rStyle w:val="StyleUnderline"/>
        </w:rPr>
        <w:t xml:space="preserve"> time, </w:t>
      </w:r>
      <w:r w:rsidRPr="00D219F5">
        <w:rPr>
          <w:rStyle w:val="StyleUnderline"/>
          <w:highlight w:val="yellow"/>
        </w:rPr>
        <w:t>law</w:t>
      </w:r>
      <w:r w:rsidRPr="00D51EA0">
        <w:rPr>
          <w:rStyle w:val="StyleUnderline"/>
        </w:rPr>
        <w:t xml:space="preserve">, </w:t>
      </w:r>
      <w:r w:rsidRPr="00D219F5">
        <w:rPr>
          <w:rStyle w:val="StyleUnderline"/>
          <w:highlight w:val="yellow"/>
        </w:rPr>
        <w:t>possibility</w:t>
      </w:r>
      <w:r w:rsidRPr="00D51EA0">
        <w:rPr>
          <w:rStyle w:val="StyleUnderline"/>
        </w:rPr>
        <w:t xml:space="preserve"> </w:t>
      </w:r>
      <w:r w:rsidRPr="00D219F5">
        <w:rPr>
          <w:rStyle w:val="StyleUnderline"/>
          <w:highlight w:val="yellow"/>
        </w:rPr>
        <w:t xml:space="preserve">and freedom into </w:t>
      </w:r>
      <w:proofErr w:type="spellStart"/>
      <w:r w:rsidRPr="00D219F5">
        <w:rPr>
          <w:rStyle w:val="StyleUnderline"/>
          <w:highlight w:val="yellow"/>
        </w:rPr>
        <w:t>labour's</w:t>
      </w:r>
      <w:proofErr w:type="spellEnd"/>
      <w:r w:rsidRPr="00D219F5">
        <w:rPr>
          <w:rStyle w:val="StyleUnderline"/>
          <w:highlight w:val="yellow"/>
        </w:rPr>
        <w:t xml:space="preserve"> fleeting gift</w:t>
      </w:r>
      <w:r w:rsidRPr="00D51EA0">
        <w:rPr>
          <w:rStyle w:val="StyleUnderline"/>
        </w:rPr>
        <w:t>.</w:t>
      </w:r>
    </w:p>
    <w:p w14:paraId="7F7EBC2D" w14:textId="77777777" w:rsidR="00A835D9" w:rsidRDefault="00A835D9" w:rsidP="00A835D9">
      <w:pPr>
        <w:rPr>
          <w:sz w:val="16"/>
        </w:rPr>
      </w:pPr>
      <w:r w:rsidRPr="00D219F5">
        <w:rPr>
          <w:rStyle w:val="StyleUnderline"/>
          <w:highlight w:val="yellow"/>
        </w:rPr>
        <w:t>We can then return to</w:t>
      </w:r>
      <w:r w:rsidRPr="00D51EA0">
        <w:rPr>
          <w:rStyle w:val="StyleUnderline"/>
        </w:rPr>
        <w:t xml:space="preserve"> histories of </w:t>
      </w:r>
      <w:r w:rsidRPr="00D219F5">
        <w:rPr>
          <w:rStyle w:val="StyleUnderline"/>
          <w:highlight w:val="yellow"/>
        </w:rPr>
        <w:t xml:space="preserve">resistance among the </w:t>
      </w:r>
      <w:proofErr w:type="spellStart"/>
      <w:r w:rsidRPr="00D219F5">
        <w:rPr>
          <w:rStyle w:val="StyleUnderline"/>
          <w:highlight w:val="yellow"/>
        </w:rPr>
        <w:t>unorganised</w:t>
      </w:r>
      <w:proofErr w:type="spellEnd"/>
      <w:r w:rsidRPr="00D51EA0">
        <w:rPr>
          <w:rStyle w:val="StyleUnderline"/>
        </w:rPr>
        <w:t xml:space="preserve">, </w:t>
      </w:r>
      <w:r w:rsidRPr="00D219F5">
        <w:rPr>
          <w:rStyle w:val="StyleUnderline"/>
          <w:highlight w:val="yellow"/>
        </w:rPr>
        <w:t>whose excess</w:t>
      </w:r>
      <w:r w:rsidRPr="00D51EA0">
        <w:rPr>
          <w:rStyle w:val="StyleUnderline"/>
        </w:rPr>
        <w:t xml:space="preserve"> to </w:t>
      </w:r>
      <w:proofErr w:type="spellStart"/>
      <w:r w:rsidRPr="00D51EA0">
        <w:rPr>
          <w:rStyle w:val="StyleUnderline"/>
        </w:rPr>
        <w:t>labour</w:t>
      </w:r>
      <w:proofErr w:type="spellEnd"/>
      <w:r w:rsidRPr="00D51EA0">
        <w:rPr>
          <w:rStyle w:val="StyleUnderline"/>
        </w:rPr>
        <w:t xml:space="preserve"> history </w:t>
      </w:r>
      <w:r w:rsidRPr="00D219F5">
        <w:rPr>
          <w:rStyle w:val="StyleUnderline"/>
          <w:highlight w:val="yellow"/>
        </w:rPr>
        <w:t>appears as distortion</w:t>
      </w:r>
      <w:r w:rsidRPr="00D51EA0">
        <w:rPr>
          <w:sz w:val="16"/>
        </w:rPr>
        <w:t xml:space="preserve">, </w:t>
      </w:r>
      <w:r w:rsidRPr="00D51EA0">
        <w:rPr>
          <w:rStyle w:val="StyleUnderline"/>
        </w:rPr>
        <w:t xml:space="preserve">as ‘pilfering, </w:t>
      </w:r>
      <w:r w:rsidRPr="00D219F5">
        <w:rPr>
          <w:rStyle w:val="StyleUnderline"/>
          <w:highlight w:val="yellow"/>
        </w:rPr>
        <w:t>slowdowns</w:t>
      </w:r>
      <w:r w:rsidRPr="00D51EA0">
        <w:rPr>
          <w:rStyle w:val="StyleUnderline"/>
        </w:rPr>
        <w:t xml:space="preserve">, absenteeism, </w:t>
      </w:r>
      <w:r w:rsidRPr="00D219F5">
        <w:rPr>
          <w:rStyle w:val="StyleUnderline"/>
          <w:highlight w:val="yellow"/>
        </w:rPr>
        <w:t>tool breaking’</w:t>
      </w:r>
      <w:r w:rsidRPr="00D51EA0">
        <w:rPr>
          <w:rStyle w:val="StyleUnderline"/>
        </w:rPr>
        <w:t xml:space="preserve">, as </w:t>
      </w:r>
      <w:r w:rsidRPr="00D219F5">
        <w:rPr>
          <w:rStyle w:val="StyleUnderline"/>
          <w:highlight w:val="yellow"/>
        </w:rPr>
        <w:t>solidarity's refusal</w:t>
      </w:r>
      <w:r w:rsidRPr="00D51EA0">
        <w:rPr>
          <w:sz w:val="16"/>
        </w:rPr>
        <w:t xml:space="preserve"> </w:t>
      </w:r>
      <w:r w:rsidRPr="00D219F5">
        <w:rPr>
          <w:rStyle w:val="StyleUnderline"/>
          <w:highlight w:val="yellow"/>
        </w:rPr>
        <w:t>and</w:t>
      </w:r>
      <w:r w:rsidRPr="00D51EA0">
        <w:rPr>
          <w:sz w:val="16"/>
        </w:rPr>
        <w:t xml:space="preserve"> as criminality, </w:t>
      </w:r>
      <w:r w:rsidRPr="00D219F5">
        <w:rPr>
          <w:rStyle w:val="StyleUnderline"/>
          <w:highlight w:val="yellow"/>
        </w:rPr>
        <w:t>lawlessness</w:t>
      </w:r>
      <w:r w:rsidRPr="00D51EA0">
        <w:rPr>
          <w:sz w:val="16"/>
        </w:rPr>
        <w:t xml:space="preserve">, a ‘stealing away’ </w:t>
      </w:r>
      <w:r w:rsidRPr="00D51EA0">
        <w:rPr>
          <w:rStyle w:val="StyleUnderline"/>
        </w:rPr>
        <w:t>that cannot be subsumed</w:t>
      </w:r>
      <w:r w:rsidRPr="00D51EA0">
        <w:rPr>
          <w:sz w:val="16"/>
        </w:rPr>
        <w:t xml:space="preserve">.82 </w:t>
      </w:r>
      <w:r w:rsidRPr="00D51EA0">
        <w:rPr>
          <w:rStyle w:val="StyleUnderline"/>
        </w:rPr>
        <w:t xml:space="preserve">Most </w:t>
      </w:r>
      <w:r w:rsidRPr="00D219F5">
        <w:rPr>
          <w:rStyle w:val="StyleUnderline"/>
          <w:highlight w:val="yellow"/>
        </w:rPr>
        <w:t>radical in the black radical tradition is a complication of tradition</w:t>
      </w:r>
      <w:r w:rsidRPr="00D51EA0">
        <w:rPr>
          <w:rStyle w:val="StyleUnderline"/>
        </w:rPr>
        <w:t>, where the radicalism ‘handed down’ is</w:t>
      </w:r>
      <w:r w:rsidRPr="00D51EA0">
        <w:rPr>
          <w:sz w:val="16"/>
        </w:rPr>
        <w:t>, in Jacqueline Dowd Hall's terms, ‘</w:t>
      </w:r>
      <w:r w:rsidRPr="00D51EA0">
        <w:rPr>
          <w:rStyle w:val="StyleUnderline"/>
        </w:rPr>
        <w:t>harder to simplify, appropriate, and contain’</w:t>
      </w:r>
      <w:r w:rsidRPr="00D51EA0">
        <w:rPr>
          <w:sz w:val="16"/>
        </w:rPr>
        <w:t xml:space="preserve">.83 </w:t>
      </w:r>
      <w:r w:rsidRPr="00D51EA0">
        <w:rPr>
          <w:rStyle w:val="StyleUnderline"/>
        </w:rPr>
        <w:t xml:space="preserve">Here we can decipher </w:t>
      </w:r>
      <w:r w:rsidRPr="00D219F5">
        <w:rPr>
          <w:rStyle w:val="Emphasis"/>
          <w:highlight w:val="yellow"/>
        </w:rPr>
        <w:t>demands that point beyond the ‘legible Black political subject</w:t>
      </w:r>
      <w:r w:rsidRPr="00D219F5">
        <w:rPr>
          <w:rStyle w:val="StyleUnderline"/>
          <w:highlight w:val="yellow"/>
        </w:rPr>
        <w:t xml:space="preserve"> who</w:t>
      </w:r>
      <w:r w:rsidRPr="00D51EA0">
        <w:rPr>
          <w:sz w:val="16"/>
        </w:rPr>
        <w:t xml:space="preserve">, in the multiracial political bloc, </w:t>
      </w:r>
      <w:r w:rsidRPr="00D219F5">
        <w:rPr>
          <w:rStyle w:val="Emphasis"/>
          <w:highlight w:val="yellow"/>
        </w:rPr>
        <w:t>uses Black suffering as a bargaining tool’</w:t>
      </w:r>
      <w:r w:rsidRPr="00D51EA0">
        <w:rPr>
          <w:rStyle w:val="StyleUnderline"/>
        </w:rPr>
        <w:t>,</w:t>
      </w:r>
      <w:r w:rsidRPr="00D51EA0">
        <w:rPr>
          <w:sz w:val="16"/>
        </w:rPr>
        <w:t xml:space="preserve"> </w:t>
      </w:r>
      <w:r w:rsidRPr="00D51EA0">
        <w:rPr>
          <w:rStyle w:val="StyleUnderline"/>
        </w:rPr>
        <w:t>the rage and refusal in the air manifests the rejection of ‘institutional mechanisms of redressing grievances’, from the appearance of the law</w:t>
      </w:r>
      <w:r w:rsidRPr="00D51EA0">
        <w:rPr>
          <w:sz w:val="16"/>
        </w:rPr>
        <w:t xml:space="preserve">, </w:t>
      </w:r>
      <w:r w:rsidRPr="00D51EA0">
        <w:rPr>
          <w:rStyle w:val="StyleUnderline"/>
        </w:rPr>
        <w:t>tradition and organization</w:t>
      </w:r>
      <w:r w:rsidRPr="00D51EA0">
        <w:rPr>
          <w:sz w:val="16"/>
        </w:rPr>
        <w:t xml:space="preserve">.84 </w:t>
      </w:r>
      <w:r w:rsidRPr="00D51EA0">
        <w:rPr>
          <w:rStyle w:val="StyleUnderline"/>
        </w:rPr>
        <w:t>These</w:t>
      </w:r>
      <w:r w:rsidRPr="00D51EA0">
        <w:rPr>
          <w:sz w:val="16"/>
        </w:rPr>
        <w:t xml:space="preserve"> incipient, </w:t>
      </w:r>
      <w:r w:rsidRPr="003C552E">
        <w:rPr>
          <w:rStyle w:val="StyleUnderline"/>
        </w:rPr>
        <w:t>seemingly uncoordinated movements can never be concretely divorced from</w:t>
      </w:r>
      <w:r w:rsidRPr="00D51EA0">
        <w:rPr>
          <w:sz w:val="16"/>
        </w:rPr>
        <w:t xml:space="preserve"> legitimate and </w:t>
      </w:r>
      <w:r w:rsidRPr="00D51EA0">
        <w:rPr>
          <w:rStyle w:val="StyleUnderline"/>
        </w:rPr>
        <w:t xml:space="preserve">legible structures, but they can be </w:t>
      </w:r>
      <w:proofErr w:type="spellStart"/>
      <w:r w:rsidRPr="00D219F5">
        <w:rPr>
          <w:rStyle w:val="StyleUnderline"/>
          <w:highlight w:val="yellow"/>
        </w:rPr>
        <w:t>theorised</w:t>
      </w:r>
      <w:proofErr w:type="spellEnd"/>
      <w:r w:rsidRPr="00D219F5">
        <w:rPr>
          <w:rStyle w:val="StyleUnderline"/>
          <w:highlight w:val="yellow"/>
        </w:rPr>
        <w:t xml:space="preserve"> as an </w:t>
      </w:r>
      <w:r w:rsidRPr="00D219F5">
        <w:rPr>
          <w:rStyle w:val="Emphasis"/>
          <w:highlight w:val="yellow"/>
        </w:rPr>
        <w:t>‘objective impossibility’</w:t>
      </w:r>
      <w:r w:rsidRPr="00D219F5">
        <w:rPr>
          <w:rStyle w:val="StyleUnderline"/>
          <w:highlight w:val="yellow"/>
        </w:rPr>
        <w:t xml:space="preserve"> that </w:t>
      </w:r>
      <w:r w:rsidRPr="00D219F5">
        <w:rPr>
          <w:rStyle w:val="Emphasis"/>
          <w:highlight w:val="yellow"/>
        </w:rPr>
        <w:t>exercises a disordering power in every political struggle.</w:t>
      </w:r>
      <w:r w:rsidRPr="00D51EA0">
        <w:rPr>
          <w:sz w:val="16"/>
        </w:rPr>
        <w:t xml:space="preserve"> </w:t>
      </w:r>
      <w:r w:rsidRPr="00D51EA0">
        <w:rPr>
          <w:rStyle w:val="StyleUnderline"/>
        </w:rPr>
        <w:t xml:space="preserve">It is thus not the black worker who forms a subjective blockage to revolutionary unity; rather, the continued reactionary erosion of </w:t>
      </w:r>
      <w:proofErr w:type="spellStart"/>
      <w:r w:rsidRPr="00D51EA0">
        <w:rPr>
          <w:rStyle w:val="StyleUnderline"/>
        </w:rPr>
        <w:t>labour</w:t>
      </w:r>
      <w:proofErr w:type="spellEnd"/>
      <w:r w:rsidRPr="00D51EA0">
        <w:rPr>
          <w:rStyle w:val="StyleUnderline"/>
        </w:rPr>
        <w:t xml:space="preserve"> radicalism, the holding on to something instead of embracing nothing, blocks black revolutionary impossibility.</w:t>
      </w:r>
    </w:p>
    <w:p w14:paraId="3C05FE56" w14:textId="77777777" w:rsidR="00A835D9" w:rsidRDefault="00A835D9" w:rsidP="00A835D9"/>
    <w:p w14:paraId="4CFB09F9" w14:textId="77777777" w:rsidR="00A835D9" w:rsidRDefault="00A835D9" w:rsidP="00A835D9">
      <w:pPr>
        <w:rPr>
          <w:sz w:val="16"/>
        </w:rPr>
      </w:pPr>
    </w:p>
    <w:p w14:paraId="55BA8267" w14:textId="77777777" w:rsidR="00A835D9" w:rsidRDefault="00A835D9" w:rsidP="00A835D9">
      <w:pPr>
        <w:pStyle w:val="Heading3"/>
      </w:pPr>
      <w:r>
        <w:t>Adv</w:t>
      </w:r>
    </w:p>
    <w:p w14:paraId="6F29874D" w14:textId="77777777" w:rsidR="00A835D9" w:rsidRDefault="00A835D9" w:rsidP="00A835D9">
      <w:pPr>
        <w:pStyle w:val="Heading4"/>
      </w:pPr>
      <w:r w:rsidRPr="00D226D4">
        <w:rPr>
          <w:u w:val="single"/>
        </w:rPr>
        <w:t>Can’t solve</w:t>
      </w:r>
      <w:r>
        <w:t xml:space="preserve"> debt capitalism— just altering the role of bargaining during bankruptcy only eliminates other refinancing abilities— </w:t>
      </w:r>
      <w:r w:rsidRPr="00D226D4">
        <w:rPr>
          <w:u w:val="single"/>
        </w:rPr>
        <w:t>not</w:t>
      </w:r>
      <w:r>
        <w:t xml:space="preserve"> capitalism broadly.</w:t>
      </w:r>
    </w:p>
    <w:p w14:paraId="273885AB" w14:textId="77777777" w:rsidR="00A835D9" w:rsidRDefault="00A835D9" w:rsidP="00A835D9">
      <w:pPr>
        <w:pStyle w:val="Heading4"/>
      </w:pPr>
      <w:r w:rsidRPr="00FA2F47">
        <w:t xml:space="preserve">Accelerating environmental </w:t>
      </w:r>
      <w:r w:rsidRPr="00FA2F47">
        <w:rPr>
          <w:u w:val="single"/>
        </w:rPr>
        <w:t>liabilities</w:t>
      </w:r>
      <w:r>
        <w:t xml:space="preserve"> and </w:t>
      </w:r>
      <w:r w:rsidRPr="004D6A9E">
        <w:rPr>
          <w:u w:val="single"/>
        </w:rPr>
        <w:t>bankruptcy</w:t>
      </w:r>
      <w:r>
        <w:t xml:space="preserve"> discharges are managed now but will be disrupted by collective bargaining rights trumping them in bankruptcy</w:t>
      </w:r>
    </w:p>
    <w:p w14:paraId="3E6CABCA" w14:textId="77777777" w:rsidR="00A835D9" w:rsidRDefault="00A835D9" w:rsidP="00A835D9">
      <w:r w:rsidRPr="000D133D">
        <w:t xml:space="preserve">Douglas E. </w:t>
      </w:r>
      <w:r w:rsidRPr="000D133D">
        <w:rPr>
          <w:rStyle w:val="Style13ptBold"/>
        </w:rPr>
        <w:t>Deutsch 15</w:t>
      </w:r>
      <w:r>
        <w:t xml:space="preserve">. Clifford Chance LLP, </w:t>
      </w:r>
      <w:r w:rsidRPr="00CC6DB6">
        <w:t>Financial Restructuring Group</w:t>
      </w:r>
      <w:r>
        <w:t xml:space="preserve">, </w:t>
      </w:r>
      <w:r w:rsidRPr="00CC6DB6">
        <w:t>represents institutional investors</w:t>
      </w:r>
      <w:r>
        <w:t xml:space="preserve">, </w:t>
      </w:r>
      <w:r w:rsidRPr="000D133D">
        <w:t>The Coal Industry: Emerging Issues in Bankruptcy Cases, September 10, 2015, https://www.projectfinance.law/publications/2015/september/the-coal-industry-emerging-issues-in-bankruptcy-cases/</w:t>
      </w:r>
    </w:p>
    <w:p w14:paraId="6A0746D6" w14:textId="77777777" w:rsidR="00A835D9" w:rsidRPr="0035222F" w:rsidRDefault="00A835D9" w:rsidP="00A835D9">
      <w:pPr>
        <w:rPr>
          <w:sz w:val="16"/>
        </w:rPr>
      </w:pPr>
      <w:r w:rsidRPr="0035222F">
        <w:rPr>
          <w:sz w:val="16"/>
        </w:rPr>
        <w:t xml:space="preserve">The US coal industry is being forced by competition from natural gas and renewable energy to “right size.” At least part of the right sizing will be done </w:t>
      </w:r>
      <w:r w:rsidRPr="00F44ACE">
        <w:rPr>
          <w:rStyle w:val="StyleUnderline"/>
          <w:highlight w:val="green"/>
        </w:rPr>
        <w:t>through</w:t>
      </w:r>
      <w:r w:rsidRPr="00425AB9">
        <w:rPr>
          <w:rStyle w:val="StyleUnderline"/>
        </w:rPr>
        <w:t xml:space="preserve"> the </w:t>
      </w:r>
      <w:r w:rsidRPr="00F44ACE">
        <w:rPr>
          <w:rStyle w:val="Emphasis"/>
          <w:highlight w:val="green"/>
        </w:rPr>
        <w:t>bankruptcy</w:t>
      </w:r>
      <w:r w:rsidRPr="00425AB9">
        <w:rPr>
          <w:rStyle w:val="StyleUnderline"/>
        </w:rPr>
        <w:t xml:space="preserve"> process</w:t>
      </w:r>
      <w:r w:rsidRPr="0035222F">
        <w:rPr>
          <w:sz w:val="16"/>
        </w:rPr>
        <w:t>.</w:t>
      </w:r>
    </w:p>
    <w:p w14:paraId="34357382" w14:textId="77777777" w:rsidR="00A835D9" w:rsidRPr="0035222F" w:rsidRDefault="00A835D9" w:rsidP="00A835D9">
      <w:pPr>
        <w:rPr>
          <w:sz w:val="16"/>
        </w:rPr>
      </w:pPr>
      <w:r w:rsidRPr="0035222F">
        <w:rPr>
          <w:sz w:val="16"/>
        </w:rPr>
        <w:t>An example is the bankruptcy filing by Patriot Coal, the 12th largest coal producer in the United States, in May. It was the second bankruptcy filing for the company in three years. Walter Energy and Alpha Natural Resources filed for bankruptcy protection in July and August. They are the 10th and 4th largest US coal producers. Other bankruptcy filings by coal companies are expected.</w:t>
      </w:r>
    </w:p>
    <w:p w14:paraId="019D0E0F" w14:textId="77777777" w:rsidR="00A835D9" w:rsidRPr="00425AB9" w:rsidRDefault="00A835D9" w:rsidP="00A835D9">
      <w:pPr>
        <w:rPr>
          <w:rStyle w:val="StyleUnderline"/>
        </w:rPr>
      </w:pPr>
      <w:r w:rsidRPr="0035222F">
        <w:rPr>
          <w:sz w:val="16"/>
        </w:rPr>
        <w:t xml:space="preserve">This article explores the common themes and issues that will be addressed in future coal bankruptcy cases, focusing on what a bankruptcy filing can accomplish for a coal producer, and what it is not likely to accomplish. </w:t>
      </w:r>
      <w:r w:rsidRPr="00F44ACE">
        <w:rPr>
          <w:rStyle w:val="StyleUnderline"/>
          <w:highlight w:val="green"/>
        </w:rPr>
        <w:t>Every</w:t>
      </w:r>
      <w:r w:rsidRPr="00425AB9">
        <w:rPr>
          <w:rStyle w:val="StyleUnderline"/>
        </w:rPr>
        <w:t xml:space="preserve"> coal </w:t>
      </w:r>
      <w:r w:rsidRPr="00F44ACE">
        <w:rPr>
          <w:rStyle w:val="StyleUnderline"/>
          <w:highlight w:val="green"/>
        </w:rPr>
        <w:t>case</w:t>
      </w:r>
      <w:r w:rsidRPr="00425AB9">
        <w:rPr>
          <w:rStyle w:val="StyleUnderline"/>
        </w:rPr>
        <w:t xml:space="preserve"> will have to </w:t>
      </w:r>
      <w:r w:rsidRPr="00F44ACE">
        <w:rPr>
          <w:rStyle w:val="StyleUnderline"/>
          <w:highlight w:val="green"/>
        </w:rPr>
        <w:t>work through</w:t>
      </w:r>
      <w:r w:rsidRPr="00425AB9">
        <w:rPr>
          <w:rStyle w:val="StyleUnderline"/>
        </w:rPr>
        <w:t xml:space="preserve"> a minefield of </w:t>
      </w:r>
      <w:r w:rsidRPr="00F44ACE">
        <w:rPr>
          <w:rStyle w:val="Emphasis"/>
          <w:highlight w:val="green"/>
        </w:rPr>
        <w:t>employee</w:t>
      </w:r>
      <w:r w:rsidRPr="00425AB9">
        <w:rPr>
          <w:rStyle w:val="StyleUnderline"/>
        </w:rPr>
        <w:t xml:space="preserve"> retiree </w:t>
      </w:r>
      <w:r w:rsidRPr="00F44ACE">
        <w:rPr>
          <w:rStyle w:val="StyleUnderline"/>
          <w:highlight w:val="green"/>
        </w:rPr>
        <w:t>and</w:t>
      </w:r>
      <w:r w:rsidRPr="00425AB9">
        <w:rPr>
          <w:rStyle w:val="StyleUnderline"/>
        </w:rPr>
        <w:t xml:space="preserve"> </w:t>
      </w:r>
      <w:r w:rsidRPr="00F44ACE">
        <w:rPr>
          <w:rStyle w:val="Emphasis"/>
          <w:highlight w:val="green"/>
        </w:rPr>
        <w:t>environmental</w:t>
      </w:r>
      <w:r w:rsidRPr="00F44ACE">
        <w:rPr>
          <w:rStyle w:val="StyleUnderline"/>
          <w:highlight w:val="green"/>
        </w:rPr>
        <w:t xml:space="preserve"> issues</w:t>
      </w:r>
      <w:r w:rsidRPr="00425AB9">
        <w:rPr>
          <w:rStyle w:val="StyleUnderline"/>
        </w:rPr>
        <w:t>.</w:t>
      </w:r>
    </w:p>
    <w:p w14:paraId="01310209" w14:textId="77777777" w:rsidR="00A835D9" w:rsidRPr="0035222F" w:rsidRDefault="00A835D9" w:rsidP="00A835D9">
      <w:pPr>
        <w:rPr>
          <w:sz w:val="16"/>
        </w:rPr>
      </w:pPr>
      <w:r w:rsidRPr="0035222F">
        <w:rPr>
          <w:sz w:val="16"/>
        </w:rPr>
        <w:t>Coal Industry Challenges</w:t>
      </w:r>
    </w:p>
    <w:p w14:paraId="5027C9AB" w14:textId="77777777" w:rsidR="00A835D9" w:rsidRPr="0035222F" w:rsidRDefault="00A835D9" w:rsidP="00A835D9">
      <w:pPr>
        <w:rPr>
          <w:sz w:val="16"/>
        </w:rPr>
      </w:pPr>
      <w:r w:rsidRPr="0035222F">
        <w:rPr>
          <w:sz w:val="16"/>
        </w:rPr>
        <w:t xml:space="preserve">Natural gas and oil output are up significantly in the United States due to fracking. This has led to a fall in coal prices. Coal accounts for roughly 39% of US electric generating capacity. Coal plant </w:t>
      </w:r>
      <w:r w:rsidRPr="00F44ACE">
        <w:rPr>
          <w:rStyle w:val="Emphasis"/>
          <w:highlight w:val="green"/>
        </w:rPr>
        <w:t>retirements</w:t>
      </w:r>
      <w:r w:rsidRPr="00425AB9">
        <w:rPr>
          <w:rStyle w:val="StyleUnderline"/>
        </w:rPr>
        <w:t xml:space="preserve"> </w:t>
      </w:r>
      <w:r w:rsidRPr="0035222F">
        <w:rPr>
          <w:rStyle w:val="StyleUnderline"/>
        </w:rPr>
        <w:t xml:space="preserve">are </w:t>
      </w:r>
      <w:r w:rsidRPr="00F44ACE">
        <w:rPr>
          <w:rStyle w:val="StyleUnderline"/>
          <w:highlight w:val="green"/>
        </w:rPr>
        <w:t xml:space="preserve">expected to </w:t>
      </w:r>
      <w:r w:rsidRPr="00F44ACE">
        <w:rPr>
          <w:rStyle w:val="Emphasis"/>
          <w:highlight w:val="green"/>
        </w:rPr>
        <w:t>accelerate</w:t>
      </w:r>
      <w:r w:rsidRPr="0035222F">
        <w:rPr>
          <w:sz w:val="16"/>
        </w:rPr>
        <w:t xml:space="preserve"> due not only to competition from natural gas and </w:t>
      </w:r>
      <w:r w:rsidRPr="00425AB9">
        <w:rPr>
          <w:rStyle w:val="StyleUnderline"/>
        </w:rPr>
        <w:t>renewable energy</w:t>
      </w:r>
      <w:r w:rsidRPr="0035222F">
        <w:rPr>
          <w:sz w:val="16"/>
        </w:rPr>
        <w:t xml:space="preserve">, but also to </w:t>
      </w:r>
      <w:r w:rsidRPr="00451A38">
        <w:rPr>
          <w:rStyle w:val="StyleUnderline"/>
        </w:rPr>
        <w:t>tougher</w:t>
      </w:r>
      <w:r w:rsidRPr="00425AB9">
        <w:rPr>
          <w:rStyle w:val="StyleUnderline"/>
        </w:rPr>
        <w:t xml:space="preserve"> environmental </w:t>
      </w:r>
      <w:r w:rsidRPr="00451A38">
        <w:rPr>
          <w:rStyle w:val="StyleUnderline"/>
        </w:rPr>
        <w:t>regulation</w:t>
      </w:r>
      <w:r w:rsidRPr="0035222F">
        <w:rPr>
          <w:sz w:val="16"/>
        </w:rPr>
        <w:t xml:space="preserve"> of mercury and carbon dioxide emissions from fossil fuel power plants. When utilities are considering options for replacement plants, cheaper and cleaner gas is almost always the preferred option. Updating plants with expensive scrubbing equipment to clean coal emissions is not cost effective and thus is almost never done. The result is a shrinking market for thermal coal.</w:t>
      </w:r>
    </w:p>
    <w:p w14:paraId="21708584" w14:textId="77777777" w:rsidR="00A835D9" w:rsidRPr="0035222F" w:rsidRDefault="00A835D9" w:rsidP="00A835D9">
      <w:pPr>
        <w:rPr>
          <w:sz w:val="16"/>
        </w:rPr>
      </w:pPr>
      <w:r w:rsidRPr="0035222F">
        <w:rPr>
          <w:sz w:val="16"/>
        </w:rPr>
        <w:t>Of course, not all coal is used to produce electricity. Metallurgical coal is used in the steel industry. However, there is not good news on that side of the coal equation either. The global steel market has softened, leading to a reduction in demand for metallurgical coal also.</w:t>
      </w:r>
    </w:p>
    <w:p w14:paraId="74BEE2C1" w14:textId="77777777" w:rsidR="00A835D9" w:rsidRPr="0035222F" w:rsidRDefault="00A835D9" w:rsidP="00A835D9">
      <w:pPr>
        <w:rPr>
          <w:sz w:val="16"/>
        </w:rPr>
      </w:pPr>
      <w:r w:rsidRPr="0035222F">
        <w:rPr>
          <w:sz w:val="16"/>
        </w:rPr>
        <w:t xml:space="preserve">Demand problems are not the only issues the coal industry is facing. </w:t>
      </w:r>
      <w:r w:rsidRPr="00425AB9">
        <w:rPr>
          <w:rStyle w:val="StyleUnderline"/>
        </w:rPr>
        <w:t xml:space="preserve">Substantial </w:t>
      </w:r>
      <w:r w:rsidRPr="00F44ACE">
        <w:rPr>
          <w:rStyle w:val="Emphasis"/>
          <w:highlight w:val="green"/>
        </w:rPr>
        <w:t>legacy liabilities</w:t>
      </w:r>
      <w:r w:rsidRPr="00425AB9">
        <w:rPr>
          <w:rStyle w:val="StyleUnderline"/>
        </w:rPr>
        <w:t xml:space="preserve"> </w:t>
      </w:r>
      <w:r w:rsidRPr="0035222F">
        <w:rPr>
          <w:rStyle w:val="StyleUnderline"/>
        </w:rPr>
        <w:t xml:space="preserve">continue to be </w:t>
      </w:r>
      <w:r w:rsidRPr="00F44ACE">
        <w:rPr>
          <w:rStyle w:val="StyleUnderline"/>
          <w:highlight w:val="green"/>
        </w:rPr>
        <w:t xml:space="preserve">a </w:t>
      </w:r>
      <w:r w:rsidRPr="00F44ACE">
        <w:rPr>
          <w:rStyle w:val="Emphasis"/>
          <w:highlight w:val="green"/>
        </w:rPr>
        <w:t>major cost</w:t>
      </w:r>
      <w:r w:rsidRPr="00425AB9">
        <w:rPr>
          <w:rStyle w:val="StyleUnderline"/>
        </w:rPr>
        <w:t xml:space="preserve">. </w:t>
      </w:r>
      <w:r w:rsidRPr="00F44ACE">
        <w:rPr>
          <w:rStyle w:val="StyleUnderline"/>
          <w:highlight w:val="green"/>
        </w:rPr>
        <w:t>Employee</w:t>
      </w:r>
      <w:r w:rsidRPr="00425AB9">
        <w:rPr>
          <w:rStyle w:val="StyleUnderline"/>
        </w:rPr>
        <w:t xml:space="preserve"> and retiree </w:t>
      </w:r>
      <w:r w:rsidRPr="00F44ACE">
        <w:rPr>
          <w:rStyle w:val="Emphasis"/>
          <w:highlight w:val="green"/>
        </w:rPr>
        <w:t>obligations</w:t>
      </w:r>
      <w:r w:rsidRPr="00425AB9">
        <w:rPr>
          <w:rStyle w:val="StyleUnderline"/>
        </w:rPr>
        <w:t xml:space="preserve"> have been </w:t>
      </w:r>
      <w:r w:rsidRPr="00F44ACE">
        <w:rPr>
          <w:rStyle w:val="StyleUnderline"/>
          <w:highlight w:val="green"/>
        </w:rPr>
        <w:t>huge issues</w:t>
      </w:r>
      <w:r w:rsidRPr="00425AB9">
        <w:rPr>
          <w:rStyle w:val="StyleUnderline"/>
        </w:rPr>
        <w:t xml:space="preserve"> for coal producers for decades.</w:t>
      </w:r>
      <w:r w:rsidRPr="0035222F">
        <w:rPr>
          <w:sz w:val="16"/>
        </w:rPr>
        <w:t xml:space="preserve"> </w:t>
      </w:r>
      <w:r w:rsidRPr="00F44ACE">
        <w:rPr>
          <w:rStyle w:val="StyleUnderline"/>
          <w:highlight w:val="green"/>
        </w:rPr>
        <w:t>Environmental</w:t>
      </w:r>
      <w:r w:rsidRPr="0035222F">
        <w:rPr>
          <w:sz w:val="16"/>
        </w:rPr>
        <w:t xml:space="preserve"> regulations have </w:t>
      </w:r>
      <w:r w:rsidRPr="00F44ACE">
        <w:rPr>
          <w:rStyle w:val="StyleUnderline"/>
          <w:highlight w:val="green"/>
        </w:rPr>
        <w:t>also</w:t>
      </w:r>
      <w:r w:rsidRPr="0035222F">
        <w:rPr>
          <w:sz w:val="16"/>
        </w:rPr>
        <w:t xml:space="preserve"> added additional costs to coal production. Meanwhile, private litigants have brought </w:t>
      </w:r>
      <w:proofErr w:type="gramStart"/>
      <w:r w:rsidRPr="0035222F">
        <w:rPr>
          <w:sz w:val="16"/>
        </w:rPr>
        <w:t>a number of</w:t>
      </w:r>
      <w:proofErr w:type="gramEnd"/>
      <w:r w:rsidRPr="0035222F">
        <w:rPr>
          <w:sz w:val="16"/>
        </w:rPr>
        <w:t xml:space="preserve"> actions against coal companies that have also raised the cost of operating coal mines.</w:t>
      </w:r>
    </w:p>
    <w:p w14:paraId="5A0E0318" w14:textId="77777777" w:rsidR="00A835D9" w:rsidRPr="0035222F" w:rsidRDefault="00A835D9" w:rsidP="00A835D9">
      <w:pPr>
        <w:rPr>
          <w:sz w:val="16"/>
        </w:rPr>
      </w:pPr>
      <w:r w:rsidRPr="0035222F">
        <w:rPr>
          <w:sz w:val="16"/>
        </w:rPr>
        <w:t>Employee Issues</w:t>
      </w:r>
    </w:p>
    <w:p w14:paraId="669988A8" w14:textId="77777777" w:rsidR="00A835D9" w:rsidRPr="00425AB9" w:rsidRDefault="00A835D9" w:rsidP="00A835D9">
      <w:pPr>
        <w:rPr>
          <w:rStyle w:val="StyleUnderline"/>
        </w:rPr>
      </w:pPr>
      <w:r w:rsidRPr="0035222F">
        <w:rPr>
          <w:sz w:val="16"/>
        </w:rPr>
        <w:t xml:space="preserve">Many coal companies have inadequately funded plans for retired miners. The burden of paying retirement </w:t>
      </w:r>
      <w:r w:rsidRPr="00F44ACE">
        <w:rPr>
          <w:rStyle w:val="StyleUnderline"/>
          <w:highlight w:val="green"/>
        </w:rPr>
        <w:t>obligations</w:t>
      </w:r>
      <w:r w:rsidRPr="00425AB9">
        <w:rPr>
          <w:rStyle w:val="StyleUnderline"/>
        </w:rPr>
        <w:t xml:space="preserve"> </w:t>
      </w:r>
      <w:r w:rsidRPr="00F44ACE">
        <w:rPr>
          <w:rStyle w:val="StyleUnderline"/>
          <w:highlight w:val="green"/>
        </w:rPr>
        <w:t>out of</w:t>
      </w:r>
      <w:r w:rsidRPr="00425AB9">
        <w:rPr>
          <w:rStyle w:val="StyleUnderline"/>
        </w:rPr>
        <w:t xml:space="preserve"> operating </w:t>
      </w:r>
      <w:r w:rsidRPr="00F44ACE">
        <w:rPr>
          <w:rStyle w:val="Emphasis"/>
          <w:highlight w:val="green"/>
        </w:rPr>
        <w:t>cash flow is</w:t>
      </w:r>
      <w:r w:rsidRPr="00F44ACE">
        <w:rPr>
          <w:rStyle w:val="StyleUnderline"/>
          <w:highlight w:val="green"/>
        </w:rPr>
        <w:t xml:space="preserve"> a </w:t>
      </w:r>
      <w:r w:rsidRPr="00F44ACE">
        <w:rPr>
          <w:rStyle w:val="Emphasis"/>
          <w:highlight w:val="green"/>
        </w:rPr>
        <w:t>major burden</w:t>
      </w:r>
      <w:r w:rsidRPr="00F44ACE">
        <w:rPr>
          <w:rStyle w:val="StyleUnderline"/>
          <w:highlight w:val="green"/>
        </w:rPr>
        <w:t xml:space="preserve"> on current operations</w:t>
      </w:r>
      <w:r w:rsidRPr="0035222F">
        <w:rPr>
          <w:sz w:val="16"/>
        </w:rPr>
        <w:t xml:space="preserve">. Federal mandates and rules specific to the coal industry are a source of additional costs. </w:t>
      </w:r>
      <w:r w:rsidRPr="00F44ACE">
        <w:rPr>
          <w:rStyle w:val="Emphasis"/>
          <w:highlight w:val="green"/>
        </w:rPr>
        <w:t>Bankruptcy</w:t>
      </w:r>
      <w:r w:rsidRPr="00425AB9">
        <w:rPr>
          <w:rStyle w:val="StyleUnderline"/>
        </w:rPr>
        <w:t xml:space="preserve"> may be the only option for a coal producer that </w:t>
      </w:r>
      <w:r w:rsidRPr="00F44ACE">
        <w:rPr>
          <w:rStyle w:val="StyleUnderline"/>
          <w:highlight w:val="green"/>
        </w:rPr>
        <w:t xml:space="preserve">must </w:t>
      </w:r>
      <w:r w:rsidRPr="00F44ACE">
        <w:rPr>
          <w:rStyle w:val="Emphasis"/>
          <w:highlight w:val="green"/>
        </w:rPr>
        <w:t>reduce</w:t>
      </w:r>
      <w:r w:rsidRPr="00F44ACE">
        <w:rPr>
          <w:rStyle w:val="StyleUnderline"/>
          <w:highlight w:val="green"/>
        </w:rPr>
        <w:t xml:space="preserve"> employee</w:t>
      </w:r>
      <w:r w:rsidRPr="00425AB9">
        <w:rPr>
          <w:rStyle w:val="StyleUnderline"/>
        </w:rPr>
        <w:t xml:space="preserve"> and retiree </w:t>
      </w:r>
      <w:r w:rsidRPr="00F44ACE">
        <w:rPr>
          <w:rStyle w:val="StyleUnderline"/>
          <w:highlight w:val="green"/>
        </w:rPr>
        <w:t xml:space="preserve">costs to </w:t>
      </w:r>
      <w:r w:rsidRPr="00F44ACE">
        <w:rPr>
          <w:rStyle w:val="Emphasis"/>
          <w:highlight w:val="green"/>
        </w:rPr>
        <w:t>stay in business</w:t>
      </w:r>
      <w:r w:rsidRPr="00425AB9">
        <w:rPr>
          <w:rStyle w:val="StyleUnderline"/>
        </w:rPr>
        <w:t>.</w:t>
      </w:r>
    </w:p>
    <w:p w14:paraId="2B1C862D" w14:textId="77777777" w:rsidR="00A835D9" w:rsidRPr="0035222F" w:rsidRDefault="00A835D9" w:rsidP="00A835D9">
      <w:pPr>
        <w:rPr>
          <w:sz w:val="16"/>
        </w:rPr>
      </w:pPr>
      <w:r w:rsidRPr="00F44ACE">
        <w:rPr>
          <w:rStyle w:val="StyleUnderline"/>
          <w:highlight w:val="green"/>
        </w:rPr>
        <w:t>In</w:t>
      </w:r>
      <w:r w:rsidRPr="00425AB9">
        <w:rPr>
          <w:rStyle w:val="StyleUnderline"/>
        </w:rPr>
        <w:t xml:space="preserve"> a </w:t>
      </w:r>
      <w:r w:rsidRPr="00F44ACE">
        <w:rPr>
          <w:rStyle w:val="Emphasis"/>
          <w:highlight w:val="green"/>
        </w:rPr>
        <w:t>bankruptcy</w:t>
      </w:r>
      <w:r w:rsidRPr="00425AB9">
        <w:rPr>
          <w:rStyle w:val="StyleUnderline"/>
        </w:rPr>
        <w:t xml:space="preserve"> case, </w:t>
      </w:r>
      <w:r w:rsidRPr="00F44ACE">
        <w:rPr>
          <w:rStyle w:val="StyleUnderline"/>
          <w:highlight w:val="green"/>
        </w:rPr>
        <w:t>debtors</w:t>
      </w:r>
      <w:r w:rsidRPr="00425AB9">
        <w:rPr>
          <w:rStyle w:val="StyleUnderline"/>
        </w:rPr>
        <w:t xml:space="preserve"> are typically allowed to </w:t>
      </w:r>
      <w:r w:rsidRPr="00F44ACE">
        <w:rPr>
          <w:rStyle w:val="Emphasis"/>
          <w:highlight w:val="green"/>
        </w:rPr>
        <w:t>reject</w:t>
      </w:r>
      <w:r w:rsidRPr="00F44ACE">
        <w:rPr>
          <w:rStyle w:val="StyleUnderline"/>
          <w:highlight w:val="green"/>
        </w:rPr>
        <w:t xml:space="preserve"> unfavorable contracts</w:t>
      </w:r>
      <w:r w:rsidRPr="00425AB9">
        <w:rPr>
          <w:rStyle w:val="StyleUnderline"/>
        </w:rPr>
        <w:t>.</w:t>
      </w:r>
      <w:r w:rsidRPr="0035222F">
        <w:rPr>
          <w:sz w:val="16"/>
        </w:rPr>
        <w:t xml:space="preserve"> </w:t>
      </w:r>
      <w:r w:rsidRPr="00425AB9">
        <w:rPr>
          <w:rStyle w:val="StyleUnderline"/>
        </w:rPr>
        <w:t xml:space="preserve">The collective bargaining agreement between a coal producer and a union is a contract for this purpose. However, the US bankruptcy code does not treat a </w:t>
      </w:r>
      <w:r w:rsidRPr="00F44ACE">
        <w:rPr>
          <w:rStyle w:val="Emphasis"/>
          <w:highlight w:val="green"/>
        </w:rPr>
        <w:t>collective bargaining</w:t>
      </w:r>
      <w:r w:rsidRPr="00F44ACE">
        <w:rPr>
          <w:rStyle w:val="StyleUnderline"/>
          <w:highlight w:val="green"/>
        </w:rPr>
        <w:t xml:space="preserve"> </w:t>
      </w:r>
      <w:r w:rsidRPr="00451A38">
        <w:rPr>
          <w:rStyle w:val="StyleUnderline"/>
        </w:rPr>
        <w:t>agreement</w:t>
      </w:r>
      <w:r w:rsidRPr="00425AB9">
        <w:rPr>
          <w:rStyle w:val="StyleUnderline"/>
        </w:rPr>
        <w:t xml:space="preserve"> as a typical contract that can be easily rejected.</w:t>
      </w:r>
      <w:r w:rsidRPr="0035222F">
        <w:rPr>
          <w:sz w:val="16"/>
        </w:rPr>
        <w:t xml:space="preserve"> </w:t>
      </w:r>
      <w:r w:rsidRPr="00425AB9">
        <w:rPr>
          <w:rStyle w:val="StyleUnderline"/>
        </w:rPr>
        <w:t xml:space="preserve">Such </w:t>
      </w:r>
      <w:r w:rsidRPr="00F44ACE">
        <w:rPr>
          <w:rStyle w:val="StyleUnderline"/>
          <w:highlight w:val="green"/>
        </w:rPr>
        <w:t>agreements</w:t>
      </w:r>
      <w:r w:rsidRPr="00425AB9">
        <w:rPr>
          <w:rStyle w:val="StyleUnderline"/>
        </w:rPr>
        <w:t xml:space="preserve"> </w:t>
      </w:r>
      <w:r w:rsidRPr="00F44ACE">
        <w:rPr>
          <w:rStyle w:val="StyleUnderline"/>
          <w:highlight w:val="green"/>
        </w:rPr>
        <w:t xml:space="preserve">are </w:t>
      </w:r>
      <w:r w:rsidRPr="00F44ACE">
        <w:rPr>
          <w:rStyle w:val="Emphasis"/>
          <w:highlight w:val="green"/>
        </w:rPr>
        <w:t>protected</w:t>
      </w:r>
      <w:r w:rsidRPr="00F44ACE">
        <w:rPr>
          <w:rStyle w:val="StyleUnderline"/>
          <w:highlight w:val="green"/>
        </w:rPr>
        <w:t xml:space="preserve"> from outright rejection</w:t>
      </w:r>
      <w:r w:rsidRPr="00425AB9">
        <w:rPr>
          <w:rStyle w:val="StyleUnderline"/>
        </w:rPr>
        <w:t xml:space="preserve"> by a required negotiation process intended to provide collective bargaining agreements with special bankruptcy protections.</w:t>
      </w:r>
      <w:r w:rsidRPr="0035222F">
        <w:rPr>
          <w:sz w:val="16"/>
        </w:rPr>
        <w:t xml:space="preserve"> A similar process is required for modifications to retiree benefits.</w:t>
      </w:r>
    </w:p>
    <w:p w14:paraId="00542A78" w14:textId="77777777" w:rsidR="00A835D9" w:rsidRPr="0035222F" w:rsidRDefault="00A835D9" w:rsidP="00A835D9">
      <w:pPr>
        <w:rPr>
          <w:sz w:val="16"/>
        </w:rPr>
      </w:pPr>
      <w:r w:rsidRPr="0035222F">
        <w:rPr>
          <w:sz w:val="16"/>
        </w:rPr>
        <w:t>Collective bargaining agreements establish the work terms between an employer and its employees. They usually include provisions on base pay, overtime, vacation, health and retiree benefits and similar benefits, as well as work rules.</w:t>
      </w:r>
    </w:p>
    <w:p w14:paraId="37EDE0F6" w14:textId="77777777" w:rsidR="00A835D9" w:rsidRPr="00425AB9" w:rsidRDefault="00A835D9" w:rsidP="00A835D9">
      <w:pPr>
        <w:rPr>
          <w:rStyle w:val="StyleUnderline"/>
        </w:rPr>
      </w:pPr>
      <w:r w:rsidRPr="00F44ACE">
        <w:rPr>
          <w:rStyle w:val="StyleUnderline"/>
          <w:highlight w:val="green"/>
        </w:rPr>
        <w:t xml:space="preserve">Section </w:t>
      </w:r>
      <w:r w:rsidRPr="00F44ACE">
        <w:rPr>
          <w:rStyle w:val="Emphasis"/>
          <w:highlight w:val="green"/>
        </w:rPr>
        <w:t>1113</w:t>
      </w:r>
      <w:r w:rsidRPr="00425AB9">
        <w:rPr>
          <w:rStyle w:val="StyleUnderline"/>
        </w:rPr>
        <w:t xml:space="preserve"> of the US bankruptcy code </w:t>
      </w:r>
      <w:r w:rsidRPr="00F44ACE">
        <w:rPr>
          <w:rStyle w:val="StyleUnderline"/>
          <w:highlight w:val="green"/>
        </w:rPr>
        <w:t>permits</w:t>
      </w:r>
      <w:r w:rsidRPr="00425AB9">
        <w:rPr>
          <w:rStyle w:val="StyleUnderline"/>
        </w:rPr>
        <w:t xml:space="preserve"> a bankrupt company to reject a collective bargaining agreement </w:t>
      </w:r>
      <w:r w:rsidRPr="00451A38">
        <w:rPr>
          <w:rStyle w:val="StyleUnderline"/>
        </w:rPr>
        <w:t>if</w:t>
      </w:r>
      <w:r w:rsidRPr="00425AB9">
        <w:rPr>
          <w:rStyle w:val="StyleUnderline"/>
        </w:rPr>
        <w:t xml:space="preserve"> certain requirements are first satisfied. T</w:t>
      </w:r>
      <w:r w:rsidRPr="0035222F">
        <w:rPr>
          <w:sz w:val="16"/>
        </w:rPr>
        <w:t xml:space="preserve">hese requirements include that the company must provide the union information about the company, make a formal proposal to the union to modify the collective bargaining agreement, and </w:t>
      </w:r>
      <w:r w:rsidRPr="00425AB9">
        <w:rPr>
          <w:rStyle w:val="StyleUnderline"/>
        </w:rPr>
        <w:t xml:space="preserve">meet in good faith with the union </w:t>
      </w:r>
      <w:proofErr w:type="gramStart"/>
      <w:r w:rsidRPr="00425AB9">
        <w:rPr>
          <w:rStyle w:val="StyleUnderline"/>
        </w:rPr>
        <w:t>in an attempt to</w:t>
      </w:r>
      <w:proofErr w:type="gramEnd"/>
      <w:r w:rsidRPr="00425AB9">
        <w:rPr>
          <w:rStyle w:val="StyleUnderline"/>
        </w:rPr>
        <w:t xml:space="preserve"> negotiate the changes.</w:t>
      </w:r>
      <w:r w:rsidRPr="0035222F">
        <w:rPr>
          <w:sz w:val="16"/>
        </w:rPr>
        <w:t xml:space="preserve"> </w:t>
      </w:r>
      <w:r w:rsidRPr="00425AB9">
        <w:rPr>
          <w:rStyle w:val="StyleUnderline"/>
        </w:rPr>
        <w:t xml:space="preserve">The collective bargaining </w:t>
      </w:r>
      <w:r w:rsidRPr="00F44ACE">
        <w:rPr>
          <w:rStyle w:val="StyleUnderline"/>
          <w:highlight w:val="green"/>
        </w:rPr>
        <w:t xml:space="preserve">agreement can be </w:t>
      </w:r>
      <w:r w:rsidRPr="00F44ACE">
        <w:rPr>
          <w:rStyle w:val="Emphasis"/>
          <w:highlight w:val="green"/>
        </w:rPr>
        <w:t>set aside</w:t>
      </w:r>
      <w:r w:rsidRPr="00F44ACE">
        <w:rPr>
          <w:rStyle w:val="StyleUnderline"/>
          <w:highlight w:val="green"/>
        </w:rPr>
        <w:t xml:space="preserve"> if</w:t>
      </w:r>
      <w:r w:rsidRPr="0035222F">
        <w:rPr>
          <w:sz w:val="16"/>
        </w:rPr>
        <w:t xml:space="preserve"> the union then rejects the proposed changes and </w:t>
      </w:r>
      <w:r w:rsidRPr="00425AB9">
        <w:rPr>
          <w:rStyle w:val="StyleUnderline"/>
        </w:rPr>
        <w:t xml:space="preserve">the bankruptcy court ultimately finds that the </w:t>
      </w:r>
      <w:r w:rsidRPr="00F44ACE">
        <w:rPr>
          <w:rStyle w:val="StyleUnderline"/>
          <w:highlight w:val="green"/>
        </w:rPr>
        <w:t>changes are “</w:t>
      </w:r>
      <w:r w:rsidRPr="00F44ACE">
        <w:rPr>
          <w:rStyle w:val="Emphasis"/>
          <w:highlight w:val="green"/>
        </w:rPr>
        <w:t>necessary</w:t>
      </w:r>
      <w:r w:rsidRPr="00F44ACE">
        <w:rPr>
          <w:rStyle w:val="StyleUnderline"/>
          <w:highlight w:val="green"/>
        </w:rPr>
        <w:t>” for</w:t>
      </w:r>
      <w:r w:rsidRPr="00425AB9">
        <w:rPr>
          <w:rStyle w:val="StyleUnderline"/>
        </w:rPr>
        <w:t xml:space="preserve"> a </w:t>
      </w:r>
      <w:r w:rsidRPr="00F44ACE">
        <w:rPr>
          <w:rStyle w:val="StyleUnderline"/>
          <w:highlight w:val="green"/>
        </w:rPr>
        <w:t>reorganization</w:t>
      </w:r>
      <w:r w:rsidRPr="00425AB9">
        <w:rPr>
          <w:rStyle w:val="StyleUnderline"/>
        </w:rPr>
        <w:t>.</w:t>
      </w:r>
    </w:p>
    <w:p w14:paraId="3BDC0D05" w14:textId="77777777" w:rsidR="00A835D9" w:rsidRPr="0035222F" w:rsidRDefault="00A835D9" w:rsidP="00A835D9">
      <w:pPr>
        <w:rPr>
          <w:sz w:val="16"/>
        </w:rPr>
      </w:pPr>
      <w:r w:rsidRPr="0035222F">
        <w:rPr>
          <w:sz w:val="16"/>
        </w:rPr>
        <w:t xml:space="preserve">Determining whether a proposed modification is “necessary to permit the reorganization of the debtor” has been subject to debate. Courts in the third circuit, which includes federal courts in Delaware, have found that “necessary” means essential </w:t>
      </w:r>
      <w:r w:rsidRPr="00451A38">
        <w:rPr>
          <w:rStyle w:val="StyleUnderline"/>
        </w:rPr>
        <w:t>to</w:t>
      </w:r>
      <w:r w:rsidRPr="00425AB9">
        <w:rPr>
          <w:rStyle w:val="StyleUnderline"/>
        </w:rPr>
        <w:t xml:space="preserve"> </w:t>
      </w:r>
      <w:r w:rsidRPr="0035222F">
        <w:rPr>
          <w:rStyle w:val="Emphasis"/>
        </w:rPr>
        <w:t>prevent liquidation</w:t>
      </w:r>
      <w:r w:rsidRPr="00425AB9">
        <w:rPr>
          <w:rStyle w:val="StyleUnderline"/>
        </w:rPr>
        <w:t xml:space="preserve"> of a company</w:t>
      </w:r>
      <w:r w:rsidRPr="0035222F">
        <w:rPr>
          <w:sz w:val="16"/>
        </w:rPr>
        <w:t xml:space="preserve"> in the short term. In contrast, courts in the second circuit, which includes federal courts in New York, believe that “necessary” requires only that the modifications will </w:t>
      </w:r>
      <w:r w:rsidRPr="0035222F">
        <w:rPr>
          <w:rStyle w:val="Emphasis"/>
        </w:rPr>
        <w:t>increase the likelihood</w:t>
      </w:r>
      <w:r w:rsidRPr="00451A38">
        <w:rPr>
          <w:rStyle w:val="StyleUnderline"/>
        </w:rPr>
        <w:t xml:space="preserve"> of a successful</w:t>
      </w:r>
      <w:r w:rsidRPr="00425AB9">
        <w:rPr>
          <w:rStyle w:val="StyleUnderline"/>
        </w:rPr>
        <w:t xml:space="preserve"> reorganization. </w:t>
      </w:r>
      <w:r w:rsidRPr="0035222F">
        <w:rPr>
          <w:sz w:val="16"/>
        </w:rPr>
        <w:t>Other interpretations also exist in other parts of the country. The result is that coal producers may have the option of selecting among venues, one of which may be more receptive to finding for the coal company than other venues.</w:t>
      </w:r>
    </w:p>
    <w:p w14:paraId="03EC3DE7" w14:textId="77777777" w:rsidR="00A835D9" w:rsidRPr="0035222F" w:rsidRDefault="00A835D9" w:rsidP="00A835D9">
      <w:pPr>
        <w:rPr>
          <w:sz w:val="16"/>
        </w:rPr>
      </w:pPr>
      <w:r w:rsidRPr="0035222F">
        <w:rPr>
          <w:sz w:val="16"/>
        </w:rPr>
        <w:t>Retiree benefits are governed by section 1114 of the bankruptcy code. As section 1114 is generally modeled on section 1113, the same criteria are used in each. That leads to the same debate as to what “necessary” means. The main difference between sections 1113 and 1114 is that, while a collective bargaining agreement can only be rejected under section 1113 (leaving the employer and the union to renegotiate employment terms), non-consensual modifications to retiree benefits can be approved under section 1114.</w:t>
      </w:r>
    </w:p>
    <w:p w14:paraId="190F8C87" w14:textId="77777777" w:rsidR="00A835D9" w:rsidRPr="0035222F" w:rsidRDefault="00A835D9" w:rsidP="00A835D9">
      <w:pPr>
        <w:rPr>
          <w:sz w:val="16"/>
        </w:rPr>
      </w:pPr>
      <w:r w:rsidRPr="0035222F">
        <w:rPr>
          <w:sz w:val="16"/>
        </w:rPr>
        <w:t>Special Coal Benefit Issues</w:t>
      </w:r>
    </w:p>
    <w:p w14:paraId="048EE712" w14:textId="77777777" w:rsidR="00A835D9" w:rsidRPr="0035222F" w:rsidRDefault="00A835D9" w:rsidP="00A835D9">
      <w:pPr>
        <w:rPr>
          <w:sz w:val="16"/>
        </w:rPr>
      </w:pPr>
      <w:r w:rsidRPr="0035222F">
        <w:rPr>
          <w:sz w:val="16"/>
        </w:rPr>
        <w:t>In addition to addressing the substantial employee and retiree issues common in mature industries like steel and airlines, coal producers must also address a series of rules and regulations that add substantial costs to a coal producer restructuring. These fall under three headings: the Coal Act, black lung benefits and Pension Benefit Guaranty Corporation rules.</w:t>
      </w:r>
    </w:p>
    <w:p w14:paraId="794350B6" w14:textId="77777777" w:rsidR="00A835D9" w:rsidRPr="0035222F" w:rsidRDefault="00A835D9" w:rsidP="00A835D9">
      <w:pPr>
        <w:rPr>
          <w:sz w:val="16"/>
        </w:rPr>
      </w:pPr>
      <w:r w:rsidRPr="0035222F">
        <w:rPr>
          <w:sz w:val="16"/>
        </w:rPr>
        <w:t xml:space="preserve">The Coal Act was passed by Congress in 1992. It was intended to address the looming insolvency of certain trusts that were paying coal industry retiree health care costs </w:t>
      </w:r>
      <w:proofErr w:type="gramStart"/>
      <w:r w:rsidRPr="0035222F">
        <w:rPr>
          <w:sz w:val="16"/>
        </w:rPr>
        <w:t>and also</w:t>
      </w:r>
      <w:proofErr w:type="gramEnd"/>
      <w:r w:rsidRPr="0035222F">
        <w:rPr>
          <w:sz w:val="16"/>
        </w:rPr>
        <w:t xml:space="preserve"> to address so-called “orphan” retirees. “Orphan” retirees are those who were promised medical benefits by a coal producer no longer in business.</w:t>
      </w:r>
    </w:p>
    <w:p w14:paraId="267C58A5" w14:textId="77777777" w:rsidR="00A835D9" w:rsidRPr="0035222F" w:rsidRDefault="00A835D9" w:rsidP="00A835D9">
      <w:pPr>
        <w:rPr>
          <w:sz w:val="16"/>
        </w:rPr>
      </w:pPr>
      <w:r w:rsidRPr="0035222F">
        <w:rPr>
          <w:sz w:val="16"/>
        </w:rPr>
        <w:t>The Coal Act requires most coal producers to make contributions based on, in part, the number of beneficiaries assigned to them by the Social Security Administration, as well as a percentage of orphan beneficiaries who worked for other, defunct coal companies.</w:t>
      </w:r>
    </w:p>
    <w:p w14:paraId="0B617575" w14:textId="77777777" w:rsidR="00A835D9" w:rsidRPr="0035222F" w:rsidRDefault="00A835D9" w:rsidP="00A835D9">
      <w:pPr>
        <w:rPr>
          <w:sz w:val="16"/>
        </w:rPr>
      </w:pPr>
      <w:r w:rsidRPr="0035222F">
        <w:rPr>
          <w:sz w:val="16"/>
        </w:rPr>
        <w:t xml:space="preserve">Courts have found that Coal Act </w:t>
      </w:r>
      <w:r w:rsidRPr="00F44ACE">
        <w:rPr>
          <w:rStyle w:val="Emphasis"/>
          <w:highlight w:val="green"/>
        </w:rPr>
        <w:t>obligations</w:t>
      </w:r>
      <w:r w:rsidRPr="00F44ACE">
        <w:rPr>
          <w:rStyle w:val="StyleUnderline"/>
          <w:highlight w:val="green"/>
        </w:rPr>
        <w:t xml:space="preserve"> can be </w:t>
      </w:r>
      <w:r w:rsidRPr="00F44ACE">
        <w:rPr>
          <w:rStyle w:val="Emphasis"/>
          <w:highlight w:val="green"/>
        </w:rPr>
        <w:t>modified</w:t>
      </w:r>
      <w:r w:rsidRPr="00425AB9">
        <w:rPr>
          <w:rStyle w:val="StyleUnderline"/>
        </w:rPr>
        <w:t xml:space="preserve"> by a company </w:t>
      </w:r>
      <w:r w:rsidRPr="00F44ACE">
        <w:rPr>
          <w:rStyle w:val="StyleUnderline"/>
          <w:highlight w:val="green"/>
        </w:rPr>
        <w:t>in</w:t>
      </w:r>
      <w:r w:rsidRPr="00425AB9">
        <w:rPr>
          <w:rStyle w:val="StyleUnderline"/>
        </w:rPr>
        <w:t xml:space="preserve"> a </w:t>
      </w:r>
      <w:r w:rsidRPr="00F44ACE">
        <w:rPr>
          <w:rStyle w:val="Emphasis"/>
          <w:highlight w:val="green"/>
        </w:rPr>
        <w:t>chapter 11</w:t>
      </w:r>
      <w:r w:rsidRPr="00425AB9">
        <w:rPr>
          <w:rStyle w:val="StyleUnderline"/>
        </w:rPr>
        <w:t xml:space="preserve"> bankruptcy if the requirements of section 1114 are followed</w:t>
      </w:r>
      <w:r w:rsidRPr="0035222F">
        <w:rPr>
          <w:sz w:val="16"/>
        </w:rPr>
        <w:t xml:space="preserve">. Several courts have also found that coal </w:t>
      </w:r>
      <w:r w:rsidRPr="00425AB9">
        <w:rPr>
          <w:rStyle w:val="StyleUnderline"/>
        </w:rPr>
        <w:t>companies can sell their assets free and clear of Coal Act obligations under section 363(f) of the bankruptcy code.</w:t>
      </w:r>
      <w:r w:rsidRPr="0035222F">
        <w:rPr>
          <w:sz w:val="16"/>
        </w:rPr>
        <w:t xml:space="preserve"> However, it is also clear that Coal Act obligations that arise after a bankruptcy filing are to be treated as “administrative expenses” and entitled to priority treatment under the bankruptcy code, meaning they are paid ahead of any recovery by unsecured creditors.</w:t>
      </w:r>
    </w:p>
    <w:p w14:paraId="34E3AFDE" w14:textId="77777777" w:rsidR="00A835D9" w:rsidRPr="0035222F" w:rsidRDefault="00A835D9" w:rsidP="00A835D9">
      <w:pPr>
        <w:rPr>
          <w:sz w:val="16"/>
        </w:rPr>
      </w:pPr>
      <w:r w:rsidRPr="0035222F">
        <w:rPr>
          <w:sz w:val="16"/>
        </w:rPr>
        <w:t>The Black Lung Act of 1973 provides benefits to coal miners who are affected by black lung disease. The Act allows such a miner to file a claim with the US Department of Labor. The department then investigates the claim and holds the appropriate coal producer responsible for the black lung disease. If that coal producer files for bankruptcy, then a trust fund pays the required monthly benefits and medical costs and then seeks reimbursement from the coal producer. The Act provides that the trust can file a lien against that producer in a bankruptcy case, thus creating a claim with the same high priority as a tax claim. Moreover, if that claim is not paid, then the coal producer’s officers can also be held personally liable for the obligation. The result is that these claims are usually paid in full by the coal company.</w:t>
      </w:r>
    </w:p>
    <w:p w14:paraId="1DDEB17D" w14:textId="77777777" w:rsidR="00A835D9" w:rsidRPr="0035222F" w:rsidRDefault="00A835D9" w:rsidP="00A835D9">
      <w:pPr>
        <w:rPr>
          <w:sz w:val="16"/>
        </w:rPr>
      </w:pPr>
      <w:r w:rsidRPr="0035222F">
        <w:rPr>
          <w:sz w:val="16"/>
        </w:rPr>
        <w:t>The Pension Benefit Guaranty Corporation is a federal agency that steps in to pay (typically reduced) pension benefits owed to employees where the employer has gone out of business or is otherwise unable to satisfy its pension obligations. If a defined benefit pension plan is terminated during a bankruptcy, then a special rule enacted in 2006 to provide the PBGC an additional source of funding will come into play. Under this rule, the employer is obligated to pay the PBGC $1,250 per affected individual for a period of three years. That obligation cannot be discharged in bankruptcy.</w:t>
      </w:r>
    </w:p>
    <w:p w14:paraId="034BDA16" w14:textId="77777777" w:rsidR="00A835D9" w:rsidRPr="0035222F" w:rsidRDefault="00A835D9" w:rsidP="00A835D9">
      <w:pPr>
        <w:rPr>
          <w:sz w:val="16"/>
        </w:rPr>
      </w:pPr>
      <w:r w:rsidRPr="0035222F">
        <w:rPr>
          <w:sz w:val="16"/>
        </w:rPr>
        <w:t>Environmental Issues</w:t>
      </w:r>
    </w:p>
    <w:p w14:paraId="0FFA3106" w14:textId="77777777" w:rsidR="00A835D9" w:rsidRPr="00425AB9" w:rsidRDefault="00A835D9" w:rsidP="00A835D9">
      <w:pPr>
        <w:rPr>
          <w:rStyle w:val="StyleUnderline"/>
        </w:rPr>
      </w:pPr>
      <w:r w:rsidRPr="00425AB9">
        <w:rPr>
          <w:rStyle w:val="StyleUnderline"/>
        </w:rPr>
        <w:t xml:space="preserve">Coal companies can also have </w:t>
      </w:r>
      <w:r w:rsidRPr="0035222F">
        <w:rPr>
          <w:rStyle w:val="Emphasis"/>
        </w:rPr>
        <w:t xml:space="preserve">legacy </w:t>
      </w:r>
      <w:r w:rsidRPr="00F44ACE">
        <w:rPr>
          <w:rStyle w:val="Emphasis"/>
          <w:highlight w:val="green"/>
        </w:rPr>
        <w:t>liabilities</w:t>
      </w:r>
      <w:r w:rsidRPr="00F44ACE">
        <w:rPr>
          <w:rStyle w:val="StyleUnderline"/>
          <w:highlight w:val="green"/>
        </w:rPr>
        <w:t xml:space="preserve"> tied to</w:t>
      </w:r>
      <w:r w:rsidRPr="00425AB9">
        <w:rPr>
          <w:rStyle w:val="StyleUnderline"/>
        </w:rPr>
        <w:t xml:space="preserve"> </w:t>
      </w:r>
      <w:r w:rsidRPr="00F44ACE">
        <w:rPr>
          <w:rStyle w:val="Emphasis"/>
          <w:highlight w:val="green"/>
        </w:rPr>
        <w:t>environmental claims</w:t>
      </w:r>
      <w:r w:rsidRPr="00425AB9">
        <w:rPr>
          <w:rStyle w:val="StyleUnderline"/>
        </w:rPr>
        <w:t>.</w:t>
      </w:r>
    </w:p>
    <w:p w14:paraId="0C375B0C" w14:textId="77777777" w:rsidR="00A835D9" w:rsidRPr="00425AB9" w:rsidRDefault="00A835D9" w:rsidP="00A835D9">
      <w:pPr>
        <w:rPr>
          <w:rStyle w:val="StyleUnderline"/>
        </w:rPr>
      </w:pPr>
      <w:r w:rsidRPr="0035222F">
        <w:rPr>
          <w:sz w:val="16"/>
        </w:rPr>
        <w:t xml:space="preserve">Some might argue that </w:t>
      </w:r>
      <w:r w:rsidRPr="00425AB9">
        <w:rPr>
          <w:rStyle w:val="StyleUnderline"/>
        </w:rPr>
        <w:t xml:space="preserve">addressing those claims was </w:t>
      </w:r>
      <w:r w:rsidRPr="00F44ACE">
        <w:rPr>
          <w:rStyle w:val="Emphasis"/>
          <w:highlight w:val="green"/>
        </w:rPr>
        <w:t>long overdue</w:t>
      </w:r>
      <w:r w:rsidRPr="00425AB9">
        <w:rPr>
          <w:rStyle w:val="StyleUnderline"/>
        </w:rPr>
        <w:t xml:space="preserve"> as there has been a history of substantial damage to health and the environment caused by coal mining</w:t>
      </w:r>
      <w:r w:rsidRPr="0035222F">
        <w:rPr>
          <w:sz w:val="16"/>
        </w:rPr>
        <w:t xml:space="preserve">. Where clean-up costs could not be paid by these producers, the costs have been borne by state and federal governments. This seemingly unfair outcome led to passage of a web of laws designed to shift all costs associated with protecting the environment, remediating property that is affected by mining, and protecting the health of the population, to mining companies. However, there is a price to pay for this change. The </w:t>
      </w:r>
      <w:r w:rsidRPr="00425AB9">
        <w:rPr>
          <w:rStyle w:val="StyleUnderline"/>
        </w:rPr>
        <w:t xml:space="preserve">new </w:t>
      </w:r>
      <w:r w:rsidRPr="00F44ACE">
        <w:rPr>
          <w:rStyle w:val="StyleUnderline"/>
          <w:highlight w:val="green"/>
        </w:rPr>
        <w:t>law</w:t>
      </w:r>
      <w:r w:rsidRPr="00425AB9">
        <w:rPr>
          <w:rStyle w:val="StyleUnderline"/>
        </w:rPr>
        <w:t>s necessarily limit the steps that a coal company might otherwise take in a bankruptcy case to maximize the value of the bankruptcy estate and reorganize successfully.</w:t>
      </w:r>
    </w:p>
    <w:p w14:paraId="42AC97C0" w14:textId="77777777" w:rsidR="00A835D9" w:rsidRPr="0035222F" w:rsidRDefault="00A835D9" w:rsidP="00A835D9">
      <w:pPr>
        <w:rPr>
          <w:sz w:val="16"/>
        </w:rPr>
      </w:pPr>
      <w:r w:rsidRPr="0035222F">
        <w:rPr>
          <w:sz w:val="16"/>
        </w:rPr>
        <w:t xml:space="preserve">Mining is regulated by </w:t>
      </w:r>
      <w:proofErr w:type="gramStart"/>
      <w:r w:rsidRPr="0035222F">
        <w:rPr>
          <w:sz w:val="16"/>
        </w:rPr>
        <w:t>a number of</w:t>
      </w:r>
      <w:proofErr w:type="gramEnd"/>
      <w:r w:rsidRPr="0035222F">
        <w:rPr>
          <w:sz w:val="16"/>
        </w:rPr>
        <w:t xml:space="preserve"> statutes, including the Surface Mining Control and Reclamation Act or “SMCRA,” the Clean Air and Clean Water Acts, the Resource Conservation and Recovery Act and the Comprehensive Environmental Response, Compensation and Liability Act also known as Superfund.</w:t>
      </w:r>
    </w:p>
    <w:p w14:paraId="72468A06" w14:textId="77777777" w:rsidR="00A835D9" w:rsidRPr="0035222F" w:rsidRDefault="00A835D9" w:rsidP="00A835D9">
      <w:pPr>
        <w:rPr>
          <w:sz w:val="16"/>
        </w:rPr>
      </w:pPr>
      <w:r w:rsidRPr="0035222F">
        <w:rPr>
          <w:sz w:val="16"/>
        </w:rPr>
        <w:t xml:space="preserve">SMCRA is one of the most important of these statutes. </w:t>
      </w:r>
      <w:r w:rsidRPr="00425AB9">
        <w:rPr>
          <w:rStyle w:val="StyleUnderline"/>
        </w:rPr>
        <w:t xml:space="preserve">SMCRA </w:t>
      </w:r>
      <w:r w:rsidRPr="00F44ACE">
        <w:rPr>
          <w:rStyle w:val="StyleUnderline"/>
          <w:highlight w:val="green"/>
        </w:rPr>
        <w:t>requires</w:t>
      </w:r>
      <w:r w:rsidRPr="00425AB9">
        <w:rPr>
          <w:rStyle w:val="StyleUnderline"/>
        </w:rPr>
        <w:t xml:space="preserve"> environmental protection and </w:t>
      </w:r>
      <w:r w:rsidRPr="00F44ACE">
        <w:rPr>
          <w:rStyle w:val="Emphasis"/>
          <w:highlight w:val="green"/>
        </w:rPr>
        <w:t>reclamation</w:t>
      </w:r>
      <w:r w:rsidRPr="00425AB9">
        <w:rPr>
          <w:rStyle w:val="StyleUnderline"/>
        </w:rPr>
        <w:t xml:space="preserve"> standards</w:t>
      </w:r>
      <w:r w:rsidRPr="0035222F">
        <w:rPr>
          <w:sz w:val="16"/>
        </w:rPr>
        <w:t xml:space="preserve"> to be satisfied during mining activities. It does this through required permitting (for example, SMCRA requires a permit for, among other things, coal prospecting, mine plan development, and mine pit back-filling) and other requirements.</w:t>
      </w:r>
    </w:p>
    <w:p w14:paraId="1729E9E4" w14:textId="77777777" w:rsidR="00A835D9" w:rsidRPr="0035222F" w:rsidRDefault="00A835D9" w:rsidP="00A835D9">
      <w:pPr>
        <w:rPr>
          <w:sz w:val="16"/>
        </w:rPr>
      </w:pPr>
      <w:r w:rsidRPr="0035222F">
        <w:rPr>
          <w:sz w:val="16"/>
        </w:rPr>
        <w:t xml:space="preserve">SMCRA requires a coal mine operator to provide </w:t>
      </w:r>
      <w:r w:rsidRPr="00425AB9">
        <w:rPr>
          <w:rStyle w:val="StyleUnderline"/>
        </w:rPr>
        <w:t xml:space="preserve">a performance </w:t>
      </w:r>
      <w:r w:rsidRPr="00F44ACE">
        <w:rPr>
          <w:rStyle w:val="StyleUnderline"/>
          <w:highlight w:val="green"/>
        </w:rPr>
        <w:t>bond</w:t>
      </w:r>
      <w:r w:rsidRPr="0035222F">
        <w:rPr>
          <w:sz w:val="16"/>
        </w:rPr>
        <w:t xml:space="preserve"> to the appropriate regulatory authority (either an office within the US Department of the Interior or, where so assumed by a state, a similar state entity) to ensure performance of all permit and regulatory requirements. The bond must be </w:t>
      </w:r>
      <w:r w:rsidRPr="00F44ACE">
        <w:rPr>
          <w:rStyle w:val="Emphasis"/>
          <w:highlight w:val="green"/>
        </w:rPr>
        <w:t>large enough</w:t>
      </w:r>
      <w:r w:rsidRPr="00425AB9">
        <w:rPr>
          <w:rStyle w:val="StyleUnderline"/>
        </w:rPr>
        <w:t xml:space="preserve"> in amount </w:t>
      </w:r>
      <w:r w:rsidRPr="00F44ACE">
        <w:rPr>
          <w:rStyle w:val="StyleUnderline"/>
          <w:highlight w:val="green"/>
        </w:rPr>
        <w:t xml:space="preserve">to </w:t>
      </w:r>
      <w:r w:rsidRPr="00F44ACE">
        <w:rPr>
          <w:rStyle w:val="Emphasis"/>
          <w:highlight w:val="green"/>
        </w:rPr>
        <w:t>remediate</w:t>
      </w:r>
      <w:r w:rsidRPr="00425AB9">
        <w:rPr>
          <w:rStyle w:val="StyleUnderline"/>
        </w:rPr>
        <w:t xml:space="preserve"> the coal </w:t>
      </w:r>
      <w:r w:rsidRPr="00F44ACE">
        <w:rPr>
          <w:rStyle w:val="StyleUnderline"/>
          <w:highlight w:val="green"/>
        </w:rPr>
        <w:t>property</w:t>
      </w:r>
      <w:r w:rsidRPr="0035222F">
        <w:rPr>
          <w:sz w:val="16"/>
        </w:rPr>
        <w:t xml:space="preserve">. Mining companies are allowed </w:t>
      </w:r>
      <w:r w:rsidRPr="00425AB9">
        <w:rPr>
          <w:rStyle w:val="StyleUnderline"/>
        </w:rPr>
        <w:t xml:space="preserve">to self-bond their liabilities in </w:t>
      </w:r>
      <w:proofErr w:type="gramStart"/>
      <w:r w:rsidRPr="00425AB9">
        <w:rPr>
          <w:rStyle w:val="StyleUnderline"/>
        </w:rPr>
        <w:t>a number of</w:t>
      </w:r>
      <w:proofErr w:type="gramEnd"/>
      <w:r w:rsidRPr="00425AB9">
        <w:rPr>
          <w:rStyle w:val="StyleUnderline"/>
        </w:rPr>
        <w:t xml:space="preserve"> states. But </w:t>
      </w:r>
      <w:r w:rsidRPr="00F44ACE">
        <w:rPr>
          <w:rStyle w:val="StyleUnderline"/>
          <w:highlight w:val="green"/>
        </w:rPr>
        <w:t>self-bonding</w:t>
      </w:r>
      <w:r w:rsidRPr="00425AB9">
        <w:rPr>
          <w:rStyle w:val="StyleUnderline"/>
        </w:rPr>
        <w:t xml:space="preserve"> may </w:t>
      </w:r>
      <w:r w:rsidRPr="00F44ACE">
        <w:rPr>
          <w:rStyle w:val="StyleUnderline"/>
          <w:highlight w:val="green"/>
        </w:rPr>
        <w:t>create</w:t>
      </w:r>
      <w:r w:rsidRPr="00425AB9">
        <w:rPr>
          <w:rStyle w:val="StyleUnderline"/>
        </w:rPr>
        <w:t xml:space="preserve"> additional </w:t>
      </w:r>
      <w:r w:rsidRPr="00F44ACE">
        <w:rPr>
          <w:rStyle w:val="Emphasis"/>
          <w:highlight w:val="green"/>
        </w:rPr>
        <w:t>problems</w:t>
      </w:r>
      <w:r w:rsidRPr="00F44ACE">
        <w:rPr>
          <w:rStyle w:val="StyleUnderline"/>
          <w:highlight w:val="green"/>
        </w:rPr>
        <w:t xml:space="preserve"> for</w:t>
      </w:r>
      <w:r w:rsidRPr="00425AB9">
        <w:rPr>
          <w:rStyle w:val="StyleUnderline"/>
        </w:rPr>
        <w:t xml:space="preserve"> coal </w:t>
      </w:r>
      <w:r w:rsidRPr="00F44ACE">
        <w:rPr>
          <w:rStyle w:val="StyleUnderline"/>
          <w:highlight w:val="green"/>
        </w:rPr>
        <w:t xml:space="preserve">companies in </w:t>
      </w:r>
      <w:r w:rsidRPr="00F44ACE">
        <w:rPr>
          <w:rStyle w:val="Emphasis"/>
          <w:highlight w:val="green"/>
        </w:rPr>
        <w:t>financial distress</w:t>
      </w:r>
      <w:r w:rsidRPr="00F130DD">
        <w:rPr>
          <w:rStyle w:val="StyleUnderline"/>
        </w:rPr>
        <w:t>. Self-bonding normally requires a mining company to maintain certain financial</w:t>
      </w:r>
      <w:r w:rsidRPr="00425AB9">
        <w:rPr>
          <w:rStyle w:val="StyleUnderline"/>
        </w:rPr>
        <w:t xml:space="preserve"> </w:t>
      </w:r>
      <w:r w:rsidRPr="00F130DD">
        <w:rPr>
          <w:rStyle w:val="StyleUnderline"/>
        </w:rPr>
        <w:t>benchmarks</w:t>
      </w:r>
      <w:r w:rsidRPr="00425AB9">
        <w:rPr>
          <w:rStyle w:val="StyleUnderline"/>
        </w:rPr>
        <w:t>, such as a specific rating agency grade.</w:t>
      </w:r>
      <w:r w:rsidRPr="0035222F">
        <w:rPr>
          <w:sz w:val="16"/>
        </w:rPr>
        <w:t xml:space="preserve"> A finding that a coal company is no longer qualified to self-bond is most likely to occur at the most difficult of times. For example, after reading in the press about financial difficulties being experienced by Alpha Natural Resources this spring, Wyoming concluded that Alpha could no longer satisfy the state’s self-bonding requirements. While Alpha challenged Wyoming’s decision, a new potential $400 million bonding obligation was essentially imposed by the state at a time when it was impossible for Alpha to afford it. This was a primary reason that Alpha filed for bankruptcy in August.</w:t>
      </w:r>
    </w:p>
    <w:p w14:paraId="3DFE7DE9" w14:textId="77777777" w:rsidR="00A835D9" w:rsidRPr="0035222F" w:rsidRDefault="00A835D9" w:rsidP="00A835D9">
      <w:pPr>
        <w:rPr>
          <w:sz w:val="16"/>
        </w:rPr>
      </w:pPr>
      <w:r w:rsidRPr="0035222F">
        <w:rPr>
          <w:sz w:val="16"/>
        </w:rPr>
        <w:t xml:space="preserve">SMCRA also requires coal operators to pay reclamation fees into trust funds for unfunded remediation costs. These </w:t>
      </w:r>
      <w:r w:rsidRPr="00F44ACE">
        <w:rPr>
          <w:rStyle w:val="StyleUnderline"/>
          <w:highlight w:val="green"/>
        </w:rPr>
        <w:t>funds</w:t>
      </w:r>
      <w:r w:rsidRPr="00425AB9">
        <w:rPr>
          <w:rStyle w:val="StyleUnderline"/>
        </w:rPr>
        <w:t xml:space="preserve"> are supposed to be used to </w:t>
      </w:r>
      <w:r w:rsidRPr="00F44ACE">
        <w:rPr>
          <w:rStyle w:val="Emphasis"/>
          <w:highlight w:val="green"/>
        </w:rPr>
        <w:t>restore</w:t>
      </w:r>
      <w:r w:rsidRPr="00F44ACE">
        <w:rPr>
          <w:rStyle w:val="StyleUnderline"/>
          <w:highlight w:val="green"/>
        </w:rPr>
        <w:t xml:space="preserve"> land and water</w:t>
      </w:r>
      <w:r w:rsidRPr="00425AB9">
        <w:rPr>
          <w:rStyle w:val="StyleUnderline"/>
        </w:rPr>
        <w:t xml:space="preserve"> resources degraded by poor mining practices</w:t>
      </w:r>
      <w:r w:rsidRPr="0035222F">
        <w:rPr>
          <w:sz w:val="16"/>
        </w:rPr>
        <w:t>, thus protecting public health and safety. These fees are due quarterly and are based on the number of tons of coal mined. Different rates are charged for surface mining and underground mining. In bankruptcy cases, courts have found that fees payable under SMCRA are “excise taxes” that cannot be discharged.</w:t>
      </w:r>
    </w:p>
    <w:p w14:paraId="67312251" w14:textId="77777777" w:rsidR="00A835D9" w:rsidRPr="0035222F" w:rsidRDefault="00A835D9" w:rsidP="00A835D9">
      <w:pPr>
        <w:rPr>
          <w:sz w:val="16"/>
        </w:rPr>
      </w:pPr>
      <w:r w:rsidRPr="0035222F">
        <w:rPr>
          <w:sz w:val="16"/>
        </w:rPr>
        <w:t>Coal regulators have an additional and powerful weapon if an individual (as an agent) fails to operate the mine in an appropriate fashion: a regulator can bring a civil action directly against that individual. For example, failure to remediate property as promised has led to financial liability for the individual agent who acknowledged representing a company, including with respect to promises to remediate.</w:t>
      </w:r>
    </w:p>
    <w:p w14:paraId="62FE72FD" w14:textId="77777777" w:rsidR="00A835D9" w:rsidRPr="00425AB9" w:rsidRDefault="00A835D9" w:rsidP="00A835D9">
      <w:pPr>
        <w:rPr>
          <w:rStyle w:val="StyleUnderline"/>
        </w:rPr>
      </w:pPr>
      <w:r w:rsidRPr="0035222F">
        <w:rPr>
          <w:sz w:val="16"/>
        </w:rPr>
        <w:t xml:space="preserve">Permit-blocking, a form of industry “blacklisting,” is another substantial deterrent to individuals who are coal experts and would like to continue to work in the coal industry. If a SMCRA violation exists and has not been </w:t>
      </w:r>
      <w:proofErr w:type="gramStart"/>
      <w:r w:rsidRPr="0035222F">
        <w:rPr>
          <w:sz w:val="16"/>
        </w:rPr>
        <w:t>abated, and</w:t>
      </w:r>
      <w:proofErr w:type="gramEnd"/>
      <w:r w:rsidRPr="0035222F">
        <w:rPr>
          <w:sz w:val="16"/>
        </w:rPr>
        <w:t xml:space="preserve"> perhaps cannot be abated because the company has insufficient funds, the president of the company may very well not be able to work for another mine in the future. In this scenario, the mine official is placed in a difficult situation. On the one hand, environmental law requires the mine official – who could be a liquidating trustee – to remediate a property and the possible downside for not doing so is the loss of a person’s ability to obtain coal industry employment in the future. On the other hand, </w:t>
      </w:r>
      <w:r w:rsidRPr="00F44ACE">
        <w:rPr>
          <w:rStyle w:val="Emphasis"/>
          <w:highlight w:val="green"/>
        </w:rPr>
        <w:t>bankruptcy</w:t>
      </w:r>
      <w:r w:rsidRPr="00F44ACE">
        <w:rPr>
          <w:rStyle w:val="StyleUnderline"/>
          <w:highlight w:val="green"/>
        </w:rPr>
        <w:t xml:space="preserve"> law requires</w:t>
      </w:r>
      <w:r w:rsidRPr="00425AB9">
        <w:rPr>
          <w:rStyle w:val="StyleUnderline"/>
        </w:rPr>
        <w:t xml:space="preserve"> the mine official to </w:t>
      </w:r>
      <w:r w:rsidRPr="00F130DD">
        <w:rPr>
          <w:rStyle w:val="StyleUnderline"/>
        </w:rPr>
        <w:t>maximize</w:t>
      </w:r>
      <w:r w:rsidRPr="00425AB9">
        <w:rPr>
          <w:rStyle w:val="StyleUnderline"/>
        </w:rPr>
        <w:t xml:space="preserve"> value of the company’s assets (including by </w:t>
      </w:r>
      <w:r w:rsidRPr="00F44ACE">
        <w:rPr>
          <w:rStyle w:val="Emphasis"/>
          <w:highlight w:val="green"/>
        </w:rPr>
        <w:t>minimizing costs</w:t>
      </w:r>
      <w:r w:rsidRPr="00425AB9">
        <w:rPr>
          <w:rStyle w:val="StyleUnderline"/>
        </w:rPr>
        <w:t>).</w:t>
      </w:r>
      <w:r w:rsidRPr="0035222F">
        <w:rPr>
          <w:sz w:val="16"/>
        </w:rPr>
        <w:t xml:space="preserve"> It is difficult to prove that a trustee has not complied with the bankruptcy mandate. Thus, and unsurprisingly, </w:t>
      </w:r>
      <w:r w:rsidRPr="00F44ACE">
        <w:rPr>
          <w:rStyle w:val="StyleUnderline"/>
          <w:highlight w:val="green"/>
        </w:rPr>
        <w:t>the</w:t>
      </w:r>
      <w:r w:rsidRPr="00425AB9">
        <w:rPr>
          <w:rStyle w:val="StyleUnderline"/>
        </w:rPr>
        <w:t xml:space="preserve"> typical </w:t>
      </w:r>
      <w:r w:rsidRPr="00F44ACE">
        <w:rPr>
          <w:rStyle w:val="StyleUnderline"/>
          <w:highlight w:val="green"/>
        </w:rPr>
        <w:t>outcome</w:t>
      </w:r>
      <w:r w:rsidRPr="00425AB9">
        <w:rPr>
          <w:rStyle w:val="StyleUnderline"/>
        </w:rPr>
        <w:t xml:space="preserve"> in such cases is that SMCRA fees and </w:t>
      </w:r>
      <w:r w:rsidRPr="00F44ACE">
        <w:rPr>
          <w:rStyle w:val="Emphasis"/>
          <w:highlight w:val="green"/>
        </w:rPr>
        <w:t>remediation obligations</w:t>
      </w:r>
      <w:r w:rsidRPr="00F44ACE">
        <w:rPr>
          <w:rStyle w:val="StyleUnderline"/>
          <w:highlight w:val="green"/>
        </w:rPr>
        <w:t xml:space="preserve"> are </w:t>
      </w:r>
      <w:r w:rsidRPr="00F44ACE">
        <w:rPr>
          <w:rStyle w:val="Emphasis"/>
          <w:highlight w:val="green"/>
        </w:rPr>
        <w:t>paid</w:t>
      </w:r>
      <w:r w:rsidRPr="00F44ACE">
        <w:rPr>
          <w:rStyle w:val="StyleUnderline"/>
          <w:highlight w:val="green"/>
        </w:rPr>
        <w:t xml:space="preserve"> in bankruptcy cases</w:t>
      </w:r>
      <w:r w:rsidRPr="00425AB9">
        <w:rPr>
          <w:rStyle w:val="StyleUnderline"/>
        </w:rPr>
        <w:t>.</w:t>
      </w:r>
    </w:p>
    <w:p w14:paraId="568E2D86" w14:textId="77777777" w:rsidR="00A835D9" w:rsidRPr="0035222F" w:rsidRDefault="00A835D9" w:rsidP="00A835D9">
      <w:pPr>
        <w:rPr>
          <w:sz w:val="16"/>
        </w:rPr>
      </w:pPr>
      <w:r w:rsidRPr="00451A38">
        <w:rPr>
          <w:rStyle w:val="StyleUnderline"/>
        </w:rPr>
        <w:t xml:space="preserve">Officers of mining companies </w:t>
      </w:r>
      <w:proofErr w:type="gramStart"/>
      <w:r w:rsidRPr="00451A38">
        <w:rPr>
          <w:rStyle w:val="StyleUnderline"/>
        </w:rPr>
        <w:t>entering into</w:t>
      </w:r>
      <w:proofErr w:type="gramEnd"/>
      <w:r w:rsidRPr="00451A38">
        <w:rPr>
          <w:rStyle w:val="StyleUnderline"/>
        </w:rPr>
        <w:t xml:space="preserve"> bankruptcy have strong incentives to ensure that remediation and other environmental obligations are paid in full, </w:t>
      </w:r>
      <w:r w:rsidRPr="00F44ACE">
        <w:rPr>
          <w:rStyle w:val="Emphasis"/>
          <w:highlight w:val="green"/>
        </w:rPr>
        <w:t>even</w:t>
      </w:r>
      <w:r w:rsidRPr="00F44ACE">
        <w:rPr>
          <w:rStyle w:val="StyleUnderline"/>
          <w:highlight w:val="green"/>
        </w:rPr>
        <w:t xml:space="preserve"> if </w:t>
      </w:r>
      <w:r w:rsidRPr="00F130DD">
        <w:rPr>
          <w:rStyle w:val="StyleUnderline"/>
        </w:rPr>
        <w:t>such</w:t>
      </w:r>
      <w:r w:rsidRPr="00451A38">
        <w:rPr>
          <w:rStyle w:val="StyleUnderline"/>
        </w:rPr>
        <w:t xml:space="preserve"> obligations might legally be </w:t>
      </w:r>
      <w:r w:rsidRPr="00F44ACE">
        <w:rPr>
          <w:rStyle w:val="StyleUnderline"/>
          <w:highlight w:val="green"/>
        </w:rPr>
        <w:t xml:space="preserve">subject to </w:t>
      </w:r>
      <w:r w:rsidRPr="00F44ACE">
        <w:rPr>
          <w:rStyle w:val="Emphasis"/>
          <w:highlight w:val="green"/>
        </w:rPr>
        <w:t>compromise</w:t>
      </w:r>
      <w:r w:rsidRPr="00451A38">
        <w:rPr>
          <w:rStyle w:val="StyleUnderline"/>
        </w:rPr>
        <w:t xml:space="preserve"> in bankruptcy.</w:t>
      </w:r>
      <w:r w:rsidRPr="0035222F">
        <w:rPr>
          <w:sz w:val="16"/>
        </w:rPr>
        <w:t xml:space="preserve"> Nothing in the US bankruptcy code abrogates an owner or operator’s obligation to continue operating the property while the company is in bankruptcy in compliance with environmental laws. Environmental obligations that arise after the bankruptcy filing must be paid as “administrative expenses” ahead of payments to creditors. The US Supreme Court has made clear that bankrupt companies cannot simply abandon their hazardous properties in a bankruptcy case in contravention of statutes designed to protect public health or safety.</w:t>
      </w:r>
    </w:p>
    <w:p w14:paraId="277550D0" w14:textId="77777777" w:rsidR="00A835D9" w:rsidRPr="0035222F" w:rsidRDefault="00A835D9" w:rsidP="00A835D9">
      <w:pPr>
        <w:rPr>
          <w:sz w:val="16"/>
        </w:rPr>
      </w:pPr>
      <w:r w:rsidRPr="0035222F">
        <w:rPr>
          <w:sz w:val="16"/>
        </w:rPr>
        <w:t>Postscript</w:t>
      </w:r>
    </w:p>
    <w:p w14:paraId="5AA9FAF3" w14:textId="77777777" w:rsidR="00A835D9" w:rsidRPr="0035222F" w:rsidRDefault="00A835D9" w:rsidP="00A835D9">
      <w:pPr>
        <w:rPr>
          <w:sz w:val="16"/>
        </w:rPr>
      </w:pPr>
      <w:r w:rsidRPr="00451A38">
        <w:rPr>
          <w:rStyle w:val="StyleUnderline"/>
        </w:rPr>
        <w:t xml:space="preserve">One of the main reasons that Patriot, a coal company, filed for </w:t>
      </w:r>
      <w:r w:rsidRPr="00F44ACE">
        <w:rPr>
          <w:rStyle w:val="StyleUnderline"/>
          <w:highlight w:val="green"/>
        </w:rPr>
        <w:t>bankruptcy</w:t>
      </w:r>
      <w:r w:rsidRPr="00451A38">
        <w:rPr>
          <w:rStyle w:val="StyleUnderline"/>
        </w:rPr>
        <w:t xml:space="preserve"> in 2012 was to </w:t>
      </w:r>
      <w:r w:rsidRPr="00F44ACE">
        <w:rPr>
          <w:rStyle w:val="StyleUnderline"/>
          <w:highlight w:val="green"/>
        </w:rPr>
        <w:t>address</w:t>
      </w:r>
      <w:r w:rsidRPr="00451A38">
        <w:rPr>
          <w:rStyle w:val="StyleUnderline"/>
        </w:rPr>
        <w:t xml:space="preserve"> its </w:t>
      </w:r>
      <w:r w:rsidRPr="00F44ACE">
        <w:rPr>
          <w:rStyle w:val="Emphasis"/>
          <w:highlight w:val="green"/>
        </w:rPr>
        <w:t>employee</w:t>
      </w:r>
      <w:r w:rsidRPr="00451A38">
        <w:rPr>
          <w:rStyle w:val="StyleUnderline"/>
        </w:rPr>
        <w:t xml:space="preserve"> and retiree </w:t>
      </w:r>
      <w:r w:rsidRPr="00F44ACE">
        <w:rPr>
          <w:rStyle w:val="Emphasis"/>
          <w:highlight w:val="green"/>
        </w:rPr>
        <w:t>obligations</w:t>
      </w:r>
      <w:r w:rsidRPr="00451A38">
        <w:rPr>
          <w:rStyle w:val="StyleUnderline"/>
        </w:rPr>
        <w:t xml:space="preserve">. </w:t>
      </w:r>
      <w:r w:rsidRPr="0035222F">
        <w:rPr>
          <w:sz w:val="16"/>
        </w:rPr>
        <w:t xml:space="preserve">Following the required proposal and negotiation process, Patriot filed a motion </w:t>
      </w:r>
      <w:r w:rsidRPr="00F44ACE">
        <w:rPr>
          <w:rStyle w:val="StyleUnderline"/>
          <w:highlight w:val="green"/>
        </w:rPr>
        <w:t xml:space="preserve">to </w:t>
      </w:r>
      <w:r w:rsidRPr="00F44ACE">
        <w:rPr>
          <w:rStyle w:val="Emphasis"/>
          <w:highlight w:val="green"/>
        </w:rPr>
        <w:t>reject</w:t>
      </w:r>
      <w:r w:rsidRPr="00451A38">
        <w:rPr>
          <w:rStyle w:val="StyleUnderline"/>
        </w:rPr>
        <w:t xml:space="preserve"> its </w:t>
      </w:r>
      <w:r w:rsidRPr="00F44ACE">
        <w:rPr>
          <w:rStyle w:val="Emphasis"/>
          <w:highlight w:val="green"/>
        </w:rPr>
        <w:t>collective bargaining</w:t>
      </w:r>
      <w:r w:rsidRPr="00F44ACE">
        <w:rPr>
          <w:rStyle w:val="StyleUnderline"/>
          <w:highlight w:val="green"/>
        </w:rPr>
        <w:t xml:space="preserve"> </w:t>
      </w:r>
      <w:r w:rsidRPr="00CD6884">
        <w:rPr>
          <w:rStyle w:val="StyleUnderline"/>
        </w:rPr>
        <w:t>agreement</w:t>
      </w:r>
      <w:r w:rsidRPr="0035222F">
        <w:rPr>
          <w:sz w:val="16"/>
        </w:rPr>
        <w:t xml:space="preserve"> to terminate certain retiree benefits. In a 102-page opinion, </w:t>
      </w:r>
      <w:r w:rsidRPr="00451A38">
        <w:rPr>
          <w:rStyle w:val="StyleUnderline"/>
        </w:rPr>
        <w:t xml:space="preserve">the bankruptcy court found that Patriot’s requests were </w:t>
      </w:r>
      <w:r w:rsidRPr="00F44ACE">
        <w:rPr>
          <w:rStyle w:val="Emphasis"/>
          <w:highlight w:val="green"/>
        </w:rPr>
        <w:t>necessary</w:t>
      </w:r>
      <w:r w:rsidRPr="00F44ACE">
        <w:rPr>
          <w:rStyle w:val="StyleUnderline"/>
          <w:highlight w:val="green"/>
        </w:rPr>
        <w:t xml:space="preserve"> for </w:t>
      </w:r>
      <w:r w:rsidRPr="00F44ACE">
        <w:rPr>
          <w:rStyle w:val="Emphasis"/>
          <w:highlight w:val="green"/>
        </w:rPr>
        <w:t>reorganization</w:t>
      </w:r>
      <w:r w:rsidRPr="0035222F">
        <w:rPr>
          <w:sz w:val="16"/>
        </w:rPr>
        <w:t xml:space="preserve"> and granted the motion. That decision was appealed to a federal district court. Meanwhile, the union and Patriot continued to negotiate. Ultimately, Patriot and the union agreed to </w:t>
      </w:r>
      <w:r w:rsidRPr="00F130DD">
        <w:rPr>
          <w:rStyle w:val="StyleUnderline"/>
        </w:rPr>
        <w:t xml:space="preserve">modify the existing collective bargaining agreement </w:t>
      </w:r>
      <w:r w:rsidRPr="00F44ACE">
        <w:rPr>
          <w:rStyle w:val="StyleUnderline"/>
          <w:highlight w:val="green"/>
        </w:rPr>
        <w:t xml:space="preserve">and </w:t>
      </w:r>
      <w:r w:rsidRPr="00F44ACE">
        <w:rPr>
          <w:rStyle w:val="Emphasis"/>
          <w:highlight w:val="green"/>
        </w:rPr>
        <w:t>address</w:t>
      </w:r>
      <w:r w:rsidRPr="0035222F">
        <w:rPr>
          <w:sz w:val="16"/>
        </w:rPr>
        <w:t xml:space="preserve"> certain retiree benefit issues. Patriot claimed that the result of the settlement was approximately $130 million in cost savings for each of the next four years. Nevertheless, the result was not as hoped.</w:t>
      </w:r>
    </w:p>
    <w:p w14:paraId="460D2FBE" w14:textId="77777777" w:rsidR="00A835D9" w:rsidRDefault="00A835D9" w:rsidP="00A835D9">
      <w:pPr>
        <w:rPr>
          <w:sz w:val="16"/>
        </w:rPr>
      </w:pPr>
      <w:r w:rsidRPr="0035222F">
        <w:rPr>
          <w:sz w:val="16"/>
        </w:rPr>
        <w:t xml:space="preserve">In May 2015, </w:t>
      </w:r>
      <w:r w:rsidRPr="00451A38">
        <w:rPr>
          <w:rStyle w:val="StyleUnderline"/>
        </w:rPr>
        <w:t>Patriot filed for bankruptcy again</w:t>
      </w:r>
      <w:r w:rsidRPr="0035222F">
        <w:rPr>
          <w:sz w:val="16"/>
        </w:rPr>
        <w:t xml:space="preserve">. In first-day filings, Patriot </w:t>
      </w:r>
      <w:r w:rsidRPr="00451A38">
        <w:rPr>
          <w:rStyle w:val="StyleUnderline"/>
        </w:rPr>
        <w:t>blamed</w:t>
      </w:r>
      <w:r w:rsidRPr="0035222F">
        <w:rPr>
          <w:sz w:val="16"/>
        </w:rPr>
        <w:t xml:space="preserve"> low coal prices, </w:t>
      </w:r>
      <w:r w:rsidRPr="00CD6884">
        <w:rPr>
          <w:rStyle w:val="StyleUnderline"/>
        </w:rPr>
        <w:t xml:space="preserve">increased regulation costs, and </w:t>
      </w:r>
      <w:r w:rsidRPr="00F44ACE">
        <w:rPr>
          <w:rStyle w:val="Emphasis"/>
          <w:highlight w:val="green"/>
        </w:rPr>
        <w:t>legacy</w:t>
      </w:r>
      <w:r w:rsidRPr="00F44ACE">
        <w:rPr>
          <w:rStyle w:val="StyleUnderline"/>
          <w:highlight w:val="green"/>
        </w:rPr>
        <w:t xml:space="preserve"> </w:t>
      </w:r>
      <w:r w:rsidRPr="00CD6884">
        <w:rPr>
          <w:rStyle w:val="StyleUnderline"/>
        </w:rPr>
        <w:t>liabilities</w:t>
      </w:r>
      <w:r w:rsidRPr="0035222F">
        <w:rPr>
          <w:sz w:val="16"/>
        </w:rPr>
        <w:t xml:space="preserve">. Patriot said that after its emergence from bankruptcy in 2012, it was still obligated to contribute to the miners’ pension plan and to make payments under the Coal Act and the Black Lung Act, each of which it said were unrelieved by the prior bankruptcy. It also said it has </w:t>
      </w:r>
      <w:r w:rsidRPr="00451A38">
        <w:rPr>
          <w:rStyle w:val="StyleUnderline"/>
        </w:rPr>
        <w:t xml:space="preserve">substantial </w:t>
      </w:r>
      <w:r w:rsidRPr="00F44ACE">
        <w:rPr>
          <w:rStyle w:val="Emphasis"/>
          <w:highlight w:val="green"/>
        </w:rPr>
        <w:t>environmental liabilities</w:t>
      </w:r>
      <w:r w:rsidRPr="0035222F">
        <w:rPr>
          <w:sz w:val="16"/>
        </w:rPr>
        <w:t>. This highlights what appears as a clear problem in coal cases: employee and retiree benefits and environmental obligations are difficult to modify, even after a bankruptcy filing.</w:t>
      </w:r>
    </w:p>
    <w:p w14:paraId="02ED6258" w14:textId="77777777" w:rsidR="00A835D9" w:rsidRDefault="00A835D9" w:rsidP="00A835D9">
      <w:pPr>
        <w:pStyle w:val="Heading4"/>
      </w:pPr>
      <w:r>
        <w:t xml:space="preserve">Failure to pay environmental liabilities leaves millions of </w:t>
      </w:r>
      <w:r w:rsidRPr="00B71DC7">
        <w:rPr>
          <w:u w:val="single"/>
        </w:rPr>
        <w:t>fragile</w:t>
      </w:r>
      <w:r>
        <w:t xml:space="preserve"> and </w:t>
      </w:r>
      <w:r w:rsidRPr="00B71DC7">
        <w:rPr>
          <w:u w:val="single"/>
        </w:rPr>
        <w:t>overused</w:t>
      </w:r>
      <w:r>
        <w:t xml:space="preserve"> oil and gas wells that are one accident away from </w:t>
      </w:r>
      <w:r w:rsidRPr="00B71DC7">
        <w:rPr>
          <w:u w:val="single"/>
        </w:rPr>
        <w:t>catastrophic</w:t>
      </w:r>
      <w:r>
        <w:t xml:space="preserve"> environmental destruction</w:t>
      </w:r>
    </w:p>
    <w:p w14:paraId="67E28708" w14:textId="77777777" w:rsidR="00A835D9" w:rsidRPr="003029B9" w:rsidRDefault="00A835D9" w:rsidP="00A835D9">
      <w:r w:rsidRPr="001A60BD">
        <w:rPr>
          <w:rStyle w:val="Style13ptBold"/>
        </w:rPr>
        <w:t>Lockman '25</w:t>
      </w:r>
      <w:r>
        <w:t xml:space="preserve"> – Attorney, Sabin Center for Climate Change Law at Columbia Law School. (Martin Lockman. (02-01-2025). "Environmental Repair in the Energy Transition." 114 Calif. L. Rev. (forthcoming 2026). https://papers.ssrn.com/sol3/papers.cfm?abstract_id=5087880; Neo)</w:t>
      </w:r>
    </w:p>
    <w:p w14:paraId="78633F88" w14:textId="77777777" w:rsidR="00A835D9" w:rsidRPr="008A4786" w:rsidRDefault="00A835D9" w:rsidP="00A835D9">
      <w:pPr>
        <w:rPr>
          <w:sz w:val="16"/>
        </w:rPr>
      </w:pPr>
      <w:r w:rsidRPr="007773D5">
        <w:rPr>
          <w:rStyle w:val="StyleUnderline"/>
        </w:rPr>
        <w:t xml:space="preserve">This </w:t>
      </w:r>
      <w:r w:rsidRPr="00702031">
        <w:rPr>
          <w:rStyle w:val="StyleUnderline"/>
          <w:highlight w:val="cyan"/>
        </w:rPr>
        <w:t>delayed</w:t>
      </w:r>
      <w:r w:rsidRPr="007773D5">
        <w:rPr>
          <w:rStyle w:val="StyleUnderline"/>
        </w:rPr>
        <w:t xml:space="preserve"> environmental </w:t>
      </w:r>
      <w:r w:rsidRPr="00702031">
        <w:rPr>
          <w:rStyle w:val="StyleUnderline"/>
          <w:highlight w:val="cyan"/>
        </w:rPr>
        <w:t>repair</w:t>
      </w:r>
      <w:r w:rsidRPr="007773D5">
        <w:rPr>
          <w:rStyle w:val="StyleUnderline"/>
        </w:rPr>
        <w:t xml:space="preserve"> comes with a </w:t>
      </w:r>
      <w:r w:rsidRPr="007773D5">
        <w:rPr>
          <w:rStyle w:val="Emphasis"/>
        </w:rPr>
        <w:t>public cost</w:t>
      </w:r>
      <w:r w:rsidRPr="008A4786">
        <w:rPr>
          <w:sz w:val="16"/>
        </w:rPr>
        <w:t xml:space="preserve">. </w:t>
      </w:r>
      <w:r w:rsidRPr="007773D5">
        <w:rPr>
          <w:rStyle w:val="StyleUnderline"/>
        </w:rPr>
        <w:t xml:space="preserve">Concrete </w:t>
      </w:r>
      <w:r w:rsidRPr="00051FCF">
        <w:rPr>
          <w:rStyle w:val="StyleUnderline"/>
        </w:rPr>
        <w:t>corrodes</w:t>
      </w:r>
      <w:r w:rsidRPr="007773D5">
        <w:rPr>
          <w:rStyle w:val="StyleUnderline"/>
        </w:rPr>
        <w:t xml:space="preserve"> and metal rusts, </w:t>
      </w:r>
      <w:r w:rsidRPr="00702031">
        <w:rPr>
          <w:rStyle w:val="StyleUnderline"/>
          <w:highlight w:val="cyan"/>
        </w:rPr>
        <w:t>increas</w:t>
      </w:r>
      <w:r w:rsidRPr="00051FCF">
        <w:rPr>
          <w:rStyle w:val="StyleUnderline"/>
        </w:rPr>
        <w:t>ing</w:t>
      </w:r>
      <w:r w:rsidRPr="007773D5">
        <w:rPr>
          <w:rStyle w:val="StyleUnderline"/>
        </w:rPr>
        <w:t xml:space="preserve"> </w:t>
      </w:r>
      <w:r w:rsidRPr="008A4786">
        <w:rPr>
          <w:sz w:val="16"/>
        </w:rPr>
        <w:t>the</w:t>
      </w:r>
      <w:r w:rsidRPr="007773D5">
        <w:rPr>
          <w:rStyle w:val="StyleUnderline"/>
        </w:rPr>
        <w:t xml:space="preserve"> </w:t>
      </w:r>
      <w:r w:rsidRPr="00702031">
        <w:rPr>
          <w:rStyle w:val="StyleUnderline"/>
          <w:highlight w:val="cyan"/>
        </w:rPr>
        <w:t xml:space="preserve">risk of environmentally </w:t>
      </w:r>
      <w:r w:rsidRPr="00702031">
        <w:rPr>
          <w:rStyle w:val="Emphasis"/>
          <w:highlight w:val="cyan"/>
        </w:rPr>
        <w:t>devastating</w:t>
      </w:r>
      <w:r w:rsidRPr="00702031">
        <w:rPr>
          <w:rStyle w:val="StyleUnderline"/>
          <w:highlight w:val="cyan"/>
        </w:rPr>
        <w:t xml:space="preserve"> </w:t>
      </w:r>
      <w:r w:rsidRPr="00702031">
        <w:rPr>
          <w:rStyle w:val="Emphasis"/>
          <w:highlight w:val="cyan"/>
        </w:rPr>
        <w:t>leaks</w:t>
      </w:r>
      <w:r w:rsidRPr="00702031">
        <w:rPr>
          <w:rStyle w:val="StyleUnderline"/>
          <w:highlight w:val="cyan"/>
        </w:rPr>
        <w:t xml:space="preserve"> and </w:t>
      </w:r>
      <w:r w:rsidRPr="00702031">
        <w:rPr>
          <w:rStyle w:val="Emphasis"/>
          <w:highlight w:val="cyan"/>
        </w:rPr>
        <w:t>spills</w:t>
      </w:r>
      <w:r w:rsidRPr="007773D5">
        <w:rPr>
          <w:rStyle w:val="StyleUnderline"/>
        </w:rPr>
        <w:t xml:space="preserve">.156 </w:t>
      </w:r>
      <w:r w:rsidRPr="00702031">
        <w:rPr>
          <w:rStyle w:val="Emphasis"/>
          <w:highlight w:val="cyan"/>
        </w:rPr>
        <w:t>Aging</w:t>
      </w:r>
      <w:r w:rsidRPr="008A4786">
        <w:rPr>
          <w:sz w:val="16"/>
        </w:rPr>
        <w:t xml:space="preserve"> and </w:t>
      </w:r>
      <w:r w:rsidRPr="007773D5">
        <w:rPr>
          <w:rStyle w:val="Emphasis"/>
        </w:rPr>
        <w:t xml:space="preserve">poorly maintained </w:t>
      </w:r>
      <w:r w:rsidRPr="00702031">
        <w:rPr>
          <w:rStyle w:val="Emphasis"/>
          <w:highlight w:val="cyan"/>
        </w:rPr>
        <w:t>structures</w:t>
      </w:r>
      <w:r w:rsidRPr="008A4786">
        <w:rPr>
          <w:sz w:val="16"/>
        </w:rPr>
        <w:t xml:space="preserve"> </w:t>
      </w:r>
      <w:r w:rsidRPr="007773D5">
        <w:rPr>
          <w:rStyle w:val="StyleUnderline"/>
        </w:rPr>
        <w:t xml:space="preserve">can be </w:t>
      </w:r>
      <w:r w:rsidRPr="00702031">
        <w:rPr>
          <w:rStyle w:val="StyleUnderline"/>
          <w:highlight w:val="cyan"/>
        </w:rPr>
        <w:t xml:space="preserve">damaged by </w:t>
      </w:r>
      <w:r w:rsidRPr="00702031">
        <w:rPr>
          <w:rStyle w:val="Emphasis"/>
          <w:highlight w:val="cyan"/>
        </w:rPr>
        <w:t>storms</w:t>
      </w:r>
      <w:r w:rsidRPr="008A4786">
        <w:rPr>
          <w:sz w:val="16"/>
        </w:rPr>
        <w:t xml:space="preserve">, </w:t>
      </w:r>
      <w:r w:rsidRPr="00C468A2">
        <w:rPr>
          <w:rStyle w:val="Emphasis"/>
        </w:rPr>
        <w:t xml:space="preserve">natural </w:t>
      </w:r>
      <w:r w:rsidRPr="00702031">
        <w:rPr>
          <w:rStyle w:val="Emphasis"/>
          <w:highlight w:val="cyan"/>
        </w:rPr>
        <w:t>disasters</w:t>
      </w:r>
      <w:r w:rsidRPr="00702031">
        <w:rPr>
          <w:sz w:val="16"/>
          <w:highlight w:val="cyan"/>
        </w:rPr>
        <w:t xml:space="preserve">, </w:t>
      </w:r>
      <w:r w:rsidRPr="00702031">
        <w:rPr>
          <w:rStyle w:val="StyleUnderline"/>
          <w:highlight w:val="cyan"/>
        </w:rPr>
        <w:t>and</w:t>
      </w:r>
      <w:r w:rsidRPr="008A4786">
        <w:rPr>
          <w:sz w:val="16"/>
        </w:rPr>
        <w:t xml:space="preserve"> even </w:t>
      </w:r>
      <w:r w:rsidRPr="00702031">
        <w:rPr>
          <w:rStyle w:val="Emphasis"/>
          <w:highlight w:val="cyan"/>
        </w:rPr>
        <w:t>collisions</w:t>
      </w:r>
      <w:r w:rsidRPr="008A4786">
        <w:rPr>
          <w:sz w:val="16"/>
        </w:rPr>
        <w:t xml:space="preserve"> </w:t>
      </w:r>
      <w:r w:rsidRPr="00C468A2">
        <w:rPr>
          <w:rStyle w:val="StyleUnderline"/>
        </w:rPr>
        <w:t>with</w:t>
      </w:r>
      <w:r w:rsidRPr="008A4786">
        <w:rPr>
          <w:sz w:val="16"/>
        </w:rPr>
        <w:t xml:space="preserve"> </w:t>
      </w:r>
      <w:r w:rsidRPr="00C468A2">
        <w:rPr>
          <w:rStyle w:val="Emphasis"/>
        </w:rPr>
        <w:t>seagoing vessels</w:t>
      </w:r>
      <w:r w:rsidRPr="008A4786">
        <w:rPr>
          <w:sz w:val="16"/>
        </w:rPr>
        <w:t xml:space="preserve">.157 When a 2021 hurricane tore through a tangle of idled pipelines in the Gulf of Mexico, NASA’s Earth Observatory summarized its satellite footage with a simple headline: “Hurricane Ida Leaves a Trail of Oil.”158 </w:t>
      </w:r>
    </w:p>
    <w:p w14:paraId="12893E65" w14:textId="77777777" w:rsidR="00A835D9" w:rsidRPr="008A4786" w:rsidRDefault="00A835D9" w:rsidP="00A835D9">
      <w:pPr>
        <w:rPr>
          <w:sz w:val="16"/>
        </w:rPr>
      </w:pPr>
      <w:r w:rsidRPr="008A4786">
        <w:rPr>
          <w:sz w:val="16"/>
        </w:rPr>
        <w:t xml:space="preserve">2. Divesting Environmental Repair Obligations </w:t>
      </w:r>
    </w:p>
    <w:p w14:paraId="362B5114" w14:textId="77777777" w:rsidR="00A835D9" w:rsidRPr="008A4786" w:rsidRDefault="00A835D9" w:rsidP="00A835D9">
      <w:pPr>
        <w:rPr>
          <w:sz w:val="16"/>
        </w:rPr>
      </w:pPr>
      <w:r w:rsidRPr="00702031">
        <w:rPr>
          <w:rStyle w:val="StyleUnderline"/>
          <w:highlight w:val="cyan"/>
        </w:rPr>
        <w:t>Operators</w:t>
      </w:r>
      <w:r w:rsidRPr="008A4786">
        <w:rPr>
          <w:sz w:val="16"/>
        </w:rPr>
        <w:t xml:space="preserve"> also attempt to </w:t>
      </w:r>
      <w:r w:rsidRPr="00702031">
        <w:rPr>
          <w:rStyle w:val="StyleUnderline"/>
          <w:highlight w:val="cyan"/>
        </w:rPr>
        <w:t>dodge</w:t>
      </w:r>
      <w:r w:rsidRPr="008A4786">
        <w:rPr>
          <w:sz w:val="16"/>
        </w:rPr>
        <w:t xml:space="preserve"> environmental repair </w:t>
      </w:r>
      <w:r w:rsidRPr="00C468A2">
        <w:rPr>
          <w:rStyle w:val="StyleUnderline"/>
        </w:rPr>
        <w:t xml:space="preserve">obligations </w:t>
      </w:r>
      <w:r w:rsidRPr="00702031">
        <w:rPr>
          <w:rStyle w:val="StyleUnderline"/>
          <w:highlight w:val="cyan"/>
        </w:rPr>
        <w:t xml:space="preserve">by </w:t>
      </w:r>
      <w:r w:rsidRPr="00702031">
        <w:rPr>
          <w:rStyle w:val="Emphasis"/>
          <w:highlight w:val="cyan"/>
        </w:rPr>
        <w:t>selling</w:t>
      </w:r>
      <w:r w:rsidRPr="00C468A2">
        <w:rPr>
          <w:rStyle w:val="StyleUnderline"/>
        </w:rPr>
        <w:t xml:space="preserve"> the </w:t>
      </w:r>
      <w:r w:rsidRPr="00702031">
        <w:rPr>
          <w:rStyle w:val="Emphasis"/>
          <w:highlight w:val="cyan"/>
        </w:rPr>
        <w:t>rights</w:t>
      </w:r>
      <w:r w:rsidRPr="008A4786">
        <w:rPr>
          <w:sz w:val="16"/>
        </w:rPr>
        <w:t xml:space="preserve">, </w:t>
      </w:r>
      <w:r w:rsidRPr="00C468A2">
        <w:rPr>
          <w:rStyle w:val="Emphasis"/>
        </w:rPr>
        <w:t>property</w:t>
      </w:r>
      <w:r w:rsidRPr="008A4786">
        <w:rPr>
          <w:sz w:val="16"/>
        </w:rPr>
        <w:t xml:space="preserve">, </w:t>
      </w:r>
      <w:r w:rsidRPr="00C468A2">
        <w:rPr>
          <w:rStyle w:val="StyleUnderline"/>
        </w:rPr>
        <w:t>or</w:t>
      </w:r>
      <w:r w:rsidRPr="008A4786">
        <w:rPr>
          <w:sz w:val="16"/>
        </w:rPr>
        <w:t xml:space="preserve"> </w:t>
      </w:r>
      <w:r w:rsidRPr="00C468A2">
        <w:rPr>
          <w:rStyle w:val="Emphasis"/>
        </w:rPr>
        <w:t>permits</w:t>
      </w:r>
      <w:r w:rsidRPr="008A4786">
        <w:rPr>
          <w:sz w:val="16"/>
        </w:rPr>
        <w:t xml:space="preserve"> </w:t>
      </w:r>
      <w:r w:rsidRPr="00C468A2">
        <w:rPr>
          <w:rStyle w:val="StyleUnderline"/>
        </w:rPr>
        <w:t xml:space="preserve">attached </w:t>
      </w:r>
      <w:r w:rsidRPr="00702031">
        <w:rPr>
          <w:rStyle w:val="StyleUnderline"/>
          <w:highlight w:val="cyan"/>
        </w:rPr>
        <w:t>to</w:t>
      </w:r>
      <w:r w:rsidRPr="00C468A2">
        <w:rPr>
          <w:rStyle w:val="StyleUnderline"/>
        </w:rPr>
        <w:t xml:space="preserve"> those </w:t>
      </w:r>
      <w:r w:rsidRPr="00702031">
        <w:rPr>
          <w:rStyle w:val="StyleUnderline"/>
          <w:highlight w:val="cyan"/>
        </w:rPr>
        <w:t>obligations</w:t>
      </w:r>
      <w:r w:rsidRPr="008A4786">
        <w:rPr>
          <w:sz w:val="16"/>
        </w:rPr>
        <w:t xml:space="preserve">. While it might seem difficult to sell a facility with burdensome environmental obligations, in practice </w:t>
      </w:r>
      <w:r w:rsidRPr="00C468A2">
        <w:rPr>
          <w:rStyle w:val="StyleUnderline"/>
        </w:rPr>
        <w:t>operators can often find eager buyers</w:t>
      </w:r>
      <w:r w:rsidRPr="008A4786">
        <w:rPr>
          <w:sz w:val="16"/>
        </w:rPr>
        <w:t xml:space="preserve">.159 When an operator no longer wants to operate a facility with environmental repair obligations, “the typical move is to sell them to another firm </w:t>
      </w:r>
      <w:r w:rsidRPr="00C468A2">
        <w:rPr>
          <w:rStyle w:val="StyleUnderline"/>
        </w:rPr>
        <w:t xml:space="preserve">with a </w:t>
      </w:r>
      <w:r w:rsidRPr="00C468A2">
        <w:rPr>
          <w:rStyle w:val="Emphasis"/>
        </w:rPr>
        <w:t>different risk profile</w:t>
      </w:r>
      <w:r w:rsidRPr="008A4786">
        <w:rPr>
          <w:sz w:val="16"/>
        </w:rPr>
        <w:t xml:space="preserve">.”160 </w:t>
      </w:r>
    </w:p>
    <w:p w14:paraId="36D2426F" w14:textId="77777777" w:rsidR="00A835D9" w:rsidRPr="008A4786" w:rsidRDefault="00A835D9" w:rsidP="00A835D9">
      <w:pPr>
        <w:rPr>
          <w:sz w:val="16"/>
        </w:rPr>
      </w:pPr>
      <w:r w:rsidRPr="008A4786">
        <w:rPr>
          <w:sz w:val="16"/>
        </w:rPr>
        <w:t xml:space="preserve">In theory, obligations may be transferred for essentially the same socially beneficial reasons that they might be delayed. </w:t>
      </w:r>
      <w:r w:rsidRPr="00C468A2">
        <w:rPr>
          <w:rStyle w:val="StyleUnderline"/>
        </w:rPr>
        <w:t xml:space="preserve">Operators who buy </w:t>
      </w:r>
      <w:r w:rsidRPr="00C468A2">
        <w:rPr>
          <w:rStyle w:val="Emphasis"/>
        </w:rPr>
        <w:t>end-of-life assets</w:t>
      </w:r>
      <w:r w:rsidRPr="008A4786">
        <w:rPr>
          <w:sz w:val="16"/>
        </w:rPr>
        <w:t xml:space="preserve"> </w:t>
      </w:r>
      <w:r w:rsidRPr="00C468A2">
        <w:rPr>
          <w:rStyle w:val="StyleUnderline"/>
        </w:rPr>
        <w:t>may predict that rising prices</w:t>
      </w:r>
      <w:r w:rsidRPr="008A4786">
        <w:rPr>
          <w:sz w:val="16"/>
        </w:rPr>
        <w:t xml:space="preserve"> for energy and minerals will </w:t>
      </w:r>
      <w:r w:rsidRPr="00C468A2">
        <w:rPr>
          <w:rStyle w:val="StyleUnderline"/>
        </w:rPr>
        <w:t xml:space="preserve">make facilities profitable </w:t>
      </w:r>
      <w:proofErr w:type="gramStart"/>
      <w:r w:rsidRPr="00C468A2">
        <w:rPr>
          <w:rStyle w:val="StyleUnderline"/>
        </w:rPr>
        <w:t>again</w:t>
      </w:r>
      <w:r w:rsidRPr="008A4786">
        <w:rPr>
          <w:sz w:val="16"/>
        </w:rPr>
        <w:t>, or</w:t>
      </w:r>
      <w:proofErr w:type="gramEnd"/>
      <w:r w:rsidRPr="008A4786">
        <w:rPr>
          <w:sz w:val="16"/>
        </w:rPr>
        <w:t xml:space="preserve"> may have strategies to make environmental repair cheaper and easier.161 </w:t>
      </w:r>
      <w:r w:rsidRPr="00C468A2">
        <w:rPr>
          <w:rStyle w:val="StyleUnderline"/>
        </w:rPr>
        <w:t>These</w:t>
      </w:r>
      <w:r w:rsidRPr="008A4786">
        <w:rPr>
          <w:sz w:val="16"/>
        </w:rPr>
        <w:t xml:space="preserve"> explanations </w:t>
      </w:r>
      <w:r w:rsidRPr="00C468A2">
        <w:rPr>
          <w:rStyle w:val="StyleUnderline"/>
        </w:rPr>
        <w:t>are</w:t>
      </w:r>
      <w:r w:rsidRPr="008A4786">
        <w:rPr>
          <w:sz w:val="16"/>
        </w:rPr>
        <w:t xml:space="preserve"> essentially the </w:t>
      </w:r>
      <w:r w:rsidRPr="00C468A2">
        <w:rPr>
          <w:rStyle w:val="Emphasis"/>
        </w:rPr>
        <w:t>same excuses</w:t>
      </w:r>
      <w:r w:rsidRPr="008A4786">
        <w:rPr>
          <w:sz w:val="16"/>
        </w:rPr>
        <w:t xml:space="preserve"> </w:t>
      </w:r>
      <w:r w:rsidRPr="00C468A2">
        <w:rPr>
          <w:rStyle w:val="StyleUnderline"/>
        </w:rPr>
        <w:t>that</w:t>
      </w:r>
      <w:r w:rsidRPr="008A4786">
        <w:rPr>
          <w:sz w:val="16"/>
        </w:rPr>
        <w:t xml:space="preserve"> </w:t>
      </w:r>
      <w:r w:rsidRPr="00C468A2">
        <w:rPr>
          <w:rStyle w:val="StyleUnderline"/>
        </w:rPr>
        <w:t>justify delay</w:t>
      </w:r>
      <w:r w:rsidRPr="008A4786">
        <w:rPr>
          <w:sz w:val="16"/>
        </w:rPr>
        <w:t xml:space="preserve">, and may be entirely legitimate. </w:t>
      </w:r>
      <w:r w:rsidRPr="00C468A2">
        <w:rPr>
          <w:rStyle w:val="StyleUnderline"/>
        </w:rPr>
        <w:t>However</w:t>
      </w:r>
      <w:r w:rsidRPr="008A4786">
        <w:rPr>
          <w:sz w:val="16"/>
        </w:rPr>
        <w:t xml:space="preserve">, </w:t>
      </w:r>
      <w:r w:rsidRPr="00C468A2">
        <w:rPr>
          <w:rStyle w:val="StyleUnderline"/>
        </w:rPr>
        <w:t>purchasers</w:t>
      </w:r>
      <w:r w:rsidRPr="008A4786">
        <w:rPr>
          <w:sz w:val="16"/>
        </w:rPr>
        <w:t xml:space="preserve"> </w:t>
      </w:r>
      <w:r w:rsidRPr="00C468A2">
        <w:rPr>
          <w:rStyle w:val="StyleUnderline"/>
        </w:rPr>
        <w:t xml:space="preserve">may also acquire </w:t>
      </w:r>
      <w:r w:rsidRPr="00C468A2">
        <w:rPr>
          <w:rStyle w:val="Emphasis"/>
        </w:rPr>
        <w:t>marginally profitable wells</w:t>
      </w:r>
      <w:r w:rsidRPr="008A4786">
        <w:rPr>
          <w:sz w:val="16"/>
        </w:rPr>
        <w:t xml:space="preserve"> </w:t>
      </w:r>
      <w:r w:rsidRPr="00C468A2">
        <w:rPr>
          <w:rStyle w:val="StyleUnderline"/>
        </w:rPr>
        <w:t>and</w:t>
      </w:r>
      <w:r w:rsidRPr="008A4786">
        <w:rPr>
          <w:sz w:val="16"/>
        </w:rPr>
        <w:t xml:space="preserve"> </w:t>
      </w:r>
      <w:r w:rsidRPr="00C468A2">
        <w:rPr>
          <w:rStyle w:val="Emphasis"/>
        </w:rPr>
        <w:t>mines</w:t>
      </w:r>
      <w:r w:rsidRPr="008A4786">
        <w:rPr>
          <w:sz w:val="16"/>
        </w:rPr>
        <w:t xml:space="preserve"> if they expect to lower operating costs by taking on more risk, like reducing maintenance budgets and safety programs.162 </w:t>
      </w:r>
      <w:r w:rsidRPr="00C468A2">
        <w:rPr>
          <w:rStyle w:val="StyleUnderline"/>
        </w:rPr>
        <w:t>Operators may also avoid,</w:t>
      </w:r>
      <w:r w:rsidRPr="008A4786">
        <w:rPr>
          <w:sz w:val="16"/>
        </w:rPr>
        <w:t xml:space="preserve"> or recover from, bankruptcy, by </w:t>
      </w:r>
      <w:r w:rsidRPr="00C468A2">
        <w:rPr>
          <w:rStyle w:val="StyleUnderline"/>
        </w:rPr>
        <w:t>spinning off</w:t>
      </w:r>
      <w:r w:rsidRPr="008A4786">
        <w:rPr>
          <w:sz w:val="16"/>
        </w:rPr>
        <w:t xml:space="preserve"> their environmental </w:t>
      </w:r>
      <w:r w:rsidRPr="00C468A2">
        <w:rPr>
          <w:rStyle w:val="StyleUnderline"/>
        </w:rPr>
        <w:t>repair</w:t>
      </w:r>
      <w:r w:rsidRPr="008A4786">
        <w:rPr>
          <w:sz w:val="16"/>
        </w:rPr>
        <w:t xml:space="preserve"> obligations </w:t>
      </w:r>
      <w:r w:rsidRPr="00C468A2">
        <w:rPr>
          <w:rStyle w:val="StyleUnderline"/>
        </w:rPr>
        <w:t>into new companies</w:t>
      </w:r>
      <w:r w:rsidRPr="008A4786">
        <w:rPr>
          <w:sz w:val="16"/>
        </w:rPr>
        <w:t xml:space="preserve"> that, in reality, </w:t>
      </w:r>
      <w:r w:rsidRPr="00C468A2">
        <w:rPr>
          <w:rStyle w:val="Emphasis"/>
        </w:rPr>
        <w:t>will never be able to pay them</w:t>
      </w:r>
      <w:r w:rsidRPr="008A4786">
        <w:rPr>
          <w:sz w:val="16"/>
        </w:rPr>
        <w:t xml:space="preserve">.163 </w:t>
      </w:r>
      <w:r w:rsidRPr="00C468A2">
        <w:rPr>
          <w:rStyle w:val="StyleUnderline"/>
        </w:rPr>
        <w:t>These</w:t>
      </w:r>
      <w:r w:rsidRPr="008A4786">
        <w:rPr>
          <w:sz w:val="16"/>
        </w:rPr>
        <w:t xml:space="preserve"> transfers </w:t>
      </w:r>
      <w:r w:rsidRPr="00C468A2">
        <w:rPr>
          <w:rStyle w:val="Emphasis"/>
        </w:rPr>
        <w:t>threaten the public</w:t>
      </w:r>
      <w:r w:rsidRPr="008A4786">
        <w:rPr>
          <w:sz w:val="16"/>
        </w:rPr>
        <w:t xml:space="preserve"> </w:t>
      </w:r>
      <w:r w:rsidRPr="00C468A2">
        <w:rPr>
          <w:rStyle w:val="StyleUnderline"/>
        </w:rPr>
        <w:t>when</w:t>
      </w:r>
      <w:r w:rsidRPr="008A4786">
        <w:rPr>
          <w:sz w:val="16"/>
        </w:rPr>
        <w:t xml:space="preserve"> environmental </w:t>
      </w:r>
      <w:r w:rsidRPr="00051FCF">
        <w:rPr>
          <w:rStyle w:val="StyleUnderline"/>
        </w:rPr>
        <w:t xml:space="preserve">repair </w:t>
      </w:r>
      <w:r w:rsidRPr="00702031">
        <w:rPr>
          <w:rStyle w:val="StyleUnderline"/>
          <w:highlight w:val="cyan"/>
        </w:rPr>
        <w:t xml:space="preserve">duties are </w:t>
      </w:r>
      <w:r w:rsidRPr="00702031">
        <w:rPr>
          <w:rStyle w:val="Emphasis"/>
          <w:highlight w:val="cyan"/>
        </w:rPr>
        <w:t>dumped</w:t>
      </w:r>
      <w:r w:rsidRPr="00702031">
        <w:rPr>
          <w:rStyle w:val="StyleUnderline"/>
          <w:highlight w:val="cyan"/>
        </w:rPr>
        <w:t xml:space="preserve"> on </w:t>
      </w:r>
      <w:r w:rsidRPr="00702031">
        <w:rPr>
          <w:rStyle w:val="Emphasis"/>
          <w:highlight w:val="cyan"/>
        </w:rPr>
        <w:t>operators</w:t>
      </w:r>
      <w:r w:rsidRPr="008A4786">
        <w:rPr>
          <w:sz w:val="16"/>
        </w:rPr>
        <w:t xml:space="preserve"> who will </w:t>
      </w:r>
      <w:r w:rsidRPr="00702031">
        <w:rPr>
          <w:rStyle w:val="StyleUnderline"/>
          <w:highlight w:val="cyan"/>
        </w:rPr>
        <w:t>not</w:t>
      </w:r>
      <w:r w:rsidRPr="008A4786">
        <w:rPr>
          <w:sz w:val="16"/>
        </w:rPr>
        <w:t xml:space="preserve"> be </w:t>
      </w:r>
      <w:r w:rsidRPr="00702031">
        <w:rPr>
          <w:rStyle w:val="StyleUnderline"/>
          <w:highlight w:val="cyan"/>
        </w:rPr>
        <w:t>able to satisfy them</w:t>
      </w:r>
      <w:r w:rsidRPr="008A4786">
        <w:rPr>
          <w:sz w:val="16"/>
        </w:rPr>
        <w:t xml:space="preserve">. </w:t>
      </w:r>
    </w:p>
    <w:p w14:paraId="3B4B71D1" w14:textId="77777777" w:rsidR="00A835D9" w:rsidRPr="008A4786" w:rsidRDefault="00A835D9" w:rsidP="00A835D9">
      <w:pPr>
        <w:rPr>
          <w:sz w:val="16"/>
        </w:rPr>
      </w:pPr>
      <w:r w:rsidRPr="008A4786">
        <w:rPr>
          <w:sz w:val="16"/>
        </w:rPr>
        <w:t xml:space="preserve">Environmental repair laws constrain these risks through liability assigning rules, which control the transfer of environmental repair obligations.164 </w:t>
      </w:r>
      <w:r w:rsidRPr="00702031">
        <w:rPr>
          <w:rStyle w:val="Emphasis"/>
          <w:highlight w:val="cyan"/>
        </w:rPr>
        <w:t>Liability</w:t>
      </w:r>
      <w:r w:rsidRPr="00C468A2">
        <w:rPr>
          <w:rStyle w:val="Emphasis"/>
        </w:rPr>
        <w:t>-assigning rules</w:t>
      </w:r>
      <w:r w:rsidRPr="008A4786">
        <w:rPr>
          <w:sz w:val="16"/>
        </w:rPr>
        <w:t xml:space="preserve"> </w:t>
      </w:r>
      <w:r w:rsidRPr="00702031">
        <w:rPr>
          <w:rStyle w:val="StyleUnderline"/>
          <w:highlight w:val="cyan"/>
        </w:rPr>
        <w:t>may require</w:t>
      </w:r>
      <w:r w:rsidRPr="00C468A2">
        <w:rPr>
          <w:rStyle w:val="StyleUnderline"/>
        </w:rPr>
        <w:t xml:space="preserve"> new </w:t>
      </w:r>
      <w:r w:rsidRPr="00702031">
        <w:rPr>
          <w:rStyle w:val="StyleUnderline"/>
          <w:highlight w:val="cyan"/>
        </w:rPr>
        <w:t>operators</w:t>
      </w:r>
      <w:r w:rsidRPr="00C468A2">
        <w:rPr>
          <w:rStyle w:val="StyleUnderline"/>
        </w:rPr>
        <w:t xml:space="preserve"> to </w:t>
      </w:r>
      <w:r w:rsidRPr="00702031">
        <w:rPr>
          <w:rStyle w:val="StyleUnderline"/>
          <w:highlight w:val="cyan"/>
        </w:rPr>
        <w:t xml:space="preserve">provide </w:t>
      </w:r>
      <w:r w:rsidRPr="00702031">
        <w:rPr>
          <w:rStyle w:val="Emphasis"/>
          <w:highlight w:val="cyan"/>
        </w:rPr>
        <w:t>financial</w:t>
      </w:r>
      <w:r w:rsidRPr="00C468A2">
        <w:rPr>
          <w:rStyle w:val="Emphasis"/>
        </w:rPr>
        <w:t xml:space="preserve"> </w:t>
      </w:r>
      <w:r w:rsidRPr="00702031">
        <w:rPr>
          <w:rStyle w:val="Emphasis"/>
          <w:highlight w:val="cyan"/>
        </w:rPr>
        <w:t>assurance</w:t>
      </w:r>
      <w:r w:rsidRPr="00C468A2">
        <w:rPr>
          <w:rStyle w:val="StyleUnderline"/>
        </w:rPr>
        <w:t xml:space="preserve"> before the previous owner is released</w:t>
      </w:r>
      <w:r w:rsidRPr="008A4786">
        <w:rPr>
          <w:sz w:val="16"/>
        </w:rPr>
        <w:t xml:space="preserve"> from its obligations.165 Under some regimes, regulators may even have the right to veto the sale of assets to unqualified or underfunded buyers.166 </w:t>
      </w:r>
      <w:r w:rsidRPr="00C468A2">
        <w:rPr>
          <w:rStyle w:val="StyleUnderline"/>
        </w:rPr>
        <w:t>Recently</w:t>
      </w:r>
      <w:r w:rsidRPr="008A4786">
        <w:rPr>
          <w:sz w:val="16"/>
        </w:rPr>
        <w:t xml:space="preserve">, operators’ divestment strategies have also come under pressure from third party litigation. In McCormick v. HRM Resources, a case filed in March 2024, </w:t>
      </w:r>
      <w:r w:rsidRPr="00C468A2">
        <w:rPr>
          <w:rStyle w:val="StyleUnderline"/>
        </w:rPr>
        <w:t>landowners</w:t>
      </w:r>
      <w:r w:rsidRPr="008A4786">
        <w:rPr>
          <w:sz w:val="16"/>
        </w:rPr>
        <w:t xml:space="preserve"> </w:t>
      </w:r>
      <w:r w:rsidRPr="00C468A2">
        <w:rPr>
          <w:rStyle w:val="StyleUnderline"/>
        </w:rPr>
        <w:t>with</w:t>
      </w:r>
      <w:r w:rsidRPr="008A4786">
        <w:rPr>
          <w:sz w:val="16"/>
        </w:rPr>
        <w:t xml:space="preserve"> “approximately </w:t>
      </w:r>
      <w:r w:rsidRPr="00C468A2">
        <w:rPr>
          <w:rStyle w:val="Emphasis"/>
        </w:rPr>
        <w:t>200 orphaned wells</w:t>
      </w:r>
      <w:r w:rsidRPr="008A4786">
        <w:rPr>
          <w:sz w:val="16"/>
        </w:rPr>
        <w:t xml:space="preserve"> </w:t>
      </w:r>
      <w:r w:rsidRPr="00C468A2">
        <w:rPr>
          <w:rStyle w:val="StyleUnderline"/>
        </w:rPr>
        <w:t xml:space="preserve">on their property” sued </w:t>
      </w:r>
      <w:r w:rsidRPr="008A4786">
        <w:rPr>
          <w:sz w:val="16"/>
        </w:rPr>
        <w:t xml:space="preserve">a related set of companies collectively known as </w:t>
      </w:r>
      <w:r w:rsidRPr="00C468A2">
        <w:rPr>
          <w:rStyle w:val="StyleUnderline"/>
        </w:rPr>
        <w:t>HRM Resources</w:t>
      </w:r>
      <w:r w:rsidRPr="008A4786">
        <w:rPr>
          <w:sz w:val="16"/>
        </w:rPr>
        <w:t xml:space="preserve">, </w:t>
      </w:r>
      <w:r w:rsidRPr="00C468A2">
        <w:rPr>
          <w:rStyle w:val="StyleUnderline"/>
        </w:rPr>
        <w:t xml:space="preserve">who had sold those end-of-life wells in 2018 to a </w:t>
      </w:r>
      <w:r w:rsidRPr="00051FCF">
        <w:rPr>
          <w:rStyle w:val="StyleUnderline"/>
        </w:rPr>
        <w:t>smaller company</w:t>
      </w:r>
      <w:r w:rsidRPr="008A4786">
        <w:rPr>
          <w:sz w:val="16"/>
        </w:rPr>
        <w:t xml:space="preserve">, </w:t>
      </w:r>
      <w:r w:rsidRPr="00C468A2">
        <w:rPr>
          <w:rStyle w:val="StyleUnderline"/>
        </w:rPr>
        <w:t>P</w:t>
      </w:r>
      <w:r w:rsidRPr="008A4786">
        <w:rPr>
          <w:sz w:val="16"/>
        </w:rPr>
        <w:t xml:space="preserve">ainted </w:t>
      </w:r>
      <w:r w:rsidRPr="00C468A2">
        <w:rPr>
          <w:rStyle w:val="StyleUnderline"/>
        </w:rPr>
        <w:t>P</w:t>
      </w:r>
      <w:r w:rsidRPr="008A4786">
        <w:rPr>
          <w:sz w:val="16"/>
        </w:rPr>
        <w:t xml:space="preserve">egasus </w:t>
      </w:r>
      <w:r w:rsidRPr="00C468A2">
        <w:rPr>
          <w:rStyle w:val="StyleUnderline"/>
        </w:rPr>
        <w:t>P</w:t>
      </w:r>
      <w:r w:rsidRPr="008A4786">
        <w:rPr>
          <w:sz w:val="16"/>
        </w:rPr>
        <w:t xml:space="preserve">etroleum, </w:t>
      </w:r>
      <w:r w:rsidRPr="00C468A2">
        <w:rPr>
          <w:rStyle w:val="StyleUnderline"/>
        </w:rPr>
        <w:t>LLC</w:t>
      </w:r>
      <w:r w:rsidRPr="008A4786">
        <w:rPr>
          <w:sz w:val="16"/>
        </w:rPr>
        <w:t xml:space="preserve"> (“P3”).167 P3 </w:t>
      </w:r>
      <w:r w:rsidRPr="00C468A2">
        <w:rPr>
          <w:rStyle w:val="Emphasis"/>
        </w:rPr>
        <w:t>quickly went bankrupt</w:t>
      </w:r>
      <w:r w:rsidRPr="008A4786">
        <w:rPr>
          <w:sz w:val="16"/>
        </w:rPr>
        <w:t xml:space="preserve">, and the landowners sued HRM Resources for fraudulent transfer. The landowners’ suit alleges: </w:t>
      </w:r>
    </w:p>
    <w:p w14:paraId="585A426E" w14:textId="77777777" w:rsidR="00A835D9" w:rsidRPr="008A4786" w:rsidRDefault="00A835D9" w:rsidP="00A835D9">
      <w:pPr>
        <w:rPr>
          <w:sz w:val="16"/>
        </w:rPr>
      </w:pPr>
      <w:r w:rsidRPr="008A4786">
        <w:rPr>
          <w:sz w:val="16"/>
        </w:rPr>
        <w:t>“</w:t>
      </w:r>
      <w:proofErr w:type="gramStart"/>
      <w:r w:rsidRPr="008A4786">
        <w:rPr>
          <w:sz w:val="16"/>
        </w:rPr>
        <w:t>that</w:t>
      </w:r>
      <w:proofErr w:type="gramEnd"/>
      <w:r w:rsidRPr="008A4786">
        <w:rPr>
          <w:sz w:val="16"/>
        </w:rPr>
        <w:t xml:space="preserve"> these transfers followed a common pattern in the industry: smaller operators like HRM acquire marginal wells from large oil companies, extract any remaining value, and then pass the wells further down the chain to even smaller companies, like P3, that dissipate the future plugging costs by declaring bankruptcy or dissolving.”168 </w:t>
      </w:r>
    </w:p>
    <w:p w14:paraId="19B35832" w14:textId="77777777" w:rsidR="00A835D9" w:rsidRPr="008A4786" w:rsidRDefault="00A835D9" w:rsidP="00A835D9">
      <w:pPr>
        <w:rPr>
          <w:sz w:val="16"/>
        </w:rPr>
      </w:pPr>
      <w:r w:rsidRPr="001306F0">
        <w:rPr>
          <w:sz w:val="16"/>
        </w:rPr>
        <w:t xml:space="preserve">Suits like McCormick, if successful, may offer ex post paths to prevent operator divestments. However, </w:t>
      </w:r>
      <w:r w:rsidRPr="001306F0">
        <w:rPr>
          <w:rStyle w:val="StyleUnderline"/>
        </w:rPr>
        <w:t>regulators</w:t>
      </w:r>
      <w:r w:rsidRPr="001306F0">
        <w:rPr>
          <w:sz w:val="16"/>
        </w:rPr>
        <w:t xml:space="preserve"> </w:t>
      </w:r>
      <w:r w:rsidRPr="001306F0">
        <w:rPr>
          <w:rStyle w:val="StyleUnderline"/>
        </w:rPr>
        <w:t xml:space="preserve">may struggle to </w:t>
      </w:r>
      <w:r w:rsidRPr="001306F0">
        <w:rPr>
          <w:rStyle w:val="Emphasis"/>
        </w:rPr>
        <w:t>preemptively assess</w:t>
      </w:r>
      <w:r w:rsidRPr="001306F0">
        <w:rPr>
          <w:sz w:val="16"/>
        </w:rPr>
        <w:t xml:space="preserve"> </w:t>
      </w:r>
      <w:r w:rsidRPr="001306F0">
        <w:rPr>
          <w:rStyle w:val="StyleUnderline"/>
        </w:rPr>
        <w:t>a specific transfer without the benefit of hindsight.</w:t>
      </w:r>
      <w:r w:rsidRPr="001306F0">
        <w:rPr>
          <w:sz w:val="16"/>
        </w:rPr>
        <w:t xml:space="preserve">169 If an operator sells a marginally profitable oil well to a buyer who expects that the value of oil will go up, for example, the risk of that transaction may only become apparent years or decades from the sale. </w:t>
      </w:r>
      <w:r w:rsidRPr="001306F0">
        <w:rPr>
          <w:rStyle w:val="StyleUnderline"/>
        </w:rPr>
        <w:t xml:space="preserve">Many </w:t>
      </w:r>
      <w:r w:rsidRPr="001306F0">
        <w:rPr>
          <w:rStyle w:val="Emphasis"/>
        </w:rPr>
        <w:t>metrics</w:t>
      </w:r>
      <w:r w:rsidRPr="001306F0">
        <w:rPr>
          <w:rStyle w:val="StyleUnderline"/>
        </w:rPr>
        <w:t xml:space="preserve"> used to judge a new operator’s financial status can be </w:t>
      </w:r>
      <w:r w:rsidRPr="001306F0">
        <w:rPr>
          <w:rStyle w:val="Emphasis"/>
        </w:rPr>
        <w:t>manipulated</w:t>
      </w:r>
      <w:r w:rsidRPr="001306F0">
        <w:rPr>
          <w:rStyle w:val="StyleUnderline"/>
        </w:rPr>
        <w:t xml:space="preserve"> (</w:t>
      </w:r>
      <w:r w:rsidRPr="001306F0">
        <w:rPr>
          <w:sz w:val="16"/>
        </w:rPr>
        <w:t xml:space="preserve">or simply faked) </w:t>
      </w:r>
      <w:r w:rsidRPr="001306F0">
        <w:rPr>
          <w:rStyle w:val="StyleUnderline"/>
        </w:rPr>
        <w:t>by operators</w:t>
      </w:r>
      <w:r w:rsidRPr="001306F0">
        <w:rPr>
          <w:sz w:val="16"/>
        </w:rPr>
        <w:t xml:space="preserve">—for example, </w:t>
      </w:r>
      <w:r w:rsidRPr="001306F0">
        <w:rPr>
          <w:rStyle w:val="StyleUnderline"/>
        </w:rPr>
        <w:t xml:space="preserve">through </w:t>
      </w:r>
      <w:r w:rsidRPr="001306F0">
        <w:rPr>
          <w:rStyle w:val="Emphasis"/>
        </w:rPr>
        <w:t>accounting</w:t>
      </w:r>
      <w:r w:rsidRPr="001306F0">
        <w:rPr>
          <w:rStyle w:val="StyleUnderline"/>
        </w:rPr>
        <w:t xml:space="preserve"> that </w:t>
      </w:r>
      <w:r w:rsidRPr="001306F0">
        <w:rPr>
          <w:rStyle w:val="Emphasis"/>
        </w:rPr>
        <w:t>assumes deferred</w:t>
      </w:r>
      <w:r w:rsidRPr="001306F0">
        <w:rPr>
          <w:rStyle w:val="StyleUnderline"/>
        </w:rPr>
        <w:t xml:space="preserve"> environmental </w:t>
      </w:r>
      <w:r w:rsidRPr="001306F0">
        <w:rPr>
          <w:rStyle w:val="Emphasis"/>
        </w:rPr>
        <w:t>repair costs</w:t>
      </w:r>
      <w:r w:rsidRPr="001306F0">
        <w:rPr>
          <w:sz w:val="16"/>
        </w:rPr>
        <w:t>.170</w:t>
      </w:r>
      <w:r w:rsidRPr="008A4786">
        <w:rPr>
          <w:sz w:val="16"/>
        </w:rPr>
        <w:t xml:space="preserve"> </w:t>
      </w:r>
    </w:p>
    <w:p w14:paraId="104B2EAA" w14:textId="77777777" w:rsidR="00A835D9" w:rsidRPr="008A4786" w:rsidRDefault="00A835D9" w:rsidP="00A835D9">
      <w:pPr>
        <w:rPr>
          <w:sz w:val="16"/>
        </w:rPr>
      </w:pPr>
      <w:r w:rsidRPr="008A4786">
        <w:rPr>
          <w:sz w:val="16"/>
        </w:rPr>
        <w:t xml:space="preserve">When regulators fail to spot or prevent a risky transfer, environmental repair liabilities filter down through regulated industries, from stable and prosperous companies to small and marginal risk-takers.171 This increases the threat that these liabilities will eventually fall onto the public. </w:t>
      </w:r>
    </w:p>
    <w:p w14:paraId="2F49E196" w14:textId="77777777" w:rsidR="00A835D9" w:rsidRPr="008A4786" w:rsidRDefault="00A835D9" w:rsidP="00A835D9">
      <w:pPr>
        <w:rPr>
          <w:sz w:val="16"/>
        </w:rPr>
      </w:pPr>
      <w:r w:rsidRPr="008A4786">
        <w:rPr>
          <w:sz w:val="16"/>
        </w:rPr>
        <w:t xml:space="preserve">3. Abandoning Environmental Repair Obligations </w:t>
      </w:r>
    </w:p>
    <w:p w14:paraId="40600950" w14:textId="77777777" w:rsidR="00A835D9" w:rsidRPr="008A4786" w:rsidRDefault="00A835D9" w:rsidP="00A835D9">
      <w:pPr>
        <w:rPr>
          <w:sz w:val="16"/>
        </w:rPr>
      </w:pPr>
      <w:r w:rsidRPr="008A4786">
        <w:rPr>
          <w:sz w:val="16"/>
        </w:rPr>
        <w:t xml:space="preserve">Delay and divestment shift environmental repair costs, but they cannot eliminate them. </w:t>
      </w:r>
      <w:r w:rsidRPr="00702031">
        <w:rPr>
          <w:rStyle w:val="StyleUnderline"/>
          <w:highlight w:val="cyan"/>
        </w:rPr>
        <w:t>As infrastructure trickles down</w:t>
      </w:r>
      <w:r w:rsidRPr="008A4786">
        <w:rPr>
          <w:rStyle w:val="StyleUnderline"/>
        </w:rPr>
        <w:t xml:space="preserve"> from stable companies </w:t>
      </w:r>
      <w:r w:rsidRPr="00702031">
        <w:rPr>
          <w:rStyle w:val="StyleUnderline"/>
          <w:highlight w:val="cyan"/>
        </w:rPr>
        <w:t xml:space="preserve">to </w:t>
      </w:r>
      <w:r w:rsidRPr="00702031">
        <w:rPr>
          <w:rStyle w:val="Emphasis"/>
          <w:highlight w:val="cyan"/>
        </w:rPr>
        <w:t>shaky ones</w:t>
      </w:r>
      <w:r w:rsidRPr="008A4786">
        <w:rPr>
          <w:rStyle w:val="StyleUnderline"/>
        </w:rPr>
        <w:t xml:space="preserve">, as well </w:t>
      </w:r>
      <w:r w:rsidRPr="00702031">
        <w:rPr>
          <w:rStyle w:val="Emphasis"/>
          <w:highlight w:val="cyan"/>
        </w:rPr>
        <w:t>casings rust</w:t>
      </w:r>
      <w:r w:rsidRPr="008A4786">
        <w:rPr>
          <w:sz w:val="16"/>
        </w:rPr>
        <w:t xml:space="preserve"> </w:t>
      </w:r>
      <w:r w:rsidRPr="008A4786">
        <w:rPr>
          <w:rStyle w:val="StyleUnderline"/>
        </w:rPr>
        <w:t>and</w:t>
      </w:r>
      <w:r w:rsidRPr="008A4786">
        <w:rPr>
          <w:sz w:val="16"/>
        </w:rPr>
        <w:t xml:space="preserve"> </w:t>
      </w:r>
      <w:r w:rsidRPr="008A4786">
        <w:rPr>
          <w:rStyle w:val="StyleUnderline"/>
        </w:rPr>
        <w:t xml:space="preserve">tailing dams </w:t>
      </w:r>
      <w:r w:rsidRPr="00702031">
        <w:rPr>
          <w:rStyle w:val="StyleUnderline"/>
          <w:highlight w:val="cyan"/>
        </w:rPr>
        <w:t>begin to</w:t>
      </w:r>
      <w:r w:rsidRPr="008A4786">
        <w:rPr>
          <w:rStyle w:val="StyleUnderline"/>
        </w:rPr>
        <w:t xml:space="preserve"> </w:t>
      </w:r>
      <w:r w:rsidRPr="00702031">
        <w:rPr>
          <w:rStyle w:val="Emphasis"/>
          <w:highlight w:val="cyan"/>
        </w:rPr>
        <w:t>crumble</w:t>
      </w:r>
      <w:r w:rsidRPr="008A4786">
        <w:rPr>
          <w:sz w:val="16"/>
        </w:rPr>
        <w:t xml:space="preserve">, </w:t>
      </w:r>
      <w:r w:rsidRPr="008A4786">
        <w:rPr>
          <w:rStyle w:val="StyleUnderline"/>
        </w:rPr>
        <w:t xml:space="preserve">as </w:t>
      </w:r>
      <w:r w:rsidRPr="00702031">
        <w:rPr>
          <w:rStyle w:val="Emphasis"/>
          <w:highlight w:val="cyan"/>
        </w:rPr>
        <w:t>profits dwindle</w:t>
      </w:r>
      <w:r w:rsidRPr="008A4786">
        <w:rPr>
          <w:rStyle w:val="StyleUnderline"/>
        </w:rPr>
        <w:t xml:space="preserve"> </w:t>
      </w:r>
      <w:r w:rsidRPr="00702031">
        <w:rPr>
          <w:rStyle w:val="StyleUnderline"/>
          <w:highlight w:val="cyan"/>
        </w:rPr>
        <w:t>and</w:t>
      </w:r>
      <w:r w:rsidRPr="008A4786">
        <w:rPr>
          <w:rStyle w:val="StyleUnderline"/>
        </w:rPr>
        <w:t xml:space="preserve"> the </w:t>
      </w:r>
      <w:r w:rsidRPr="00702031">
        <w:rPr>
          <w:rStyle w:val="Emphasis"/>
          <w:highlight w:val="cyan"/>
        </w:rPr>
        <w:t>bills pile up</w:t>
      </w:r>
      <w:r w:rsidRPr="008A4786">
        <w:rPr>
          <w:sz w:val="16"/>
        </w:rPr>
        <w:t xml:space="preserve">, </w:t>
      </w:r>
      <w:r w:rsidRPr="00702031">
        <w:rPr>
          <w:rStyle w:val="Emphasis"/>
          <w:highlight w:val="cyan"/>
        </w:rPr>
        <w:t>operators begin to fail</w:t>
      </w:r>
      <w:r w:rsidRPr="00702031">
        <w:rPr>
          <w:sz w:val="16"/>
          <w:highlight w:val="cyan"/>
        </w:rPr>
        <w:t>.</w:t>
      </w:r>
      <w:r w:rsidRPr="008A4786">
        <w:rPr>
          <w:sz w:val="16"/>
        </w:rPr>
        <w:t xml:space="preserve"> </w:t>
      </w:r>
      <w:r w:rsidRPr="008A4786">
        <w:rPr>
          <w:rStyle w:val="StyleUnderline"/>
        </w:rPr>
        <w:t>When they do, they</w:t>
      </w:r>
      <w:r w:rsidRPr="008A4786">
        <w:rPr>
          <w:sz w:val="16"/>
        </w:rPr>
        <w:t xml:space="preserve"> </w:t>
      </w:r>
      <w:r w:rsidRPr="00051FCF">
        <w:rPr>
          <w:sz w:val="16"/>
        </w:rPr>
        <w:t>may</w:t>
      </w:r>
      <w:r w:rsidRPr="008A4786">
        <w:rPr>
          <w:sz w:val="16"/>
        </w:rPr>
        <w:t xml:space="preserve"> either </w:t>
      </w:r>
      <w:r w:rsidRPr="00051FCF">
        <w:rPr>
          <w:rStyle w:val="Emphasis"/>
        </w:rPr>
        <w:t>dissolve</w:t>
      </w:r>
      <w:r w:rsidRPr="008A4786">
        <w:rPr>
          <w:sz w:val="16"/>
        </w:rPr>
        <w:t xml:space="preserve">, </w:t>
      </w:r>
      <w:r w:rsidRPr="008A4786">
        <w:rPr>
          <w:rStyle w:val="StyleUnderline"/>
        </w:rPr>
        <w:t>leaving</w:t>
      </w:r>
      <w:r w:rsidRPr="008A4786">
        <w:rPr>
          <w:sz w:val="16"/>
        </w:rPr>
        <w:t xml:space="preserve"> environmental repair </w:t>
      </w:r>
      <w:r w:rsidRPr="008A4786">
        <w:rPr>
          <w:rStyle w:val="Emphasis"/>
        </w:rPr>
        <w:t>bills unpaid</w:t>
      </w:r>
      <w:r w:rsidRPr="008A4786">
        <w:rPr>
          <w:sz w:val="16"/>
        </w:rPr>
        <w:t xml:space="preserve">, </w:t>
      </w:r>
      <w:r w:rsidRPr="008A4786">
        <w:rPr>
          <w:rStyle w:val="StyleUnderline"/>
        </w:rPr>
        <w:t>or</w:t>
      </w:r>
      <w:r w:rsidRPr="008A4786">
        <w:rPr>
          <w:sz w:val="16"/>
        </w:rPr>
        <w:t xml:space="preserve"> formally </w:t>
      </w:r>
      <w:r w:rsidRPr="008A4786">
        <w:rPr>
          <w:rStyle w:val="StyleUnderline"/>
        </w:rPr>
        <w:t>shed</w:t>
      </w:r>
      <w:r w:rsidRPr="008A4786">
        <w:rPr>
          <w:sz w:val="16"/>
        </w:rPr>
        <w:t xml:space="preserve"> environmental repair </w:t>
      </w:r>
      <w:r w:rsidRPr="008A4786">
        <w:rPr>
          <w:rStyle w:val="Emphasis"/>
        </w:rPr>
        <w:t>obligations</w:t>
      </w:r>
      <w:r w:rsidRPr="008A4786">
        <w:rPr>
          <w:sz w:val="16"/>
        </w:rPr>
        <w:t xml:space="preserve"> </w:t>
      </w:r>
      <w:r w:rsidRPr="008A4786">
        <w:rPr>
          <w:rStyle w:val="StyleUnderline"/>
        </w:rPr>
        <w:t>in</w:t>
      </w:r>
      <w:r w:rsidRPr="008A4786">
        <w:rPr>
          <w:sz w:val="16"/>
        </w:rPr>
        <w:t xml:space="preserve"> </w:t>
      </w:r>
      <w:r w:rsidRPr="008A4786">
        <w:rPr>
          <w:rStyle w:val="Emphasis"/>
        </w:rPr>
        <w:t>bankruptcy</w:t>
      </w:r>
      <w:r w:rsidRPr="008A4786">
        <w:rPr>
          <w:sz w:val="16"/>
        </w:rPr>
        <w:t>.172 In either case, the burden of environmental repair may fall on the public.</w:t>
      </w:r>
    </w:p>
    <w:p w14:paraId="3F522964" w14:textId="77777777" w:rsidR="00A835D9" w:rsidRPr="00CC37BE" w:rsidRDefault="00A835D9" w:rsidP="00A835D9">
      <w:pPr>
        <w:rPr>
          <w:sz w:val="16"/>
        </w:rPr>
      </w:pPr>
      <w:r w:rsidRPr="008A4786">
        <w:rPr>
          <w:sz w:val="16"/>
        </w:rPr>
        <w:t xml:space="preserve">Bankruptcy has long been viewed as a threat to environmental law.173 </w:t>
      </w:r>
      <w:r w:rsidRPr="008A4786">
        <w:rPr>
          <w:rStyle w:val="StyleUnderline"/>
        </w:rPr>
        <w:t>Bankruptcy allows a company</w:t>
      </w:r>
      <w:r w:rsidRPr="008A4786">
        <w:rPr>
          <w:sz w:val="16"/>
        </w:rPr>
        <w:t xml:space="preserve"> that owes more than it has </w:t>
      </w:r>
      <w:r w:rsidRPr="008A4786">
        <w:rPr>
          <w:rStyle w:val="StyleUnderline"/>
        </w:rPr>
        <w:t>to</w:t>
      </w:r>
      <w:r w:rsidRPr="008A4786">
        <w:rPr>
          <w:sz w:val="16"/>
        </w:rPr>
        <w:t xml:space="preserve"> </w:t>
      </w:r>
      <w:r w:rsidRPr="008A4786">
        <w:rPr>
          <w:rStyle w:val="StyleUnderline"/>
        </w:rPr>
        <w:t>renegotiate</w:t>
      </w:r>
      <w:r w:rsidRPr="008A4786">
        <w:rPr>
          <w:sz w:val="16"/>
        </w:rPr>
        <w:t xml:space="preserve"> agreements, discharge </w:t>
      </w:r>
      <w:r w:rsidRPr="008A4786">
        <w:rPr>
          <w:rStyle w:val="StyleUnderline"/>
        </w:rPr>
        <w:t>debts</w:t>
      </w:r>
      <w:r w:rsidRPr="008A4786">
        <w:rPr>
          <w:sz w:val="16"/>
        </w:rPr>
        <w:t xml:space="preserve">, and sell, transfer, or abandon property to “maximize the expected value of the pool of assets that will ultimately be divided among creditors.”174 </w:t>
      </w:r>
      <w:r w:rsidRPr="008A4786">
        <w:rPr>
          <w:rStyle w:val="StyleUnderline"/>
        </w:rPr>
        <w:t>Courts have wide latitude</w:t>
      </w:r>
      <w:r w:rsidRPr="008A4786">
        <w:rPr>
          <w:sz w:val="16"/>
        </w:rPr>
        <w:t xml:space="preserve"> to reshape debts, including at least some environmental repair obligations.175 Instead, </w:t>
      </w:r>
      <w:r w:rsidRPr="008A4786">
        <w:rPr>
          <w:rStyle w:val="StyleUnderline"/>
        </w:rPr>
        <w:t>companies</w:t>
      </w:r>
      <w:r w:rsidRPr="008A4786">
        <w:rPr>
          <w:sz w:val="16"/>
        </w:rPr>
        <w:t xml:space="preserve"> with environmental repair obligations </w:t>
      </w:r>
      <w:r w:rsidRPr="008A4786">
        <w:rPr>
          <w:rStyle w:val="StyleUnderline"/>
        </w:rPr>
        <w:t xml:space="preserve">may </w:t>
      </w:r>
      <w:r w:rsidRPr="008A4786">
        <w:rPr>
          <w:rStyle w:val="Emphasis"/>
        </w:rPr>
        <w:t>see bankruptcy</w:t>
      </w:r>
      <w:r w:rsidRPr="008A4786">
        <w:rPr>
          <w:rStyle w:val="StyleUnderline"/>
        </w:rPr>
        <w:t xml:space="preserve"> as a chance to </w:t>
      </w:r>
      <w:r w:rsidRPr="008A4786">
        <w:rPr>
          <w:rStyle w:val="Emphasis"/>
        </w:rPr>
        <w:t>pay less than they owe</w:t>
      </w:r>
      <w:r w:rsidRPr="008A4786">
        <w:rPr>
          <w:sz w:val="16"/>
        </w:rPr>
        <w:t xml:space="preserve">.176 In a recent groundbreaking article, Professors Joshua Macey and Jackson Salovaara document how four large coal </w:t>
      </w:r>
      <w:r w:rsidRPr="008A4786">
        <w:rPr>
          <w:rStyle w:val="StyleUnderline"/>
        </w:rPr>
        <w:t>companies</w:t>
      </w:r>
      <w:r w:rsidRPr="008A4786">
        <w:rPr>
          <w:sz w:val="16"/>
        </w:rPr>
        <w:t xml:space="preserve"> </w:t>
      </w:r>
      <w:r w:rsidRPr="008A4786">
        <w:rPr>
          <w:rStyle w:val="Emphasis"/>
        </w:rPr>
        <w:t>exploited bankruptcy</w:t>
      </w:r>
      <w:r w:rsidRPr="008A4786">
        <w:rPr>
          <w:sz w:val="16"/>
        </w:rPr>
        <w:t xml:space="preserve"> processes </w:t>
      </w:r>
      <w:r w:rsidRPr="008A4786">
        <w:rPr>
          <w:rStyle w:val="StyleUnderline"/>
        </w:rPr>
        <w:t>to</w:t>
      </w:r>
      <w:r w:rsidRPr="008A4786">
        <w:rPr>
          <w:sz w:val="16"/>
        </w:rPr>
        <w:t xml:space="preserve"> “</w:t>
      </w:r>
      <w:r w:rsidRPr="008A4786">
        <w:rPr>
          <w:rStyle w:val="Emphasis"/>
        </w:rPr>
        <w:t>discharge</w:t>
      </w:r>
      <w:r w:rsidRPr="008A4786">
        <w:rPr>
          <w:sz w:val="16"/>
        </w:rPr>
        <w:t xml:space="preserve"> or otherwise avoid” </w:t>
      </w:r>
      <w:r w:rsidRPr="008A4786">
        <w:rPr>
          <w:rStyle w:val="Emphasis"/>
        </w:rPr>
        <w:t>$1.9 billion</w:t>
      </w:r>
      <w:r w:rsidRPr="008A4786">
        <w:rPr>
          <w:sz w:val="16"/>
        </w:rPr>
        <w:t xml:space="preserve"> </w:t>
      </w:r>
      <w:r w:rsidRPr="008A4786">
        <w:rPr>
          <w:rStyle w:val="StyleUnderline"/>
        </w:rPr>
        <w:t>of</w:t>
      </w:r>
      <w:r w:rsidRPr="008A4786">
        <w:rPr>
          <w:sz w:val="16"/>
        </w:rPr>
        <w:t xml:space="preserve"> environmental </w:t>
      </w:r>
      <w:r w:rsidRPr="008A4786">
        <w:rPr>
          <w:rStyle w:val="Emphasis"/>
        </w:rPr>
        <w:t>repair obligations</w:t>
      </w:r>
      <w:r w:rsidRPr="008A4786">
        <w:rPr>
          <w:sz w:val="16"/>
        </w:rPr>
        <w:t xml:space="preserve">.177 </w:t>
      </w:r>
    </w:p>
    <w:p w14:paraId="4E0AA750" w14:textId="77777777" w:rsidR="00A835D9" w:rsidRPr="00101A91" w:rsidRDefault="00A835D9" w:rsidP="00A835D9">
      <w:pPr>
        <w:pStyle w:val="Heading4"/>
      </w:pPr>
      <w:r>
        <w:t xml:space="preserve">Precarity as a frame for the danger of waged and contracted labor is built on a relationship between </w:t>
      </w:r>
      <w:r>
        <w:rPr>
          <w:u w:val="single"/>
        </w:rPr>
        <w:t>economic activity</w:t>
      </w:r>
      <w:r>
        <w:t xml:space="preserve"> and </w:t>
      </w:r>
      <w:r>
        <w:rPr>
          <w:u w:val="single"/>
        </w:rPr>
        <w:t>self-improvement</w:t>
      </w:r>
      <w:r>
        <w:t xml:space="preserve"> which relies on slavery as the abject condition to be escaped, solidifying Blackness as slave and conditioning racialized exceptions to labor organizing</w:t>
      </w:r>
    </w:p>
    <w:p w14:paraId="09C17491" w14:textId="77777777" w:rsidR="00A835D9" w:rsidRDefault="00A835D9" w:rsidP="00A835D9">
      <w:proofErr w:type="spellStart"/>
      <w:r w:rsidRPr="00652935">
        <w:rPr>
          <w:rStyle w:val="Style13ptBold"/>
        </w:rPr>
        <w:t>Barchiesi</w:t>
      </w:r>
      <w:proofErr w:type="spellEnd"/>
      <w:r w:rsidRPr="00652935">
        <w:rPr>
          <w:rStyle w:val="Style13ptBold"/>
        </w:rPr>
        <w:t xml:space="preserve"> 25,</w:t>
      </w:r>
      <w:r>
        <w:t xml:space="preserve"> Franco. Associate Professor of African American and African Studies and Comparative Studies at the Ohio State University. “Antiblackness and the Humanization of </w:t>
      </w:r>
      <w:proofErr w:type="spellStart"/>
      <w:r>
        <w:t>Labour</w:t>
      </w:r>
      <w:proofErr w:type="spellEnd"/>
      <w:r>
        <w:t xml:space="preserve">”. </w:t>
      </w:r>
      <w:r w:rsidRPr="00652935">
        <w:t>Oxford Intersections: Racism by Context</w:t>
      </w:r>
      <w:r>
        <w:t xml:space="preserve">. (2025). </w:t>
      </w:r>
      <w:r w:rsidRPr="00652935">
        <w:t>https://doi.org/10.1093/9780198945246.003.0078</w:t>
      </w:r>
      <w:r>
        <w:t xml:space="preserve"> // </w:t>
      </w:r>
      <w:proofErr w:type="spellStart"/>
      <w:r>
        <w:t>judah</w:t>
      </w:r>
      <w:proofErr w:type="spellEnd"/>
    </w:p>
    <w:p w14:paraId="5DA1A39C" w14:textId="77777777" w:rsidR="00A835D9" w:rsidRPr="00101A91" w:rsidRDefault="00A835D9" w:rsidP="00A835D9">
      <w:pPr>
        <w:rPr>
          <w:sz w:val="16"/>
        </w:rPr>
      </w:pPr>
      <w:r w:rsidRPr="00101A91">
        <w:rPr>
          <w:rStyle w:val="StyleUnderline"/>
        </w:rPr>
        <w:t>Despite its inscription by liberalism in a universalist work-</w:t>
      </w:r>
      <w:proofErr w:type="spellStart"/>
      <w:r w:rsidRPr="00101A91">
        <w:rPr>
          <w:rStyle w:val="StyleUnderline"/>
        </w:rPr>
        <w:t>centred</w:t>
      </w:r>
      <w:proofErr w:type="spellEnd"/>
      <w:r w:rsidRPr="00101A91">
        <w:rPr>
          <w:rStyle w:val="StyleUnderline"/>
        </w:rPr>
        <w:t xml:space="preserve"> ethics</w:t>
      </w:r>
      <w:r w:rsidRPr="00101A91">
        <w:rPr>
          <w:sz w:val="16"/>
        </w:rPr>
        <w:t>—especially applicable to the ‘</w:t>
      </w:r>
      <w:proofErr w:type="spellStart"/>
      <w:r w:rsidRPr="00101A91">
        <w:rPr>
          <w:sz w:val="16"/>
        </w:rPr>
        <w:t>ablebodied</w:t>
      </w:r>
      <w:proofErr w:type="spellEnd"/>
      <w:r w:rsidRPr="00101A91">
        <w:rPr>
          <w:sz w:val="16"/>
        </w:rPr>
        <w:t>’ tempted to refuse work and expect ‘handouts’—</w:t>
      </w:r>
      <w:r w:rsidRPr="00D219F5">
        <w:rPr>
          <w:rStyle w:val="StyleUnderline"/>
          <w:highlight w:val="yellow"/>
        </w:rPr>
        <w:t xml:space="preserve">wage </w:t>
      </w:r>
      <w:proofErr w:type="spellStart"/>
      <w:r w:rsidRPr="00D219F5">
        <w:rPr>
          <w:rStyle w:val="StyleUnderline"/>
          <w:highlight w:val="yellow"/>
        </w:rPr>
        <w:t>labour</w:t>
      </w:r>
      <w:proofErr w:type="spellEnd"/>
      <w:r w:rsidRPr="00101A91">
        <w:rPr>
          <w:rStyle w:val="StyleUnderline"/>
        </w:rPr>
        <w:t xml:space="preserve"> </w:t>
      </w:r>
      <w:r w:rsidRPr="00D219F5">
        <w:rPr>
          <w:rStyle w:val="StyleUnderline"/>
          <w:highlight w:val="yellow"/>
        </w:rPr>
        <w:t>with rights has been</w:t>
      </w:r>
      <w:r w:rsidRPr="00101A91">
        <w:rPr>
          <w:rStyle w:val="StyleUnderline"/>
        </w:rPr>
        <w:t xml:space="preserve">, in practice, </w:t>
      </w:r>
      <w:r w:rsidRPr="00D219F5">
        <w:rPr>
          <w:rStyle w:val="StyleUnderline"/>
          <w:highlight w:val="yellow"/>
        </w:rPr>
        <w:t>a racialized exception</w:t>
      </w:r>
      <w:r w:rsidRPr="00101A91">
        <w:rPr>
          <w:sz w:val="16"/>
        </w:rPr>
        <w:t xml:space="preserve">, as scholars of the ‘coloniality of power’ (Quijano, 2000) have shown. </w:t>
      </w:r>
      <w:r w:rsidRPr="00D219F5">
        <w:rPr>
          <w:rStyle w:val="StyleUnderline"/>
          <w:highlight w:val="yellow"/>
        </w:rPr>
        <w:t>Demands for legal equality</w:t>
      </w:r>
      <w:r w:rsidRPr="00101A91">
        <w:rPr>
          <w:rStyle w:val="StyleUnderline"/>
        </w:rPr>
        <w:t xml:space="preserve"> or citizenship </w:t>
      </w:r>
      <w:r w:rsidRPr="00D219F5">
        <w:rPr>
          <w:rStyle w:val="StyleUnderline"/>
          <w:highlight w:val="yellow"/>
        </w:rPr>
        <w:t>at the culmination of lives</w:t>
      </w:r>
      <w:r w:rsidRPr="00101A91">
        <w:rPr>
          <w:rStyle w:val="StyleUnderline"/>
        </w:rPr>
        <w:t xml:space="preserve"> spent </w:t>
      </w:r>
      <w:r w:rsidRPr="00D219F5">
        <w:rPr>
          <w:rStyle w:val="StyleUnderline"/>
          <w:highlight w:val="yellow"/>
        </w:rPr>
        <w:t>working for wages</w:t>
      </w:r>
      <w:r w:rsidRPr="00101A91">
        <w:rPr>
          <w:rStyle w:val="StyleUnderline"/>
        </w:rPr>
        <w:t xml:space="preserve"> were, when not altogether ignored, curtailed, delayed, or selectively applied to those cast by colonial systems as racial subordinates</w:t>
      </w:r>
      <w:r w:rsidRPr="00101A91">
        <w:rPr>
          <w:sz w:val="16"/>
        </w:rPr>
        <w:t xml:space="preserve"> (Cooper, 1996). Throughout the first half of the twentieth century, </w:t>
      </w:r>
      <w:r w:rsidRPr="00D219F5">
        <w:rPr>
          <w:rStyle w:val="Emphasis"/>
          <w:highlight w:val="yellow"/>
        </w:rPr>
        <w:t xml:space="preserve">wage </w:t>
      </w:r>
      <w:proofErr w:type="spellStart"/>
      <w:r w:rsidRPr="00D219F5">
        <w:rPr>
          <w:rStyle w:val="Emphasis"/>
          <w:highlight w:val="yellow"/>
        </w:rPr>
        <w:t>labour</w:t>
      </w:r>
      <w:proofErr w:type="spellEnd"/>
      <w:r w:rsidRPr="00D219F5">
        <w:rPr>
          <w:rStyle w:val="Emphasis"/>
          <w:highlight w:val="yellow"/>
        </w:rPr>
        <w:t xml:space="preserve"> coexisted with and blurred into</w:t>
      </w:r>
      <w:r w:rsidRPr="00101A91">
        <w:rPr>
          <w:rStyle w:val="StyleUnderline"/>
        </w:rPr>
        <w:t xml:space="preserve"> multiple forms of </w:t>
      </w:r>
      <w:r w:rsidRPr="00D219F5">
        <w:rPr>
          <w:rStyle w:val="Emphasis"/>
          <w:highlight w:val="yellow"/>
        </w:rPr>
        <w:t>forced and enslaved production</w:t>
      </w:r>
      <w:r w:rsidRPr="00101A91">
        <w:rPr>
          <w:rStyle w:val="StyleUnderline"/>
        </w:rPr>
        <w:t xml:space="preserve"> deemed expedient to governing assumed non-European cultural specificity by European powers avowedly committed to abolition</w:t>
      </w:r>
      <w:r w:rsidRPr="00101A91">
        <w:rPr>
          <w:sz w:val="16"/>
        </w:rPr>
        <w:t xml:space="preserve"> (van der Linden &amp; Rodríguez García, 2016). Race was also a device for mapping the world and organizing migratory flows according to assumptions on non-white populations’ dispositions to exhaustion, pain, and mental stress (Roediger &amp; Esch, 2012).</w:t>
      </w:r>
    </w:p>
    <w:p w14:paraId="1D0E75B6" w14:textId="77777777" w:rsidR="00A835D9" w:rsidRDefault="00A835D9" w:rsidP="00A835D9">
      <w:pPr>
        <w:rPr>
          <w:rStyle w:val="StyleUnderline"/>
        </w:rPr>
      </w:pPr>
      <w:r w:rsidRPr="00101A91">
        <w:rPr>
          <w:sz w:val="16"/>
        </w:rPr>
        <w:t xml:space="preserve">Its oppressive racialization notwithstanding, </w:t>
      </w:r>
      <w:proofErr w:type="spellStart"/>
      <w:r w:rsidRPr="00D219F5">
        <w:rPr>
          <w:rStyle w:val="StyleUnderline"/>
          <w:highlight w:val="yellow"/>
        </w:rPr>
        <w:t>labour</w:t>
      </w:r>
      <w:proofErr w:type="spellEnd"/>
      <w:r w:rsidRPr="00D219F5">
        <w:rPr>
          <w:rStyle w:val="StyleUnderline"/>
          <w:highlight w:val="yellow"/>
        </w:rPr>
        <w:t xml:space="preserve"> under contract</w:t>
      </w:r>
      <w:r w:rsidRPr="00101A91">
        <w:rPr>
          <w:rStyle w:val="StyleUnderline"/>
        </w:rPr>
        <w:t xml:space="preserve"> </w:t>
      </w:r>
      <w:r w:rsidRPr="00D219F5">
        <w:rPr>
          <w:rStyle w:val="StyleUnderline"/>
          <w:highlight w:val="yellow"/>
        </w:rPr>
        <w:t>was presented to formerly enslaved and newly colonized Blacks</w:t>
      </w:r>
      <w:r w:rsidRPr="00101A91">
        <w:rPr>
          <w:rStyle w:val="StyleUnderline"/>
        </w:rPr>
        <w:t xml:space="preserve"> across the Atlantic and beyond as the unsurpassable horizon of freedom itself</w:t>
      </w:r>
      <w:r w:rsidRPr="00101A91">
        <w:rPr>
          <w:sz w:val="16"/>
        </w:rPr>
        <w:t xml:space="preserve"> (Eudell, 2002). </w:t>
      </w:r>
      <w:r w:rsidRPr="00101A91">
        <w:rPr>
          <w:rStyle w:val="StyleUnderline"/>
        </w:rPr>
        <w:t xml:space="preserve">The </w:t>
      </w:r>
      <w:r w:rsidRPr="00D219F5">
        <w:rPr>
          <w:rStyle w:val="Emphasis"/>
          <w:highlight w:val="yellow"/>
        </w:rPr>
        <w:t>condemnation of blackness clouded expectations of respect</w:t>
      </w:r>
      <w:r w:rsidRPr="00101A91">
        <w:rPr>
          <w:rStyle w:val="StyleUnderline"/>
        </w:rPr>
        <w:t xml:space="preserve"> and citizenship </w:t>
      </w:r>
      <w:r w:rsidRPr="00D219F5">
        <w:rPr>
          <w:rStyle w:val="Emphasis"/>
          <w:highlight w:val="yellow"/>
        </w:rPr>
        <w:t>linked to the wage form</w:t>
      </w:r>
      <w:r w:rsidRPr="00101A91">
        <w:rPr>
          <w:rStyle w:val="StyleUnderline"/>
        </w:rPr>
        <w:t xml:space="preserve">, </w:t>
      </w:r>
      <w:r w:rsidRPr="00D219F5">
        <w:rPr>
          <w:rStyle w:val="StyleUnderline"/>
          <w:highlight w:val="yellow"/>
        </w:rPr>
        <w:t>making</w:t>
      </w:r>
      <w:r w:rsidRPr="00101A91">
        <w:rPr>
          <w:rStyle w:val="StyleUnderline"/>
        </w:rPr>
        <w:t xml:space="preserve"> the very </w:t>
      </w:r>
      <w:r w:rsidRPr="00D219F5">
        <w:rPr>
          <w:rStyle w:val="StyleUnderline"/>
          <w:highlight w:val="yellow"/>
        </w:rPr>
        <w:t>elusiveness of workers’ equality a constant inducement to</w:t>
      </w:r>
      <w:r w:rsidRPr="00101A91">
        <w:rPr>
          <w:rStyle w:val="StyleUnderline"/>
        </w:rPr>
        <w:t xml:space="preserve"> effort and </w:t>
      </w:r>
      <w:r w:rsidRPr="00D219F5">
        <w:rPr>
          <w:rStyle w:val="StyleUnderline"/>
          <w:highlight w:val="yellow"/>
        </w:rPr>
        <w:t>self</w:t>
      </w:r>
      <w:r w:rsidRPr="00101A91">
        <w:rPr>
          <w:rStyle w:val="StyleUnderline"/>
        </w:rPr>
        <w:t>-</w:t>
      </w:r>
      <w:r w:rsidRPr="00D219F5">
        <w:rPr>
          <w:rStyle w:val="StyleUnderline"/>
          <w:highlight w:val="yellow"/>
        </w:rPr>
        <w:t>improvement</w:t>
      </w:r>
      <w:r w:rsidRPr="00101A91">
        <w:rPr>
          <w:rStyle w:val="StyleUnderline"/>
        </w:rPr>
        <w:t>.</w:t>
      </w:r>
      <w:r w:rsidRPr="00101A91">
        <w:rPr>
          <w:sz w:val="16"/>
        </w:rPr>
        <w:t xml:space="preserve"> Elsewhere (</w:t>
      </w:r>
      <w:proofErr w:type="spellStart"/>
      <w:r w:rsidRPr="00101A91">
        <w:rPr>
          <w:sz w:val="16"/>
        </w:rPr>
        <w:t>Barchiesi</w:t>
      </w:r>
      <w:proofErr w:type="spellEnd"/>
      <w:r w:rsidRPr="00101A91">
        <w:rPr>
          <w:sz w:val="16"/>
        </w:rPr>
        <w:t xml:space="preserve">, 2011) I reflected on how </w:t>
      </w:r>
      <w:r w:rsidRPr="00D219F5">
        <w:rPr>
          <w:rStyle w:val="Emphasis"/>
          <w:highlight w:val="yellow"/>
        </w:rPr>
        <w:t xml:space="preserve">precarity at work cannot be merely characterized </w:t>
      </w:r>
      <w:proofErr w:type="gramStart"/>
      <w:r w:rsidRPr="00D219F5">
        <w:rPr>
          <w:rStyle w:val="Emphasis"/>
          <w:highlight w:val="yellow"/>
        </w:rPr>
        <w:t>as a consequence of</w:t>
      </w:r>
      <w:proofErr w:type="gramEnd"/>
      <w:r w:rsidRPr="00D219F5">
        <w:rPr>
          <w:rStyle w:val="Emphasis"/>
          <w:highlight w:val="yellow"/>
        </w:rPr>
        <w:t xml:space="preserve"> changing employment relations or </w:t>
      </w:r>
      <w:proofErr w:type="spellStart"/>
      <w:r w:rsidRPr="00D219F5">
        <w:rPr>
          <w:rStyle w:val="Emphasis"/>
          <w:highlight w:val="yellow"/>
        </w:rPr>
        <w:t>specic</w:t>
      </w:r>
      <w:proofErr w:type="spellEnd"/>
      <w:r w:rsidRPr="00D219F5">
        <w:rPr>
          <w:rStyle w:val="Emphasis"/>
          <w:highlight w:val="yellow"/>
        </w:rPr>
        <w:t xml:space="preserve"> </w:t>
      </w:r>
      <w:proofErr w:type="spellStart"/>
      <w:r w:rsidRPr="00D219F5">
        <w:rPr>
          <w:rStyle w:val="Emphasis"/>
          <w:highlight w:val="yellow"/>
        </w:rPr>
        <w:t>labour</w:t>
      </w:r>
      <w:proofErr w:type="spellEnd"/>
      <w:r w:rsidRPr="00D219F5">
        <w:rPr>
          <w:rStyle w:val="Emphasis"/>
          <w:highlight w:val="yellow"/>
        </w:rPr>
        <w:t xml:space="preserve"> market </w:t>
      </w:r>
      <w:proofErr w:type="gramStart"/>
      <w:r w:rsidRPr="00D219F5">
        <w:rPr>
          <w:rStyle w:val="Emphasis"/>
          <w:highlight w:val="yellow"/>
        </w:rPr>
        <w:t>vulnerabilities</w:t>
      </w:r>
      <w:r w:rsidRPr="00101A91">
        <w:rPr>
          <w:rStyle w:val="StyleUnderline"/>
        </w:rPr>
        <w:t xml:space="preserve">, </w:t>
      </w:r>
      <w:r w:rsidRPr="00D219F5">
        <w:rPr>
          <w:rStyle w:val="StyleUnderline"/>
          <w:highlight w:val="yellow"/>
        </w:rPr>
        <w:t>but</w:t>
      </w:r>
      <w:proofErr w:type="gramEnd"/>
      <w:r w:rsidRPr="00101A91">
        <w:rPr>
          <w:rStyle w:val="StyleUnderline"/>
        </w:rPr>
        <w:t xml:space="preserve"> rather </w:t>
      </w:r>
      <w:r w:rsidRPr="00D219F5">
        <w:rPr>
          <w:rStyle w:val="StyleUnderline"/>
          <w:highlight w:val="yellow"/>
        </w:rPr>
        <w:t>speaks to the chasm between what work under capitalism promises</w:t>
      </w:r>
      <w:r w:rsidRPr="00101A91">
        <w:rPr>
          <w:rStyle w:val="StyleUnderline"/>
        </w:rPr>
        <w:t xml:space="preserve"> (dignity, purpose, self-</w:t>
      </w:r>
      <w:proofErr w:type="spellStart"/>
      <w:r w:rsidRPr="00101A91">
        <w:rPr>
          <w:rStyle w:val="StyleUnderline"/>
        </w:rPr>
        <w:t>fullment</w:t>
      </w:r>
      <w:proofErr w:type="spellEnd"/>
      <w:r w:rsidRPr="00101A91">
        <w:rPr>
          <w:rStyle w:val="StyleUnderline"/>
        </w:rPr>
        <w:t xml:space="preserve">) </w:t>
      </w:r>
      <w:r w:rsidRPr="00D219F5">
        <w:rPr>
          <w:rStyle w:val="StyleUnderline"/>
          <w:highlight w:val="yellow"/>
        </w:rPr>
        <w:t>and what it delivers</w:t>
      </w:r>
      <w:r w:rsidRPr="00101A91">
        <w:rPr>
          <w:rStyle w:val="StyleUnderline"/>
        </w:rPr>
        <w:t xml:space="preserve"> (anxiety, insecurity, the </w:t>
      </w:r>
      <w:proofErr w:type="spellStart"/>
      <w:r w:rsidRPr="00101A91">
        <w:rPr>
          <w:rStyle w:val="StyleUnderline"/>
        </w:rPr>
        <w:t>commodication</w:t>
      </w:r>
      <w:proofErr w:type="spellEnd"/>
      <w:r w:rsidRPr="00101A91">
        <w:rPr>
          <w:rStyle w:val="StyleUnderline"/>
        </w:rPr>
        <w:t xml:space="preserve"> of existence).</w:t>
      </w:r>
      <w:r w:rsidRPr="00101A91">
        <w:rPr>
          <w:sz w:val="16"/>
        </w:rPr>
        <w:t xml:space="preserve"> I have also argued (</w:t>
      </w:r>
      <w:proofErr w:type="spellStart"/>
      <w:r w:rsidRPr="00101A91">
        <w:rPr>
          <w:sz w:val="16"/>
        </w:rPr>
        <w:t>Barchiesi</w:t>
      </w:r>
      <w:proofErr w:type="spellEnd"/>
      <w:r w:rsidRPr="00101A91">
        <w:rPr>
          <w:sz w:val="16"/>
        </w:rPr>
        <w:t xml:space="preserve">, 2015) that </w:t>
      </w:r>
      <w:r w:rsidRPr="00D219F5">
        <w:rPr>
          <w:rStyle w:val="Emphasis"/>
          <w:highlight w:val="yellow"/>
        </w:rPr>
        <w:t>acknowledging precarity</w:t>
      </w:r>
      <w:r w:rsidRPr="00101A91">
        <w:rPr>
          <w:rStyle w:val="StyleUnderline"/>
        </w:rPr>
        <w:t xml:space="preserve"> as inherent to capitalism </w:t>
      </w:r>
      <w:r w:rsidRPr="00D219F5">
        <w:rPr>
          <w:rStyle w:val="Emphasis"/>
          <w:highlight w:val="yellow"/>
        </w:rPr>
        <w:t>leads not merely to despair but also new social subjectivities</w:t>
      </w:r>
      <w:r w:rsidRPr="00101A91">
        <w:rPr>
          <w:rStyle w:val="StyleUnderline"/>
        </w:rPr>
        <w:t xml:space="preserve"> and anti-capitalist politics, </w:t>
      </w:r>
      <w:r w:rsidRPr="00D219F5">
        <w:rPr>
          <w:rStyle w:val="Emphasis"/>
          <w:highlight w:val="yellow"/>
        </w:rPr>
        <w:t>to the extent precarity is kept separate from slavery</w:t>
      </w:r>
      <w:r w:rsidRPr="00101A91">
        <w:rPr>
          <w:rStyle w:val="StyleUnderline"/>
        </w:rPr>
        <w:t xml:space="preserve">, </w:t>
      </w:r>
      <w:r w:rsidRPr="00D219F5">
        <w:rPr>
          <w:rStyle w:val="StyleUnderline"/>
          <w:highlight w:val="yellow"/>
        </w:rPr>
        <w:t>no matter how</w:t>
      </w:r>
      <w:r w:rsidRPr="00101A91">
        <w:rPr>
          <w:rStyle w:val="StyleUnderline"/>
        </w:rPr>
        <w:t xml:space="preserve"> rhetorically </w:t>
      </w:r>
      <w:r w:rsidRPr="00D219F5">
        <w:rPr>
          <w:rStyle w:val="StyleUnderline"/>
          <w:highlight w:val="yellow"/>
        </w:rPr>
        <w:t>useful the latter is in highlighting the former’s injuries</w:t>
      </w:r>
      <w:r w:rsidRPr="00101A91">
        <w:rPr>
          <w:rStyle w:val="StyleUnderline"/>
        </w:rPr>
        <w:t>.</w:t>
      </w:r>
      <w:r w:rsidRPr="00101A91">
        <w:rPr>
          <w:sz w:val="16"/>
        </w:rPr>
        <w:t xml:space="preserve"> </w:t>
      </w:r>
      <w:r w:rsidRPr="00101A91">
        <w:rPr>
          <w:rStyle w:val="StyleUnderline"/>
        </w:rPr>
        <w:t xml:space="preserve">The </w:t>
      </w:r>
      <w:r w:rsidRPr="00D219F5">
        <w:rPr>
          <w:rStyle w:val="StyleUnderline"/>
          <w:highlight w:val="yellow"/>
        </w:rPr>
        <w:t>practical disjunction and symbolic coupling of precarity and slavery goes back to the</w:t>
      </w:r>
      <w:r w:rsidRPr="00101A91">
        <w:rPr>
          <w:rStyle w:val="StyleUnderline"/>
        </w:rPr>
        <w:t xml:space="preserve"> very </w:t>
      </w:r>
      <w:r w:rsidRPr="00D219F5">
        <w:rPr>
          <w:rStyle w:val="StyleUnderline"/>
          <w:highlight w:val="yellow"/>
        </w:rPr>
        <w:t xml:space="preserve">origins of organized </w:t>
      </w:r>
      <w:proofErr w:type="spellStart"/>
      <w:r w:rsidRPr="00D219F5">
        <w:rPr>
          <w:rStyle w:val="StyleUnderline"/>
          <w:highlight w:val="yellow"/>
        </w:rPr>
        <w:t>labour’s</w:t>
      </w:r>
      <w:proofErr w:type="spellEnd"/>
      <w:r w:rsidRPr="00D219F5">
        <w:rPr>
          <w:rStyle w:val="StyleUnderline"/>
          <w:highlight w:val="yellow"/>
        </w:rPr>
        <w:t xml:space="preserve"> realization of</w:t>
      </w:r>
      <w:r w:rsidRPr="00101A91">
        <w:rPr>
          <w:rStyle w:val="StyleUnderline"/>
        </w:rPr>
        <w:t xml:space="preserve"> the implications of </w:t>
      </w:r>
      <w:r w:rsidRPr="00D219F5">
        <w:rPr>
          <w:rStyle w:val="StyleUnderline"/>
          <w:highlight w:val="yellow"/>
        </w:rPr>
        <w:t>commodifying ‘free’</w:t>
      </w:r>
      <w:r w:rsidRPr="00101A91">
        <w:rPr>
          <w:rStyle w:val="StyleUnderline"/>
        </w:rPr>
        <w:t xml:space="preserve"> (i.e., white) </w:t>
      </w:r>
      <w:r w:rsidRPr="00D219F5">
        <w:rPr>
          <w:rStyle w:val="StyleUnderline"/>
          <w:highlight w:val="yellow"/>
        </w:rPr>
        <w:t>economic activity</w:t>
      </w:r>
      <w:r w:rsidRPr="00101A91">
        <w:rPr>
          <w:sz w:val="16"/>
        </w:rPr>
        <w:t xml:space="preserve"> (</w:t>
      </w:r>
      <w:proofErr w:type="spellStart"/>
      <w:r w:rsidRPr="00101A91">
        <w:rPr>
          <w:sz w:val="16"/>
        </w:rPr>
        <w:t>Gourevitch</w:t>
      </w:r>
      <w:proofErr w:type="spellEnd"/>
      <w:r w:rsidRPr="00101A91">
        <w:rPr>
          <w:sz w:val="16"/>
        </w:rPr>
        <w:t xml:space="preserve">, 2015; Steinfeld, 1991). </w:t>
      </w:r>
      <w:r w:rsidRPr="00101A91">
        <w:rPr>
          <w:rStyle w:val="StyleUnderline"/>
        </w:rPr>
        <w:t xml:space="preserve">Presented as the threat of enslavement for civilized men, </w:t>
      </w:r>
      <w:r w:rsidRPr="00D219F5">
        <w:rPr>
          <w:rStyle w:val="StyleUnderline"/>
          <w:highlight w:val="yellow"/>
        </w:rPr>
        <w:t>that prospect remained</w:t>
      </w:r>
      <w:r w:rsidRPr="00101A91">
        <w:rPr>
          <w:rStyle w:val="StyleUnderline"/>
        </w:rPr>
        <w:t xml:space="preserve"> nevertheless </w:t>
      </w:r>
      <w:r w:rsidRPr="00D219F5">
        <w:rPr>
          <w:rStyle w:val="StyleUnderline"/>
          <w:highlight w:val="yellow"/>
        </w:rPr>
        <w:t>only a</w:t>
      </w:r>
      <w:r w:rsidRPr="00101A91">
        <w:rPr>
          <w:rStyle w:val="StyleUnderline"/>
        </w:rPr>
        <w:t xml:space="preserve"> frightful </w:t>
      </w:r>
      <w:r w:rsidRPr="00D219F5">
        <w:rPr>
          <w:rStyle w:val="StyleUnderline"/>
          <w:highlight w:val="yellow"/>
        </w:rPr>
        <w:t>possibility as long as actual slavery and</w:t>
      </w:r>
      <w:r w:rsidRPr="00101A91">
        <w:rPr>
          <w:rStyle w:val="StyleUnderline"/>
        </w:rPr>
        <w:t xml:space="preserve"> the </w:t>
      </w:r>
      <w:r w:rsidRPr="00D219F5">
        <w:rPr>
          <w:rStyle w:val="StyleUnderline"/>
          <w:highlight w:val="yellow"/>
        </w:rPr>
        <w:t>subtler</w:t>
      </w:r>
      <w:r w:rsidRPr="00101A91">
        <w:rPr>
          <w:rStyle w:val="StyleUnderline"/>
        </w:rPr>
        <w:t xml:space="preserve"> forms of </w:t>
      </w:r>
      <w:r w:rsidRPr="00D219F5">
        <w:rPr>
          <w:rStyle w:val="StyleUnderline"/>
          <w:highlight w:val="yellow"/>
        </w:rPr>
        <w:t>captivity</w:t>
      </w:r>
      <w:r w:rsidRPr="00101A91">
        <w:rPr>
          <w:rStyle w:val="StyleUnderline"/>
        </w:rPr>
        <w:t xml:space="preserve"> </w:t>
      </w:r>
      <w:r w:rsidRPr="00D219F5">
        <w:rPr>
          <w:rStyle w:val="StyleUnderline"/>
          <w:highlight w:val="yellow"/>
        </w:rPr>
        <w:t>that</w:t>
      </w:r>
      <w:r w:rsidRPr="00101A91">
        <w:rPr>
          <w:rStyle w:val="StyleUnderline"/>
        </w:rPr>
        <w:t xml:space="preserve"> followed its abolition </w:t>
      </w:r>
      <w:r w:rsidRPr="00D219F5">
        <w:rPr>
          <w:rStyle w:val="StyleUnderline"/>
          <w:highlight w:val="yellow"/>
        </w:rPr>
        <w:t xml:space="preserve">remained </w:t>
      </w:r>
      <w:proofErr w:type="spellStart"/>
      <w:r w:rsidRPr="00D219F5">
        <w:rPr>
          <w:rStyle w:val="StyleUnderline"/>
          <w:highlight w:val="yellow"/>
        </w:rPr>
        <w:t>specically</w:t>
      </w:r>
      <w:proofErr w:type="spellEnd"/>
      <w:r w:rsidRPr="00D219F5">
        <w:rPr>
          <w:rStyle w:val="StyleUnderline"/>
          <w:highlight w:val="yellow"/>
        </w:rPr>
        <w:t xml:space="preserve"> </w:t>
      </w:r>
      <w:proofErr w:type="spellStart"/>
      <w:r w:rsidRPr="00D219F5">
        <w:rPr>
          <w:rStyle w:val="StyleUnderline"/>
          <w:highlight w:val="yellow"/>
        </w:rPr>
        <w:t>identied</w:t>
      </w:r>
      <w:proofErr w:type="spellEnd"/>
      <w:r w:rsidRPr="00D219F5">
        <w:rPr>
          <w:rStyle w:val="StyleUnderline"/>
          <w:highlight w:val="yellow"/>
        </w:rPr>
        <w:t xml:space="preserve"> with racial blackness</w:t>
      </w:r>
      <w:r w:rsidRPr="00101A91">
        <w:rPr>
          <w:rStyle w:val="StyleUnderline"/>
        </w:rPr>
        <w:t xml:space="preserve">. The </w:t>
      </w:r>
      <w:r w:rsidRPr="00D219F5">
        <w:rPr>
          <w:rStyle w:val="StyleUnderline"/>
          <w:highlight w:val="yellow"/>
        </w:rPr>
        <w:t>social death</w:t>
      </w:r>
      <w:r w:rsidRPr="00101A91">
        <w:rPr>
          <w:rStyle w:val="StyleUnderline"/>
        </w:rPr>
        <w:t xml:space="preserve"> of blackness</w:t>
      </w:r>
      <w:r w:rsidRPr="00101A91">
        <w:rPr>
          <w:sz w:val="16"/>
        </w:rPr>
        <w:t xml:space="preserve"> (Patterson, 1982; Wilderson, 2010) </w:t>
      </w:r>
      <w:r w:rsidRPr="00D219F5">
        <w:rPr>
          <w:rStyle w:val="StyleUnderline"/>
          <w:highlight w:val="yellow"/>
        </w:rPr>
        <w:t>secured</w:t>
      </w:r>
      <w:r w:rsidRPr="00101A91">
        <w:rPr>
          <w:rStyle w:val="StyleUnderline"/>
        </w:rPr>
        <w:t xml:space="preserve">, in other words, </w:t>
      </w:r>
      <w:r w:rsidRPr="00D219F5">
        <w:rPr>
          <w:rStyle w:val="StyleUnderline"/>
          <w:highlight w:val="yellow"/>
        </w:rPr>
        <w:t>the placing of even the most extreme white workers’ suffering in the realm of the human</w:t>
      </w:r>
      <w:r w:rsidRPr="00101A91">
        <w:rPr>
          <w:rStyle w:val="StyleUnderline"/>
        </w:rPr>
        <w:t xml:space="preserve">, </w:t>
      </w:r>
      <w:r w:rsidRPr="00D219F5">
        <w:rPr>
          <w:rStyle w:val="StyleUnderline"/>
          <w:highlight w:val="yellow"/>
        </w:rPr>
        <w:t>and</w:t>
      </w:r>
      <w:r w:rsidRPr="00101A91">
        <w:rPr>
          <w:rStyle w:val="StyleUnderline"/>
        </w:rPr>
        <w:t xml:space="preserve"> as such </w:t>
      </w:r>
      <w:r w:rsidRPr="00D219F5">
        <w:rPr>
          <w:rStyle w:val="StyleUnderline"/>
          <w:highlight w:val="yellow"/>
        </w:rPr>
        <w:t>open to symbolic elaboration and political resolution.</w:t>
      </w:r>
    </w:p>
    <w:p w14:paraId="4EC67905" w14:textId="77777777" w:rsidR="00A835D9" w:rsidRPr="001C732B" w:rsidRDefault="00A835D9" w:rsidP="00A835D9">
      <w:pPr>
        <w:pStyle w:val="Heading4"/>
        <w:rPr>
          <w:rFonts w:ascii="Times New Roman" w:eastAsia="Times New Roman" w:hAnsi="Times New Roman" w:cs="Times New Roman"/>
        </w:rPr>
      </w:pPr>
      <w:r w:rsidRPr="001C732B">
        <w:rPr>
          <w:rFonts w:eastAsia="Times New Roman"/>
        </w:rPr>
        <w:t>Anti-blackness is the foundation on which global capitalism is built</w:t>
      </w:r>
    </w:p>
    <w:p w14:paraId="2F1D8D9C" w14:textId="77777777" w:rsidR="00A835D9" w:rsidRDefault="00A835D9" w:rsidP="00A835D9">
      <w:pPr>
        <w:spacing w:after="0" w:line="240" w:lineRule="auto"/>
        <w:rPr>
          <w:rFonts w:ascii="Times New Roman" w:eastAsia="Times New Roman" w:hAnsi="Times New Roman" w:cs="Times New Roman"/>
          <w:sz w:val="24"/>
          <w:szCs w:val="24"/>
        </w:rPr>
      </w:pPr>
      <w:r w:rsidRPr="001C732B">
        <w:rPr>
          <w:rStyle w:val="Style13ptBold"/>
        </w:rPr>
        <w:t>Bledsoe and Wright 19,</w:t>
      </w:r>
      <w:r w:rsidRPr="001C732B">
        <w:rPr>
          <w:rFonts w:eastAsia="Times New Roman"/>
          <w:b/>
          <w:bCs/>
          <w:color w:val="000000"/>
          <w:sz w:val="24"/>
          <w:szCs w:val="24"/>
        </w:rPr>
        <w:t xml:space="preserve"> </w:t>
      </w:r>
      <w:r w:rsidRPr="001C732B">
        <w:rPr>
          <w:rFonts w:eastAsia="Times New Roman"/>
          <w:color w:val="000000"/>
          <w:sz w:val="16"/>
          <w:szCs w:val="16"/>
        </w:rPr>
        <w:t>Adam Bledsoe, professor of Geography, Environment &amp; Society at University of Minnesota with a focus in Black geographies, political geography, and African Diaspora, Dr. Willie Jamaal Wright, assistant professor at the University of Florida, PhD in geography from University of North Carolina at Chapel Hill, “The anti-Blackness of global capital”, Environment and Planning D: Society and Space 2019, Vol. 37(1) 8–26, SAGE Journals [</w:t>
      </w:r>
      <w:hyperlink r:id="rId8" w:history="1">
        <w:r w:rsidRPr="001C732B">
          <w:rPr>
            <w:rFonts w:eastAsia="Times New Roman"/>
            <w:color w:val="1155CC"/>
            <w:sz w:val="16"/>
            <w:szCs w:val="16"/>
            <w:u w:val="single"/>
          </w:rPr>
          <w:t>https://journals.sagepub.com/doi/pdf/10.1177/0263775818805102</w:t>
        </w:r>
      </w:hyperlink>
      <w:r w:rsidRPr="001C732B">
        <w:rPr>
          <w:rFonts w:eastAsia="Times New Roman"/>
          <w:color w:val="000000"/>
          <w:sz w:val="16"/>
          <w:szCs w:val="16"/>
        </w:rPr>
        <w:t xml:space="preserve">] // </w:t>
      </w:r>
      <w:proofErr w:type="spellStart"/>
      <w:r w:rsidRPr="001C732B">
        <w:rPr>
          <w:rFonts w:eastAsia="Times New Roman"/>
          <w:color w:val="000000"/>
          <w:sz w:val="16"/>
          <w:szCs w:val="16"/>
        </w:rPr>
        <w:t>judah</w:t>
      </w:r>
      <w:proofErr w:type="spellEnd"/>
      <w:r w:rsidRPr="001C732B">
        <w:rPr>
          <w:rFonts w:eastAsia="Times New Roman"/>
          <w:color w:val="000000"/>
          <w:sz w:val="16"/>
          <w:szCs w:val="16"/>
        </w:rPr>
        <w:t xml:space="preserve"> (</w:t>
      </w:r>
      <w:proofErr w:type="spellStart"/>
      <w:r w:rsidRPr="001C732B">
        <w:rPr>
          <w:rFonts w:eastAsia="Times New Roman"/>
          <w:color w:val="000000"/>
          <w:sz w:val="16"/>
          <w:szCs w:val="16"/>
        </w:rPr>
        <w:t>tn</w:t>
      </w:r>
      <w:proofErr w:type="spellEnd"/>
      <w:r w:rsidRPr="001C732B">
        <w:rPr>
          <w:rFonts w:eastAsia="Times New Roman"/>
          <w:color w:val="000000"/>
          <w:sz w:val="16"/>
          <w:szCs w:val="16"/>
        </w:rPr>
        <w:t>)</w:t>
      </w:r>
    </w:p>
    <w:p w14:paraId="1BCE5684" w14:textId="77777777" w:rsidR="00A835D9" w:rsidRPr="001C732B" w:rsidRDefault="00A835D9" w:rsidP="00A835D9">
      <w:pPr>
        <w:spacing w:after="0" w:line="240" w:lineRule="auto"/>
        <w:rPr>
          <w:rFonts w:ascii="Times New Roman" w:eastAsia="Times New Roman" w:hAnsi="Times New Roman" w:cs="Times New Roman"/>
          <w:sz w:val="24"/>
          <w:szCs w:val="24"/>
        </w:rPr>
      </w:pPr>
    </w:p>
    <w:p w14:paraId="55D9CC4F" w14:textId="77777777" w:rsidR="00A835D9" w:rsidRPr="001C732B" w:rsidRDefault="00A835D9" w:rsidP="00A835D9">
      <w:pPr>
        <w:spacing w:after="0" w:line="240" w:lineRule="auto"/>
        <w:rPr>
          <w:rFonts w:ascii="Times New Roman" w:eastAsia="Times New Roman" w:hAnsi="Times New Roman" w:cs="Times New Roman"/>
          <w:sz w:val="24"/>
          <w:szCs w:val="24"/>
        </w:rPr>
      </w:pPr>
      <w:r w:rsidRPr="001C732B">
        <w:rPr>
          <w:rFonts w:eastAsia="Times New Roman"/>
          <w:color w:val="000000"/>
          <w:sz w:val="16"/>
          <w:szCs w:val="16"/>
        </w:rPr>
        <w:t xml:space="preserve">In drawing on examples from the Global North and Global South, we demonstrate some of the ways that global capital accumulation manifests differently around the world. Moreover, we highlight that, regardless of the </w:t>
      </w:r>
      <w:proofErr w:type="gramStart"/>
      <w:r w:rsidRPr="001C732B">
        <w:rPr>
          <w:rFonts w:eastAsia="Times New Roman"/>
          <w:color w:val="000000"/>
          <w:sz w:val="16"/>
          <w:szCs w:val="16"/>
        </w:rPr>
        <w:t>particular expression</w:t>
      </w:r>
      <w:proofErr w:type="gramEnd"/>
      <w:r w:rsidRPr="001C732B">
        <w:rPr>
          <w:rFonts w:eastAsia="Times New Roman"/>
          <w:color w:val="000000"/>
          <w:sz w:val="16"/>
          <w:szCs w:val="16"/>
        </w:rPr>
        <w:t xml:space="preserve"> of capitalism, </w:t>
      </w:r>
      <w:proofErr w:type="spellStart"/>
      <w:r w:rsidRPr="001C732B">
        <w:rPr>
          <w:rFonts w:eastAsia="Times New Roman"/>
          <w:b/>
          <w:bCs/>
          <w:color w:val="000000"/>
          <w:sz w:val="24"/>
          <w:szCs w:val="24"/>
          <w:u w:val="single"/>
          <w:shd w:val="clear" w:color="auto" w:fill="FFFF00"/>
        </w:rPr>
        <w:t>antiBlackness</w:t>
      </w:r>
      <w:proofErr w:type="spellEnd"/>
      <w:r w:rsidRPr="001C732B">
        <w:rPr>
          <w:rFonts w:eastAsia="Times New Roman"/>
          <w:b/>
          <w:bCs/>
          <w:color w:val="000000"/>
          <w:sz w:val="24"/>
          <w:szCs w:val="24"/>
          <w:u w:val="single"/>
          <w:shd w:val="clear" w:color="auto" w:fill="FFFF00"/>
        </w:rPr>
        <w:t xml:space="preserve"> conditions the possibility of capitalist reproduction across</w:t>
      </w:r>
      <w:r w:rsidRPr="001C732B">
        <w:rPr>
          <w:rFonts w:eastAsia="Times New Roman"/>
          <w:b/>
          <w:bCs/>
          <w:color w:val="000000"/>
          <w:sz w:val="24"/>
          <w:szCs w:val="24"/>
          <w:u w:val="single"/>
        </w:rPr>
        <w:t xml:space="preserve"> different </w:t>
      </w:r>
      <w:r w:rsidRPr="001C732B">
        <w:rPr>
          <w:rFonts w:eastAsia="Times New Roman"/>
          <w:b/>
          <w:bCs/>
          <w:color w:val="000000"/>
          <w:sz w:val="24"/>
          <w:szCs w:val="24"/>
          <w:u w:val="single"/>
          <w:shd w:val="clear" w:color="auto" w:fill="FFFF00"/>
        </w:rPr>
        <w:t>global contexts.</w:t>
      </w:r>
      <w:r w:rsidRPr="001C732B">
        <w:rPr>
          <w:rFonts w:eastAsia="Times New Roman"/>
          <w:b/>
          <w:bCs/>
          <w:color w:val="000000"/>
          <w:sz w:val="24"/>
          <w:szCs w:val="24"/>
          <w:u w:val="single"/>
        </w:rPr>
        <w:t xml:space="preserve"> The critiques and actions of political movements clearly highlight how </w:t>
      </w:r>
      <w:r w:rsidRPr="001C732B">
        <w:rPr>
          <w:rFonts w:eastAsia="Times New Roman"/>
          <w:b/>
          <w:bCs/>
          <w:color w:val="000000"/>
          <w:sz w:val="24"/>
          <w:szCs w:val="24"/>
          <w:u w:val="single"/>
          <w:shd w:val="clear" w:color="auto" w:fill="FFFF00"/>
        </w:rPr>
        <w:t xml:space="preserve">anti-Blackness is not a mere result of global capital but </w:t>
      </w:r>
      <w:proofErr w:type="gramStart"/>
      <w:r w:rsidRPr="001C732B">
        <w:rPr>
          <w:rFonts w:eastAsia="Times New Roman"/>
          <w:b/>
          <w:bCs/>
          <w:color w:val="000000"/>
          <w:sz w:val="24"/>
          <w:szCs w:val="24"/>
          <w:u w:val="single"/>
          <w:shd w:val="clear" w:color="auto" w:fill="FFFF00"/>
        </w:rPr>
        <w:t>actually scaffolds</w:t>
      </w:r>
      <w:proofErr w:type="gramEnd"/>
      <w:r w:rsidRPr="001C732B">
        <w:rPr>
          <w:rFonts w:eastAsia="Times New Roman"/>
          <w:b/>
          <w:bCs/>
          <w:color w:val="000000"/>
          <w:sz w:val="24"/>
          <w:szCs w:val="24"/>
          <w:u w:val="single"/>
          <w:shd w:val="clear" w:color="auto" w:fill="FFFF00"/>
        </w:rPr>
        <w:t xml:space="preserve"> the ground on which capitalism stands</w:t>
      </w:r>
      <w:r w:rsidRPr="001C732B">
        <w:rPr>
          <w:rFonts w:eastAsia="Times New Roman"/>
          <w:color w:val="000000"/>
          <w:sz w:val="16"/>
          <w:szCs w:val="16"/>
        </w:rPr>
        <w:t xml:space="preserve">. Global capital and its effects Expressions of violence are often the result of structural arrangements. </w:t>
      </w:r>
      <w:r w:rsidRPr="001C732B">
        <w:rPr>
          <w:rFonts w:eastAsia="Times New Roman"/>
          <w:b/>
          <w:bCs/>
          <w:color w:val="000000"/>
          <w:sz w:val="24"/>
          <w:szCs w:val="24"/>
          <w:u w:val="single"/>
        </w:rPr>
        <w:t xml:space="preserve">Much of the </w:t>
      </w:r>
      <w:r w:rsidRPr="001C732B">
        <w:rPr>
          <w:rFonts w:eastAsia="Times New Roman"/>
          <w:b/>
          <w:bCs/>
          <w:color w:val="000000"/>
          <w:sz w:val="24"/>
          <w:szCs w:val="24"/>
          <w:u w:val="single"/>
          <w:shd w:val="clear" w:color="auto" w:fill="FFFF00"/>
        </w:rPr>
        <w:t>routinized violence of the present day is tied to localized manifestations of global capitalism</w:t>
      </w:r>
      <w:r w:rsidRPr="001C732B">
        <w:rPr>
          <w:rFonts w:eastAsia="Times New Roman"/>
          <w:b/>
          <w:bCs/>
          <w:color w:val="000000"/>
          <w:sz w:val="24"/>
          <w:szCs w:val="24"/>
          <w:u w:val="single"/>
        </w:rPr>
        <w:t xml:space="preserve">. These </w:t>
      </w:r>
      <w:r w:rsidRPr="001C732B">
        <w:rPr>
          <w:rFonts w:eastAsia="Times New Roman"/>
          <w:b/>
          <w:bCs/>
          <w:color w:val="000000"/>
          <w:sz w:val="24"/>
          <w:szCs w:val="24"/>
          <w:u w:val="single"/>
          <w:shd w:val="clear" w:color="auto" w:fill="FFFF00"/>
        </w:rPr>
        <w:t>manifestations have resulted in new social and spatial relations</w:t>
      </w:r>
      <w:r w:rsidRPr="001C732B">
        <w:rPr>
          <w:rFonts w:eastAsia="Times New Roman"/>
          <w:color w:val="000000"/>
          <w:sz w:val="16"/>
          <w:szCs w:val="16"/>
        </w:rPr>
        <w:t>, labor regimes,</w:t>
      </w:r>
      <w:r w:rsidRPr="001C732B">
        <w:rPr>
          <w:rFonts w:eastAsia="Times New Roman"/>
          <w:b/>
          <w:bCs/>
          <w:color w:val="000000"/>
          <w:sz w:val="24"/>
          <w:szCs w:val="24"/>
          <w:u w:val="single"/>
          <w:shd w:val="clear" w:color="auto" w:fill="FFFF00"/>
        </w:rPr>
        <w:t xml:space="preserve"> and specific practices of organizing and managing</w:t>
      </w:r>
      <w:r w:rsidRPr="001C732B">
        <w:rPr>
          <w:rFonts w:eastAsia="Times New Roman"/>
          <w:b/>
          <w:bCs/>
          <w:color w:val="000000"/>
          <w:sz w:val="24"/>
          <w:szCs w:val="24"/>
          <w:u w:val="single"/>
        </w:rPr>
        <w:t xml:space="preserve"> built and “natural” </w:t>
      </w:r>
      <w:r w:rsidRPr="001C732B">
        <w:rPr>
          <w:rFonts w:eastAsia="Times New Roman"/>
          <w:b/>
          <w:bCs/>
          <w:color w:val="000000"/>
          <w:sz w:val="24"/>
          <w:szCs w:val="24"/>
          <w:u w:val="single"/>
          <w:shd w:val="clear" w:color="auto" w:fill="FFFF00"/>
        </w:rPr>
        <w:t>environments</w:t>
      </w:r>
      <w:r w:rsidRPr="001C732B">
        <w:rPr>
          <w:rFonts w:eastAsia="Times New Roman"/>
          <w:b/>
          <w:bCs/>
          <w:color w:val="000000"/>
          <w:sz w:val="24"/>
          <w:szCs w:val="24"/>
          <w:u w:val="single"/>
        </w:rPr>
        <w:t>, as well as the populations therein</w:t>
      </w:r>
      <w:r w:rsidRPr="001C732B">
        <w:rPr>
          <w:rFonts w:eastAsia="Times New Roman"/>
          <w:color w:val="000000"/>
          <w:sz w:val="16"/>
          <w:szCs w:val="16"/>
        </w:rPr>
        <w:t xml:space="preserve">. </w:t>
      </w:r>
      <w:r w:rsidRPr="001C732B">
        <w:rPr>
          <w:rFonts w:eastAsia="Times New Roman"/>
          <w:b/>
          <w:bCs/>
          <w:color w:val="000000"/>
          <w:sz w:val="24"/>
          <w:szCs w:val="24"/>
          <w:u w:val="single"/>
          <w:shd w:val="clear" w:color="auto" w:fill="FFFF00"/>
        </w:rPr>
        <w:t>Regarding Afro-descendant populations, these changes result in new manifestations of violence</w:t>
      </w:r>
      <w:r w:rsidRPr="001C732B">
        <w:rPr>
          <w:rFonts w:eastAsia="Times New Roman"/>
          <w:b/>
          <w:bCs/>
          <w:color w:val="000000"/>
          <w:sz w:val="24"/>
          <w:szCs w:val="24"/>
          <w:u w:val="single"/>
        </w:rPr>
        <w:t>.</w:t>
      </w:r>
      <w:r w:rsidRPr="001C732B">
        <w:rPr>
          <w:rFonts w:eastAsia="Times New Roman"/>
          <w:color w:val="000000"/>
          <w:sz w:val="16"/>
          <w:szCs w:val="16"/>
        </w:rPr>
        <w:t xml:space="preserve"> Cowen and Lewis (2016) argue that anti-Blackness takes on specific characteristics based on “shifts in the social order.” These shifts are part of emerging global political economic trends. Phenomena like white flight, urban renewal, and Black spatial displacement—which have affected the lived experiences of Black populations in the United States—are examples of how urban spaces in the United States have shifted in their social, economic, and material makeup over the past five decades. </w:t>
      </w:r>
      <w:r w:rsidRPr="001C732B">
        <w:rPr>
          <w:rFonts w:eastAsia="Times New Roman"/>
          <w:b/>
          <w:bCs/>
          <w:color w:val="000000"/>
          <w:sz w:val="24"/>
          <w:szCs w:val="24"/>
          <w:u w:val="single"/>
          <w:shd w:val="clear" w:color="auto" w:fill="FFFF00"/>
        </w:rPr>
        <w:t>While capitalism has always had a global reach, the late 20th century saw capitalist power achieve unprecedented</w:t>
      </w:r>
      <w:r w:rsidRPr="001C732B">
        <w:rPr>
          <w:rFonts w:eastAsia="Times New Roman"/>
          <w:b/>
          <w:bCs/>
          <w:color w:val="000000"/>
          <w:sz w:val="24"/>
          <w:szCs w:val="24"/>
          <w:u w:val="single"/>
        </w:rPr>
        <w:t xml:space="preserve"> levels of </w:t>
      </w:r>
      <w:r w:rsidRPr="001C732B">
        <w:rPr>
          <w:rFonts w:eastAsia="Times New Roman"/>
          <w:b/>
          <w:bCs/>
          <w:color w:val="000000"/>
          <w:sz w:val="24"/>
          <w:szCs w:val="24"/>
          <w:u w:val="single"/>
          <w:shd w:val="clear" w:color="auto" w:fill="FFFF00"/>
        </w:rPr>
        <w:t>influence</w:t>
      </w:r>
      <w:r w:rsidRPr="001C732B">
        <w:rPr>
          <w:rFonts w:eastAsia="Times New Roman"/>
          <w:b/>
          <w:bCs/>
          <w:color w:val="000000"/>
          <w:sz w:val="24"/>
          <w:szCs w:val="24"/>
          <w:u w:val="single"/>
        </w:rPr>
        <w:t xml:space="preserve">. This </w:t>
      </w:r>
      <w:r w:rsidRPr="001C732B">
        <w:rPr>
          <w:rFonts w:eastAsia="Times New Roman"/>
          <w:b/>
          <w:bCs/>
          <w:color w:val="000000"/>
          <w:sz w:val="24"/>
          <w:szCs w:val="24"/>
          <w:u w:val="single"/>
          <w:shd w:val="clear" w:color="auto" w:fill="FFFF00"/>
        </w:rPr>
        <w:t>consolidation of capitalist power occurred</w:t>
      </w:r>
      <w:r w:rsidRPr="001C732B">
        <w:rPr>
          <w:rFonts w:eastAsia="Times New Roman"/>
          <w:b/>
          <w:bCs/>
          <w:color w:val="000000"/>
          <w:sz w:val="24"/>
          <w:szCs w:val="24"/>
          <w:u w:val="single"/>
        </w:rPr>
        <w:t xml:space="preserve">, in part, </w:t>
      </w:r>
      <w:r w:rsidRPr="001C732B">
        <w:rPr>
          <w:rFonts w:eastAsia="Times New Roman"/>
          <w:b/>
          <w:bCs/>
          <w:color w:val="000000"/>
          <w:sz w:val="24"/>
          <w:szCs w:val="24"/>
          <w:u w:val="single"/>
          <w:shd w:val="clear" w:color="auto" w:fill="FFFF00"/>
        </w:rPr>
        <w:t>as a response to the struggles of racialized populations</w:t>
      </w:r>
      <w:r w:rsidRPr="001C732B">
        <w:rPr>
          <w:rFonts w:eastAsia="Times New Roman"/>
          <w:color w:val="000000"/>
          <w:sz w:val="16"/>
          <w:szCs w:val="16"/>
        </w:rPr>
        <w:t xml:space="preserve"> and workers’ unions which, in the mid to late 20th century, demanded dignified employment, livable wages, social programs, and land reform, among other things (Gilmore, 2007: 39–40; Harvey, 2007: 7; Kaufman, 2013; Woods, 2017: 188). As a result of the organizing capabilities and political demands made by those in labor movements, the Civil Rights movement, the Black Power movement, and land reform activists, </w:t>
      </w:r>
      <w:r w:rsidRPr="001C732B">
        <w:rPr>
          <w:rFonts w:eastAsia="Times New Roman"/>
          <w:b/>
          <w:bCs/>
          <w:color w:val="000000"/>
          <w:sz w:val="24"/>
          <w:szCs w:val="24"/>
          <w:u w:val="single"/>
          <w:shd w:val="clear" w:color="auto" w:fill="FFFF00"/>
        </w:rPr>
        <w:t>new</w:t>
      </w:r>
      <w:r w:rsidRPr="001C732B">
        <w:rPr>
          <w:rFonts w:eastAsia="Times New Roman"/>
          <w:b/>
          <w:bCs/>
          <w:color w:val="000000"/>
          <w:sz w:val="24"/>
          <w:szCs w:val="24"/>
          <w:u w:val="single"/>
        </w:rPr>
        <w:t xml:space="preserve"> </w:t>
      </w:r>
      <w:r w:rsidRPr="001C732B">
        <w:rPr>
          <w:rFonts w:eastAsia="Times New Roman"/>
          <w:b/>
          <w:bCs/>
          <w:color w:val="000000"/>
          <w:sz w:val="24"/>
          <w:szCs w:val="24"/>
          <w:u w:val="single"/>
          <w:shd w:val="clear" w:color="auto" w:fill="FFFF00"/>
        </w:rPr>
        <w:t>manifestations of capitalism</w:t>
      </w:r>
      <w:r w:rsidRPr="001C732B">
        <w:rPr>
          <w:rFonts w:eastAsia="Times New Roman"/>
          <w:b/>
          <w:bCs/>
          <w:color w:val="000000"/>
          <w:sz w:val="24"/>
          <w:szCs w:val="24"/>
          <w:u w:val="single"/>
        </w:rPr>
        <w:t xml:space="preserve"> emerged that worked to reverse and appropriate the gains made by these movements and </w:t>
      </w:r>
      <w:r w:rsidRPr="001C732B">
        <w:rPr>
          <w:rFonts w:eastAsia="Times New Roman"/>
          <w:b/>
          <w:bCs/>
          <w:color w:val="000000"/>
          <w:sz w:val="24"/>
          <w:szCs w:val="24"/>
          <w:u w:val="single"/>
          <w:shd w:val="clear" w:color="auto" w:fill="FFFF00"/>
        </w:rPr>
        <w:t>reify the influence of capitalist actors</w:t>
      </w:r>
      <w:r w:rsidRPr="001C732B">
        <w:rPr>
          <w:rFonts w:eastAsia="Times New Roman"/>
          <w:color w:val="000000"/>
          <w:sz w:val="16"/>
          <w:szCs w:val="16"/>
        </w:rPr>
        <w:t xml:space="preserve">. Huey Newton diagnosed this phenomenon in 1971, noting that </w:t>
      </w:r>
      <w:r w:rsidRPr="001C732B">
        <w:rPr>
          <w:rFonts w:eastAsia="Times New Roman"/>
          <w:b/>
          <w:bCs/>
          <w:color w:val="000000"/>
          <w:sz w:val="24"/>
          <w:szCs w:val="24"/>
          <w:u w:val="single"/>
        </w:rPr>
        <w:t>capital</w:t>
      </w:r>
      <w:r w:rsidRPr="001C732B">
        <w:rPr>
          <w:rFonts w:eastAsia="Times New Roman"/>
          <w:color w:val="000000"/>
          <w:sz w:val="16"/>
          <w:szCs w:val="16"/>
        </w:rPr>
        <w:t xml:space="preserve"> (specifically within the United States) </w:t>
      </w:r>
      <w:r w:rsidRPr="001C732B">
        <w:rPr>
          <w:rFonts w:eastAsia="Times New Roman"/>
          <w:b/>
          <w:bCs/>
          <w:color w:val="000000"/>
          <w:sz w:val="24"/>
          <w:szCs w:val="24"/>
          <w:u w:val="single"/>
        </w:rPr>
        <w:t xml:space="preserve">has not only expanded its territorial boundaries but also shifted its forms of control such that </w:t>
      </w:r>
      <w:r w:rsidRPr="001C732B">
        <w:rPr>
          <w:rFonts w:eastAsia="Times New Roman"/>
          <w:b/>
          <w:bCs/>
          <w:color w:val="000000"/>
          <w:sz w:val="24"/>
          <w:szCs w:val="24"/>
          <w:u w:val="single"/>
          <w:shd w:val="clear" w:color="auto" w:fill="FFFF00"/>
        </w:rPr>
        <w:t>there exists a global capitalist power that controls “all the world’s lands and people”</w:t>
      </w:r>
      <w:r w:rsidRPr="001C732B">
        <w:rPr>
          <w:rFonts w:eastAsia="Times New Roman"/>
          <w:color w:val="000000"/>
          <w:sz w:val="16"/>
          <w:szCs w:val="16"/>
        </w:rPr>
        <w:t xml:space="preserve"> (Newton, 2002: 186–187 emphasis in original). According to Newton, one effect of the expanding reach of global capitalism is that the roles of nation-states fundamentally change. While previously nation-states maintained greater control of the political and economic aspects of their territory, the </w:t>
      </w:r>
      <w:r w:rsidRPr="001C732B">
        <w:rPr>
          <w:rFonts w:eastAsia="Times New Roman"/>
          <w:b/>
          <w:bCs/>
          <w:color w:val="000000"/>
          <w:sz w:val="24"/>
          <w:szCs w:val="24"/>
          <w:u w:val="single"/>
          <w:shd w:val="clear" w:color="auto" w:fill="FFFF00"/>
        </w:rPr>
        <w:t>increased power of capital</w:t>
      </w:r>
      <w:r w:rsidRPr="001C732B">
        <w:rPr>
          <w:rFonts w:eastAsia="Times New Roman"/>
          <w:b/>
          <w:bCs/>
          <w:color w:val="000000"/>
          <w:sz w:val="24"/>
          <w:szCs w:val="24"/>
          <w:u w:val="single"/>
        </w:rPr>
        <w:t xml:space="preserve"> now </w:t>
      </w:r>
      <w:r w:rsidRPr="001C732B">
        <w:rPr>
          <w:rFonts w:eastAsia="Times New Roman"/>
          <w:b/>
          <w:bCs/>
          <w:color w:val="000000"/>
          <w:sz w:val="24"/>
          <w:szCs w:val="24"/>
          <w:u w:val="single"/>
          <w:shd w:val="clear" w:color="auto" w:fill="FFFF00"/>
        </w:rPr>
        <w:t>means</w:t>
      </w:r>
      <w:r w:rsidRPr="001C732B">
        <w:rPr>
          <w:rFonts w:eastAsia="Times New Roman"/>
          <w:b/>
          <w:bCs/>
          <w:color w:val="000000"/>
          <w:sz w:val="24"/>
          <w:szCs w:val="24"/>
          <w:u w:val="single"/>
        </w:rPr>
        <w:t xml:space="preserve"> that </w:t>
      </w:r>
      <w:r w:rsidRPr="001C732B">
        <w:rPr>
          <w:rFonts w:eastAsia="Times New Roman"/>
          <w:b/>
          <w:bCs/>
          <w:color w:val="000000"/>
          <w:sz w:val="24"/>
          <w:szCs w:val="24"/>
          <w:u w:val="single"/>
          <w:shd w:val="clear" w:color="auto" w:fill="FFFF00"/>
        </w:rPr>
        <w:t>nation-states’</w:t>
      </w:r>
      <w:r w:rsidRPr="001C732B">
        <w:rPr>
          <w:rFonts w:eastAsia="Times New Roman"/>
          <w:color w:val="000000"/>
          <w:sz w:val="16"/>
          <w:szCs w:val="16"/>
        </w:rPr>
        <w:t xml:space="preserve"> “self-determination, </w:t>
      </w:r>
      <w:r w:rsidRPr="001C732B">
        <w:rPr>
          <w:rFonts w:eastAsia="Times New Roman"/>
          <w:b/>
          <w:bCs/>
          <w:color w:val="000000"/>
          <w:sz w:val="24"/>
          <w:szCs w:val="24"/>
          <w:u w:val="single"/>
          <w:shd w:val="clear" w:color="auto" w:fill="FFFF00"/>
        </w:rPr>
        <w:t>economic determination</w:t>
      </w:r>
      <w:r w:rsidRPr="001C732B">
        <w:rPr>
          <w:rFonts w:eastAsia="Times New Roman"/>
          <w:color w:val="000000"/>
          <w:sz w:val="16"/>
          <w:szCs w:val="16"/>
        </w:rPr>
        <w:t>, and cultural determination</w:t>
      </w:r>
      <w:r w:rsidRPr="001C732B">
        <w:rPr>
          <w:rFonts w:eastAsia="Times New Roman"/>
          <w:b/>
          <w:bCs/>
          <w:color w:val="000000"/>
          <w:sz w:val="24"/>
          <w:szCs w:val="24"/>
          <w:u w:val="single"/>
        </w:rPr>
        <w:t xml:space="preserve"> </w:t>
      </w:r>
      <w:r w:rsidRPr="001C732B">
        <w:rPr>
          <w:rFonts w:eastAsia="Times New Roman"/>
          <w:b/>
          <w:bCs/>
          <w:color w:val="000000"/>
          <w:sz w:val="24"/>
          <w:szCs w:val="24"/>
          <w:u w:val="single"/>
          <w:shd w:val="clear" w:color="auto" w:fill="FFFF00"/>
        </w:rPr>
        <w:t>have been transformed by</w:t>
      </w:r>
      <w:r w:rsidRPr="001C732B">
        <w:rPr>
          <w:rFonts w:eastAsia="Times New Roman"/>
          <w:b/>
          <w:bCs/>
          <w:color w:val="000000"/>
          <w:sz w:val="24"/>
          <w:szCs w:val="24"/>
          <w:u w:val="single"/>
        </w:rPr>
        <w:t xml:space="preserve"> the </w:t>
      </w:r>
      <w:r w:rsidRPr="001C732B">
        <w:rPr>
          <w:rFonts w:eastAsia="Times New Roman"/>
          <w:b/>
          <w:bCs/>
          <w:color w:val="000000"/>
          <w:sz w:val="24"/>
          <w:szCs w:val="24"/>
          <w:u w:val="single"/>
          <w:shd w:val="clear" w:color="auto" w:fill="FFFF00"/>
        </w:rPr>
        <w:t>imperialists</w:t>
      </w:r>
      <w:r w:rsidRPr="001C732B">
        <w:rPr>
          <w:rFonts w:eastAsia="Times New Roman"/>
          <w:b/>
          <w:bCs/>
          <w:color w:val="000000"/>
          <w:sz w:val="24"/>
          <w:szCs w:val="24"/>
          <w:u w:val="single"/>
        </w:rPr>
        <w:t xml:space="preserve"> of the ruling circle”</w:t>
      </w:r>
      <w:r w:rsidRPr="001C732B">
        <w:rPr>
          <w:rFonts w:eastAsia="Times New Roman"/>
          <w:color w:val="000000"/>
          <w:sz w:val="16"/>
          <w:szCs w:val="16"/>
        </w:rPr>
        <w:t xml:space="preserve"> (Newton, 2002: 170). More specifically,</w:t>
      </w:r>
      <w:r w:rsidRPr="001C732B">
        <w:rPr>
          <w:rFonts w:eastAsia="Times New Roman"/>
          <w:b/>
          <w:bCs/>
          <w:color w:val="000000"/>
          <w:sz w:val="24"/>
          <w:szCs w:val="24"/>
          <w:u w:val="single"/>
        </w:rPr>
        <w:t xml:space="preserve"> the </w:t>
      </w:r>
      <w:r w:rsidRPr="001C732B">
        <w:rPr>
          <w:rFonts w:eastAsia="Times New Roman"/>
          <w:b/>
          <w:bCs/>
          <w:color w:val="000000"/>
          <w:sz w:val="24"/>
          <w:szCs w:val="24"/>
          <w:u w:val="single"/>
          <w:shd w:val="clear" w:color="auto" w:fill="FFFF00"/>
        </w:rPr>
        <w:t>governing role of the nation-state has become subordinated to the agenda of capital(</w:t>
      </w:r>
      <w:proofErr w:type="spellStart"/>
      <w:r w:rsidRPr="001C732B">
        <w:rPr>
          <w:rFonts w:eastAsia="Times New Roman"/>
          <w:b/>
          <w:bCs/>
          <w:color w:val="000000"/>
          <w:sz w:val="24"/>
          <w:szCs w:val="24"/>
          <w:u w:val="single"/>
          <w:shd w:val="clear" w:color="auto" w:fill="FFFF00"/>
        </w:rPr>
        <w:t>ists</w:t>
      </w:r>
      <w:proofErr w:type="spellEnd"/>
      <w:r w:rsidRPr="001C732B">
        <w:rPr>
          <w:rFonts w:eastAsia="Times New Roman"/>
          <w:b/>
          <w:bCs/>
          <w:color w:val="000000"/>
          <w:sz w:val="24"/>
          <w:szCs w:val="24"/>
          <w:u w:val="single"/>
          <w:shd w:val="clear" w:color="auto" w:fill="FFFF00"/>
        </w:rPr>
        <w:t>)</w:t>
      </w:r>
      <w:r w:rsidRPr="001C732B">
        <w:rPr>
          <w:rFonts w:eastAsia="Times New Roman"/>
          <w:color w:val="000000"/>
          <w:sz w:val="16"/>
          <w:szCs w:val="16"/>
        </w:rPr>
        <w:t xml:space="preserve">, so that corporations’ actions “directly structure and articulate territories and populations. They tend to make nation-states merely instruments to record the flows of the commodities, monies, and populations that they set in motion” (Hardt and Negri, 2000: 31). In addition, </w:t>
      </w:r>
      <w:r w:rsidRPr="001C732B">
        <w:rPr>
          <w:rFonts w:eastAsia="Times New Roman"/>
          <w:b/>
          <w:bCs/>
          <w:color w:val="000000"/>
          <w:sz w:val="24"/>
          <w:szCs w:val="24"/>
          <w:u w:val="single"/>
          <w:shd w:val="clear" w:color="auto" w:fill="FFFF00"/>
        </w:rPr>
        <w:t>sovereign state actions such as</w:t>
      </w:r>
      <w:r w:rsidRPr="001C732B">
        <w:rPr>
          <w:rFonts w:eastAsia="Times New Roman"/>
          <w:color w:val="000000"/>
          <w:sz w:val="16"/>
          <w:szCs w:val="16"/>
        </w:rPr>
        <w:t xml:space="preserve"> policing, military interventions,</w:t>
      </w:r>
      <w:r w:rsidRPr="001C732B">
        <w:rPr>
          <w:rFonts w:eastAsia="Times New Roman"/>
          <w:color w:val="000000"/>
          <w:sz w:val="16"/>
          <w:szCs w:val="16"/>
          <w:shd w:val="clear" w:color="auto" w:fill="FFFF00"/>
        </w:rPr>
        <w:t xml:space="preserve"> </w:t>
      </w:r>
      <w:r w:rsidRPr="001C732B">
        <w:rPr>
          <w:rFonts w:eastAsia="Times New Roman"/>
          <w:b/>
          <w:bCs/>
          <w:color w:val="000000"/>
          <w:sz w:val="24"/>
          <w:szCs w:val="24"/>
          <w:u w:val="single"/>
          <w:shd w:val="clear" w:color="auto" w:fill="FFFF00"/>
        </w:rPr>
        <w:t>state and municipal funding</w:t>
      </w:r>
      <w:r w:rsidRPr="001C732B">
        <w:rPr>
          <w:rFonts w:eastAsia="Times New Roman"/>
          <w:color w:val="000000"/>
          <w:sz w:val="16"/>
          <w:szCs w:val="16"/>
        </w:rPr>
        <w:t xml:space="preserve">, and taxes (or lack thereof) </w:t>
      </w:r>
      <w:r w:rsidRPr="001C732B">
        <w:rPr>
          <w:rFonts w:eastAsia="Times New Roman"/>
          <w:b/>
          <w:bCs/>
          <w:color w:val="000000"/>
          <w:sz w:val="24"/>
          <w:szCs w:val="24"/>
          <w:u w:val="single"/>
          <w:shd w:val="clear" w:color="auto" w:fill="FFFF00"/>
        </w:rPr>
        <w:t>are</w:t>
      </w:r>
      <w:r w:rsidRPr="001C732B">
        <w:rPr>
          <w:rFonts w:eastAsia="Times New Roman"/>
          <w:b/>
          <w:bCs/>
          <w:color w:val="000000"/>
          <w:sz w:val="24"/>
          <w:szCs w:val="24"/>
          <w:u w:val="single"/>
        </w:rPr>
        <w:t xml:space="preserve"> increasingly influenced by, and </w:t>
      </w:r>
      <w:r w:rsidRPr="001C732B">
        <w:rPr>
          <w:rFonts w:eastAsia="Times New Roman"/>
          <w:b/>
          <w:bCs/>
          <w:color w:val="000000"/>
          <w:sz w:val="24"/>
          <w:szCs w:val="24"/>
          <w:u w:val="single"/>
          <w:shd w:val="clear" w:color="auto" w:fill="FFFF00"/>
        </w:rPr>
        <w:t>manipulated for, the propagation of global capital</w:t>
      </w:r>
      <w:r w:rsidRPr="001C732B">
        <w:rPr>
          <w:rFonts w:eastAsia="Times New Roman"/>
          <w:color w:val="000000"/>
          <w:sz w:val="16"/>
          <w:szCs w:val="16"/>
          <w:shd w:val="clear" w:color="auto" w:fill="FFFF00"/>
        </w:rPr>
        <w:t>.</w:t>
      </w:r>
      <w:r w:rsidRPr="001C732B">
        <w:rPr>
          <w:rFonts w:eastAsia="Times New Roman"/>
          <w:color w:val="000000"/>
          <w:sz w:val="16"/>
          <w:szCs w:val="16"/>
        </w:rPr>
        <w:t xml:space="preserve"> In short, expressions of state sovereignty are co-opted to benefit capital. As global purveyors of capital increasingly replace the nation-state as controllers of sovereign space, the various populations within these formerly bounded territories become subject to </w:t>
      </w:r>
      <w:proofErr w:type="gramStart"/>
      <w:r w:rsidRPr="001C732B">
        <w:rPr>
          <w:rFonts w:eastAsia="Times New Roman"/>
          <w:color w:val="000000"/>
          <w:sz w:val="16"/>
          <w:szCs w:val="16"/>
        </w:rPr>
        <w:t>a number of</w:t>
      </w:r>
      <w:proofErr w:type="gramEnd"/>
      <w:r w:rsidRPr="001C732B">
        <w:rPr>
          <w:rFonts w:eastAsia="Times New Roman"/>
          <w:color w:val="000000"/>
          <w:sz w:val="16"/>
          <w:szCs w:val="16"/>
        </w:rPr>
        <w:t xml:space="preserve"> shifts. </w:t>
      </w:r>
      <w:proofErr w:type="gramStart"/>
      <w:r w:rsidRPr="001C732B">
        <w:rPr>
          <w:rFonts w:eastAsia="Times New Roman"/>
          <w:color w:val="000000"/>
          <w:sz w:val="16"/>
          <w:szCs w:val="16"/>
        </w:rPr>
        <w:t>In order to</w:t>
      </w:r>
      <w:proofErr w:type="gramEnd"/>
      <w:r w:rsidRPr="001C732B">
        <w:rPr>
          <w:rFonts w:eastAsia="Times New Roman"/>
          <w:color w:val="000000"/>
          <w:sz w:val="16"/>
          <w:szCs w:val="16"/>
        </w:rPr>
        <w:t xml:space="preserve"> counter labor organizing, capital uses the “spatial fix” to find labor pools and regulations that it can more profitably exploit (Harvey, 2001). This manifests in phenomena like capital flight and “outsourcing,” in which production moves to new locations. It is, in part, through such arrangements that the deindustrialization of cities like Detroit, Milwaukee, Baltimore, and Pittsburgh occurred, as the owners of the means of production moved manufacturing facilities to areas with cheaper sources of labor and less stringent financial and environmental regulations (Boggs, 1968). A result of this geographic rearrangement of production is that labor practices which previously provided stable, long-term, unionized jobs are replaced by “flexible” arrangements defined by temporary, low-paid, insecure, and nonunionized employment. Simultaneously, precarious laborers, now under- and unemployed, occupy neighborhoods where land precipitously drops in value. With time, these undervalued locations become sites of real estate speculation and urban renewal (Marable, 2000; Taylor, 2016). These effects often take on both class and racial characteristics. Newton (2002), for instance, notes how globalized capital leads to increasing numbers of Blacks falling into the category of the lumpen proletariat (196; 210). Classed subordination is not the only (nor necessarily the most fundamental) form of oppression Black people </w:t>
      </w:r>
      <w:proofErr w:type="gramStart"/>
      <w:r w:rsidRPr="001C732B">
        <w:rPr>
          <w:rFonts w:eastAsia="Times New Roman"/>
          <w:color w:val="000000"/>
          <w:sz w:val="16"/>
          <w:szCs w:val="16"/>
        </w:rPr>
        <w:t>face</w:t>
      </w:r>
      <w:proofErr w:type="gramEnd"/>
      <w:r w:rsidRPr="001C732B">
        <w:rPr>
          <w:rFonts w:eastAsia="Times New Roman"/>
          <w:color w:val="000000"/>
          <w:sz w:val="16"/>
          <w:szCs w:val="16"/>
        </w:rPr>
        <w:t>, however. Indeed,</w:t>
      </w:r>
      <w:r w:rsidRPr="001C732B">
        <w:rPr>
          <w:rFonts w:eastAsia="Times New Roman"/>
          <w:color w:val="000000"/>
          <w:sz w:val="16"/>
          <w:szCs w:val="16"/>
          <w:shd w:val="clear" w:color="auto" w:fill="FFFF00"/>
        </w:rPr>
        <w:t xml:space="preserve"> </w:t>
      </w:r>
      <w:r w:rsidRPr="001C732B">
        <w:rPr>
          <w:rFonts w:eastAsia="Times New Roman"/>
          <w:b/>
          <w:bCs/>
          <w:color w:val="000000"/>
          <w:sz w:val="24"/>
          <w:szCs w:val="24"/>
          <w:u w:val="single"/>
          <w:shd w:val="clear" w:color="auto" w:fill="FFFF00"/>
        </w:rPr>
        <w:t>in the modern epoch, anti-Blackness does not simply “follow” global capitalism</w:t>
      </w:r>
      <w:r w:rsidRPr="001C732B">
        <w:rPr>
          <w:rFonts w:eastAsia="Times New Roman"/>
          <w:color w:val="000000"/>
          <w:sz w:val="16"/>
          <w:szCs w:val="16"/>
        </w:rPr>
        <w:t xml:space="preserve">. Rather, </w:t>
      </w:r>
      <w:r w:rsidRPr="001C732B">
        <w:rPr>
          <w:rFonts w:eastAsia="Times New Roman"/>
          <w:b/>
          <w:bCs/>
          <w:color w:val="000000"/>
          <w:sz w:val="24"/>
          <w:szCs w:val="24"/>
          <w:u w:val="single"/>
          <w:shd w:val="clear" w:color="auto" w:fill="FFFF00"/>
        </w:rPr>
        <w:t>through perpetual</w:t>
      </w:r>
      <w:r w:rsidRPr="001C732B">
        <w:rPr>
          <w:rFonts w:eastAsia="Times New Roman"/>
          <w:b/>
          <w:bCs/>
          <w:color w:val="000000"/>
          <w:sz w:val="24"/>
          <w:szCs w:val="24"/>
          <w:u w:val="single"/>
        </w:rPr>
        <w:t xml:space="preserve"> and multifaceted enactments of </w:t>
      </w:r>
      <w:r w:rsidRPr="001C732B">
        <w:rPr>
          <w:rFonts w:eastAsia="Times New Roman"/>
          <w:b/>
          <w:bCs/>
          <w:color w:val="000000"/>
          <w:sz w:val="24"/>
          <w:szCs w:val="24"/>
          <w:u w:val="single"/>
          <w:shd w:val="clear" w:color="auto" w:fill="FFFF00"/>
        </w:rPr>
        <w:t>violence</w:t>
      </w:r>
      <w:r w:rsidRPr="001C732B">
        <w:rPr>
          <w:rFonts w:eastAsia="Times New Roman"/>
          <w:b/>
          <w:bCs/>
          <w:color w:val="000000"/>
          <w:sz w:val="24"/>
          <w:szCs w:val="24"/>
          <w:u w:val="single"/>
        </w:rPr>
        <w:t xml:space="preserve">, </w:t>
      </w:r>
      <w:r w:rsidRPr="001C732B">
        <w:rPr>
          <w:rFonts w:eastAsia="Times New Roman"/>
          <w:b/>
          <w:bCs/>
          <w:color w:val="000000"/>
          <w:sz w:val="24"/>
          <w:szCs w:val="24"/>
          <w:u w:val="single"/>
          <w:shd w:val="clear" w:color="auto" w:fill="FFFF00"/>
        </w:rPr>
        <w:t>anti-Blackness makes possible the accumulation necessary for capitalist reproduction.</w:t>
      </w:r>
    </w:p>
    <w:p w14:paraId="1F7FE20C" w14:textId="77777777" w:rsidR="00A835D9" w:rsidRPr="001C732B" w:rsidRDefault="00A835D9" w:rsidP="00A835D9">
      <w:pPr>
        <w:spacing w:after="0" w:line="240" w:lineRule="auto"/>
        <w:rPr>
          <w:rFonts w:ascii="Times New Roman" w:eastAsia="Times New Roman" w:hAnsi="Times New Roman" w:cs="Times New Roman"/>
          <w:sz w:val="24"/>
          <w:szCs w:val="24"/>
        </w:rPr>
      </w:pPr>
    </w:p>
    <w:p w14:paraId="080F96B1" w14:textId="02794DEE" w:rsidR="00A835D9" w:rsidRDefault="00A835D9" w:rsidP="00A835D9">
      <w:pPr>
        <w:pStyle w:val="Heading2"/>
      </w:pPr>
      <w:r>
        <w:t>1NR</w:t>
      </w:r>
    </w:p>
    <w:p w14:paraId="40A2ADB7" w14:textId="77777777" w:rsidR="00A835D9" w:rsidRPr="004A02AB" w:rsidRDefault="00A835D9" w:rsidP="00A835D9">
      <w:pPr>
        <w:pStyle w:val="Heading4"/>
      </w:pPr>
      <w:r>
        <w:t xml:space="preserve">4 – Only an orientation towards </w:t>
      </w:r>
      <w:r>
        <w:rPr>
          <w:u w:val="single"/>
        </w:rPr>
        <w:t>incapacity</w:t>
      </w:r>
      <w:r>
        <w:t xml:space="preserve"> and </w:t>
      </w:r>
      <w:r>
        <w:rPr>
          <w:u w:val="single"/>
        </w:rPr>
        <w:t>impossibility</w:t>
      </w:r>
      <w:r>
        <w:t xml:space="preserve"> </w:t>
      </w:r>
      <w:proofErr w:type="gramStart"/>
      <w:r>
        <w:t>is capable of risking</w:t>
      </w:r>
      <w:proofErr w:type="gramEnd"/>
      <w:r>
        <w:t xml:space="preserve"> everything and engaging in the </w:t>
      </w:r>
    </w:p>
    <w:p w14:paraId="3BEF2E88" w14:textId="77777777" w:rsidR="00A835D9" w:rsidRDefault="00A835D9" w:rsidP="00A835D9">
      <w:r w:rsidRPr="00424581">
        <w:rPr>
          <w:rStyle w:val="Style13ptBold"/>
        </w:rPr>
        <w:t>Sorentino 24,</w:t>
      </w:r>
      <w:r w:rsidRPr="00424581">
        <w:t xml:space="preserve"> Sara-Maria. Associate Professor of Gender &amp; Race Studies at the University of Alabama</w:t>
      </w:r>
      <w:r>
        <w:t xml:space="preserve">. </w:t>
      </w:r>
      <w:r w:rsidRPr="00424581">
        <w:t xml:space="preserve">"Impossible </w:t>
      </w:r>
      <w:proofErr w:type="spellStart"/>
      <w:r w:rsidRPr="00424581">
        <w:t>Labour</w:t>
      </w:r>
      <w:proofErr w:type="spellEnd"/>
      <w:r w:rsidRPr="00424581">
        <w:t xml:space="preserve"> History: Solidarity Dreams and Antiblack Subsumption." Oxford Literary Review 46.1 (2024): 49-74.</w:t>
      </w:r>
      <w:r>
        <w:t xml:space="preserve"> // </w:t>
      </w:r>
      <w:proofErr w:type="spellStart"/>
      <w:r>
        <w:t>judah</w:t>
      </w:r>
      <w:proofErr w:type="spellEnd"/>
    </w:p>
    <w:p w14:paraId="61D8FB36" w14:textId="77777777" w:rsidR="00A835D9" w:rsidRPr="00D51EA0" w:rsidRDefault="00A835D9" w:rsidP="00A835D9">
      <w:pPr>
        <w:rPr>
          <w:sz w:val="16"/>
        </w:rPr>
      </w:pPr>
      <w:r w:rsidRPr="0053496B">
        <w:rPr>
          <w:rStyle w:val="Emphasis"/>
          <w:highlight w:val="yellow"/>
        </w:rPr>
        <w:t>Black thought</w:t>
      </w:r>
      <w:r w:rsidRPr="00D51EA0">
        <w:rPr>
          <w:rStyle w:val="StyleUnderline"/>
        </w:rPr>
        <w:t xml:space="preserve"> takes up the dialectical mantle not by reintegrating race in a frozen totality but by pointing to what is impossible in the </w:t>
      </w:r>
      <w:proofErr w:type="spellStart"/>
      <w:r w:rsidRPr="00D51EA0">
        <w:rPr>
          <w:rStyle w:val="StyleUnderline"/>
        </w:rPr>
        <w:t>labour</w:t>
      </w:r>
      <w:proofErr w:type="spellEnd"/>
      <w:r w:rsidRPr="00D51EA0">
        <w:rPr>
          <w:rStyle w:val="StyleUnderline"/>
        </w:rPr>
        <w:t xml:space="preserve"> frame. Such attention </w:t>
      </w:r>
      <w:r w:rsidRPr="0053496B">
        <w:rPr>
          <w:rStyle w:val="Emphasis"/>
          <w:highlight w:val="yellow"/>
        </w:rPr>
        <w:t xml:space="preserve">does not abandon </w:t>
      </w:r>
      <w:proofErr w:type="spellStart"/>
      <w:r w:rsidRPr="0053496B">
        <w:rPr>
          <w:rStyle w:val="Emphasis"/>
          <w:highlight w:val="yellow"/>
        </w:rPr>
        <w:t>labour</w:t>
      </w:r>
      <w:proofErr w:type="spellEnd"/>
      <w:r w:rsidRPr="00D51EA0">
        <w:rPr>
          <w:rStyle w:val="StyleUnderline"/>
        </w:rPr>
        <w:t xml:space="preserve"> as a sociohistorical point of mediation</w:t>
      </w:r>
      <w:r w:rsidRPr="00D51EA0">
        <w:rPr>
          <w:sz w:val="16"/>
        </w:rPr>
        <w:t xml:space="preserve">; </w:t>
      </w:r>
      <w:r w:rsidRPr="0053496B">
        <w:rPr>
          <w:rStyle w:val="StyleUnderline"/>
          <w:highlight w:val="yellow"/>
        </w:rPr>
        <w:t>rather</w:t>
      </w:r>
      <w:r w:rsidRPr="00D51EA0">
        <w:rPr>
          <w:sz w:val="16"/>
        </w:rPr>
        <w:t xml:space="preserve">, </w:t>
      </w:r>
      <w:r w:rsidRPr="00D51EA0">
        <w:rPr>
          <w:rStyle w:val="StyleUnderline"/>
        </w:rPr>
        <w:t xml:space="preserve">it </w:t>
      </w:r>
      <w:r w:rsidRPr="0053496B">
        <w:rPr>
          <w:rStyle w:val="StyleUnderline"/>
          <w:highlight w:val="yellow"/>
        </w:rPr>
        <w:t>attunes</w:t>
      </w:r>
      <w:r w:rsidRPr="00D51EA0">
        <w:rPr>
          <w:sz w:val="16"/>
        </w:rPr>
        <w:t xml:space="preserve"> a </w:t>
      </w:r>
      <w:r w:rsidRPr="00D51EA0">
        <w:rPr>
          <w:rStyle w:val="StyleUnderline"/>
        </w:rPr>
        <w:t xml:space="preserve">methodological </w:t>
      </w:r>
      <w:r w:rsidRPr="0053496B">
        <w:rPr>
          <w:rStyle w:val="StyleUnderline"/>
          <w:highlight w:val="yellow"/>
        </w:rPr>
        <w:t>analysis of historical generalities</w:t>
      </w:r>
      <w:r w:rsidRPr="00D51EA0">
        <w:rPr>
          <w:rStyle w:val="StyleUnderline"/>
        </w:rPr>
        <w:t xml:space="preserve"> that make up the best of Marxist critique</w:t>
      </w:r>
      <w:r w:rsidRPr="00D51EA0">
        <w:rPr>
          <w:sz w:val="16"/>
        </w:rPr>
        <w:t xml:space="preserve">. </w:t>
      </w:r>
      <w:r w:rsidRPr="0053496B">
        <w:rPr>
          <w:rStyle w:val="Emphasis"/>
          <w:highlight w:val="yellow"/>
        </w:rPr>
        <w:t>It asks what happens for our imagination</w:t>
      </w:r>
      <w:r w:rsidRPr="00D51EA0">
        <w:rPr>
          <w:sz w:val="16"/>
        </w:rPr>
        <w:t xml:space="preserve"> and our deeds </w:t>
      </w:r>
      <w:r w:rsidRPr="00D51EA0">
        <w:rPr>
          <w:rStyle w:val="StyleUnderline"/>
        </w:rPr>
        <w:t xml:space="preserve">when analytical and libidinal priorities are inverted, </w:t>
      </w:r>
      <w:r w:rsidRPr="0053496B">
        <w:rPr>
          <w:rStyle w:val="Emphasis"/>
          <w:highlight w:val="yellow"/>
        </w:rPr>
        <w:t>when we actively account for</w:t>
      </w:r>
      <w:r w:rsidRPr="00D51EA0">
        <w:rPr>
          <w:rStyle w:val="StyleUnderline"/>
        </w:rPr>
        <w:t xml:space="preserve"> </w:t>
      </w:r>
      <w:r w:rsidRPr="0053496B">
        <w:rPr>
          <w:rStyle w:val="StyleUnderline"/>
          <w:highlight w:val="yellow"/>
        </w:rPr>
        <w:t>the</w:t>
      </w:r>
      <w:r w:rsidRPr="00D51EA0">
        <w:rPr>
          <w:rStyle w:val="StyleUnderline"/>
        </w:rPr>
        <w:t xml:space="preserve"> domination and violence enacted in the </w:t>
      </w:r>
      <w:r w:rsidRPr="0053496B">
        <w:rPr>
          <w:rStyle w:val="Emphasis"/>
          <w:highlight w:val="yellow"/>
        </w:rPr>
        <w:t>ritualization of possibility</w:t>
      </w:r>
      <w:r w:rsidRPr="00D51EA0">
        <w:rPr>
          <w:sz w:val="16"/>
        </w:rPr>
        <w:t xml:space="preserve">, </w:t>
      </w:r>
      <w:r w:rsidRPr="0053496B">
        <w:rPr>
          <w:rStyle w:val="StyleUnderline"/>
          <w:highlight w:val="yellow"/>
        </w:rPr>
        <w:t xml:space="preserve">when </w:t>
      </w:r>
      <w:r w:rsidRPr="0053496B">
        <w:rPr>
          <w:rStyle w:val="Emphasis"/>
          <w:highlight w:val="yellow"/>
        </w:rPr>
        <w:t xml:space="preserve">race is freed from its </w:t>
      </w:r>
      <w:proofErr w:type="spellStart"/>
      <w:r w:rsidRPr="0053496B">
        <w:rPr>
          <w:rStyle w:val="Emphasis"/>
          <w:highlight w:val="yellow"/>
        </w:rPr>
        <w:t>adjunctification</w:t>
      </w:r>
      <w:proofErr w:type="spellEnd"/>
      <w:r w:rsidRPr="0053496B">
        <w:rPr>
          <w:rStyle w:val="Emphasis"/>
          <w:highlight w:val="yellow"/>
        </w:rPr>
        <w:t xml:space="preserve"> to class and grasped as</w:t>
      </w:r>
      <w:r w:rsidRPr="00D51EA0">
        <w:rPr>
          <w:rStyle w:val="StyleUnderline"/>
        </w:rPr>
        <w:t xml:space="preserve"> an expression of dynamics </w:t>
      </w:r>
      <w:r w:rsidRPr="0053496B">
        <w:rPr>
          <w:rStyle w:val="Emphasis"/>
          <w:highlight w:val="yellow"/>
        </w:rPr>
        <w:t>yet to be explained</w:t>
      </w:r>
      <w:r w:rsidRPr="00D51EA0">
        <w:rPr>
          <w:rStyle w:val="StyleUnderline"/>
        </w:rPr>
        <w:t xml:space="preserve"> and perhaps even unexplainable.</w:t>
      </w:r>
      <w:r w:rsidRPr="00D51EA0">
        <w:rPr>
          <w:sz w:val="16"/>
        </w:rPr>
        <w:t xml:space="preserve"> </w:t>
      </w:r>
      <w:r w:rsidRPr="00D51EA0">
        <w:rPr>
          <w:rStyle w:val="StyleUnderline"/>
        </w:rPr>
        <w:t xml:space="preserve">Instead of conceiving difficulties in </w:t>
      </w:r>
      <w:proofErr w:type="spellStart"/>
      <w:r w:rsidRPr="00D51EA0">
        <w:rPr>
          <w:rStyle w:val="StyleUnderline"/>
        </w:rPr>
        <w:t>organising</w:t>
      </w:r>
      <w:proofErr w:type="spellEnd"/>
      <w:r w:rsidRPr="00D51EA0">
        <w:rPr>
          <w:rStyle w:val="StyleUnderline"/>
        </w:rPr>
        <w:t xml:space="preserve"> across class and race as problems to overcome</w:t>
      </w:r>
      <w:r w:rsidRPr="00D51EA0">
        <w:rPr>
          <w:sz w:val="16"/>
        </w:rPr>
        <w:t xml:space="preserve">, problems that, in already positing their solution, sustain and preserve their problematic, </w:t>
      </w:r>
      <w:r w:rsidRPr="0053496B">
        <w:rPr>
          <w:rStyle w:val="StyleUnderline"/>
          <w:highlight w:val="yellow"/>
        </w:rPr>
        <w:t xml:space="preserve">it </w:t>
      </w:r>
      <w:r w:rsidRPr="0053496B">
        <w:rPr>
          <w:rStyle w:val="Emphasis"/>
          <w:highlight w:val="yellow"/>
        </w:rPr>
        <w:t>invites a theoretical-political leap into the abyss</w:t>
      </w:r>
      <w:r w:rsidRPr="00D51EA0">
        <w:rPr>
          <w:rStyle w:val="StyleUnderline"/>
        </w:rPr>
        <w:t>.</w:t>
      </w:r>
      <w:r w:rsidRPr="00D51EA0">
        <w:rPr>
          <w:sz w:val="16"/>
        </w:rPr>
        <w:t xml:space="preserve"> This is the wager of blackness, its objective impossibility, said again.</w:t>
      </w:r>
    </w:p>
    <w:p w14:paraId="5C2A1E5B" w14:textId="77777777" w:rsidR="00A835D9" w:rsidRDefault="00A835D9" w:rsidP="00A835D9">
      <w:pPr>
        <w:rPr>
          <w:rStyle w:val="StyleUnderline"/>
        </w:rPr>
      </w:pPr>
      <w:r w:rsidRPr="00D51EA0">
        <w:rPr>
          <w:sz w:val="16"/>
        </w:rPr>
        <w:t xml:space="preserve">Political-methodological anxiety presses in: </w:t>
      </w:r>
      <w:r w:rsidRPr="0053496B">
        <w:rPr>
          <w:rStyle w:val="StyleUnderline"/>
          <w:highlight w:val="yellow"/>
        </w:rPr>
        <w:t>can such</w:t>
      </w:r>
      <w:r w:rsidRPr="00D51EA0">
        <w:rPr>
          <w:rStyle w:val="StyleUnderline"/>
        </w:rPr>
        <w:t xml:space="preserve"> speculative </w:t>
      </w:r>
      <w:r w:rsidRPr="0053496B">
        <w:rPr>
          <w:rStyle w:val="StyleUnderline"/>
          <w:highlight w:val="yellow"/>
        </w:rPr>
        <w:t>inversions be sustained if an antiblack totality absorbs</w:t>
      </w:r>
      <w:r w:rsidRPr="00D51EA0">
        <w:rPr>
          <w:rStyle w:val="StyleUnderline"/>
        </w:rPr>
        <w:t xml:space="preserve"> new </w:t>
      </w:r>
      <w:r w:rsidRPr="0053496B">
        <w:rPr>
          <w:rStyle w:val="StyleUnderline"/>
          <w:highlight w:val="yellow"/>
        </w:rPr>
        <w:t>imaginings in advance?</w:t>
      </w:r>
    </w:p>
    <w:p w14:paraId="56DB7DCC" w14:textId="77777777" w:rsidR="00A835D9" w:rsidRDefault="00A835D9" w:rsidP="00A835D9">
      <w:pPr>
        <w:rPr>
          <w:rStyle w:val="StyleUnderline"/>
        </w:rPr>
      </w:pPr>
    </w:p>
    <w:p w14:paraId="3D75D4CD" w14:textId="77777777" w:rsidR="00A835D9" w:rsidRDefault="00A835D9" w:rsidP="00A835D9">
      <w:pPr>
        <w:rPr>
          <w:rStyle w:val="StyleUnderline"/>
        </w:rPr>
      </w:pPr>
    </w:p>
    <w:p w14:paraId="6C718035" w14:textId="77777777" w:rsidR="00A835D9" w:rsidRDefault="00A835D9" w:rsidP="00A835D9">
      <w:pPr>
        <w:rPr>
          <w:rStyle w:val="StyleUnderline"/>
        </w:rPr>
      </w:pPr>
    </w:p>
    <w:p w14:paraId="595052E2" w14:textId="77777777" w:rsidR="00A835D9" w:rsidRDefault="00A835D9" w:rsidP="00A835D9">
      <w:pPr>
        <w:rPr>
          <w:rStyle w:val="StyleUnderline"/>
        </w:rPr>
      </w:pPr>
    </w:p>
    <w:p w14:paraId="79889C03" w14:textId="77777777" w:rsidR="00A835D9" w:rsidRDefault="00A835D9" w:rsidP="00A835D9">
      <w:pPr>
        <w:rPr>
          <w:rStyle w:val="StyleUnderline"/>
        </w:rPr>
      </w:pPr>
    </w:p>
    <w:p w14:paraId="08D61F39" w14:textId="77777777" w:rsidR="00A835D9" w:rsidRDefault="00A835D9" w:rsidP="00A835D9">
      <w:pPr>
        <w:rPr>
          <w:rStyle w:val="StyleUnderline"/>
        </w:rPr>
      </w:pPr>
    </w:p>
    <w:p w14:paraId="1978720D" w14:textId="77777777" w:rsidR="00A835D9" w:rsidRPr="00F77EEB" w:rsidRDefault="00A835D9" w:rsidP="00A835D9">
      <w:pPr>
        <w:rPr>
          <w:color w:val="EE0000"/>
          <w:sz w:val="16"/>
        </w:rPr>
      </w:pPr>
      <w:r w:rsidRPr="00F77EEB">
        <w:rPr>
          <w:color w:val="EE0000"/>
          <w:sz w:val="16"/>
        </w:rPr>
        <w:t xml:space="preserve"> </w:t>
      </w:r>
      <w:r w:rsidRPr="00F77EEB">
        <w:rPr>
          <w:rStyle w:val="StyleUnderline"/>
          <w:color w:val="EE0000"/>
        </w:rPr>
        <w:t>And why attempt a task that seems so regressive, that suspects its own limits ahead of what it could otherwise be?</w:t>
      </w:r>
      <w:r w:rsidRPr="00F77EEB">
        <w:rPr>
          <w:color w:val="EE0000"/>
          <w:sz w:val="16"/>
        </w:rPr>
        <w:t xml:space="preserve"> Why throw a wrench in revolutionary hydraulics and contour </w:t>
      </w:r>
      <w:proofErr w:type="gramStart"/>
      <w:r w:rsidRPr="00F77EEB">
        <w:rPr>
          <w:color w:val="EE0000"/>
          <w:sz w:val="16"/>
        </w:rPr>
        <w:t>ourselves</w:t>
      </w:r>
      <w:proofErr w:type="gramEnd"/>
      <w:r w:rsidRPr="00F77EEB">
        <w:rPr>
          <w:color w:val="EE0000"/>
          <w:sz w:val="16"/>
        </w:rPr>
        <w:t xml:space="preserve"> into seemingly conservative observers of limits, silence, negation? </w:t>
      </w:r>
      <w:r w:rsidRPr="00F77EEB">
        <w:rPr>
          <w:rStyle w:val="StyleUnderline"/>
          <w:color w:val="EE0000"/>
        </w:rPr>
        <w:t>Why weld the slave form to negativity, instead of, say, ‘fugitivity’?</w:t>
      </w:r>
      <w:r w:rsidRPr="00F77EEB">
        <w:rPr>
          <w:color w:val="EE0000"/>
          <w:sz w:val="16"/>
        </w:rPr>
        <w:t xml:space="preserve">90 </w:t>
      </w:r>
      <w:r w:rsidRPr="00F77EEB">
        <w:rPr>
          <w:rStyle w:val="StyleUnderline"/>
          <w:color w:val="EE0000"/>
          <w:highlight w:val="yellow"/>
        </w:rPr>
        <w:t>Possibility</w:t>
      </w:r>
      <w:r w:rsidRPr="00F77EEB">
        <w:rPr>
          <w:color w:val="EE0000"/>
          <w:sz w:val="16"/>
        </w:rPr>
        <w:t xml:space="preserve">, I have been suggesting, </w:t>
      </w:r>
      <w:r w:rsidRPr="00F77EEB">
        <w:rPr>
          <w:rStyle w:val="StyleUnderline"/>
          <w:color w:val="EE0000"/>
          <w:highlight w:val="yellow"/>
        </w:rPr>
        <w:t>is</w:t>
      </w:r>
      <w:r w:rsidRPr="00F77EEB">
        <w:rPr>
          <w:rStyle w:val="StyleUnderline"/>
          <w:color w:val="EE0000"/>
        </w:rPr>
        <w:t xml:space="preserve"> </w:t>
      </w:r>
      <w:r w:rsidRPr="00F77EEB">
        <w:rPr>
          <w:rStyle w:val="StyleUnderline"/>
          <w:color w:val="EE0000"/>
          <w:highlight w:val="yellow"/>
        </w:rPr>
        <w:t>shaped by social form</w:t>
      </w:r>
      <w:r w:rsidRPr="00F77EEB">
        <w:rPr>
          <w:color w:val="EE0000"/>
          <w:sz w:val="16"/>
        </w:rPr>
        <w:t>. Both its critical variant—</w:t>
      </w:r>
      <w:r w:rsidRPr="00F77EEB">
        <w:rPr>
          <w:rStyle w:val="StyleUnderline"/>
          <w:color w:val="EE0000"/>
        </w:rPr>
        <w:t>objectivity</w:t>
      </w:r>
      <w:r w:rsidRPr="00F77EEB">
        <w:rPr>
          <w:color w:val="EE0000"/>
          <w:sz w:val="16"/>
        </w:rPr>
        <w:t xml:space="preserve"> </w:t>
      </w:r>
      <w:r w:rsidRPr="00F77EEB">
        <w:rPr>
          <w:rStyle w:val="StyleUnderline"/>
          <w:color w:val="EE0000"/>
        </w:rPr>
        <w:t>possibility</w:t>
      </w:r>
      <w:r w:rsidRPr="00F77EEB">
        <w:rPr>
          <w:color w:val="EE0000"/>
          <w:sz w:val="16"/>
        </w:rPr>
        <w:t>—</w:t>
      </w:r>
      <w:r w:rsidRPr="00F77EEB">
        <w:rPr>
          <w:rStyle w:val="StyleUnderline"/>
          <w:color w:val="EE0000"/>
        </w:rPr>
        <w:t>and</w:t>
      </w:r>
      <w:r w:rsidRPr="00F77EEB">
        <w:rPr>
          <w:color w:val="EE0000"/>
          <w:sz w:val="16"/>
        </w:rPr>
        <w:t xml:space="preserve"> its liberal variant—</w:t>
      </w:r>
      <w:r w:rsidRPr="00F77EEB">
        <w:rPr>
          <w:rStyle w:val="Emphasis"/>
          <w:color w:val="EE0000"/>
          <w:highlight w:val="yellow"/>
        </w:rPr>
        <w:t>possibility</w:t>
      </w:r>
      <w:r w:rsidRPr="00F77EEB">
        <w:rPr>
          <w:rStyle w:val="StyleUnderline"/>
          <w:color w:val="EE0000"/>
        </w:rPr>
        <w:t xml:space="preserve"> as such</w:t>
      </w:r>
      <w:r w:rsidRPr="00F77EEB">
        <w:rPr>
          <w:color w:val="EE0000"/>
          <w:sz w:val="16"/>
        </w:rPr>
        <w:t>—</w:t>
      </w:r>
      <w:r w:rsidRPr="00F77EEB">
        <w:rPr>
          <w:rStyle w:val="StyleUnderline"/>
          <w:color w:val="EE0000"/>
          <w:highlight w:val="yellow"/>
        </w:rPr>
        <w:t xml:space="preserve">continue to </w:t>
      </w:r>
      <w:r w:rsidRPr="00F77EEB">
        <w:rPr>
          <w:rStyle w:val="Emphasis"/>
          <w:color w:val="EE0000"/>
          <w:highlight w:val="yellow"/>
        </w:rPr>
        <w:t>shadowbox with the</w:t>
      </w:r>
      <w:r w:rsidRPr="00F77EEB">
        <w:rPr>
          <w:rStyle w:val="StyleUnderline"/>
          <w:color w:val="EE0000"/>
        </w:rPr>
        <w:t xml:space="preserve"> antiblack nightmare of the </w:t>
      </w:r>
      <w:r w:rsidRPr="00F77EEB">
        <w:rPr>
          <w:rStyle w:val="Emphasis"/>
          <w:color w:val="EE0000"/>
          <w:highlight w:val="yellow"/>
        </w:rPr>
        <w:t>slave</w:t>
      </w:r>
      <w:r w:rsidRPr="00F77EEB">
        <w:rPr>
          <w:rStyle w:val="StyleUnderline"/>
          <w:color w:val="EE0000"/>
        </w:rPr>
        <w:t xml:space="preserve">, </w:t>
      </w:r>
      <w:r w:rsidRPr="00F77EEB">
        <w:rPr>
          <w:rStyle w:val="Emphasis"/>
          <w:color w:val="EE0000"/>
          <w:highlight w:val="yellow"/>
        </w:rPr>
        <w:t>whose impossible appearance on the global stage</w:t>
      </w:r>
      <w:r w:rsidRPr="00F77EEB">
        <w:rPr>
          <w:rStyle w:val="StyleUnderline"/>
          <w:color w:val="EE0000"/>
        </w:rPr>
        <w:t xml:space="preserve"> ricochets through an array of social forms that</w:t>
      </w:r>
      <w:r w:rsidRPr="00F77EEB">
        <w:rPr>
          <w:color w:val="EE0000"/>
          <w:sz w:val="16"/>
        </w:rPr>
        <w:t xml:space="preserve">, in turn, </w:t>
      </w:r>
      <w:r w:rsidRPr="00F77EEB">
        <w:rPr>
          <w:rStyle w:val="Emphasis"/>
          <w:color w:val="EE0000"/>
          <w:highlight w:val="yellow"/>
        </w:rPr>
        <w:t>constrain the possible</w:t>
      </w:r>
      <w:r w:rsidRPr="00F77EEB">
        <w:rPr>
          <w:color w:val="EE0000"/>
          <w:sz w:val="16"/>
        </w:rPr>
        <w:t xml:space="preserve">. </w:t>
      </w:r>
      <w:r w:rsidRPr="00F77EEB">
        <w:rPr>
          <w:rStyle w:val="StyleUnderline"/>
          <w:color w:val="EE0000"/>
        </w:rPr>
        <w:t xml:space="preserve">An </w:t>
      </w:r>
      <w:r w:rsidRPr="00F77EEB">
        <w:rPr>
          <w:rStyle w:val="StyleUnderline"/>
          <w:color w:val="EE0000"/>
          <w:highlight w:val="yellow"/>
        </w:rPr>
        <w:t>impossible politics is a risk</w:t>
      </w:r>
      <w:r w:rsidRPr="00F77EEB">
        <w:rPr>
          <w:rStyle w:val="StyleUnderline"/>
          <w:color w:val="EE0000"/>
        </w:rPr>
        <w:t>, but it is a risk at play already in the historical enterprise, drawing energy from an impossible world.</w:t>
      </w:r>
      <w:r w:rsidRPr="00F77EEB">
        <w:rPr>
          <w:color w:val="EE0000"/>
          <w:sz w:val="16"/>
        </w:rPr>
        <w:t xml:space="preserve"> And </w:t>
      </w:r>
      <w:r w:rsidRPr="00F77EEB">
        <w:rPr>
          <w:rStyle w:val="StyleUnderline"/>
          <w:color w:val="EE0000"/>
        </w:rPr>
        <w:t>in the face of the indefinite return of the possibility of the same, perhaps such risks are warranted</w:t>
      </w:r>
      <w:r w:rsidRPr="00F77EEB">
        <w:rPr>
          <w:color w:val="EE0000"/>
          <w:sz w:val="16"/>
        </w:rPr>
        <w:t xml:space="preserve">. As Nell Irvin Painter warns, </w:t>
      </w:r>
      <w:r w:rsidRPr="00F77EEB">
        <w:rPr>
          <w:rStyle w:val="StyleUnderline"/>
          <w:color w:val="EE0000"/>
        </w:rPr>
        <w:t>‘</w:t>
      </w:r>
      <w:r w:rsidRPr="00F77EEB">
        <w:rPr>
          <w:rStyle w:val="StyleUnderline"/>
          <w:color w:val="EE0000"/>
          <w:highlight w:val="yellow"/>
        </w:rPr>
        <w:t>Labor history</w:t>
      </w:r>
      <w:r w:rsidRPr="00F77EEB">
        <w:rPr>
          <w:rStyle w:val="StyleUnderline"/>
          <w:color w:val="EE0000"/>
        </w:rPr>
        <w:t xml:space="preserve">, like any other intellectual undertaking, </w:t>
      </w:r>
      <w:r w:rsidRPr="00F77EEB">
        <w:rPr>
          <w:rStyle w:val="StyleUnderline"/>
          <w:color w:val="EE0000"/>
          <w:highlight w:val="yellow"/>
        </w:rPr>
        <w:t>is not self-correcting’</w:t>
      </w:r>
      <w:r w:rsidRPr="00F77EEB">
        <w:rPr>
          <w:rStyle w:val="StyleUnderline"/>
          <w:color w:val="EE0000"/>
        </w:rPr>
        <w:t xml:space="preserve">; </w:t>
      </w:r>
      <w:r w:rsidRPr="00F77EEB">
        <w:rPr>
          <w:rStyle w:val="StyleUnderline"/>
          <w:color w:val="EE0000"/>
          <w:highlight w:val="yellow"/>
        </w:rPr>
        <w:t>we need vigilant and ‘[s]</w:t>
      </w:r>
      <w:proofErr w:type="spellStart"/>
      <w:r w:rsidRPr="00F77EEB">
        <w:rPr>
          <w:rStyle w:val="StyleUnderline"/>
          <w:color w:val="EE0000"/>
          <w:highlight w:val="yellow"/>
        </w:rPr>
        <w:t>harp</w:t>
      </w:r>
      <w:proofErr w:type="spellEnd"/>
      <w:r w:rsidRPr="00F77EEB">
        <w:rPr>
          <w:rStyle w:val="StyleUnderline"/>
          <w:color w:val="EE0000"/>
          <w:highlight w:val="yellow"/>
        </w:rPr>
        <w:t xml:space="preserve"> criticism’</w:t>
      </w:r>
      <w:r w:rsidRPr="00F77EEB">
        <w:rPr>
          <w:rStyle w:val="StyleUnderline"/>
          <w:color w:val="EE0000"/>
        </w:rPr>
        <w:t>, a disruption of the smooth functioning of possibility that elides its more violent surface.</w:t>
      </w:r>
      <w:r w:rsidRPr="00F77EEB">
        <w:rPr>
          <w:color w:val="EE0000"/>
          <w:sz w:val="16"/>
        </w:rPr>
        <w:t>91</w:t>
      </w:r>
    </w:p>
    <w:p w14:paraId="3CBC13DF" w14:textId="77777777" w:rsidR="00A835D9" w:rsidRPr="00F77EEB" w:rsidRDefault="00A835D9" w:rsidP="00A835D9">
      <w:pPr>
        <w:rPr>
          <w:rStyle w:val="StyleUnderline"/>
          <w:color w:val="EE0000"/>
        </w:rPr>
      </w:pPr>
      <w:proofErr w:type="spellStart"/>
      <w:r w:rsidRPr="00F77EEB">
        <w:rPr>
          <w:color w:val="EE0000"/>
          <w:sz w:val="16"/>
        </w:rPr>
        <w:t>Organisers</w:t>
      </w:r>
      <w:proofErr w:type="spellEnd"/>
      <w:r w:rsidRPr="00F77EEB">
        <w:rPr>
          <w:color w:val="EE0000"/>
          <w:sz w:val="16"/>
        </w:rPr>
        <w:t xml:space="preserve"> may decide that </w:t>
      </w:r>
      <w:proofErr w:type="spellStart"/>
      <w:r w:rsidRPr="00F77EEB">
        <w:rPr>
          <w:color w:val="EE0000"/>
          <w:sz w:val="16"/>
        </w:rPr>
        <w:t>labour</w:t>
      </w:r>
      <w:proofErr w:type="spellEnd"/>
      <w:r w:rsidRPr="00F77EEB">
        <w:rPr>
          <w:color w:val="EE0000"/>
          <w:sz w:val="16"/>
        </w:rPr>
        <w:t xml:space="preserve"> politics remains the most effective vehicle for facilitating black radical reconstructive or deconstructive aims. </w:t>
      </w:r>
      <w:r w:rsidRPr="00F77EEB">
        <w:rPr>
          <w:rStyle w:val="StyleUnderline"/>
          <w:color w:val="EE0000"/>
        </w:rPr>
        <w:t>We may, in the end, hold up the self-reproducing political reality in which the human and slave maintain their coordinates in an elongated, seemingly eternal continuum as an illusion and</w:t>
      </w:r>
      <w:r w:rsidRPr="00F77EEB">
        <w:rPr>
          <w:color w:val="EE0000"/>
          <w:sz w:val="16"/>
        </w:rPr>
        <w:t xml:space="preserve">, as illusion, </w:t>
      </w:r>
      <w:r w:rsidRPr="00F77EEB">
        <w:rPr>
          <w:rStyle w:val="StyleUnderline"/>
          <w:color w:val="EE0000"/>
        </w:rPr>
        <w:t>one that can be transformed simply by a reawakening of consciousness</w:t>
      </w:r>
      <w:r w:rsidRPr="00F77EEB">
        <w:rPr>
          <w:color w:val="EE0000"/>
          <w:sz w:val="16"/>
        </w:rPr>
        <w:t xml:space="preserve">, </w:t>
      </w:r>
      <w:r w:rsidRPr="00F77EEB">
        <w:rPr>
          <w:rStyle w:val="StyleUnderline"/>
          <w:color w:val="EE0000"/>
        </w:rPr>
        <w:t>of possibility</w:t>
      </w:r>
      <w:r w:rsidRPr="00F77EEB">
        <w:rPr>
          <w:color w:val="EE0000"/>
          <w:sz w:val="16"/>
        </w:rPr>
        <w:t xml:space="preserve">, of dreaming dreams in tandem, of essences unfolding into existence. </w:t>
      </w:r>
      <w:r w:rsidRPr="00F77EEB">
        <w:rPr>
          <w:rStyle w:val="StyleUnderline"/>
          <w:color w:val="EE0000"/>
          <w:highlight w:val="yellow"/>
        </w:rPr>
        <w:t>Let us</w:t>
      </w:r>
      <w:r w:rsidRPr="00F77EEB">
        <w:rPr>
          <w:rStyle w:val="StyleUnderline"/>
          <w:color w:val="EE0000"/>
        </w:rPr>
        <w:t xml:space="preserve"> </w:t>
      </w:r>
      <w:r w:rsidRPr="00F77EEB">
        <w:rPr>
          <w:rStyle w:val="Emphasis"/>
          <w:color w:val="EE0000"/>
          <w:highlight w:val="yellow"/>
        </w:rPr>
        <w:t>advocate for imagination</w:t>
      </w:r>
      <w:r w:rsidRPr="00F77EEB">
        <w:rPr>
          <w:color w:val="EE0000"/>
          <w:sz w:val="16"/>
        </w:rPr>
        <w:t xml:space="preserve">, yes, </w:t>
      </w:r>
      <w:r w:rsidRPr="00F77EEB">
        <w:rPr>
          <w:rStyle w:val="Emphasis"/>
          <w:color w:val="EE0000"/>
          <w:highlight w:val="yellow"/>
        </w:rPr>
        <w:t>but let us risk an imagination whose tether to possibility is not tied so tight that it crowds out impossible imaginations</w:t>
      </w:r>
      <w:r w:rsidRPr="00F77EEB">
        <w:rPr>
          <w:color w:val="EE0000"/>
          <w:sz w:val="16"/>
        </w:rPr>
        <w:t>—</w:t>
      </w:r>
      <w:r w:rsidRPr="00F77EEB">
        <w:rPr>
          <w:rStyle w:val="StyleUnderline"/>
          <w:color w:val="EE0000"/>
        </w:rPr>
        <w:t>whose silent hidden remains magnify the repetitive, frustrating ways we are enjoined to imagine but also all the ways the world refuses imagination as well</w:t>
      </w:r>
      <w:r w:rsidRPr="00F77EEB">
        <w:rPr>
          <w:color w:val="EE0000"/>
          <w:sz w:val="16"/>
        </w:rPr>
        <w:t xml:space="preserve">, alongside of and in spite of better hopes and dreams. As </w:t>
      </w:r>
      <w:proofErr w:type="spellStart"/>
      <w:r w:rsidRPr="00F77EEB">
        <w:rPr>
          <w:color w:val="EE0000"/>
          <w:sz w:val="16"/>
        </w:rPr>
        <w:t>Miliaku</w:t>
      </w:r>
      <w:proofErr w:type="spellEnd"/>
      <w:r w:rsidRPr="00F77EEB">
        <w:rPr>
          <w:color w:val="EE0000"/>
          <w:sz w:val="16"/>
        </w:rPr>
        <w:t xml:space="preserve"> Nwabueze has recently written, ‘We might take the wood from the ship on the path of its destruction, but we will wade through the waters of uncertainty to construct another slave ship if that's the only thing we can imagine that floats’.92 </w:t>
      </w:r>
      <w:r w:rsidRPr="00F77EEB">
        <w:rPr>
          <w:rStyle w:val="StyleUnderline"/>
          <w:color w:val="EE0000"/>
        </w:rPr>
        <w:t xml:space="preserve">This </w:t>
      </w:r>
      <w:r w:rsidRPr="00F77EEB">
        <w:rPr>
          <w:rStyle w:val="StyleUnderline"/>
          <w:color w:val="EE0000"/>
          <w:highlight w:val="yellow"/>
        </w:rPr>
        <w:t>impossible politics is an invitation</w:t>
      </w:r>
      <w:r w:rsidRPr="00F77EEB">
        <w:rPr>
          <w:color w:val="EE0000"/>
          <w:sz w:val="16"/>
        </w:rPr>
        <w:t xml:space="preserve">, stuttering steps in a dance with death, waves crashing in the ruins. </w:t>
      </w:r>
      <w:proofErr w:type="spellStart"/>
      <w:r w:rsidRPr="00F77EEB">
        <w:rPr>
          <w:rStyle w:val="StyleUnderline"/>
          <w:color w:val="EE0000"/>
          <w:highlight w:val="yellow"/>
        </w:rPr>
        <w:t>Labour</w:t>
      </w:r>
      <w:proofErr w:type="spellEnd"/>
      <w:r w:rsidRPr="00F77EEB">
        <w:rPr>
          <w:rStyle w:val="StyleUnderline"/>
          <w:color w:val="EE0000"/>
          <w:highlight w:val="yellow"/>
        </w:rPr>
        <w:t xml:space="preserve"> history and</w:t>
      </w:r>
      <w:r w:rsidRPr="00F77EEB">
        <w:rPr>
          <w:rStyle w:val="StyleUnderline"/>
          <w:color w:val="EE0000"/>
        </w:rPr>
        <w:t xml:space="preserve"> critical </w:t>
      </w:r>
      <w:r w:rsidRPr="00F77EEB">
        <w:rPr>
          <w:rStyle w:val="StyleUnderline"/>
          <w:color w:val="EE0000"/>
          <w:highlight w:val="yellow"/>
        </w:rPr>
        <w:t>theory</w:t>
      </w:r>
      <w:r w:rsidRPr="00F77EEB">
        <w:rPr>
          <w:color w:val="EE0000"/>
          <w:sz w:val="16"/>
        </w:rPr>
        <w:t xml:space="preserve">, meanwhile, </w:t>
      </w:r>
      <w:r w:rsidRPr="00F77EEB">
        <w:rPr>
          <w:rStyle w:val="StyleUnderline"/>
          <w:color w:val="EE0000"/>
          <w:highlight w:val="yellow"/>
        </w:rPr>
        <w:t>have worked in service of</w:t>
      </w:r>
      <w:r w:rsidRPr="00F77EEB">
        <w:rPr>
          <w:rStyle w:val="StyleUnderline"/>
          <w:color w:val="EE0000"/>
        </w:rPr>
        <w:t xml:space="preserve"> the </w:t>
      </w:r>
      <w:r w:rsidRPr="00F77EEB">
        <w:rPr>
          <w:rStyle w:val="StyleUnderline"/>
          <w:color w:val="EE0000"/>
          <w:highlight w:val="yellow"/>
        </w:rPr>
        <w:t>history</w:t>
      </w:r>
      <w:r w:rsidRPr="00F77EEB">
        <w:rPr>
          <w:rStyle w:val="StyleUnderline"/>
          <w:color w:val="EE0000"/>
        </w:rPr>
        <w:t xml:space="preserve"> </w:t>
      </w:r>
      <w:r w:rsidRPr="00F77EEB">
        <w:rPr>
          <w:rStyle w:val="StyleUnderline"/>
          <w:color w:val="EE0000"/>
          <w:highlight w:val="yellow"/>
        </w:rPr>
        <w:t>of impossibility's condensation and displacement.</w:t>
      </w:r>
      <w:r w:rsidRPr="00F77EEB">
        <w:rPr>
          <w:rStyle w:val="StyleUnderline"/>
          <w:color w:val="EE0000"/>
        </w:rPr>
        <w:t xml:space="preserve"> To dream new dreams, impossible dreams, calls for a new method of interpretation</w:t>
      </w:r>
      <w:r w:rsidRPr="00F77EEB">
        <w:rPr>
          <w:color w:val="EE0000"/>
          <w:sz w:val="16"/>
        </w:rPr>
        <w:t xml:space="preserve">, a </w:t>
      </w:r>
      <w:r w:rsidRPr="00F77EEB">
        <w:rPr>
          <w:rStyle w:val="StyleUnderline"/>
          <w:color w:val="EE0000"/>
        </w:rPr>
        <w:t>sensitivity to non-interpretation, non-knowledge</w:t>
      </w:r>
      <w:r w:rsidRPr="00F77EEB">
        <w:rPr>
          <w:color w:val="EE0000"/>
          <w:sz w:val="16"/>
        </w:rPr>
        <w:t xml:space="preserve">, nightmare, </w:t>
      </w:r>
      <w:r w:rsidRPr="00F77EEB">
        <w:rPr>
          <w:rStyle w:val="StyleUnderline"/>
          <w:color w:val="EE0000"/>
        </w:rPr>
        <w:t>disruption</w:t>
      </w:r>
      <w:r w:rsidRPr="00F77EEB">
        <w:rPr>
          <w:color w:val="EE0000"/>
          <w:sz w:val="16"/>
        </w:rPr>
        <w:t xml:space="preserve">, destruction, </w:t>
      </w:r>
      <w:r w:rsidRPr="00F77EEB">
        <w:rPr>
          <w:rStyle w:val="StyleUnderline"/>
          <w:color w:val="EE0000"/>
        </w:rPr>
        <w:t>death, blackness.</w:t>
      </w:r>
    </w:p>
    <w:p w14:paraId="16531FDD" w14:textId="77777777" w:rsidR="00A835D9" w:rsidRDefault="00A835D9" w:rsidP="00A835D9"/>
    <w:p w14:paraId="1B84886B" w14:textId="77777777" w:rsidR="00A835D9" w:rsidRPr="00A835D9" w:rsidRDefault="00A835D9" w:rsidP="00A835D9"/>
    <w:p w14:paraId="5914BDD8" w14:textId="77777777" w:rsidR="00A835D9" w:rsidRPr="003813F8" w:rsidRDefault="00A835D9" w:rsidP="00A835D9"/>
    <w:p w14:paraId="0BC3F47E" w14:textId="77777777" w:rsidR="00A835D9" w:rsidRPr="006D21B1" w:rsidRDefault="00A835D9" w:rsidP="00A835D9"/>
    <w:p w14:paraId="30AF221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97B53" w14:textId="77777777" w:rsidR="00381AA2" w:rsidRDefault="00381AA2" w:rsidP="00066D2C">
      <w:r>
        <w:separator/>
      </w:r>
    </w:p>
  </w:endnote>
  <w:endnote w:type="continuationSeparator" w:id="0">
    <w:p w14:paraId="2B55D39C" w14:textId="77777777" w:rsidR="00381AA2" w:rsidRDefault="00381AA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DB643" w14:textId="77777777" w:rsidR="00381AA2" w:rsidRDefault="00381AA2" w:rsidP="00066D2C">
      <w:r>
        <w:separator/>
      </w:r>
    </w:p>
  </w:footnote>
  <w:footnote w:type="continuationSeparator" w:id="0">
    <w:p w14:paraId="34297293" w14:textId="77777777" w:rsidR="00381AA2" w:rsidRDefault="00381AA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9257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1AA2"/>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257F"/>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32C"/>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463"/>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5D9"/>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4A0F"/>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3992"/>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40E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1F87"/>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BB4DA5"/>
  <w15:chartTrackingRefBased/>
  <w15:docId w15:val="{060CB6F5-E756-CB40-99E6-D2C7C1350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257F"/>
    <w:rPr>
      <w:rFonts w:ascii="Calibri" w:hAnsi="Calibri" w:cs="Calibri"/>
    </w:rPr>
  </w:style>
  <w:style w:type="paragraph" w:styleId="Heading1">
    <w:name w:val="heading 1"/>
    <w:aliases w:val="Pocket"/>
    <w:basedOn w:val="Normal"/>
    <w:next w:val="Normal"/>
    <w:link w:val="Heading1Char"/>
    <w:qFormat/>
    <w:rsid w:val="005925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925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5925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59257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257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925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257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59257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9257F"/>
    <w:rPr>
      <w:color w:val="auto"/>
      <w:u w:val="none"/>
    </w:rPr>
  </w:style>
  <w:style w:type="character" w:customStyle="1" w:styleId="Heading1Char">
    <w:name w:val="Heading 1 Char"/>
    <w:aliases w:val="Pocket Char"/>
    <w:basedOn w:val="DefaultParagraphFont"/>
    <w:link w:val="Heading1"/>
    <w:rsid w:val="0059257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9257F"/>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59257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9257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9257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59257F"/>
    <w:rPr>
      <w:rFonts w:asciiTheme="minorHAnsi" w:hAnsiTheme="minorHAnsi"/>
      <w:b w:val="0"/>
      <w:sz w:val="22"/>
      <w:u w:val="single"/>
    </w:rPr>
  </w:style>
  <w:style w:type="character" w:styleId="Strong">
    <w:name w:val="Strong"/>
    <w:basedOn w:val="DefaultParagraphFont"/>
    <w:uiPriority w:val="22"/>
    <w:semiHidden/>
    <w:qFormat/>
    <w:rsid w:val="0059257F"/>
    <w:rPr>
      <w:b/>
      <w:bCs/>
    </w:rPr>
  </w:style>
  <w:style w:type="character" w:styleId="BookTitle">
    <w:name w:val="Book Title"/>
    <w:basedOn w:val="DefaultParagraphFont"/>
    <w:uiPriority w:val="33"/>
    <w:semiHidden/>
    <w:qFormat/>
    <w:rsid w:val="0059257F"/>
    <w:rPr>
      <w:b/>
      <w:bCs/>
      <w:i/>
      <w:iCs/>
      <w:spacing w:val="5"/>
    </w:rPr>
  </w:style>
  <w:style w:type="character" w:customStyle="1" w:styleId="Heading5Char">
    <w:name w:val="Heading 5 Char"/>
    <w:basedOn w:val="DefaultParagraphFont"/>
    <w:link w:val="Heading5"/>
    <w:uiPriority w:val="9"/>
    <w:semiHidden/>
    <w:rsid w:val="0059257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9257F"/>
  </w:style>
  <w:style w:type="paragraph" w:styleId="Header">
    <w:name w:val="header"/>
    <w:basedOn w:val="Normal"/>
    <w:link w:val="HeaderChar"/>
    <w:uiPriority w:val="99"/>
    <w:semiHidden/>
    <w:rsid w:val="0059257F"/>
    <w:pPr>
      <w:tabs>
        <w:tab w:val="center" w:pos="4680"/>
        <w:tab w:val="right" w:pos="9360"/>
      </w:tabs>
    </w:pPr>
  </w:style>
  <w:style w:type="character" w:customStyle="1" w:styleId="HeaderChar">
    <w:name w:val="Header Char"/>
    <w:basedOn w:val="DefaultParagraphFont"/>
    <w:link w:val="Header"/>
    <w:uiPriority w:val="99"/>
    <w:semiHidden/>
    <w:rsid w:val="0059257F"/>
    <w:rPr>
      <w:rFonts w:ascii="Calibri" w:hAnsi="Calibri" w:cs="Calibri"/>
    </w:rPr>
  </w:style>
  <w:style w:type="paragraph" w:styleId="Footer">
    <w:name w:val="footer"/>
    <w:basedOn w:val="Normal"/>
    <w:link w:val="FooterChar"/>
    <w:uiPriority w:val="99"/>
    <w:semiHidden/>
    <w:rsid w:val="0059257F"/>
    <w:pPr>
      <w:tabs>
        <w:tab w:val="center" w:pos="4680"/>
        <w:tab w:val="right" w:pos="9360"/>
      </w:tabs>
    </w:pPr>
  </w:style>
  <w:style w:type="character" w:customStyle="1" w:styleId="FooterChar">
    <w:name w:val="Footer Char"/>
    <w:basedOn w:val="DefaultParagraphFont"/>
    <w:link w:val="Footer"/>
    <w:uiPriority w:val="99"/>
    <w:semiHidden/>
    <w:rsid w:val="0059257F"/>
    <w:rPr>
      <w:rFonts w:ascii="Calibri" w:hAnsi="Calibri" w:cs="Calibri"/>
    </w:rPr>
  </w:style>
  <w:style w:type="paragraph" w:styleId="BodyText">
    <w:name w:val="Body Text"/>
    <w:basedOn w:val="Normal"/>
    <w:link w:val="BodyTextChar"/>
    <w:uiPriority w:val="99"/>
    <w:semiHidden/>
    <w:unhideWhenUsed/>
    <w:rsid w:val="0059257F"/>
    <w:pPr>
      <w:spacing w:after="120"/>
    </w:pPr>
  </w:style>
  <w:style w:type="character" w:customStyle="1" w:styleId="BodyTextChar">
    <w:name w:val="Body Text Char"/>
    <w:basedOn w:val="DefaultParagraphFont"/>
    <w:link w:val="BodyText"/>
    <w:uiPriority w:val="99"/>
    <w:semiHidden/>
    <w:rsid w:val="0059257F"/>
    <w:rPr>
      <w:rFonts w:ascii="Calibri" w:hAnsi="Calibri" w:cs="Calibri"/>
    </w:rPr>
  </w:style>
  <w:style w:type="paragraph" w:styleId="NoSpacing">
    <w:name w:val="No Spacing"/>
    <w:link w:val="NoSpacingChar"/>
    <w:uiPriority w:val="99"/>
    <w:semiHidden/>
    <w:unhideWhenUsed/>
    <w:qFormat/>
    <w:rsid w:val="0059257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9257F"/>
    <w:rPr>
      <w:rFonts w:ascii="Calibri" w:hAnsi="Calibri" w:cs="Calibri"/>
    </w:rPr>
  </w:style>
  <w:style w:type="character" w:styleId="Hyperlink">
    <w:name w:val="Hyperlink"/>
    <w:basedOn w:val="DefaultParagraphFont"/>
    <w:uiPriority w:val="99"/>
    <w:unhideWhenUsed/>
    <w:rsid w:val="0059257F"/>
    <w:rPr>
      <w:color w:val="0563C1" w:themeColor="hyperlink"/>
      <w:u w:val="single"/>
    </w:rPr>
  </w:style>
  <w:style w:type="character" w:styleId="UnresolvedMention">
    <w:name w:val="Unresolved Mention"/>
    <w:basedOn w:val="DefaultParagraphFont"/>
    <w:uiPriority w:val="99"/>
    <w:semiHidden/>
    <w:unhideWhenUsed/>
    <w:rsid w:val="0059257F"/>
    <w:rPr>
      <w:color w:val="605E5C"/>
      <w:shd w:val="clear" w:color="auto" w:fill="E1DFDD"/>
    </w:rPr>
  </w:style>
  <w:style w:type="paragraph" w:customStyle="1" w:styleId="Emphasis1">
    <w:name w:val="Emphasis1"/>
    <w:basedOn w:val="Normal"/>
    <w:link w:val="Emphasis"/>
    <w:autoRedefine/>
    <w:uiPriority w:val="8"/>
    <w:qFormat/>
    <w:rsid w:val="00A835D9"/>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pdf/10.1177/026377581880510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8081</Words>
  <Characters>46063</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2025-09-28T00:38:00Z</dcterms:created>
  <dcterms:modified xsi:type="dcterms:W3CDTF">2025-09-28T00:41:00Z</dcterms:modified>
</cp:coreProperties>
</file>