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7E926" w14:textId="77777777" w:rsidR="00EA20DB" w:rsidRDefault="00EA20DB" w:rsidP="00EA20DB">
      <w:pPr>
        <w:pStyle w:val="Heading1"/>
      </w:pPr>
      <w:r>
        <w:t>1NC ADA R2</w:t>
      </w:r>
    </w:p>
    <w:p w14:paraId="7A084E63" w14:textId="77777777" w:rsidR="00EA20DB" w:rsidRPr="004A113D" w:rsidRDefault="00EA20DB" w:rsidP="00EA20DB">
      <w:pPr>
        <w:pStyle w:val="Heading2"/>
      </w:pPr>
      <w:r>
        <w:lastRenderedPageBreak/>
        <w:t>OFF</w:t>
      </w:r>
    </w:p>
    <w:p w14:paraId="2BB42846" w14:textId="77777777" w:rsidR="00EA20DB" w:rsidRDefault="00EA20DB" w:rsidP="00EA20DB">
      <w:pPr>
        <w:pStyle w:val="Heading3"/>
      </w:pPr>
      <w:r>
        <w:lastRenderedPageBreak/>
        <w:t>OFF</w:t>
      </w:r>
    </w:p>
    <w:p w14:paraId="3979C618" w14:textId="77777777" w:rsidR="00EA20DB" w:rsidRPr="006F781C" w:rsidRDefault="00EA20DB" w:rsidP="00EA20DB">
      <w:pPr>
        <w:pStyle w:val="Heading4"/>
      </w:pPr>
      <w:r>
        <w:t xml:space="preserve">A worker is anyone who works under a contract. </w:t>
      </w:r>
    </w:p>
    <w:p w14:paraId="0FB15732" w14:textId="77777777" w:rsidR="00EA20DB" w:rsidRPr="006F781C" w:rsidRDefault="00EA20DB" w:rsidP="00EA20DB">
      <w:r w:rsidRPr="006F781C">
        <w:t xml:space="preserve">Tamzin </w:t>
      </w:r>
      <w:r w:rsidRPr="00BB21C8">
        <w:rPr>
          <w:rStyle w:val="Style13ptBold"/>
        </w:rPr>
        <w:t>Grice 24</w:t>
      </w:r>
      <w:r w:rsidRPr="006F781C">
        <w:t>, Former Law Society President of ARU, Member of The Honourable Society of Inner Temple, Graduate of ARU, Aspiring barrister, "The Term 'Worker'- What is the Legal definition and does it need to be reformed?" LinkedIn, 05/08/2024, https://www.linkedin.com/pulse/term-worker-what-legal-definition-does-need-reformed-tamzin-grice-pspkf/</w:t>
      </w:r>
    </w:p>
    <w:p w14:paraId="216ACFCA" w14:textId="77777777" w:rsidR="00EA20DB" w:rsidRPr="006F781C" w:rsidRDefault="00EA20DB" w:rsidP="00EA20DB">
      <w:pPr>
        <w:rPr>
          <w:sz w:val="16"/>
        </w:rPr>
      </w:pPr>
      <w:r w:rsidRPr="006F781C">
        <w:rPr>
          <w:rStyle w:val="StyleUnderline"/>
        </w:rPr>
        <w:t>In order to assess whether the law around</w:t>
      </w:r>
      <w:r w:rsidRPr="006F781C">
        <w:rPr>
          <w:sz w:val="16"/>
        </w:rPr>
        <w:t xml:space="preserve"> the term </w:t>
      </w:r>
      <w:r w:rsidRPr="006F781C">
        <w:rPr>
          <w:rStyle w:val="StyleUnderline"/>
        </w:rPr>
        <w:t>‘worker’ needs reforming, it must be made apparent what</w:t>
      </w:r>
      <w:r w:rsidRPr="006F781C">
        <w:rPr>
          <w:sz w:val="16"/>
        </w:rPr>
        <w:t xml:space="preserve"> the </w:t>
      </w:r>
      <w:r w:rsidRPr="006F781C">
        <w:rPr>
          <w:rStyle w:val="Emphasis"/>
        </w:rPr>
        <w:t>current</w:t>
      </w:r>
      <w:r w:rsidRPr="006F781C">
        <w:rPr>
          <w:rStyle w:val="StyleUnderline"/>
        </w:rPr>
        <w:t xml:space="preserve"> law is</w:t>
      </w:r>
      <w:r w:rsidRPr="006F781C">
        <w:rPr>
          <w:sz w:val="16"/>
        </w:rPr>
        <w:t>. Under section 230 of the Employment Rights Act 1996 (ERA</w:t>
      </w:r>
      <w:r w:rsidRPr="003308D9">
        <w:rPr>
          <w:sz w:val="16"/>
        </w:rPr>
        <w:t xml:space="preserve">), </w:t>
      </w:r>
      <w:r w:rsidRPr="003308D9">
        <w:rPr>
          <w:rStyle w:val="StyleUnderline"/>
        </w:rPr>
        <w:t>there are</w:t>
      </w:r>
      <w:r w:rsidRPr="003308D9">
        <w:rPr>
          <w:sz w:val="16"/>
        </w:rPr>
        <w:t xml:space="preserve"> </w:t>
      </w:r>
      <w:r w:rsidRPr="00370B77">
        <w:rPr>
          <w:rStyle w:val="Emphasis"/>
          <w:highlight w:val="yellow"/>
        </w:rPr>
        <w:t>three</w:t>
      </w:r>
      <w:r w:rsidRPr="006F781C">
        <w:rPr>
          <w:sz w:val="16"/>
        </w:rPr>
        <w:t xml:space="preserve"> main </w:t>
      </w:r>
      <w:r w:rsidRPr="00370B77">
        <w:rPr>
          <w:rStyle w:val="Emphasis"/>
          <w:highlight w:val="yellow"/>
        </w:rPr>
        <w:t>types of employment status</w:t>
      </w:r>
      <w:r w:rsidRPr="00370B77">
        <w:rPr>
          <w:rStyle w:val="StyleUnderline"/>
          <w:highlight w:val="yellow"/>
        </w:rPr>
        <w:t xml:space="preserve">: </w:t>
      </w:r>
      <w:r w:rsidRPr="00370B77">
        <w:rPr>
          <w:rStyle w:val="Emphasis"/>
          <w:highlight w:val="yellow"/>
        </w:rPr>
        <w:t>employees</w:t>
      </w:r>
      <w:r w:rsidRPr="00370B77">
        <w:rPr>
          <w:rStyle w:val="StyleUnderline"/>
          <w:highlight w:val="yellow"/>
        </w:rPr>
        <w:t xml:space="preserve">, </w:t>
      </w:r>
      <w:r w:rsidRPr="00370B77">
        <w:rPr>
          <w:rStyle w:val="Emphasis"/>
          <w:highlight w:val="yellow"/>
        </w:rPr>
        <w:t>workers</w:t>
      </w:r>
      <w:r w:rsidRPr="00370B77">
        <w:rPr>
          <w:rStyle w:val="StyleUnderline"/>
          <w:highlight w:val="yellow"/>
        </w:rPr>
        <w:t>, and</w:t>
      </w:r>
      <w:r w:rsidRPr="006F781C">
        <w:rPr>
          <w:sz w:val="16"/>
        </w:rPr>
        <w:t xml:space="preserve"> a </w:t>
      </w:r>
      <w:r w:rsidRPr="00370B77">
        <w:rPr>
          <w:rStyle w:val="Emphasis"/>
          <w:highlight w:val="yellow"/>
        </w:rPr>
        <w:t>self-employed</w:t>
      </w:r>
      <w:r w:rsidRPr="006F781C">
        <w:rPr>
          <w:sz w:val="16"/>
        </w:rPr>
        <w:t xml:space="preserve"> person.</w:t>
      </w:r>
    </w:p>
    <w:p w14:paraId="19B23BD2" w14:textId="77777777" w:rsidR="00EA20DB" w:rsidRPr="006F781C" w:rsidRDefault="00EA20DB" w:rsidP="00EA20DB">
      <w:pPr>
        <w:rPr>
          <w:sz w:val="16"/>
        </w:rPr>
      </w:pPr>
      <w:r w:rsidRPr="006F781C">
        <w:rPr>
          <w:sz w:val="16"/>
        </w:rPr>
        <w:t xml:space="preserve">Basic Case Law definitions, history of the term 'worker' and Legislation: </w:t>
      </w:r>
    </w:p>
    <w:p w14:paraId="65ADAD0C" w14:textId="77777777" w:rsidR="00EA20DB" w:rsidRPr="006F781C" w:rsidRDefault="00EA20DB" w:rsidP="00EA20DB">
      <w:pPr>
        <w:rPr>
          <w:sz w:val="16"/>
        </w:rPr>
      </w:pPr>
      <w:r w:rsidRPr="00370B77">
        <w:rPr>
          <w:rStyle w:val="StyleUnderline"/>
          <w:highlight w:val="yellow"/>
        </w:rPr>
        <w:t>The definition of a</w:t>
      </w:r>
      <w:r w:rsidRPr="00370B77">
        <w:rPr>
          <w:sz w:val="16"/>
          <w:highlight w:val="yellow"/>
        </w:rPr>
        <w:t xml:space="preserve"> </w:t>
      </w:r>
      <w:r w:rsidRPr="00370B77">
        <w:rPr>
          <w:rStyle w:val="Emphasis"/>
          <w:highlight w:val="yellow"/>
        </w:rPr>
        <w:t>worker</w:t>
      </w:r>
      <w:r w:rsidRPr="006F781C">
        <w:rPr>
          <w:sz w:val="16"/>
        </w:rPr>
        <w:t xml:space="preserve"> under section 230(3) of the ERA 1996 </w:t>
      </w:r>
      <w:r w:rsidRPr="00370B77">
        <w:rPr>
          <w:rStyle w:val="StyleUnderline"/>
          <w:highlight w:val="yellow"/>
        </w:rPr>
        <w:t>is</w:t>
      </w:r>
      <w:r w:rsidRPr="006F781C">
        <w:rPr>
          <w:sz w:val="16"/>
        </w:rPr>
        <w:t xml:space="preserve"> explained as;</w:t>
      </w:r>
    </w:p>
    <w:p w14:paraId="52D48352" w14:textId="77777777" w:rsidR="00EA20DB" w:rsidRPr="006F781C" w:rsidRDefault="00EA20DB" w:rsidP="00EA20DB">
      <w:pPr>
        <w:rPr>
          <w:sz w:val="16"/>
        </w:rPr>
      </w:pPr>
      <w:r w:rsidRPr="006F781C">
        <w:rPr>
          <w:sz w:val="16"/>
        </w:rPr>
        <w:t>‘</w:t>
      </w:r>
      <w:r w:rsidRPr="00370B77">
        <w:rPr>
          <w:rStyle w:val="StyleUnderline"/>
          <w:highlight w:val="yellow"/>
        </w:rPr>
        <w:t>An individual who</w:t>
      </w:r>
      <w:r w:rsidRPr="006F781C">
        <w:rPr>
          <w:rStyle w:val="StyleUnderline"/>
        </w:rPr>
        <w:t xml:space="preserve"> has </w:t>
      </w:r>
      <w:r w:rsidRPr="00370B77">
        <w:rPr>
          <w:rStyle w:val="Emphasis"/>
        </w:rPr>
        <w:t>entered into</w:t>
      </w:r>
      <w:r w:rsidRPr="00370B77">
        <w:rPr>
          <w:sz w:val="16"/>
        </w:rPr>
        <w:t xml:space="preserve"> </w:t>
      </w:r>
      <w:r w:rsidRPr="00370B77">
        <w:rPr>
          <w:rStyle w:val="StyleUnderline"/>
        </w:rPr>
        <w:t>or</w:t>
      </w:r>
      <w:r w:rsidRPr="00370B77">
        <w:rPr>
          <w:sz w:val="16"/>
        </w:rPr>
        <w:t xml:space="preserve"> </w:t>
      </w:r>
      <w:r w:rsidRPr="00370B77">
        <w:rPr>
          <w:rStyle w:val="Emphasis"/>
          <w:highlight w:val="yellow"/>
        </w:rPr>
        <w:t>works under</w:t>
      </w:r>
      <w:r w:rsidRPr="006F781C">
        <w:rPr>
          <w:sz w:val="16"/>
        </w:rPr>
        <w:t xml:space="preserve"> (or, where the employment has ceased, worked under)-</w:t>
      </w:r>
    </w:p>
    <w:p w14:paraId="3DBEB216" w14:textId="77777777" w:rsidR="00EA20DB" w:rsidRPr="006F781C" w:rsidRDefault="00EA20DB" w:rsidP="00EA20DB">
      <w:pPr>
        <w:rPr>
          <w:sz w:val="16"/>
        </w:rPr>
      </w:pPr>
      <w:r w:rsidRPr="006F781C">
        <w:rPr>
          <w:sz w:val="16"/>
        </w:rPr>
        <w:t xml:space="preserve">(a) </w:t>
      </w:r>
      <w:r w:rsidRPr="00370B77">
        <w:rPr>
          <w:rStyle w:val="Emphasis"/>
          <w:highlight w:val="yellow"/>
        </w:rPr>
        <w:t>either</w:t>
      </w:r>
      <w:r w:rsidRPr="00370B77">
        <w:rPr>
          <w:sz w:val="16"/>
          <w:highlight w:val="yellow"/>
        </w:rPr>
        <w:t xml:space="preserve"> </w:t>
      </w:r>
      <w:r w:rsidRPr="00370B77">
        <w:rPr>
          <w:rStyle w:val="StyleUnderline"/>
          <w:highlight w:val="yellow"/>
        </w:rPr>
        <w:t>a</w:t>
      </w:r>
      <w:r w:rsidRPr="00370B77">
        <w:rPr>
          <w:sz w:val="16"/>
          <w:highlight w:val="yellow"/>
        </w:rPr>
        <w:t xml:space="preserve"> </w:t>
      </w:r>
      <w:r w:rsidRPr="00370B77">
        <w:rPr>
          <w:rStyle w:val="Emphasis"/>
          <w:highlight w:val="yellow"/>
        </w:rPr>
        <w:t>contract of employment</w:t>
      </w:r>
      <w:r w:rsidRPr="00370B77">
        <w:rPr>
          <w:rStyle w:val="StyleUnderline"/>
          <w:highlight w:val="yellow"/>
        </w:rPr>
        <w:t>, or</w:t>
      </w:r>
    </w:p>
    <w:p w14:paraId="57C2D2E7" w14:textId="77777777" w:rsidR="00EA20DB" w:rsidRDefault="00EA20DB" w:rsidP="00EA20DB">
      <w:pPr>
        <w:rPr>
          <w:sz w:val="16"/>
        </w:rPr>
      </w:pPr>
      <w:r w:rsidRPr="006F781C">
        <w:rPr>
          <w:sz w:val="16"/>
        </w:rPr>
        <w:t xml:space="preserve">(b) </w:t>
      </w:r>
      <w:r w:rsidRPr="00370B77">
        <w:rPr>
          <w:rStyle w:val="Emphasis"/>
          <w:highlight w:val="yellow"/>
        </w:rPr>
        <w:t>any other contract</w:t>
      </w:r>
      <w:r w:rsidRPr="006F781C">
        <w:rPr>
          <w:sz w:val="16"/>
        </w:rPr>
        <w:t xml:space="preserve"> expressed or implied. Any reference to a worker’s contract shall be constructed accordingly.’</w:t>
      </w:r>
    </w:p>
    <w:p w14:paraId="6821CABF" w14:textId="77777777" w:rsidR="00EA20DB" w:rsidRPr="00083A56" w:rsidRDefault="00EA20DB" w:rsidP="00EA20DB">
      <w:pPr>
        <w:pStyle w:val="Heading4"/>
      </w:pPr>
      <w:r>
        <w:t xml:space="preserve">But not </w:t>
      </w:r>
      <w:r>
        <w:rPr>
          <w:u w:val="single"/>
        </w:rPr>
        <w:t>management</w:t>
      </w:r>
      <w:r>
        <w:t xml:space="preserve">. </w:t>
      </w:r>
    </w:p>
    <w:p w14:paraId="736BF1A0" w14:textId="77777777" w:rsidR="00EA20DB" w:rsidRPr="006F781C" w:rsidRDefault="00EA20DB" w:rsidP="00EA20DB">
      <w:r w:rsidRPr="00BB21C8">
        <w:rPr>
          <w:rStyle w:val="Style13ptBold"/>
        </w:rPr>
        <w:t>Britannica ND</w:t>
      </w:r>
      <w:r w:rsidRPr="006F781C">
        <w:t>, "Worker," Britannica Dictionary, https://www.britannica.com/dictionary/worker</w:t>
      </w:r>
    </w:p>
    <w:p w14:paraId="0F218B14" w14:textId="77777777" w:rsidR="00EA20DB" w:rsidRPr="006F781C" w:rsidRDefault="00EA20DB" w:rsidP="00EA20DB">
      <w:pPr>
        <w:rPr>
          <w:sz w:val="16"/>
        </w:rPr>
      </w:pPr>
      <w:r w:rsidRPr="0086128C">
        <w:rPr>
          <w:rStyle w:val="StyleUnderline"/>
          <w:highlight w:val="yellow"/>
        </w:rPr>
        <w:t>worker</w:t>
      </w:r>
      <w:r w:rsidRPr="006F781C">
        <w:rPr>
          <w:sz w:val="16"/>
        </w:rPr>
        <w:t xml:space="preserve"> /ˈwɚkɚ/ noun</w:t>
      </w:r>
    </w:p>
    <w:p w14:paraId="14E12CCD" w14:textId="77777777" w:rsidR="00EA20DB" w:rsidRPr="006F781C" w:rsidRDefault="00EA20DB" w:rsidP="00EA20DB">
      <w:pPr>
        <w:rPr>
          <w:sz w:val="16"/>
        </w:rPr>
      </w:pPr>
      <w:r w:rsidRPr="006F781C">
        <w:rPr>
          <w:sz w:val="16"/>
        </w:rPr>
        <w:t>plural workers</w:t>
      </w:r>
    </w:p>
    <w:p w14:paraId="1D80603C" w14:textId="77777777" w:rsidR="00EA20DB" w:rsidRPr="006F781C" w:rsidRDefault="00EA20DB" w:rsidP="00EA20DB">
      <w:pPr>
        <w:rPr>
          <w:sz w:val="16"/>
        </w:rPr>
      </w:pPr>
      <w:r w:rsidRPr="006F781C">
        <w:rPr>
          <w:sz w:val="16"/>
        </w:rPr>
        <w:t>Britannica Dictionary definition of WORKER</w:t>
      </w:r>
    </w:p>
    <w:p w14:paraId="60F89445" w14:textId="77777777" w:rsidR="00EA20DB" w:rsidRPr="006F781C" w:rsidRDefault="00EA20DB" w:rsidP="00EA20DB">
      <w:pPr>
        <w:rPr>
          <w:sz w:val="16"/>
        </w:rPr>
      </w:pPr>
      <w:r w:rsidRPr="006F781C">
        <w:rPr>
          <w:sz w:val="16"/>
        </w:rPr>
        <w:t>[count]</w:t>
      </w:r>
    </w:p>
    <w:p w14:paraId="3B5CF6EE" w14:textId="77777777" w:rsidR="00EA20DB" w:rsidRPr="006F781C" w:rsidRDefault="00EA20DB" w:rsidP="00EA20DB">
      <w:pPr>
        <w:rPr>
          <w:sz w:val="16"/>
        </w:rPr>
      </w:pPr>
      <w:r w:rsidRPr="006F781C">
        <w:rPr>
          <w:sz w:val="16"/>
        </w:rPr>
        <w:t xml:space="preserve">1 </w:t>
      </w:r>
    </w:p>
    <w:p w14:paraId="7879D675" w14:textId="77777777" w:rsidR="00EA20DB" w:rsidRPr="006F781C" w:rsidRDefault="00EA20DB" w:rsidP="00EA20DB">
      <w:pPr>
        <w:rPr>
          <w:sz w:val="16"/>
        </w:rPr>
      </w:pPr>
      <w:r w:rsidRPr="006F781C">
        <w:rPr>
          <w:sz w:val="16"/>
        </w:rPr>
        <w:t xml:space="preserve">a : </w:t>
      </w:r>
      <w:r w:rsidRPr="0086128C">
        <w:rPr>
          <w:rStyle w:val="StyleUnderline"/>
          <w:highlight w:val="yellow"/>
        </w:rPr>
        <w:t>a person who does a</w:t>
      </w:r>
      <w:r w:rsidRPr="006F781C">
        <w:rPr>
          <w:sz w:val="16"/>
        </w:rPr>
        <w:t xml:space="preserve"> particular </w:t>
      </w:r>
      <w:r w:rsidRPr="0086128C">
        <w:rPr>
          <w:rStyle w:val="Emphasis"/>
          <w:highlight w:val="yellow"/>
        </w:rPr>
        <w:t>job</w:t>
      </w:r>
      <w:r w:rsidRPr="0086128C">
        <w:rPr>
          <w:sz w:val="16"/>
          <w:highlight w:val="yellow"/>
        </w:rPr>
        <w:t xml:space="preserve"> </w:t>
      </w:r>
      <w:r w:rsidRPr="0086128C">
        <w:rPr>
          <w:rStyle w:val="StyleUnderline"/>
          <w:highlight w:val="yellow"/>
        </w:rPr>
        <w:t>to</w:t>
      </w:r>
      <w:r w:rsidRPr="0086128C">
        <w:rPr>
          <w:sz w:val="16"/>
          <w:highlight w:val="yellow"/>
        </w:rPr>
        <w:t xml:space="preserve"> </w:t>
      </w:r>
      <w:r w:rsidRPr="0086128C">
        <w:rPr>
          <w:rStyle w:val="Emphasis"/>
          <w:highlight w:val="yellow"/>
        </w:rPr>
        <w:t>earn money</w:t>
      </w:r>
    </w:p>
    <w:p w14:paraId="75254A13" w14:textId="77777777" w:rsidR="00EA20DB" w:rsidRPr="006F781C" w:rsidRDefault="00EA20DB" w:rsidP="00EA20DB">
      <w:pPr>
        <w:rPr>
          <w:sz w:val="16"/>
        </w:rPr>
      </w:pPr>
      <w:r w:rsidRPr="006F781C">
        <w:rPr>
          <w:sz w:val="16"/>
        </w:rPr>
        <w:t>The company is planning to hire 200 workers.</w:t>
      </w:r>
    </w:p>
    <w:p w14:paraId="3297B99B" w14:textId="77777777" w:rsidR="00EA20DB" w:rsidRPr="006F781C" w:rsidRDefault="00EA20DB" w:rsidP="00EA20DB">
      <w:pPr>
        <w:rPr>
          <w:sz w:val="16"/>
        </w:rPr>
      </w:pPr>
      <w:r w:rsidRPr="006F781C">
        <w:rPr>
          <w:sz w:val="16"/>
        </w:rPr>
        <w:t>The average worker earned $1,000 more this year.</w:t>
      </w:r>
    </w:p>
    <w:p w14:paraId="01B84F25" w14:textId="77777777" w:rsidR="00EA20DB" w:rsidRPr="006F781C" w:rsidRDefault="00EA20DB" w:rsidP="00EA20DB">
      <w:pPr>
        <w:rPr>
          <w:sz w:val="16"/>
        </w:rPr>
      </w:pPr>
      <w:r w:rsidRPr="006F781C">
        <w:rPr>
          <w:sz w:val="16"/>
        </w:rPr>
        <w:t>office/factory/construction/postal workers</w:t>
      </w:r>
    </w:p>
    <w:p w14:paraId="16C0FE22" w14:textId="77777777" w:rsidR="00EA20DB" w:rsidRPr="006F781C" w:rsidRDefault="00EA20DB" w:rsidP="00EA20DB">
      <w:pPr>
        <w:rPr>
          <w:sz w:val="16"/>
        </w:rPr>
      </w:pPr>
      <w:r w:rsidRPr="006F781C">
        <w:rPr>
          <w:sz w:val="16"/>
        </w:rPr>
        <w:t>[+] more examples</w:t>
      </w:r>
    </w:p>
    <w:p w14:paraId="04E220F8" w14:textId="77777777" w:rsidR="00EA20DB" w:rsidRPr="006F781C" w:rsidRDefault="00EA20DB" w:rsidP="00EA20DB">
      <w:pPr>
        <w:rPr>
          <w:sz w:val="16"/>
        </w:rPr>
      </w:pPr>
      <w:r w:rsidRPr="006F781C">
        <w:rPr>
          <w:sz w:val="16"/>
        </w:rPr>
        <w:t>— see also guest worker, social worker</w:t>
      </w:r>
    </w:p>
    <w:p w14:paraId="72178090" w14:textId="77777777" w:rsidR="00EA20DB" w:rsidRPr="006F781C" w:rsidRDefault="00EA20DB" w:rsidP="00EA20DB">
      <w:pPr>
        <w:rPr>
          <w:sz w:val="16"/>
        </w:rPr>
      </w:pPr>
      <w:r w:rsidRPr="006F781C">
        <w:rPr>
          <w:sz w:val="16"/>
        </w:rPr>
        <w:t>b : a person who is actively involved in a particular activity — often used in combination</w:t>
      </w:r>
    </w:p>
    <w:p w14:paraId="0AAC168B" w14:textId="77777777" w:rsidR="00EA20DB" w:rsidRPr="006F781C" w:rsidRDefault="00EA20DB" w:rsidP="00EA20DB">
      <w:pPr>
        <w:rPr>
          <w:sz w:val="16"/>
        </w:rPr>
      </w:pPr>
      <w:r w:rsidRPr="006F781C">
        <w:rPr>
          <w:sz w:val="16"/>
        </w:rPr>
        <w:t>aid/rescue/research workers</w:t>
      </w:r>
    </w:p>
    <w:p w14:paraId="06E97A23" w14:textId="77777777" w:rsidR="00EA20DB" w:rsidRPr="006F781C" w:rsidRDefault="00EA20DB" w:rsidP="00EA20DB">
      <w:pPr>
        <w:rPr>
          <w:sz w:val="16"/>
        </w:rPr>
      </w:pPr>
      <w:r w:rsidRPr="006F781C">
        <w:rPr>
          <w:sz w:val="16"/>
        </w:rPr>
        <w:t xml:space="preserve">2 </w:t>
      </w:r>
    </w:p>
    <w:p w14:paraId="45FF4790" w14:textId="77777777" w:rsidR="00EA20DB" w:rsidRPr="006F781C" w:rsidRDefault="00EA20DB" w:rsidP="00EA20DB">
      <w:pPr>
        <w:rPr>
          <w:sz w:val="16"/>
        </w:rPr>
      </w:pPr>
      <w:r w:rsidRPr="006F781C">
        <w:rPr>
          <w:sz w:val="16"/>
        </w:rPr>
        <w:t xml:space="preserve">: a person </w:t>
      </w:r>
      <w:r w:rsidRPr="0086128C">
        <w:rPr>
          <w:rStyle w:val="StyleUnderline"/>
          <w:highlight w:val="yellow"/>
        </w:rPr>
        <w:t>whose job does</w:t>
      </w:r>
      <w:r w:rsidRPr="0086128C">
        <w:rPr>
          <w:sz w:val="16"/>
          <w:highlight w:val="yellow"/>
        </w:rPr>
        <w:t xml:space="preserve"> </w:t>
      </w:r>
      <w:r w:rsidRPr="0086128C">
        <w:rPr>
          <w:rStyle w:val="Emphasis"/>
          <w:highlight w:val="yellow"/>
        </w:rPr>
        <w:t>not</w:t>
      </w:r>
      <w:r w:rsidRPr="0086128C">
        <w:rPr>
          <w:sz w:val="16"/>
          <w:highlight w:val="yellow"/>
        </w:rPr>
        <w:t xml:space="preserve"> </w:t>
      </w:r>
      <w:r w:rsidRPr="0086128C">
        <w:rPr>
          <w:rStyle w:val="StyleUnderline"/>
          <w:highlight w:val="yellow"/>
        </w:rPr>
        <w:t>involve</w:t>
      </w:r>
      <w:r w:rsidRPr="0086128C">
        <w:rPr>
          <w:sz w:val="16"/>
          <w:highlight w:val="yellow"/>
        </w:rPr>
        <w:t xml:space="preserve"> </w:t>
      </w:r>
      <w:r w:rsidRPr="0086128C">
        <w:rPr>
          <w:rStyle w:val="Emphasis"/>
          <w:highlight w:val="yellow"/>
        </w:rPr>
        <w:t>managing other people</w:t>
      </w:r>
    </w:p>
    <w:p w14:paraId="6D6937A7" w14:textId="77777777" w:rsidR="00EA20DB" w:rsidRPr="006F781C" w:rsidRDefault="00EA20DB" w:rsidP="00EA20DB">
      <w:pPr>
        <w:rPr>
          <w:sz w:val="16"/>
        </w:rPr>
      </w:pPr>
      <w:r w:rsidRPr="0086128C">
        <w:rPr>
          <w:rStyle w:val="StyleUnderline"/>
          <w:highlight w:val="yellow"/>
        </w:rPr>
        <w:t>If</w:t>
      </w:r>
      <w:r w:rsidRPr="0086128C">
        <w:rPr>
          <w:sz w:val="16"/>
          <w:highlight w:val="yellow"/>
        </w:rPr>
        <w:t xml:space="preserve"> </w:t>
      </w:r>
      <w:r w:rsidRPr="0086128C">
        <w:rPr>
          <w:rStyle w:val="Emphasis"/>
          <w:highlight w:val="yellow"/>
        </w:rPr>
        <w:t>management</w:t>
      </w:r>
      <w:r w:rsidRPr="0086128C">
        <w:rPr>
          <w:sz w:val="16"/>
          <w:highlight w:val="yellow"/>
        </w:rPr>
        <w:t xml:space="preserve"> </w:t>
      </w:r>
      <w:r w:rsidRPr="0086128C">
        <w:rPr>
          <w:rStyle w:val="StyleUnderline"/>
          <w:highlight w:val="yellow"/>
        </w:rPr>
        <w:t>doesn't</w:t>
      </w:r>
      <w:r w:rsidRPr="002C6E2F">
        <w:rPr>
          <w:rStyle w:val="StyleUnderline"/>
        </w:rPr>
        <w:t xml:space="preserve"> make</w:t>
      </w:r>
      <w:r w:rsidRPr="006F781C">
        <w:rPr>
          <w:sz w:val="16"/>
        </w:rPr>
        <w:t xml:space="preserve"> the </w:t>
      </w:r>
      <w:r w:rsidRPr="0086128C">
        <w:rPr>
          <w:rStyle w:val="Emphasis"/>
          <w:highlight w:val="yellow"/>
        </w:rPr>
        <w:t>change</w:t>
      </w:r>
      <w:r w:rsidRPr="002C6E2F">
        <w:rPr>
          <w:rStyle w:val="StyleUnderline"/>
        </w:rPr>
        <w:t>s</w:t>
      </w:r>
      <w:r w:rsidRPr="006F781C">
        <w:rPr>
          <w:sz w:val="16"/>
        </w:rPr>
        <w:t xml:space="preserve">, the </w:t>
      </w:r>
      <w:r w:rsidRPr="0086128C">
        <w:rPr>
          <w:rStyle w:val="Emphasis"/>
          <w:highlight w:val="yellow"/>
        </w:rPr>
        <w:t>workers</w:t>
      </w:r>
      <w:r w:rsidRPr="006F781C">
        <w:rPr>
          <w:sz w:val="16"/>
        </w:rPr>
        <w:t xml:space="preserve"> </w:t>
      </w:r>
      <w:r w:rsidRPr="006F781C">
        <w:rPr>
          <w:rStyle w:val="StyleUnderline"/>
        </w:rPr>
        <w:t>will</w:t>
      </w:r>
      <w:r w:rsidRPr="006F781C">
        <w:rPr>
          <w:sz w:val="16"/>
        </w:rPr>
        <w:t xml:space="preserve"> go </w:t>
      </w:r>
      <w:r w:rsidRPr="002C6E2F">
        <w:rPr>
          <w:sz w:val="16"/>
        </w:rPr>
        <w:t>on</w:t>
      </w:r>
      <w:r w:rsidRPr="006F781C">
        <w:rPr>
          <w:sz w:val="16"/>
        </w:rPr>
        <w:t xml:space="preserve"> </w:t>
      </w:r>
      <w:r w:rsidRPr="0086128C">
        <w:rPr>
          <w:rStyle w:val="Emphasis"/>
          <w:highlight w:val="yellow"/>
        </w:rPr>
        <w:t>strike</w:t>
      </w:r>
      <w:r w:rsidRPr="006F781C">
        <w:rPr>
          <w:sz w:val="16"/>
        </w:rPr>
        <w:t>.</w:t>
      </w:r>
    </w:p>
    <w:p w14:paraId="7888E16C" w14:textId="77777777" w:rsidR="00EA20DB" w:rsidRPr="00E429DF" w:rsidRDefault="00EA20DB" w:rsidP="00EA20DB">
      <w:pPr>
        <w:pStyle w:val="Heading4"/>
      </w:pPr>
      <w:r>
        <w:lastRenderedPageBreak/>
        <w:t xml:space="preserve">That’s employees and independent contractors. </w:t>
      </w:r>
    </w:p>
    <w:p w14:paraId="363CF1AF" w14:textId="77777777" w:rsidR="00EA20DB" w:rsidRDefault="00EA20DB" w:rsidP="00EA20DB">
      <w:r w:rsidRPr="00BB21C8">
        <w:rPr>
          <w:rStyle w:val="Style13ptBold"/>
        </w:rPr>
        <w:t>US District Court 7</w:t>
      </w:r>
      <w:r>
        <w:t>, United States District Court, W.D. Washington, at Tacoma, "Cook v. Ocean Gold Seafoods, Inc.," No. C06-5562FDB, 2007 WL 4190410, at *1, 11/21/2007, rev'd and remanded, 334 F. App'x 812 (9th Cir. 2009), WestLaw</w:t>
      </w:r>
    </w:p>
    <w:p w14:paraId="5B108D61" w14:textId="77777777" w:rsidR="00EA20DB" w:rsidRPr="00E429DF" w:rsidRDefault="00EA20DB" w:rsidP="00EA20DB">
      <w:pPr>
        <w:rPr>
          <w:rStyle w:val="StyleUnderline"/>
        </w:rPr>
      </w:pPr>
      <w:r w:rsidRPr="00543071">
        <w:rPr>
          <w:rStyle w:val="StyleUnderline"/>
          <w:highlight w:val="yellow"/>
        </w:rPr>
        <w:t>The IIA defines</w:t>
      </w:r>
      <w:r w:rsidRPr="00BB15CA">
        <w:rPr>
          <w:sz w:val="16"/>
        </w:rPr>
        <w:t xml:space="preserve"> “employer” and “</w:t>
      </w:r>
      <w:r w:rsidRPr="00543071">
        <w:rPr>
          <w:rStyle w:val="StyleUnderline"/>
          <w:highlight w:val="yellow"/>
        </w:rPr>
        <w:t>worker</w:t>
      </w:r>
      <w:r w:rsidRPr="00BB15CA">
        <w:rPr>
          <w:sz w:val="16"/>
        </w:rPr>
        <w:t xml:space="preserve">” </w:t>
      </w:r>
      <w:r w:rsidRPr="00BB15CA">
        <w:rPr>
          <w:rStyle w:val="StyleUnderline"/>
        </w:rPr>
        <w:t>and includes standards for determining</w:t>
      </w:r>
      <w:r w:rsidRPr="00BB15CA">
        <w:rPr>
          <w:sz w:val="16"/>
        </w:rPr>
        <w:t xml:space="preserve"> </w:t>
      </w:r>
      <w:r w:rsidRPr="00BB15CA">
        <w:rPr>
          <w:rStyle w:val="StyleUnderline"/>
        </w:rPr>
        <w:t>whether independent contractors should be treated as</w:t>
      </w:r>
      <w:r w:rsidRPr="00BB15CA">
        <w:rPr>
          <w:sz w:val="16"/>
        </w:rPr>
        <w:t xml:space="preserve"> “employers” or “workers.” RCW 51.08.070 and RCW 51.08.180. A “worker” is defined as follows in </w:t>
      </w:r>
      <w:r w:rsidRPr="00E429DF">
        <w:rPr>
          <w:sz w:val="16"/>
        </w:rPr>
        <w:t>pertinent part at 51.08.180:</w:t>
      </w:r>
    </w:p>
    <w:p w14:paraId="250CB508" w14:textId="77777777" w:rsidR="00EA20DB" w:rsidRDefault="00EA20DB" w:rsidP="00EA20DB">
      <w:pPr>
        <w:rPr>
          <w:sz w:val="16"/>
        </w:rPr>
      </w:pPr>
      <w:r>
        <w:rPr>
          <w:sz w:val="16"/>
        </w:rPr>
        <w:t xml:space="preserve">1. </w:t>
      </w:r>
      <w:r w:rsidRPr="00E429DF">
        <w:rPr>
          <w:sz w:val="16"/>
        </w:rPr>
        <w:t>“</w:t>
      </w:r>
      <w:r w:rsidRPr="00E429DF">
        <w:rPr>
          <w:rStyle w:val="StyleUnderline"/>
        </w:rPr>
        <w:t>W</w:t>
      </w:r>
      <w:r w:rsidRPr="00BB15CA">
        <w:rPr>
          <w:rStyle w:val="StyleUnderline"/>
        </w:rPr>
        <w:t xml:space="preserve">orker” means </w:t>
      </w:r>
      <w:r w:rsidRPr="00543071">
        <w:rPr>
          <w:rStyle w:val="StyleUnderline"/>
          <w:highlight w:val="yellow"/>
        </w:rPr>
        <w:t xml:space="preserve">every </w:t>
      </w:r>
      <w:r w:rsidRPr="00543071">
        <w:rPr>
          <w:rStyle w:val="Emphasis"/>
          <w:highlight w:val="yellow"/>
        </w:rPr>
        <w:t>person</w:t>
      </w:r>
      <w:r w:rsidRPr="00BB15CA">
        <w:rPr>
          <w:rStyle w:val="StyleUnderline"/>
        </w:rPr>
        <w:t xml:space="preserve"> in this state who is </w:t>
      </w:r>
      <w:r w:rsidRPr="00543071">
        <w:rPr>
          <w:rStyle w:val="StyleUnderline"/>
          <w:highlight w:val="yellow"/>
        </w:rPr>
        <w:t xml:space="preserve">engaged in the </w:t>
      </w:r>
      <w:r w:rsidRPr="00543071">
        <w:rPr>
          <w:rStyle w:val="Emphasis"/>
          <w:highlight w:val="yellow"/>
        </w:rPr>
        <w:t>employment</w:t>
      </w:r>
      <w:r w:rsidRPr="00543071">
        <w:rPr>
          <w:rStyle w:val="StyleUnderline"/>
          <w:highlight w:val="yellow"/>
        </w:rPr>
        <w:t xml:space="preserve"> of an </w:t>
      </w:r>
      <w:r w:rsidRPr="00543071">
        <w:rPr>
          <w:rStyle w:val="Emphasis"/>
          <w:highlight w:val="yellow"/>
        </w:rPr>
        <w:t>employer</w:t>
      </w:r>
      <w:r w:rsidRPr="00BB15CA">
        <w:rPr>
          <w:rStyle w:val="StyleUnderline"/>
        </w:rPr>
        <w:t xml:space="preserve"> </w:t>
      </w:r>
      <w:r w:rsidRPr="00E429DF">
        <w:rPr>
          <w:sz w:val="16"/>
        </w:rPr>
        <w:t xml:space="preserve">under this title, </w:t>
      </w:r>
      <w:r w:rsidRPr="00BB15CA">
        <w:rPr>
          <w:rStyle w:val="StyleUnderline"/>
        </w:rPr>
        <w:t>whether by way of manual labor or otherwise in the course of his or her employment</w:t>
      </w:r>
      <w:r w:rsidRPr="00E429DF">
        <w:rPr>
          <w:sz w:val="16"/>
        </w:rPr>
        <w:t xml:space="preserve">; </w:t>
      </w:r>
      <w:r w:rsidRPr="00543071">
        <w:rPr>
          <w:rStyle w:val="StyleUnderline"/>
          <w:highlight w:val="yellow"/>
        </w:rPr>
        <w:t>also every person in this state who is engaged in</w:t>
      </w:r>
      <w:r w:rsidRPr="00BB15CA">
        <w:rPr>
          <w:rStyle w:val="StyleUnderline"/>
        </w:rPr>
        <w:t xml:space="preserve"> the </w:t>
      </w:r>
      <w:r w:rsidRPr="00543071">
        <w:rPr>
          <w:rStyle w:val="StyleUnderline"/>
          <w:highlight w:val="yellow"/>
        </w:rPr>
        <w:t>employment of</w:t>
      </w:r>
      <w:r w:rsidRPr="00BB15CA">
        <w:rPr>
          <w:rStyle w:val="StyleUnderline"/>
        </w:rPr>
        <w:t xml:space="preserve"> or who is working under an </w:t>
      </w:r>
      <w:r w:rsidRPr="00543071">
        <w:rPr>
          <w:rStyle w:val="StyleUnderline"/>
          <w:highlight w:val="yellow"/>
        </w:rPr>
        <w:t xml:space="preserve">independent </w:t>
      </w:r>
      <w:r w:rsidRPr="00543071">
        <w:rPr>
          <w:rStyle w:val="Emphasis"/>
          <w:highlight w:val="yellow"/>
        </w:rPr>
        <w:t>contract</w:t>
      </w:r>
      <w:r w:rsidRPr="00543071">
        <w:rPr>
          <w:rStyle w:val="StyleUnderline"/>
          <w:highlight w:val="yellow"/>
        </w:rPr>
        <w:t xml:space="preserve">, the </w:t>
      </w:r>
      <w:r w:rsidRPr="00543071">
        <w:rPr>
          <w:rStyle w:val="Emphasis"/>
          <w:highlight w:val="yellow"/>
        </w:rPr>
        <w:t>essence of which</w:t>
      </w:r>
      <w:r w:rsidRPr="00543071">
        <w:rPr>
          <w:rStyle w:val="StyleUnderline"/>
          <w:highlight w:val="yellow"/>
        </w:rPr>
        <w:t xml:space="preserve"> is</w:t>
      </w:r>
      <w:r w:rsidRPr="00E429DF">
        <w:rPr>
          <w:rStyle w:val="StyleUnderline"/>
        </w:rPr>
        <w:t xml:space="preserve"> his or her </w:t>
      </w:r>
      <w:r w:rsidRPr="00543071">
        <w:rPr>
          <w:rStyle w:val="Emphasis"/>
          <w:highlight w:val="yellow"/>
        </w:rPr>
        <w:t>personal labor</w:t>
      </w:r>
      <w:r w:rsidRPr="00543071">
        <w:rPr>
          <w:rStyle w:val="StyleUnderline"/>
          <w:highlight w:val="yellow"/>
        </w:rPr>
        <w:t xml:space="preserve"> for an </w:t>
      </w:r>
      <w:r w:rsidRPr="00543071">
        <w:rPr>
          <w:rStyle w:val="Emphasis"/>
          <w:highlight w:val="yellow"/>
        </w:rPr>
        <w:t>employer</w:t>
      </w:r>
      <w:r w:rsidRPr="00E429DF">
        <w:rPr>
          <w:rStyle w:val="StyleUnderline"/>
        </w:rPr>
        <w:t xml:space="preserve"> under this title, whether by way of </w:t>
      </w:r>
      <w:r w:rsidRPr="00543071">
        <w:rPr>
          <w:rStyle w:val="Emphasis"/>
          <w:highlight w:val="yellow"/>
        </w:rPr>
        <w:t>manual</w:t>
      </w:r>
      <w:r w:rsidRPr="00E429DF">
        <w:rPr>
          <w:rStyle w:val="StyleUnderline"/>
        </w:rPr>
        <w:t xml:space="preserve"> labor </w:t>
      </w:r>
      <w:r w:rsidRPr="00543071">
        <w:rPr>
          <w:rStyle w:val="StyleUnderline"/>
          <w:highlight w:val="yellow"/>
        </w:rPr>
        <w:t xml:space="preserve">or </w:t>
      </w:r>
      <w:r w:rsidRPr="00543071">
        <w:rPr>
          <w:rStyle w:val="Emphasis"/>
          <w:highlight w:val="yellow"/>
        </w:rPr>
        <w:t>otherwise</w:t>
      </w:r>
      <w:r w:rsidRPr="00E429DF">
        <w:rPr>
          <w:sz w:val="16"/>
        </w:rPr>
        <w:t>,....</w:t>
      </w:r>
    </w:p>
    <w:p w14:paraId="7389B1DE" w14:textId="77777777" w:rsidR="00EA20DB" w:rsidRPr="006F781C" w:rsidRDefault="00EA20DB" w:rsidP="00EA20DB">
      <w:pPr>
        <w:pStyle w:val="Heading4"/>
      </w:pPr>
      <w:r>
        <w:t xml:space="preserve">And, </w:t>
      </w:r>
      <w:r w:rsidRPr="001D1979">
        <w:rPr>
          <w:u w:val="single"/>
        </w:rPr>
        <w:t>collective bargaining rights</w:t>
      </w:r>
      <w:r w:rsidRPr="006F781C">
        <w:t xml:space="preserve"> </w:t>
      </w:r>
      <w:r>
        <w:t xml:space="preserve">exclusively </w:t>
      </w:r>
      <w:r w:rsidRPr="006F781C">
        <w:t xml:space="preserve">concern the ‘wages, hours, and other terms and conditions of employment.’ </w:t>
      </w:r>
    </w:p>
    <w:p w14:paraId="04799A2C" w14:textId="77777777" w:rsidR="00EA20DB" w:rsidRPr="006F781C" w:rsidRDefault="00EA20DB" w:rsidP="00EA20DB">
      <w:r w:rsidRPr="006F781C">
        <w:t xml:space="preserve">Benjamin C. </w:t>
      </w:r>
      <w:r w:rsidRPr="00BB21C8">
        <w:rPr>
          <w:rStyle w:val="Style13ptBold"/>
        </w:rPr>
        <w:t>Mizer et al. 16</w:t>
      </w:r>
      <w:r w:rsidRPr="006F781C">
        <w:t>, Mizer is Principal Deputy Assistant Attorney General; Benjamin B. Wagner is United States Attorney; Judry L. Subar is Assistant Director; Susan K. Ullman is Senior Trial Counsel; Ryan B. Parker is Trial Attorney, United States Department of Justice, Civil Division, Federal Programs Branch, "Memorandum of Points and Authorities in Support of Defendants' Motion to Dismiss, or in the Alternative, for Summary Judgment," United States District Court for the Eastern District of California, Case No. 2:13-CV-02069-KJM-DAD, 02/08/2016, Lexis</w:t>
      </w:r>
    </w:p>
    <w:p w14:paraId="481C3B83" w14:textId="77777777" w:rsidR="00EA20DB" w:rsidRPr="006F781C" w:rsidRDefault="00EA20DB" w:rsidP="00EA20DB">
      <w:pPr>
        <w:rPr>
          <w:sz w:val="16"/>
        </w:rPr>
      </w:pPr>
      <w:r w:rsidRPr="006F781C">
        <w:rPr>
          <w:rStyle w:val="StyleUnderline"/>
        </w:rPr>
        <w:t xml:space="preserve">Plain Language. </w:t>
      </w:r>
      <w:r w:rsidRPr="004D1421">
        <w:rPr>
          <w:rStyle w:val="StyleUnderline"/>
        </w:rPr>
        <w:t>DOL’s interpretation is consistent</w:t>
      </w:r>
      <w:r w:rsidRPr="006F781C">
        <w:rPr>
          <w:rStyle w:val="StyleUnderline"/>
        </w:rPr>
        <w:t xml:space="preserve"> with </w:t>
      </w:r>
      <w:r w:rsidRPr="0086128C">
        <w:rPr>
          <w:rStyle w:val="StyleUnderline"/>
          <w:highlight w:val="yellow"/>
        </w:rPr>
        <w:t xml:space="preserve">Congress’ </w:t>
      </w:r>
      <w:r w:rsidRPr="0086128C">
        <w:rPr>
          <w:rStyle w:val="Emphasis"/>
          <w:highlight w:val="yellow"/>
        </w:rPr>
        <w:t>plain language</w:t>
      </w:r>
      <w:r w:rsidRPr="0086128C">
        <w:rPr>
          <w:sz w:val="16"/>
          <w:highlight w:val="yellow"/>
        </w:rPr>
        <w:t xml:space="preserve"> </w:t>
      </w:r>
      <w:r w:rsidRPr="0086128C">
        <w:rPr>
          <w:rStyle w:val="StyleUnderline"/>
          <w:highlight w:val="yellow"/>
        </w:rPr>
        <w:t>and</w:t>
      </w:r>
      <w:r w:rsidRPr="0086128C">
        <w:rPr>
          <w:sz w:val="16"/>
          <w:highlight w:val="yellow"/>
        </w:rPr>
        <w:t xml:space="preserve"> </w:t>
      </w:r>
      <w:r w:rsidRPr="0086128C">
        <w:rPr>
          <w:rStyle w:val="Emphasis"/>
          <w:highlight w:val="yellow"/>
        </w:rPr>
        <w:t>clear intent</w:t>
      </w:r>
      <w:r w:rsidRPr="006F781C">
        <w:rPr>
          <w:rStyle w:val="StyleUnderline"/>
        </w:rPr>
        <w:t xml:space="preserve">. In its determinations, DOL </w:t>
      </w:r>
      <w:r w:rsidRPr="0086128C">
        <w:rPr>
          <w:rStyle w:val="StyleUnderline"/>
          <w:highlight w:val="yellow"/>
        </w:rPr>
        <w:t>identified</w:t>
      </w:r>
      <w:r w:rsidRPr="006F781C">
        <w:rPr>
          <w:sz w:val="16"/>
        </w:rPr>
        <w:t xml:space="preserve"> “continuation” and </w:t>
      </w:r>
      <w:r w:rsidRPr="0086128C">
        <w:rPr>
          <w:rStyle w:val="Emphasis"/>
          <w:highlight w:val="yellow"/>
        </w:rPr>
        <w:t>“c</w:t>
      </w:r>
      <w:r w:rsidRPr="003308D9">
        <w:rPr>
          <w:rStyle w:val="Emphasis"/>
        </w:rPr>
        <w:t xml:space="preserve">ollective </w:t>
      </w:r>
      <w:r w:rsidRPr="0086128C">
        <w:rPr>
          <w:rStyle w:val="Emphasis"/>
          <w:highlight w:val="yellow"/>
        </w:rPr>
        <w:t>ba</w:t>
      </w:r>
      <w:r w:rsidRPr="003308D9">
        <w:rPr>
          <w:rStyle w:val="Emphasis"/>
        </w:rPr>
        <w:t xml:space="preserve">rgaining </w:t>
      </w:r>
      <w:r w:rsidRPr="0086128C">
        <w:rPr>
          <w:rStyle w:val="Emphasis"/>
          <w:highlight w:val="yellow"/>
        </w:rPr>
        <w:t>r</w:t>
      </w:r>
      <w:r w:rsidRPr="003308D9">
        <w:rPr>
          <w:rStyle w:val="Emphasis"/>
        </w:rPr>
        <w:t>ight</w:t>
      </w:r>
      <w:r w:rsidRPr="0086128C">
        <w:rPr>
          <w:rStyle w:val="Emphasis"/>
          <w:highlight w:val="yellow"/>
        </w:rPr>
        <w:t>s”</w:t>
      </w:r>
      <w:r w:rsidRPr="0086128C">
        <w:rPr>
          <w:sz w:val="16"/>
          <w:highlight w:val="yellow"/>
        </w:rPr>
        <w:t xml:space="preserve"> </w:t>
      </w:r>
      <w:r w:rsidRPr="0086128C">
        <w:rPr>
          <w:rStyle w:val="StyleUnderline"/>
          <w:highlight w:val="yellow"/>
        </w:rPr>
        <w:t>as</w:t>
      </w:r>
      <w:r w:rsidRPr="006F781C">
        <w:rPr>
          <w:sz w:val="16"/>
        </w:rPr>
        <w:t xml:space="preserve"> the </w:t>
      </w:r>
      <w:r w:rsidRPr="0086128C">
        <w:rPr>
          <w:rStyle w:val="Emphasis"/>
          <w:highlight w:val="yellow"/>
        </w:rPr>
        <w:t>key terms</w:t>
      </w:r>
      <w:r w:rsidRPr="006F781C">
        <w:rPr>
          <w:sz w:val="16"/>
        </w:rPr>
        <w:t xml:space="preserve"> in § 13(c)(2). DOL explained that </w:t>
      </w:r>
      <w:r w:rsidRPr="006F781C">
        <w:rPr>
          <w:rStyle w:val="Emphasis"/>
        </w:rPr>
        <w:t>“continuation”</w:t>
      </w:r>
      <w:r w:rsidRPr="006F781C">
        <w:rPr>
          <w:sz w:val="16"/>
        </w:rPr>
        <w:t xml:space="preserve"> </w:t>
      </w:r>
      <w:r w:rsidRPr="006F781C">
        <w:rPr>
          <w:rStyle w:val="StyleUnderline"/>
        </w:rPr>
        <w:t>means</w:t>
      </w:r>
      <w:r w:rsidRPr="006F781C">
        <w:rPr>
          <w:sz w:val="16"/>
        </w:rPr>
        <w:t xml:space="preserve"> “a </w:t>
      </w:r>
      <w:r w:rsidRPr="006F781C">
        <w:rPr>
          <w:rStyle w:val="StyleUnderline"/>
        </w:rPr>
        <w:t>keeping up</w:t>
      </w:r>
      <w:r w:rsidRPr="006F781C">
        <w:rPr>
          <w:sz w:val="16"/>
        </w:rPr>
        <w:t xml:space="preserve"> or going on without interruption; prolonged and </w:t>
      </w:r>
      <w:r w:rsidRPr="006F781C">
        <w:rPr>
          <w:rStyle w:val="Emphasis"/>
        </w:rPr>
        <w:t>unbroken</w:t>
      </w:r>
      <w:r w:rsidRPr="006F781C">
        <w:rPr>
          <w:sz w:val="16"/>
        </w:rPr>
        <w:t xml:space="preserve"> existence or </w:t>
      </w:r>
      <w:r w:rsidRPr="006F781C">
        <w:rPr>
          <w:rStyle w:val="Emphasis"/>
        </w:rPr>
        <w:t>maintenance</w:t>
      </w:r>
      <w:r w:rsidRPr="006F781C">
        <w:rPr>
          <w:sz w:val="16"/>
        </w:rPr>
        <w:t xml:space="preserve">.” ECF Nos. 88-4 at 9; 88-5 at 8 (citing Webster's New World Dictionary of the American Language 319 (college ed. 1962)). </w:t>
      </w:r>
      <w:r w:rsidRPr="006F781C">
        <w:rPr>
          <w:rStyle w:val="StyleUnderline"/>
        </w:rPr>
        <w:t xml:space="preserve">DOL then </w:t>
      </w:r>
      <w:r w:rsidRPr="003308D9">
        <w:rPr>
          <w:rStyle w:val="StyleUnderline"/>
        </w:rPr>
        <w:t xml:space="preserve">examined the term </w:t>
      </w:r>
      <w:r w:rsidRPr="003308D9">
        <w:rPr>
          <w:rStyle w:val="Emphasis"/>
        </w:rPr>
        <w:t>“collective bargain rights”</w:t>
      </w:r>
      <w:r w:rsidRPr="003308D9">
        <w:rPr>
          <w:sz w:val="16"/>
        </w:rPr>
        <w:t xml:space="preserve"> </w:t>
      </w:r>
      <w:r w:rsidRPr="003308D9">
        <w:rPr>
          <w:rStyle w:val="StyleUnderline"/>
        </w:rPr>
        <w:t>and relied on both a</w:t>
      </w:r>
      <w:r w:rsidRPr="003308D9">
        <w:rPr>
          <w:sz w:val="16"/>
        </w:rPr>
        <w:t xml:space="preserve"> </w:t>
      </w:r>
      <w:r w:rsidRPr="003308D9">
        <w:rPr>
          <w:rStyle w:val="Emphasis"/>
        </w:rPr>
        <w:t>federal statute</w:t>
      </w:r>
      <w:r w:rsidRPr="003308D9">
        <w:rPr>
          <w:sz w:val="16"/>
        </w:rPr>
        <w:t xml:space="preserve"> </w:t>
      </w:r>
      <w:r w:rsidRPr="003308D9">
        <w:rPr>
          <w:rStyle w:val="StyleUnderline"/>
        </w:rPr>
        <w:t>and</w:t>
      </w:r>
      <w:r w:rsidRPr="003308D9">
        <w:rPr>
          <w:sz w:val="16"/>
        </w:rPr>
        <w:t xml:space="preserve"> </w:t>
      </w:r>
      <w:r w:rsidRPr="003308D9">
        <w:rPr>
          <w:rStyle w:val="Emphasis"/>
        </w:rPr>
        <w:t>Supreme Court decisions</w:t>
      </w:r>
      <w:r w:rsidRPr="003308D9">
        <w:rPr>
          <w:sz w:val="16"/>
        </w:rPr>
        <w:t xml:space="preserve"> </w:t>
      </w:r>
      <w:r w:rsidRPr="003308D9">
        <w:rPr>
          <w:rStyle w:val="StyleUnderline"/>
        </w:rPr>
        <w:t>to determine that “the phrase</w:t>
      </w:r>
      <w:r w:rsidRPr="003308D9">
        <w:rPr>
          <w:sz w:val="16"/>
        </w:rPr>
        <w:t xml:space="preserve"> ‘collective bargaining rights’ </w:t>
      </w:r>
      <w:r w:rsidRPr="003308D9">
        <w:rPr>
          <w:rStyle w:val="Emphasis"/>
        </w:rPr>
        <w:t>refer</w:t>
      </w:r>
      <w:r w:rsidRPr="003308D9">
        <w:rPr>
          <w:rStyle w:val="StyleUnderline"/>
        </w:rPr>
        <w:t xml:space="preserve">s to employees’ right to designate a representative and to </w:t>
      </w:r>
      <w:r w:rsidRPr="003308D9">
        <w:rPr>
          <w:rStyle w:val="Emphasis"/>
        </w:rPr>
        <w:t>bargain collectively</w:t>
      </w:r>
      <w:r w:rsidRPr="003308D9">
        <w:rPr>
          <w:rStyle w:val="StyleUnderline"/>
        </w:rPr>
        <w:t xml:space="preserve"> through</w:t>
      </w:r>
      <w:r w:rsidRPr="006F781C">
        <w:rPr>
          <w:rStyle w:val="StyleUnderline"/>
        </w:rPr>
        <w:t xml:space="preserve"> that representative with the employer </w:t>
      </w:r>
      <w:r w:rsidRPr="003308D9">
        <w:rPr>
          <w:rStyle w:val="StyleUnderline"/>
        </w:rPr>
        <w:t xml:space="preserve">with respect to </w:t>
      </w:r>
      <w:r w:rsidRPr="0086128C">
        <w:rPr>
          <w:rStyle w:val="Emphasis"/>
          <w:highlight w:val="yellow"/>
        </w:rPr>
        <w:t>wages</w:t>
      </w:r>
      <w:r w:rsidRPr="0086128C">
        <w:rPr>
          <w:rStyle w:val="StyleUnderline"/>
          <w:highlight w:val="yellow"/>
        </w:rPr>
        <w:t xml:space="preserve">, </w:t>
      </w:r>
      <w:r w:rsidRPr="0086128C">
        <w:rPr>
          <w:rStyle w:val="Emphasis"/>
          <w:highlight w:val="yellow"/>
        </w:rPr>
        <w:t>hours</w:t>
      </w:r>
      <w:r w:rsidRPr="0086128C">
        <w:rPr>
          <w:rStyle w:val="StyleUnderline"/>
          <w:highlight w:val="yellow"/>
        </w:rPr>
        <w:t>, and</w:t>
      </w:r>
      <w:r w:rsidRPr="006F781C">
        <w:rPr>
          <w:rStyle w:val="StyleUnderline"/>
        </w:rPr>
        <w:t xml:space="preserve"> other </w:t>
      </w:r>
      <w:r w:rsidRPr="0086128C">
        <w:rPr>
          <w:rStyle w:val="Emphasis"/>
          <w:highlight w:val="yellow"/>
        </w:rPr>
        <w:t>conditions of employment</w:t>
      </w:r>
      <w:r w:rsidRPr="006F781C">
        <w:rPr>
          <w:rStyle w:val="StyleUnderline"/>
        </w:rPr>
        <w:t>.”</w:t>
      </w:r>
      <w:r w:rsidRPr="006F781C">
        <w:rPr>
          <w:sz w:val="16"/>
        </w:rPr>
        <w:t xml:space="preserve"> Id. at 8-9 (citing 29 U.S.C. § 158(d); Allied Chemical and Alkali Workers of Am., Local Union No. 1 v. Pittsburgh Plate Glass Co., 404 U.S. 157, 164 (1971); and State of California v. Taylor, 353 U.S. 553, 560 (1957)). DOL further explained that </w:t>
      </w:r>
      <w:r w:rsidRPr="006F781C">
        <w:rPr>
          <w:rStyle w:val="StyleUnderline"/>
        </w:rPr>
        <w:t>collective bargaining rights are</w:t>
      </w:r>
      <w:r w:rsidRPr="006F781C">
        <w:rPr>
          <w:sz w:val="16"/>
        </w:rPr>
        <w:t xml:space="preserve"> </w:t>
      </w:r>
      <w:r w:rsidRPr="006F781C">
        <w:rPr>
          <w:rStyle w:val="Emphasis"/>
        </w:rPr>
        <w:t>not substantive terms of collective bargaining agreements</w:t>
      </w:r>
      <w:r w:rsidRPr="006F781C">
        <w:rPr>
          <w:rStyle w:val="StyleUnderline"/>
        </w:rPr>
        <w:t>, but are, instead,</w:t>
      </w:r>
      <w:r w:rsidRPr="006F781C">
        <w:rPr>
          <w:sz w:val="16"/>
        </w:rPr>
        <w:t xml:space="preserve"> </w:t>
      </w:r>
      <w:r w:rsidRPr="006F781C">
        <w:rPr>
          <w:rStyle w:val="Emphasis"/>
        </w:rPr>
        <w:t>rights to a process</w:t>
      </w:r>
      <w:r w:rsidRPr="006F781C">
        <w:rPr>
          <w:sz w:val="16"/>
        </w:rPr>
        <w:t xml:space="preserve"> </w:t>
      </w:r>
      <w:r w:rsidRPr="006F781C">
        <w:rPr>
          <w:rStyle w:val="StyleUnderline"/>
        </w:rPr>
        <w:t>that requires negotiations over</w:t>
      </w:r>
      <w:r w:rsidRPr="006F781C">
        <w:rPr>
          <w:sz w:val="16"/>
        </w:rPr>
        <w:t xml:space="preserve"> </w:t>
      </w:r>
      <w:r w:rsidRPr="006F781C">
        <w:rPr>
          <w:rStyle w:val="Emphasis"/>
          <w:sz w:val="28"/>
          <w:szCs w:val="28"/>
        </w:rPr>
        <w:t>wages, hours and other terms and conditions of employment</w:t>
      </w:r>
      <w:r w:rsidRPr="006F781C">
        <w:rPr>
          <w:sz w:val="16"/>
        </w:rPr>
        <w:t>. Id.</w:t>
      </w:r>
    </w:p>
    <w:p w14:paraId="7E23ECE6" w14:textId="77777777" w:rsidR="00EA20DB" w:rsidRDefault="00EA20DB" w:rsidP="00EA20DB">
      <w:pPr>
        <w:pStyle w:val="Heading4"/>
      </w:pPr>
      <w:r w:rsidRPr="00083A56">
        <w:t xml:space="preserve">The </w:t>
      </w:r>
      <w:r>
        <w:t xml:space="preserve">aff violates---so-called ‘data workers’ are actually </w:t>
      </w:r>
      <w:r>
        <w:rPr>
          <w:u w:val="single"/>
        </w:rPr>
        <w:t>users</w:t>
      </w:r>
      <w:r>
        <w:t xml:space="preserve"> who are not under a </w:t>
      </w:r>
      <w:r>
        <w:rPr>
          <w:u w:val="single"/>
        </w:rPr>
        <w:t>contract</w:t>
      </w:r>
      <w:r>
        <w:t xml:space="preserve"> to provide labor to an employer. </w:t>
      </w:r>
    </w:p>
    <w:p w14:paraId="43442B5D" w14:textId="77777777" w:rsidR="00EA20DB" w:rsidRDefault="00EA20DB" w:rsidP="00EA20DB">
      <w:pPr>
        <w:pStyle w:val="Heading4"/>
      </w:pPr>
      <w:r>
        <w:t xml:space="preserve">Voting issue for </w:t>
      </w:r>
      <w:r>
        <w:rPr>
          <w:u w:val="single"/>
        </w:rPr>
        <w:t>precision</w:t>
      </w:r>
      <w:r>
        <w:t xml:space="preserve">, </w:t>
      </w:r>
      <w:r>
        <w:rPr>
          <w:u w:val="single"/>
        </w:rPr>
        <w:t>ground</w:t>
      </w:r>
      <w:r>
        <w:t xml:space="preserve">, and </w:t>
      </w:r>
      <w:r>
        <w:rPr>
          <w:u w:val="single"/>
        </w:rPr>
        <w:t>limits</w:t>
      </w:r>
      <w:r>
        <w:t xml:space="preserve">---they </w:t>
      </w:r>
      <w:r>
        <w:rPr>
          <w:u w:val="single"/>
        </w:rPr>
        <w:t>explode</w:t>
      </w:r>
      <w:r>
        <w:t xml:space="preserve"> the topic to cover </w:t>
      </w:r>
      <w:r>
        <w:rPr>
          <w:u w:val="single"/>
        </w:rPr>
        <w:t>any cognitive labor</w:t>
      </w:r>
      <w:r>
        <w:t xml:space="preserve">. </w:t>
      </w:r>
    </w:p>
    <w:p w14:paraId="294079B6" w14:textId="77777777" w:rsidR="00EA20DB" w:rsidRDefault="00EA20DB" w:rsidP="00EA20DB">
      <w:pPr>
        <w:pStyle w:val="Heading3"/>
      </w:pPr>
      <w:r>
        <w:lastRenderedPageBreak/>
        <w:t>OFF</w:t>
      </w:r>
    </w:p>
    <w:p w14:paraId="2989F650" w14:textId="77777777" w:rsidR="00EA20DB" w:rsidRDefault="00EA20DB" w:rsidP="00EA20DB">
      <w:pPr>
        <w:pStyle w:val="Heading4"/>
      </w:pPr>
      <w:r>
        <w:t>The United States federal government should:</w:t>
      </w:r>
    </w:p>
    <w:p w14:paraId="2CBB2192" w14:textId="77777777" w:rsidR="00EA20DB" w:rsidRDefault="00EA20DB" w:rsidP="00EA20DB">
      <w:pPr>
        <w:pStyle w:val="Heading4"/>
      </w:pPr>
      <w:r>
        <w:t>---</w:t>
      </w:r>
      <w:r w:rsidRPr="006B4E33">
        <w:t>direct agencies to adopt sector-specific AI assurance standards, apply the NIST Risk Management Framework, and coordinate through an interagency committee.</w:t>
      </w:r>
    </w:p>
    <w:p w14:paraId="2203B4F5" w14:textId="77777777" w:rsidR="00EA20DB" w:rsidRDefault="00EA20DB" w:rsidP="00EA20DB">
      <w:pPr>
        <w:pStyle w:val="Heading4"/>
      </w:pPr>
      <w:r>
        <w:t xml:space="preserve">---establish mandatory codetermination for large firms, specifically encompassing wages, hours, data production, and other terms and conditions of employment. </w:t>
      </w:r>
    </w:p>
    <w:p w14:paraId="0341E975" w14:textId="77777777" w:rsidR="00EA20DB" w:rsidRPr="005F0DFC" w:rsidRDefault="00EA20DB" w:rsidP="00EA20DB">
      <w:pPr>
        <w:pStyle w:val="Heading4"/>
      </w:pPr>
      <w:r>
        <w:t>---</w:t>
      </w:r>
      <w:r w:rsidRPr="00D5047E">
        <w:t>expand</w:t>
      </w:r>
      <w:r>
        <w:t xml:space="preserve"> antitrust law to </w:t>
      </w:r>
      <w:r w:rsidRPr="00072DD2">
        <w:t xml:space="preserve">adopt the principle of separating platforms from commerce for </w:t>
      </w:r>
      <w:r>
        <w:t>platforms</w:t>
      </w:r>
      <w:r w:rsidRPr="00072DD2">
        <w:t xml:space="preserve"> in the private sector.</w:t>
      </w:r>
    </w:p>
    <w:p w14:paraId="12A5E7CD" w14:textId="77777777" w:rsidR="00EA20DB" w:rsidRPr="006B4E33" w:rsidRDefault="00EA20DB" w:rsidP="00EA20DB">
      <w:pPr>
        <w:pStyle w:val="Heading4"/>
      </w:pPr>
      <w:r>
        <w:t>1 s</w:t>
      </w:r>
      <w:r w:rsidRPr="006B4E33">
        <w:t>olves AI safety and leadership.</w:t>
      </w:r>
    </w:p>
    <w:p w14:paraId="01BA6318" w14:textId="77777777" w:rsidR="00EA20DB" w:rsidRPr="006B4E33" w:rsidRDefault="00EA20DB" w:rsidP="00EA20DB">
      <w:pPr>
        <w:tabs>
          <w:tab w:val="left" w:pos="7200"/>
        </w:tabs>
      </w:pPr>
      <w:r w:rsidRPr="00BB21C8">
        <w:rPr>
          <w:rStyle w:val="Style13ptBold"/>
        </w:rPr>
        <w:t>MITRE 24</w:t>
      </w:r>
      <w:r w:rsidRPr="006B4E33">
        <w:t>, The Center for Data-Driven Policy, bolstered by the extensive expertise of MITRE's approximately 10,000 employees, provides impartial, evidence-based, and nonpartisan insights to inform government policy decisions, "Assuring AI Security and Safety Through AI Regulation," MITRE, 07/01/2024, https://www.mitre.org/sites/default/files/2024-07/PR-23-02057-31-Assuring-AI-Security-Safety-Through-AI-Regulation.pdf</w:t>
      </w:r>
    </w:p>
    <w:p w14:paraId="66783C00" w14:textId="77777777" w:rsidR="00EA20DB" w:rsidRPr="006B4E33" w:rsidRDefault="00EA20DB" w:rsidP="00EA20DB">
      <w:pPr>
        <w:tabs>
          <w:tab w:val="left" w:pos="7200"/>
        </w:tabs>
        <w:rPr>
          <w:sz w:val="16"/>
        </w:rPr>
      </w:pPr>
      <w:r w:rsidRPr="006B4E33">
        <w:rPr>
          <w:u w:val="single"/>
        </w:rPr>
        <w:t>By establishing a comprehensive</w:t>
      </w:r>
      <w:r w:rsidRPr="006B4E33">
        <w:rPr>
          <w:sz w:val="16"/>
        </w:rPr>
        <w:t xml:space="preserve"> </w:t>
      </w:r>
      <w:r w:rsidRPr="006B4E33">
        <w:rPr>
          <w:u w:val="single"/>
        </w:rPr>
        <w:t>and</w:t>
      </w:r>
      <w:r w:rsidRPr="006B4E33">
        <w:rPr>
          <w:sz w:val="16"/>
        </w:rPr>
        <w:t xml:space="preserve"> effective </w:t>
      </w:r>
      <w:r w:rsidRPr="006B4E33">
        <w:rPr>
          <w:iCs/>
          <w:highlight w:val="cyan"/>
          <w:u w:val="single"/>
          <w:bdr w:val="single" w:sz="8" w:space="0" w:color="auto"/>
        </w:rPr>
        <w:t>regulatory framework</w:t>
      </w:r>
      <w:r w:rsidRPr="006B4E33">
        <w:rPr>
          <w:highlight w:val="cyan"/>
          <w:u w:val="single"/>
        </w:rPr>
        <w:t xml:space="preserve"> for AI</w:t>
      </w:r>
      <w:r w:rsidRPr="006B4E33">
        <w:rPr>
          <w:u w:val="single"/>
        </w:rPr>
        <w:t xml:space="preserve"> security and safety</w:t>
      </w:r>
      <w:r w:rsidRPr="006B4E33">
        <w:rPr>
          <w:sz w:val="16"/>
        </w:rPr>
        <w:t xml:space="preserve">, </w:t>
      </w:r>
      <w:r w:rsidRPr="006B4E33">
        <w:rPr>
          <w:u w:val="single"/>
        </w:rPr>
        <w:t>the</w:t>
      </w:r>
      <w:r w:rsidRPr="006B4E33">
        <w:rPr>
          <w:sz w:val="16"/>
        </w:rPr>
        <w:t xml:space="preserve"> incoming </w:t>
      </w:r>
      <w:r w:rsidRPr="006B4E33">
        <w:rPr>
          <w:u w:val="single"/>
        </w:rPr>
        <w:t xml:space="preserve">administration </w:t>
      </w:r>
      <w:r w:rsidRPr="006B4E33">
        <w:rPr>
          <w:highlight w:val="cyan"/>
          <w:u w:val="single"/>
        </w:rPr>
        <w:t>can ensure</w:t>
      </w:r>
      <w:r w:rsidRPr="006B4E33">
        <w:rPr>
          <w:u w:val="single"/>
        </w:rPr>
        <w:t xml:space="preserve"> a </w:t>
      </w:r>
      <w:r w:rsidRPr="006B4E33">
        <w:rPr>
          <w:iCs/>
          <w:u w:val="single"/>
          <w:bdr w:val="single" w:sz="8" w:space="0" w:color="auto"/>
        </w:rPr>
        <w:t>balanced approach</w:t>
      </w:r>
      <w:r w:rsidRPr="006B4E33">
        <w:rPr>
          <w:sz w:val="16"/>
        </w:rPr>
        <w:t xml:space="preserve"> </w:t>
      </w:r>
      <w:r w:rsidRPr="006B4E33">
        <w:rPr>
          <w:u w:val="single"/>
        </w:rPr>
        <w:t xml:space="preserve">to </w:t>
      </w:r>
      <w:r w:rsidRPr="006B4E33">
        <w:rPr>
          <w:iCs/>
          <w:u w:val="single"/>
          <w:bdr w:val="single" w:sz="8" w:space="0" w:color="auto"/>
        </w:rPr>
        <w:t xml:space="preserve">technological </w:t>
      </w:r>
      <w:r w:rsidRPr="006B4E33">
        <w:rPr>
          <w:iCs/>
          <w:highlight w:val="cyan"/>
          <w:u w:val="single"/>
          <w:bdr w:val="single" w:sz="8" w:space="0" w:color="auto"/>
        </w:rPr>
        <w:t>progression</w:t>
      </w:r>
      <w:r w:rsidRPr="006B4E33">
        <w:rPr>
          <w:u w:val="single"/>
        </w:rPr>
        <w:t>,</w:t>
      </w:r>
      <w:r w:rsidRPr="006B4E33">
        <w:rPr>
          <w:sz w:val="16"/>
        </w:rPr>
        <w:t xml:space="preserve"> </w:t>
      </w:r>
      <w:r w:rsidRPr="006B4E33">
        <w:rPr>
          <w:iCs/>
          <w:u w:val="single"/>
          <w:bdr w:val="single" w:sz="8" w:space="0" w:color="auto"/>
        </w:rPr>
        <w:t>ethical considerations</w:t>
      </w:r>
      <w:r w:rsidRPr="006B4E33">
        <w:rPr>
          <w:sz w:val="16"/>
        </w:rPr>
        <w:t xml:space="preserve">, </w:t>
      </w:r>
      <w:r w:rsidRPr="006B4E33">
        <w:rPr>
          <w:u w:val="single"/>
        </w:rPr>
        <w:t>and</w:t>
      </w:r>
      <w:r w:rsidRPr="006B4E33">
        <w:rPr>
          <w:sz w:val="16"/>
        </w:rPr>
        <w:t xml:space="preserve"> </w:t>
      </w:r>
      <w:r w:rsidRPr="006B4E33">
        <w:rPr>
          <w:u w:val="single"/>
        </w:rPr>
        <w:t xml:space="preserve">public </w:t>
      </w:r>
      <w:r w:rsidRPr="006B4E33">
        <w:rPr>
          <w:iCs/>
          <w:highlight w:val="cyan"/>
          <w:u w:val="single"/>
          <w:bdr w:val="single" w:sz="8" w:space="0" w:color="auto"/>
        </w:rPr>
        <w:t>trust</w:t>
      </w:r>
      <w:r w:rsidRPr="006B4E33">
        <w:rPr>
          <w:sz w:val="16"/>
        </w:rPr>
        <w:t xml:space="preserve">. </w:t>
      </w:r>
      <w:r w:rsidRPr="006B4E33">
        <w:rPr>
          <w:u w:val="single"/>
        </w:rPr>
        <w:t>Doing so will</w:t>
      </w:r>
      <w:r w:rsidRPr="006B4E33">
        <w:rPr>
          <w:sz w:val="16"/>
        </w:rPr>
        <w:t xml:space="preserve"> not only </w:t>
      </w:r>
      <w:r w:rsidRPr="006B4E33">
        <w:rPr>
          <w:u w:val="single"/>
        </w:rPr>
        <w:t>reinforce the United States’</w:t>
      </w:r>
      <w:r w:rsidRPr="006B4E33">
        <w:rPr>
          <w:sz w:val="16"/>
        </w:rPr>
        <w:t xml:space="preserve"> international </w:t>
      </w:r>
      <w:r w:rsidRPr="006B4E33">
        <w:rPr>
          <w:iCs/>
          <w:highlight w:val="cyan"/>
          <w:u w:val="single"/>
          <w:bdr w:val="single" w:sz="8" w:space="0" w:color="auto"/>
        </w:rPr>
        <w:t>leadership</w:t>
      </w:r>
      <w:r w:rsidRPr="006B4E33">
        <w:rPr>
          <w:u w:val="single"/>
        </w:rPr>
        <w:t xml:space="preserve"> in AI</w:t>
      </w:r>
      <w:r w:rsidRPr="006B4E33">
        <w:rPr>
          <w:sz w:val="16"/>
        </w:rPr>
        <w:t xml:space="preserve"> but also </w:t>
      </w:r>
      <w:r w:rsidRPr="006B4E33">
        <w:rPr>
          <w:u w:val="single"/>
        </w:rPr>
        <w:t>unlock its transformative potential to address</w:t>
      </w:r>
      <w:r w:rsidRPr="006B4E33">
        <w:rPr>
          <w:sz w:val="16"/>
        </w:rPr>
        <w:t xml:space="preserve"> a wide range of </w:t>
      </w:r>
      <w:r w:rsidRPr="006B4E33">
        <w:rPr>
          <w:iCs/>
          <w:u w:val="single"/>
          <w:bdr w:val="single" w:sz="8" w:space="0" w:color="auto"/>
        </w:rPr>
        <w:t>critical challenges</w:t>
      </w:r>
      <w:r w:rsidRPr="006B4E33">
        <w:rPr>
          <w:sz w:val="16"/>
        </w:rPr>
        <w:t xml:space="preserve">. </w:t>
      </w:r>
    </w:p>
    <w:p w14:paraId="2DA2B341" w14:textId="77777777" w:rsidR="00EA20DB" w:rsidRPr="006B4E33" w:rsidRDefault="00EA20DB" w:rsidP="00EA20DB">
      <w:pPr>
        <w:rPr>
          <w:sz w:val="16"/>
        </w:rPr>
      </w:pPr>
      <w:r w:rsidRPr="006B4E33">
        <w:rPr>
          <w:sz w:val="16"/>
        </w:rPr>
        <w:t>The Case for Action</w:t>
      </w:r>
    </w:p>
    <w:p w14:paraId="55C39AA1" w14:textId="77777777" w:rsidR="00EA20DB" w:rsidRPr="006B4E33" w:rsidRDefault="00EA20DB" w:rsidP="00EA20DB">
      <w:pPr>
        <w:rPr>
          <w:sz w:val="16"/>
        </w:rPr>
      </w:pPr>
      <w:r w:rsidRPr="006B4E33">
        <w:rPr>
          <w:sz w:val="16"/>
        </w:rPr>
        <w:t xml:space="preserve"> Over the past decade, the field of artificial intelligence (AI) has experienced remarkable advancements, ushering in a new era of technological innovation. These advancements have equipped us with a transformative technology in AI, which can be leveraged to address critical challenges in diverse fields, from healthcare to national security.</w:t>
      </w:r>
    </w:p>
    <w:p w14:paraId="4C100068" w14:textId="77777777" w:rsidR="00EA20DB" w:rsidRPr="006B4E33" w:rsidRDefault="00EA20DB" w:rsidP="00EA20DB">
      <w:pPr>
        <w:rPr>
          <w:sz w:val="16"/>
        </w:rPr>
      </w:pPr>
      <w:r w:rsidRPr="006B4E33">
        <w:rPr>
          <w:sz w:val="16"/>
        </w:rPr>
        <w:t xml:space="preserve"> With each new presidential term comes the opportunity to reassess and enhance our approach to rapidly advancing technologies. In the realm of AI, it will be essential for the administration to stay informed about the current state of AI, its potential impacts, and the importance of advancing a sensible regulatory framework for AI assurance. While current policy and legislative activities have begun to address the need for AI regulation, more progress is needed to ensure the proper application and use of this technology, balancing security, ethical considerations, and public trust.</w:t>
      </w:r>
    </w:p>
    <w:p w14:paraId="1CEC8188" w14:textId="77777777" w:rsidR="00EA20DB" w:rsidRPr="006B4E33" w:rsidRDefault="00EA20DB" w:rsidP="00EA20DB">
      <w:pPr>
        <w:rPr>
          <w:sz w:val="16"/>
        </w:rPr>
      </w:pPr>
      <w:r w:rsidRPr="006B4E33">
        <w:rPr>
          <w:sz w:val="16"/>
        </w:rPr>
        <w:t xml:space="preserve"> Key Challenges and Opportunities</w:t>
      </w:r>
    </w:p>
    <w:p w14:paraId="3831F987" w14:textId="77777777" w:rsidR="00EA20DB" w:rsidRPr="006B4E33" w:rsidRDefault="00EA20DB" w:rsidP="00EA20DB">
      <w:pPr>
        <w:rPr>
          <w:sz w:val="16"/>
        </w:rPr>
      </w:pPr>
      <w:r w:rsidRPr="006B4E33">
        <w:rPr>
          <w:sz w:val="16"/>
        </w:rPr>
        <w:t xml:space="preserve"> AI regulation presents unique challenges due to the rapid pace of AI advancement and its diverse applications. Bridging the gap between policymakers at the Executive Office of the President (EOP) and agency implementation is a significant hurdle. Ensuring that policies formulated at the executive level are effectively translated into action at the agency level, taking into account the unique needs and contexts of each agency, is crucial.</w:t>
      </w:r>
    </w:p>
    <w:p w14:paraId="703E6F94" w14:textId="77777777" w:rsidR="00EA20DB" w:rsidRPr="006B4E33" w:rsidRDefault="00EA20DB" w:rsidP="00EA20DB">
      <w:pPr>
        <w:rPr>
          <w:sz w:val="16"/>
        </w:rPr>
      </w:pPr>
      <w:r w:rsidRPr="006B4E33">
        <w:rPr>
          <w:rStyle w:val="StyleUnderline"/>
        </w:rPr>
        <w:t xml:space="preserve">Developing sector-specific AI assurance requirements that consider use cases and </w:t>
      </w:r>
      <w:r w:rsidRPr="006B4E33">
        <w:rPr>
          <w:rStyle w:val="Emphasis"/>
        </w:rPr>
        <w:t>operationalizing the</w:t>
      </w:r>
      <w:r w:rsidRPr="006B4E33">
        <w:rPr>
          <w:rStyle w:val="StyleUnderline"/>
        </w:rPr>
        <w:t xml:space="preserve"> National Institute of Standards and Technology’s</w:t>
      </w:r>
      <w:r w:rsidRPr="006B4E33">
        <w:rPr>
          <w:sz w:val="16"/>
        </w:rPr>
        <w:t xml:space="preserve"> (</w:t>
      </w:r>
      <w:r w:rsidRPr="006B4E33">
        <w:rPr>
          <w:rStyle w:val="Emphasis"/>
        </w:rPr>
        <w:t>NIST’s</w:t>
      </w:r>
      <w:r w:rsidRPr="006B4E33">
        <w:rPr>
          <w:sz w:val="16"/>
        </w:rPr>
        <w:t xml:space="preserve">) </w:t>
      </w:r>
      <w:r w:rsidRPr="006B4E33">
        <w:rPr>
          <w:rStyle w:val="StyleUnderline"/>
        </w:rPr>
        <w:t>AI Risk Management Framework</w:t>
      </w:r>
      <w:r w:rsidRPr="006B4E33">
        <w:rPr>
          <w:sz w:val="16"/>
        </w:rPr>
        <w:t xml:space="preserve"> (RMF) across sectors present significant challenges. These steps are necessary to ensure AI applications, within their specific contexts, meet safety and performance standards and effectively manage risks.</w:t>
      </w:r>
    </w:p>
    <w:p w14:paraId="264B822B" w14:textId="77777777" w:rsidR="00EA20DB" w:rsidRPr="006B4E33" w:rsidRDefault="00EA20DB" w:rsidP="00EA20DB">
      <w:pPr>
        <w:rPr>
          <w:iCs/>
          <w:u w:val="single"/>
          <w:bdr w:val="single" w:sz="8" w:space="0" w:color="auto"/>
        </w:rPr>
      </w:pPr>
      <w:r w:rsidRPr="006B4E33">
        <w:rPr>
          <w:iCs/>
          <w:u w:val="single"/>
          <w:bdr w:val="single" w:sz="8" w:space="0" w:color="auto"/>
        </w:rPr>
        <w:t>[FIGURE OMITTED]</w:t>
      </w:r>
    </w:p>
    <w:p w14:paraId="39CD79C6" w14:textId="77777777" w:rsidR="00EA20DB" w:rsidRPr="006B4E33" w:rsidRDefault="00EA20DB" w:rsidP="00EA20DB">
      <w:pPr>
        <w:rPr>
          <w:sz w:val="16"/>
        </w:rPr>
      </w:pPr>
      <w:r w:rsidRPr="006B4E33">
        <w:rPr>
          <w:sz w:val="16"/>
        </w:rPr>
        <w:t xml:space="preserve">Establishing system auditability and increasing transparency in AI applications are essential for tracking misuse of AI and ensuring accountability within organizations. However, these measures pose challenges due to the complexity of AI systems and the current gap in technical expertise needed to effectively implement and manage these processes. </w:t>
      </w:r>
    </w:p>
    <w:p w14:paraId="1AC565B7" w14:textId="77777777" w:rsidR="00EA20DB" w:rsidRPr="006B4E33" w:rsidRDefault="00EA20DB" w:rsidP="00EA20DB">
      <w:pPr>
        <w:rPr>
          <w:sz w:val="16"/>
        </w:rPr>
      </w:pPr>
      <w:r w:rsidRPr="006B4E33">
        <w:rPr>
          <w:sz w:val="16"/>
        </w:rPr>
        <w:lastRenderedPageBreak/>
        <w:t>Despite these challenges, there are significant opportunities. Rethinking regulatory and legal frameworks can guide federal funding decisions, advance AI research, and promote responsible AI use while deterring misuse. Strengthening critical infrastructure plans and promoting continuous regulatory analysis can help secure our critical infrastructure against exploitation by humans, AI-augmented humans, or malicious AI agents.</w:t>
      </w:r>
    </w:p>
    <w:p w14:paraId="21DBED95" w14:textId="77777777" w:rsidR="00EA20DB" w:rsidRPr="006B4E33" w:rsidRDefault="00EA20DB" w:rsidP="00EA20DB">
      <w:pPr>
        <w:rPr>
          <w:sz w:val="16"/>
        </w:rPr>
      </w:pPr>
      <w:r w:rsidRPr="006B4E33">
        <w:rPr>
          <w:sz w:val="16"/>
        </w:rPr>
        <w:t>Moreover, the diverse needs and requirements of agencies based on their size, organization, budget, mission, and internal AI talent present an opportunity to promote flexibility and adaptability in AI governance. An effective approach to AI regulation should allow for a tailored and effective implementation of AI strategies and policies across agencies.</w:t>
      </w:r>
    </w:p>
    <w:p w14:paraId="0D362747" w14:textId="77777777" w:rsidR="00EA20DB" w:rsidRPr="006B4E33" w:rsidRDefault="00EA20DB" w:rsidP="00EA20DB">
      <w:pPr>
        <w:rPr>
          <w:sz w:val="16"/>
        </w:rPr>
      </w:pPr>
      <w:r w:rsidRPr="006B4E33">
        <w:rPr>
          <w:sz w:val="16"/>
        </w:rPr>
        <w:t xml:space="preserve"> Data-Driven Recommendations</w:t>
      </w:r>
    </w:p>
    <w:p w14:paraId="718D8078" w14:textId="77777777" w:rsidR="00EA20DB" w:rsidRPr="006B4E33" w:rsidRDefault="00EA20DB" w:rsidP="00EA20DB">
      <w:pPr>
        <w:rPr>
          <w:sz w:val="16"/>
        </w:rPr>
      </w:pPr>
      <w:r w:rsidRPr="006B4E33">
        <w:rPr>
          <w:sz w:val="16"/>
        </w:rPr>
        <w:t xml:space="preserve">1. BRIDGE THE GAP BETWEEN POLICYMAKERS AND AGENCY IMPLEMENTATION </w:t>
      </w:r>
    </w:p>
    <w:p w14:paraId="5C8665D7" w14:textId="77777777" w:rsidR="00EA20DB" w:rsidRPr="006B4E33" w:rsidRDefault="00EA20DB" w:rsidP="00EA20DB">
      <w:pPr>
        <w:rPr>
          <w:sz w:val="16"/>
        </w:rPr>
      </w:pPr>
      <w:r w:rsidRPr="006B4E33">
        <w:rPr>
          <w:sz w:val="16"/>
        </w:rPr>
        <w:t>Enhance communication and collaboration between policymakers and those implementing AI strategies by ensuring policies formulated at the executive level are effectively translated into action at the agency level, taking into account the unique needs and contexts of each agency. This can be achieved by evaluating existing EOP-interagency committees, expanding their mandates, adjusting their composition, or enhancing their resources, and if necessary, establishing a new dedicated committee that includes representatives from the EOP, various agencies, and industry. This group would help ensure effective communication and collaboration, involving regular meetings, shared resources, and a common platform for exchanging ideas and best practices.</w:t>
      </w:r>
    </w:p>
    <w:p w14:paraId="2AFDD8AD" w14:textId="77777777" w:rsidR="00EA20DB" w:rsidRPr="006B4E33" w:rsidRDefault="00EA20DB" w:rsidP="00EA20DB">
      <w:pPr>
        <w:rPr>
          <w:sz w:val="16"/>
        </w:rPr>
      </w:pPr>
      <w:r w:rsidRPr="006B4E33">
        <w:rPr>
          <w:sz w:val="16"/>
        </w:rPr>
        <w:t xml:space="preserve">2. </w:t>
      </w:r>
      <w:r w:rsidRPr="006B4E33">
        <w:rPr>
          <w:rStyle w:val="StyleUnderline"/>
          <w:highlight w:val="cyan"/>
        </w:rPr>
        <w:t>DEVELOP</w:t>
      </w:r>
      <w:r w:rsidRPr="006B4E33">
        <w:rPr>
          <w:rStyle w:val="StyleUnderline"/>
        </w:rPr>
        <w:t xml:space="preserve"> SECTOR-SPECIFIC</w:t>
      </w:r>
      <w:r w:rsidRPr="006B4E33">
        <w:rPr>
          <w:sz w:val="16"/>
        </w:rPr>
        <w:t xml:space="preserve"> </w:t>
      </w:r>
      <w:r w:rsidRPr="006B4E33">
        <w:rPr>
          <w:rStyle w:val="Emphasis"/>
          <w:highlight w:val="cyan"/>
        </w:rPr>
        <w:t>ASSURANCE REQ</w:t>
      </w:r>
      <w:r w:rsidRPr="006B4E33">
        <w:rPr>
          <w:rStyle w:val="Emphasis"/>
        </w:rPr>
        <w:t>UIREMENT</w:t>
      </w:r>
      <w:r w:rsidRPr="006B4E33">
        <w:rPr>
          <w:rStyle w:val="Emphasis"/>
          <w:highlight w:val="cyan"/>
        </w:rPr>
        <w:t>S</w:t>
      </w:r>
      <w:r w:rsidRPr="006B4E33">
        <w:rPr>
          <w:sz w:val="16"/>
        </w:rPr>
        <w:t xml:space="preserve"> </w:t>
      </w:r>
      <w:r w:rsidRPr="006B4E33">
        <w:rPr>
          <w:rStyle w:val="StyleUnderline"/>
        </w:rPr>
        <w:t xml:space="preserve">AND AI </w:t>
      </w:r>
      <w:r w:rsidRPr="006B4E33">
        <w:rPr>
          <w:rStyle w:val="Emphasis"/>
        </w:rPr>
        <w:t>ASSURANCE PLANS</w:t>
      </w:r>
      <w:r w:rsidRPr="006B4E33">
        <w:rPr>
          <w:sz w:val="16"/>
        </w:rPr>
        <w:t xml:space="preserve"> </w:t>
      </w:r>
    </w:p>
    <w:p w14:paraId="676E2A14" w14:textId="77777777" w:rsidR="00EA20DB" w:rsidRPr="006B4E33" w:rsidRDefault="00EA20DB" w:rsidP="00EA20DB">
      <w:pPr>
        <w:rPr>
          <w:sz w:val="16"/>
        </w:rPr>
      </w:pPr>
      <w:r w:rsidRPr="006B4E33">
        <w:rPr>
          <w:rStyle w:val="StyleUnderline"/>
        </w:rPr>
        <w:t xml:space="preserve">Collaborate with stakeholders in a repeatable AI assurance process </w:t>
      </w:r>
      <w:r w:rsidRPr="006B4E33">
        <w:rPr>
          <w:rStyle w:val="StyleUnderline"/>
          <w:highlight w:val="cyan"/>
        </w:rPr>
        <w:t>to ensure</w:t>
      </w:r>
      <w:r w:rsidRPr="006B4E33">
        <w:rPr>
          <w:rStyle w:val="StyleUnderline"/>
        </w:rPr>
        <w:t xml:space="preserve"> that the </w:t>
      </w:r>
      <w:r w:rsidRPr="006B4E33">
        <w:rPr>
          <w:rStyle w:val="StyleUnderline"/>
          <w:highlight w:val="cyan"/>
        </w:rPr>
        <w:t>use of AI</w:t>
      </w:r>
      <w:r w:rsidRPr="006B4E33">
        <w:rPr>
          <w:rStyle w:val="StyleUnderline"/>
        </w:rPr>
        <w:t xml:space="preserve"> within their specific contexts </w:t>
      </w:r>
      <w:r w:rsidRPr="006B4E33">
        <w:rPr>
          <w:rStyle w:val="StyleUnderline"/>
          <w:highlight w:val="cyan"/>
        </w:rPr>
        <w:t>meets</w:t>
      </w:r>
      <w:r w:rsidRPr="006B4E33">
        <w:rPr>
          <w:rStyle w:val="StyleUnderline"/>
        </w:rPr>
        <w:t xml:space="preserve"> necessary </w:t>
      </w:r>
      <w:r w:rsidRPr="006B4E33">
        <w:rPr>
          <w:rStyle w:val="Emphasis"/>
          <w:highlight w:val="cyan"/>
        </w:rPr>
        <w:t>safety and performance</w:t>
      </w:r>
      <w:r w:rsidRPr="006B4E33">
        <w:rPr>
          <w:sz w:val="16"/>
          <w:highlight w:val="cyan"/>
        </w:rPr>
        <w:t xml:space="preserve"> </w:t>
      </w:r>
      <w:r w:rsidRPr="006B4E33">
        <w:rPr>
          <w:rStyle w:val="Emphasis"/>
          <w:highlight w:val="cyan"/>
        </w:rPr>
        <w:t>standards</w:t>
      </w:r>
      <w:r w:rsidRPr="006B4E33">
        <w:rPr>
          <w:sz w:val="16"/>
        </w:rPr>
        <w:t xml:space="preserve"> </w:t>
      </w:r>
      <w:r w:rsidRPr="006B4E33">
        <w:rPr>
          <w:rStyle w:val="StyleUnderline"/>
        </w:rPr>
        <w:t>and</w:t>
      </w:r>
      <w:r w:rsidRPr="006B4E33">
        <w:rPr>
          <w:sz w:val="16"/>
        </w:rPr>
        <w:t xml:space="preserve"> </w:t>
      </w:r>
      <w:r w:rsidRPr="006B4E33">
        <w:rPr>
          <w:rStyle w:val="Emphasis"/>
        </w:rPr>
        <w:t>manages risks</w:t>
      </w:r>
      <w:r w:rsidRPr="006B4E33">
        <w:rPr>
          <w:sz w:val="16"/>
        </w:rPr>
        <w:t xml:space="preserve"> </w:t>
      </w:r>
      <w:r w:rsidRPr="006B4E33">
        <w:rPr>
          <w:rStyle w:val="StyleUnderline"/>
        </w:rPr>
        <w:t>associated with AI</w:t>
      </w:r>
      <w:r w:rsidRPr="006B4E33">
        <w:rPr>
          <w:sz w:val="16"/>
        </w:rPr>
        <w:t xml:space="preserve">. </w:t>
      </w:r>
      <w:r w:rsidRPr="006B4E33">
        <w:rPr>
          <w:rStyle w:val="StyleUnderline"/>
        </w:rPr>
        <w:t xml:space="preserve">Adoption of </w:t>
      </w:r>
      <w:r w:rsidRPr="006B4E33">
        <w:rPr>
          <w:rStyle w:val="Emphasis"/>
        </w:rPr>
        <w:t>safe</w:t>
      </w:r>
      <w:r w:rsidRPr="006B4E33">
        <w:rPr>
          <w:rStyle w:val="StyleUnderline"/>
        </w:rPr>
        <w:t xml:space="preserve"> and </w:t>
      </w:r>
      <w:r w:rsidRPr="006B4E33">
        <w:rPr>
          <w:rStyle w:val="Emphasis"/>
        </w:rPr>
        <w:t>secure</w:t>
      </w:r>
      <w:r w:rsidRPr="006B4E33">
        <w:rPr>
          <w:rStyle w:val="StyleUnderline"/>
        </w:rPr>
        <w:t xml:space="preserve"> AI</w:t>
      </w:r>
      <w:r w:rsidRPr="006B4E33">
        <w:rPr>
          <w:sz w:val="16"/>
        </w:rPr>
        <w:t xml:space="preserve"> </w:t>
      </w:r>
      <w:r w:rsidRPr="006B4E33">
        <w:rPr>
          <w:rStyle w:val="StyleUnderline"/>
        </w:rPr>
        <w:t xml:space="preserve">can be achieved through requiring a </w:t>
      </w:r>
      <w:r w:rsidRPr="006B4E33">
        <w:rPr>
          <w:rStyle w:val="Emphasis"/>
        </w:rPr>
        <w:t>structured AI assurance process</w:t>
      </w:r>
      <w:r w:rsidRPr="006B4E33">
        <w:rPr>
          <w:sz w:val="16"/>
        </w:rPr>
        <w:t xml:space="preserve"> </w:t>
      </w:r>
      <w:r w:rsidRPr="006B4E33">
        <w:rPr>
          <w:rStyle w:val="StyleUnderline"/>
        </w:rPr>
        <w:t>that involves</w:t>
      </w:r>
      <w:r w:rsidRPr="006B4E33">
        <w:rPr>
          <w:sz w:val="16"/>
        </w:rPr>
        <w:t xml:space="preserve"> four steps: </w:t>
      </w:r>
      <w:r w:rsidRPr="006B4E33">
        <w:rPr>
          <w:rStyle w:val="StyleUnderline"/>
        </w:rPr>
        <w:t>Discovering Assurance Needs</w:t>
      </w:r>
      <w:r w:rsidRPr="006B4E33">
        <w:rPr>
          <w:sz w:val="16"/>
        </w:rPr>
        <w:t xml:space="preserve">, </w:t>
      </w:r>
      <w:r w:rsidRPr="006B4E33">
        <w:rPr>
          <w:rStyle w:val="StyleUnderline"/>
        </w:rPr>
        <w:t>Characterizing and Prioritizing Risks</w:t>
      </w:r>
      <w:r w:rsidRPr="006B4E33">
        <w:rPr>
          <w:sz w:val="16"/>
        </w:rPr>
        <w:t xml:space="preserve">, </w:t>
      </w:r>
      <w:r w:rsidRPr="006B4E33">
        <w:rPr>
          <w:rStyle w:val="StyleUnderline"/>
        </w:rPr>
        <w:t>Evaluating Risks</w:t>
      </w:r>
      <w:r w:rsidRPr="006B4E33">
        <w:rPr>
          <w:sz w:val="16"/>
        </w:rPr>
        <w:t xml:space="preserve">, </w:t>
      </w:r>
      <w:r w:rsidRPr="006B4E33">
        <w:rPr>
          <w:rStyle w:val="StyleUnderline"/>
        </w:rPr>
        <w:t xml:space="preserve">and </w:t>
      </w:r>
      <w:r w:rsidRPr="006B4E33">
        <w:rPr>
          <w:rStyle w:val="Emphasis"/>
        </w:rPr>
        <w:t>Managing Risks</w:t>
      </w:r>
      <w:r w:rsidRPr="006B4E33">
        <w:rPr>
          <w:sz w:val="16"/>
        </w:rPr>
        <w:t xml:space="preserve">. </w:t>
      </w:r>
      <w:r w:rsidRPr="006B4E33">
        <w:rPr>
          <w:rStyle w:val="StyleUnderline"/>
        </w:rPr>
        <w:t xml:space="preserve">This </w:t>
      </w:r>
      <w:r w:rsidRPr="006B4E33">
        <w:rPr>
          <w:rStyle w:val="StyleUnderline"/>
          <w:highlight w:val="cyan"/>
        </w:rPr>
        <w:t>risk management</w:t>
      </w:r>
      <w:r w:rsidRPr="006B4E33">
        <w:rPr>
          <w:rStyle w:val="StyleUnderline"/>
        </w:rPr>
        <w:t xml:space="preserve"> process </w:t>
      </w:r>
      <w:r w:rsidRPr="006B4E33">
        <w:rPr>
          <w:rStyle w:val="StyleUnderline"/>
          <w:highlight w:val="cyan"/>
        </w:rPr>
        <w:t>should incorporate</w:t>
      </w:r>
      <w:r w:rsidRPr="006B4E33">
        <w:rPr>
          <w:rStyle w:val="StyleUnderline"/>
        </w:rPr>
        <w:t xml:space="preserve"> the </w:t>
      </w:r>
      <w:r w:rsidRPr="006B4E33">
        <w:rPr>
          <w:rStyle w:val="StyleUnderline"/>
          <w:highlight w:val="cyan"/>
        </w:rPr>
        <w:t xml:space="preserve">NIST </w:t>
      </w:r>
      <w:r w:rsidRPr="006B4E33">
        <w:rPr>
          <w:rStyle w:val="Emphasis"/>
          <w:highlight w:val="cyan"/>
        </w:rPr>
        <w:t>AI RMF</w:t>
      </w:r>
      <w:r w:rsidRPr="006B4E33">
        <w:rPr>
          <w:rStyle w:val="StyleUnderline"/>
        </w:rPr>
        <w:t xml:space="preserve">, </w:t>
      </w:r>
      <w:r w:rsidRPr="006B4E33">
        <w:rPr>
          <w:rStyle w:val="StyleUnderline"/>
          <w:highlight w:val="cyan"/>
        </w:rPr>
        <w:t xml:space="preserve">be </w:t>
      </w:r>
      <w:r w:rsidRPr="006B4E33">
        <w:rPr>
          <w:rStyle w:val="Emphasis"/>
          <w:highlight w:val="cyan"/>
        </w:rPr>
        <w:t>iterative</w:t>
      </w:r>
      <w:r w:rsidRPr="006B4E33">
        <w:rPr>
          <w:rStyle w:val="StyleUnderline"/>
          <w:highlight w:val="cyan"/>
        </w:rPr>
        <w:t>, and</w:t>
      </w:r>
      <w:r w:rsidRPr="006B4E33">
        <w:rPr>
          <w:rStyle w:val="StyleUnderline"/>
        </w:rPr>
        <w:t xml:space="preserve"> be </w:t>
      </w:r>
      <w:r w:rsidRPr="006B4E33">
        <w:rPr>
          <w:rStyle w:val="Emphasis"/>
          <w:highlight w:val="cyan"/>
        </w:rPr>
        <w:t>executed throughout</w:t>
      </w:r>
      <w:r w:rsidRPr="006B4E33">
        <w:rPr>
          <w:rStyle w:val="StyleUnderline"/>
        </w:rPr>
        <w:t xml:space="preserve"> the AI system’s </w:t>
      </w:r>
      <w:r w:rsidRPr="006B4E33">
        <w:rPr>
          <w:rStyle w:val="StyleUnderline"/>
          <w:highlight w:val="cyan"/>
        </w:rPr>
        <w:t>life cycle</w:t>
      </w:r>
      <w:r w:rsidRPr="006B4E33">
        <w:rPr>
          <w:rStyle w:val="StyleUnderline"/>
        </w:rPr>
        <w:t>. A required output of this process is an AI Assurance Plan. This living document outlines the management and technical activities necessary to achieve and maintain assurance of the AI system</w:t>
      </w:r>
      <w:r w:rsidRPr="006B4E33">
        <w:rPr>
          <w:sz w:val="16"/>
        </w:rPr>
        <w:t xml:space="preserve"> over its operational lifetime and will require updating as new issues or risks are discovered.</w:t>
      </w:r>
    </w:p>
    <w:p w14:paraId="08513B2D" w14:textId="77777777" w:rsidR="00EA20DB" w:rsidRPr="006B4E33" w:rsidRDefault="00EA20DB" w:rsidP="00EA20DB">
      <w:pPr>
        <w:rPr>
          <w:sz w:val="16"/>
        </w:rPr>
      </w:pPr>
      <w:r w:rsidRPr="006B4E33">
        <w:rPr>
          <w:sz w:val="16"/>
        </w:rPr>
        <w:t xml:space="preserve">3. SUPPORT AND ENHANCE THE OPERATIONS OF THE AI INFORMATION SHARING AND ANALYSIS CENTER (AI-ISAC) </w:t>
      </w:r>
    </w:p>
    <w:p w14:paraId="2F57F521" w14:textId="77777777" w:rsidR="00EA20DB" w:rsidRPr="006B4E33" w:rsidRDefault="00EA20DB" w:rsidP="00EA20DB">
      <w:pPr>
        <w:rPr>
          <w:sz w:val="16"/>
        </w:rPr>
      </w:pPr>
      <w:r w:rsidRPr="006B4E33">
        <w:rPr>
          <w:sz w:val="16"/>
        </w:rPr>
        <w:t>Promote the recently established AI-ISAC to accelerate the sharing of real-world assurance incidents. This is essential to hasten understanding of threats, vulnerabilities, and risks to AI technology adoption for consequential use. The AI-ISAC should work in tandem with a national incident database like the Adversarial Threat Landscape for AI Systems (ATLASTM) to promote safe and anonymous sharing of real-world incidents. AI vulnerabilities and risks arise not only from malicious action but also because of the nature of the algorithms themselves and their susceptibility to misinterpretation, bias, performance drift, and other assurance factors. The AI-ISAC promotes analysis of incidents to identify root causes, and identification and development of mitigations, which can be derived from and/or contributed to the NIST AI RMF.</w:t>
      </w:r>
    </w:p>
    <w:p w14:paraId="5C63CD47" w14:textId="77777777" w:rsidR="00EA20DB" w:rsidRPr="006B4E33" w:rsidRDefault="00EA20DB" w:rsidP="00EA20DB">
      <w:pPr>
        <w:rPr>
          <w:sz w:val="16"/>
        </w:rPr>
      </w:pPr>
      <w:r w:rsidRPr="006B4E33">
        <w:rPr>
          <w:sz w:val="16"/>
        </w:rPr>
        <w:t xml:space="preserve">4. </w:t>
      </w:r>
      <w:r w:rsidRPr="006B4E33">
        <w:rPr>
          <w:u w:val="single"/>
        </w:rPr>
        <w:t>UNDERSTAND ADVERSARY USE OF AI ADVANCEMENTS</w:t>
      </w:r>
      <w:r w:rsidRPr="006B4E33">
        <w:rPr>
          <w:sz w:val="16"/>
        </w:rPr>
        <w:t xml:space="preserve"> </w:t>
      </w:r>
    </w:p>
    <w:p w14:paraId="7BC6F1E8" w14:textId="77777777" w:rsidR="00EA20DB" w:rsidRPr="006B4E33" w:rsidRDefault="00EA20DB" w:rsidP="00EA20DB">
      <w:pPr>
        <w:rPr>
          <w:sz w:val="16"/>
        </w:rPr>
      </w:pPr>
      <w:r w:rsidRPr="006B4E33">
        <w:rPr>
          <w:highlight w:val="cyan"/>
          <w:u w:val="single"/>
        </w:rPr>
        <w:t>Support an</w:t>
      </w:r>
      <w:r w:rsidRPr="006B4E33">
        <w:rPr>
          <w:u w:val="single"/>
        </w:rPr>
        <w:t xml:space="preserve"> </w:t>
      </w:r>
      <w:r w:rsidRPr="006B4E33">
        <w:rPr>
          <w:sz w:val="16"/>
        </w:rPr>
        <w:t>at-scale</w:t>
      </w:r>
      <w:r w:rsidRPr="006B4E33">
        <w:rPr>
          <w:u w:val="single"/>
        </w:rPr>
        <w:t xml:space="preserve"> AI Science and Technology Intelligence</w:t>
      </w:r>
      <w:r w:rsidRPr="006B4E33">
        <w:rPr>
          <w:sz w:val="16"/>
        </w:rPr>
        <w:t xml:space="preserve"> (</w:t>
      </w:r>
      <w:r w:rsidRPr="006B4E33">
        <w:rPr>
          <w:iCs/>
          <w:highlight w:val="cyan"/>
          <w:u w:val="single"/>
          <w:bdr w:val="single" w:sz="8" w:space="0" w:color="auto"/>
        </w:rPr>
        <w:t>AI S&amp;TI</w:t>
      </w:r>
      <w:r w:rsidRPr="006B4E33">
        <w:rPr>
          <w:sz w:val="16"/>
        </w:rPr>
        <w:t xml:space="preserve">) </w:t>
      </w:r>
      <w:r w:rsidRPr="006B4E33">
        <w:rPr>
          <w:u w:val="single"/>
        </w:rPr>
        <w:t xml:space="preserve">apparatus </w:t>
      </w:r>
      <w:r w:rsidRPr="006B4E33">
        <w:rPr>
          <w:highlight w:val="cyan"/>
          <w:u w:val="single"/>
        </w:rPr>
        <w:t xml:space="preserve">to </w:t>
      </w:r>
      <w:r w:rsidRPr="006B4E33">
        <w:rPr>
          <w:iCs/>
          <w:highlight w:val="cyan"/>
          <w:u w:val="single"/>
          <w:bdr w:val="single" w:sz="8" w:space="0" w:color="auto"/>
        </w:rPr>
        <w:t>monitor adversarial AI tradecraft</w:t>
      </w:r>
      <w:r w:rsidRPr="006B4E33">
        <w:rPr>
          <w:sz w:val="16"/>
        </w:rPr>
        <w:t xml:space="preserve"> </w:t>
      </w:r>
      <w:r w:rsidRPr="006B4E33">
        <w:rPr>
          <w:u w:val="single"/>
        </w:rPr>
        <w:t>from open sources such as research literature and publications</w:t>
      </w:r>
      <w:r w:rsidRPr="006B4E33">
        <w:rPr>
          <w:sz w:val="16"/>
        </w:rPr>
        <w:t xml:space="preserve">, </w:t>
      </w:r>
      <w:r w:rsidRPr="006B4E33">
        <w:rPr>
          <w:highlight w:val="cyan"/>
          <w:u w:val="single"/>
        </w:rPr>
        <w:t>while providing</w:t>
      </w:r>
      <w:r w:rsidRPr="006B4E33">
        <w:rPr>
          <w:u w:val="single"/>
        </w:rPr>
        <w:t xml:space="preserve"> continuous </w:t>
      </w:r>
      <w:r w:rsidRPr="006B4E33">
        <w:rPr>
          <w:iCs/>
          <w:highlight w:val="cyan"/>
          <w:u w:val="single"/>
          <w:bdr w:val="single" w:sz="8" w:space="0" w:color="auto"/>
        </w:rPr>
        <w:t>red-teaming</w:t>
      </w:r>
      <w:r w:rsidRPr="006B4E33">
        <w:rPr>
          <w:highlight w:val="cyan"/>
          <w:u w:val="single"/>
        </w:rPr>
        <w:t xml:space="preserve"> of U.S</w:t>
      </w:r>
      <w:r w:rsidRPr="006B4E33">
        <w:rPr>
          <w:u w:val="single"/>
        </w:rPr>
        <w:t xml:space="preserve">. public and commercial AI </w:t>
      </w:r>
      <w:r w:rsidRPr="006B4E33">
        <w:rPr>
          <w:highlight w:val="cyan"/>
          <w:u w:val="single"/>
        </w:rPr>
        <w:t>infrastructure</w:t>
      </w:r>
      <w:r w:rsidRPr="006B4E33">
        <w:rPr>
          <w:sz w:val="16"/>
        </w:rPr>
        <w:t xml:space="preserve"> and operations. </w:t>
      </w:r>
      <w:r w:rsidRPr="006B4E33">
        <w:rPr>
          <w:u w:val="single"/>
        </w:rPr>
        <w:t xml:space="preserve">Doing so is crucial to </w:t>
      </w:r>
      <w:r w:rsidRPr="006B4E33">
        <w:rPr>
          <w:highlight w:val="cyan"/>
          <w:u w:val="single"/>
        </w:rPr>
        <w:t>understanding how</w:t>
      </w:r>
      <w:r w:rsidRPr="006B4E33">
        <w:rPr>
          <w:u w:val="single"/>
        </w:rPr>
        <w:t xml:space="preserve"> our </w:t>
      </w:r>
      <w:r w:rsidRPr="006B4E33">
        <w:rPr>
          <w:highlight w:val="cyan"/>
          <w:u w:val="single"/>
        </w:rPr>
        <w:t xml:space="preserve">adversaries are using </w:t>
      </w:r>
      <w:r w:rsidRPr="006B4E33">
        <w:rPr>
          <w:iCs/>
          <w:highlight w:val="cyan"/>
          <w:u w:val="single"/>
          <w:bdr w:val="single" w:sz="8" w:space="0" w:color="auto"/>
        </w:rPr>
        <w:t>AI</w:t>
      </w:r>
      <w:r w:rsidRPr="006B4E33">
        <w:rPr>
          <w:sz w:val="16"/>
        </w:rPr>
        <w:t xml:space="preserve"> to gain advantage globally and to characterizing the reach of adversary capabilities into the United States, </w:t>
      </w:r>
      <w:r w:rsidRPr="006B4E33">
        <w:rPr>
          <w:u w:val="single"/>
        </w:rPr>
        <w:t>as well as the threat such reach poses to national security</w:t>
      </w:r>
      <w:r w:rsidRPr="006B4E33">
        <w:rPr>
          <w:sz w:val="16"/>
        </w:rPr>
        <w:t>.</w:t>
      </w:r>
    </w:p>
    <w:p w14:paraId="1A3B5EAC" w14:textId="77777777" w:rsidR="00EA20DB" w:rsidRPr="006B4E33" w:rsidRDefault="00EA20DB" w:rsidP="00EA20DB">
      <w:pPr>
        <w:rPr>
          <w:sz w:val="16"/>
        </w:rPr>
      </w:pPr>
      <w:r w:rsidRPr="006B4E33">
        <w:rPr>
          <w:sz w:val="16"/>
        </w:rPr>
        <w:t xml:space="preserve">5. </w:t>
      </w:r>
      <w:r w:rsidRPr="006B4E33">
        <w:rPr>
          <w:highlight w:val="cyan"/>
          <w:u w:val="single"/>
        </w:rPr>
        <w:t xml:space="preserve">ESTABLISH </w:t>
      </w:r>
      <w:r w:rsidRPr="006B4E33">
        <w:rPr>
          <w:iCs/>
          <w:u w:val="single"/>
          <w:bdr w:val="single" w:sz="8" w:space="0" w:color="auto"/>
        </w:rPr>
        <w:t xml:space="preserve">SYSTEM </w:t>
      </w:r>
      <w:r w:rsidRPr="006B4E33">
        <w:rPr>
          <w:iCs/>
          <w:highlight w:val="cyan"/>
          <w:u w:val="single"/>
          <w:bdr w:val="single" w:sz="8" w:space="0" w:color="auto"/>
        </w:rPr>
        <w:t>AUDITABILITY</w:t>
      </w:r>
      <w:r w:rsidRPr="006B4E33">
        <w:rPr>
          <w:sz w:val="16"/>
          <w:highlight w:val="cyan"/>
        </w:rPr>
        <w:t xml:space="preserve"> </w:t>
      </w:r>
      <w:r w:rsidRPr="006B4E33">
        <w:rPr>
          <w:highlight w:val="cyan"/>
          <w:u w:val="single"/>
        </w:rPr>
        <w:t>AND</w:t>
      </w:r>
      <w:r w:rsidRPr="006B4E33">
        <w:rPr>
          <w:sz w:val="16"/>
          <w:highlight w:val="cyan"/>
        </w:rPr>
        <w:t xml:space="preserve"> </w:t>
      </w:r>
      <w:r w:rsidRPr="006B4E33">
        <w:rPr>
          <w:iCs/>
          <w:highlight w:val="cyan"/>
          <w:u w:val="single"/>
          <w:bdr w:val="single" w:sz="8" w:space="0" w:color="auto"/>
        </w:rPr>
        <w:t>INCREASE TRANSPARENCY</w:t>
      </w:r>
      <w:r w:rsidRPr="006B4E33">
        <w:rPr>
          <w:sz w:val="16"/>
          <w:highlight w:val="cyan"/>
        </w:rPr>
        <w:t xml:space="preserve"> </w:t>
      </w:r>
      <w:r w:rsidRPr="006B4E33">
        <w:rPr>
          <w:highlight w:val="cyan"/>
          <w:u w:val="single"/>
        </w:rPr>
        <w:t>IN AI</w:t>
      </w:r>
      <w:r w:rsidRPr="006B4E33">
        <w:rPr>
          <w:u w:val="single"/>
        </w:rPr>
        <w:t xml:space="preserve"> APPLICATIONS</w:t>
      </w:r>
      <w:r w:rsidRPr="006B4E33">
        <w:rPr>
          <w:sz w:val="16"/>
        </w:rPr>
        <w:t xml:space="preserve"> </w:t>
      </w:r>
    </w:p>
    <w:p w14:paraId="72ABBD08" w14:textId="77777777" w:rsidR="00EA20DB" w:rsidRPr="006B4E33" w:rsidRDefault="00EA20DB" w:rsidP="00EA20DB">
      <w:pPr>
        <w:rPr>
          <w:sz w:val="16"/>
        </w:rPr>
      </w:pPr>
      <w:r w:rsidRPr="006B4E33">
        <w:rPr>
          <w:sz w:val="16"/>
        </w:rPr>
        <w:t>Issue an executive order that mandates system auditability, developing standards for audit trails, and advocating for policies that increase transparency in AI applications. This would include requiring AI developers to disclose what data was used to train their systems as well as the foundation models on which their systems were built. System auditability is vital for tracking misuse of AI and holding individuals accountable, as well as maintaining public trust in AI technologies.</w:t>
      </w:r>
    </w:p>
    <w:p w14:paraId="417FBFDC" w14:textId="77777777" w:rsidR="00EA20DB" w:rsidRPr="006B4E33" w:rsidRDefault="00EA20DB" w:rsidP="00EA20DB">
      <w:pPr>
        <w:rPr>
          <w:sz w:val="16"/>
        </w:rPr>
      </w:pPr>
      <w:r w:rsidRPr="006B4E33">
        <w:rPr>
          <w:sz w:val="16"/>
        </w:rPr>
        <w:lastRenderedPageBreak/>
        <w:t xml:space="preserve">6. PROMOTE PRACTICES FOR AI PRINCIPLES ALIGNMENT AND REFINE REGULATORY AND LEGAL FRAMEWORKS FOR AI SYSTEMS WITH INCREASING AGENCY </w:t>
      </w:r>
    </w:p>
    <w:p w14:paraId="5CF04099" w14:textId="77777777" w:rsidR="00EA20DB" w:rsidRPr="006B4E33" w:rsidRDefault="00EA20DB" w:rsidP="00EA20DB">
      <w:pPr>
        <w:rPr>
          <w:sz w:val="16"/>
        </w:rPr>
      </w:pPr>
      <w:r w:rsidRPr="006B4E33">
        <w:rPr>
          <w:sz w:val="16"/>
        </w:rPr>
        <w:t>Take the following key actions to ensure the safe and responsible development and use of AI.</w:t>
      </w:r>
    </w:p>
    <w:p w14:paraId="07EB1A15" w14:textId="77777777" w:rsidR="00EA20DB" w:rsidRPr="006B4E33" w:rsidRDefault="00EA20DB" w:rsidP="00EA20DB">
      <w:pPr>
        <w:rPr>
          <w:sz w:val="16"/>
        </w:rPr>
      </w:pPr>
      <w:r w:rsidRPr="006B4E33">
        <w:rPr>
          <w:sz w:val="16"/>
        </w:rPr>
        <w:t xml:space="preserve"> • Recognize that purpose (an understanding of objectives or goals) is an inherently human quality, and AI systems with agency (having the ability to act independently) will either directly receive purpose from a human (as instruction) or infer purpose through learning from human behaviors and artifacts. </w:t>
      </w:r>
    </w:p>
    <w:p w14:paraId="61544BB4" w14:textId="77777777" w:rsidR="00EA20DB" w:rsidRPr="006B4E33" w:rsidRDefault="00EA20DB" w:rsidP="00EA20DB">
      <w:pPr>
        <w:rPr>
          <w:sz w:val="16"/>
        </w:rPr>
      </w:pPr>
      <w:r w:rsidRPr="006B4E33">
        <w:rPr>
          <w:sz w:val="16"/>
        </w:rPr>
        <w:t xml:space="preserve">• For AI principles alignment, create common vocabulary and research frameworks for guiding AI alignment in systems as scientific and engineering advances are made (rather than limiting or regulating advancements toward artificial general intelligence) to mitigate the risk of either humans tasking AI to carry out dangerous actions or AI systems exhibiting dangerous emergent behavior. Resulting guidelines would be similar to those established for research involving human subjects. Such advancements in AI alignment practices will serve to limit emergent, undesirable AI behavior, but research activities will still need safe environments with regulated guidelines like bioresearch and biosafety levels. </w:t>
      </w:r>
    </w:p>
    <w:p w14:paraId="79E91B71" w14:textId="77777777" w:rsidR="00EA20DB" w:rsidRPr="006B4E33" w:rsidRDefault="00EA20DB" w:rsidP="00EA20DB">
      <w:pPr>
        <w:rPr>
          <w:sz w:val="16"/>
        </w:rPr>
      </w:pPr>
      <w:r w:rsidRPr="006B4E33">
        <w:rPr>
          <w:sz w:val="16"/>
        </w:rPr>
        <w:t>• Refine regulatory and legal frameworks to differentiate between appropriate research (with risk mitigations) and bad actors using AI for malintent, establish guidelines that address misuse of AI, and hold all appropriately accountable for harms.</w:t>
      </w:r>
    </w:p>
    <w:p w14:paraId="7ECEC332" w14:textId="77777777" w:rsidR="00EA20DB" w:rsidRPr="006B4E33" w:rsidRDefault="00EA20DB" w:rsidP="00EA20DB">
      <w:pPr>
        <w:rPr>
          <w:sz w:val="16"/>
        </w:rPr>
      </w:pPr>
      <w:r w:rsidRPr="006B4E33">
        <w:rPr>
          <w:sz w:val="16"/>
        </w:rPr>
        <w:t xml:space="preserve">7. STRENGTHEN CRITICAL INFRASTRUCTURE PLANS AND PROMOTE CONTINUOUS REGULATORY ANALYSIS </w:t>
      </w:r>
    </w:p>
    <w:p w14:paraId="5D234CD3" w14:textId="77777777" w:rsidR="00EA20DB" w:rsidRPr="006B4E33" w:rsidRDefault="00EA20DB" w:rsidP="00EA20DB">
      <w:pPr>
        <w:rPr>
          <w:sz w:val="16"/>
        </w:rPr>
      </w:pPr>
      <w:r w:rsidRPr="006B4E33">
        <w:rPr>
          <w:sz w:val="16"/>
        </w:rPr>
        <w:t>Direct federal agencies to review and strengthen government-critical infrastructure plans, focusing on safety-critical cyber-physical systems vulnerable to increased threats due to the scale and speed AI enables, and establish a dedicated executive task force to propose regulatory updates as needed. Such actions are necessary to ensure that our critical infrastructure is secure against exploitation by humans, AI-augmented humans, or malicious AI agents.</w:t>
      </w:r>
    </w:p>
    <w:p w14:paraId="2E4717A4" w14:textId="77777777" w:rsidR="00EA20DB" w:rsidRPr="006B4E33" w:rsidRDefault="00EA20DB" w:rsidP="00EA20DB">
      <w:pPr>
        <w:rPr>
          <w:sz w:val="16"/>
        </w:rPr>
      </w:pPr>
      <w:r w:rsidRPr="006B4E33">
        <w:rPr>
          <w:sz w:val="16"/>
        </w:rPr>
        <w:t xml:space="preserve">8. PROMOTE FLEXIBILITY AND ADAPTABILITY IN AI GOVERNANCE </w:t>
      </w:r>
    </w:p>
    <w:p w14:paraId="7862B203" w14:textId="77777777" w:rsidR="00EA20DB" w:rsidRPr="006B4E33" w:rsidRDefault="00EA20DB" w:rsidP="00EA20DB">
      <w:pPr>
        <w:rPr>
          <w:sz w:val="16"/>
        </w:rPr>
      </w:pPr>
      <w:r w:rsidRPr="006B4E33">
        <w:rPr>
          <w:sz w:val="16"/>
        </w:rPr>
        <w:t>Develop guidelines that allow for flexibility in AI governance implementation across different agencies, considering their unique needs and contexts (e.g., size, organization, budget, mission, AI workforce competencies). This involves enabling each agency to set an AI strategy that aligns with its needs and specific level of AI maturity. The guidelines should provide a range of options for AI governance structures, processes, and practices, and allow agencies to choose the ones that best fit their specific circumstances while ensuring minimum standards for consistency and effectiveness. As AI technologies rapidly evolve, these guidelines should also be flexible to accommodate ongoing innovation and shifting expectations about what is possible.</w:t>
      </w:r>
    </w:p>
    <w:p w14:paraId="7D540935" w14:textId="77777777" w:rsidR="00EA20DB" w:rsidRPr="006B4E33" w:rsidRDefault="00EA20DB" w:rsidP="00EA20DB">
      <w:pPr>
        <w:rPr>
          <w:sz w:val="16"/>
        </w:rPr>
      </w:pPr>
      <w:r w:rsidRPr="006B4E33">
        <w:rPr>
          <w:sz w:val="16"/>
        </w:rPr>
        <w:t xml:space="preserve"> 9. BRING IT ALL TOGETHER </w:t>
      </w:r>
    </w:p>
    <w:p w14:paraId="1BF23AA8" w14:textId="77777777" w:rsidR="00EA20DB" w:rsidRPr="00B3025C" w:rsidRDefault="00EA20DB" w:rsidP="00EA20DB">
      <w:pPr>
        <w:rPr>
          <w:u w:val="single"/>
        </w:rPr>
      </w:pPr>
      <w:r w:rsidRPr="006B4E33">
        <w:rPr>
          <w:u w:val="single"/>
        </w:rPr>
        <w:t>Create a National AI Center of Excellence</w:t>
      </w:r>
      <w:r w:rsidRPr="006B4E33">
        <w:rPr>
          <w:sz w:val="16"/>
        </w:rPr>
        <w:t xml:space="preserve"> (</w:t>
      </w:r>
      <w:r w:rsidRPr="006B4E33">
        <w:rPr>
          <w:iCs/>
          <w:highlight w:val="cyan"/>
          <w:u w:val="single"/>
          <w:bdr w:val="single" w:sz="8" w:space="0" w:color="auto"/>
        </w:rPr>
        <w:t>NAICE</w:t>
      </w:r>
      <w:r w:rsidRPr="006B4E33">
        <w:rPr>
          <w:sz w:val="16"/>
        </w:rPr>
        <w:t xml:space="preserve">) </w:t>
      </w:r>
      <w:r w:rsidRPr="006B4E33">
        <w:rPr>
          <w:u w:val="single"/>
        </w:rPr>
        <w:t xml:space="preserve">that </w:t>
      </w:r>
      <w:r w:rsidRPr="006B4E33">
        <w:rPr>
          <w:highlight w:val="cyan"/>
          <w:u w:val="single"/>
        </w:rPr>
        <w:t xml:space="preserve">promotes and </w:t>
      </w:r>
      <w:r w:rsidRPr="006B4E33">
        <w:rPr>
          <w:iCs/>
          <w:highlight w:val="cyan"/>
          <w:u w:val="single"/>
          <w:bdr w:val="single" w:sz="8" w:space="0" w:color="auto"/>
        </w:rPr>
        <w:t>coordinates these</w:t>
      </w:r>
      <w:r w:rsidRPr="006B4E33">
        <w:rPr>
          <w:iCs/>
          <w:u w:val="single"/>
          <w:bdr w:val="single" w:sz="8" w:space="0" w:color="auto"/>
        </w:rPr>
        <w:t xml:space="preserve"> priorities</w:t>
      </w:r>
      <w:r w:rsidRPr="006B4E33">
        <w:rPr>
          <w:sz w:val="16"/>
        </w:rPr>
        <w:t xml:space="preserve">, </w:t>
      </w:r>
      <w:r w:rsidRPr="006B4E33">
        <w:rPr>
          <w:highlight w:val="cyan"/>
          <w:u w:val="single"/>
        </w:rPr>
        <w:t>drawing on</w:t>
      </w:r>
      <w:r w:rsidRPr="006B4E33">
        <w:rPr>
          <w:u w:val="single"/>
        </w:rPr>
        <w:t xml:space="preserve"> </w:t>
      </w:r>
      <w:r w:rsidRPr="006B4E33">
        <w:rPr>
          <w:iCs/>
          <w:u w:val="single"/>
          <w:bdr w:val="single" w:sz="8" w:space="0" w:color="auto"/>
        </w:rPr>
        <w:t>threat</w:t>
      </w:r>
      <w:r w:rsidRPr="006B4E33">
        <w:rPr>
          <w:u w:val="single"/>
        </w:rPr>
        <w:t xml:space="preserve"> and </w:t>
      </w:r>
      <w:r w:rsidRPr="006B4E33">
        <w:rPr>
          <w:iCs/>
          <w:highlight w:val="cyan"/>
          <w:u w:val="single"/>
          <w:bdr w:val="single" w:sz="8" w:space="0" w:color="auto"/>
        </w:rPr>
        <w:t>risk assessment</w:t>
      </w:r>
      <w:r w:rsidRPr="006B4E33">
        <w:rPr>
          <w:sz w:val="16"/>
        </w:rPr>
        <w:t xml:space="preserve"> </w:t>
      </w:r>
      <w:r w:rsidRPr="006B4E33">
        <w:rPr>
          <w:u w:val="single"/>
        </w:rPr>
        <w:t>from the AI-ISAC and AI S&amp;TI.</w:t>
      </w:r>
      <w:r w:rsidRPr="006B4E33">
        <w:rPr>
          <w:sz w:val="16"/>
        </w:rPr>
        <w:t xml:space="preserve"> The </w:t>
      </w:r>
      <w:r w:rsidRPr="006B4E33">
        <w:rPr>
          <w:highlight w:val="cyan"/>
          <w:u w:val="single"/>
        </w:rPr>
        <w:t>NAICE</w:t>
      </w:r>
      <w:r w:rsidRPr="006B4E33">
        <w:rPr>
          <w:u w:val="single"/>
        </w:rPr>
        <w:t xml:space="preserve"> </w:t>
      </w:r>
      <w:r w:rsidRPr="006B4E33">
        <w:rPr>
          <w:highlight w:val="cyan"/>
          <w:u w:val="single"/>
        </w:rPr>
        <w:t>should not only</w:t>
      </w:r>
      <w:r w:rsidRPr="006B4E33">
        <w:rPr>
          <w:sz w:val="16"/>
        </w:rPr>
        <w:t xml:space="preserve"> cross</w:t>
      </w:r>
      <w:r w:rsidRPr="006B4E33">
        <w:rPr>
          <w:u w:val="single"/>
        </w:rPr>
        <w:t xml:space="preserve">-pollinate lessons learned by </w:t>
      </w:r>
      <w:r w:rsidRPr="006B4E33">
        <w:rPr>
          <w:iCs/>
          <w:u w:val="single"/>
          <w:bdr w:val="single" w:sz="8" w:space="0" w:color="auto"/>
        </w:rPr>
        <w:t>sector-specific</w:t>
      </w:r>
      <w:r w:rsidRPr="006B4E33">
        <w:rPr>
          <w:u w:val="single"/>
        </w:rPr>
        <w:t xml:space="preserve"> regulatory</w:t>
      </w:r>
      <w:r w:rsidRPr="006B4E33">
        <w:rPr>
          <w:sz w:val="16"/>
        </w:rPr>
        <w:t xml:space="preserve"> </w:t>
      </w:r>
      <w:r w:rsidRPr="006B4E33">
        <w:rPr>
          <w:iCs/>
          <w:u w:val="single"/>
          <w:bdr w:val="single" w:sz="8" w:space="0" w:color="auto"/>
        </w:rPr>
        <w:t>authorities</w:t>
      </w:r>
      <w:r w:rsidRPr="006B4E33">
        <w:rPr>
          <w:sz w:val="16"/>
        </w:rPr>
        <w:t xml:space="preserve"> </w:t>
      </w:r>
      <w:r w:rsidRPr="006B4E33">
        <w:rPr>
          <w:u w:val="single"/>
        </w:rPr>
        <w:t xml:space="preserve">and </w:t>
      </w:r>
      <w:r w:rsidRPr="006B4E33">
        <w:rPr>
          <w:highlight w:val="cyan"/>
          <w:u w:val="single"/>
        </w:rPr>
        <w:t>build on</w:t>
      </w:r>
      <w:r w:rsidRPr="006B4E33">
        <w:rPr>
          <w:u w:val="single"/>
        </w:rPr>
        <w:t xml:space="preserve"> and advance AI </w:t>
      </w:r>
      <w:r w:rsidRPr="006B4E33">
        <w:rPr>
          <w:iCs/>
          <w:highlight w:val="cyan"/>
          <w:u w:val="single"/>
          <w:bdr w:val="single" w:sz="8" w:space="0" w:color="auto"/>
        </w:rPr>
        <w:t>assurance frameworks</w:t>
      </w:r>
      <w:r w:rsidRPr="006B4E33">
        <w:rPr>
          <w:sz w:val="16"/>
        </w:rPr>
        <w:t xml:space="preserve"> and best practices, </w:t>
      </w:r>
      <w:r w:rsidRPr="006B4E33">
        <w:rPr>
          <w:highlight w:val="cyan"/>
          <w:u w:val="single"/>
        </w:rPr>
        <w:t>but also lead in</w:t>
      </w:r>
      <w:r w:rsidRPr="006B4E33">
        <w:rPr>
          <w:u w:val="single"/>
        </w:rPr>
        <w:t xml:space="preserve"> conducting </w:t>
      </w:r>
      <w:r w:rsidRPr="006B4E33">
        <w:rPr>
          <w:iCs/>
          <w:u w:val="single"/>
          <w:bdr w:val="single" w:sz="8" w:space="0" w:color="auto"/>
        </w:rPr>
        <w:t>cutting-edge</w:t>
      </w:r>
      <w:r w:rsidRPr="006B4E33">
        <w:rPr>
          <w:u w:val="single"/>
        </w:rPr>
        <w:t xml:space="preserve"> applied</w:t>
      </w:r>
      <w:r w:rsidRPr="006B4E33">
        <w:rPr>
          <w:sz w:val="16"/>
        </w:rPr>
        <w:t xml:space="preserve"> </w:t>
      </w:r>
      <w:r w:rsidRPr="006B4E33">
        <w:rPr>
          <w:iCs/>
          <w:highlight w:val="cyan"/>
          <w:u w:val="single"/>
          <w:bdr w:val="single" w:sz="8" w:space="0" w:color="auto"/>
        </w:rPr>
        <w:t>research</w:t>
      </w:r>
      <w:r w:rsidRPr="006B4E33">
        <w:rPr>
          <w:sz w:val="16"/>
        </w:rPr>
        <w:t xml:space="preserve"> </w:t>
      </w:r>
      <w:r w:rsidRPr="006B4E33">
        <w:rPr>
          <w:u w:val="single"/>
        </w:rPr>
        <w:t>and development in AI</w:t>
      </w:r>
      <w:r w:rsidRPr="006B4E33">
        <w:rPr>
          <w:sz w:val="16"/>
        </w:rPr>
        <w:t xml:space="preserve">. </w:t>
      </w:r>
      <w:r w:rsidRPr="006B4E33">
        <w:rPr>
          <w:highlight w:val="cyan"/>
          <w:u w:val="single"/>
        </w:rPr>
        <w:t>This includes</w:t>
      </w:r>
      <w:r w:rsidRPr="006B4E33">
        <w:rPr>
          <w:u w:val="single"/>
        </w:rPr>
        <w:t xml:space="preserve"> developing </w:t>
      </w:r>
      <w:r w:rsidRPr="006B4E33">
        <w:rPr>
          <w:highlight w:val="cyan"/>
          <w:u w:val="single"/>
        </w:rPr>
        <w:t>new</w:t>
      </w:r>
      <w:r w:rsidRPr="006B4E33">
        <w:rPr>
          <w:u w:val="single"/>
        </w:rPr>
        <w:t xml:space="preserve"> AI </w:t>
      </w:r>
      <w:r w:rsidRPr="006B4E33">
        <w:rPr>
          <w:highlight w:val="cyan"/>
          <w:u w:val="single"/>
        </w:rPr>
        <w:t>technologies</w:t>
      </w:r>
      <w:r w:rsidRPr="006B4E33">
        <w:rPr>
          <w:sz w:val="16"/>
        </w:rPr>
        <w:t xml:space="preserve">, methodologies, </w:t>
      </w:r>
      <w:r w:rsidRPr="006B4E33">
        <w:rPr>
          <w:u w:val="single"/>
        </w:rPr>
        <w:t>and tools that can be adopted across different sectors.</w:t>
      </w:r>
      <w:r w:rsidRPr="006B4E33">
        <w:rPr>
          <w:sz w:val="16"/>
        </w:rPr>
        <w:t xml:space="preserve"> The </w:t>
      </w:r>
      <w:r w:rsidRPr="006B4E33">
        <w:rPr>
          <w:highlight w:val="cyan"/>
          <w:u w:val="single"/>
        </w:rPr>
        <w:t xml:space="preserve">Center would facilitate </w:t>
      </w:r>
      <w:r w:rsidRPr="006B4E33">
        <w:rPr>
          <w:iCs/>
          <w:highlight w:val="cyan"/>
          <w:u w:val="single"/>
          <w:bdr w:val="single" w:sz="8" w:space="0" w:color="auto"/>
        </w:rPr>
        <w:t>collaboration</w:t>
      </w:r>
      <w:r w:rsidRPr="006B4E33">
        <w:rPr>
          <w:sz w:val="16"/>
        </w:rPr>
        <w:t xml:space="preserve"> </w:t>
      </w:r>
      <w:r w:rsidRPr="006B4E33">
        <w:rPr>
          <w:u w:val="single"/>
        </w:rPr>
        <w:t>among industry</w:t>
      </w:r>
      <w:r w:rsidRPr="006B4E33">
        <w:rPr>
          <w:sz w:val="16"/>
        </w:rPr>
        <w:t xml:space="preserve">, </w:t>
      </w:r>
      <w:r w:rsidRPr="006B4E33">
        <w:rPr>
          <w:u w:val="single"/>
        </w:rPr>
        <w:t>government</w:t>
      </w:r>
      <w:r w:rsidRPr="006B4E33">
        <w:rPr>
          <w:sz w:val="16"/>
        </w:rPr>
        <w:t xml:space="preserve">, </w:t>
      </w:r>
      <w:r w:rsidRPr="006B4E33">
        <w:rPr>
          <w:u w:val="single"/>
        </w:rPr>
        <w:t>and academia</w:t>
      </w:r>
      <w:r w:rsidRPr="006B4E33">
        <w:rPr>
          <w:sz w:val="16"/>
        </w:rPr>
        <w:t xml:space="preserve">, </w:t>
      </w:r>
      <w:r w:rsidRPr="006B4E33">
        <w:rPr>
          <w:u w:val="single"/>
        </w:rPr>
        <w:t>thereby</w:t>
      </w:r>
      <w:r w:rsidRPr="006B4E33">
        <w:rPr>
          <w:sz w:val="16"/>
        </w:rPr>
        <w:t xml:space="preserve"> </w:t>
      </w:r>
      <w:r w:rsidRPr="006B4E33">
        <w:rPr>
          <w:iCs/>
          <w:highlight w:val="cyan"/>
          <w:u w:val="single"/>
          <w:bdr w:val="single" w:sz="8" w:space="0" w:color="auto"/>
        </w:rPr>
        <w:t>accelerating the transition</w:t>
      </w:r>
      <w:r w:rsidRPr="006B4E33">
        <w:rPr>
          <w:sz w:val="16"/>
        </w:rPr>
        <w:t xml:space="preserve"> and adoption </w:t>
      </w:r>
      <w:r w:rsidRPr="006B4E33">
        <w:rPr>
          <w:highlight w:val="cyan"/>
          <w:u w:val="single"/>
        </w:rPr>
        <w:t>of</w:t>
      </w:r>
      <w:r w:rsidRPr="006B4E33">
        <w:rPr>
          <w:sz w:val="16"/>
        </w:rPr>
        <w:t xml:space="preserve"> cutting-edge </w:t>
      </w:r>
      <w:r w:rsidRPr="006B4E33">
        <w:rPr>
          <w:highlight w:val="cyan"/>
          <w:u w:val="single"/>
        </w:rPr>
        <w:t>AI</w:t>
      </w:r>
      <w:r w:rsidRPr="006B4E33">
        <w:rPr>
          <w:u w:val="single"/>
        </w:rPr>
        <w:t xml:space="preserve"> capabilities </w:t>
      </w:r>
      <w:r w:rsidRPr="006B4E33">
        <w:rPr>
          <w:highlight w:val="cyan"/>
          <w:u w:val="single"/>
        </w:rPr>
        <w:t>that are safe</w:t>
      </w:r>
      <w:r w:rsidRPr="006B4E33">
        <w:rPr>
          <w:u w:val="single"/>
        </w:rPr>
        <w:t xml:space="preserve"> and secure.</w:t>
      </w:r>
    </w:p>
    <w:p w14:paraId="36C0F102" w14:textId="77777777" w:rsidR="00EA20DB" w:rsidRPr="007A52A8" w:rsidRDefault="00EA20DB" w:rsidP="00EA20DB">
      <w:pPr>
        <w:pStyle w:val="Heading4"/>
      </w:pPr>
      <w:r>
        <w:t xml:space="preserve">2 replicates </w:t>
      </w:r>
      <w:r>
        <w:rPr>
          <w:u w:val="single"/>
        </w:rPr>
        <w:t>all the benefits</w:t>
      </w:r>
      <w:r>
        <w:t xml:space="preserve"> of unions without the political and economic costs. </w:t>
      </w:r>
    </w:p>
    <w:p w14:paraId="22EAB97D" w14:textId="77777777" w:rsidR="00EA20DB" w:rsidRDefault="00EA20DB" w:rsidP="00EA20DB">
      <w:r>
        <w:t xml:space="preserve">Anthony </w:t>
      </w:r>
      <w:r w:rsidRPr="00BB21C8">
        <w:rPr>
          <w:rStyle w:val="Style13ptBold"/>
        </w:rPr>
        <w:t>Carini 24</w:t>
      </w:r>
      <w:r>
        <w:t>, J.D. Candidate (2025) at Southwestern Law School, Staff Editor of the Southwestern Journal of International Law, 2023-2024, "Codetermination as a Remedy for American Labor Woes, or How I Learned to Stop Worrying and Love the Bomb," Southwestern Journal of International Law, vol. 31, 2024, p. 256, Lexis</w:t>
      </w:r>
    </w:p>
    <w:p w14:paraId="21DAA922" w14:textId="77777777" w:rsidR="00EA20DB" w:rsidRPr="007A52A8" w:rsidRDefault="00EA20DB" w:rsidP="00EA20DB">
      <w:pPr>
        <w:rPr>
          <w:sz w:val="16"/>
        </w:rPr>
      </w:pPr>
      <w:r w:rsidRPr="007A52A8">
        <w:rPr>
          <w:sz w:val="16"/>
        </w:rPr>
        <w:t xml:space="preserve">For decades, </w:t>
      </w:r>
      <w:r w:rsidRPr="00CE5393">
        <w:rPr>
          <w:rStyle w:val="StyleUnderline"/>
        </w:rPr>
        <w:t xml:space="preserve">Germany has utilized </w:t>
      </w:r>
      <w:r w:rsidRPr="002B6919">
        <w:rPr>
          <w:rStyle w:val="Emphasis"/>
          <w:highlight w:val="cyan"/>
        </w:rPr>
        <w:t>codetermination</w:t>
      </w:r>
      <w:r w:rsidRPr="007A52A8">
        <w:rPr>
          <w:sz w:val="16"/>
        </w:rPr>
        <w:t xml:space="preserve"> </w:t>
      </w:r>
      <w:r w:rsidRPr="00CE5393">
        <w:rPr>
          <w:rStyle w:val="StyleUnderline"/>
        </w:rPr>
        <w:t>in its</w:t>
      </w:r>
      <w:r w:rsidRPr="007A52A8">
        <w:rPr>
          <w:sz w:val="16"/>
        </w:rPr>
        <w:t xml:space="preserve"> </w:t>
      </w:r>
      <w:r w:rsidRPr="00CE5393">
        <w:rPr>
          <w:rStyle w:val="Emphasis"/>
        </w:rPr>
        <w:t>corporate governance structure</w:t>
      </w:r>
      <w:r w:rsidRPr="007A52A8">
        <w:rPr>
          <w:sz w:val="16"/>
        </w:rPr>
        <w:t xml:space="preserve"> </w:t>
      </w:r>
      <w:r w:rsidRPr="00E120A4">
        <w:rPr>
          <w:rStyle w:val="StyleUnderline"/>
        </w:rPr>
        <w:t xml:space="preserve">to </w:t>
      </w:r>
      <w:r w:rsidRPr="002B6919">
        <w:rPr>
          <w:rStyle w:val="StyleUnderline"/>
          <w:highlight w:val="cyan"/>
        </w:rPr>
        <w:t>give</w:t>
      </w:r>
      <w:r w:rsidRPr="002B6919">
        <w:rPr>
          <w:sz w:val="16"/>
          <w:highlight w:val="cyan"/>
        </w:rPr>
        <w:t xml:space="preserve"> </w:t>
      </w:r>
      <w:r w:rsidRPr="002B6919">
        <w:rPr>
          <w:rStyle w:val="Emphasis"/>
          <w:highlight w:val="cyan"/>
        </w:rPr>
        <w:t>workers</w:t>
      </w:r>
      <w:r w:rsidRPr="002B6919">
        <w:rPr>
          <w:sz w:val="16"/>
          <w:highlight w:val="cyan"/>
        </w:rPr>
        <w:t xml:space="preserve"> </w:t>
      </w:r>
      <w:r w:rsidRPr="00E120A4">
        <w:rPr>
          <w:rStyle w:val="StyleUnderline"/>
        </w:rPr>
        <w:t>a</w:t>
      </w:r>
      <w:r w:rsidRPr="00E120A4">
        <w:rPr>
          <w:sz w:val="16"/>
        </w:rPr>
        <w:t xml:space="preserve"> </w:t>
      </w:r>
      <w:r w:rsidRPr="002B6919">
        <w:rPr>
          <w:rStyle w:val="Emphasis"/>
          <w:highlight w:val="cyan"/>
        </w:rPr>
        <w:t>voice</w:t>
      </w:r>
      <w:r w:rsidRPr="007A52A8">
        <w:rPr>
          <w:sz w:val="16"/>
        </w:rPr>
        <w:t xml:space="preserve"> </w:t>
      </w:r>
      <w:r w:rsidRPr="00E120A4">
        <w:rPr>
          <w:rStyle w:val="StyleUnderline"/>
        </w:rPr>
        <w:t>in</w:t>
      </w:r>
      <w:r w:rsidRPr="00CE5393">
        <w:rPr>
          <w:rStyle w:val="StyleUnderline"/>
        </w:rPr>
        <w:t xml:space="preserve"> ways</w:t>
      </w:r>
      <w:r w:rsidRPr="007A52A8">
        <w:rPr>
          <w:sz w:val="16"/>
        </w:rPr>
        <w:t xml:space="preserve"> </w:t>
      </w:r>
      <w:r w:rsidRPr="00CE5393">
        <w:rPr>
          <w:rStyle w:val="Emphasis"/>
        </w:rPr>
        <w:t>American</w:t>
      </w:r>
      <w:r w:rsidRPr="007A52A8">
        <w:rPr>
          <w:sz w:val="16"/>
        </w:rPr>
        <w:t xml:space="preserve"> </w:t>
      </w:r>
      <w:r w:rsidRPr="00CE5393">
        <w:rPr>
          <w:rStyle w:val="StyleUnderline"/>
        </w:rPr>
        <w:t>workers</w:t>
      </w:r>
      <w:r w:rsidRPr="007A52A8">
        <w:rPr>
          <w:sz w:val="16"/>
        </w:rPr>
        <w:t xml:space="preserve"> largely </w:t>
      </w:r>
      <w:r w:rsidRPr="00CE5393">
        <w:rPr>
          <w:rStyle w:val="Emphasis"/>
        </w:rPr>
        <w:t>don't have</w:t>
      </w:r>
      <w:r w:rsidRPr="007A52A8">
        <w:rPr>
          <w:sz w:val="16"/>
        </w:rPr>
        <w:t xml:space="preserve">.1 </w:t>
      </w:r>
      <w:r w:rsidRPr="00CE5393">
        <w:rPr>
          <w:rStyle w:val="StyleUnderline"/>
        </w:rPr>
        <w:t xml:space="preserve">By placing employees on corporate boards, many of the current ills plaguing workers, such as </w:t>
      </w:r>
      <w:r w:rsidRPr="002B6919">
        <w:rPr>
          <w:rStyle w:val="Emphasis"/>
          <w:highlight w:val="cyan"/>
        </w:rPr>
        <w:t>inequality</w:t>
      </w:r>
      <w:r w:rsidRPr="00E120A4">
        <w:rPr>
          <w:sz w:val="16"/>
        </w:rPr>
        <w:t xml:space="preserve"> </w:t>
      </w:r>
      <w:r w:rsidRPr="002B6919">
        <w:rPr>
          <w:rStyle w:val="StyleUnderline"/>
          <w:highlight w:val="cyan"/>
        </w:rPr>
        <w:t>and</w:t>
      </w:r>
      <w:r w:rsidRPr="00E120A4">
        <w:rPr>
          <w:sz w:val="16"/>
        </w:rPr>
        <w:t xml:space="preserve"> </w:t>
      </w:r>
      <w:r w:rsidRPr="002B6919">
        <w:rPr>
          <w:rStyle w:val="Emphasis"/>
          <w:highlight w:val="cyan"/>
        </w:rPr>
        <w:t>dissatisfaction</w:t>
      </w:r>
      <w:r w:rsidRPr="00CE5393">
        <w:rPr>
          <w:rStyle w:val="StyleUnderline"/>
        </w:rPr>
        <w:t xml:space="preserve">, </w:t>
      </w:r>
      <w:r w:rsidRPr="002B6919">
        <w:rPr>
          <w:rStyle w:val="StyleUnderline"/>
          <w:highlight w:val="cyan"/>
        </w:rPr>
        <w:t>can be</w:t>
      </w:r>
      <w:r w:rsidRPr="002B6919">
        <w:rPr>
          <w:sz w:val="16"/>
          <w:highlight w:val="cyan"/>
        </w:rPr>
        <w:t xml:space="preserve"> </w:t>
      </w:r>
      <w:r w:rsidRPr="002B6919">
        <w:rPr>
          <w:rStyle w:val="Emphasis"/>
          <w:highlight w:val="cyan"/>
        </w:rPr>
        <w:t>remedied</w:t>
      </w:r>
      <w:r w:rsidRPr="007A52A8">
        <w:rPr>
          <w:sz w:val="16"/>
        </w:rPr>
        <w:t xml:space="preserve">.2 </w:t>
      </w:r>
      <w:r w:rsidRPr="00CE5393">
        <w:rPr>
          <w:rStyle w:val="Emphasis"/>
        </w:rPr>
        <w:t>Adopting</w:t>
      </w:r>
      <w:r w:rsidRPr="007A52A8">
        <w:rPr>
          <w:sz w:val="16"/>
        </w:rPr>
        <w:t xml:space="preserve"> </w:t>
      </w:r>
      <w:r w:rsidRPr="00CE5393">
        <w:rPr>
          <w:rStyle w:val="StyleUnderline"/>
        </w:rPr>
        <w:lastRenderedPageBreak/>
        <w:t>Germany's codetermination scheme presents an</w:t>
      </w:r>
      <w:r w:rsidRPr="007A52A8">
        <w:rPr>
          <w:sz w:val="16"/>
        </w:rPr>
        <w:t xml:space="preserve"> </w:t>
      </w:r>
      <w:r w:rsidRPr="00CE5393">
        <w:rPr>
          <w:rStyle w:val="Emphasis"/>
        </w:rPr>
        <w:t>excellent opportunity</w:t>
      </w:r>
      <w:r w:rsidRPr="007A52A8">
        <w:rPr>
          <w:sz w:val="16"/>
        </w:rPr>
        <w:t xml:space="preserve"> </w:t>
      </w:r>
      <w:r w:rsidRPr="00CE5393">
        <w:rPr>
          <w:rStyle w:val="StyleUnderline"/>
        </w:rPr>
        <w:t xml:space="preserve">for the U.S. </w:t>
      </w:r>
      <w:r w:rsidRPr="00E120A4">
        <w:rPr>
          <w:rStyle w:val="StyleUnderline"/>
        </w:rPr>
        <w:t>to</w:t>
      </w:r>
      <w:r w:rsidRPr="00E120A4">
        <w:rPr>
          <w:sz w:val="16"/>
        </w:rPr>
        <w:t xml:space="preserve"> </w:t>
      </w:r>
      <w:r w:rsidRPr="002B6919">
        <w:rPr>
          <w:rStyle w:val="Emphasis"/>
          <w:highlight w:val="cyan"/>
        </w:rPr>
        <w:t>restore worker power</w:t>
      </w:r>
      <w:r w:rsidRPr="002B6919">
        <w:rPr>
          <w:sz w:val="16"/>
          <w:highlight w:val="cyan"/>
        </w:rPr>
        <w:t xml:space="preserve"> </w:t>
      </w:r>
      <w:r w:rsidRPr="002B6919">
        <w:rPr>
          <w:rStyle w:val="StyleUnderline"/>
          <w:highlight w:val="cyan"/>
        </w:rPr>
        <w:t>without</w:t>
      </w:r>
      <w:r w:rsidRPr="007A52A8">
        <w:rPr>
          <w:sz w:val="16"/>
        </w:rPr>
        <w:t xml:space="preserve"> significantly </w:t>
      </w:r>
      <w:r w:rsidRPr="002B6919">
        <w:rPr>
          <w:rStyle w:val="Emphasis"/>
          <w:highlight w:val="cyan"/>
        </w:rPr>
        <w:t>disrupting</w:t>
      </w:r>
      <w:r w:rsidRPr="002B6919">
        <w:rPr>
          <w:sz w:val="16"/>
          <w:highlight w:val="cyan"/>
        </w:rPr>
        <w:t xml:space="preserve"> </w:t>
      </w:r>
      <w:r w:rsidRPr="002B6919">
        <w:rPr>
          <w:rStyle w:val="StyleUnderline"/>
          <w:highlight w:val="cyan"/>
        </w:rPr>
        <w:t>corporate</w:t>
      </w:r>
      <w:r w:rsidRPr="002B6919">
        <w:rPr>
          <w:sz w:val="16"/>
          <w:highlight w:val="cyan"/>
        </w:rPr>
        <w:t xml:space="preserve"> </w:t>
      </w:r>
      <w:r w:rsidRPr="002B6919">
        <w:rPr>
          <w:rStyle w:val="Emphasis"/>
          <w:highlight w:val="cyan"/>
        </w:rPr>
        <w:t>culture</w:t>
      </w:r>
      <w:r w:rsidRPr="007A52A8">
        <w:rPr>
          <w:sz w:val="16"/>
        </w:rPr>
        <w:t>, law, or politics.</w:t>
      </w:r>
    </w:p>
    <w:p w14:paraId="5C974415" w14:textId="77777777" w:rsidR="00EA20DB" w:rsidRPr="007A52A8" w:rsidRDefault="00EA20DB" w:rsidP="00EA20DB">
      <w:pPr>
        <w:rPr>
          <w:sz w:val="16"/>
        </w:rPr>
      </w:pPr>
      <w:r w:rsidRPr="007A52A8">
        <w:rPr>
          <w:sz w:val="16"/>
        </w:rPr>
        <w:t xml:space="preserve">It is no secret that </w:t>
      </w:r>
      <w:r w:rsidRPr="00CE5393">
        <w:rPr>
          <w:rStyle w:val="Emphasis"/>
        </w:rPr>
        <w:t xml:space="preserve">economic </w:t>
      </w:r>
      <w:r w:rsidRPr="00E120A4">
        <w:rPr>
          <w:rStyle w:val="Emphasis"/>
        </w:rPr>
        <w:t>inequality</w:t>
      </w:r>
      <w:r w:rsidRPr="007A52A8">
        <w:rPr>
          <w:sz w:val="16"/>
        </w:rPr>
        <w:t xml:space="preserve"> </w:t>
      </w:r>
      <w:r w:rsidRPr="00CE5393">
        <w:rPr>
          <w:rStyle w:val="StyleUnderline"/>
        </w:rPr>
        <w:t>in the</w:t>
      </w:r>
      <w:r w:rsidRPr="007A52A8">
        <w:rPr>
          <w:sz w:val="16"/>
        </w:rPr>
        <w:t xml:space="preserve"> </w:t>
      </w:r>
      <w:r w:rsidRPr="00CE5393">
        <w:rPr>
          <w:rStyle w:val="Emphasis"/>
        </w:rPr>
        <w:t>U</w:t>
      </w:r>
      <w:r w:rsidRPr="007A52A8">
        <w:rPr>
          <w:sz w:val="16"/>
        </w:rPr>
        <w:t xml:space="preserve">nited </w:t>
      </w:r>
      <w:r w:rsidRPr="00CE5393">
        <w:rPr>
          <w:rStyle w:val="Emphasis"/>
        </w:rPr>
        <w:t>S</w:t>
      </w:r>
      <w:r w:rsidRPr="007A52A8">
        <w:rPr>
          <w:sz w:val="16"/>
        </w:rPr>
        <w:t xml:space="preserve">tates </w:t>
      </w:r>
      <w:r w:rsidRPr="00E120A4">
        <w:rPr>
          <w:rStyle w:val="StyleUnderline"/>
        </w:rPr>
        <w:t>has</w:t>
      </w:r>
      <w:r w:rsidRPr="00E120A4">
        <w:rPr>
          <w:sz w:val="16"/>
        </w:rPr>
        <w:t xml:space="preserve"> </w:t>
      </w:r>
      <w:r w:rsidRPr="00E120A4">
        <w:rPr>
          <w:rStyle w:val="Emphasis"/>
        </w:rPr>
        <w:t>dramatically increased</w:t>
      </w:r>
      <w:r w:rsidRPr="007A52A8">
        <w:rPr>
          <w:sz w:val="16"/>
        </w:rPr>
        <w:t xml:space="preserve"> in the past few decades.3 A report from the Economic Policy Institute in 2015 showed that from 1979 to 2013, middle and low-wage [*258] workers saw a 6% increase and a 5% decrease in wages, respectively.4 Meanwhile, earners in the ninety-fifth percentile saw a 41% increase during that same time period.5 Since its peak in 1970, the inflation-adjusted minimum wage has decreased by about 40%.6 Additionally, from 1979 to 2024, worker productivity growth outpaced hourly pay growth by fifty-one percent.7 According to a Pew Research Center 2013 survey, less than half of American workers feel "very satisfied" with their pay, opportunities for training and promotion, and benefits.8 </w:t>
      </w:r>
      <w:r w:rsidRPr="00CE5393">
        <w:rPr>
          <w:rStyle w:val="StyleUnderline"/>
        </w:rPr>
        <w:t>The brunt of</w:t>
      </w:r>
      <w:r w:rsidRPr="007A52A8">
        <w:rPr>
          <w:sz w:val="16"/>
        </w:rPr>
        <w:t xml:space="preserve"> the dissatisfaction in </w:t>
      </w:r>
      <w:r w:rsidRPr="00CE5393">
        <w:rPr>
          <w:rStyle w:val="StyleUnderline"/>
        </w:rPr>
        <w:t>these categories is</w:t>
      </w:r>
      <w:r w:rsidRPr="007A52A8">
        <w:rPr>
          <w:sz w:val="16"/>
        </w:rPr>
        <w:t xml:space="preserve">, unfortunately yet predictably, </w:t>
      </w:r>
      <w:r w:rsidRPr="00CE5393">
        <w:rPr>
          <w:rStyle w:val="StyleUnderline"/>
        </w:rPr>
        <w:t>borne by</w:t>
      </w:r>
      <w:r w:rsidRPr="007A52A8">
        <w:rPr>
          <w:sz w:val="16"/>
        </w:rPr>
        <w:t xml:space="preserve"> </w:t>
      </w:r>
      <w:r w:rsidRPr="00CE5393">
        <w:rPr>
          <w:rStyle w:val="Emphasis"/>
        </w:rPr>
        <w:t>lower</w:t>
      </w:r>
      <w:r w:rsidRPr="007A52A8">
        <w:rPr>
          <w:sz w:val="16"/>
        </w:rPr>
        <w:t xml:space="preserve"> and middle </w:t>
      </w:r>
      <w:r w:rsidRPr="00CE5393">
        <w:rPr>
          <w:rStyle w:val="StyleUnderline"/>
        </w:rPr>
        <w:t>income workers</w:t>
      </w:r>
      <w:r w:rsidRPr="007A52A8">
        <w:rPr>
          <w:sz w:val="16"/>
        </w:rPr>
        <w:t>.9</w:t>
      </w:r>
    </w:p>
    <w:p w14:paraId="321BC574" w14:textId="77777777" w:rsidR="00EA20DB" w:rsidRPr="007A52A8" w:rsidRDefault="00EA20DB" w:rsidP="00EA20DB">
      <w:pPr>
        <w:rPr>
          <w:sz w:val="16"/>
        </w:rPr>
      </w:pPr>
      <w:r w:rsidRPr="007A52A8">
        <w:rPr>
          <w:sz w:val="16"/>
        </w:rPr>
        <w:t xml:space="preserve">At the same time, since 1983, </w:t>
      </w:r>
      <w:r w:rsidRPr="002E5D15">
        <w:rPr>
          <w:rStyle w:val="StyleUnderline"/>
        </w:rPr>
        <w:t>union membership has been</w:t>
      </w:r>
      <w:r w:rsidRPr="007A52A8">
        <w:rPr>
          <w:sz w:val="16"/>
        </w:rPr>
        <w:t xml:space="preserve"> </w:t>
      </w:r>
      <w:r w:rsidRPr="002E5D15">
        <w:rPr>
          <w:rStyle w:val="Emphasis"/>
        </w:rPr>
        <w:t>cut in half</w:t>
      </w:r>
      <w:r w:rsidRPr="007A52A8">
        <w:rPr>
          <w:sz w:val="16"/>
        </w:rPr>
        <w:t xml:space="preserve"> </w:t>
      </w:r>
      <w:r w:rsidRPr="002E5D15">
        <w:rPr>
          <w:rStyle w:val="StyleUnderline"/>
        </w:rPr>
        <w:t>and is now among the</w:t>
      </w:r>
      <w:r w:rsidRPr="007A52A8">
        <w:rPr>
          <w:sz w:val="16"/>
        </w:rPr>
        <w:t xml:space="preserve"> </w:t>
      </w:r>
      <w:r w:rsidRPr="002E5D15">
        <w:rPr>
          <w:rStyle w:val="Emphasis"/>
        </w:rPr>
        <w:t>lowest</w:t>
      </w:r>
      <w:r w:rsidRPr="007A52A8">
        <w:rPr>
          <w:sz w:val="16"/>
        </w:rPr>
        <w:t xml:space="preserve"> out </w:t>
      </w:r>
      <w:r w:rsidRPr="002E5D15">
        <w:rPr>
          <w:rStyle w:val="StyleUnderline"/>
        </w:rPr>
        <w:t>of</w:t>
      </w:r>
      <w:r w:rsidRPr="007A52A8">
        <w:rPr>
          <w:sz w:val="16"/>
        </w:rPr>
        <w:t xml:space="preserve"> the Organization for Economic Cooperation and Development (</w:t>
      </w:r>
      <w:r w:rsidRPr="002E5D15">
        <w:rPr>
          <w:rStyle w:val="Emphasis"/>
        </w:rPr>
        <w:t>OECD</w:t>
      </w:r>
      <w:r w:rsidRPr="007A52A8">
        <w:rPr>
          <w:sz w:val="16"/>
        </w:rPr>
        <w:t xml:space="preserve">) </w:t>
      </w:r>
      <w:r w:rsidRPr="002E5D15">
        <w:rPr>
          <w:rStyle w:val="Emphasis"/>
        </w:rPr>
        <w:t>countries</w:t>
      </w:r>
      <w:r w:rsidRPr="007A52A8">
        <w:rPr>
          <w:sz w:val="16"/>
        </w:rPr>
        <w:t>.10 This downward trend is partly attributable to the natural effects of a globalized, technologically advanced service economy.11 But it can also be traced to specific policies and court decisions, such as Linden Lumber Div., Summer &amp; Co. v. N.L.R.B., the Taft-Hartley Act, "Right to Work" laws, and broad shifts in attitude surrounding corporations' responsibility to shareholders.12 The decreased [*259] worker bargaining power that follows from weak union membership strongly correlates with and likely has aided, these bleak labor statistics.13</w:t>
      </w:r>
    </w:p>
    <w:p w14:paraId="6E72B53A" w14:textId="77777777" w:rsidR="00EA20DB" w:rsidRPr="007A52A8" w:rsidRDefault="00EA20DB" w:rsidP="00EA20DB">
      <w:pPr>
        <w:rPr>
          <w:sz w:val="16"/>
        </w:rPr>
      </w:pPr>
      <w:r w:rsidRPr="007A52A8">
        <w:rPr>
          <w:sz w:val="16"/>
        </w:rPr>
        <w:t>On the flip side, a recent report from the U.S. Department of the Treasury highlighted the many benefits of unionization.14 For example, union workers on average earn about 20% higher wages than non-union workers, which is referred to as "the union wage premium."15 Union workers are also much more likely to be offered medical benefits, retirement, life insurance, and numerous other fringe benefits and amenities from their employer than non-union workers.16</w:t>
      </w:r>
    </w:p>
    <w:p w14:paraId="419F53DA" w14:textId="77777777" w:rsidR="00EA20DB" w:rsidRPr="007A52A8" w:rsidRDefault="00EA20DB" w:rsidP="00EA20DB">
      <w:pPr>
        <w:rPr>
          <w:sz w:val="16"/>
        </w:rPr>
      </w:pPr>
      <w:r w:rsidRPr="002E5D15">
        <w:rPr>
          <w:rStyle w:val="StyleUnderline"/>
        </w:rPr>
        <w:t>Unfortunately, however, it is</w:t>
      </w:r>
      <w:r w:rsidRPr="007A52A8">
        <w:rPr>
          <w:sz w:val="16"/>
        </w:rPr>
        <w:t xml:space="preserve"> </w:t>
      </w:r>
      <w:r w:rsidRPr="002E5D15">
        <w:rPr>
          <w:rStyle w:val="Emphasis"/>
        </w:rPr>
        <w:t>unlikely</w:t>
      </w:r>
      <w:r w:rsidRPr="007A52A8">
        <w:rPr>
          <w:sz w:val="16"/>
        </w:rPr>
        <w:t xml:space="preserve"> </w:t>
      </w:r>
      <w:r w:rsidRPr="002E5D15">
        <w:rPr>
          <w:rStyle w:val="StyleUnderline"/>
        </w:rPr>
        <w:t>that union membership will</w:t>
      </w:r>
      <w:r w:rsidRPr="007A52A8">
        <w:rPr>
          <w:sz w:val="16"/>
        </w:rPr>
        <w:t xml:space="preserve"> </w:t>
      </w:r>
      <w:r w:rsidRPr="002E5D15">
        <w:rPr>
          <w:rStyle w:val="Emphasis"/>
        </w:rPr>
        <w:t>ever recover</w:t>
      </w:r>
      <w:r w:rsidRPr="007A52A8">
        <w:rPr>
          <w:sz w:val="16"/>
        </w:rPr>
        <w:t xml:space="preserve"> to its mid-century level </w:t>
      </w:r>
      <w:r w:rsidRPr="002E5D15">
        <w:rPr>
          <w:rStyle w:val="StyleUnderline"/>
        </w:rPr>
        <w:t>due to</w:t>
      </w:r>
      <w:r w:rsidRPr="007A52A8">
        <w:rPr>
          <w:sz w:val="16"/>
        </w:rPr>
        <w:t xml:space="preserve"> various </w:t>
      </w:r>
      <w:r w:rsidRPr="002E5D15">
        <w:rPr>
          <w:rStyle w:val="Emphasis"/>
        </w:rPr>
        <w:t>structural</w:t>
      </w:r>
      <w:r w:rsidRPr="007A52A8">
        <w:rPr>
          <w:sz w:val="16"/>
        </w:rPr>
        <w:t xml:space="preserve"> </w:t>
      </w:r>
      <w:r w:rsidRPr="002E5D15">
        <w:rPr>
          <w:rStyle w:val="StyleUnderline"/>
        </w:rPr>
        <w:t>and</w:t>
      </w:r>
      <w:r w:rsidRPr="007A52A8">
        <w:rPr>
          <w:sz w:val="16"/>
        </w:rPr>
        <w:t xml:space="preserve"> </w:t>
      </w:r>
      <w:r w:rsidRPr="002E5D15">
        <w:rPr>
          <w:rStyle w:val="Emphasis"/>
        </w:rPr>
        <w:t>cultural barriers</w:t>
      </w:r>
      <w:r w:rsidRPr="007A52A8">
        <w:rPr>
          <w:sz w:val="16"/>
        </w:rPr>
        <w:t xml:space="preserve"> that have been erected since the Taft-Hartley Act. </w:t>
      </w:r>
      <w:r w:rsidRPr="002E5D15">
        <w:rPr>
          <w:rStyle w:val="StyleUnderline"/>
        </w:rPr>
        <w:t>This means</w:t>
      </w:r>
      <w:r w:rsidRPr="007A52A8">
        <w:rPr>
          <w:sz w:val="16"/>
        </w:rPr>
        <w:t xml:space="preserve"> that </w:t>
      </w:r>
      <w:r w:rsidRPr="002E5D15">
        <w:rPr>
          <w:rStyle w:val="StyleUnderline"/>
        </w:rPr>
        <w:t>the U.S. needs to consider</w:t>
      </w:r>
      <w:r w:rsidRPr="007A52A8">
        <w:rPr>
          <w:sz w:val="16"/>
        </w:rPr>
        <w:t xml:space="preserve"> </w:t>
      </w:r>
      <w:r w:rsidRPr="002E5D15">
        <w:rPr>
          <w:rStyle w:val="Emphasis"/>
        </w:rPr>
        <w:t>other</w:t>
      </w:r>
      <w:r w:rsidRPr="007A52A8">
        <w:rPr>
          <w:sz w:val="16"/>
        </w:rPr>
        <w:t xml:space="preserve"> </w:t>
      </w:r>
      <w:r w:rsidRPr="002E5D15">
        <w:rPr>
          <w:rStyle w:val="StyleUnderline"/>
        </w:rPr>
        <w:t>options</w:t>
      </w:r>
      <w:r w:rsidRPr="007A52A8">
        <w:rPr>
          <w:sz w:val="16"/>
        </w:rPr>
        <w:t xml:space="preserve"> available to empower workers in the way unions could when they had significant influence over labor relations.</w:t>
      </w:r>
    </w:p>
    <w:p w14:paraId="1860ADAF" w14:textId="77777777" w:rsidR="00EA20DB" w:rsidRPr="007A52A8" w:rsidRDefault="00EA20DB" w:rsidP="00EA20DB">
      <w:pPr>
        <w:rPr>
          <w:sz w:val="16"/>
        </w:rPr>
      </w:pPr>
      <w:r w:rsidRPr="002E5D15">
        <w:rPr>
          <w:rStyle w:val="StyleUnderline"/>
        </w:rPr>
        <w:t>To achieve labor</w:t>
      </w:r>
      <w:r w:rsidRPr="007A52A8">
        <w:rPr>
          <w:sz w:val="16"/>
        </w:rPr>
        <w:t xml:space="preserve"> </w:t>
      </w:r>
      <w:r w:rsidRPr="002E5D15">
        <w:rPr>
          <w:rStyle w:val="Emphasis"/>
        </w:rPr>
        <w:t>empowerment</w:t>
      </w:r>
      <w:r w:rsidRPr="007A52A8">
        <w:rPr>
          <w:sz w:val="16"/>
        </w:rPr>
        <w:t xml:space="preserve"> </w:t>
      </w:r>
      <w:r w:rsidRPr="002E5D15">
        <w:rPr>
          <w:rStyle w:val="StyleUnderline"/>
        </w:rPr>
        <w:t xml:space="preserve">and </w:t>
      </w:r>
      <w:r w:rsidRPr="00E120A4">
        <w:rPr>
          <w:rStyle w:val="StyleUnderline"/>
        </w:rPr>
        <w:t>reverse</w:t>
      </w:r>
      <w:r w:rsidRPr="007A52A8">
        <w:rPr>
          <w:sz w:val="16"/>
        </w:rPr>
        <w:t xml:space="preserve"> the </w:t>
      </w:r>
      <w:r w:rsidRPr="00E120A4">
        <w:rPr>
          <w:rStyle w:val="Emphasis"/>
        </w:rPr>
        <w:t>harmful effects</w:t>
      </w:r>
      <w:r w:rsidRPr="00E120A4">
        <w:rPr>
          <w:sz w:val="16"/>
        </w:rPr>
        <w:t xml:space="preserve"> </w:t>
      </w:r>
      <w:r w:rsidRPr="00E120A4">
        <w:rPr>
          <w:rStyle w:val="StyleUnderline"/>
        </w:rPr>
        <w:t>that</w:t>
      </w:r>
      <w:r w:rsidRPr="007A52A8">
        <w:rPr>
          <w:sz w:val="16"/>
        </w:rPr>
        <w:t xml:space="preserve"> </w:t>
      </w:r>
      <w:r w:rsidRPr="002E5D15">
        <w:rPr>
          <w:rStyle w:val="Emphasis"/>
        </w:rPr>
        <w:t xml:space="preserve">weakened </w:t>
      </w:r>
      <w:r w:rsidRPr="00E120A4">
        <w:rPr>
          <w:rStyle w:val="Emphasis"/>
        </w:rPr>
        <w:t>unions</w:t>
      </w:r>
      <w:r w:rsidRPr="007A52A8">
        <w:rPr>
          <w:sz w:val="16"/>
        </w:rPr>
        <w:t xml:space="preserve"> have had on American workers, </w:t>
      </w:r>
      <w:r w:rsidRPr="002E5D15">
        <w:rPr>
          <w:rStyle w:val="StyleUnderline"/>
        </w:rPr>
        <w:t>the U.S. needs to implement</w:t>
      </w:r>
      <w:r w:rsidRPr="007A52A8">
        <w:rPr>
          <w:sz w:val="16"/>
        </w:rPr>
        <w:t xml:space="preserve"> a </w:t>
      </w:r>
      <w:r w:rsidRPr="002E5D15">
        <w:rPr>
          <w:rStyle w:val="Emphasis"/>
        </w:rPr>
        <w:t>federal codetermination</w:t>
      </w:r>
      <w:r w:rsidRPr="007A52A8">
        <w:rPr>
          <w:sz w:val="16"/>
        </w:rPr>
        <w:t xml:space="preserve"> scheme similar to that of Germany. </w:t>
      </w:r>
      <w:r w:rsidRPr="002B6919">
        <w:rPr>
          <w:rStyle w:val="StyleUnderline"/>
          <w:highlight w:val="cyan"/>
        </w:rPr>
        <w:t>Codetermination</w:t>
      </w:r>
      <w:r w:rsidRPr="002E5D15">
        <w:rPr>
          <w:rStyle w:val="StyleUnderline"/>
        </w:rPr>
        <w:t xml:space="preserve"> is</w:t>
      </w:r>
      <w:r w:rsidRPr="007A52A8">
        <w:rPr>
          <w:sz w:val="16"/>
        </w:rPr>
        <w:t xml:space="preserve"> the </w:t>
      </w:r>
      <w:r w:rsidRPr="002E5D15">
        <w:rPr>
          <w:rStyle w:val="Emphasis"/>
        </w:rPr>
        <w:t>best</w:t>
      </w:r>
      <w:r w:rsidRPr="007A52A8">
        <w:rPr>
          <w:sz w:val="16"/>
        </w:rPr>
        <w:t xml:space="preserve"> option for the U.S. </w:t>
      </w:r>
      <w:r w:rsidRPr="002E5D15">
        <w:rPr>
          <w:rStyle w:val="StyleUnderline"/>
        </w:rPr>
        <w:t xml:space="preserve">because it </w:t>
      </w:r>
      <w:r w:rsidRPr="00E120A4">
        <w:rPr>
          <w:rStyle w:val="StyleUnderline"/>
        </w:rPr>
        <w:t xml:space="preserve">can </w:t>
      </w:r>
      <w:r w:rsidRPr="00F3788D">
        <w:rPr>
          <w:rStyle w:val="Emphasis"/>
        </w:rPr>
        <w:t>restore workers' voices</w:t>
      </w:r>
      <w:r w:rsidRPr="00E120A4">
        <w:rPr>
          <w:sz w:val="16"/>
        </w:rPr>
        <w:t xml:space="preserve"> </w:t>
      </w:r>
      <w:r w:rsidRPr="00E120A4">
        <w:rPr>
          <w:rStyle w:val="StyleUnderline"/>
        </w:rPr>
        <w:t>in a way that</w:t>
      </w:r>
      <w:r w:rsidRPr="00E120A4">
        <w:rPr>
          <w:sz w:val="16"/>
        </w:rPr>
        <w:t xml:space="preserve"> </w:t>
      </w:r>
      <w:r w:rsidRPr="002B6919">
        <w:rPr>
          <w:rStyle w:val="Emphasis"/>
          <w:highlight w:val="cyan"/>
        </w:rPr>
        <w:t>complements</w:t>
      </w:r>
      <w:r w:rsidRPr="00E120A4">
        <w:rPr>
          <w:sz w:val="16"/>
        </w:rPr>
        <w:t xml:space="preserve"> </w:t>
      </w:r>
      <w:r w:rsidRPr="00E120A4">
        <w:rPr>
          <w:rStyle w:val="StyleUnderline"/>
        </w:rPr>
        <w:t>the modern</w:t>
      </w:r>
      <w:r w:rsidRPr="00E120A4">
        <w:rPr>
          <w:sz w:val="16"/>
        </w:rPr>
        <w:t xml:space="preserve"> </w:t>
      </w:r>
      <w:r w:rsidRPr="002B6919">
        <w:rPr>
          <w:rStyle w:val="Emphasis"/>
          <w:highlight w:val="cyan"/>
        </w:rPr>
        <w:t>American</w:t>
      </w:r>
      <w:r w:rsidRPr="00E120A4">
        <w:rPr>
          <w:sz w:val="16"/>
        </w:rPr>
        <w:t xml:space="preserve"> legal and political </w:t>
      </w:r>
      <w:r w:rsidRPr="002B6919">
        <w:rPr>
          <w:rStyle w:val="Emphasis"/>
          <w:highlight w:val="cyan"/>
        </w:rPr>
        <w:t>climate</w:t>
      </w:r>
      <w:r w:rsidRPr="00E120A4">
        <w:rPr>
          <w:rStyle w:val="StyleUnderline"/>
        </w:rPr>
        <w:t>, it can produce</w:t>
      </w:r>
      <w:r w:rsidRPr="00E120A4">
        <w:rPr>
          <w:sz w:val="16"/>
        </w:rPr>
        <w:t xml:space="preserve"> </w:t>
      </w:r>
      <w:r w:rsidRPr="00E120A4">
        <w:rPr>
          <w:rStyle w:val="Emphasis"/>
        </w:rPr>
        <w:t>benefits</w:t>
      </w:r>
      <w:r w:rsidRPr="00E120A4">
        <w:rPr>
          <w:sz w:val="16"/>
        </w:rPr>
        <w:t xml:space="preserve"> </w:t>
      </w:r>
      <w:r w:rsidRPr="00E120A4">
        <w:rPr>
          <w:rStyle w:val="StyleUnderline"/>
        </w:rPr>
        <w:t>for workers much like</w:t>
      </w:r>
      <w:r w:rsidRPr="00E120A4">
        <w:rPr>
          <w:sz w:val="16"/>
        </w:rPr>
        <w:t xml:space="preserve"> </w:t>
      </w:r>
      <w:r w:rsidRPr="00E120A4">
        <w:rPr>
          <w:rStyle w:val="Emphasis"/>
        </w:rPr>
        <w:t>unions</w:t>
      </w:r>
      <w:r w:rsidRPr="00E120A4">
        <w:rPr>
          <w:sz w:val="16"/>
        </w:rPr>
        <w:t xml:space="preserve"> can, </w:t>
      </w:r>
      <w:r w:rsidRPr="00E120A4">
        <w:rPr>
          <w:rStyle w:val="StyleUnderline"/>
        </w:rPr>
        <w:t>and</w:t>
      </w:r>
      <w:r w:rsidRPr="00E120A4">
        <w:rPr>
          <w:sz w:val="16"/>
        </w:rPr>
        <w:t xml:space="preserve"> it </w:t>
      </w:r>
      <w:r w:rsidRPr="00E120A4">
        <w:rPr>
          <w:rStyle w:val="StyleUnderline"/>
        </w:rPr>
        <w:t xml:space="preserve">brings the U.S. closer to actually </w:t>
      </w:r>
      <w:r w:rsidRPr="002B6919">
        <w:rPr>
          <w:rStyle w:val="Emphasis"/>
          <w:highlight w:val="cyan"/>
        </w:rPr>
        <w:t>uphold</w:t>
      </w:r>
      <w:r w:rsidRPr="00E120A4">
        <w:rPr>
          <w:rStyle w:val="Emphasis"/>
        </w:rPr>
        <w:t xml:space="preserve">ing </w:t>
      </w:r>
      <w:r w:rsidRPr="002B6919">
        <w:rPr>
          <w:rStyle w:val="Emphasis"/>
          <w:highlight w:val="cyan"/>
        </w:rPr>
        <w:t>freedom</w:t>
      </w:r>
      <w:r w:rsidRPr="00E120A4">
        <w:rPr>
          <w:rStyle w:val="Emphasis"/>
        </w:rPr>
        <w:t xml:space="preserve"> </w:t>
      </w:r>
      <w:r w:rsidRPr="002B6919">
        <w:rPr>
          <w:rStyle w:val="Emphasis"/>
          <w:highlight w:val="cyan"/>
        </w:rPr>
        <w:t>of contract and association</w:t>
      </w:r>
      <w:r w:rsidRPr="00E120A4">
        <w:rPr>
          <w:sz w:val="16"/>
        </w:rPr>
        <w:t>.</w:t>
      </w:r>
    </w:p>
    <w:p w14:paraId="4FF3E418" w14:textId="77777777" w:rsidR="00EA20DB" w:rsidRPr="007A52A8" w:rsidRDefault="00EA20DB" w:rsidP="00EA20DB">
      <w:pPr>
        <w:rPr>
          <w:sz w:val="10"/>
          <w:szCs w:val="16"/>
        </w:rPr>
      </w:pPr>
      <w:r w:rsidRPr="007A52A8">
        <w:rPr>
          <w:sz w:val="10"/>
          <w:szCs w:val="16"/>
        </w:rPr>
        <w:t>II. A BACKGROUND ON CODETERMINATION AS APPLIED IN GERMANY</w:t>
      </w:r>
    </w:p>
    <w:p w14:paraId="5A825E89" w14:textId="77777777" w:rsidR="00EA20DB" w:rsidRPr="007A52A8" w:rsidRDefault="00EA20DB" w:rsidP="00EA20DB">
      <w:pPr>
        <w:rPr>
          <w:sz w:val="10"/>
          <w:szCs w:val="16"/>
        </w:rPr>
      </w:pPr>
      <w:r w:rsidRPr="007A52A8">
        <w:rPr>
          <w:sz w:val="10"/>
          <w:szCs w:val="16"/>
        </w:rPr>
        <w:t>Beginning in 1976 with the Codetermination Act, Germany embedded in its legal system a requirement for equal participation in the company decision-making process between shareholders and employees.17 In 1979, [*260] the German Federal Constitutional Court held that a challenge by numerous companies to the Codetermination Act was unfounded, and stated that, "[The Codetermination Act] also has the task of mitigating the external control associated with the subordination of employees to external management and organizational power in larger companies through institutional participation in business decisions . . . and of supplementing the economic legitimacy of company management with a social one."18</w:t>
      </w:r>
    </w:p>
    <w:p w14:paraId="5671843C" w14:textId="77777777" w:rsidR="00EA20DB" w:rsidRPr="007A52A8" w:rsidRDefault="00EA20DB" w:rsidP="00EA20DB">
      <w:pPr>
        <w:rPr>
          <w:sz w:val="10"/>
          <w:szCs w:val="16"/>
        </w:rPr>
      </w:pPr>
      <w:r w:rsidRPr="007A52A8">
        <w:rPr>
          <w:sz w:val="10"/>
          <w:szCs w:val="16"/>
        </w:rPr>
        <w:t>One of the main ideas behind codetermination is pursuing equality between capital and labor through a democratic decision-making process that rewards employee loyalty with participation rights.19 Although many other European countries have adopted some form of codetermination, Germany has the most well-known and enduring form of it.20 This, along with similarities in their corporate law structure, makes codetermination a great fit to use as a model for the U.S.</w:t>
      </w:r>
    </w:p>
    <w:p w14:paraId="5BEAE329" w14:textId="77777777" w:rsidR="00EA20DB" w:rsidRPr="007A52A8" w:rsidRDefault="00EA20DB" w:rsidP="00EA20DB">
      <w:pPr>
        <w:rPr>
          <w:sz w:val="10"/>
          <w:szCs w:val="16"/>
        </w:rPr>
      </w:pPr>
      <w:r w:rsidRPr="007A52A8">
        <w:rPr>
          <w:sz w:val="10"/>
          <w:szCs w:val="16"/>
        </w:rPr>
        <w:t>First, German codetermination is split into two levels one at the "company" level and one at the "workplace" level.21 German labor law defines a "workplace" as "an employer's facility in which several employees normally work together," while a "company" is comprised of all the workplaces for example where an automotive manufacturer is a "company", its factories are the "workplaces."22</w:t>
      </w:r>
    </w:p>
    <w:p w14:paraId="5D199547" w14:textId="77777777" w:rsidR="00EA20DB" w:rsidRPr="007A52A8" w:rsidRDefault="00EA20DB" w:rsidP="00EA20DB">
      <w:pPr>
        <w:rPr>
          <w:sz w:val="10"/>
          <w:szCs w:val="16"/>
        </w:rPr>
      </w:pPr>
      <w:r w:rsidRPr="007A52A8">
        <w:rPr>
          <w:sz w:val="10"/>
          <w:szCs w:val="16"/>
        </w:rPr>
        <w:t>At the company level, the Codetermination Act creates a supervisory board composed of employee representatives and shareholders in companies with more than 2,000 employees.23 The amount of representation on the supervisory board depends on the size of the company but is always divided [*261] equally between employees and shareholders.24 However, the supervisory board is chaired by a shareholder whose vote is decisive when there is a deadlock.25</w:t>
      </w:r>
    </w:p>
    <w:p w14:paraId="3980A886" w14:textId="77777777" w:rsidR="00EA20DB" w:rsidRPr="007A52A8" w:rsidRDefault="00EA20DB" w:rsidP="00EA20DB">
      <w:pPr>
        <w:rPr>
          <w:sz w:val="10"/>
          <w:szCs w:val="16"/>
        </w:rPr>
      </w:pPr>
      <w:r w:rsidRPr="007A52A8">
        <w:rPr>
          <w:sz w:val="10"/>
          <w:szCs w:val="16"/>
        </w:rPr>
        <w:t>This differs from the unique supervisory board scheme for companies in the mining, coal, iron, and steel industries set out by the Coal, Iron, and Steel Codetermination Act.26 Here, the supervisory board applies to all companies with more than 1,000 employees and has a neutral member elected by agreement from both sides to offset the shareholder chairman.27 Companies covered under this act are subject to the unions' right to propose members for supervisory board seats, but union members are not required to hold seats, as they still need to be elected.28 This is in contrast to companies covered under the Codetermination Act, where union member participation on the supervisory board is compulsory.29</w:t>
      </w:r>
    </w:p>
    <w:p w14:paraId="17CDED75" w14:textId="77777777" w:rsidR="00EA20DB" w:rsidRPr="007A52A8" w:rsidRDefault="00EA20DB" w:rsidP="00EA20DB">
      <w:pPr>
        <w:rPr>
          <w:sz w:val="10"/>
          <w:szCs w:val="16"/>
        </w:rPr>
      </w:pPr>
      <w:r w:rsidRPr="007A52A8">
        <w:rPr>
          <w:sz w:val="10"/>
          <w:szCs w:val="16"/>
        </w:rPr>
        <w:t>For companies with 500 to 2,000 employees though, the One-Third Participation Act applies, which explicitly states that unions do not have a right to propose members for board seats.30 Additionally, as the name suggests, employee representatives are outnumbered by shareholders as they only represent one-third of the board.31</w:t>
      </w:r>
    </w:p>
    <w:p w14:paraId="521B4DA3" w14:textId="77777777" w:rsidR="00EA20DB" w:rsidRPr="007A52A8" w:rsidRDefault="00EA20DB" w:rsidP="00EA20DB">
      <w:pPr>
        <w:rPr>
          <w:sz w:val="10"/>
          <w:szCs w:val="16"/>
        </w:rPr>
      </w:pPr>
      <w:r w:rsidRPr="007A52A8">
        <w:rPr>
          <w:sz w:val="10"/>
          <w:szCs w:val="16"/>
        </w:rPr>
        <w:t>[*262] The Codetermination Act states that employee representatives in companies with more than 8,000 employees are elected by delegates unless the employees agree to a direct election.32 The act states, in each of the company's operations, "employees shall elect delegates by secret ballot and in accordance with the principles of proportional representation."33 There is "one delegate for every ninety employees entitled to vote" (over the age of eighteen).34 If that calculation results in more than:</w:t>
      </w:r>
    </w:p>
    <w:p w14:paraId="7C7E3F87" w14:textId="77777777" w:rsidR="00EA20DB" w:rsidRPr="007A52A8" w:rsidRDefault="00EA20DB" w:rsidP="00EA20DB">
      <w:pPr>
        <w:rPr>
          <w:sz w:val="10"/>
          <w:szCs w:val="16"/>
        </w:rPr>
      </w:pPr>
      <w:r w:rsidRPr="007A52A8">
        <w:rPr>
          <w:sz w:val="10"/>
          <w:szCs w:val="16"/>
        </w:rPr>
        <w:t>1.25 delegates, the number of delegates to be elected is reduced to half; these delegates each receive two votes.</w:t>
      </w:r>
    </w:p>
    <w:p w14:paraId="12580BAB" w14:textId="77777777" w:rsidR="00EA20DB" w:rsidRPr="007A52A8" w:rsidRDefault="00EA20DB" w:rsidP="00EA20DB">
      <w:pPr>
        <w:rPr>
          <w:sz w:val="10"/>
          <w:szCs w:val="16"/>
        </w:rPr>
      </w:pPr>
      <w:r w:rsidRPr="007A52A8">
        <w:rPr>
          <w:sz w:val="10"/>
          <w:szCs w:val="16"/>
        </w:rPr>
        <w:lastRenderedPageBreak/>
        <w:t>2.0 delegates, the number of delegates to be elected is reduced to a third; these delegates each receive three votes.</w:t>
      </w:r>
    </w:p>
    <w:p w14:paraId="56C448B5" w14:textId="77777777" w:rsidR="00EA20DB" w:rsidRPr="007A52A8" w:rsidRDefault="00EA20DB" w:rsidP="00EA20DB">
      <w:pPr>
        <w:rPr>
          <w:sz w:val="10"/>
          <w:szCs w:val="16"/>
        </w:rPr>
      </w:pPr>
      <w:r w:rsidRPr="007A52A8">
        <w:rPr>
          <w:sz w:val="10"/>
          <w:szCs w:val="16"/>
        </w:rPr>
        <w:t>3.75 delegates, the number of delegates to be elected is reduced to a quarter; these delegates each receive four votes.</w:t>
      </w:r>
    </w:p>
    <w:p w14:paraId="43261A53" w14:textId="77777777" w:rsidR="00EA20DB" w:rsidRPr="007A52A8" w:rsidRDefault="00EA20DB" w:rsidP="00EA20DB">
      <w:pPr>
        <w:rPr>
          <w:sz w:val="10"/>
          <w:szCs w:val="16"/>
        </w:rPr>
      </w:pPr>
      <w:r w:rsidRPr="007A52A8">
        <w:rPr>
          <w:sz w:val="10"/>
          <w:szCs w:val="16"/>
        </w:rPr>
        <w:t>4.100 delegates, the number of delegates to be elected is reduced to a fifth; these delegates each receive five votes.</w:t>
      </w:r>
    </w:p>
    <w:p w14:paraId="27CCC270" w14:textId="77777777" w:rsidR="00EA20DB" w:rsidRPr="007A52A8" w:rsidRDefault="00EA20DB" w:rsidP="00EA20DB">
      <w:pPr>
        <w:rPr>
          <w:sz w:val="10"/>
          <w:szCs w:val="16"/>
        </w:rPr>
      </w:pPr>
      <w:r w:rsidRPr="007A52A8">
        <w:rPr>
          <w:sz w:val="10"/>
          <w:szCs w:val="16"/>
        </w:rPr>
        <w:t>5.125 delegates, the number of delegates to be elected is reduced to one sixth; these delegates each receive six votes.</w:t>
      </w:r>
    </w:p>
    <w:p w14:paraId="754C05D2" w14:textId="77777777" w:rsidR="00EA20DB" w:rsidRPr="007A52A8" w:rsidRDefault="00EA20DB" w:rsidP="00EA20DB">
      <w:pPr>
        <w:rPr>
          <w:sz w:val="10"/>
          <w:szCs w:val="16"/>
        </w:rPr>
      </w:pPr>
      <w:r w:rsidRPr="007A52A8">
        <w:rPr>
          <w:sz w:val="10"/>
          <w:szCs w:val="16"/>
        </w:rPr>
        <w:t>6.150 delegates, the number of delegates to be elected is reduced to one seventh; these delegates each receive seven votes.35</w:t>
      </w:r>
    </w:p>
    <w:p w14:paraId="00883FE8" w14:textId="77777777" w:rsidR="00EA20DB" w:rsidRPr="007A52A8" w:rsidRDefault="00EA20DB" w:rsidP="00EA20DB">
      <w:pPr>
        <w:rPr>
          <w:sz w:val="10"/>
          <w:szCs w:val="16"/>
        </w:rPr>
      </w:pPr>
      <w:r w:rsidRPr="007A52A8">
        <w:rPr>
          <w:sz w:val="10"/>
          <w:szCs w:val="16"/>
        </w:rPr>
        <w:t>Companies with less than 8,000 employees directly elect their representatives, unless the employees decide on an election by delegates.36 The alternative election decision is made after one-twentieth of the employees sign an application to bring it to a vote.37 Then, it takes a majority to flip the election process.38</w:t>
      </w:r>
    </w:p>
    <w:p w14:paraId="06084914" w14:textId="77777777" w:rsidR="00EA20DB" w:rsidRPr="007A52A8" w:rsidRDefault="00EA20DB" w:rsidP="00EA20DB">
      <w:pPr>
        <w:rPr>
          <w:sz w:val="10"/>
          <w:szCs w:val="16"/>
        </w:rPr>
      </w:pPr>
      <w:r w:rsidRPr="007A52A8">
        <w:rPr>
          <w:sz w:val="10"/>
          <w:szCs w:val="16"/>
        </w:rPr>
        <w:t>Typically under German codetermination laws the supervisory board is tasked with overseeing and appointing members of the executive board.39 Since Germany employs a two-tiered system with a separate executive board composed of the CEO and other executives the supervisory board appoints, the employee power here is mainly derived from being able to oversee and disapprove of decisions the executives make.40 Unless the company is covered by the Coal, Iron, and Steel Codetermination Act, the employee [*263] representatives generally serve three main functions with their minority position on the board: sharing information and worker perspectives with the executives, influencing decisions about working conditions, and using their company level information to support workplace level efforts.41</w:t>
      </w:r>
    </w:p>
    <w:p w14:paraId="06E834AD" w14:textId="77777777" w:rsidR="00EA20DB" w:rsidRPr="007A52A8" w:rsidRDefault="00EA20DB" w:rsidP="00EA20DB">
      <w:pPr>
        <w:rPr>
          <w:sz w:val="10"/>
          <w:szCs w:val="16"/>
        </w:rPr>
      </w:pPr>
      <w:r w:rsidRPr="007A52A8">
        <w:rPr>
          <w:sz w:val="10"/>
          <w:szCs w:val="16"/>
        </w:rPr>
        <w:t>Aimed to compliment the supervisory board, the workplace level "works councils" were established by the Works Constitution Act of 1952, amended in 1972.42 These are voluntary councils of employees, elected by employees, that exert more direct influence on employers over matters of interest to the average worker in contrast to the broad decision-making influence of the supervisory board.43 The works council can draft "works agreements" that act as enforceable agreements with the employer concerning "wage supplements, working time, professional development, or company pension schemes."44 Additionally, employers cannot create new rules regarding a specific set of worker issues without consulting the works council.45 These include health and safety measures, hours, leave plans, pay systems, and procedures to monitor employee conduct and performance.46 Further, works councils' increase in size commensurate with workplace size, much like supervisory boards do at the company level.47</w:t>
      </w:r>
    </w:p>
    <w:p w14:paraId="15397681" w14:textId="77777777" w:rsidR="00EA20DB" w:rsidRPr="007A52A8" w:rsidRDefault="00EA20DB" w:rsidP="00EA20DB">
      <w:pPr>
        <w:rPr>
          <w:sz w:val="10"/>
          <w:szCs w:val="16"/>
        </w:rPr>
      </w:pPr>
      <w:r w:rsidRPr="007A52A8">
        <w:rPr>
          <w:sz w:val="10"/>
          <w:szCs w:val="16"/>
        </w:rPr>
        <w:t>III. BACKGROUND ON LABOR UNIONS IN THE U.S.</w:t>
      </w:r>
    </w:p>
    <w:p w14:paraId="5883DDAF" w14:textId="77777777" w:rsidR="00EA20DB" w:rsidRPr="007A52A8" w:rsidRDefault="00EA20DB" w:rsidP="00EA20DB">
      <w:pPr>
        <w:rPr>
          <w:sz w:val="10"/>
          <w:szCs w:val="16"/>
        </w:rPr>
      </w:pPr>
      <w:r w:rsidRPr="007A52A8">
        <w:rPr>
          <w:sz w:val="10"/>
          <w:szCs w:val="16"/>
        </w:rPr>
        <w:t>Unions have a complicated history in the United States. After steadily growing throughout most of American history and peaking in the 1940's,48 their membership and influence began to steadily decline in the 1960's.49 Beginning with the Taft-Hartley Act in 1947, employers were able to undermine unions' efforts to inform and recruit workers.50 A string of [*264] subsequent Supreme Court decisions then bolstered employers' ability to delay and disrupt union organizing efforts.51 These, coupled with employers finding creative ways to circumvent the protections of the NLRA,52 created a union-hostile environment in the United States that persists to this day.</w:t>
      </w:r>
    </w:p>
    <w:p w14:paraId="55DC6837" w14:textId="77777777" w:rsidR="00EA20DB" w:rsidRPr="007A52A8" w:rsidRDefault="00EA20DB" w:rsidP="00EA20DB">
      <w:pPr>
        <w:rPr>
          <w:sz w:val="10"/>
          <w:szCs w:val="16"/>
        </w:rPr>
      </w:pPr>
      <w:r w:rsidRPr="007A52A8">
        <w:rPr>
          <w:sz w:val="10"/>
          <w:szCs w:val="16"/>
        </w:rPr>
        <w:t>From as far back as the early colonial days of the seventeenth and eighteenth century, organizations resembling modern unions influenced American law and politics.53 By the turn of the nineteenth century, numerous strikes and negotiations to improve working conditions by printers, cabinet makers, carpenters, and more were organized by unions.54 As industrialization ramped up around the time of the Civil War, workers began to notice the immense power and wealth their employers were accumulating and recognized the need to join their organizing efforts.55 The National Trades' Union and the National Labor Union were the first short-lived attempts at this but were both casualties of recessions.56 In 1881, delegates from a variety of trades came together in Pittsburgh to form the Federation of Organized Trades and Labor Unions, which adopted a formal constitution and focused significant energy on legislation.57 A few years later, this group evolved into the American Federation of Labor and expanded its membership to include women.58</w:t>
      </w:r>
    </w:p>
    <w:p w14:paraId="0396DBDA" w14:textId="77777777" w:rsidR="00EA20DB" w:rsidRPr="007A52A8" w:rsidRDefault="00EA20DB" w:rsidP="00EA20DB">
      <w:pPr>
        <w:rPr>
          <w:sz w:val="10"/>
          <w:szCs w:val="16"/>
        </w:rPr>
      </w:pPr>
      <w:r w:rsidRPr="007A52A8">
        <w:rPr>
          <w:sz w:val="10"/>
          <w:szCs w:val="16"/>
        </w:rPr>
        <w:t>The next few decades were plagued with intense struggles between titans of industry and the loosely organized, but still relatively weakened unions.59 By 1904, the American Federation of Labor had a membership of 1.7 million workers and was eventually able to urge Congress to create the U.S. Department of Labor tasked with protecting the rights of wage earners.60 In 1914, the Clayton Act was adopted; it enumerated that "the labor of a human being is not a commodity or article of commerce," and reinforced the [*265] right to strike and boycott while limiting the use of injunctions in labor disputes.61</w:t>
      </w:r>
    </w:p>
    <w:p w14:paraId="4D7CF3D1" w14:textId="77777777" w:rsidR="00EA20DB" w:rsidRPr="007A52A8" w:rsidRDefault="00EA20DB" w:rsidP="00EA20DB">
      <w:pPr>
        <w:rPr>
          <w:sz w:val="10"/>
          <w:szCs w:val="16"/>
        </w:rPr>
      </w:pPr>
      <w:r w:rsidRPr="007A52A8">
        <w:rPr>
          <w:sz w:val="10"/>
          <w:szCs w:val="16"/>
        </w:rPr>
        <w:t>Against a backdrop of a floundering economy during the Great Depression, President Roosevelt urged Congress to pass the National Recovery Act (NRA), which cemented the rights of unions to negotiate with employers in statute for the first time.62 Although it had no real enforcement power and was eventually held unconstitutional by the Supreme Court, in 1935, the Wagner Act (NLRA) was passed which mandated workers to have freedom of association to organize into unions.63 It also established that companies were obligated to enter into bargaining agreements with government-certified unions.64 In contrast to the NRA, it actually had an enforcement mechanism in the National Labor Relations Board (NLRB).</w:t>
      </w:r>
    </w:p>
    <w:p w14:paraId="4DA2668D" w14:textId="77777777" w:rsidR="00EA20DB" w:rsidRPr="007A52A8" w:rsidRDefault="00EA20DB" w:rsidP="00EA20DB">
      <w:pPr>
        <w:rPr>
          <w:sz w:val="10"/>
          <w:szCs w:val="16"/>
        </w:rPr>
      </w:pPr>
      <w:r w:rsidRPr="007A52A8">
        <w:rPr>
          <w:sz w:val="10"/>
          <w:szCs w:val="16"/>
        </w:rPr>
        <w:t>Despite all this, beginning in the 1960s union membership in the U.S. steadily decreased as workers faced more difficulty getting past each successive step in the process of forming one.65 To form a union workers must procure 30% interest and ask for a government election, win the government election by a majority vote, and negotiate their first contract with their employer.66 This added difficulty can be traced to a few major policy and legal decisions.</w:t>
      </w:r>
    </w:p>
    <w:p w14:paraId="6A450FF4" w14:textId="77777777" w:rsidR="00EA20DB" w:rsidRPr="007A52A8" w:rsidRDefault="00EA20DB" w:rsidP="00EA20DB">
      <w:pPr>
        <w:rPr>
          <w:sz w:val="10"/>
          <w:szCs w:val="16"/>
        </w:rPr>
      </w:pPr>
      <w:r w:rsidRPr="007A52A8">
        <w:rPr>
          <w:sz w:val="10"/>
          <w:szCs w:val="16"/>
        </w:rPr>
        <w:t>Initially, The NLRB required employers to remain neutral on the issue of unions, but the 1947 Taft-Hartley Act allowed employers to freely express their views on unions so long as there was no offer of benefit or threat of reprisal involved.67 Additionally, there was a provision that allowed "employers to file petitions to determine whether their employees actually wanted union representation," a process that was previously only available when multiple unions were competing.68 Subsequently, the NLRB under President Nixon began allowing employers to tell workers that forming a union could be "fatal" or cause "turmoil" because they would risk losing everything they had by starting from the beginning with bargaining.69 They [*266] could also predict they would have to close down due to finances if workers unionized.70</w:t>
      </w:r>
    </w:p>
    <w:p w14:paraId="7681F095" w14:textId="77777777" w:rsidR="00EA20DB" w:rsidRPr="007A52A8" w:rsidRDefault="00EA20DB" w:rsidP="00EA20DB">
      <w:pPr>
        <w:rPr>
          <w:sz w:val="10"/>
          <w:szCs w:val="16"/>
        </w:rPr>
      </w:pPr>
      <w:r w:rsidRPr="007A52A8">
        <w:rPr>
          <w:sz w:val="10"/>
          <w:szCs w:val="16"/>
        </w:rPr>
        <w:t>In Linden Lumber, the Supreme Court ruled that employers could refuse to recognize unions based on majority support and insist on an NLRB election so that they could engage in anti-union campaigns during the delays NLRB involvement would create.71 Further, a 1956 Supreme Court decision in NLRB v. Babcock &amp; Wilcox, held that employers didn't have to give union organizers access to parking lots to talk with employees unless they had no other means of reaching employees.72 This exacerbated the already unequal balance in the ability to communicate with employees between the employer and unions.</w:t>
      </w:r>
    </w:p>
    <w:p w14:paraId="71F78860" w14:textId="77777777" w:rsidR="00EA20DB" w:rsidRPr="007A52A8" w:rsidRDefault="00EA20DB" w:rsidP="00EA20DB">
      <w:pPr>
        <w:rPr>
          <w:sz w:val="10"/>
          <w:szCs w:val="16"/>
        </w:rPr>
      </w:pPr>
      <w:r w:rsidRPr="007A52A8">
        <w:rPr>
          <w:sz w:val="10"/>
          <w:szCs w:val="16"/>
        </w:rPr>
        <w:t>Attacks on labor laws intensified when, in the 1970s, employers learned through experience that labor violations never carried any significant penalty.73 Workers do not have a right to sue employers under the NLRA, and the NLRB does not award any monetary damages.74 So even though charges for unfair labor practices increased sevenfold between 1950 and 1980, employers had little incentive to stop engaging in threats, mandatory anti-union meetings, and illegal firings.75</w:t>
      </w:r>
    </w:p>
    <w:p w14:paraId="4037BBA4" w14:textId="77777777" w:rsidR="00EA20DB" w:rsidRPr="007A52A8" w:rsidRDefault="00EA20DB" w:rsidP="00EA20DB">
      <w:pPr>
        <w:rPr>
          <w:sz w:val="10"/>
          <w:szCs w:val="16"/>
        </w:rPr>
      </w:pPr>
      <w:r w:rsidRPr="007A52A8">
        <w:rPr>
          <w:sz w:val="10"/>
          <w:szCs w:val="16"/>
        </w:rPr>
        <w:t>Lastly, Taft-Hartley also allowed states to ban "union security" agreements which ensured all represented employees would share union costs through dues.76 This led to states implementing Right to Work laws that allowed employees to reap the benefits of union representation without sharing in the cost.77 This free-rider problem where employees who do not pay union membership dues still reap union membership benefits severely [*267] undermined union membership and the impacts of these laws can still be felt today.78</w:t>
      </w:r>
    </w:p>
    <w:p w14:paraId="35266AA8" w14:textId="77777777" w:rsidR="00EA20DB" w:rsidRPr="007A52A8" w:rsidRDefault="00EA20DB" w:rsidP="00EA20DB">
      <w:pPr>
        <w:rPr>
          <w:sz w:val="10"/>
          <w:szCs w:val="16"/>
        </w:rPr>
      </w:pPr>
      <w:r w:rsidRPr="007A52A8">
        <w:rPr>
          <w:sz w:val="10"/>
          <w:szCs w:val="16"/>
        </w:rPr>
        <w:t>In sum, the methodical erosion of labor laws in the era following the Taft-Hartley Act has left the U.S. in a position where rebuilding the legal framework surrounding unions would take a herculean effort. This has left a major hole in American labor relations, as workers cannot rely on a strong union system to advocate on their behalf, and their employers have nearly free reign to set whatever standards they please.</w:t>
      </w:r>
    </w:p>
    <w:p w14:paraId="1DD66DF9" w14:textId="77777777" w:rsidR="00EA20DB" w:rsidRPr="007A52A8" w:rsidRDefault="00EA20DB" w:rsidP="00EA20DB">
      <w:pPr>
        <w:rPr>
          <w:sz w:val="10"/>
          <w:szCs w:val="16"/>
        </w:rPr>
      </w:pPr>
      <w:r w:rsidRPr="007A52A8">
        <w:rPr>
          <w:sz w:val="10"/>
          <w:szCs w:val="16"/>
        </w:rPr>
        <w:t>IV. CODETERMINATION RESTORES WORKER'S VOICES IN A WAY THAT COMPLIMENTS AMERICAN LAW AND POLITICS</w:t>
      </w:r>
    </w:p>
    <w:p w14:paraId="4645B31D" w14:textId="77777777" w:rsidR="00EA20DB" w:rsidRPr="007A52A8" w:rsidRDefault="00EA20DB" w:rsidP="00EA20DB">
      <w:pPr>
        <w:rPr>
          <w:sz w:val="10"/>
          <w:szCs w:val="16"/>
        </w:rPr>
      </w:pPr>
      <w:r w:rsidRPr="007A52A8">
        <w:rPr>
          <w:sz w:val="10"/>
          <w:szCs w:val="16"/>
        </w:rPr>
        <w:t>German codetermination has the potential to fill the void left by weakened unions because it doesn't require strong union participation, it can be adapted to fit the U.S. statutory labor law scheme, and German corporations have key similarities to American ones. Notably, an additional key detail is that the U.S. adheres to a "shareholder primacy" scheme of corporate governance which has the sole purpose of maximizing shareholder benefit.79 This philosophy goes back to the Berle-Dodd Debate in the 1930s where Berle espoused the idea that corporate law should function like trust law, in that corporate managers owed a fiduciary duty to manage the corporation in the interest of shareholder-beneficiaries.80 Dodd, on the other hand, argued that corporate managers "should concern themselves with the interests of employees, consumers, and the general public, as well as of the stockholders."81 In Dodd's view, corporations have "a social service as well as a profit-making function."82 As we now know, Berle's argument won the [*268] day, because shareholders are deemed as the owners of the corporation with their interest defined in property rights.83</w:t>
      </w:r>
    </w:p>
    <w:p w14:paraId="7AF52836" w14:textId="77777777" w:rsidR="00EA20DB" w:rsidRPr="007A52A8" w:rsidRDefault="00EA20DB" w:rsidP="00EA20DB">
      <w:pPr>
        <w:rPr>
          <w:sz w:val="10"/>
          <w:szCs w:val="16"/>
        </w:rPr>
      </w:pPr>
      <w:r w:rsidRPr="007A52A8">
        <w:rPr>
          <w:sz w:val="10"/>
          <w:szCs w:val="16"/>
        </w:rPr>
        <w:t>Milton Friedman said, "an entity's greatest responsibility lies in the satisfaction of the shareholders."84 This norm has now permeated much of corporate culture in the U.S., as well as the world, and has led to companies making hasty decisions in order to reach short-term goals for the sake of shareholder benefit.85 Often this has the effect of corporate managers neglecting the long-term effects of their decisions on consumers, the environment, and workers.86</w:t>
      </w:r>
    </w:p>
    <w:p w14:paraId="2A14A72A" w14:textId="77777777" w:rsidR="00EA20DB" w:rsidRPr="007A52A8" w:rsidRDefault="00EA20DB" w:rsidP="00EA20DB">
      <w:pPr>
        <w:rPr>
          <w:sz w:val="10"/>
          <w:szCs w:val="16"/>
        </w:rPr>
      </w:pPr>
      <w:r w:rsidRPr="007A52A8">
        <w:rPr>
          <w:sz w:val="10"/>
          <w:szCs w:val="16"/>
        </w:rPr>
        <w:t>The shareholder primacy corporate culture, combined with a neutered union framework, has created a landscape that effectively silences worker voices. One of the few remaining places workers can turn to have their interests protected are labor specific statutes. Statutory schemes such as the Fair Labor Standards Act, the Occupational Safety and Health Act, and the Employee Retirement Income Security Act provide certain protections to workers but are contingent on a legislature that values the interest of labor.87</w:t>
      </w:r>
    </w:p>
    <w:p w14:paraId="755DC05C" w14:textId="77777777" w:rsidR="00EA20DB" w:rsidRPr="007A52A8" w:rsidRDefault="00EA20DB" w:rsidP="00EA20DB">
      <w:pPr>
        <w:rPr>
          <w:sz w:val="10"/>
          <w:szCs w:val="16"/>
        </w:rPr>
      </w:pPr>
      <w:r w:rsidRPr="007A52A8">
        <w:rPr>
          <w:sz w:val="10"/>
          <w:szCs w:val="16"/>
        </w:rPr>
        <w:t>Although this reality may appear bleak, it presents a unique opportunity for the U.S. to take advantage of its statute-heavy, bargaining devoid, labor relations scheme and legislate a federal codetermination law. Even though Germany has a thriving union culture in comparison to the U.S., its codetermination scheme can operate entirely independently of it.88 The Codetermination Act only specifically calls for union participation in Section 7 "Composition of the Supervisory Board," and states:</w:t>
      </w:r>
    </w:p>
    <w:p w14:paraId="28A97BEA" w14:textId="77777777" w:rsidR="00EA20DB" w:rsidRPr="007A52A8" w:rsidRDefault="00EA20DB" w:rsidP="00EA20DB">
      <w:pPr>
        <w:rPr>
          <w:sz w:val="10"/>
          <w:szCs w:val="16"/>
        </w:rPr>
      </w:pPr>
      <w:r w:rsidRPr="007A52A8">
        <w:rPr>
          <w:sz w:val="10"/>
          <w:szCs w:val="16"/>
        </w:rPr>
        <w:t>The employee members of the supervisory board must include:</w:t>
      </w:r>
    </w:p>
    <w:p w14:paraId="09038878" w14:textId="77777777" w:rsidR="00EA20DB" w:rsidRPr="007A52A8" w:rsidRDefault="00EA20DB" w:rsidP="00EA20DB">
      <w:pPr>
        <w:rPr>
          <w:sz w:val="10"/>
          <w:szCs w:val="16"/>
        </w:rPr>
      </w:pPr>
      <w:r w:rsidRPr="007A52A8">
        <w:rPr>
          <w:sz w:val="10"/>
          <w:szCs w:val="16"/>
        </w:rPr>
        <w:t>1.In a supervisory board composed of six employee supervisory board members, four employees of the company and two representatives of trade unions;</w:t>
      </w:r>
    </w:p>
    <w:p w14:paraId="67970981" w14:textId="77777777" w:rsidR="00EA20DB" w:rsidRPr="007A52A8" w:rsidRDefault="00EA20DB" w:rsidP="00EA20DB">
      <w:pPr>
        <w:rPr>
          <w:sz w:val="10"/>
          <w:szCs w:val="16"/>
        </w:rPr>
      </w:pPr>
      <w:r w:rsidRPr="007A52A8">
        <w:rPr>
          <w:sz w:val="10"/>
          <w:szCs w:val="16"/>
        </w:rPr>
        <w:lastRenderedPageBreak/>
        <w:t xml:space="preserve">2. [*269] </w:t>
      </w:r>
    </w:p>
    <w:p w14:paraId="2854969F" w14:textId="77777777" w:rsidR="00EA20DB" w:rsidRPr="007A52A8" w:rsidRDefault="00EA20DB" w:rsidP="00EA20DB">
      <w:pPr>
        <w:rPr>
          <w:sz w:val="10"/>
          <w:szCs w:val="16"/>
        </w:rPr>
      </w:pPr>
      <w:r w:rsidRPr="007A52A8">
        <w:rPr>
          <w:sz w:val="10"/>
          <w:szCs w:val="16"/>
        </w:rPr>
        <w:t>In a supervisory board composed of eight employee supervisory board members, six employees of the company and two representatives of trade unions; and</w:t>
      </w:r>
    </w:p>
    <w:p w14:paraId="502315CC" w14:textId="77777777" w:rsidR="00EA20DB" w:rsidRPr="007A52A8" w:rsidRDefault="00EA20DB" w:rsidP="00EA20DB">
      <w:pPr>
        <w:rPr>
          <w:sz w:val="10"/>
          <w:szCs w:val="16"/>
        </w:rPr>
      </w:pPr>
      <w:r w:rsidRPr="007A52A8">
        <w:rPr>
          <w:sz w:val="10"/>
          <w:szCs w:val="16"/>
        </w:rPr>
        <w:t>3.In a supervisory board composed of ten employee supervisory board members, seven employees of the company and three representatives of trade unions.89</w:t>
      </w:r>
    </w:p>
    <w:p w14:paraId="6D080A40" w14:textId="77777777" w:rsidR="00EA20DB" w:rsidRPr="007A52A8" w:rsidRDefault="00EA20DB" w:rsidP="00EA20DB">
      <w:pPr>
        <w:rPr>
          <w:sz w:val="10"/>
          <w:szCs w:val="16"/>
        </w:rPr>
      </w:pPr>
      <w:r w:rsidRPr="007A52A8">
        <w:rPr>
          <w:sz w:val="10"/>
          <w:szCs w:val="16"/>
        </w:rPr>
        <w:t>At no other point in the act are unions mandated to be a part of any of the functioning of supervisory boards; their members sitting on the board are merely granted rights that are commensurate with the rights of non-union board members.90</w:t>
      </w:r>
    </w:p>
    <w:p w14:paraId="687E1C9A" w14:textId="77777777" w:rsidR="00EA20DB" w:rsidRPr="007A52A8" w:rsidRDefault="00EA20DB" w:rsidP="00EA20DB">
      <w:pPr>
        <w:rPr>
          <w:sz w:val="10"/>
          <w:szCs w:val="16"/>
        </w:rPr>
      </w:pPr>
      <w:r w:rsidRPr="007A52A8">
        <w:rPr>
          <w:sz w:val="10"/>
          <w:szCs w:val="16"/>
        </w:rPr>
        <w:t>Furthermore, the Works Constitution Act similarly allows for cooperation with and participation of trade unions in works councils but lacks any language mandating them to be a part of them.91 The act states, "the employer and the works council work together in a spirit of mutual trust having regard to the applicable collective agreements and in co-operation with the trade unions and employers' associations represented in the establishment for the good of the employees and of the establishment."92</w:t>
      </w:r>
    </w:p>
    <w:p w14:paraId="491C3A9A" w14:textId="77777777" w:rsidR="00EA20DB" w:rsidRPr="007A52A8" w:rsidRDefault="00EA20DB" w:rsidP="00EA20DB">
      <w:pPr>
        <w:rPr>
          <w:sz w:val="10"/>
          <w:szCs w:val="16"/>
        </w:rPr>
      </w:pPr>
      <w:r w:rsidRPr="007A52A8">
        <w:rPr>
          <w:sz w:val="10"/>
          <w:szCs w:val="16"/>
        </w:rPr>
        <w:t>Thus, the works councils have even less of a required tie to the unions than the supervisory boards do. They are simply provided for in the statutory language to assure that since they do exist, the council will respect their agenda as it goes about its work.</w:t>
      </w:r>
    </w:p>
    <w:p w14:paraId="5B010D0C" w14:textId="77777777" w:rsidR="00EA20DB" w:rsidRPr="007A52A8" w:rsidRDefault="00EA20DB" w:rsidP="00EA20DB">
      <w:pPr>
        <w:rPr>
          <w:sz w:val="10"/>
          <w:szCs w:val="16"/>
        </w:rPr>
      </w:pPr>
      <w:r w:rsidRPr="007A52A8">
        <w:rPr>
          <w:sz w:val="10"/>
          <w:szCs w:val="16"/>
        </w:rPr>
        <w:t>This framework, where the supervisory board and works council are encouraged to work with the unions but only required to in one section of the Codetermination Act, lends itself nicely for application in the United States. Since American unions have relatively little influence, a codetermination scheme that does not rely on them to function fits snuggly into U.S. labor law. The U.S. would only need to erase the language that mandates that a share of supervisory board seats go to union members, and simply indicate that half of the seats are occupied by shareholders and half by employees. If a union exists and wants to collaborate with the board or council, they have the right to, but it is not required.</w:t>
      </w:r>
    </w:p>
    <w:p w14:paraId="525E5CCD" w14:textId="77777777" w:rsidR="00EA20DB" w:rsidRPr="007A52A8" w:rsidRDefault="00EA20DB" w:rsidP="00EA20DB">
      <w:pPr>
        <w:rPr>
          <w:sz w:val="10"/>
          <w:szCs w:val="16"/>
        </w:rPr>
      </w:pPr>
      <w:r w:rsidRPr="007A52A8">
        <w:rPr>
          <w:sz w:val="10"/>
          <w:szCs w:val="16"/>
        </w:rPr>
        <w:t>Also, the election process outlined in the Codetermination Act translates smoothly into U.S. companies as well.93 The same principle of unions [*270] providing input on delegates or candidates if they exist can apply here because the election process is capable of being run entirely independently of unions. The first set of board elections would be organized by management, and from there on out the representatives could run the employee elections as they internally deem fit. As for the shareholder representatives, U.S. corporations already have internal processes for electing their board, so that side will not need to be dictated at all by codetermination law.94</w:t>
      </w:r>
    </w:p>
    <w:p w14:paraId="091AFD57" w14:textId="77777777" w:rsidR="00EA20DB" w:rsidRPr="007A52A8" w:rsidRDefault="00EA20DB" w:rsidP="00EA20DB">
      <w:pPr>
        <w:rPr>
          <w:sz w:val="10"/>
          <w:szCs w:val="16"/>
        </w:rPr>
      </w:pPr>
      <w:r w:rsidRPr="007A52A8">
        <w:rPr>
          <w:sz w:val="10"/>
          <w:szCs w:val="16"/>
        </w:rPr>
        <w:t>If the U.S. follows the German approach, perhaps it should not make a distinction between companies with less than 2,000 employees only having one-third representation, and companies with more than 2,000 employees having near parity.95 Germany, and other European codetermination countries, can get away with this distinction because their various collective bargaining schemes ideally make up for the power that minority board representation lacks. The U.S. does not have strong collective bargaining to fall back on, so it needs to implement the most effective form of codetermination in order to restore workers' voices. A Finnish representative said this about the dynamic between workers and shareholders with a minority rule: "We have the same powers and responsibilities, but of course I know where the power lies. Of course, if we come to a vote, then we lose but the [shareholder representatives] always seek consensus . . . . Very frequently, they ask us, they challenge us, and so they want our opinion."96 There are undoubtedly benefits merely from the dialogue fostered with minority worker representation, but the U.S. needs to maximize worker power, which is what parity codetermination potentially offers.97</w:t>
      </w:r>
    </w:p>
    <w:p w14:paraId="6B75B66A" w14:textId="77777777" w:rsidR="00EA20DB" w:rsidRPr="007A52A8" w:rsidRDefault="00EA20DB" w:rsidP="00EA20DB">
      <w:pPr>
        <w:rPr>
          <w:sz w:val="10"/>
          <w:szCs w:val="16"/>
        </w:rPr>
      </w:pPr>
      <w:r w:rsidRPr="007A52A8">
        <w:rPr>
          <w:sz w:val="10"/>
          <w:szCs w:val="16"/>
        </w:rPr>
        <w:t>Another aspect of German codetermination that can be especially useful for the U.S. is its two-level structure.98 The supervisory board operates separately from the executive board, as essentially an auditor of its decisions, so corporations can retain their current hierarchy that has been built out of the shareholder primacy norm.99 The executive board still makes the high-level operating decisions for the entire company and can continue operating to maximize shareholder benefit, but workers will have the backstop of the [*271] supervisory board it reports to, to hold it accountable for any erroneous or harmful decisions it makes.100</w:t>
      </w:r>
    </w:p>
    <w:p w14:paraId="1DE3E91C" w14:textId="77777777" w:rsidR="00EA20DB" w:rsidRPr="007A52A8" w:rsidRDefault="00EA20DB" w:rsidP="00EA20DB">
      <w:pPr>
        <w:rPr>
          <w:sz w:val="10"/>
          <w:szCs w:val="16"/>
        </w:rPr>
      </w:pPr>
      <w:r w:rsidRPr="007A52A8">
        <w:rPr>
          <w:sz w:val="10"/>
          <w:szCs w:val="16"/>
        </w:rPr>
        <w:t>Further, at the company ground level at all the various branches, plants, and stores, the works council can have its finger on the pulse of the day-to-day decisions of management.101 This can fill in the gaps of where unions are lacking influence over the issues most tangible to the average worker. In Germany, employers cannot make changes to the issues covered by works agreements without first consulting the works council.102 This, combined with the Nordic style "single channel" workplace representation,103 is perfectly applicable to achieve the bargaining power the U.S. lacks in the absence of unions. The issues works councils negotiate with employers on include safety measures, hours, benefits, and pay systems, which are the kinds of things unions would have covered before they were gutted.104 The U.S. can adopt this exact system and include wage negotiation to create a system where workers' voices are mandated to be heard at all levels of employer decision-making.</w:t>
      </w:r>
    </w:p>
    <w:p w14:paraId="4B72A087" w14:textId="77777777" w:rsidR="00EA20DB" w:rsidRPr="007A52A8" w:rsidRDefault="00EA20DB" w:rsidP="00EA20DB">
      <w:pPr>
        <w:rPr>
          <w:sz w:val="10"/>
          <w:szCs w:val="16"/>
        </w:rPr>
      </w:pPr>
      <w:r w:rsidRPr="007A52A8">
        <w:rPr>
          <w:sz w:val="10"/>
          <w:szCs w:val="16"/>
        </w:rPr>
        <w:t>The U.S. clearly has made a concerted effort over the years to pass legislation on tangible issues in workers' everyday lives. Regulations regarding working conditions, minimum wages, benefits, and many other topics can be found in statutes the U.S. Department of Labor enforces.105 So if the U.S. wants to maintain this dedication to protecting workers by statute, it makes sense for a federal statute introducing codetermination to be added to the Department of Labor's toolbox. It would be consistent with the nation's trend of holding employers accountable by statute, while also creating an added dimension of direct worker influence on how these companies make decisions.</w:t>
      </w:r>
    </w:p>
    <w:p w14:paraId="07852E38" w14:textId="77777777" w:rsidR="00EA20DB" w:rsidRPr="007A52A8" w:rsidRDefault="00EA20DB" w:rsidP="00EA20DB">
      <w:pPr>
        <w:rPr>
          <w:sz w:val="10"/>
          <w:szCs w:val="16"/>
        </w:rPr>
      </w:pPr>
      <w:r w:rsidRPr="007A52A8">
        <w:rPr>
          <w:sz w:val="10"/>
          <w:szCs w:val="16"/>
        </w:rPr>
        <w:t>In addition, the U.S. and Germany share some key corporate law and structure norms that may prove to streamline the adoption of codetermination. First, German corporations like their American [*272] counterparts drifted away from considering all stakeholders in their decision-making in the second half of the twentieth century.106 In 1965, the German Stock Corporation Act was revised to eliminate previously enumerated duties to the welfare of the corporation, employees, the people, and the state.107 The rationale for the elimination was that these duties were implied in every corporation, but as can be observed from American corporate culture, eliminating these express duties has the tendency to allow profit-seeking corporations to act in more myopic ways.108 Today, many corporate directors in Germany mainly consider the interests of the large banks that own most corporate stock to the detriment of other small shareholders and stakeholders.109</w:t>
      </w:r>
    </w:p>
    <w:p w14:paraId="1B4ABF49" w14:textId="77777777" w:rsidR="00EA20DB" w:rsidRPr="007A52A8" w:rsidRDefault="00EA20DB" w:rsidP="00EA20DB">
      <w:pPr>
        <w:rPr>
          <w:sz w:val="10"/>
          <w:szCs w:val="16"/>
        </w:rPr>
      </w:pPr>
      <w:r w:rsidRPr="007A52A8">
        <w:rPr>
          <w:sz w:val="10"/>
          <w:szCs w:val="16"/>
        </w:rPr>
        <w:t>Second, state corporate laws usually permit U.S. corporations to adopt a two-level structure similar to Germany's supervisory board and executive board.110 The board of directors in U.S. corporations typically outsources their day-to-day operational decision-making duty to a group of executives that report to the board, like how the executive board is subject to supervisory board disproval in German companies.111 The main difference between the [*273] two is that American boards are more acutely scrutinized by individual shareholders who can remove the board with or without cause; in Germany, boards can only be removed for cause with a lower standard of proof than in the U.S.112</w:t>
      </w:r>
    </w:p>
    <w:p w14:paraId="1D991C0D" w14:textId="77777777" w:rsidR="00EA20DB" w:rsidRPr="007A52A8" w:rsidRDefault="00EA20DB" w:rsidP="00EA20DB">
      <w:pPr>
        <w:rPr>
          <w:sz w:val="10"/>
          <w:szCs w:val="16"/>
        </w:rPr>
      </w:pPr>
      <w:r w:rsidRPr="007A52A8">
        <w:rPr>
          <w:sz w:val="10"/>
          <w:szCs w:val="16"/>
        </w:rPr>
        <w:t>One key difference to note is that German law holds corporate managers to the standard of a "diligent and conscientious manager."113 U.S. law, on the other hand, only holds managers to the standard of care of an "ordinarily prudent person in a like position."114 Although this standard difference can potentially lead to incongruent outcomes in lawsuits, when accountability is handled internally, these two approaches should be easily reconciled. Each company will be different in how its supervisory board and executives interact, so the state's law on the official standard of care they are beholden to will not make a difference since the U.S. has a lower standard than Germany to begin with. German courts also give managers less discretion than American courts, more often deciding they have taken unreasonable risks.115 Since U.S. courts are less likely to question companies' business judgment, codetermination can serve as a useful backstop to internally stop nearsighted decisions from being made that German courts would hold companies accountable for.</w:t>
      </w:r>
    </w:p>
    <w:p w14:paraId="15D5F1F9" w14:textId="77777777" w:rsidR="00EA20DB" w:rsidRPr="007A52A8" w:rsidRDefault="00EA20DB" w:rsidP="00EA20DB">
      <w:pPr>
        <w:rPr>
          <w:sz w:val="10"/>
          <w:szCs w:val="16"/>
        </w:rPr>
      </w:pPr>
      <w:r w:rsidRPr="007A52A8">
        <w:rPr>
          <w:sz w:val="10"/>
          <w:szCs w:val="16"/>
        </w:rPr>
        <w:t>Moreover, in Stop the Beach Renourishment, Inc. v. Florida. Dep't of Env't Prot., a Florida statute allowing local governments to get permits to restore coastlines where private citizens owned property rights was not a constitutional taking.116 The owners had the right to access the water from their property and receive accretions (gradual additions of sand and other materials) to their property and claimed that the government restoration would create a new boundary line so that new accretions would be on public land rather than theirs.117 The Supreme Court reasoned that these rights to [*274] future exposed land and contact with the water were inferior to the State's right to restore its coastal land.118</w:t>
      </w:r>
    </w:p>
    <w:p w14:paraId="4BB0895D" w14:textId="77777777" w:rsidR="00EA20DB" w:rsidRPr="007A52A8" w:rsidRDefault="00EA20DB" w:rsidP="00EA20DB">
      <w:pPr>
        <w:rPr>
          <w:sz w:val="10"/>
          <w:szCs w:val="16"/>
        </w:rPr>
      </w:pPr>
      <w:r w:rsidRPr="007A52A8">
        <w:rPr>
          <w:sz w:val="10"/>
          <w:szCs w:val="16"/>
        </w:rPr>
        <w:t>This is significant for the constitutionality of codetermination legislation because the statute allowed for a public determination that the outer edges of the owner's property rights should yield restoration for the public good.119 This same logic may be applied to potential takings clause challenges to codetermination, as employee representation can be analogized to public restoration to the outer edges of privately held companies. With the precedent set by Stop the Beach Renourishment Inc., codetermination is more likely to survive constitutional challenges like it did in Germany at its inception.120</w:t>
      </w:r>
    </w:p>
    <w:p w14:paraId="4E929F8F" w14:textId="77777777" w:rsidR="00EA20DB" w:rsidRPr="007A52A8" w:rsidRDefault="00EA20DB" w:rsidP="00EA20DB">
      <w:pPr>
        <w:rPr>
          <w:sz w:val="10"/>
          <w:szCs w:val="16"/>
        </w:rPr>
      </w:pPr>
      <w:r w:rsidRPr="007A52A8">
        <w:rPr>
          <w:sz w:val="10"/>
          <w:szCs w:val="16"/>
        </w:rPr>
        <w:t>Finally, passing codetermination legislation seems to be becoming more politically feasible. In 2018, Senator Elizabeth Warren proposed the Accountable Capitalism Act which provided, among other corporate governance changes, that "the boards of United States corporations must include substantial employee participation: Borrowing from the successful approach in Germany and other developed economies, a United States corporation must ensure that no fewer than 40% of its directors are selected by the corporation's employees."121</w:t>
      </w:r>
    </w:p>
    <w:p w14:paraId="6A000491" w14:textId="77777777" w:rsidR="00EA20DB" w:rsidRPr="007A52A8" w:rsidRDefault="00EA20DB" w:rsidP="00EA20DB">
      <w:pPr>
        <w:rPr>
          <w:sz w:val="10"/>
          <w:szCs w:val="16"/>
        </w:rPr>
      </w:pPr>
      <w:r w:rsidRPr="007A52A8">
        <w:rPr>
          <w:sz w:val="10"/>
          <w:szCs w:val="16"/>
        </w:rPr>
        <w:t>Additionally, that same year, Senators Tammy Baldwin, Brian Schatz, and Elizabeth Warren sponsored the Reward Work Act, which would require every publicly traded company to allow employees to elect one-third of its board of directors.122 Although neither of these bills rises to the level of German codetermination, they prove that there is interest in the concept at one of the highest levels of the U.S. government. A 2018 study by Data for Progress found that 52% of likely 2018 voters supported codetermination and only 23% opposed it.123 Not only does German codetermination fit well into American labor law, but it is also on the verge of having legitimate political viability.</w:t>
      </w:r>
    </w:p>
    <w:p w14:paraId="1DBC23CB" w14:textId="77777777" w:rsidR="00EA20DB" w:rsidRPr="007A52A8" w:rsidRDefault="00EA20DB" w:rsidP="00EA20DB">
      <w:pPr>
        <w:rPr>
          <w:sz w:val="10"/>
          <w:szCs w:val="16"/>
        </w:rPr>
      </w:pPr>
      <w:r w:rsidRPr="007A52A8">
        <w:rPr>
          <w:sz w:val="10"/>
          <w:szCs w:val="16"/>
        </w:rPr>
        <w:t xml:space="preserve">[*275] </w:t>
      </w:r>
    </w:p>
    <w:p w14:paraId="55B5D28D" w14:textId="77777777" w:rsidR="00EA20DB" w:rsidRPr="007A52A8" w:rsidRDefault="00EA20DB" w:rsidP="00EA20DB">
      <w:pPr>
        <w:rPr>
          <w:sz w:val="16"/>
        </w:rPr>
      </w:pPr>
      <w:r w:rsidRPr="007A52A8">
        <w:rPr>
          <w:sz w:val="16"/>
        </w:rPr>
        <w:t>V. CODETERMINATION PRODUCES BENEFITS FOR WORKERS SIMILAR TO UNIONS</w:t>
      </w:r>
    </w:p>
    <w:p w14:paraId="3B5B40B7" w14:textId="77777777" w:rsidR="00EA20DB" w:rsidRPr="007A52A8" w:rsidRDefault="00EA20DB" w:rsidP="00EA20DB">
      <w:pPr>
        <w:rPr>
          <w:sz w:val="16"/>
        </w:rPr>
      </w:pPr>
      <w:r w:rsidRPr="0004667E">
        <w:rPr>
          <w:rStyle w:val="StyleUnderline"/>
        </w:rPr>
        <w:t xml:space="preserve">The </w:t>
      </w:r>
      <w:r w:rsidRPr="002B6919">
        <w:rPr>
          <w:rStyle w:val="StyleUnderline"/>
          <w:highlight w:val="cyan"/>
        </w:rPr>
        <w:t>benefits</w:t>
      </w:r>
      <w:r w:rsidRPr="0004667E">
        <w:rPr>
          <w:rStyle w:val="StyleUnderline"/>
        </w:rPr>
        <w:t xml:space="preserve"> workers see </w:t>
      </w:r>
      <w:r w:rsidRPr="002B6919">
        <w:rPr>
          <w:rStyle w:val="StyleUnderline"/>
          <w:highlight w:val="cyan"/>
        </w:rPr>
        <w:t>from</w:t>
      </w:r>
      <w:r w:rsidRPr="0004667E">
        <w:rPr>
          <w:rStyle w:val="StyleUnderline"/>
        </w:rPr>
        <w:t xml:space="preserve"> strong </w:t>
      </w:r>
      <w:r w:rsidRPr="0004667E">
        <w:rPr>
          <w:rStyle w:val="Emphasis"/>
        </w:rPr>
        <w:t>union</w:t>
      </w:r>
      <w:r w:rsidRPr="0004667E">
        <w:rPr>
          <w:rStyle w:val="StyleUnderline"/>
        </w:rPr>
        <w:t xml:space="preserve"> </w:t>
      </w:r>
      <w:r w:rsidRPr="002B6919">
        <w:rPr>
          <w:rStyle w:val="StyleUnderline"/>
          <w:highlight w:val="cyan"/>
        </w:rPr>
        <w:t>representation</w:t>
      </w:r>
      <w:r w:rsidRPr="0004667E">
        <w:rPr>
          <w:rStyle w:val="StyleUnderline"/>
        </w:rPr>
        <w:t xml:space="preserve"> </w:t>
      </w:r>
      <w:r w:rsidRPr="002B6919">
        <w:rPr>
          <w:rStyle w:val="StyleUnderline"/>
          <w:highlight w:val="cyan"/>
        </w:rPr>
        <w:t xml:space="preserve">are </w:t>
      </w:r>
      <w:r w:rsidRPr="002B6919">
        <w:rPr>
          <w:rStyle w:val="Emphasis"/>
          <w:highlight w:val="cyan"/>
        </w:rPr>
        <w:t>well documented</w:t>
      </w:r>
      <w:r w:rsidRPr="00E120A4">
        <w:rPr>
          <w:sz w:val="16"/>
        </w:rPr>
        <w:t>.124</w:t>
      </w:r>
      <w:r w:rsidRPr="007A52A8">
        <w:rPr>
          <w:sz w:val="16"/>
        </w:rPr>
        <w:t xml:space="preserve"> </w:t>
      </w:r>
      <w:r w:rsidRPr="0004667E">
        <w:rPr>
          <w:rStyle w:val="StyleUnderline"/>
        </w:rPr>
        <w:t xml:space="preserve">Therefore, for codetermination to legitimately </w:t>
      </w:r>
      <w:r w:rsidRPr="0004667E">
        <w:rPr>
          <w:rStyle w:val="Emphasis"/>
        </w:rPr>
        <w:t>make up</w:t>
      </w:r>
      <w:r w:rsidRPr="007A52A8">
        <w:rPr>
          <w:sz w:val="16"/>
        </w:rPr>
        <w:t xml:space="preserve"> </w:t>
      </w:r>
      <w:r w:rsidRPr="0004667E">
        <w:rPr>
          <w:rStyle w:val="StyleUnderline"/>
        </w:rPr>
        <w:t>for where union representation in the U.S.</w:t>
      </w:r>
      <w:r w:rsidRPr="007A52A8">
        <w:rPr>
          <w:sz w:val="16"/>
        </w:rPr>
        <w:t xml:space="preserve"> </w:t>
      </w:r>
      <w:r w:rsidRPr="0004667E">
        <w:rPr>
          <w:rStyle w:val="Emphasis"/>
        </w:rPr>
        <w:t>lacks</w:t>
      </w:r>
      <w:r w:rsidRPr="0004667E">
        <w:rPr>
          <w:rStyle w:val="StyleUnderline"/>
        </w:rPr>
        <w:t xml:space="preserve">, it needs to </w:t>
      </w:r>
      <w:r w:rsidRPr="0004667E">
        <w:rPr>
          <w:rStyle w:val="StyleUnderline"/>
        </w:rPr>
        <w:lastRenderedPageBreak/>
        <w:t>create</w:t>
      </w:r>
      <w:r w:rsidRPr="007A52A8">
        <w:rPr>
          <w:sz w:val="16"/>
        </w:rPr>
        <w:t xml:space="preserve"> </w:t>
      </w:r>
      <w:r w:rsidRPr="0004667E">
        <w:rPr>
          <w:rStyle w:val="Emphasis"/>
        </w:rPr>
        <w:t>similar benefits</w:t>
      </w:r>
      <w:r w:rsidRPr="007A52A8">
        <w:rPr>
          <w:sz w:val="16"/>
        </w:rPr>
        <w:t xml:space="preserve">. </w:t>
      </w:r>
      <w:r w:rsidRPr="0004667E">
        <w:rPr>
          <w:rStyle w:val="StyleUnderline"/>
        </w:rPr>
        <w:t>Luckily</w:t>
      </w:r>
      <w:r w:rsidRPr="007A52A8">
        <w:rPr>
          <w:sz w:val="16"/>
        </w:rPr>
        <w:t xml:space="preserve">, </w:t>
      </w:r>
      <w:r w:rsidRPr="00E120A4">
        <w:rPr>
          <w:rStyle w:val="Emphasis"/>
        </w:rPr>
        <w:t>Germany</w:t>
      </w:r>
      <w:r w:rsidRPr="007A52A8">
        <w:rPr>
          <w:sz w:val="16"/>
        </w:rPr>
        <w:t xml:space="preserve">, </w:t>
      </w:r>
      <w:r w:rsidRPr="0004667E">
        <w:rPr>
          <w:rStyle w:val="StyleUnderline"/>
        </w:rPr>
        <w:t>and</w:t>
      </w:r>
      <w:r w:rsidRPr="007A52A8">
        <w:rPr>
          <w:sz w:val="16"/>
        </w:rPr>
        <w:t xml:space="preserve"> many </w:t>
      </w:r>
      <w:r w:rsidRPr="0004667E">
        <w:rPr>
          <w:rStyle w:val="Emphasis"/>
        </w:rPr>
        <w:t xml:space="preserve">other </w:t>
      </w:r>
      <w:r w:rsidRPr="002B6919">
        <w:rPr>
          <w:rStyle w:val="Emphasis"/>
          <w:highlight w:val="cyan"/>
        </w:rPr>
        <w:t>Europe</w:t>
      </w:r>
      <w:r w:rsidRPr="0004667E">
        <w:rPr>
          <w:rStyle w:val="Emphasis"/>
        </w:rPr>
        <w:t>an countries</w:t>
      </w:r>
      <w:r w:rsidRPr="007A52A8">
        <w:rPr>
          <w:sz w:val="16"/>
        </w:rPr>
        <w:t xml:space="preserve">, </w:t>
      </w:r>
      <w:r w:rsidRPr="002B6919">
        <w:rPr>
          <w:rStyle w:val="StyleUnderline"/>
          <w:highlight w:val="cyan"/>
        </w:rPr>
        <w:t xml:space="preserve">have </w:t>
      </w:r>
      <w:r w:rsidRPr="002B6919">
        <w:rPr>
          <w:rStyle w:val="Emphasis"/>
          <w:highlight w:val="cyan"/>
        </w:rPr>
        <w:t>experience</w:t>
      </w:r>
      <w:r w:rsidRPr="0004667E">
        <w:rPr>
          <w:rStyle w:val="StyleUnderline"/>
        </w:rPr>
        <w:t xml:space="preserve"> with their systems in place to</w:t>
      </w:r>
      <w:r w:rsidRPr="007A52A8">
        <w:rPr>
          <w:sz w:val="16"/>
        </w:rPr>
        <w:t xml:space="preserve"> </w:t>
      </w:r>
      <w:r w:rsidRPr="0004667E">
        <w:rPr>
          <w:rStyle w:val="Emphasis"/>
        </w:rPr>
        <w:t>study the impacts</w:t>
      </w:r>
      <w:r w:rsidRPr="007A52A8">
        <w:rPr>
          <w:sz w:val="16"/>
        </w:rPr>
        <w:t>.125</w:t>
      </w:r>
    </w:p>
    <w:p w14:paraId="36CE8FFC" w14:textId="77777777" w:rsidR="00EA20DB" w:rsidRPr="007A52A8" w:rsidRDefault="00EA20DB" w:rsidP="00EA20DB">
      <w:pPr>
        <w:rPr>
          <w:sz w:val="16"/>
        </w:rPr>
      </w:pPr>
      <w:r w:rsidRPr="0004667E">
        <w:rPr>
          <w:rStyle w:val="StyleUnderline"/>
        </w:rPr>
        <w:t xml:space="preserve">First off, it has been found that </w:t>
      </w:r>
      <w:r w:rsidRPr="002B6919">
        <w:rPr>
          <w:rStyle w:val="StyleUnderline"/>
          <w:highlight w:val="cyan"/>
        </w:rPr>
        <w:t>companies</w:t>
      </w:r>
      <w:r w:rsidRPr="0004667E">
        <w:rPr>
          <w:rStyle w:val="StyleUnderline"/>
        </w:rPr>
        <w:t xml:space="preserve"> governed by codetermination </w:t>
      </w:r>
      <w:r w:rsidRPr="00E120A4">
        <w:rPr>
          <w:rStyle w:val="Emphasis"/>
        </w:rPr>
        <w:t>invest more domestically</w:t>
      </w:r>
      <w:r w:rsidRPr="007A52A8">
        <w:rPr>
          <w:sz w:val="16"/>
        </w:rPr>
        <w:t xml:space="preserve"> than U.S. companies do.126 </w:t>
      </w:r>
      <w:r w:rsidRPr="0004667E">
        <w:rPr>
          <w:rStyle w:val="StyleUnderline"/>
        </w:rPr>
        <w:t xml:space="preserve">This has led to more capital-intensive production that serves overseas markets better, evidenced by Northern European countries' relatively smaller </w:t>
      </w:r>
      <w:r w:rsidRPr="0004667E">
        <w:rPr>
          <w:rStyle w:val="Emphasis"/>
        </w:rPr>
        <w:t>trade deficits</w:t>
      </w:r>
      <w:r w:rsidRPr="007A52A8">
        <w:rPr>
          <w:sz w:val="16"/>
        </w:rPr>
        <w:t xml:space="preserve"> with China compared to the U.S.127 </w:t>
      </w:r>
      <w:r w:rsidRPr="0004667E">
        <w:rPr>
          <w:rStyle w:val="StyleUnderline"/>
        </w:rPr>
        <w:t xml:space="preserve">This has also </w:t>
      </w:r>
      <w:r w:rsidRPr="00E120A4">
        <w:rPr>
          <w:rStyle w:val="StyleUnderline"/>
        </w:rPr>
        <w:t>benefitted the</w:t>
      </w:r>
      <w:r w:rsidRPr="00E120A4">
        <w:rPr>
          <w:sz w:val="16"/>
        </w:rPr>
        <w:t xml:space="preserve"> </w:t>
      </w:r>
      <w:r w:rsidRPr="00E120A4">
        <w:rPr>
          <w:rStyle w:val="Emphasis"/>
        </w:rPr>
        <w:t>workforce</w:t>
      </w:r>
      <w:r w:rsidRPr="00E120A4">
        <w:rPr>
          <w:sz w:val="16"/>
        </w:rPr>
        <w:t xml:space="preserve"> </w:t>
      </w:r>
      <w:r w:rsidRPr="00E120A4">
        <w:rPr>
          <w:rStyle w:val="StyleUnderline"/>
        </w:rPr>
        <w:t>by</w:t>
      </w:r>
      <w:r w:rsidRPr="0004667E">
        <w:rPr>
          <w:rStyle w:val="StyleUnderline"/>
        </w:rPr>
        <w:t xml:space="preserve"> </w:t>
      </w:r>
      <w:r w:rsidRPr="002B6919">
        <w:rPr>
          <w:rStyle w:val="StyleUnderline"/>
          <w:highlight w:val="cyan"/>
        </w:rPr>
        <w:t>increas</w:t>
      </w:r>
      <w:r w:rsidRPr="00E120A4">
        <w:rPr>
          <w:rStyle w:val="StyleUnderline"/>
        </w:rPr>
        <w:t>ing</w:t>
      </w:r>
      <w:r w:rsidRPr="0004667E">
        <w:rPr>
          <w:rStyle w:val="StyleUnderline"/>
        </w:rPr>
        <w:t xml:space="preserve"> the share of</w:t>
      </w:r>
      <w:r w:rsidRPr="007A52A8">
        <w:rPr>
          <w:sz w:val="16"/>
        </w:rPr>
        <w:t xml:space="preserve"> </w:t>
      </w:r>
      <w:r w:rsidRPr="002B6919">
        <w:rPr>
          <w:rStyle w:val="Emphasis"/>
          <w:highlight w:val="cyan"/>
        </w:rPr>
        <w:t>skilled workers</w:t>
      </w:r>
      <w:r w:rsidRPr="007A52A8">
        <w:rPr>
          <w:sz w:val="16"/>
        </w:rPr>
        <w:t xml:space="preserve"> </w:t>
      </w:r>
      <w:r w:rsidRPr="002B6919">
        <w:rPr>
          <w:rStyle w:val="StyleUnderline"/>
          <w:highlight w:val="cyan"/>
        </w:rPr>
        <w:t>in high-wage jobs</w:t>
      </w:r>
      <w:r w:rsidRPr="0004667E">
        <w:rPr>
          <w:rStyle w:val="StyleUnderline"/>
        </w:rPr>
        <w:t xml:space="preserve"> in a codetermination country's labor forces</w:t>
      </w:r>
      <w:r w:rsidRPr="007A52A8">
        <w:rPr>
          <w:sz w:val="16"/>
        </w:rPr>
        <w:t xml:space="preserve">.128 </w:t>
      </w:r>
      <w:r w:rsidRPr="0004667E">
        <w:rPr>
          <w:rStyle w:val="StyleUnderline"/>
        </w:rPr>
        <w:t xml:space="preserve">As </w:t>
      </w:r>
      <w:r w:rsidRPr="002B6919">
        <w:rPr>
          <w:rStyle w:val="StyleUnderline"/>
          <w:highlight w:val="cyan"/>
        </w:rPr>
        <w:t>companies</w:t>
      </w:r>
      <w:r w:rsidRPr="0004667E">
        <w:rPr>
          <w:rStyle w:val="StyleUnderline"/>
        </w:rPr>
        <w:t xml:space="preserve"> governed by codetermination </w:t>
      </w:r>
      <w:r w:rsidRPr="002B6919">
        <w:rPr>
          <w:rStyle w:val="StyleUnderline"/>
          <w:highlight w:val="cyan"/>
        </w:rPr>
        <w:t>consider</w:t>
      </w:r>
      <w:r w:rsidRPr="0004667E">
        <w:rPr>
          <w:rStyle w:val="StyleUnderline"/>
        </w:rPr>
        <w:t xml:space="preserve"> the </w:t>
      </w:r>
      <w:r w:rsidRPr="002B6919">
        <w:rPr>
          <w:rStyle w:val="StyleUnderline"/>
          <w:highlight w:val="cyan"/>
        </w:rPr>
        <w:t>needs of</w:t>
      </w:r>
      <w:r w:rsidRPr="002B6919">
        <w:rPr>
          <w:sz w:val="16"/>
          <w:highlight w:val="cyan"/>
        </w:rPr>
        <w:t xml:space="preserve"> </w:t>
      </w:r>
      <w:r w:rsidRPr="002B6919">
        <w:rPr>
          <w:rStyle w:val="Emphasis"/>
          <w:highlight w:val="cyan"/>
        </w:rPr>
        <w:t>all stakeholders</w:t>
      </w:r>
      <w:r w:rsidRPr="0004667E">
        <w:rPr>
          <w:rStyle w:val="StyleUnderline"/>
        </w:rPr>
        <w:t xml:space="preserve">, including </w:t>
      </w:r>
      <w:r w:rsidRPr="0004667E">
        <w:rPr>
          <w:rStyle w:val="Emphasis"/>
        </w:rPr>
        <w:t>workers</w:t>
      </w:r>
      <w:r w:rsidRPr="007A52A8">
        <w:rPr>
          <w:sz w:val="16"/>
        </w:rPr>
        <w:t xml:space="preserve"> </w:t>
      </w:r>
      <w:r w:rsidRPr="0004667E">
        <w:rPr>
          <w:rStyle w:val="StyleUnderline"/>
        </w:rPr>
        <w:t>and their</w:t>
      </w:r>
      <w:r w:rsidRPr="007A52A8">
        <w:rPr>
          <w:sz w:val="16"/>
        </w:rPr>
        <w:t xml:space="preserve"> </w:t>
      </w:r>
      <w:r w:rsidRPr="0004667E">
        <w:rPr>
          <w:rStyle w:val="Emphasis"/>
        </w:rPr>
        <w:t>communities</w:t>
      </w:r>
      <w:r w:rsidRPr="0004667E">
        <w:rPr>
          <w:rStyle w:val="StyleUnderline"/>
        </w:rPr>
        <w:t xml:space="preserve">, more </w:t>
      </w:r>
      <w:r w:rsidRPr="0004667E">
        <w:rPr>
          <w:rStyle w:val="Emphasis"/>
        </w:rPr>
        <w:t>fulfilling jobs</w:t>
      </w:r>
      <w:r w:rsidRPr="007A52A8">
        <w:rPr>
          <w:sz w:val="16"/>
        </w:rPr>
        <w:t xml:space="preserve"> </w:t>
      </w:r>
      <w:r w:rsidRPr="0004667E">
        <w:rPr>
          <w:rStyle w:val="StyleUnderline"/>
        </w:rPr>
        <w:t xml:space="preserve">will be created domestically </w:t>
      </w:r>
      <w:r w:rsidRPr="0004667E">
        <w:rPr>
          <w:rStyle w:val="Emphasis"/>
        </w:rPr>
        <w:t>rather than outsourced</w:t>
      </w:r>
      <w:r w:rsidRPr="007A52A8">
        <w:rPr>
          <w:sz w:val="16"/>
        </w:rPr>
        <w:t>.</w:t>
      </w:r>
    </w:p>
    <w:p w14:paraId="2D7698C8" w14:textId="77777777" w:rsidR="00EA20DB" w:rsidRPr="007A52A8" w:rsidRDefault="00EA20DB" w:rsidP="00EA20DB">
      <w:pPr>
        <w:rPr>
          <w:sz w:val="16"/>
        </w:rPr>
      </w:pPr>
      <w:r w:rsidRPr="007A52A8">
        <w:rPr>
          <w:sz w:val="16"/>
        </w:rPr>
        <w:t xml:space="preserve">Another example of codetermination considering the needs of all stakeholders can be found in </w:t>
      </w:r>
      <w:r w:rsidRPr="00B9563B">
        <w:rPr>
          <w:rStyle w:val="StyleUnderline"/>
        </w:rPr>
        <w:t>a</w:t>
      </w:r>
      <w:r w:rsidRPr="007A52A8">
        <w:rPr>
          <w:sz w:val="16"/>
        </w:rPr>
        <w:t xml:space="preserve"> 2019 </w:t>
      </w:r>
      <w:r w:rsidRPr="00B9563B">
        <w:rPr>
          <w:rStyle w:val="StyleUnderline"/>
        </w:rPr>
        <w:t>study on</w:t>
      </w:r>
      <w:r w:rsidRPr="007A52A8">
        <w:rPr>
          <w:sz w:val="16"/>
        </w:rPr>
        <w:t xml:space="preserve"> the relationship between </w:t>
      </w:r>
      <w:r w:rsidRPr="00B9563B">
        <w:rPr>
          <w:rStyle w:val="StyleUnderline"/>
        </w:rPr>
        <w:t>codetermination and</w:t>
      </w:r>
      <w:r w:rsidRPr="007A52A8">
        <w:rPr>
          <w:sz w:val="16"/>
        </w:rPr>
        <w:t xml:space="preserve"> a company's corporate social responsibility (</w:t>
      </w:r>
      <w:r w:rsidRPr="00B9563B">
        <w:rPr>
          <w:rStyle w:val="Emphasis"/>
        </w:rPr>
        <w:t>CSR</w:t>
      </w:r>
      <w:r w:rsidRPr="007A52A8">
        <w:rPr>
          <w:sz w:val="16"/>
        </w:rPr>
        <w:t xml:space="preserve">) policies.129 The results were that </w:t>
      </w:r>
      <w:r w:rsidRPr="00B9563B">
        <w:rPr>
          <w:rStyle w:val="StyleUnderline"/>
        </w:rPr>
        <w:t>codetermination has a</w:t>
      </w:r>
      <w:r w:rsidRPr="007A52A8">
        <w:rPr>
          <w:sz w:val="16"/>
        </w:rPr>
        <w:t xml:space="preserve"> </w:t>
      </w:r>
      <w:r w:rsidRPr="00B9563B">
        <w:rPr>
          <w:rStyle w:val="Emphasis"/>
        </w:rPr>
        <w:t>positive</w:t>
      </w:r>
      <w:r w:rsidRPr="007A52A8">
        <w:rPr>
          <w:sz w:val="16"/>
        </w:rPr>
        <w:t xml:space="preserve"> </w:t>
      </w:r>
      <w:r w:rsidRPr="00B9563B">
        <w:rPr>
          <w:rStyle w:val="StyleUnderline"/>
        </w:rPr>
        <w:t>relationship with substantive CSR policies</w:t>
      </w:r>
      <w:r w:rsidRPr="007A52A8">
        <w:rPr>
          <w:sz w:val="16"/>
        </w:rPr>
        <w:t xml:space="preserve"> like targets for reduction in emissions, CSR reporting, and employment security.130 </w:t>
      </w:r>
      <w:r w:rsidRPr="00B9563B">
        <w:rPr>
          <w:rStyle w:val="StyleUnderline"/>
        </w:rPr>
        <w:t>This study made clear that when employees have their voices heard at the</w:t>
      </w:r>
      <w:r w:rsidRPr="007A52A8">
        <w:rPr>
          <w:sz w:val="16"/>
        </w:rPr>
        <w:t xml:space="preserve"> </w:t>
      </w:r>
      <w:r w:rsidRPr="00B9563B">
        <w:rPr>
          <w:rStyle w:val="Emphasis"/>
        </w:rPr>
        <w:t>highest level</w:t>
      </w:r>
      <w:r w:rsidRPr="007A52A8">
        <w:rPr>
          <w:sz w:val="16"/>
        </w:rPr>
        <w:t xml:space="preserve"> of management, </w:t>
      </w:r>
      <w:r w:rsidRPr="002B6919">
        <w:rPr>
          <w:rStyle w:val="StyleUnderline"/>
          <w:highlight w:val="cyan"/>
        </w:rPr>
        <w:t>companies</w:t>
      </w:r>
      <w:r w:rsidRPr="00B9563B">
        <w:rPr>
          <w:rStyle w:val="StyleUnderline"/>
        </w:rPr>
        <w:t xml:space="preserve"> </w:t>
      </w:r>
      <w:r w:rsidRPr="002B6919">
        <w:rPr>
          <w:rStyle w:val="StyleUnderline"/>
          <w:highlight w:val="cyan"/>
        </w:rPr>
        <w:t xml:space="preserve">respond with </w:t>
      </w:r>
      <w:r w:rsidRPr="002B6919">
        <w:rPr>
          <w:rStyle w:val="Emphasis"/>
          <w:highlight w:val="cyan"/>
        </w:rPr>
        <w:t>more sustainable</w:t>
      </w:r>
      <w:r w:rsidRPr="00B9563B">
        <w:rPr>
          <w:rStyle w:val="Emphasis"/>
        </w:rPr>
        <w:t xml:space="preserve"> </w:t>
      </w:r>
      <w:r w:rsidRPr="002B6919">
        <w:rPr>
          <w:rStyle w:val="Emphasis"/>
          <w:highlight w:val="cyan"/>
        </w:rPr>
        <w:t>decision-making</w:t>
      </w:r>
      <w:r w:rsidRPr="007A52A8">
        <w:rPr>
          <w:sz w:val="16"/>
        </w:rPr>
        <w:t>.</w:t>
      </w:r>
    </w:p>
    <w:p w14:paraId="39CFE927" w14:textId="77777777" w:rsidR="00EA20DB" w:rsidRPr="007A52A8" w:rsidRDefault="00EA20DB" w:rsidP="00EA20DB">
      <w:pPr>
        <w:rPr>
          <w:sz w:val="16"/>
        </w:rPr>
      </w:pPr>
      <w:r w:rsidRPr="007A52A8">
        <w:rPr>
          <w:sz w:val="16"/>
        </w:rPr>
        <w:t xml:space="preserve">[*276] A 2004 study by Forschungsinstitut zur Zukunft der Arbeit [Institute for the Study of Labor] looked at sixty-five companies' productivity levels before and after the Codetermination Act of 1976.131 The study concluded that these newly codetermined companies increased overall productivity in the years following the Codetermination Act compared to the years preceding it.132 </w:t>
      </w:r>
      <w:r w:rsidRPr="007A52A8">
        <w:rPr>
          <w:rStyle w:val="StyleUnderline"/>
        </w:rPr>
        <w:t>This</w:t>
      </w:r>
      <w:r w:rsidRPr="007A52A8">
        <w:rPr>
          <w:sz w:val="16"/>
        </w:rPr>
        <w:t xml:space="preserve"> result </w:t>
      </w:r>
      <w:r w:rsidRPr="007A52A8">
        <w:rPr>
          <w:rStyle w:val="StyleUnderline"/>
        </w:rPr>
        <w:t>is in</w:t>
      </w:r>
      <w:r w:rsidRPr="007A52A8">
        <w:rPr>
          <w:sz w:val="16"/>
        </w:rPr>
        <w:t xml:space="preserve"> </w:t>
      </w:r>
      <w:r w:rsidRPr="007A52A8">
        <w:rPr>
          <w:rStyle w:val="Emphasis"/>
        </w:rPr>
        <w:t>stark contrast</w:t>
      </w:r>
      <w:r w:rsidRPr="007A52A8">
        <w:rPr>
          <w:sz w:val="16"/>
        </w:rPr>
        <w:t xml:space="preserve"> </w:t>
      </w:r>
      <w:r w:rsidRPr="007A52A8">
        <w:rPr>
          <w:rStyle w:val="StyleUnderline"/>
        </w:rPr>
        <w:t>to</w:t>
      </w:r>
      <w:r w:rsidRPr="007A52A8">
        <w:rPr>
          <w:sz w:val="16"/>
        </w:rPr>
        <w:t xml:space="preserve"> many of the </w:t>
      </w:r>
      <w:r w:rsidRPr="007A52A8">
        <w:rPr>
          <w:rStyle w:val="Emphasis"/>
        </w:rPr>
        <w:t>criticisms</w:t>
      </w:r>
      <w:r w:rsidRPr="007A52A8">
        <w:rPr>
          <w:sz w:val="16"/>
        </w:rPr>
        <w:t xml:space="preserve"> </w:t>
      </w:r>
      <w:r w:rsidRPr="007A52A8">
        <w:rPr>
          <w:rStyle w:val="StyleUnderline"/>
        </w:rPr>
        <w:t>leveled at codetermination, which worry that it will negatively impact</w:t>
      </w:r>
      <w:r w:rsidRPr="007A52A8">
        <w:rPr>
          <w:sz w:val="16"/>
        </w:rPr>
        <w:t xml:space="preserve"> </w:t>
      </w:r>
      <w:r w:rsidRPr="007A52A8">
        <w:rPr>
          <w:rStyle w:val="Emphasis"/>
        </w:rPr>
        <w:t>productivity</w:t>
      </w:r>
      <w:r w:rsidRPr="007A52A8">
        <w:rPr>
          <w:sz w:val="16"/>
        </w:rPr>
        <w:t xml:space="preserve"> and profits as the cost for redistributing power to workers.133 </w:t>
      </w:r>
      <w:r w:rsidRPr="002B6919">
        <w:rPr>
          <w:rStyle w:val="StyleUnderline"/>
          <w:highlight w:val="cyan"/>
        </w:rPr>
        <w:t>When</w:t>
      </w:r>
      <w:r w:rsidRPr="007A52A8">
        <w:rPr>
          <w:rStyle w:val="StyleUnderline"/>
        </w:rPr>
        <w:t xml:space="preserve"> </w:t>
      </w:r>
      <w:r w:rsidRPr="002B6919">
        <w:rPr>
          <w:rStyle w:val="StyleUnderline"/>
          <w:highlight w:val="cyan"/>
        </w:rPr>
        <w:t>worker perspectives</w:t>
      </w:r>
      <w:r w:rsidRPr="007A52A8">
        <w:rPr>
          <w:rStyle w:val="StyleUnderline"/>
        </w:rPr>
        <w:t xml:space="preserve"> are </w:t>
      </w:r>
      <w:r w:rsidRPr="002B6919">
        <w:rPr>
          <w:rStyle w:val="StyleUnderline"/>
          <w:highlight w:val="cyan"/>
        </w:rPr>
        <w:t>represented</w:t>
      </w:r>
      <w:r w:rsidRPr="007A52A8">
        <w:rPr>
          <w:rStyle w:val="StyleUnderline"/>
        </w:rPr>
        <w:t xml:space="preserve"> at the highest levels of decision-making,</w:t>
      </w:r>
      <w:r w:rsidRPr="007A52A8">
        <w:rPr>
          <w:sz w:val="16"/>
        </w:rPr>
        <w:t xml:space="preserve"> </w:t>
      </w:r>
      <w:r w:rsidRPr="002B6919">
        <w:rPr>
          <w:rStyle w:val="Emphasis"/>
          <w:highlight w:val="cyan"/>
        </w:rPr>
        <w:t>everyone</w:t>
      </w:r>
      <w:r w:rsidRPr="007A52A8">
        <w:rPr>
          <w:sz w:val="16"/>
        </w:rPr>
        <w:t xml:space="preserve"> </w:t>
      </w:r>
      <w:r w:rsidRPr="007A52A8">
        <w:rPr>
          <w:rStyle w:val="StyleUnderline"/>
        </w:rPr>
        <w:t>involved in the company</w:t>
      </w:r>
      <w:r w:rsidRPr="007A52A8">
        <w:rPr>
          <w:sz w:val="16"/>
        </w:rPr>
        <w:t xml:space="preserve"> </w:t>
      </w:r>
      <w:r w:rsidRPr="002B6919">
        <w:rPr>
          <w:rStyle w:val="Emphasis"/>
          <w:highlight w:val="cyan"/>
        </w:rPr>
        <w:t>wins</w:t>
      </w:r>
      <w:r w:rsidRPr="002B6919">
        <w:rPr>
          <w:sz w:val="16"/>
          <w:highlight w:val="cyan"/>
        </w:rPr>
        <w:t>.</w:t>
      </w:r>
      <w:r w:rsidRPr="007A52A8">
        <w:rPr>
          <w:sz w:val="16"/>
        </w:rPr>
        <w:t xml:space="preserve"> </w:t>
      </w:r>
      <w:r w:rsidRPr="002B6919">
        <w:rPr>
          <w:rStyle w:val="Emphasis"/>
          <w:highlight w:val="cyan"/>
        </w:rPr>
        <w:t>Productivity</w:t>
      </w:r>
      <w:r w:rsidRPr="002B6919">
        <w:rPr>
          <w:sz w:val="16"/>
          <w:highlight w:val="cyan"/>
        </w:rPr>
        <w:t xml:space="preserve"> </w:t>
      </w:r>
      <w:r w:rsidRPr="00E120A4">
        <w:rPr>
          <w:rStyle w:val="StyleUnderline"/>
        </w:rPr>
        <w:t>can be</w:t>
      </w:r>
      <w:r w:rsidRPr="00E120A4">
        <w:rPr>
          <w:sz w:val="16"/>
        </w:rPr>
        <w:t xml:space="preserve"> </w:t>
      </w:r>
      <w:r w:rsidRPr="002B6919">
        <w:rPr>
          <w:rStyle w:val="Emphasis"/>
          <w:highlight w:val="cyan"/>
        </w:rPr>
        <w:t>increased</w:t>
      </w:r>
      <w:r w:rsidRPr="007A52A8">
        <w:rPr>
          <w:sz w:val="16"/>
        </w:rPr>
        <w:t xml:space="preserve">, </w:t>
      </w:r>
      <w:r w:rsidRPr="007A52A8">
        <w:rPr>
          <w:rStyle w:val="StyleUnderline"/>
        </w:rPr>
        <w:t>resulting in more</w:t>
      </w:r>
      <w:r w:rsidRPr="007A52A8">
        <w:rPr>
          <w:sz w:val="16"/>
        </w:rPr>
        <w:t xml:space="preserve"> </w:t>
      </w:r>
      <w:r w:rsidRPr="007A52A8">
        <w:rPr>
          <w:rStyle w:val="Emphasis"/>
        </w:rPr>
        <w:t>returns</w:t>
      </w:r>
      <w:r w:rsidRPr="007A52A8">
        <w:rPr>
          <w:sz w:val="16"/>
        </w:rPr>
        <w:t xml:space="preserve"> for shareholders, </w:t>
      </w:r>
      <w:r w:rsidRPr="007A52A8">
        <w:rPr>
          <w:rStyle w:val="StyleUnderline"/>
        </w:rPr>
        <w:t>and</w:t>
      </w:r>
      <w:r w:rsidRPr="007A52A8">
        <w:rPr>
          <w:sz w:val="16"/>
        </w:rPr>
        <w:t xml:space="preserve"> resulting in </w:t>
      </w:r>
      <w:r w:rsidRPr="007A52A8">
        <w:rPr>
          <w:rStyle w:val="Emphasis"/>
        </w:rPr>
        <w:t>better jobs</w:t>
      </w:r>
      <w:r w:rsidRPr="007A52A8">
        <w:rPr>
          <w:sz w:val="16"/>
        </w:rPr>
        <w:t xml:space="preserve"> for workers.134</w:t>
      </w:r>
    </w:p>
    <w:p w14:paraId="7830555B" w14:textId="77777777" w:rsidR="00EA20DB" w:rsidRPr="007A52A8" w:rsidRDefault="00EA20DB" w:rsidP="00EA20DB">
      <w:pPr>
        <w:rPr>
          <w:rStyle w:val="StyleUnderline"/>
        </w:rPr>
      </w:pPr>
      <w:r w:rsidRPr="007A52A8">
        <w:rPr>
          <w:rStyle w:val="Emphasis"/>
        </w:rPr>
        <w:t>A</w:t>
      </w:r>
      <w:r w:rsidRPr="007A52A8">
        <w:rPr>
          <w:sz w:val="16"/>
        </w:rPr>
        <w:t xml:space="preserve">n additional </w:t>
      </w:r>
      <w:r w:rsidRPr="007A52A8">
        <w:rPr>
          <w:rStyle w:val="Emphasis"/>
        </w:rPr>
        <w:t>study</w:t>
      </w:r>
      <w:r w:rsidRPr="007A52A8">
        <w:rPr>
          <w:sz w:val="16"/>
        </w:rPr>
        <w:t xml:space="preserve"> from Hans-Böckler-Stiftung </w:t>
      </w:r>
      <w:r w:rsidRPr="007A52A8">
        <w:rPr>
          <w:rStyle w:val="StyleUnderline"/>
        </w:rPr>
        <w:t xml:space="preserve">compared </w:t>
      </w:r>
      <w:r w:rsidRPr="00E120A4">
        <w:rPr>
          <w:rStyle w:val="StyleUnderline"/>
        </w:rPr>
        <w:t>German companies with</w:t>
      </w:r>
      <w:r w:rsidRPr="00E120A4">
        <w:rPr>
          <w:sz w:val="16"/>
        </w:rPr>
        <w:t xml:space="preserve"> </w:t>
      </w:r>
      <w:r w:rsidRPr="002B6919">
        <w:rPr>
          <w:rStyle w:val="Emphasis"/>
          <w:highlight w:val="cyan"/>
        </w:rPr>
        <w:t>codetermination</w:t>
      </w:r>
      <w:r w:rsidRPr="007A52A8">
        <w:rPr>
          <w:sz w:val="16"/>
        </w:rPr>
        <w:t xml:space="preserve"> </w:t>
      </w:r>
      <w:r w:rsidRPr="007A52A8">
        <w:rPr>
          <w:rStyle w:val="StyleUnderline"/>
        </w:rPr>
        <w:t>to similar European companies</w:t>
      </w:r>
      <w:r w:rsidRPr="007A52A8">
        <w:rPr>
          <w:sz w:val="16"/>
        </w:rPr>
        <w:t xml:space="preserve"> </w:t>
      </w:r>
      <w:r w:rsidRPr="007A52A8">
        <w:rPr>
          <w:rStyle w:val="Emphasis"/>
        </w:rPr>
        <w:t>without</w:t>
      </w:r>
      <w:r w:rsidRPr="007A52A8">
        <w:rPr>
          <w:sz w:val="16"/>
        </w:rPr>
        <w:t xml:space="preserve"> codetermination </w:t>
      </w:r>
      <w:r w:rsidRPr="007A52A8">
        <w:rPr>
          <w:rStyle w:val="StyleUnderline"/>
        </w:rPr>
        <w:t xml:space="preserve">as they </w:t>
      </w:r>
      <w:r w:rsidRPr="002B6919">
        <w:rPr>
          <w:rStyle w:val="StyleUnderline"/>
          <w:highlight w:val="cyan"/>
        </w:rPr>
        <w:t>recovered from</w:t>
      </w:r>
      <w:r w:rsidRPr="007A52A8">
        <w:rPr>
          <w:rStyle w:val="StyleUnderline"/>
        </w:rPr>
        <w:t xml:space="preserve"> the</w:t>
      </w:r>
      <w:r w:rsidRPr="007A52A8">
        <w:rPr>
          <w:sz w:val="16"/>
        </w:rPr>
        <w:t xml:space="preserve"> Great </w:t>
      </w:r>
      <w:r w:rsidRPr="002B6919">
        <w:rPr>
          <w:rStyle w:val="Emphasis"/>
          <w:highlight w:val="cyan"/>
        </w:rPr>
        <w:t>Recession</w:t>
      </w:r>
      <w:r w:rsidRPr="007A52A8">
        <w:rPr>
          <w:sz w:val="16"/>
        </w:rPr>
        <w:t xml:space="preserve">.135 The study found that between 2006 and 2011, </w:t>
      </w:r>
      <w:r w:rsidRPr="00E120A4">
        <w:rPr>
          <w:rStyle w:val="Emphasis"/>
        </w:rPr>
        <w:t>German</w:t>
      </w:r>
      <w:r w:rsidRPr="00E120A4">
        <w:rPr>
          <w:sz w:val="16"/>
        </w:rPr>
        <w:t xml:space="preserve"> </w:t>
      </w:r>
      <w:r w:rsidRPr="00E120A4">
        <w:rPr>
          <w:rStyle w:val="StyleUnderline"/>
        </w:rPr>
        <w:t>companies saw</w:t>
      </w:r>
      <w:r w:rsidRPr="007A52A8">
        <w:rPr>
          <w:rStyle w:val="StyleUnderline"/>
        </w:rPr>
        <w:t xml:space="preserve"> a</w:t>
      </w:r>
      <w:r w:rsidRPr="007A52A8">
        <w:rPr>
          <w:sz w:val="16"/>
        </w:rPr>
        <w:t xml:space="preserve"> </w:t>
      </w:r>
      <w:r w:rsidRPr="002B6919">
        <w:rPr>
          <w:rStyle w:val="Emphasis"/>
          <w:highlight w:val="cyan"/>
        </w:rPr>
        <w:t>7</w:t>
      </w:r>
      <w:r w:rsidRPr="00E120A4">
        <w:rPr>
          <w:rStyle w:val="Emphasis"/>
        </w:rPr>
        <w:t>.</w:t>
      </w:r>
      <w:r w:rsidRPr="007A52A8">
        <w:rPr>
          <w:rStyle w:val="Emphasis"/>
        </w:rPr>
        <w:t>2</w:t>
      </w:r>
      <w:r w:rsidRPr="002B6919">
        <w:rPr>
          <w:rStyle w:val="Emphasis"/>
          <w:highlight w:val="cyan"/>
        </w:rPr>
        <w:t>%</w:t>
      </w:r>
      <w:r w:rsidRPr="007A52A8">
        <w:rPr>
          <w:rStyle w:val="Emphasis"/>
        </w:rPr>
        <w:t xml:space="preserve"> </w:t>
      </w:r>
      <w:r w:rsidRPr="002B6919">
        <w:rPr>
          <w:rStyle w:val="Emphasis"/>
          <w:highlight w:val="cyan"/>
        </w:rPr>
        <w:t>increase</w:t>
      </w:r>
      <w:r w:rsidRPr="007A52A8">
        <w:rPr>
          <w:sz w:val="16"/>
        </w:rPr>
        <w:t xml:space="preserve"> </w:t>
      </w:r>
      <w:r w:rsidRPr="007A52A8">
        <w:rPr>
          <w:rStyle w:val="StyleUnderline"/>
        </w:rPr>
        <w:t>in earnings</w:t>
      </w:r>
      <w:r w:rsidRPr="007A52A8">
        <w:rPr>
          <w:sz w:val="16"/>
        </w:rPr>
        <w:t xml:space="preserve"> per share, </w:t>
      </w:r>
      <w:r w:rsidRPr="002B6919">
        <w:rPr>
          <w:rStyle w:val="StyleUnderline"/>
          <w:highlight w:val="cyan"/>
        </w:rPr>
        <w:t>while</w:t>
      </w:r>
      <w:r w:rsidRPr="007A52A8">
        <w:rPr>
          <w:rStyle w:val="StyleUnderline"/>
        </w:rPr>
        <w:t xml:space="preserve"> the other </w:t>
      </w:r>
      <w:r w:rsidRPr="002B6919">
        <w:rPr>
          <w:rStyle w:val="StyleUnderline"/>
          <w:highlight w:val="cyan"/>
        </w:rPr>
        <w:t>European</w:t>
      </w:r>
      <w:r w:rsidRPr="007A52A8">
        <w:rPr>
          <w:rStyle w:val="StyleUnderline"/>
        </w:rPr>
        <w:t xml:space="preserve"> </w:t>
      </w:r>
      <w:r w:rsidRPr="002B6919">
        <w:rPr>
          <w:rStyle w:val="StyleUnderline"/>
          <w:highlight w:val="cyan"/>
        </w:rPr>
        <w:t>countries saw</w:t>
      </w:r>
      <w:r w:rsidRPr="007A52A8">
        <w:rPr>
          <w:rStyle w:val="StyleUnderline"/>
        </w:rPr>
        <w:t xml:space="preserve"> a 21.1%</w:t>
      </w:r>
      <w:r w:rsidRPr="007A52A8">
        <w:rPr>
          <w:sz w:val="16"/>
        </w:rPr>
        <w:t xml:space="preserve"> </w:t>
      </w:r>
      <w:r w:rsidRPr="002B6919">
        <w:rPr>
          <w:rStyle w:val="Emphasis"/>
          <w:highlight w:val="cyan"/>
        </w:rPr>
        <w:t>decrease</w:t>
      </w:r>
      <w:r w:rsidRPr="007A52A8">
        <w:rPr>
          <w:sz w:val="16"/>
        </w:rPr>
        <w:t xml:space="preserve">.136 Additionally, the </w:t>
      </w:r>
      <w:r w:rsidRPr="002B6919">
        <w:rPr>
          <w:rStyle w:val="StyleUnderline"/>
          <w:highlight w:val="cyan"/>
        </w:rPr>
        <w:t>German companies</w:t>
      </w:r>
      <w:r w:rsidRPr="002B6919">
        <w:rPr>
          <w:sz w:val="16"/>
          <w:highlight w:val="cyan"/>
        </w:rPr>
        <w:t xml:space="preserve"> </w:t>
      </w:r>
      <w:r w:rsidRPr="002B6919">
        <w:rPr>
          <w:rStyle w:val="Emphasis"/>
          <w:highlight w:val="cyan"/>
        </w:rPr>
        <w:t>cut jobs</w:t>
      </w:r>
      <w:r w:rsidRPr="002B6919">
        <w:rPr>
          <w:sz w:val="16"/>
          <w:highlight w:val="cyan"/>
        </w:rPr>
        <w:t xml:space="preserve"> </w:t>
      </w:r>
      <w:r w:rsidRPr="002B6919">
        <w:rPr>
          <w:rStyle w:val="StyleUnderline"/>
          <w:highlight w:val="cyan"/>
        </w:rPr>
        <w:t>at</w:t>
      </w:r>
      <w:r w:rsidRPr="007A52A8">
        <w:rPr>
          <w:rStyle w:val="StyleUnderline"/>
        </w:rPr>
        <w:t xml:space="preserve"> a</w:t>
      </w:r>
      <w:r w:rsidRPr="007A52A8">
        <w:rPr>
          <w:sz w:val="16"/>
        </w:rPr>
        <w:t xml:space="preserve"> </w:t>
      </w:r>
      <w:r w:rsidRPr="002B6919">
        <w:rPr>
          <w:rStyle w:val="Emphasis"/>
          <w:highlight w:val="cyan"/>
        </w:rPr>
        <w:t>lower rate</w:t>
      </w:r>
      <w:r w:rsidRPr="007A52A8">
        <w:rPr>
          <w:sz w:val="16"/>
        </w:rPr>
        <w:t xml:space="preserve"> than the other companies during and while recovering from the recession.137 This is likely </w:t>
      </w:r>
      <w:r w:rsidRPr="007A52A8">
        <w:rPr>
          <w:rStyle w:val="StyleUnderline"/>
        </w:rPr>
        <w:t>because they chose to cut</w:t>
      </w:r>
      <w:r w:rsidRPr="007A52A8">
        <w:rPr>
          <w:sz w:val="16"/>
        </w:rPr>
        <w:t xml:space="preserve"> </w:t>
      </w:r>
      <w:r w:rsidRPr="007A52A8">
        <w:rPr>
          <w:rStyle w:val="Emphasis"/>
        </w:rPr>
        <w:t>pay</w:t>
      </w:r>
      <w:r w:rsidRPr="007A52A8">
        <w:rPr>
          <w:sz w:val="16"/>
        </w:rPr>
        <w:t xml:space="preserve"> </w:t>
      </w:r>
      <w:r w:rsidRPr="007A52A8">
        <w:rPr>
          <w:rStyle w:val="StyleUnderline"/>
        </w:rPr>
        <w:t>instead</w:t>
      </w:r>
      <w:r w:rsidRPr="007A52A8">
        <w:rPr>
          <w:sz w:val="16"/>
        </w:rPr>
        <w:t xml:space="preserve">, as their employees were already making more on average than those at the non-codetermination companies.138 Finally, the </w:t>
      </w:r>
      <w:r w:rsidRPr="002B6919">
        <w:rPr>
          <w:rStyle w:val="StyleUnderline"/>
          <w:highlight w:val="cyan"/>
        </w:rPr>
        <w:t>codetermination companies</w:t>
      </w:r>
      <w:r w:rsidRPr="007A52A8">
        <w:rPr>
          <w:rStyle w:val="StyleUnderline"/>
        </w:rPr>
        <w:t xml:space="preserve"> made significantly more </w:t>
      </w:r>
      <w:r w:rsidRPr="002B6919">
        <w:rPr>
          <w:rStyle w:val="StyleUnderline"/>
          <w:highlight w:val="cyan"/>
        </w:rPr>
        <w:t>invest</w:t>
      </w:r>
      <w:r w:rsidRPr="007A52A8">
        <w:rPr>
          <w:rStyle w:val="StyleUnderline"/>
        </w:rPr>
        <w:t xml:space="preserve">ments </w:t>
      </w:r>
      <w:r w:rsidRPr="002B6919">
        <w:rPr>
          <w:rStyle w:val="StyleUnderline"/>
          <w:highlight w:val="cyan"/>
        </w:rPr>
        <w:t>in</w:t>
      </w:r>
      <w:r w:rsidRPr="002B6919">
        <w:rPr>
          <w:sz w:val="16"/>
          <w:highlight w:val="cyan"/>
        </w:rPr>
        <w:t xml:space="preserve"> </w:t>
      </w:r>
      <w:r w:rsidRPr="002B6919">
        <w:rPr>
          <w:rStyle w:val="Emphasis"/>
          <w:highlight w:val="cyan"/>
        </w:rPr>
        <w:t>r</w:t>
      </w:r>
      <w:r w:rsidRPr="007A52A8">
        <w:rPr>
          <w:sz w:val="16"/>
        </w:rPr>
        <w:t xml:space="preserve">esearch </w:t>
      </w:r>
      <w:r w:rsidRPr="002B6919">
        <w:rPr>
          <w:rStyle w:val="StyleUnderline"/>
          <w:highlight w:val="cyan"/>
        </w:rPr>
        <w:t>and</w:t>
      </w:r>
      <w:r w:rsidRPr="002B6919">
        <w:rPr>
          <w:sz w:val="16"/>
          <w:highlight w:val="cyan"/>
        </w:rPr>
        <w:t xml:space="preserve"> </w:t>
      </w:r>
      <w:r w:rsidRPr="002B6919">
        <w:rPr>
          <w:rStyle w:val="Emphasis"/>
          <w:highlight w:val="cyan"/>
        </w:rPr>
        <w:t>d</w:t>
      </w:r>
      <w:r w:rsidRPr="007A52A8">
        <w:rPr>
          <w:sz w:val="16"/>
        </w:rPr>
        <w:t xml:space="preserve">evelopment </w:t>
      </w:r>
      <w:r w:rsidRPr="002B6919">
        <w:rPr>
          <w:rStyle w:val="StyleUnderline"/>
          <w:highlight w:val="cyan"/>
        </w:rPr>
        <w:t xml:space="preserve">and </w:t>
      </w:r>
      <w:r w:rsidRPr="002B6919">
        <w:rPr>
          <w:rStyle w:val="Emphasis"/>
          <w:highlight w:val="cyan"/>
        </w:rPr>
        <w:t>new plants</w:t>
      </w:r>
      <w:r w:rsidRPr="007A52A8">
        <w:rPr>
          <w:sz w:val="16"/>
        </w:rPr>
        <w:t xml:space="preserve"> between 2008 and 2013.139 </w:t>
      </w:r>
      <w:r w:rsidRPr="007A52A8">
        <w:rPr>
          <w:rStyle w:val="StyleUnderline"/>
        </w:rPr>
        <w:t xml:space="preserve">This is an excellent example of codetermination </w:t>
      </w:r>
      <w:r w:rsidRPr="007A52A8">
        <w:rPr>
          <w:rStyle w:val="Emphasis"/>
        </w:rPr>
        <w:t>helping</w:t>
      </w:r>
      <w:r w:rsidRPr="007A52A8">
        <w:rPr>
          <w:sz w:val="16"/>
        </w:rPr>
        <w:t xml:space="preserve"> [*277] companies </w:t>
      </w:r>
      <w:r w:rsidRPr="002B6919">
        <w:rPr>
          <w:rStyle w:val="StyleUnderline"/>
          <w:highlight w:val="cyan"/>
        </w:rPr>
        <w:t>put</w:t>
      </w:r>
      <w:r w:rsidRPr="002B6919">
        <w:rPr>
          <w:sz w:val="16"/>
          <w:highlight w:val="cyan"/>
        </w:rPr>
        <w:t xml:space="preserve"> </w:t>
      </w:r>
      <w:r w:rsidRPr="002B6919">
        <w:rPr>
          <w:rStyle w:val="Emphasis"/>
          <w:highlight w:val="cyan"/>
        </w:rPr>
        <w:t>long-term investments</w:t>
      </w:r>
      <w:r w:rsidRPr="002B6919">
        <w:rPr>
          <w:sz w:val="16"/>
          <w:highlight w:val="cyan"/>
        </w:rPr>
        <w:t xml:space="preserve"> </w:t>
      </w:r>
      <w:r w:rsidRPr="002B6919">
        <w:rPr>
          <w:rStyle w:val="StyleUnderline"/>
          <w:highlight w:val="cyan"/>
        </w:rPr>
        <w:t>into</w:t>
      </w:r>
      <w:r w:rsidRPr="002B6919">
        <w:rPr>
          <w:sz w:val="16"/>
          <w:highlight w:val="cyan"/>
        </w:rPr>
        <w:t xml:space="preserve"> </w:t>
      </w:r>
      <w:r w:rsidRPr="002B6919">
        <w:rPr>
          <w:rStyle w:val="Emphasis"/>
          <w:highlight w:val="cyan"/>
        </w:rPr>
        <w:t>action</w:t>
      </w:r>
      <w:r w:rsidRPr="007A52A8">
        <w:rPr>
          <w:sz w:val="16"/>
        </w:rPr>
        <w:t xml:space="preserve"> </w:t>
      </w:r>
      <w:r w:rsidRPr="007A52A8">
        <w:rPr>
          <w:rStyle w:val="StyleUnderline"/>
        </w:rPr>
        <w:t xml:space="preserve">that they might </w:t>
      </w:r>
      <w:r w:rsidRPr="007A52A8">
        <w:rPr>
          <w:rStyle w:val="Emphasis"/>
        </w:rPr>
        <w:t>not have</w:t>
      </w:r>
      <w:r w:rsidRPr="007A52A8">
        <w:rPr>
          <w:rStyle w:val="StyleUnderline"/>
        </w:rPr>
        <w:t xml:space="preserve"> if they were only run with short-term shareholder profits in mind.</w:t>
      </w:r>
    </w:p>
    <w:p w14:paraId="71477C3E" w14:textId="77777777" w:rsidR="00EA20DB" w:rsidRDefault="00EA20DB" w:rsidP="00EA20DB">
      <w:pPr>
        <w:rPr>
          <w:sz w:val="16"/>
        </w:rPr>
      </w:pPr>
      <w:r w:rsidRPr="007A52A8">
        <w:rPr>
          <w:rStyle w:val="StyleUnderline"/>
        </w:rPr>
        <w:t xml:space="preserve">From a broad, company-wide perspective, codetermination can </w:t>
      </w:r>
      <w:r w:rsidRPr="00E120A4">
        <w:rPr>
          <w:rStyle w:val="StyleUnderline"/>
        </w:rPr>
        <w:t>lead to more sustainable</w:t>
      </w:r>
      <w:r w:rsidRPr="007A52A8">
        <w:rPr>
          <w:rStyle w:val="StyleUnderline"/>
        </w:rPr>
        <w:t xml:space="preserve"> decision-making that creates better jobs for workers and </w:t>
      </w:r>
      <w:r w:rsidRPr="007A52A8">
        <w:rPr>
          <w:rStyle w:val="Emphasis"/>
        </w:rPr>
        <w:t>long-term returns</w:t>
      </w:r>
      <w:r w:rsidRPr="007A52A8">
        <w:rPr>
          <w:rStyle w:val="StyleUnderline"/>
        </w:rPr>
        <w:t xml:space="preserve"> for companies</w:t>
      </w:r>
      <w:r w:rsidRPr="007A52A8">
        <w:rPr>
          <w:sz w:val="16"/>
        </w:rPr>
        <w:t>. This doesn't necessarily remedy the ills that diminished unions in the U.S. have plagued workers with. There needs to be specific evidence that workers will see substantive change under codetermination.</w:t>
      </w:r>
    </w:p>
    <w:p w14:paraId="5E763DD9" w14:textId="77777777" w:rsidR="00EA20DB" w:rsidRPr="009135C3" w:rsidRDefault="00EA20DB" w:rsidP="00EA20DB"/>
    <w:p w14:paraId="792F9A40" w14:textId="77777777" w:rsidR="00EA20DB" w:rsidRPr="00072DD2" w:rsidRDefault="00EA20DB" w:rsidP="00EA20DB">
      <w:pPr>
        <w:pStyle w:val="Heading4"/>
      </w:pPr>
      <w:r>
        <w:lastRenderedPageBreak/>
        <w:t xml:space="preserve">3 solves the concentration scenario – if we kick it, it’s an </w:t>
      </w:r>
      <w:r>
        <w:rPr>
          <w:u w:val="single"/>
        </w:rPr>
        <w:t>alt cause</w:t>
      </w:r>
      <w:r>
        <w:t xml:space="preserve"> to the aff.</w:t>
      </w:r>
    </w:p>
    <w:p w14:paraId="323D8316" w14:textId="77777777" w:rsidR="00EA20DB" w:rsidRPr="00190610" w:rsidRDefault="00EA20DB" w:rsidP="00EA20DB">
      <w:r w:rsidRPr="00BB21C8">
        <w:rPr>
          <w:rStyle w:val="Style13ptBold"/>
        </w:rPr>
        <w:t>Khan ’19</w:t>
      </w:r>
      <w:r w:rsidRPr="00190610">
        <w:t xml:space="preserve"> [Lina; Chairperson @ Federal Trade Commission, JD @ Yale Law School; “The Separations of Platforms and Commerce,” </w:t>
      </w:r>
      <w:r w:rsidRPr="00190610">
        <w:rPr>
          <w:i/>
          <w:iCs/>
        </w:rPr>
        <w:t>Columbia Law Review</w:t>
      </w:r>
      <w:r w:rsidRPr="00190610">
        <w:t xml:space="preserve"> 119(4), p. 973-1098; AS]</w:t>
      </w:r>
    </w:p>
    <w:p w14:paraId="7CDAA3CD" w14:textId="77777777" w:rsidR="00EA20DB" w:rsidRPr="00190610" w:rsidRDefault="00EA20DB" w:rsidP="00EA20DB">
      <w:pPr>
        <w:rPr>
          <w:sz w:val="16"/>
        </w:rPr>
      </w:pPr>
      <w:r w:rsidRPr="00190610">
        <w:rPr>
          <w:sz w:val="16"/>
        </w:rPr>
        <w:t>Preserving System Resiliency</w:t>
      </w:r>
    </w:p>
    <w:p w14:paraId="6ACAF43E" w14:textId="77777777" w:rsidR="00EA20DB" w:rsidRPr="00190610" w:rsidRDefault="00EA20DB" w:rsidP="00EA20DB">
      <w:pPr>
        <w:rPr>
          <w:sz w:val="16"/>
        </w:rPr>
      </w:pPr>
      <w:r w:rsidRPr="00190610">
        <w:rPr>
          <w:rStyle w:val="StyleUnderline"/>
        </w:rPr>
        <w:t>Another justification that recurs is promoting</w:t>
      </w:r>
      <w:r w:rsidRPr="00190610">
        <w:rPr>
          <w:sz w:val="16"/>
        </w:rPr>
        <w:t xml:space="preserve"> the </w:t>
      </w:r>
      <w:r w:rsidRPr="00190610">
        <w:rPr>
          <w:rStyle w:val="Emphasis"/>
        </w:rPr>
        <w:t>resiliency</w:t>
      </w:r>
      <w:r w:rsidRPr="00190610">
        <w:rPr>
          <w:sz w:val="16"/>
        </w:rPr>
        <w:t xml:space="preserve"> </w:t>
      </w:r>
      <w:r w:rsidRPr="00190610">
        <w:rPr>
          <w:rStyle w:val="StyleUnderline"/>
        </w:rPr>
        <w:t>of systems. Because several</w:t>
      </w:r>
      <w:r w:rsidRPr="00190610">
        <w:rPr>
          <w:sz w:val="16"/>
        </w:rPr>
        <w:t xml:space="preserve"> of the </w:t>
      </w:r>
      <w:r w:rsidRPr="00975E64">
        <w:rPr>
          <w:rStyle w:val="StyleUnderline"/>
          <w:highlight w:val="yellow"/>
        </w:rPr>
        <w:t xml:space="preserve">entities subject </w:t>
      </w:r>
      <w:r w:rsidRPr="00190610">
        <w:rPr>
          <w:rStyle w:val="StyleUnderline"/>
        </w:rPr>
        <w:t xml:space="preserve">to </w:t>
      </w:r>
      <w:r w:rsidRPr="00190610">
        <w:rPr>
          <w:rStyle w:val="Emphasis"/>
        </w:rPr>
        <w:t>structural separations</w:t>
      </w:r>
      <w:r w:rsidRPr="00190610">
        <w:rPr>
          <w:sz w:val="16"/>
        </w:rPr>
        <w:t xml:space="preserve"> </w:t>
      </w:r>
      <w:r w:rsidRPr="00975E64">
        <w:rPr>
          <w:rStyle w:val="StyleUnderline"/>
          <w:highlight w:val="yellow"/>
        </w:rPr>
        <w:t>serve</w:t>
      </w:r>
      <w:r w:rsidRPr="00190610">
        <w:rPr>
          <w:rStyle w:val="StyleUnderline"/>
        </w:rPr>
        <w:t xml:space="preserve"> an “</w:t>
      </w:r>
      <w:r w:rsidRPr="00975E64">
        <w:rPr>
          <w:rStyle w:val="Emphasis"/>
          <w:highlight w:val="yellow"/>
        </w:rPr>
        <w:t>infrastructural</w:t>
      </w:r>
      <w:r w:rsidRPr="00975E64">
        <w:rPr>
          <w:sz w:val="16"/>
          <w:highlight w:val="yellow"/>
        </w:rPr>
        <w:t xml:space="preserve">” </w:t>
      </w:r>
      <w:r w:rsidRPr="00190610">
        <w:rPr>
          <w:rStyle w:val="StyleUnderline"/>
        </w:rPr>
        <w:t>role</w:t>
      </w:r>
      <w:r w:rsidRPr="00190610">
        <w:rPr>
          <w:sz w:val="16"/>
        </w:rPr>
        <w:t>—structuring access to markets or to an essential good or service—</w:t>
      </w:r>
      <w:r w:rsidRPr="00190610">
        <w:rPr>
          <w:rStyle w:val="StyleUnderline"/>
        </w:rPr>
        <w:t xml:space="preserve">the public has a </w:t>
      </w:r>
      <w:r w:rsidRPr="00190610">
        <w:rPr>
          <w:rStyle w:val="Emphasis"/>
        </w:rPr>
        <w:t>strong interest</w:t>
      </w:r>
      <w:r w:rsidRPr="00190610">
        <w:rPr>
          <w:sz w:val="16"/>
        </w:rPr>
        <w:t xml:space="preserve"> </w:t>
      </w:r>
      <w:r w:rsidRPr="00190610">
        <w:rPr>
          <w:rStyle w:val="StyleUnderline"/>
        </w:rPr>
        <w:t>in maintaining their stability and shielding them from disruption</w:t>
      </w:r>
      <w:r w:rsidRPr="00190610">
        <w:rPr>
          <w:sz w:val="16"/>
        </w:rPr>
        <w:t xml:space="preserve">.497 </w:t>
      </w:r>
      <w:r w:rsidRPr="00975E64">
        <w:rPr>
          <w:rStyle w:val="Emphasis"/>
          <w:highlight w:val="yellow"/>
        </w:rPr>
        <w:t>Crashes</w:t>
      </w:r>
      <w:r w:rsidRPr="00190610">
        <w:rPr>
          <w:sz w:val="16"/>
        </w:rPr>
        <w:t xml:space="preserve"> </w:t>
      </w:r>
      <w:r w:rsidRPr="00190610">
        <w:rPr>
          <w:rStyle w:val="StyleUnderline"/>
        </w:rPr>
        <w:t>that cripple these</w:t>
      </w:r>
      <w:r w:rsidRPr="00190610">
        <w:rPr>
          <w:sz w:val="16"/>
        </w:rPr>
        <w:t xml:space="preserve"> </w:t>
      </w:r>
      <w:r w:rsidRPr="00190610">
        <w:rPr>
          <w:rStyle w:val="Emphasis"/>
        </w:rPr>
        <w:t>infrastructural services</w:t>
      </w:r>
      <w:r w:rsidRPr="00190610">
        <w:rPr>
          <w:sz w:val="16"/>
        </w:rPr>
        <w:t xml:space="preserve"> </w:t>
      </w:r>
      <w:r w:rsidRPr="00190610">
        <w:rPr>
          <w:rStyle w:val="StyleUnderline"/>
        </w:rPr>
        <w:t xml:space="preserve">can </w:t>
      </w:r>
      <w:r w:rsidRPr="00975E64">
        <w:rPr>
          <w:rStyle w:val="StyleUnderline"/>
          <w:highlight w:val="yellow"/>
        </w:rPr>
        <w:t>have</w:t>
      </w:r>
      <w:r w:rsidRPr="00190610">
        <w:rPr>
          <w:rStyle w:val="StyleUnderline"/>
        </w:rPr>
        <w:t xml:space="preserve"> an </w:t>
      </w:r>
      <w:r w:rsidRPr="00975E64">
        <w:rPr>
          <w:rStyle w:val="Emphasis"/>
          <w:highlight w:val="yellow"/>
        </w:rPr>
        <w:t>outsized effect</w:t>
      </w:r>
      <w:r w:rsidRPr="00190610">
        <w:rPr>
          <w:sz w:val="16"/>
        </w:rPr>
        <w:t xml:space="preserve"> </w:t>
      </w:r>
      <w:r w:rsidRPr="00190610">
        <w:rPr>
          <w:rStyle w:val="StyleUnderline"/>
        </w:rPr>
        <w:t xml:space="preserve">on </w:t>
      </w:r>
      <w:r w:rsidRPr="00190610">
        <w:rPr>
          <w:rStyle w:val="Emphasis"/>
        </w:rPr>
        <w:t>economic activity</w:t>
      </w:r>
      <w:r w:rsidRPr="00190610">
        <w:rPr>
          <w:sz w:val="16"/>
        </w:rPr>
        <w:t xml:space="preserve">, </w:t>
      </w:r>
      <w:r w:rsidRPr="00190610">
        <w:rPr>
          <w:rStyle w:val="StyleUnderline"/>
        </w:rPr>
        <w:t>and</w:t>
      </w:r>
      <w:r w:rsidRPr="00190610">
        <w:rPr>
          <w:sz w:val="16"/>
        </w:rPr>
        <w:t xml:space="preserve"> </w:t>
      </w:r>
      <w:r w:rsidRPr="00975E64">
        <w:rPr>
          <w:rStyle w:val="StyleUnderline"/>
          <w:highlight w:val="yellow"/>
        </w:rPr>
        <w:t>involvement in multiple</w:t>
      </w:r>
      <w:r w:rsidRPr="00190610">
        <w:rPr>
          <w:rStyle w:val="StyleUnderline"/>
        </w:rPr>
        <w:t xml:space="preserve"> </w:t>
      </w:r>
      <w:r w:rsidRPr="00975E64">
        <w:rPr>
          <w:rStyle w:val="Emphasis"/>
          <w:highlight w:val="yellow"/>
        </w:rPr>
        <w:t xml:space="preserve">lines </w:t>
      </w:r>
      <w:r w:rsidRPr="00190610">
        <w:rPr>
          <w:rStyle w:val="Emphasis"/>
        </w:rPr>
        <w:t>of business</w:t>
      </w:r>
      <w:r w:rsidRPr="00190610">
        <w:rPr>
          <w:rStyle w:val="StyleUnderline"/>
        </w:rPr>
        <w:t xml:space="preserve"> can </w:t>
      </w:r>
      <w:r w:rsidRPr="00975E64">
        <w:rPr>
          <w:rStyle w:val="StyleUnderline"/>
          <w:highlight w:val="yellow"/>
        </w:rPr>
        <w:t>increase</w:t>
      </w:r>
      <w:r w:rsidRPr="00190610">
        <w:rPr>
          <w:sz w:val="16"/>
        </w:rPr>
        <w:t xml:space="preserve"> the </w:t>
      </w:r>
      <w:r w:rsidRPr="00975E64">
        <w:rPr>
          <w:rStyle w:val="StyleUnderline"/>
          <w:highlight w:val="yellow"/>
        </w:rPr>
        <w:t xml:space="preserve">likelihood of </w:t>
      </w:r>
      <w:r w:rsidRPr="00190610">
        <w:rPr>
          <w:rStyle w:val="Emphasis"/>
        </w:rPr>
        <w:t xml:space="preserve">system </w:t>
      </w:r>
      <w:r w:rsidRPr="00975E64">
        <w:rPr>
          <w:rStyle w:val="Emphasis"/>
          <w:highlight w:val="yellow"/>
        </w:rPr>
        <w:t>crashes</w:t>
      </w:r>
      <w:r w:rsidRPr="00190610">
        <w:rPr>
          <w:sz w:val="16"/>
        </w:rPr>
        <w:t xml:space="preserve">. </w:t>
      </w:r>
      <w:r w:rsidRPr="00190610">
        <w:rPr>
          <w:rStyle w:val="StyleUnderline"/>
        </w:rPr>
        <w:t>For this reason</w:t>
      </w:r>
      <w:r w:rsidRPr="00190610">
        <w:rPr>
          <w:sz w:val="16"/>
        </w:rPr>
        <w:t xml:space="preserve">, </w:t>
      </w:r>
      <w:r w:rsidRPr="00190610">
        <w:rPr>
          <w:rStyle w:val="StyleUnderline"/>
        </w:rPr>
        <w:t xml:space="preserve">policymakers treated </w:t>
      </w:r>
      <w:r w:rsidRPr="00190610">
        <w:rPr>
          <w:rStyle w:val="Emphasis"/>
        </w:rPr>
        <w:t>strict limits on entry and exit</w:t>
      </w:r>
      <w:r w:rsidRPr="00190610">
        <w:rPr>
          <w:sz w:val="16"/>
        </w:rPr>
        <w:t xml:space="preserve"> </w:t>
      </w:r>
      <w:r w:rsidRPr="00190610">
        <w:rPr>
          <w:rStyle w:val="StyleUnderline"/>
        </w:rPr>
        <w:t>as one way to shield critical services from undue risk</w:t>
      </w:r>
      <w:r w:rsidRPr="00190610">
        <w:rPr>
          <w:sz w:val="16"/>
        </w:rPr>
        <w:t xml:space="preserve">.498 </w:t>
      </w:r>
      <w:r w:rsidRPr="00975E64">
        <w:rPr>
          <w:rStyle w:val="Emphasis"/>
          <w:highlight w:val="yellow"/>
        </w:rPr>
        <w:t>Structural separations</w:t>
      </w:r>
      <w:r w:rsidRPr="00190610">
        <w:rPr>
          <w:sz w:val="16"/>
        </w:rPr>
        <w:t xml:space="preserve"> </w:t>
      </w:r>
      <w:r w:rsidRPr="00190610">
        <w:rPr>
          <w:rStyle w:val="StyleUnderline"/>
        </w:rPr>
        <w:t>in banking and telephony</w:t>
      </w:r>
      <w:r w:rsidRPr="00190610">
        <w:rPr>
          <w:sz w:val="16"/>
        </w:rPr>
        <w:t xml:space="preserve">, too, </w:t>
      </w:r>
      <w:r w:rsidRPr="00190610">
        <w:rPr>
          <w:rStyle w:val="StyleUnderline"/>
        </w:rPr>
        <w:t>were</w:t>
      </w:r>
      <w:r w:rsidRPr="00190610">
        <w:rPr>
          <w:sz w:val="16"/>
        </w:rPr>
        <w:t xml:space="preserve"> partly </w:t>
      </w:r>
      <w:r w:rsidRPr="00190610">
        <w:rPr>
          <w:rStyle w:val="StyleUnderline"/>
        </w:rPr>
        <w:t xml:space="preserve">justified on grounds of </w:t>
      </w:r>
      <w:r w:rsidRPr="00975E64">
        <w:rPr>
          <w:rStyle w:val="StyleUnderline"/>
          <w:highlight w:val="yellow"/>
        </w:rPr>
        <w:t>promot</w:t>
      </w:r>
      <w:r w:rsidRPr="00190610">
        <w:rPr>
          <w:rStyle w:val="StyleUnderline"/>
        </w:rPr>
        <w:t xml:space="preserve">ing </w:t>
      </w:r>
      <w:r w:rsidRPr="00190610">
        <w:rPr>
          <w:rStyle w:val="Emphasis"/>
        </w:rPr>
        <w:t xml:space="preserve">system </w:t>
      </w:r>
      <w:r w:rsidRPr="00975E64">
        <w:rPr>
          <w:rStyle w:val="Emphasis"/>
          <w:highlight w:val="yellow"/>
        </w:rPr>
        <w:t>stability</w:t>
      </w:r>
      <w:r w:rsidRPr="00190610">
        <w:rPr>
          <w:sz w:val="16"/>
        </w:rPr>
        <w:t>.499</w:t>
      </w:r>
    </w:p>
    <w:p w14:paraId="0708E9A2" w14:textId="77777777" w:rsidR="00EA20DB" w:rsidRPr="00190610" w:rsidRDefault="00EA20DB" w:rsidP="00EA20DB">
      <w:pPr>
        <w:rPr>
          <w:sz w:val="16"/>
        </w:rPr>
      </w:pPr>
      <w:r w:rsidRPr="00190610">
        <w:rPr>
          <w:rStyle w:val="StyleUnderline"/>
        </w:rPr>
        <w:t>Precisely because</w:t>
      </w:r>
      <w:r w:rsidRPr="00190610">
        <w:rPr>
          <w:sz w:val="16"/>
        </w:rPr>
        <w:t xml:space="preserve"> </w:t>
      </w:r>
      <w:r w:rsidRPr="00190610">
        <w:rPr>
          <w:rStyle w:val="StyleUnderline"/>
        </w:rPr>
        <w:t>banking services constitute</w:t>
      </w:r>
      <w:r w:rsidRPr="00190610">
        <w:rPr>
          <w:sz w:val="16"/>
        </w:rPr>
        <w:t xml:space="preserve"> </w:t>
      </w:r>
      <w:r w:rsidRPr="00190610">
        <w:rPr>
          <w:rStyle w:val="StyleUnderline"/>
        </w:rPr>
        <w:t xml:space="preserve">a </w:t>
      </w:r>
      <w:r w:rsidRPr="00190610">
        <w:rPr>
          <w:rStyle w:val="Emphasis"/>
        </w:rPr>
        <w:t>critical good</w:t>
      </w:r>
      <w:r w:rsidRPr="00190610">
        <w:rPr>
          <w:sz w:val="16"/>
        </w:rPr>
        <w:t xml:space="preserve">, </w:t>
      </w:r>
      <w:r w:rsidRPr="00975E64">
        <w:rPr>
          <w:rStyle w:val="StyleUnderline"/>
          <w:highlight w:val="yellow"/>
        </w:rPr>
        <w:t>ensuring</w:t>
      </w:r>
      <w:r w:rsidRPr="00190610">
        <w:rPr>
          <w:sz w:val="16"/>
        </w:rPr>
        <w:t xml:space="preserve"> the </w:t>
      </w:r>
      <w:r w:rsidRPr="00975E64">
        <w:rPr>
          <w:rStyle w:val="StyleUnderline"/>
          <w:highlight w:val="yellow"/>
        </w:rPr>
        <w:t>soundness</w:t>
      </w:r>
      <w:r w:rsidRPr="00190610">
        <w:rPr>
          <w:rStyle w:val="StyleUnderline"/>
        </w:rPr>
        <w:t xml:space="preserve"> and stability of banking </w:t>
      </w:r>
      <w:r w:rsidRPr="00975E64">
        <w:rPr>
          <w:rStyle w:val="StyleUnderline"/>
          <w:highlight w:val="yellow"/>
        </w:rPr>
        <w:t>is a central goal</w:t>
      </w:r>
      <w:r w:rsidRPr="00190610">
        <w:rPr>
          <w:rStyle w:val="StyleUnderline"/>
        </w:rPr>
        <w:t xml:space="preserve"> of banking policy.</w:t>
      </w:r>
      <w:r w:rsidRPr="00190610">
        <w:rPr>
          <w:sz w:val="16"/>
        </w:rPr>
        <w:t xml:space="preserve"> Lawmakers and regulators have argued that </w:t>
      </w:r>
      <w:r w:rsidRPr="00190610">
        <w:rPr>
          <w:rStyle w:val="StyleUnderline"/>
        </w:rPr>
        <w:t xml:space="preserve">preventing banks from expanding into </w:t>
      </w:r>
      <w:r w:rsidRPr="00190610">
        <w:rPr>
          <w:rStyle w:val="Emphasis"/>
        </w:rPr>
        <w:t>commercial activities</w:t>
      </w:r>
      <w:r w:rsidRPr="00190610">
        <w:rPr>
          <w:sz w:val="16"/>
        </w:rPr>
        <w:t xml:space="preserve"> </w:t>
      </w:r>
      <w:r w:rsidRPr="00190610">
        <w:rPr>
          <w:rStyle w:val="StyleUnderline"/>
        </w:rPr>
        <w:t>may help insulate banks from the vagaries of other sectors</w:t>
      </w:r>
      <w:r w:rsidRPr="00190610">
        <w:rPr>
          <w:sz w:val="16"/>
        </w:rPr>
        <w:t xml:space="preserve">.500 This line of argument is premised on the idea that </w:t>
      </w:r>
      <w:r w:rsidRPr="00975E64">
        <w:rPr>
          <w:rStyle w:val="StyleUnderline"/>
          <w:highlight w:val="yellow"/>
        </w:rPr>
        <w:t>exposing</w:t>
      </w:r>
      <w:r w:rsidRPr="00190610">
        <w:rPr>
          <w:rStyle w:val="StyleUnderline"/>
        </w:rPr>
        <w:t xml:space="preserve"> banks </w:t>
      </w:r>
      <w:r w:rsidRPr="00975E64">
        <w:rPr>
          <w:rStyle w:val="StyleUnderline"/>
          <w:highlight w:val="yellow"/>
        </w:rPr>
        <w:t>to</w:t>
      </w:r>
      <w:r w:rsidRPr="00190610">
        <w:rPr>
          <w:sz w:val="16"/>
        </w:rPr>
        <w:t xml:space="preserve"> manufacturing, physical trading, or </w:t>
      </w:r>
      <w:r w:rsidRPr="00975E64">
        <w:rPr>
          <w:rStyle w:val="StyleUnderline"/>
          <w:highlight w:val="yellow"/>
        </w:rPr>
        <w:t>other</w:t>
      </w:r>
      <w:r w:rsidRPr="00190610">
        <w:rPr>
          <w:rStyle w:val="StyleUnderline"/>
        </w:rPr>
        <w:t xml:space="preserve"> commercial </w:t>
      </w:r>
      <w:r w:rsidRPr="00975E64">
        <w:rPr>
          <w:rStyle w:val="StyleUnderline"/>
          <w:highlight w:val="yellow"/>
        </w:rPr>
        <w:t>activities “increases</w:t>
      </w:r>
      <w:r w:rsidRPr="00190610">
        <w:rPr>
          <w:rStyle w:val="StyleUnderline"/>
        </w:rPr>
        <w:t xml:space="preserve"> the</w:t>
      </w:r>
      <w:r w:rsidRPr="00190610">
        <w:rPr>
          <w:sz w:val="16"/>
        </w:rPr>
        <w:t xml:space="preserve"> </w:t>
      </w:r>
      <w:r w:rsidRPr="00975E64">
        <w:rPr>
          <w:rStyle w:val="Emphasis"/>
          <w:highlight w:val="yellow"/>
        </w:rPr>
        <w:t>vulnerability</w:t>
      </w:r>
      <w:r w:rsidRPr="00190610">
        <w:rPr>
          <w:sz w:val="16"/>
        </w:rPr>
        <w:t xml:space="preserve"> </w:t>
      </w:r>
      <w:r w:rsidRPr="00190610">
        <w:rPr>
          <w:rStyle w:val="StyleUnderline"/>
        </w:rPr>
        <w:t>of the banking</w:t>
      </w:r>
      <w:r w:rsidRPr="00190610">
        <w:rPr>
          <w:sz w:val="16"/>
        </w:rPr>
        <w:t xml:space="preserve"> and payments </w:t>
      </w:r>
      <w:r w:rsidRPr="00190610">
        <w:rPr>
          <w:rStyle w:val="StyleUnderline"/>
        </w:rPr>
        <w:t>systems</w:t>
      </w:r>
      <w:r w:rsidRPr="00190610">
        <w:rPr>
          <w:sz w:val="16"/>
        </w:rPr>
        <w:t xml:space="preserve">, the federal deposit insurance fund, </w:t>
      </w:r>
      <w:r w:rsidRPr="00190610">
        <w:rPr>
          <w:rStyle w:val="StyleUnderline"/>
        </w:rPr>
        <w:t>and thereby the</w:t>
      </w:r>
      <w:r w:rsidRPr="00190610">
        <w:rPr>
          <w:sz w:val="16"/>
        </w:rPr>
        <w:t xml:space="preserve"> </w:t>
      </w:r>
      <w:r w:rsidRPr="00190610">
        <w:rPr>
          <w:rStyle w:val="Emphasis"/>
        </w:rPr>
        <w:t>broader economy</w:t>
      </w:r>
      <w:r w:rsidRPr="00190610">
        <w:rPr>
          <w:sz w:val="16"/>
        </w:rPr>
        <w:t xml:space="preserve">.”501 A question frequently raised during the 2013 debates around banks’ expansion into physical commodity trading was: What would happen if Morgan Stanley repeated the BP oil spill? Would taxpayers be on the line for the $61.2 billion in damages? In this way, </w:t>
      </w:r>
      <w:r w:rsidRPr="00190610">
        <w:rPr>
          <w:rStyle w:val="StyleUnderline"/>
        </w:rPr>
        <w:t xml:space="preserve">a </w:t>
      </w:r>
      <w:r w:rsidRPr="00975E64">
        <w:rPr>
          <w:rStyle w:val="StyleUnderline"/>
          <w:highlight w:val="yellow"/>
        </w:rPr>
        <w:t>structural separation</w:t>
      </w:r>
      <w:r w:rsidRPr="00975E64">
        <w:rPr>
          <w:sz w:val="16"/>
          <w:highlight w:val="yellow"/>
        </w:rPr>
        <w:t xml:space="preserve"> </w:t>
      </w:r>
      <w:r w:rsidRPr="00190610">
        <w:rPr>
          <w:rStyle w:val="StyleUnderline"/>
        </w:rPr>
        <w:t xml:space="preserve">helps </w:t>
      </w:r>
      <w:r w:rsidRPr="00975E64">
        <w:rPr>
          <w:rStyle w:val="Emphasis"/>
          <w:highlight w:val="yellow"/>
        </w:rPr>
        <w:t>eliminate the risk</w:t>
      </w:r>
      <w:r w:rsidRPr="00975E64">
        <w:rPr>
          <w:sz w:val="16"/>
          <w:highlight w:val="yellow"/>
        </w:rPr>
        <w:t xml:space="preserve"> </w:t>
      </w:r>
      <w:r w:rsidRPr="00975E64">
        <w:rPr>
          <w:rStyle w:val="StyleUnderline"/>
          <w:highlight w:val="yellow"/>
        </w:rPr>
        <w:t>that instability</w:t>
      </w:r>
      <w:r w:rsidRPr="00190610">
        <w:rPr>
          <w:sz w:val="16"/>
        </w:rPr>
        <w:t xml:space="preserve"> or disruption </w:t>
      </w:r>
      <w:r w:rsidRPr="00190610">
        <w:rPr>
          <w:rStyle w:val="StyleUnderline"/>
        </w:rPr>
        <w:t xml:space="preserve">in commercial markets could </w:t>
      </w:r>
      <w:r w:rsidRPr="00975E64">
        <w:rPr>
          <w:rStyle w:val="StyleUnderline"/>
          <w:highlight w:val="yellow"/>
        </w:rPr>
        <w:t>necessitate</w:t>
      </w:r>
      <w:r w:rsidRPr="00190610">
        <w:rPr>
          <w:rStyle w:val="StyleUnderline"/>
        </w:rPr>
        <w:t xml:space="preserve"> a</w:t>
      </w:r>
      <w:r w:rsidRPr="00190610">
        <w:rPr>
          <w:sz w:val="16"/>
        </w:rPr>
        <w:t xml:space="preserve"> </w:t>
      </w:r>
      <w:r w:rsidRPr="00190610">
        <w:rPr>
          <w:rStyle w:val="Emphasis"/>
        </w:rPr>
        <w:t xml:space="preserve">financial </w:t>
      </w:r>
      <w:r w:rsidRPr="00975E64">
        <w:rPr>
          <w:rStyle w:val="Emphasis"/>
          <w:highlight w:val="yellow"/>
        </w:rPr>
        <w:t>bailout</w:t>
      </w:r>
      <w:r w:rsidRPr="00190610">
        <w:rPr>
          <w:sz w:val="16"/>
        </w:rPr>
        <w:t>.502 To be sure, not all commercial activities are inherently more risky than financial activity—and, some might argue, expanding into these spheres may help banks diversify risk. That said, it is true that some commercial activities—like drilling oil or mining—pose particularly expensive risks to which federally insured depository institutions should not be exposed.503</w:t>
      </w:r>
    </w:p>
    <w:p w14:paraId="7BF7B01C" w14:textId="77777777" w:rsidR="00EA20DB" w:rsidRPr="00E87C9A" w:rsidRDefault="00EA20DB" w:rsidP="00EA20DB">
      <w:pPr>
        <w:rPr>
          <w:sz w:val="16"/>
        </w:rPr>
      </w:pPr>
      <w:r w:rsidRPr="00190610">
        <w:rPr>
          <w:rStyle w:val="StyleUnderline"/>
        </w:rPr>
        <w:t xml:space="preserve">Concerns about </w:t>
      </w:r>
      <w:r w:rsidRPr="00190610">
        <w:rPr>
          <w:rStyle w:val="Emphasis"/>
        </w:rPr>
        <w:t>system stability</w:t>
      </w:r>
      <w:r w:rsidRPr="00190610">
        <w:rPr>
          <w:sz w:val="16"/>
        </w:rPr>
        <w:t xml:space="preserve"> </w:t>
      </w:r>
      <w:r w:rsidRPr="00190610">
        <w:rPr>
          <w:rStyle w:val="StyleUnderline"/>
        </w:rPr>
        <w:t xml:space="preserve">and </w:t>
      </w:r>
      <w:r w:rsidRPr="00190610">
        <w:rPr>
          <w:rStyle w:val="Emphasis"/>
        </w:rPr>
        <w:t>resiliency</w:t>
      </w:r>
      <w:r w:rsidRPr="00190610">
        <w:rPr>
          <w:sz w:val="16"/>
        </w:rPr>
        <w:t xml:space="preserve"> </w:t>
      </w:r>
      <w:r w:rsidRPr="00190610">
        <w:rPr>
          <w:rStyle w:val="StyleUnderline"/>
        </w:rPr>
        <w:t>also informed the FCC’s Computer Inquiries</w:t>
      </w:r>
      <w:r w:rsidRPr="00190610">
        <w:rPr>
          <w:sz w:val="16"/>
        </w:rPr>
        <w:t xml:space="preserve">. The </w:t>
      </w:r>
      <w:r w:rsidRPr="00190610">
        <w:rPr>
          <w:rStyle w:val="StyleUnderline"/>
        </w:rPr>
        <w:t>carriers argued</w:t>
      </w:r>
      <w:r w:rsidRPr="00190610">
        <w:rPr>
          <w:sz w:val="16"/>
        </w:rPr>
        <w:t xml:space="preserve"> that, in order to promote efficiency, </w:t>
      </w:r>
      <w:r w:rsidRPr="00190610">
        <w:rPr>
          <w:rStyle w:val="StyleUnderline"/>
        </w:rPr>
        <w:t>they should be permitted to use excess capacity for data processing</w:t>
      </w:r>
      <w:r w:rsidRPr="00190610">
        <w:rPr>
          <w:sz w:val="16"/>
        </w:rPr>
        <w:t xml:space="preserve">.504 The </w:t>
      </w:r>
      <w:r w:rsidRPr="00190610">
        <w:rPr>
          <w:rStyle w:val="StyleUnderline"/>
        </w:rPr>
        <w:t>Commission stated</w:t>
      </w:r>
      <w:r w:rsidRPr="00190610">
        <w:rPr>
          <w:sz w:val="16"/>
        </w:rPr>
        <w:t xml:space="preserve">, first, that “the potential </w:t>
      </w:r>
      <w:r w:rsidRPr="00190610">
        <w:rPr>
          <w:rStyle w:val="StyleUnderline"/>
        </w:rPr>
        <w:t>abuses inherent” in the</w:t>
      </w:r>
      <w:r w:rsidRPr="00190610">
        <w:rPr>
          <w:sz w:val="16"/>
        </w:rPr>
        <w:t xml:space="preserve"> </w:t>
      </w:r>
      <w:r w:rsidRPr="00190610">
        <w:rPr>
          <w:rStyle w:val="StyleUnderline"/>
        </w:rPr>
        <w:t>system</w:t>
      </w:r>
      <w:r w:rsidRPr="00190610">
        <w:rPr>
          <w:sz w:val="16"/>
        </w:rPr>
        <w:t xml:space="preserve"> </w:t>
      </w:r>
      <w:r w:rsidRPr="00190610">
        <w:rPr>
          <w:rStyle w:val="Emphasis"/>
        </w:rPr>
        <w:t>far outweighed</w:t>
      </w:r>
      <w:r w:rsidRPr="00190610">
        <w:rPr>
          <w:sz w:val="16"/>
        </w:rPr>
        <w:t xml:space="preserve"> any purported </w:t>
      </w:r>
      <w:r w:rsidRPr="00190610">
        <w:rPr>
          <w:rStyle w:val="StyleUnderline"/>
        </w:rPr>
        <w:t>efficiencies</w:t>
      </w:r>
      <w:r w:rsidRPr="00190610">
        <w:rPr>
          <w:sz w:val="16"/>
        </w:rPr>
        <w:t xml:space="preserve">,505 and, second, the carriers should have a “‘back-up’ system” that “should be designed to meet foreseeable breakdowns of equipment dedicated to public service” and “should be available instantly for that purpose without the conflicting claims of other users.”506 In other words, </w:t>
      </w:r>
      <w:r w:rsidRPr="00190610">
        <w:rPr>
          <w:rStyle w:val="StyleUnderline"/>
        </w:rPr>
        <w:t xml:space="preserve">the FCC </w:t>
      </w:r>
      <w:r w:rsidRPr="00975E64">
        <w:rPr>
          <w:rStyle w:val="StyleUnderline"/>
          <w:highlight w:val="yellow"/>
        </w:rPr>
        <w:t xml:space="preserve">privileged </w:t>
      </w:r>
      <w:r w:rsidRPr="00975E64">
        <w:rPr>
          <w:rStyle w:val="Emphasis"/>
          <w:highlight w:val="yellow"/>
        </w:rPr>
        <w:t>redundancy</w:t>
      </w:r>
      <w:r w:rsidRPr="00975E64">
        <w:rPr>
          <w:sz w:val="16"/>
          <w:highlight w:val="yellow"/>
        </w:rPr>
        <w:t xml:space="preserve"> </w:t>
      </w:r>
      <w:r w:rsidRPr="00975E64">
        <w:rPr>
          <w:rStyle w:val="StyleUnderline"/>
          <w:highlight w:val="yellow"/>
        </w:rPr>
        <w:t xml:space="preserve">over efficiency, </w:t>
      </w:r>
      <w:r w:rsidRPr="00190610">
        <w:rPr>
          <w:rStyle w:val="StyleUnderline"/>
        </w:rPr>
        <w:t>recognizing</w:t>
      </w:r>
      <w:r w:rsidRPr="00190610">
        <w:rPr>
          <w:sz w:val="16"/>
        </w:rPr>
        <w:t xml:space="preserve"> that </w:t>
      </w:r>
      <w:r w:rsidRPr="00190610">
        <w:rPr>
          <w:rStyle w:val="StyleUnderline"/>
        </w:rPr>
        <w:t xml:space="preserve">the former would </w:t>
      </w:r>
      <w:r w:rsidRPr="00190610">
        <w:rPr>
          <w:rStyle w:val="Emphasis"/>
        </w:rPr>
        <w:t>serve the public</w:t>
      </w:r>
      <w:r w:rsidRPr="00190610">
        <w:rPr>
          <w:sz w:val="16"/>
        </w:rPr>
        <w:t xml:space="preserve"> </w:t>
      </w:r>
      <w:r w:rsidRPr="00190610">
        <w:rPr>
          <w:rStyle w:val="StyleUnderline"/>
        </w:rPr>
        <w:t xml:space="preserve">by </w:t>
      </w:r>
      <w:r w:rsidRPr="00975E64">
        <w:rPr>
          <w:rStyle w:val="StyleUnderline"/>
          <w:highlight w:val="yellow"/>
        </w:rPr>
        <w:t>helping</w:t>
      </w:r>
      <w:r w:rsidRPr="00190610">
        <w:rPr>
          <w:rStyle w:val="StyleUnderline"/>
        </w:rPr>
        <w:t xml:space="preserve"> to ensure the </w:t>
      </w:r>
      <w:r w:rsidRPr="00975E64">
        <w:rPr>
          <w:rStyle w:val="Emphasis"/>
          <w:highlight w:val="yellow"/>
        </w:rPr>
        <w:t>stability</w:t>
      </w:r>
      <w:r w:rsidRPr="00190610">
        <w:rPr>
          <w:rStyle w:val="StyleUnderline"/>
        </w:rPr>
        <w:t xml:space="preserve"> </w:t>
      </w:r>
      <w:r w:rsidRPr="00975E64">
        <w:rPr>
          <w:rStyle w:val="StyleUnderline"/>
          <w:highlight w:val="yellow"/>
        </w:rPr>
        <w:t>of</w:t>
      </w:r>
      <w:r w:rsidRPr="00190610">
        <w:rPr>
          <w:rStyle w:val="StyleUnderline"/>
        </w:rPr>
        <w:t xml:space="preserve"> communications</w:t>
      </w:r>
      <w:r w:rsidRPr="00190610">
        <w:rPr>
          <w:sz w:val="16"/>
        </w:rPr>
        <w:t xml:space="preserve"> services and </w:t>
      </w:r>
      <w:r w:rsidRPr="00975E64">
        <w:rPr>
          <w:rStyle w:val="Emphasis"/>
          <w:highlight w:val="yellow"/>
        </w:rPr>
        <w:t>networks</w:t>
      </w:r>
      <w:r w:rsidRPr="00190610">
        <w:rPr>
          <w:sz w:val="16"/>
        </w:rPr>
        <w:t>. Although expanding into data processing wouldn’t necessarily heighten the risk of a crash, keeping that capacity for backup would enable the system to absorb any shocks, helping promote resiliency.</w:t>
      </w:r>
    </w:p>
    <w:p w14:paraId="682C0E37" w14:textId="77777777" w:rsidR="00EA20DB" w:rsidRDefault="00EA20DB" w:rsidP="00EA20DB">
      <w:pPr>
        <w:pStyle w:val="Heading4"/>
      </w:pPr>
      <w:r>
        <w:t xml:space="preserve">And </w:t>
      </w:r>
      <w:r w:rsidRPr="00072DD2">
        <w:rPr>
          <w:u w:val="single"/>
        </w:rPr>
        <w:t>secures the US lead</w:t>
      </w:r>
      <w:r>
        <w:t xml:space="preserve"> in the AI race against China.</w:t>
      </w:r>
    </w:p>
    <w:p w14:paraId="7D2A5155" w14:textId="77777777" w:rsidR="00EA20DB" w:rsidRPr="00190610" w:rsidRDefault="00EA20DB" w:rsidP="00EA20DB">
      <w:r w:rsidRPr="00BB21C8">
        <w:rPr>
          <w:rStyle w:val="Style13ptBold"/>
        </w:rPr>
        <w:t>Sitaraman ’20</w:t>
      </w:r>
      <w:r w:rsidRPr="00190610">
        <w:t xml:space="preserve"> [Ganesh; Co-founder and Director of Policy @ Great Democracy Initiative, Professor of Law @ Vanderbilt University; “Too Big to Prevail: The National Security Case for Breaking Up Big Tech,” </w:t>
      </w:r>
      <w:r w:rsidRPr="00190610">
        <w:rPr>
          <w:i/>
          <w:iCs/>
        </w:rPr>
        <w:t>Foreign Affairs</w:t>
      </w:r>
      <w:r w:rsidRPr="00190610">
        <w:t xml:space="preserve"> 99(2), p. 116-126; AS]</w:t>
      </w:r>
    </w:p>
    <w:p w14:paraId="5B7F25A9" w14:textId="77777777" w:rsidR="00EA20DB" w:rsidRPr="00190610" w:rsidRDefault="00EA20DB" w:rsidP="00EA20DB">
      <w:pPr>
        <w:rPr>
          <w:sz w:val="16"/>
        </w:rPr>
      </w:pPr>
      <w:r w:rsidRPr="00190610">
        <w:rPr>
          <w:sz w:val="16"/>
        </w:rPr>
        <w:t xml:space="preserve">But </w:t>
      </w:r>
      <w:r w:rsidRPr="00190610">
        <w:rPr>
          <w:rStyle w:val="StyleUnderline"/>
        </w:rPr>
        <w:t xml:space="preserve">the </w:t>
      </w:r>
      <w:r w:rsidRPr="00190610">
        <w:rPr>
          <w:rStyle w:val="Emphasis"/>
        </w:rPr>
        <w:t>national security case</w:t>
      </w:r>
      <w:r w:rsidRPr="00190610">
        <w:rPr>
          <w:sz w:val="16"/>
        </w:rPr>
        <w:t xml:space="preserve"> </w:t>
      </w:r>
      <w:r w:rsidRPr="00190610">
        <w:rPr>
          <w:rStyle w:val="StyleUnderline"/>
        </w:rPr>
        <w:t>against breaking up Big Tech is</w:t>
      </w:r>
      <w:r w:rsidRPr="00190610">
        <w:rPr>
          <w:sz w:val="16"/>
        </w:rPr>
        <w:t xml:space="preserve"> not just weak; it is </w:t>
      </w:r>
      <w:r w:rsidRPr="00190610">
        <w:rPr>
          <w:rStyle w:val="Emphasis"/>
        </w:rPr>
        <w:t>backward</w:t>
      </w:r>
      <w:r w:rsidRPr="00190610">
        <w:rPr>
          <w:sz w:val="16"/>
        </w:rPr>
        <w:t xml:space="preserve">. </w:t>
      </w:r>
      <w:r w:rsidRPr="00190610">
        <w:rPr>
          <w:rStyle w:val="StyleUnderline"/>
        </w:rPr>
        <w:t xml:space="preserve">Far from </w:t>
      </w:r>
      <w:r w:rsidRPr="00190610">
        <w:rPr>
          <w:rStyle w:val="Emphasis"/>
        </w:rPr>
        <w:t>competing</w:t>
      </w:r>
      <w:r w:rsidRPr="00190610">
        <w:rPr>
          <w:sz w:val="16"/>
        </w:rPr>
        <w:t xml:space="preserve"> </w:t>
      </w:r>
      <w:r w:rsidRPr="00190610">
        <w:rPr>
          <w:rStyle w:val="StyleUnderline"/>
        </w:rPr>
        <w:t xml:space="preserve">with </w:t>
      </w:r>
      <w:r w:rsidRPr="00190610">
        <w:rPr>
          <w:rStyle w:val="Emphasis"/>
        </w:rPr>
        <w:t>China</w:t>
      </w:r>
      <w:r w:rsidRPr="00190610">
        <w:rPr>
          <w:sz w:val="16"/>
        </w:rPr>
        <w:t xml:space="preserve">, many </w:t>
      </w:r>
      <w:r w:rsidRPr="00975E64">
        <w:rPr>
          <w:rStyle w:val="StyleUnderline"/>
          <w:highlight w:val="yellow"/>
        </w:rPr>
        <w:t>big</w:t>
      </w:r>
      <w:r w:rsidRPr="00975E64">
        <w:rPr>
          <w:sz w:val="16"/>
          <w:highlight w:val="yellow"/>
        </w:rPr>
        <w:t xml:space="preserve"> </w:t>
      </w:r>
      <w:r w:rsidRPr="00975E64">
        <w:rPr>
          <w:rStyle w:val="Emphasis"/>
          <w:highlight w:val="yellow"/>
        </w:rPr>
        <w:t>tech</w:t>
      </w:r>
      <w:r w:rsidRPr="00190610">
        <w:rPr>
          <w:sz w:val="16"/>
        </w:rPr>
        <w:t xml:space="preserve">nology companies </w:t>
      </w:r>
      <w:r w:rsidRPr="00190610">
        <w:rPr>
          <w:rStyle w:val="StyleUnderline"/>
        </w:rPr>
        <w:t xml:space="preserve">are </w:t>
      </w:r>
      <w:r w:rsidRPr="00190610">
        <w:rPr>
          <w:rStyle w:val="Emphasis"/>
        </w:rPr>
        <w:t>operating</w:t>
      </w:r>
      <w:r w:rsidRPr="00190610">
        <w:rPr>
          <w:rStyle w:val="StyleUnderline"/>
        </w:rPr>
        <w:t xml:space="preserve"> in the country</w:t>
      </w:r>
      <w:r w:rsidRPr="00190610">
        <w:rPr>
          <w:sz w:val="16"/>
        </w:rPr>
        <w:t xml:space="preserve">, </w:t>
      </w:r>
      <w:r w:rsidRPr="00190610">
        <w:rPr>
          <w:rStyle w:val="StyleUnderline"/>
        </w:rPr>
        <w:t>and their</w:t>
      </w:r>
      <w:r w:rsidRPr="00190610">
        <w:rPr>
          <w:sz w:val="16"/>
        </w:rPr>
        <w:t xml:space="preserve"> growing </w:t>
      </w:r>
      <w:r w:rsidRPr="00190610">
        <w:rPr>
          <w:rStyle w:val="Emphasis"/>
        </w:rPr>
        <w:lastRenderedPageBreak/>
        <w:t>entanglements</w:t>
      </w:r>
      <w:r w:rsidRPr="00190610">
        <w:rPr>
          <w:sz w:val="16"/>
        </w:rPr>
        <w:t xml:space="preserve"> </w:t>
      </w:r>
      <w:r w:rsidRPr="00190610">
        <w:rPr>
          <w:rStyle w:val="StyleUnderline"/>
        </w:rPr>
        <w:t>there create</w:t>
      </w:r>
      <w:r w:rsidRPr="00190610">
        <w:rPr>
          <w:sz w:val="16"/>
        </w:rPr>
        <w:t xml:space="preserve"> </w:t>
      </w:r>
      <w:r w:rsidRPr="00190610">
        <w:rPr>
          <w:rStyle w:val="Emphasis"/>
        </w:rPr>
        <w:t>vulnerabilities</w:t>
      </w:r>
      <w:r w:rsidRPr="00190610">
        <w:rPr>
          <w:sz w:val="16"/>
        </w:rPr>
        <w:t xml:space="preserve"> </w:t>
      </w:r>
      <w:r w:rsidRPr="00190610">
        <w:rPr>
          <w:rStyle w:val="StyleUnderline"/>
        </w:rPr>
        <w:t>for the</w:t>
      </w:r>
      <w:r w:rsidRPr="00190610">
        <w:rPr>
          <w:sz w:val="16"/>
        </w:rPr>
        <w:t xml:space="preserve"> </w:t>
      </w:r>
      <w:r w:rsidRPr="00190610">
        <w:rPr>
          <w:rStyle w:val="Emphasis"/>
        </w:rPr>
        <w:t>U</w:t>
      </w:r>
      <w:r w:rsidRPr="00190610">
        <w:rPr>
          <w:sz w:val="16"/>
        </w:rPr>
        <w:t xml:space="preserve">nited </w:t>
      </w:r>
      <w:r w:rsidRPr="00190610">
        <w:rPr>
          <w:rStyle w:val="Emphasis"/>
        </w:rPr>
        <w:t>S</w:t>
      </w:r>
      <w:r w:rsidRPr="00190610">
        <w:rPr>
          <w:sz w:val="16"/>
        </w:rPr>
        <w:t xml:space="preserve">tates </w:t>
      </w:r>
      <w:r w:rsidRPr="00190610">
        <w:rPr>
          <w:rStyle w:val="StyleUnderline"/>
        </w:rPr>
        <w:t xml:space="preserve">by </w:t>
      </w:r>
      <w:r w:rsidRPr="00975E64">
        <w:rPr>
          <w:rStyle w:val="StyleUnderline"/>
          <w:highlight w:val="yellow"/>
        </w:rPr>
        <w:t>expos</w:t>
      </w:r>
      <w:r w:rsidRPr="00190610">
        <w:rPr>
          <w:rStyle w:val="StyleUnderline"/>
        </w:rPr>
        <w:t xml:space="preserve">ing its </w:t>
      </w:r>
      <w:r w:rsidRPr="00975E64">
        <w:rPr>
          <w:rStyle w:val="StyleUnderline"/>
          <w:highlight w:val="yellow"/>
        </w:rPr>
        <w:t>firms to</w:t>
      </w:r>
      <w:r w:rsidRPr="00190610">
        <w:rPr>
          <w:sz w:val="16"/>
        </w:rPr>
        <w:t xml:space="preserve"> </w:t>
      </w:r>
      <w:r w:rsidRPr="00975E64">
        <w:rPr>
          <w:rStyle w:val="Emphasis"/>
          <w:highlight w:val="yellow"/>
        </w:rPr>
        <w:t>espionage</w:t>
      </w:r>
      <w:r w:rsidRPr="00190610">
        <w:rPr>
          <w:rStyle w:val="StyleUnderline"/>
        </w:rPr>
        <w:t xml:space="preserve"> and</w:t>
      </w:r>
      <w:r w:rsidRPr="00190610">
        <w:rPr>
          <w:sz w:val="16"/>
        </w:rPr>
        <w:t xml:space="preserve"> economic </w:t>
      </w:r>
      <w:r w:rsidRPr="00190610">
        <w:rPr>
          <w:rStyle w:val="Emphasis"/>
        </w:rPr>
        <w:t>coercion</w:t>
      </w:r>
      <w:r w:rsidRPr="00190610">
        <w:rPr>
          <w:sz w:val="16"/>
        </w:rPr>
        <w:t xml:space="preserve">. At home, </w:t>
      </w:r>
      <w:r w:rsidRPr="00190610">
        <w:rPr>
          <w:rStyle w:val="Emphasis"/>
        </w:rPr>
        <w:t>market concentration</w:t>
      </w:r>
      <w:r w:rsidRPr="00190610">
        <w:rPr>
          <w:sz w:val="16"/>
        </w:rPr>
        <w:t xml:space="preserve"> </w:t>
      </w:r>
      <w:r w:rsidRPr="00190610">
        <w:rPr>
          <w:rStyle w:val="StyleUnderline"/>
        </w:rPr>
        <w:t>in</w:t>
      </w:r>
      <w:r w:rsidRPr="00190610">
        <w:rPr>
          <w:sz w:val="16"/>
        </w:rPr>
        <w:t xml:space="preserve"> the </w:t>
      </w:r>
      <w:r w:rsidRPr="00190610">
        <w:rPr>
          <w:rStyle w:val="Emphasis"/>
        </w:rPr>
        <w:t>tech</w:t>
      </w:r>
      <w:r w:rsidRPr="00190610">
        <w:rPr>
          <w:sz w:val="16"/>
        </w:rPr>
        <w:t xml:space="preserve">nology sector also </w:t>
      </w:r>
      <w:r w:rsidRPr="00190610">
        <w:rPr>
          <w:rStyle w:val="StyleUnderline"/>
        </w:rPr>
        <w:t>means less competition and</w:t>
      </w:r>
      <w:r w:rsidRPr="00190610">
        <w:rPr>
          <w:sz w:val="16"/>
        </w:rPr>
        <w:t xml:space="preserve"> therefore less </w:t>
      </w:r>
      <w:r w:rsidRPr="00190610">
        <w:rPr>
          <w:rStyle w:val="StyleUnderline"/>
        </w:rPr>
        <w:t>innovation, which threatens to leave the</w:t>
      </w:r>
      <w:r w:rsidRPr="00190610">
        <w:rPr>
          <w:sz w:val="16"/>
        </w:rPr>
        <w:t xml:space="preserve"> </w:t>
      </w:r>
      <w:r w:rsidRPr="00190610">
        <w:rPr>
          <w:rStyle w:val="Emphasis"/>
        </w:rPr>
        <w:t>U</w:t>
      </w:r>
      <w:r w:rsidRPr="00190610">
        <w:rPr>
          <w:sz w:val="16"/>
        </w:rPr>
        <w:t xml:space="preserve">nited </w:t>
      </w:r>
      <w:r w:rsidRPr="00190610">
        <w:rPr>
          <w:rStyle w:val="Emphasis"/>
        </w:rPr>
        <w:t>S</w:t>
      </w:r>
      <w:r w:rsidRPr="00190610">
        <w:rPr>
          <w:sz w:val="16"/>
        </w:rPr>
        <w:t xml:space="preserve">tates </w:t>
      </w:r>
      <w:r w:rsidRPr="00190610">
        <w:rPr>
          <w:rStyle w:val="StyleUnderline"/>
        </w:rPr>
        <w:t xml:space="preserve">in a </w:t>
      </w:r>
      <w:r w:rsidRPr="00190610">
        <w:rPr>
          <w:rStyle w:val="Emphasis"/>
        </w:rPr>
        <w:t>worse position</w:t>
      </w:r>
      <w:r w:rsidRPr="00190610">
        <w:rPr>
          <w:sz w:val="16"/>
        </w:rPr>
        <w:t xml:space="preserve"> </w:t>
      </w:r>
      <w:r w:rsidRPr="00190610">
        <w:rPr>
          <w:rStyle w:val="StyleUnderline"/>
        </w:rPr>
        <w:t>to compete with foreign rivals</w:t>
      </w:r>
      <w:r w:rsidRPr="00190610">
        <w:rPr>
          <w:sz w:val="16"/>
        </w:rPr>
        <w:t xml:space="preserve">. Rather than threatening to undermine national security, </w:t>
      </w:r>
      <w:r w:rsidRPr="00975E64">
        <w:rPr>
          <w:rStyle w:val="StyleUnderline"/>
          <w:highlight w:val="yellow"/>
        </w:rPr>
        <w:t>breaking up</w:t>
      </w:r>
      <w:r w:rsidRPr="00190610">
        <w:rPr>
          <w:sz w:val="16"/>
        </w:rPr>
        <w:t xml:space="preserve"> </w:t>
      </w:r>
      <w:r w:rsidRPr="00190610">
        <w:rPr>
          <w:rStyle w:val="StyleUnderline"/>
        </w:rPr>
        <w:t>and</w:t>
      </w:r>
      <w:r w:rsidRPr="00190610">
        <w:rPr>
          <w:sz w:val="16"/>
        </w:rPr>
        <w:t xml:space="preserve"> regulating </w:t>
      </w:r>
      <w:r w:rsidRPr="00190610">
        <w:rPr>
          <w:rStyle w:val="StyleUnderline"/>
        </w:rPr>
        <w:t xml:space="preserve">Big Tech is necessary to </w:t>
      </w:r>
      <w:r w:rsidRPr="00975E64">
        <w:rPr>
          <w:rStyle w:val="StyleUnderline"/>
          <w:highlight w:val="yellow"/>
        </w:rPr>
        <w:t>protect</w:t>
      </w:r>
      <w:r w:rsidRPr="00190610">
        <w:rPr>
          <w:sz w:val="16"/>
        </w:rPr>
        <w:t xml:space="preserve"> the United States’ </w:t>
      </w:r>
      <w:r w:rsidRPr="00975E64">
        <w:rPr>
          <w:rStyle w:val="Emphasis"/>
          <w:highlight w:val="yellow"/>
        </w:rPr>
        <w:t>democratic freedoms</w:t>
      </w:r>
      <w:r w:rsidRPr="00190610">
        <w:rPr>
          <w:sz w:val="16"/>
        </w:rPr>
        <w:t xml:space="preserve"> </w:t>
      </w:r>
      <w:r w:rsidRPr="00190610">
        <w:rPr>
          <w:rStyle w:val="StyleUnderline"/>
        </w:rPr>
        <w:t>and preserve</w:t>
      </w:r>
      <w:r w:rsidRPr="00190610">
        <w:rPr>
          <w:sz w:val="16"/>
        </w:rPr>
        <w:t xml:space="preserve"> its </w:t>
      </w:r>
      <w:r w:rsidRPr="00190610">
        <w:rPr>
          <w:rStyle w:val="StyleUnderline"/>
        </w:rPr>
        <w:t>ability to</w:t>
      </w:r>
      <w:r w:rsidRPr="00190610">
        <w:rPr>
          <w:sz w:val="16"/>
        </w:rPr>
        <w:t xml:space="preserve"> </w:t>
      </w:r>
      <w:r w:rsidRPr="00190610">
        <w:rPr>
          <w:rStyle w:val="StyleUnderline"/>
        </w:rPr>
        <w:t>compete</w:t>
      </w:r>
      <w:r w:rsidRPr="00190610">
        <w:rPr>
          <w:sz w:val="16"/>
        </w:rPr>
        <w:t xml:space="preserve"> with and defend </w:t>
      </w:r>
      <w:r w:rsidRPr="00190610">
        <w:rPr>
          <w:rStyle w:val="StyleUnderline"/>
        </w:rPr>
        <w:t>against</w:t>
      </w:r>
      <w:r w:rsidRPr="00190610">
        <w:rPr>
          <w:sz w:val="16"/>
        </w:rPr>
        <w:t xml:space="preserve"> new </w:t>
      </w:r>
      <w:r w:rsidRPr="00190610">
        <w:rPr>
          <w:rStyle w:val="Emphasis"/>
        </w:rPr>
        <w:t>great-power</w:t>
      </w:r>
      <w:r w:rsidRPr="00190610">
        <w:rPr>
          <w:sz w:val="16"/>
        </w:rPr>
        <w:t xml:space="preserve"> rival</w:t>
      </w:r>
      <w:r w:rsidRPr="00190610">
        <w:rPr>
          <w:rStyle w:val="Emphasis"/>
        </w:rPr>
        <w:t>s</w:t>
      </w:r>
      <w:r w:rsidRPr="00190610">
        <w:rPr>
          <w:sz w:val="16"/>
        </w:rPr>
        <w:t>.</w:t>
      </w:r>
    </w:p>
    <w:p w14:paraId="37D4A0EF" w14:textId="77777777" w:rsidR="00EA20DB" w:rsidRPr="00190610" w:rsidRDefault="00EA20DB" w:rsidP="00EA20DB">
      <w:pPr>
        <w:rPr>
          <w:sz w:val="16"/>
        </w:rPr>
      </w:pPr>
      <w:r w:rsidRPr="00190610">
        <w:rPr>
          <w:sz w:val="16"/>
        </w:rPr>
        <w:t>DESTINATION: CHINA</w:t>
      </w:r>
    </w:p>
    <w:p w14:paraId="732EB0CF" w14:textId="77777777" w:rsidR="00EA20DB" w:rsidRPr="00190610" w:rsidRDefault="00EA20DB" w:rsidP="00EA20DB">
      <w:pPr>
        <w:rPr>
          <w:sz w:val="16"/>
        </w:rPr>
      </w:pPr>
      <w:r w:rsidRPr="00190610">
        <w:rPr>
          <w:sz w:val="16"/>
        </w:rPr>
        <w:t xml:space="preserve">Competition with China will define U.S. national security conversations for decades to come, and Americans need to think carefully about the role technology will play in this increasingly competitive environment. But </w:t>
      </w:r>
      <w:r w:rsidRPr="00190610">
        <w:rPr>
          <w:rStyle w:val="StyleUnderline"/>
        </w:rPr>
        <w:t>to claim</w:t>
      </w:r>
      <w:r w:rsidRPr="00190610">
        <w:rPr>
          <w:sz w:val="16"/>
        </w:rPr>
        <w:t xml:space="preserve"> that the likes of </w:t>
      </w:r>
      <w:r w:rsidRPr="00190610">
        <w:rPr>
          <w:rStyle w:val="StyleUnderline"/>
        </w:rPr>
        <w:t>Amazon and Google are helping counter</w:t>
      </w:r>
      <w:r w:rsidRPr="00190610">
        <w:rPr>
          <w:sz w:val="16"/>
        </w:rPr>
        <w:t xml:space="preserve"> </w:t>
      </w:r>
      <w:r w:rsidRPr="00190610">
        <w:rPr>
          <w:rStyle w:val="StyleUnderline"/>
        </w:rPr>
        <w:t>China’s</w:t>
      </w:r>
      <w:r w:rsidRPr="00190610">
        <w:rPr>
          <w:sz w:val="16"/>
        </w:rPr>
        <w:t xml:space="preserve"> technological and geopolitical </w:t>
      </w:r>
      <w:r w:rsidRPr="00190610">
        <w:rPr>
          <w:rStyle w:val="Emphasis"/>
        </w:rPr>
        <w:t>rise</w:t>
      </w:r>
      <w:r w:rsidRPr="00190610">
        <w:rPr>
          <w:sz w:val="16"/>
        </w:rPr>
        <w:t xml:space="preserve"> simply because they are American companies </w:t>
      </w:r>
      <w:r w:rsidRPr="00190610">
        <w:rPr>
          <w:rStyle w:val="StyleUnderline"/>
        </w:rPr>
        <w:t xml:space="preserve">makes </w:t>
      </w:r>
      <w:r w:rsidRPr="00190610">
        <w:rPr>
          <w:rStyle w:val="Emphasis"/>
        </w:rPr>
        <w:t>little sense</w:t>
      </w:r>
      <w:r w:rsidRPr="00190610">
        <w:rPr>
          <w:sz w:val="16"/>
        </w:rPr>
        <w:t>.</w:t>
      </w:r>
    </w:p>
    <w:p w14:paraId="6141FA0C" w14:textId="77777777" w:rsidR="00EA20DB" w:rsidRPr="00190610" w:rsidRDefault="00EA20DB" w:rsidP="00EA20DB">
      <w:pPr>
        <w:rPr>
          <w:sz w:val="16"/>
        </w:rPr>
      </w:pPr>
      <w:r w:rsidRPr="00190610">
        <w:rPr>
          <w:sz w:val="16"/>
        </w:rPr>
        <w:t xml:space="preserve">Almost all </w:t>
      </w:r>
      <w:r w:rsidRPr="00975E64">
        <w:rPr>
          <w:rStyle w:val="StyleUnderline"/>
          <w:highlight w:val="yellow"/>
        </w:rPr>
        <w:t>big</w:t>
      </w:r>
      <w:r w:rsidRPr="00190610">
        <w:rPr>
          <w:sz w:val="16"/>
        </w:rPr>
        <w:t xml:space="preserve"> U.S. </w:t>
      </w:r>
      <w:r w:rsidRPr="00975E64">
        <w:rPr>
          <w:rStyle w:val="StyleUnderline"/>
          <w:highlight w:val="yellow"/>
        </w:rPr>
        <w:t>tech</w:t>
      </w:r>
      <w:r w:rsidRPr="00190610">
        <w:rPr>
          <w:sz w:val="16"/>
        </w:rPr>
        <w:t xml:space="preserve">nology companies </w:t>
      </w:r>
      <w:r w:rsidRPr="00190610">
        <w:rPr>
          <w:rStyle w:val="StyleUnderline"/>
        </w:rPr>
        <w:t>have</w:t>
      </w:r>
      <w:r w:rsidRPr="00190610">
        <w:rPr>
          <w:sz w:val="16"/>
        </w:rPr>
        <w:t xml:space="preserve"> </w:t>
      </w:r>
      <w:r w:rsidRPr="00190610">
        <w:rPr>
          <w:rStyle w:val="Emphasis"/>
        </w:rPr>
        <w:t>extensive operations</w:t>
      </w:r>
      <w:r w:rsidRPr="00190610">
        <w:rPr>
          <w:sz w:val="16"/>
        </w:rPr>
        <w:t xml:space="preserve"> </w:t>
      </w:r>
      <w:r w:rsidRPr="00190610">
        <w:rPr>
          <w:rStyle w:val="StyleUnderline"/>
        </w:rPr>
        <w:t>in China</w:t>
      </w:r>
      <w:r w:rsidRPr="00190610">
        <w:rPr>
          <w:sz w:val="16"/>
        </w:rPr>
        <w:t xml:space="preserve"> today. </w:t>
      </w:r>
      <w:r w:rsidRPr="00190610">
        <w:rPr>
          <w:rStyle w:val="StyleUnderline"/>
        </w:rPr>
        <w:t xml:space="preserve">Google announced plans for an </w:t>
      </w:r>
      <w:r w:rsidRPr="00190610">
        <w:rPr>
          <w:rStyle w:val="Emphasis"/>
        </w:rPr>
        <w:t>AI research center</w:t>
      </w:r>
      <w:r w:rsidRPr="00190610">
        <w:rPr>
          <w:sz w:val="16"/>
        </w:rPr>
        <w:t xml:space="preserve"> </w:t>
      </w:r>
      <w:r w:rsidRPr="00190610">
        <w:rPr>
          <w:rStyle w:val="StyleUnderline"/>
        </w:rPr>
        <w:t>in Beijing</w:t>
      </w:r>
      <w:r w:rsidRPr="00190610">
        <w:rPr>
          <w:sz w:val="16"/>
        </w:rPr>
        <w:t xml:space="preserve"> in 2017 </w:t>
      </w:r>
      <w:r w:rsidRPr="00190610">
        <w:rPr>
          <w:rStyle w:val="StyleUnderline"/>
        </w:rPr>
        <w:t>and is exploring a partnership with</w:t>
      </w:r>
      <w:r w:rsidRPr="00190610">
        <w:rPr>
          <w:sz w:val="16"/>
        </w:rPr>
        <w:t xml:space="preserve"> the Chinese Internet behemoth </w:t>
      </w:r>
      <w:r w:rsidRPr="00190610">
        <w:rPr>
          <w:rStyle w:val="Emphasis"/>
        </w:rPr>
        <w:t>Tencent</w:t>
      </w:r>
      <w:r w:rsidRPr="00190610">
        <w:rPr>
          <w:sz w:val="16"/>
        </w:rPr>
        <w:t xml:space="preserve">. </w:t>
      </w:r>
      <w:r w:rsidRPr="00190610">
        <w:rPr>
          <w:rStyle w:val="StyleUnderline"/>
        </w:rPr>
        <w:t xml:space="preserve">Microsoft is </w:t>
      </w:r>
      <w:r w:rsidRPr="00190610">
        <w:rPr>
          <w:rStyle w:val="Emphasis"/>
        </w:rPr>
        <w:t>expanding</w:t>
      </w:r>
      <w:r w:rsidRPr="00190610">
        <w:rPr>
          <w:sz w:val="16"/>
        </w:rPr>
        <w:t xml:space="preserve"> its </w:t>
      </w:r>
      <w:r w:rsidRPr="00190610">
        <w:rPr>
          <w:rStyle w:val="StyleUnderline"/>
        </w:rPr>
        <w:t>data centers in China and</w:t>
      </w:r>
      <w:r w:rsidRPr="00190610">
        <w:rPr>
          <w:sz w:val="16"/>
        </w:rPr>
        <w:t xml:space="preserve"> has recently </w:t>
      </w:r>
      <w:r w:rsidRPr="00190610">
        <w:rPr>
          <w:rStyle w:val="StyleUnderline"/>
        </w:rPr>
        <w:t>built</w:t>
      </w:r>
      <w:r w:rsidRPr="00190610">
        <w:rPr>
          <w:sz w:val="16"/>
        </w:rPr>
        <w:t xml:space="preserve"> an entire operating system, </w:t>
      </w:r>
      <w:r w:rsidRPr="00190610">
        <w:rPr>
          <w:rStyle w:val="Emphasis"/>
        </w:rPr>
        <w:t>Windows 10</w:t>
      </w:r>
      <w:r w:rsidRPr="00190610">
        <w:rPr>
          <w:sz w:val="16"/>
        </w:rPr>
        <w:t xml:space="preserve"> </w:t>
      </w:r>
      <w:r w:rsidRPr="00190610">
        <w:rPr>
          <w:rStyle w:val="StyleUnderline"/>
        </w:rPr>
        <w:t>China</w:t>
      </w:r>
      <w:r w:rsidRPr="00190610">
        <w:rPr>
          <w:sz w:val="16"/>
        </w:rPr>
        <w:t xml:space="preserve"> Government </w:t>
      </w:r>
      <w:r w:rsidRPr="00190610">
        <w:rPr>
          <w:rStyle w:val="StyleUnderline"/>
        </w:rPr>
        <w:t>Edition</w:t>
      </w:r>
      <w:r w:rsidRPr="00190610">
        <w:rPr>
          <w:sz w:val="16"/>
        </w:rPr>
        <w:t xml:space="preserve">, for the Chinese government. </w:t>
      </w:r>
      <w:r w:rsidRPr="00190610">
        <w:rPr>
          <w:rStyle w:val="StyleUnderline"/>
        </w:rPr>
        <w:t>Amazon’s cloud service</w:t>
      </w:r>
      <w:r w:rsidRPr="00190610">
        <w:rPr>
          <w:sz w:val="16"/>
        </w:rPr>
        <w:t xml:space="preserve"> in China </w:t>
      </w:r>
      <w:r w:rsidRPr="00190610">
        <w:rPr>
          <w:rStyle w:val="StyleUnderline"/>
        </w:rPr>
        <w:t xml:space="preserve">is </w:t>
      </w:r>
      <w:r w:rsidRPr="00190610">
        <w:rPr>
          <w:rStyle w:val="Emphasis"/>
        </w:rPr>
        <w:t>second</w:t>
      </w:r>
      <w:r w:rsidRPr="00190610">
        <w:rPr>
          <w:sz w:val="16"/>
        </w:rPr>
        <w:t xml:space="preserve"> in popularity only to that of its Chinese counterpart, Alibaba. </w:t>
      </w:r>
      <w:r w:rsidRPr="00190610">
        <w:rPr>
          <w:rStyle w:val="StyleUnderline"/>
        </w:rPr>
        <w:t>Apple</w:t>
      </w:r>
      <w:r w:rsidRPr="00190610">
        <w:rPr>
          <w:sz w:val="16"/>
        </w:rPr>
        <w:t xml:space="preserve"> famously designs its </w:t>
      </w:r>
      <w:r w:rsidRPr="00190610">
        <w:rPr>
          <w:rStyle w:val="StyleUnderline"/>
        </w:rPr>
        <w:t>phones</w:t>
      </w:r>
      <w:r w:rsidRPr="00190610">
        <w:rPr>
          <w:sz w:val="16"/>
        </w:rPr>
        <w:t xml:space="preserve"> in California but </w:t>
      </w:r>
      <w:r w:rsidRPr="00190610">
        <w:rPr>
          <w:rStyle w:val="StyleUnderline"/>
        </w:rPr>
        <w:t>manufacture</w:t>
      </w:r>
      <w:r w:rsidRPr="00190610">
        <w:rPr>
          <w:sz w:val="16"/>
        </w:rPr>
        <w:t xml:space="preserve">s them </w:t>
      </w:r>
      <w:r w:rsidRPr="00190610">
        <w:rPr>
          <w:rStyle w:val="StyleUnderline"/>
        </w:rPr>
        <w:t>in China</w:t>
      </w:r>
      <w:r w:rsidRPr="00190610">
        <w:rPr>
          <w:sz w:val="16"/>
        </w:rPr>
        <w:t>. Facebook, notably, does not operate in China—but not for lack of trying. The company repeatedly attempted to gain access to the Chinese market only to be blocked by Chinese government officials.</w:t>
      </w:r>
    </w:p>
    <w:p w14:paraId="3B227A26" w14:textId="77777777" w:rsidR="00EA20DB" w:rsidRPr="00190610" w:rsidRDefault="00EA20DB" w:rsidP="00EA20DB">
      <w:pPr>
        <w:rPr>
          <w:sz w:val="16"/>
        </w:rPr>
      </w:pPr>
      <w:r w:rsidRPr="00190610">
        <w:rPr>
          <w:sz w:val="16"/>
        </w:rPr>
        <w:t xml:space="preserve">Merely operating in China may seem harmless. Yet according to scholars, U.S. government officials, and even American business associations, </w:t>
      </w:r>
      <w:r w:rsidRPr="00190610">
        <w:rPr>
          <w:rStyle w:val="StyleUnderline"/>
        </w:rPr>
        <w:t xml:space="preserve">any U.S. </w:t>
      </w:r>
      <w:r w:rsidRPr="00190610">
        <w:rPr>
          <w:rStyle w:val="Emphasis"/>
        </w:rPr>
        <w:t>tech</w:t>
      </w:r>
      <w:r w:rsidRPr="00190610">
        <w:rPr>
          <w:sz w:val="16"/>
        </w:rPr>
        <w:t xml:space="preserve">nology </w:t>
      </w:r>
      <w:r w:rsidRPr="00190610">
        <w:rPr>
          <w:rStyle w:val="StyleUnderline"/>
        </w:rPr>
        <w:t>company</w:t>
      </w:r>
      <w:r w:rsidRPr="00190610">
        <w:rPr>
          <w:sz w:val="16"/>
        </w:rPr>
        <w:t xml:space="preserve"> working </w:t>
      </w:r>
      <w:r w:rsidRPr="00190610">
        <w:rPr>
          <w:rStyle w:val="StyleUnderline"/>
        </w:rPr>
        <w:t>in China could</w:t>
      </w:r>
      <w:r w:rsidRPr="00190610">
        <w:rPr>
          <w:sz w:val="16"/>
        </w:rPr>
        <w:t xml:space="preserve"> very well </w:t>
      </w:r>
      <w:r w:rsidRPr="00190610">
        <w:rPr>
          <w:rStyle w:val="StyleUnderline"/>
        </w:rPr>
        <w:t>be supporting the</w:t>
      </w:r>
      <w:r w:rsidRPr="00190610">
        <w:rPr>
          <w:sz w:val="16"/>
        </w:rPr>
        <w:t xml:space="preserve"> </w:t>
      </w:r>
      <w:r w:rsidRPr="00190610">
        <w:rPr>
          <w:rStyle w:val="Emphasis"/>
        </w:rPr>
        <w:t>Chinese state</w:t>
      </w:r>
      <w:r w:rsidRPr="00190610">
        <w:rPr>
          <w:sz w:val="16"/>
        </w:rPr>
        <w:t xml:space="preserve"> </w:t>
      </w:r>
      <w:r w:rsidRPr="00190610">
        <w:rPr>
          <w:rStyle w:val="StyleUnderline"/>
        </w:rPr>
        <w:t>and</w:t>
      </w:r>
      <w:r w:rsidRPr="00190610">
        <w:rPr>
          <w:sz w:val="16"/>
        </w:rPr>
        <w:t xml:space="preserve"> the expansion of </w:t>
      </w:r>
      <w:r w:rsidRPr="00190610">
        <w:rPr>
          <w:rStyle w:val="Emphasis"/>
        </w:rPr>
        <w:t>digital authoritarianism</w:t>
      </w:r>
      <w:r w:rsidRPr="00190610">
        <w:rPr>
          <w:sz w:val="16"/>
        </w:rPr>
        <w:t xml:space="preserve">. In the course of their operations in the country, </w:t>
      </w:r>
      <w:r w:rsidRPr="00190610">
        <w:rPr>
          <w:rStyle w:val="StyleUnderline"/>
        </w:rPr>
        <w:t>U.S. companies</w:t>
      </w:r>
      <w:r w:rsidRPr="00190610">
        <w:rPr>
          <w:sz w:val="16"/>
        </w:rPr>
        <w:t xml:space="preserve"> routinely </w:t>
      </w:r>
      <w:r w:rsidRPr="00190610">
        <w:rPr>
          <w:rStyle w:val="StyleUnderline"/>
        </w:rPr>
        <w:t>interact with Chinese companies</w:t>
      </w:r>
      <w:r w:rsidRPr="00190610">
        <w:rPr>
          <w:sz w:val="16"/>
        </w:rPr>
        <w:t xml:space="preserve">, some of </w:t>
      </w:r>
      <w:r w:rsidRPr="00190610">
        <w:rPr>
          <w:rStyle w:val="StyleUnderline"/>
        </w:rPr>
        <w:t>which</w:t>
      </w:r>
      <w:r w:rsidRPr="00190610">
        <w:rPr>
          <w:sz w:val="16"/>
        </w:rPr>
        <w:t xml:space="preserve"> are run or partly owned by the state. Those that are not still have informal ties to state and Communist Party officials and </w:t>
      </w:r>
      <w:r w:rsidRPr="00190610">
        <w:rPr>
          <w:rStyle w:val="StyleUnderline"/>
        </w:rPr>
        <w:t>face</w:t>
      </w:r>
      <w:r w:rsidRPr="00190610">
        <w:rPr>
          <w:sz w:val="16"/>
        </w:rPr>
        <w:t xml:space="preserve"> </w:t>
      </w:r>
      <w:r w:rsidRPr="00190610">
        <w:rPr>
          <w:rStyle w:val="Emphasis"/>
        </w:rPr>
        <w:t>strong incentives</w:t>
      </w:r>
      <w:r w:rsidRPr="00190610">
        <w:rPr>
          <w:sz w:val="16"/>
        </w:rPr>
        <w:t xml:space="preserve"> </w:t>
      </w:r>
      <w:r w:rsidRPr="00190610">
        <w:rPr>
          <w:rStyle w:val="StyleUnderline"/>
        </w:rPr>
        <w:t>to behave as the state wishes</w:t>
      </w:r>
      <w:r w:rsidRPr="00190610">
        <w:rPr>
          <w:sz w:val="16"/>
        </w:rPr>
        <w:t xml:space="preserve"> even without direct pressure from the government. </w:t>
      </w:r>
      <w:r w:rsidRPr="00190610">
        <w:rPr>
          <w:rStyle w:val="StyleUnderline"/>
        </w:rPr>
        <w:t>Because the Chinese market and</w:t>
      </w:r>
      <w:r w:rsidRPr="00190610">
        <w:rPr>
          <w:sz w:val="16"/>
        </w:rPr>
        <w:t xml:space="preserve"> the </w:t>
      </w:r>
      <w:r w:rsidRPr="00190610">
        <w:rPr>
          <w:rStyle w:val="StyleUnderline"/>
        </w:rPr>
        <w:t xml:space="preserve">state are </w:t>
      </w:r>
      <w:r w:rsidRPr="00190610">
        <w:rPr>
          <w:rStyle w:val="Emphasis"/>
        </w:rPr>
        <w:t>intertwined</w:t>
      </w:r>
      <w:r w:rsidRPr="00190610">
        <w:rPr>
          <w:sz w:val="16"/>
        </w:rPr>
        <w:t xml:space="preserve"> in this way, </w:t>
      </w:r>
      <w:r w:rsidRPr="00190610">
        <w:rPr>
          <w:rStyle w:val="StyleUnderline"/>
        </w:rPr>
        <w:t xml:space="preserve">Chinese companies that partner with foreign ones are </w:t>
      </w:r>
      <w:r w:rsidRPr="00190610">
        <w:rPr>
          <w:rStyle w:val="Emphasis"/>
        </w:rPr>
        <w:t>highly likely</w:t>
      </w:r>
      <w:r w:rsidRPr="00190610">
        <w:rPr>
          <w:sz w:val="16"/>
        </w:rPr>
        <w:t xml:space="preserve"> </w:t>
      </w:r>
      <w:r w:rsidRPr="00190610">
        <w:rPr>
          <w:rStyle w:val="StyleUnderline"/>
        </w:rPr>
        <w:t xml:space="preserve">to </w:t>
      </w:r>
      <w:r w:rsidRPr="00975E64">
        <w:rPr>
          <w:rStyle w:val="StyleUnderline"/>
          <w:highlight w:val="yellow"/>
        </w:rPr>
        <w:t>pass</w:t>
      </w:r>
      <w:r w:rsidRPr="00190610">
        <w:rPr>
          <w:sz w:val="16"/>
        </w:rPr>
        <w:t xml:space="preserve"> along operational and </w:t>
      </w:r>
      <w:r w:rsidRPr="00975E64">
        <w:rPr>
          <w:rStyle w:val="Emphasis"/>
          <w:highlight w:val="yellow"/>
        </w:rPr>
        <w:t>tech</w:t>
      </w:r>
      <w:r w:rsidRPr="00190610">
        <w:rPr>
          <w:sz w:val="16"/>
        </w:rPr>
        <w:t xml:space="preserve">nological developments </w:t>
      </w:r>
      <w:r w:rsidRPr="00975E64">
        <w:rPr>
          <w:rStyle w:val="StyleUnderline"/>
          <w:highlight w:val="yellow"/>
        </w:rPr>
        <w:t>to the</w:t>
      </w:r>
      <w:r w:rsidRPr="00975E64">
        <w:rPr>
          <w:sz w:val="16"/>
          <w:highlight w:val="yellow"/>
        </w:rPr>
        <w:t xml:space="preserve"> </w:t>
      </w:r>
      <w:r w:rsidRPr="00975E64">
        <w:rPr>
          <w:rStyle w:val="Emphasis"/>
          <w:highlight w:val="yellow"/>
        </w:rPr>
        <w:t>Chinese</w:t>
      </w:r>
      <w:r w:rsidRPr="00190610">
        <w:rPr>
          <w:sz w:val="16"/>
        </w:rPr>
        <w:t xml:space="preserve"> government and </w:t>
      </w:r>
      <w:r w:rsidRPr="00975E64">
        <w:rPr>
          <w:rStyle w:val="Emphasis"/>
          <w:highlight w:val="yellow"/>
        </w:rPr>
        <w:t>military</w:t>
      </w:r>
      <w:r w:rsidRPr="00190610">
        <w:rPr>
          <w:sz w:val="16"/>
        </w:rPr>
        <w:t xml:space="preserve">, including </w:t>
      </w:r>
      <w:r w:rsidRPr="00190610">
        <w:rPr>
          <w:rStyle w:val="StyleUnderline"/>
        </w:rPr>
        <w:t>in ways that could advance</w:t>
      </w:r>
      <w:r w:rsidRPr="00190610">
        <w:rPr>
          <w:sz w:val="16"/>
        </w:rPr>
        <w:t xml:space="preserve"> </w:t>
      </w:r>
      <w:r w:rsidRPr="00190610">
        <w:rPr>
          <w:rStyle w:val="StyleUnderline"/>
        </w:rPr>
        <w:t>Beijing’s</w:t>
      </w:r>
      <w:r w:rsidRPr="00190610">
        <w:rPr>
          <w:sz w:val="16"/>
        </w:rPr>
        <w:t xml:space="preserve"> emerging </w:t>
      </w:r>
      <w:r w:rsidRPr="00190610">
        <w:rPr>
          <w:rStyle w:val="Emphasis"/>
        </w:rPr>
        <w:t>surveillance state</w:t>
      </w:r>
      <w:r w:rsidRPr="00190610">
        <w:rPr>
          <w:sz w:val="16"/>
        </w:rPr>
        <w:t xml:space="preserve"> </w:t>
      </w:r>
      <w:r w:rsidRPr="00975E64">
        <w:rPr>
          <w:rStyle w:val="StyleUnderline"/>
          <w:highlight w:val="yellow"/>
        </w:rPr>
        <w:t>and</w:t>
      </w:r>
      <w:r w:rsidRPr="00975E64">
        <w:rPr>
          <w:sz w:val="16"/>
          <w:highlight w:val="yellow"/>
        </w:rPr>
        <w:t xml:space="preserve"> </w:t>
      </w:r>
      <w:r w:rsidRPr="00975E64">
        <w:rPr>
          <w:rStyle w:val="StyleUnderline"/>
          <w:highlight w:val="yellow"/>
        </w:rPr>
        <w:t>accelerate</w:t>
      </w:r>
      <w:r w:rsidRPr="00190610">
        <w:rPr>
          <w:sz w:val="16"/>
        </w:rPr>
        <w:t xml:space="preserve"> its ability to spread its model of </w:t>
      </w:r>
      <w:r w:rsidRPr="00975E64">
        <w:rPr>
          <w:rStyle w:val="Emphasis"/>
          <w:highlight w:val="yellow"/>
        </w:rPr>
        <w:t>digital authoritarianism</w:t>
      </w:r>
      <w:r w:rsidRPr="00190610">
        <w:rPr>
          <w:sz w:val="16"/>
        </w:rPr>
        <w:t xml:space="preserve"> around the world.</w:t>
      </w:r>
    </w:p>
    <w:p w14:paraId="34B4CAD6" w14:textId="77777777" w:rsidR="00EA20DB" w:rsidRPr="00190610" w:rsidRDefault="00EA20DB" w:rsidP="00EA20DB">
      <w:pPr>
        <w:rPr>
          <w:sz w:val="16"/>
        </w:rPr>
      </w:pPr>
      <w:r w:rsidRPr="00190610">
        <w:rPr>
          <w:sz w:val="16"/>
        </w:rPr>
        <w:t xml:space="preserve">These challenges are particularly </w:t>
      </w:r>
      <w:r w:rsidRPr="00975E64">
        <w:rPr>
          <w:rStyle w:val="StyleUnderline"/>
          <w:highlight w:val="yellow"/>
        </w:rPr>
        <w:t>clear in</w:t>
      </w:r>
      <w:r w:rsidRPr="00190610">
        <w:rPr>
          <w:sz w:val="16"/>
        </w:rPr>
        <w:t xml:space="preserve"> the case of </w:t>
      </w:r>
      <w:r w:rsidRPr="00975E64">
        <w:rPr>
          <w:rStyle w:val="Emphasis"/>
          <w:highlight w:val="yellow"/>
        </w:rPr>
        <w:t>AI</w:t>
      </w:r>
      <w:r w:rsidRPr="00190610">
        <w:rPr>
          <w:sz w:val="16"/>
        </w:rPr>
        <w:t xml:space="preserve">, </w:t>
      </w:r>
      <w:r w:rsidRPr="00190610">
        <w:rPr>
          <w:rStyle w:val="StyleUnderline"/>
        </w:rPr>
        <w:t>as commercial innovations</w:t>
      </w:r>
      <w:r w:rsidRPr="00190610">
        <w:rPr>
          <w:sz w:val="16"/>
        </w:rPr>
        <w:t xml:space="preserve"> in that field can also </w:t>
      </w:r>
      <w:r w:rsidRPr="00190610">
        <w:rPr>
          <w:rStyle w:val="StyleUnderline"/>
        </w:rPr>
        <w:t>have</w:t>
      </w:r>
      <w:r w:rsidRPr="00190610">
        <w:rPr>
          <w:sz w:val="16"/>
        </w:rPr>
        <w:t xml:space="preserve"> </w:t>
      </w:r>
      <w:r w:rsidRPr="00190610">
        <w:rPr>
          <w:rStyle w:val="Emphasis"/>
        </w:rPr>
        <w:t>military</w:t>
      </w:r>
      <w:r w:rsidRPr="00190610">
        <w:rPr>
          <w:sz w:val="16"/>
        </w:rPr>
        <w:t xml:space="preserve"> </w:t>
      </w:r>
      <w:r w:rsidRPr="00190610">
        <w:rPr>
          <w:rStyle w:val="StyleUnderline"/>
        </w:rPr>
        <w:t>implications</w:t>
      </w:r>
      <w:r w:rsidRPr="00190610">
        <w:rPr>
          <w:sz w:val="16"/>
        </w:rPr>
        <w:t xml:space="preserve">. </w:t>
      </w:r>
      <w:r w:rsidRPr="00190610">
        <w:rPr>
          <w:rStyle w:val="StyleUnderline"/>
        </w:rPr>
        <w:t>Under</w:t>
      </w:r>
      <w:r w:rsidRPr="00190610">
        <w:rPr>
          <w:sz w:val="16"/>
        </w:rPr>
        <w:t xml:space="preserve"> Beijing’s doctrine of “</w:t>
      </w:r>
      <w:r w:rsidRPr="00975E64">
        <w:rPr>
          <w:rStyle w:val="Emphasis"/>
          <w:highlight w:val="yellow"/>
        </w:rPr>
        <w:t>civil-military fusion</w:t>
      </w:r>
      <w:r w:rsidRPr="00190610">
        <w:rPr>
          <w:sz w:val="16"/>
        </w:rPr>
        <w:t xml:space="preserve">,” </w:t>
      </w:r>
      <w:r w:rsidRPr="00190610">
        <w:rPr>
          <w:rStyle w:val="StyleUnderline"/>
        </w:rPr>
        <w:t>Chinese researchers and</w:t>
      </w:r>
      <w:r w:rsidRPr="00190610">
        <w:rPr>
          <w:sz w:val="16"/>
        </w:rPr>
        <w:t xml:space="preserve"> private </w:t>
      </w:r>
      <w:r w:rsidRPr="00190610">
        <w:rPr>
          <w:rStyle w:val="StyleUnderline"/>
        </w:rPr>
        <w:t>companies</w:t>
      </w:r>
      <w:r w:rsidRPr="00190610">
        <w:rPr>
          <w:sz w:val="16"/>
        </w:rPr>
        <w:t xml:space="preserve"> are </w:t>
      </w:r>
      <w:r w:rsidRPr="00190610">
        <w:rPr>
          <w:rStyle w:val="StyleUnderline"/>
        </w:rPr>
        <w:t>work</w:t>
      </w:r>
      <w:r w:rsidRPr="00190610">
        <w:rPr>
          <w:sz w:val="16"/>
        </w:rPr>
        <w:t xml:space="preserve">ing ever more closely </w:t>
      </w:r>
      <w:r w:rsidRPr="00190610">
        <w:rPr>
          <w:rStyle w:val="StyleUnderline"/>
        </w:rPr>
        <w:t>with the</w:t>
      </w:r>
      <w:r w:rsidRPr="00190610">
        <w:rPr>
          <w:sz w:val="16"/>
        </w:rPr>
        <w:t xml:space="preserve"> government and the </w:t>
      </w:r>
      <w:r w:rsidRPr="00190610">
        <w:rPr>
          <w:rStyle w:val="Emphasis"/>
        </w:rPr>
        <w:t>military</w:t>
      </w:r>
      <w:r w:rsidRPr="00190610">
        <w:rPr>
          <w:sz w:val="16"/>
        </w:rPr>
        <w:t xml:space="preserve">, </w:t>
      </w:r>
      <w:r w:rsidRPr="00190610">
        <w:rPr>
          <w:rStyle w:val="StyleUnderline"/>
        </w:rPr>
        <w:t xml:space="preserve">which </w:t>
      </w:r>
      <w:r w:rsidRPr="00975E64">
        <w:rPr>
          <w:rStyle w:val="StyleUnderline"/>
          <w:highlight w:val="yellow"/>
        </w:rPr>
        <w:t>means</w:t>
      </w:r>
      <w:r w:rsidRPr="00190610">
        <w:rPr>
          <w:sz w:val="16"/>
        </w:rPr>
        <w:t xml:space="preserve"> that </w:t>
      </w:r>
      <w:r w:rsidRPr="00190610">
        <w:rPr>
          <w:rStyle w:val="Emphasis"/>
        </w:rPr>
        <w:t xml:space="preserve">technological </w:t>
      </w:r>
      <w:r w:rsidRPr="00975E64">
        <w:rPr>
          <w:rStyle w:val="Emphasis"/>
          <w:highlight w:val="yellow"/>
        </w:rPr>
        <w:t>innovations</w:t>
      </w:r>
      <w:r w:rsidRPr="00190610">
        <w:rPr>
          <w:sz w:val="16"/>
        </w:rPr>
        <w:t xml:space="preserve"> that may have originated with a foreign company active in China can </w:t>
      </w:r>
      <w:r w:rsidRPr="00975E64">
        <w:rPr>
          <w:rStyle w:val="StyleUnderline"/>
          <w:highlight w:val="yellow"/>
        </w:rPr>
        <w:t>find</w:t>
      </w:r>
      <w:r w:rsidRPr="00190610">
        <w:rPr>
          <w:rStyle w:val="StyleUnderline"/>
        </w:rPr>
        <w:t xml:space="preserve"> their way to</w:t>
      </w:r>
      <w:r w:rsidRPr="00190610">
        <w:rPr>
          <w:sz w:val="16"/>
        </w:rPr>
        <w:t xml:space="preserve"> supporting </w:t>
      </w:r>
      <w:r w:rsidRPr="00975E64">
        <w:rPr>
          <w:rStyle w:val="StyleUnderline"/>
          <w:highlight w:val="yellow"/>
        </w:rPr>
        <w:t>the</w:t>
      </w:r>
      <w:r w:rsidRPr="00190610">
        <w:rPr>
          <w:sz w:val="16"/>
        </w:rPr>
        <w:t xml:space="preserve"> </w:t>
      </w:r>
      <w:r w:rsidRPr="00975E64">
        <w:rPr>
          <w:rStyle w:val="Emphasis"/>
          <w:highlight w:val="yellow"/>
        </w:rPr>
        <w:t>P</w:t>
      </w:r>
      <w:r w:rsidRPr="00190610">
        <w:rPr>
          <w:sz w:val="16"/>
        </w:rPr>
        <w:t xml:space="preserve">eople’s </w:t>
      </w:r>
      <w:r w:rsidRPr="00975E64">
        <w:rPr>
          <w:rStyle w:val="Emphasis"/>
          <w:highlight w:val="yellow"/>
        </w:rPr>
        <w:t>L</w:t>
      </w:r>
      <w:r w:rsidRPr="00190610">
        <w:rPr>
          <w:sz w:val="16"/>
        </w:rPr>
        <w:t xml:space="preserve">iberation </w:t>
      </w:r>
      <w:r w:rsidRPr="00975E64">
        <w:rPr>
          <w:rStyle w:val="Emphasis"/>
          <w:highlight w:val="yellow"/>
        </w:rPr>
        <w:t>A</w:t>
      </w:r>
      <w:r w:rsidRPr="00190610">
        <w:rPr>
          <w:sz w:val="16"/>
        </w:rPr>
        <w:t>rmy. “If you’re working in China,” Ashton Carter, a former U.S. defense secretary, has said, “you don’t know whether you’re working on a project for the military or not.”</w:t>
      </w:r>
    </w:p>
    <w:p w14:paraId="16D65514" w14:textId="77777777" w:rsidR="00EA20DB" w:rsidRPr="00190610" w:rsidRDefault="00EA20DB" w:rsidP="00EA20DB">
      <w:pPr>
        <w:rPr>
          <w:sz w:val="16"/>
        </w:rPr>
      </w:pPr>
      <w:r w:rsidRPr="00190610">
        <w:rPr>
          <w:sz w:val="16"/>
        </w:rPr>
        <w:t xml:space="preserve">In addition to widely known concerns about Chinese espionage and surveillance, </w:t>
      </w:r>
      <w:r w:rsidRPr="00975E64">
        <w:rPr>
          <w:rStyle w:val="StyleUnderline"/>
          <w:highlight w:val="yellow"/>
        </w:rPr>
        <w:t>integration</w:t>
      </w:r>
      <w:r w:rsidRPr="00190610">
        <w:rPr>
          <w:rStyle w:val="StyleUnderline"/>
        </w:rPr>
        <w:t xml:space="preserve"> with the Chinese market also </w:t>
      </w:r>
      <w:r w:rsidRPr="00975E64">
        <w:rPr>
          <w:rStyle w:val="StyleUnderline"/>
          <w:highlight w:val="yellow"/>
        </w:rPr>
        <w:t>opens Big Tech</w:t>
      </w:r>
      <w:r w:rsidRPr="00190610">
        <w:rPr>
          <w:sz w:val="16"/>
        </w:rPr>
        <w:t>—and the United States—</w:t>
      </w:r>
      <w:r w:rsidRPr="00975E64">
        <w:rPr>
          <w:rStyle w:val="StyleUnderline"/>
          <w:highlight w:val="yellow"/>
        </w:rPr>
        <w:t>to</w:t>
      </w:r>
      <w:r w:rsidRPr="00975E64">
        <w:rPr>
          <w:sz w:val="16"/>
          <w:highlight w:val="yellow"/>
        </w:rPr>
        <w:t xml:space="preserve"> </w:t>
      </w:r>
      <w:r w:rsidRPr="00975E64">
        <w:rPr>
          <w:rStyle w:val="Emphasis"/>
          <w:highlight w:val="yellow"/>
        </w:rPr>
        <w:t>pressure</w:t>
      </w:r>
      <w:r w:rsidRPr="00190610">
        <w:rPr>
          <w:sz w:val="16"/>
        </w:rPr>
        <w:t xml:space="preserve"> </w:t>
      </w:r>
      <w:r w:rsidRPr="00190610">
        <w:rPr>
          <w:rStyle w:val="StyleUnderline"/>
        </w:rPr>
        <w:t>from China, which</w:t>
      </w:r>
      <w:r w:rsidRPr="00190610">
        <w:rPr>
          <w:sz w:val="16"/>
        </w:rPr>
        <w:t xml:space="preserve"> can use that influence to </w:t>
      </w:r>
      <w:r w:rsidRPr="00190610">
        <w:rPr>
          <w:rStyle w:val="StyleUnderline"/>
        </w:rPr>
        <w:t>hurt</w:t>
      </w:r>
      <w:r w:rsidRPr="00190610">
        <w:rPr>
          <w:sz w:val="16"/>
        </w:rPr>
        <w:t xml:space="preserve"> </w:t>
      </w:r>
      <w:r w:rsidRPr="00190610">
        <w:rPr>
          <w:rStyle w:val="Emphasis"/>
        </w:rPr>
        <w:t>U.S. interests</w:t>
      </w:r>
      <w:r w:rsidRPr="00190610">
        <w:rPr>
          <w:sz w:val="16"/>
        </w:rPr>
        <w:t xml:space="preserve">. </w:t>
      </w:r>
      <w:r w:rsidRPr="00190610">
        <w:rPr>
          <w:rStyle w:val="StyleUnderline"/>
        </w:rPr>
        <w:t>Scholars refer to this</w:t>
      </w:r>
      <w:r w:rsidRPr="00190610">
        <w:rPr>
          <w:sz w:val="16"/>
        </w:rPr>
        <w:t xml:space="preserve"> tactic—turning economic interdependence into political leverage—</w:t>
      </w:r>
      <w:r w:rsidRPr="00190610">
        <w:rPr>
          <w:rStyle w:val="StyleUnderline"/>
        </w:rPr>
        <w:t>by</w:t>
      </w:r>
      <w:r w:rsidRPr="00190610">
        <w:rPr>
          <w:sz w:val="16"/>
        </w:rPr>
        <w:t xml:space="preserve"> a variety of terms, including “</w:t>
      </w:r>
      <w:r w:rsidRPr="00190610">
        <w:rPr>
          <w:rStyle w:val="Emphasis"/>
        </w:rPr>
        <w:t>geoeconomics</w:t>
      </w:r>
      <w:r w:rsidRPr="00190610">
        <w:rPr>
          <w:sz w:val="16"/>
        </w:rPr>
        <w:t>,” “reverse entanglement,” and “</w:t>
      </w:r>
      <w:r w:rsidRPr="00190610">
        <w:rPr>
          <w:rStyle w:val="Emphasis"/>
        </w:rPr>
        <w:t>weaponized interdependence</w:t>
      </w:r>
      <w:r w:rsidRPr="00190610">
        <w:rPr>
          <w:sz w:val="16"/>
        </w:rPr>
        <w:t xml:space="preserve">.” Whatever it’s called, </w:t>
      </w:r>
      <w:r w:rsidRPr="00190610">
        <w:rPr>
          <w:rStyle w:val="StyleUnderline"/>
        </w:rPr>
        <w:t xml:space="preserve">China has a </w:t>
      </w:r>
      <w:r w:rsidRPr="00190610">
        <w:rPr>
          <w:rStyle w:val="Emphasis"/>
        </w:rPr>
        <w:t>long track record</w:t>
      </w:r>
      <w:r w:rsidRPr="00190610">
        <w:rPr>
          <w:sz w:val="16"/>
        </w:rPr>
        <w:t xml:space="preserve"> </w:t>
      </w:r>
      <w:r w:rsidRPr="00190610">
        <w:rPr>
          <w:rStyle w:val="StyleUnderline"/>
        </w:rPr>
        <w:t>of</w:t>
      </w:r>
      <w:r w:rsidRPr="00190610">
        <w:rPr>
          <w:sz w:val="16"/>
        </w:rPr>
        <w:t xml:space="preserve"> doing </w:t>
      </w:r>
      <w:r w:rsidRPr="00190610">
        <w:rPr>
          <w:rStyle w:val="StyleUnderline"/>
        </w:rPr>
        <w:t>it</w:t>
      </w:r>
      <w:r w:rsidRPr="00190610">
        <w:rPr>
          <w:sz w:val="16"/>
        </w:rPr>
        <w:t>, across countries and industries. To retaliate against South Korea’s adoption of a U.S. missile defense system in 2017, China blocked Chinese travel agencies from offering trips to the country. And after the dissident Liu Xiaobo was awarded the Nobel Peace Prize in 2010, China temporarily blocked imports from Norway.</w:t>
      </w:r>
    </w:p>
    <w:p w14:paraId="378A91DE" w14:textId="77777777" w:rsidR="00EA20DB" w:rsidRPr="00190610" w:rsidRDefault="00EA20DB" w:rsidP="00EA20DB">
      <w:pPr>
        <w:rPr>
          <w:sz w:val="16"/>
        </w:rPr>
      </w:pPr>
      <w:r w:rsidRPr="00190610">
        <w:rPr>
          <w:rStyle w:val="StyleUnderline"/>
        </w:rPr>
        <w:lastRenderedPageBreak/>
        <w:t>To avoid</w:t>
      </w:r>
      <w:r w:rsidRPr="00190610">
        <w:rPr>
          <w:sz w:val="16"/>
        </w:rPr>
        <w:t xml:space="preserve"> </w:t>
      </w:r>
      <w:r w:rsidRPr="00190610">
        <w:rPr>
          <w:rStyle w:val="Emphasis"/>
        </w:rPr>
        <w:t>offending</w:t>
      </w:r>
      <w:r w:rsidRPr="00190610">
        <w:rPr>
          <w:sz w:val="16"/>
        </w:rPr>
        <w:t xml:space="preserve"> </w:t>
      </w:r>
      <w:r w:rsidRPr="00190610">
        <w:rPr>
          <w:rStyle w:val="StyleUnderline"/>
        </w:rPr>
        <w:t>Chinese</w:t>
      </w:r>
      <w:r w:rsidRPr="00190610">
        <w:rPr>
          <w:sz w:val="16"/>
        </w:rPr>
        <w:t xml:space="preserve"> officials </w:t>
      </w:r>
      <w:r w:rsidRPr="00190610">
        <w:rPr>
          <w:rStyle w:val="StyleUnderline"/>
        </w:rPr>
        <w:t>and</w:t>
      </w:r>
      <w:r w:rsidRPr="00190610">
        <w:rPr>
          <w:sz w:val="16"/>
        </w:rPr>
        <w:t xml:space="preserve"> potentially </w:t>
      </w:r>
      <w:r w:rsidRPr="00190610">
        <w:rPr>
          <w:rStyle w:val="StyleUnderline"/>
        </w:rPr>
        <w:t>losing access to the</w:t>
      </w:r>
      <w:r w:rsidRPr="00190610">
        <w:rPr>
          <w:sz w:val="16"/>
        </w:rPr>
        <w:t xml:space="preserve"> country’s large </w:t>
      </w:r>
      <w:r w:rsidRPr="00190610">
        <w:rPr>
          <w:rStyle w:val="StyleUnderline"/>
        </w:rPr>
        <w:t>market</w:t>
      </w:r>
      <w:r w:rsidRPr="00190610">
        <w:rPr>
          <w:sz w:val="16"/>
        </w:rPr>
        <w:t xml:space="preserve">, </w:t>
      </w:r>
      <w:r w:rsidRPr="00190610">
        <w:rPr>
          <w:rStyle w:val="Emphasis"/>
        </w:rPr>
        <w:t>companies</w:t>
      </w:r>
      <w:r w:rsidRPr="00190610">
        <w:rPr>
          <w:sz w:val="16"/>
        </w:rPr>
        <w:t xml:space="preserve"> </w:t>
      </w:r>
      <w:r w:rsidRPr="00190610">
        <w:rPr>
          <w:rStyle w:val="StyleUnderline"/>
        </w:rPr>
        <w:t>are adapting their behavior even outside</w:t>
      </w:r>
      <w:r w:rsidRPr="00190610">
        <w:rPr>
          <w:sz w:val="16"/>
        </w:rPr>
        <w:t xml:space="preserve"> </w:t>
      </w:r>
      <w:r w:rsidRPr="00190610">
        <w:rPr>
          <w:rStyle w:val="Emphasis"/>
        </w:rPr>
        <w:t>China’s borders</w:t>
      </w:r>
      <w:r w:rsidRPr="00190610">
        <w:rPr>
          <w:sz w:val="16"/>
        </w:rPr>
        <w:t>. Hollywood studios have been accused of rewriting scripts and editing scenes for that purpose: choosing to blow up the Taj Mahal instead of the Great Wall of China in the movie Pixels, according to Reuters, and replacing China with North Korea as the main adversary in the 2012 remake of Red Dawn, according to the Los Angeles Times. In 2019, Daryl Morey, the general manager of the NBA basketball team the Houston Rockets, tweeted in support of pro-democracy protesters in Hong Kong; soon thereafter, he deleted the post. In the days that followed, the owner of the Rockets wrote that Morey did “NOT speak” for the team, and the NBA said it was “regrettable” that Morey’s views had “deeply offended many of our friends in China.” (After a public outcry, the NBA clarified that it would not censor or fire Morey.) A year earlier, Mercedes-Benz had posted a quote from the Dalai Lama on Instagram. After an online backlash in China, the automaker quickly erased the quote, and its parent company, Daimler, said that the post had contained an “erroneous message” and had “hurt the feelings of people” in China. The People’s Daily, China’s largest newspaper, later branded Mercedes-Benz as an “enemy of the people.”</w:t>
      </w:r>
    </w:p>
    <w:p w14:paraId="5A0AD4ED" w14:textId="77777777" w:rsidR="00EA20DB" w:rsidRPr="00190610" w:rsidRDefault="00EA20DB" w:rsidP="00EA20DB">
      <w:pPr>
        <w:rPr>
          <w:sz w:val="16"/>
        </w:rPr>
      </w:pPr>
      <w:r w:rsidRPr="00190610">
        <w:rPr>
          <w:sz w:val="16"/>
        </w:rPr>
        <w:t xml:space="preserve">Such conduct by </w:t>
      </w:r>
      <w:r w:rsidRPr="00190610">
        <w:rPr>
          <w:rStyle w:val="StyleUnderline"/>
        </w:rPr>
        <w:t>Western companies</w:t>
      </w:r>
      <w:r w:rsidRPr="00190610">
        <w:rPr>
          <w:sz w:val="16"/>
        </w:rPr>
        <w:t xml:space="preserve"> illustrates a broader point: they </w:t>
      </w:r>
      <w:r w:rsidRPr="00190610">
        <w:rPr>
          <w:rStyle w:val="StyleUnderline"/>
        </w:rPr>
        <w:t>act based on their</w:t>
      </w:r>
      <w:r w:rsidRPr="00190610">
        <w:rPr>
          <w:sz w:val="16"/>
        </w:rPr>
        <w:t xml:space="preserve"> </w:t>
      </w:r>
      <w:r w:rsidRPr="00190610">
        <w:rPr>
          <w:rStyle w:val="Emphasis"/>
        </w:rPr>
        <w:t>commercial interests</w:t>
      </w:r>
      <w:r w:rsidRPr="00190610">
        <w:rPr>
          <w:sz w:val="16"/>
        </w:rPr>
        <w:t xml:space="preserve">, </w:t>
      </w:r>
      <w:r w:rsidRPr="00190610">
        <w:rPr>
          <w:rStyle w:val="StyleUnderline"/>
        </w:rPr>
        <w:t>not in the name of</w:t>
      </w:r>
      <w:r w:rsidRPr="00190610">
        <w:rPr>
          <w:sz w:val="16"/>
        </w:rPr>
        <w:t xml:space="preserve"> abstract </w:t>
      </w:r>
      <w:r w:rsidRPr="00190610">
        <w:rPr>
          <w:rStyle w:val="Emphasis"/>
        </w:rPr>
        <w:t>democratic principles</w:t>
      </w:r>
      <w:r w:rsidRPr="00190610">
        <w:rPr>
          <w:sz w:val="16"/>
        </w:rPr>
        <w:t xml:space="preserve"> </w:t>
      </w:r>
      <w:r w:rsidRPr="00190610">
        <w:rPr>
          <w:rStyle w:val="StyleUnderline"/>
        </w:rPr>
        <w:t>or</w:t>
      </w:r>
      <w:r w:rsidRPr="00190610">
        <w:rPr>
          <w:sz w:val="16"/>
        </w:rPr>
        <w:t xml:space="preserve"> for the cause of U.S. </w:t>
      </w:r>
      <w:r w:rsidRPr="00190610">
        <w:rPr>
          <w:rStyle w:val="Emphasis"/>
        </w:rPr>
        <w:t>national security</w:t>
      </w:r>
      <w:r w:rsidRPr="00190610">
        <w:rPr>
          <w:sz w:val="16"/>
        </w:rPr>
        <w:t>. The same is true when these companies try to influence government policy. The potential stakes are high. The U.S. Department of Commerce, for instance, has the power to set export restrictions on some sensitive technologies, including AI; those restrictions may be important from a national security standpoint, even if they negatively affect some companies’ bottom lines. Yet the dominant ideology</w:t>
      </w:r>
      <w:r w:rsidRPr="00190610">
        <w:rPr>
          <w:rStyle w:val="StyleUnderline"/>
        </w:rPr>
        <w:t xml:space="preserve"> among corporate lawyers</w:t>
      </w:r>
      <w:r w:rsidRPr="00190610">
        <w:rPr>
          <w:sz w:val="16"/>
        </w:rPr>
        <w:t xml:space="preserve"> today </w:t>
      </w:r>
      <w:r w:rsidRPr="00190610">
        <w:rPr>
          <w:rStyle w:val="StyleUnderline"/>
        </w:rPr>
        <w:t>holds</w:t>
      </w:r>
      <w:r w:rsidRPr="00190610">
        <w:rPr>
          <w:sz w:val="16"/>
        </w:rPr>
        <w:t xml:space="preserve"> that </w:t>
      </w:r>
      <w:r w:rsidRPr="00190610">
        <w:rPr>
          <w:rStyle w:val="StyleUnderline"/>
        </w:rPr>
        <w:t>the sole aim of managers is to</w:t>
      </w:r>
      <w:r w:rsidRPr="00190610">
        <w:rPr>
          <w:sz w:val="16"/>
        </w:rPr>
        <w:t xml:space="preserve"> </w:t>
      </w:r>
      <w:r w:rsidRPr="00190610">
        <w:rPr>
          <w:rStyle w:val="Emphasis"/>
        </w:rPr>
        <w:t>maximize</w:t>
      </w:r>
      <w:r w:rsidRPr="00190610">
        <w:rPr>
          <w:sz w:val="16"/>
        </w:rPr>
        <w:t xml:space="preserve"> </w:t>
      </w:r>
      <w:r w:rsidRPr="00190610">
        <w:rPr>
          <w:rStyle w:val="StyleUnderline"/>
        </w:rPr>
        <w:t>shareholder profits</w:t>
      </w:r>
      <w:r w:rsidRPr="00190610">
        <w:rPr>
          <w:sz w:val="16"/>
        </w:rPr>
        <w:t xml:space="preserve">, and corporate lobbyists are thus likely to advocate public policies that support those profits </w:t>
      </w:r>
      <w:r w:rsidRPr="00190610">
        <w:rPr>
          <w:rStyle w:val="StyleUnderline"/>
        </w:rPr>
        <w:t>even if they run counter to U.S</w:t>
      </w:r>
      <w:r w:rsidRPr="00190610">
        <w:rPr>
          <w:sz w:val="16"/>
        </w:rPr>
        <w:t xml:space="preserve">. national </w:t>
      </w:r>
      <w:r w:rsidRPr="00190610">
        <w:rPr>
          <w:rStyle w:val="StyleUnderline"/>
        </w:rPr>
        <w:t>interests</w:t>
      </w:r>
      <w:r w:rsidRPr="00190610">
        <w:rPr>
          <w:sz w:val="16"/>
        </w:rPr>
        <w:t>.</w:t>
      </w:r>
    </w:p>
    <w:p w14:paraId="6C977BC9" w14:textId="77777777" w:rsidR="00EA20DB" w:rsidRPr="00190610" w:rsidRDefault="00EA20DB" w:rsidP="00EA20DB">
      <w:pPr>
        <w:rPr>
          <w:sz w:val="16"/>
        </w:rPr>
      </w:pPr>
      <w:r w:rsidRPr="00190610">
        <w:rPr>
          <w:sz w:val="16"/>
        </w:rPr>
        <w:t xml:space="preserve">Practically all U.S. companies active in China are subject to such pressures to one degree or another, and how to address that predicament is another question altogether. But </w:t>
      </w:r>
      <w:r w:rsidRPr="00190610">
        <w:rPr>
          <w:rStyle w:val="StyleUnderline"/>
        </w:rPr>
        <w:t>the</w:t>
      </w:r>
      <w:r w:rsidRPr="00190610">
        <w:rPr>
          <w:sz w:val="16"/>
        </w:rPr>
        <w:t xml:space="preserve"> </w:t>
      </w:r>
      <w:r w:rsidRPr="00190610">
        <w:rPr>
          <w:rStyle w:val="Emphasis"/>
        </w:rPr>
        <w:t>size</w:t>
      </w:r>
      <w:r w:rsidRPr="00190610">
        <w:rPr>
          <w:sz w:val="16"/>
        </w:rPr>
        <w:t xml:space="preserve"> </w:t>
      </w:r>
      <w:r w:rsidRPr="00190610">
        <w:rPr>
          <w:rStyle w:val="StyleUnderline"/>
        </w:rPr>
        <w:t>and</w:t>
      </w:r>
      <w:r w:rsidRPr="00190610">
        <w:rPr>
          <w:sz w:val="16"/>
        </w:rPr>
        <w:t xml:space="preserve"> </w:t>
      </w:r>
      <w:r w:rsidRPr="00190610">
        <w:rPr>
          <w:rStyle w:val="Emphasis"/>
        </w:rPr>
        <w:t>dominance</w:t>
      </w:r>
      <w:r w:rsidRPr="00190610">
        <w:rPr>
          <w:sz w:val="16"/>
        </w:rPr>
        <w:t xml:space="preserve"> </w:t>
      </w:r>
      <w:r w:rsidRPr="00190610">
        <w:rPr>
          <w:rStyle w:val="StyleUnderline"/>
        </w:rPr>
        <w:t>of American tech</w:t>
      </w:r>
      <w:r w:rsidRPr="00190610">
        <w:rPr>
          <w:sz w:val="16"/>
        </w:rPr>
        <w:t xml:space="preserve">nology </w:t>
      </w:r>
      <w:r w:rsidRPr="00190610">
        <w:rPr>
          <w:rStyle w:val="StyleUnderline"/>
        </w:rPr>
        <w:t>companies are</w:t>
      </w:r>
      <w:r w:rsidRPr="00190610">
        <w:rPr>
          <w:sz w:val="16"/>
        </w:rPr>
        <w:t xml:space="preserve"> part of </w:t>
      </w:r>
      <w:r w:rsidRPr="00190610">
        <w:rPr>
          <w:rStyle w:val="StyleUnderline"/>
        </w:rPr>
        <w:t>the problem</w:t>
      </w:r>
      <w:r w:rsidRPr="00190610">
        <w:rPr>
          <w:sz w:val="16"/>
        </w:rPr>
        <w:t xml:space="preserve">. </w:t>
      </w:r>
      <w:r w:rsidRPr="00190610">
        <w:rPr>
          <w:rStyle w:val="StyleUnderline"/>
        </w:rPr>
        <w:t>As the</w:t>
      </w:r>
      <w:r w:rsidRPr="00190610">
        <w:rPr>
          <w:sz w:val="16"/>
        </w:rPr>
        <w:t xml:space="preserve"> U.S. </w:t>
      </w:r>
      <w:r w:rsidRPr="00190610">
        <w:rPr>
          <w:rStyle w:val="Emphasis"/>
        </w:rPr>
        <w:t>tech</w:t>
      </w:r>
      <w:r w:rsidRPr="00190610">
        <w:rPr>
          <w:sz w:val="16"/>
        </w:rPr>
        <w:t xml:space="preserve">nology </w:t>
      </w:r>
      <w:r w:rsidRPr="00190610">
        <w:rPr>
          <w:rStyle w:val="StyleUnderline"/>
        </w:rPr>
        <w:t>sector</w:t>
      </w:r>
      <w:r w:rsidRPr="00190610">
        <w:rPr>
          <w:sz w:val="16"/>
        </w:rPr>
        <w:t xml:space="preserve"> </w:t>
      </w:r>
      <w:r w:rsidRPr="00190610">
        <w:rPr>
          <w:rStyle w:val="StyleUnderline"/>
        </w:rPr>
        <w:t xml:space="preserve">becomes more </w:t>
      </w:r>
      <w:r w:rsidRPr="00190610">
        <w:rPr>
          <w:rStyle w:val="Emphasis"/>
        </w:rPr>
        <w:t>concentrated</w:t>
      </w:r>
      <w:r w:rsidRPr="00190610">
        <w:rPr>
          <w:sz w:val="16"/>
        </w:rPr>
        <w:t xml:space="preserve"> </w:t>
      </w:r>
      <w:r w:rsidRPr="00190610">
        <w:rPr>
          <w:rStyle w:val="StyleUnderline"/>
        </w:rPr>
        <w:t>and</w:t>
      </w:r>
      <w:r w:rsidRPr="00190610">
        <w:rPr>
          <w:sz w:val="16"/>
        </w:rPr>
        <w:t xml:space="preserve"> the few players in it become more </w:t>
      </w:r>
      <w:r w:rsidRPr="00190610">
        <w:rPr>
          <w:rStyle w:val="StyleUnderline"/>
        </w:rPr>
        <w:t>dependent on the</w:t>
      </w:r>
      <w:r w:rsidRPr="00190610">
        <w:rPr>
          <w:sz w:val="16"/>
        </w:rPr>
        <w:t xml:space="preserve"> </w:t>
      </w:r>
      <w:r w:rsidRPr="00190610">
        <w:rPr>
          <w:rStyle w:val="Emphasis"/>
        </w:rPr>
        <w:t>Chinese</w:t>
      </w:r>
      <w:r w:rsidRPr="00190610">
        <w:rPr>
          <w:sz w:val="16"/>
        </w:rPr>
        <w:t xml:space="preserve"> market for consumers and profits, </w:t>
      </w:r>
      <w:r w:rsidRPr="00190610">
        <w:rPr>
          <w:rStyle w:val="StyleUnderline"/>
        </w:rPr>
        <w:t>these firms</w:t>
      </w:r>
      <w:r w:rsidRPr="00190610">
        <w:rPr>
          <w:sz w:val="16"/>
        </w:rPr>
        <w:t>—</w:t>
      </w:r>
      <w:r w:rsidRPr="00190610">
        <w:rPr>
          <w:rStyle w:val="StyleUnderline"/>
        </w:rPr>
        <w:t>and</w:t>
      </w:r>
      <w:r w:rsidRPr="00190610">
        <w:rPr>
          <w:sz w:val="16"/>
        </w:rPr>
        <w:t xml:space="preserve">, by extension, </w:t>
      </w:r>
      <w:r w:rsidRPr="00190610">
        <w:rPr>
          <w:rStyle w:val="StyleUnderline"/>
        </w:rPr>
        <w:t>the</w:t>
      </w:r>
      <w:r w:rsidRPr="00190610">
        <w:rPr>
          <w:sz w:val="16"/>
        </w:rPr>
        <w:t xml:space="preserve"> </w:t>
      </w:r>
      <w:r w:rsidRPr="00190610">
        <w:rPr>
          <w:rStyle w:val="Emphasis"/>
        </w:rPr>
        <w:t>U</w:t>
      </w:r>
      <w:r w:rsidRPr="00190610">
        <w:rPr>
          <w:sz w:val="16"/>
        </w:rPr>
        <w:t xml:space="preserve">nited </w:t>
      </w:r>
      <w:r w:rsidRPr="00190610">
        <w:rPr>
          <w:rStyle w:val="Emphasis"/>
        </w:rPr>
        <w:t>S</w:t>
      </w:r>
      <w:r w:rsidRPr="00190610">
        <w:rPr>
          <w:sz w:val="16"/>
        </w:rPr>
        <w:t>tates—</w:t>
      </w:r>
      <w:r w:rsidRPr="00190610">
        <w:rPr>
          <w:rStyle w:val="StyleUnderline"/>
        </w:rPr>
        <w:t>become</w:t>
      </w:r>
      <w:r w:rsidRPr="00190610">
        <w:rPr>
          <w:sz w:val="16"/>
        </w:rPr>
        <w:t xml:space="preserve"> more </w:t>
      </w:r>
      <w:r w:rsidRPr="00190610">
        <w:rPr>
          <w:rStyle w:val="Emphasis"/>
        </w:rPr>
        <w:t>vulnerable</w:t>
      </w:r>
      <w:r w:rsidRPr="00190610">
        <w:rPr>
          <w:sz w:val="16"/>
        </w:rPr>
        <w:t xml:space="preserve"> </w:t>
      </w:r>
      <w:r w:rsidRPr="00190610">
        <w:rPr>
          <w:rStyle w:val="StyleUnderline"/>
        </w:rPr>
        <w:t>to pressure from Beijing</w:t>
      </w:r>
      <w:r w:rsidRPr="00190610">
        <w:rPr>
          <w:sz w:val="16"/>
        </w:rPr>
        <w:t xml:space="preserve">. </w:t>
      </w:r>
      <w:r w:rsidRPr="00190610">
        <w:rPr>
          <w:rStyle w:val="Emphasis"/>
        </w:rPr>
        <w:t>Antimonopoly policies</w:t>
      </w:r>
      <w:r w:rsidRPr="00190610">
        <w:rPr>
          <w:sz w:val="16"/>
        </w:rPr>
        <w:t xml:space="preserve"> </w:t>
      </w:r>
      <w:r w:rsidRPr="00190610">
        <w:rPr>
          <w:rStyle w:val="StyleUnderline"/>
        </w:rPr>
        <w:t xml:space="preserve">could help remedy this problem: in a </w:t>
      </w:r>
      <w:r w:rsidRPr="00975E64">
        <w:rPr>
          <w:rStyle w:val="StyleUnderline"/>
          <w:highlight w:val="yellow"/>
        </w:rPr>
        <w:t>fractured market</w:t>
      </w:r>
      <w:r w:rsidRPr="00190610">
        <w:rPr>
          <w:rStyle w:val="StyleUnderline"/>
        </w:rPr>
        <w:t xml:space="preserve"> with </w:t>
      </w:r>
      <w:r w:rsidRPr="00190610">
        <w:rPr>
          <w:rStyle w:val="Emphasis"/>
        </w:rPr>
        <w:t>many players</w:t>
      </w:r>
      <w:r w:rsidRPr="00190610">
        <w:rPr>
          <w:sz w:val="16"/>
        </w:rPr>
        <w:t xml:space="preserve">, </w:t>
      </w:r>
      <w:r w:rsidRPr="00190610">
        <w:rPr>
          <w:rStyle w:val="StyleUnderline"/>
        </w:rPr>
        <w:t xml:space="preserve">the sheer number of firms </w:t>
      </w:r>
      <w:r w:rsidRPr="00975E64">
        <w:rPr>
          <w:rStyle w:val="StyleUnderline"/>
          <w:highlight w:val="yellow"/>
        </w:rPr>
        <w:t>would</w:t>
      </w:r>
      <w:r w:rsidRPr="00190610">
        <w:rPr>
          <w:sz w:val="16"/>
        </w:rPr>
        <w:t xml:space="preserve"> all but </w:t>
      </w:r>
      <w:r w:rsidRPr="00975E64">
        <w:rPr>
          <w:rStyle w:val="StyleUnderline"/>
          <w:highlight w:val="yellow"/>
        </w:rPr>
        <w:t>guarantee</w:t>
      </w:r>
      <w:r w:rsidRPr="00190610">
        <w:rPr>
          <w:sz w:val="16"/>
        </w:rPr>
        <w:t xml:space="preserve"> that </w:t>
      </w:r>
      <w:r w:rsidRPr="00975E64">
        <w:rPr>
          <w:rStyle w:val="StyleUnderline"/>
          <w:highlight w:val="yellow"/>
        </w:rPr>
        <w:t>some</w:t>
      </w:r>
      <w:r w:rsidRPr="00190610">
        <w:rPr>
          <w:rStyle w:val="StyleUnderline"/>
        </w:rPr>
        <w:t xml:space="preserve"> would build</w:t>
      </w:r>
      <w:r w:rsidRPr="00190610">
        <w:rPr>
          <w:sz w:val="16"/>
        </w:rPr>
        <w:t xml:space="preserve"> </w:t>
      </w:r>
      <w:r w:rsidRPr="00190610">
        <w:rPr>
          <w:rStyle w:val="Emphasis"/>
        </w:rPr>
        <w:t>supply chains</w:t>
      </w:r>
      <w:r w:rsidRPr="00190610">
        <w:rPr>
          <w:sz w:val="16"/>
        </w:rPr>
        <w:t xml:space="preserve"> </w:t>
      </w:r>
      <w:r w:rsidRPr="00190610">
        <w:rPr>
          <w:rStyle w:val="StyleUnderline"/>
        </w:rPr>
        <w:t>that circumvented China, or</w:t>
      </w:r>
      <w:r w:rsidRPr="00190610">
        <w:rPr>
          <w:sz w:val="16"/>
        </w:rPr>
        <w:t xml:space="preserve"> build their products </w:t>
      </w:r>
      <w:r w:rsidRPr="00190610">
        <w:rPr>
          <w:rStyle w:val="StyleUnderline"/>
        </w:rPr>
        <w:t>wholly in the</w:t>
      </w:r>
      <w:r w:rsidRPr="00190610">
        <w:rPr>
          <w:sz w:val="16"/>
        </w:rPr>
        <w:t xml:space="preserve"> </w:t>
      </w:r>
      <w:r w:rsidRPr="00190610">
        <w:rPr>
          <w:rStyle w:val="Emphasis"/>
        </w:rPr>
        <w:t>U</w:t>
      </w:r>
      <w:r w:rsidRPr="00190610">
        <w:rPr>
          <w:sz w:val="16"/>
        </w:rPr>
        <w:t xml:space="preserve">nited </w:t>
      </w:r>
      <w:r w:rsidRPr="00190610">
        <w:rPr>
          <w:rStyle w:val="Emphasis"/>
        </w:rPr>
        <w:t>S</w:t>
      </w:r>
      <w:r w:rsidRPr="00190610">
        <w:rPr>
          <w:sz w:val="16"/>
        </w:rPr>
        <w:t xml:space="preserve">tates, </w:t>
      </w:r>
      <w:r w:rsidRPr="00190610">
        <w:rPr>
          <w:rStyle w:val="StyleUnderline"/>
        </w:rPr>
        <w:t xml:space="preserve">or simply choose </w:t>
      </w:r>
      <w:r w:rsidRPr="00975E64">
        <w:rPr>
          <w:rStyle w:val="StyleUnderline"/>
          <w:highlight w:val="yellow"/>
        </w:rPr>
        <w:t xml:space="preserve">not </w:t>
      </w:r>
      <w:r w:rsidRPr="00190610">
        <w:rPr>
          <w:rStyle w:val="StyleUnderline"/>
        </w:rPr>
        <w:t xml:space="preserve">to </w:t>
      </w:r>
      <w:r w:rsidRPr="00975E64">
        <w:rPr>
          <w:rStyle w:val="StyleUnderline"/>
          <w:highlight w:val="yellow"/>
        </w:rPr>
        <w:t>engage</w:t>
      </w:r>
      <w:r w:rsidRPr="00190610">
        <w:rPr>
          <w:rStyle w:val="StyleUnderline"/>
        </w:rPr>
        <w:t xml:space="preserve"> in </w:t>
      </w:r>
      <w:r w:rsidRPr="00975E64">
        <w:rPr>
          <w:rStyle w:val="StyleUnderline"/>
          <w:highlight w:val="yellow"/>
        </w:rPr>
        <w:t>the Chinese</w:t>
      </w:r>
      <w:r w:rsidRPr="00190610">
        <w:rPr>
          <w:rStyle w:val="StyleUnderline"/>
        </w:rPr>
        <w:t xml:space="preserve"> market</w:t>
      </w:r>
      <w:r w:rsidRPr="00190610">
        <w:rPr>
          <w:sz w:val="16"/>
        </w:rPr>
        <w:t>—whether because of idiosyncratic preferences, competitive dynamics, product differentiation, higher costs, or other factors.</w:t>
      </w:r>
    </w:p>
    <w:p w14:paraId="0A74B93F" w14:textId="77777777" w:rsidR="00EA20DB" w:rsidRPr="00190610" w:rsidRDefault="00EA20DB" w:rsidP="00EA20DB">
      <w:pPr>
        <w:rPr>
          <w:sz w:val="16"/>
        </w:rPr>
      </w:pPr>
      <w:r w:rsidRPr="00190610">
        <w:rPr>
          <w:sz w:val="16"/>
        </w:rPr>
        <w:t>Consider another industry whose structure resembles that of Big Tech: Hollywood. Like the technology industry, today’s entertainment sector consists of a handful of studios that are increasingly dominant at the box office and able to pressure theaters to give their content preferential treatment. If these big, integrated companies comply with Chinese censors out of a concern for market access, then U.S. consumers will not see content that offends the Chinese government. By contrast, in a system with a large number of small studios and competitive distribution channels, many companies would lack the size, scope, or desire to cater to the Chinese market, let alone be dependent on it. Nor would they have the power or scale to lock out new competitors through vertical integration. The result would be a market in which Americans had a range of content choices, including entertainment that might not accord with the views of foreign censors.</w:t>
      </w:r>
    </w:p>
    <w:p w14:paraId="3AF356AA" w14:textId="77777777" w:rsidR="00EA20DB" w:rsidRPr="00190610" w:rsidRDefault="00EA20DB" w:rsidP="00EA20DB">
      <w:pPr>
        <w:rPr>
          <w:sz w:val="16"/>
        </w:rPr>
      </w:pPr>
      <w:r w:rsidRPr="00190610">
        <w:rPr>
          <w:sz w:val="16"/>
        </w:rPr>
        <w:t>Of course, in theory, it is possible that a small number of big U.S. technology firms, each with monopoly-like power, might be so profitable as to have no need for the Chinese market, whereas small companies with razor-thin profit margins might depend more on that market for consumers and profits. But this hypothesis has not been borne out. The current technology sector is already highly concentrated, and yet today’s technology companies are not forsaking the Chinese market; instead, they are desperate to expand their business there.</w:t>
      </w:r>
    </w:p>
    <w:p w14:paraId="24509B1D" w14:textId="77777777" w:rsidR="00EA20DB" w:rsidRPr="00190610" w:rsidRDefault="00EA20DB" w:rsidP="00EA20DB">
      <w:pPr>
        <w:rPr>
          <w:sz w:val="16"/>
        </w:rPr>
      </w:pPr>
      <w:r w:rsidRPr="00190610">
        <w:rPr>
          <w:sz w:val="16"/>
        </w:rPr>
        <w:t xml:space="preserve">As they do so, they will likely be subject to the same pressures bearing down on Hollywood, the NBA, Mercedes, and other entities that want to operate in China. </w:t>
      </w:r>
      <w:r w:rsidRPr="00190610">
        <w:rPr>
          <w:rStyle w:val="StyleUnderline"/>
        </w:rPr>
        <w:t xml:space="preserve">Companies such as Amazon and Google, which </w:t>
      </w:r>
      <w:r w:rsidRPr="00190610">
        <w:rPr>
          <w:rStyle w:val="Emphasis"/>
        </w:rPr>
        <w:t>both</w:t>
      </w:r>
      <w:r w:rsidRPr="00190610">
        <w:rPr>
          <w:rStyle w:val="StyleUnderline"/>
        </w:rPr>
        <w:t xml:space="preserve"> produce their own content and distribute it through their platforms, may</w:t>
      </w:r>
      <w:r w:rsidRPr="00190610">
        <w:rPr>
          <w:sz w:val="16"/>
        </w:rPr>
        <w:t xml:space="preserve"> over time </w:t>
      </w:r>
      <w:r w:rsidRPr="00190610">
        <w:rPr>
          <w:rStyle w:val="StyleUnderline"/>
        </w:rPr>
        <w:t>be tempted to make</w:t>
      </w:r>
      <w:r w:rsidRPr="00190610">
        <w:rPr>
          <w:sz w:val="16"/>
        </w:rPr>
        <w:t xml:space="preserve"> that </w:t>
      </w:r>
      <w:r w:rsidRPr="00190610">
        <w:rPr>
          <w:rStyle w:val="StyleUnderline"/>
        </w:rPr>
        <w:t xml:space="preserve">content </w:t>
      </w:r>
      <w:r w:rsidRPr="00190610">
        <w:rPr>
          <w:rStyle w:val="Emphasis"/>
        </w:rPr>
        <w:t>palatable</w:t>
      </w:r>
      <w:r w:rsidRPr="00190610">
        <w:rPr>
          <w:sz w:val="16"/>
        </w:rPr>
        <w:t xml:space="preserve"> </w:t>
      </w:r>
      <w:r w:rsidRPr="00190610">
        <w:rPr>
          <w:rStyle w:val="StyleUnderline"/>
        </w:rPr>
        <w:t>to Chinese censors</w:t>
      </w:r>
      <w:r w:rsidRPr="00190610">
        <w:rPr>
          <w:sz w:val="16"/>
        </w:rPr>
        <w:t>. And because those firms have immense market power within the United States, American consumers will be left with no serious, scalable alternatives.</w:t>
      </w:r>
    </w:p>
    <w:p w14:paraId="435B7BD4" w14:textId="77777777" w:rsidR="00EA20DB" w:rsidRPr="00190610" w:rsidRDefault="00EA20DB" w:rsidP="00EA20DB">
      <w:pPr>
        <w:rPr>
          <w:sz w:val="16"/>
        </w:rPr>
      </w:pPr>
      <w:r w:rsidRPr="00190610">
        <w:rPr>
          <w:sz w:val="16"/>
        </w:rPr>
        <w:t>A more competitive technology sector, with many smaller players, would also mitigate the ill effects of lobbying, for much the same reasons. Fewer companies would be dependent on the Chinese market, and those that were would be differentiated enough to often end up on different sides of policy debates. Their lobbying efforts would be less likely to cut in a single direction and thus less likely to capture government.</w:t>
      </w:r>
    </w:p>
    <w:p w14:paraId="27AA5B1E" w14:textId="77777777" w:rsidR="00EA20DB" w:rsidRPr="00190610" w:rsidRDefault="00EA20DB" w:rsidP="00EA20DB">
      <w:pPr>
        <w:rPr>
          <w:sz w:val="16"/>
        </w:rPr>
      </w:pPr>
      <w:r w:rsidRPr="00190610">
        <w:rPr>
          <w:sz w:val="16"/>
        </w:rPr>
        <w:lastRenderedPageBreak/>
        <w:t>THE VIRTUE OF MONOPOLY</w:t>
      </w:r>
    </w:p>
    <w:p w14:paraId="4D766557" w14:textId="77777777" w:rsidR="00EA20DB" w:rsidRPr="00190610" w:rsidRDefault="00EA20DB" w:rsidP="00EA20DB">
      <w:pPr>
        <w:rPr>
          <w:sz w:val="16"/>
        </w:rPr>
      </w:pPr>
      <w:r w:rsidRPr="00190610">
        <w:rPr>
          <w:sz w:val="16"/>
        </w:rPr>
        <w:t>Big Tech’s market dominance, some will argue, has benefits: free of constant worries about vicious competition, technology giants can focus on the big questions. They have the time and resources to invest copiously in cutting-edge research, where success is rare but the potential payoff—for technological innovation and thus for U.S. competitiveness and national security—is massive.</w:t>
      </w:r>
    </w:p>
    <w:p w14:paraId="521A9378" w14:textId="77777777" w:rsidR="00EA20DB" w:rsidRPr="00190610" w:rsidRDefault="00EA20DB" w:rsidP="00EA20DB">
      <w:pPr>
        <w:rPr>
          <w:sz w:val="16"/>
        </w:rPr>
      </w:pPr>
      <w:r w:rsidRPr="00190610">
        <w:rPr>
          <w:sz w:val="16"/>
        </w:rPr>
        <w:t>Whether or not they say it explicitly, those who want to protect Big Tech from antitrust laws and other regulations are advocating a “</w:t>
      </w:r>
      <w:r w:rsidRPr="00975E64">
        <w:rPr>
          <w:rStyle w:val="Emphasis"/>
          <w:highlight w:val="yellow"/>
        </w:rPr>
        <w:t>national champions</w:t>
      </w:r>
      <w:r w:rsidRPr="00975E64">
        <w:rPr>
          <w:sz w:val="16"/>
          <w:highlight w:val="yellow"/>
        </w:rPr>
        <w:t xml:space="preserve">” </w:t>
      </w:r>
      <w:r w:rsidRPr="00975E64">
        <w:rPr>
          <w:rStyle w:val="StyleUnderline"/>
          <w:highlight w:val="yellow"/>
        </w:rPr>
        <w:t>model</w:t>
      </w:r>
      <w:r w:rsidRPr="00190610">
        <w:rPr>
          <w:sz w:val="16"/>
        </w:rPr>
        <w:t xml:space="preserve">—a system in which the state shields a few select big companies from competition, allowing them to spend on research and development. But there </w:t>
      </w:r>
      <w:r w:rsidRPr="00975E64">
        <w:rPr>
          <w:rStyle w:val="StyleUnderline"/>
          <w:highlight w:val="yellow"/>
        </w:rPr>
        <w:t>is</w:t>
      </w:r>
      <w:r w:rsidRPr="00190610">
        <w:rPr>
          <w:sz w:val="16"/>
        </w:rPr>
        <w:t xml:space="preserve"> strong evidence that this approach is imperfect, at times even </w:t>
      </w:r>
      <w:r w:rsidRPr="00975E64">
        <w:rPr>
          <w:rStyle w:val="Emphasis"/>
          <w:highlight w:val="yellow"/>
        </w:rPr>
        <w:t>counterproductive</w:t>
      </w:r>
      <w:r w:rsidRPr="00190610">
        <w:rPr>
          <w:sz w:val="16"/>
        </w:rPr>
        <w:t xml:space="preserve">. As the legal scholar Tim Wu has noted, it is usually </w:t>
      </w:r>
      <w:r w:rsidRPr="00190610">
        <w:rPr>
          <w:rStyle w:val="StyleUnderline"/>
        </w:rPr>
        <w:t>competition</w:t>
      </w:r>
      <w:r w:rsidRPr="00190610">
        <w:rPr>
          <w:sz w:val="16"/>
        </w:rPr>
        <w:t xml:space="preserve">, </w:t>
      </w:r>
      <w:r w:rsidRPr="00190610">
        <w:rPr>
          <w:rStyle w:val="Emphasis"/>
        </w:rPr>
        <w:t>not consolidation</w:t>
      </w:r>
      <w:r w:rsidRPr="00190610">
        <w:rPr>
          <w:sz w:val="16"/>
        </w:rPr>
        <w:t xml:space="preserve">, that </w:t>
      </w:r>
      <w:r w:rsidRPr="00190610">
        <w:rPr>
          <w:rStyle w:val="StyleUnderline"/>
        </w:rPr>
        <w:t>fosters innovation</w:t>
      </w:r>
      <w:r w:rsidRPr="00190610">
        <w:rPr>
          <w:sz w:val="16"/>
        </w:rPr>
        <w:t xml:space="preserve">. </w:t>
      </w:r>
      <w:r w:rsidRPr="00975E64">
        <w:rPr>
          <w:rStyle w:val="StyleUnderline"/>
          <w:highlight w:val="yellow"/>
        </w:rPr>
        <w:t>Competitors</w:t>
      </w:r>
      <w:r w:rsidRPr="00190610">
        <w:rPr>
          <w:sz w:val="16"/>
        </w:rPr>
        <w:t xml:space="preserve"> have to </w:t>
      </w:r>
      <w:r w:rsidRPr="00190610">
        <w:rPr>
          <w:rStyle w:val="StyleUnderline"/>
        </w:rPr>
        <w:t xml:space="preserve">find ways to </w:t>
      </w:r>
      <w:r w:rsidRPr="00975E64">
        <w:rPr>
          <w:rStyle w:val="Emphasis"/>
          <w:highlight w:val="yellow"/>
        </w:rPr>
        <w:t>differentiate</w:t>
      </w:r>
      <w:r w:rsidRPr="00975E64">
        <w:rPr>
          <w:sz w:val="16"/>
          <w:highlight w:val="yellow"/>
        </w:rPr>
        <w:t xml:space="preserve"> </w:t>
      </w:r>
      <w:r w:rsidRPr="00975E64">
        <w:rPr>
          <w:rStyle w:val="StyleUnderline"/>
          <w:highlight w:val="yellow"/>
        </w:rPr>
        <w:t>themselves</w:t>
      </w:r>
      <w:r w:rsidRPr="00190610">
        <w:rPr>
          <w:sz w:val="16"/>
        </w:rPr>
        <w:t xml:space="preserve"> in order </w:t>
      </w:r>
      <w:r w:rsidRPr="00190610">
        <w:rPr>
          <w:rStyle w:val="StyleUnderline"/>
        </w:rPr>
        <w:t>to survive</w:t>
      </w:r>
      <w:r w:rsidRPr="00190610">
        <w:rPr>
          <w:sz w:val="16"/>
        </w:rPr>
        <w:t xml:space="preserve"> and expand. </w:t>
      </w:r>
      <w:r w:rsidRPr="00975E64">
        <w:rPr>
          <w:rStyle w:val="StyleUnderline"/>
          <w:highlight w:val="yellow"/>
        </w:rPr>
        <w:t>Large</w:t>
      </w:r>
      <w:r w:rsidRPr="00190610">
        <w:rPr>
          <w:sz w:val="16"/>
        </w:rPr>
        <w:t xml:space="preserve">, protected </w:t>
      </w:r>
      <w:r w:rsidRPr="00975E64">
        <w:rPr>
          <w:rStyle w:val="StyleUnderline"/>
          <w:highlight w:val="yellow"/>
        </w:rPr>
        <w:t>firms become</w:t>
      </w:r>
      <w:r w:rsidRPr="00975E64">
        <w:rPr>
          <w:sz w:val="16"/>
          <w:highlight w:val="yellow"/>
        </w:rPr>
        <w:t xml:space="preserve"> </w:t>
      </w:r>
      <w:r w:rsidRPr="00975E64">
        <w:rPr>
          <w:rStyle w:val="Emphasis"/>
          <w:highlight w:val="yellow"/>
        </w:rPr>
        <w:t>lethargic</w:t>
      </w:r>
      <w:r w:rsidRPr="00975E64">
        <w:rPr>
          <w:sz w:val="16"/>
          <w:highlight w:val="yellow"/>
        </w:rPr>
        <w:t xml:space="preserve">, </w:t>
      </w:r>
      <w:r w:rsidRPr="00975E64">
        <w:rPr>
          <w:rStyle w:val="StyleUnderline"/>
          <w:highlight w:val="yellow"/>
        </w:rPr>
        <w:t xml:space="preserve">are </w:t>
      </w:r>
      <w:r w:rsidRPr="00975E64">
        <w:rPr>
          <w:rStyle w:val="Emphasis"/>
          <w:highlight w:val="yellow"/>
        </w:rPr>
        <w:t>slow</w:t>
      </w:r>
      <w:r w:rsidRPr="00190610">
        <w:rPr>
          <w:rStyle w:val="Emphasis"/>
        </w:rPr>
        <w:t xml:space="preserve"> to innovate</w:t>
      </w:r>
      <w:r w:rsidRPr="00190610">
        <w:rPr>
          <w:sz w:val="16"/>
        </w:rPr>
        <w:t xml:space="preserve">, </w:t>
      </w:r>
      <w:r w:rsidRPr="00190610">
        <w:rPr>
          <w:rStyle w:val="StyleUnderline"/>
        </w:rPr>
        <w:t>and rest on their laurels</w:t>
      </w:r>
      <w:r w:rsidRPr="00190610">
        <w:rPr>
          <w:sz w:val="16"/>
        </w:rPr>
        <w:t>.</w:t>
      </w:r>
    </w:p>
    <w:p w14:paraId="60984CC4" w14:textId="77777777" w:rsidR="00EA20DB" w:rsidRPr="00190610" w:rsidRDefault="00EA20DB" w:rsidP="00EA20DB">
      <w:pPr>
        <w:rPr>
          <w:sz w:val="16"/>
        </w:rPr>
      </w:pPr>
      <w:r w:rsidRPr="00190610">
        <w:rPr>
          <w:rStyle w:val="StyleUnderline"/>
        </w:rPr>
        <w:t>Recall</w:t>
      </w:r>
      <w:r w:rsidRPr="00190610">
        <w:rPr>
          <w:sz w:val="16"/>
        </w:rPr>
        <w:t xml:space="preserve"> the </w:t>
      </w:r>
      <w:r w:rsidRPr="00190610">
        <w:rPr>
          <w:rStyle w:val="StyleUnderline"/>
        </w:rPr>
        <w:t>race for supremacy in</w:t>
      </w:r>
      <w:r w:rsidRPr="00190610">
        <w:rPr>
          <w:sz w:val="16"/>
        </w:rPr>
        <w:t xml:space="preserve"> the </w:t>
      </w:r>
      <w:r w:rsidRPr="00190610">
        <w:rPr>
          <w:rStyle w:val="Emphasis"/>
        </w:rPr>
        <w:t>electronics</w:t>
      </w:r>
      <w:r w:rsidRPr="00190610">
        <w:rPr>
          <w:sz w:val="16"/>
        </w:rPr>
        <w:t xml:space="preserve"> industry that played out </w:t>
      </w:r>
      <w:r w:rsidRPr="00190610">
        <w:rPr>
          <w:rStyle w:val="StyleUnderline"/>
        </w:rPr>
        <w:t>between the</w:t>
      </w:r>
      <w:r w:rsidRPr="00190610">
        <w:rPr>
          <w:sz w:val="16"/>
        </w:rPr>
        <w:t xml:space="preserve"> </w:t>
      </w:r>
      <w:r w:rsidRPr="00190610">
        <w:rPr>
          <w:rStyle w:val="Emphasis"/>
        </w:rPr>
        <w:t>U</w:t>
      </w:r>
      <w:r w:rsidRPr="00190610">
        <w:rPr>
          <w:sz w:val="16"/>
        </w:rPr>
        <w:t xml:space="preserve">nited </w:t>
      </w:r>
      <w:r w:rsidRPr="00190610">
        <w:rPr>
          <w:rStyle w:val="Emphasis"/>
        </w:rPr>
        <w:t>S</w:t>
      </w:r>
      <w:r w:rsidRPr="00190610">
        <w:rPr>
          <w:sz w:val="16"/>
        </w:rPr>
        <w:t xml:space="preserve">tates </w:t>
      </w:r>
      <w:r w:rsidRPr="00190610">
        <w:rPr>
          <w:rStyle w:val="StyleUnderline"/>
        </w:rPr>
        <w:t>and</w:t>
      </w:r>
      <w:r w:rsidRPr="00190610">
        <w:rPr>
          <w:sz w:val="16"/>
        </w:rPr>
        <w:t xml:space="preserve"> </w:t>
      </w:r>
      <w:r w:rsidRPr="00190610">
        <w:rPr>
          <w:rStyle w:val="Emphasis"/>
        </w:rPr>
        <w:t>Japan</w:t>
      </w:r>
      <w:r w:rsidRPr="00190610">
        <w:rPr>
          <w:sz w:val="16"/>
        </w:rPr>
        <w:t xml:space="preserve"> in the 1980s. </w:t>
      </w:r>
      <w:r w:rsidRPr="00190610">
        <w:rPr>
          <w:rStyle w:val="StyleUnderline"/>
        </w:rPr>
        <w:t>Japan</w:t>
      </w:r>
      <w:r w:rsidRPr="00190610">
        <w:rPr>
          <w:sz w:val="16"/>
        </w:rPr>
        <w:t xml:space="preserve">, according to Wu, </w:t>
      </w:r>
      <w:r w:rsidRPr="00190610">
        <w:rPr>
          <w:rStyle w:val="StyleUnderline"/>
        </w:rPr>
        <w:t xml:space="preserve">chose to </w:t>
      </w:r>
      <w:r w:rsidRPr="00190610">
        <w:rPr>
          <w:rStyle w:val="Emphasis"/>
        </w:rPr>
        <w:t>protect</w:t>
      </w:r>
      <w:r w:rsidRPr="00190610">
        <w:rPr>
          <w:sz w:val="16"/>
        </w:rPr>
        <w:t xml:space="preserve"> its </w:t>
      </w:r>
      <w:r w:rsidRPr="00190610">
        <w:rPr>
          <w:rStyle w:val="StyleUnderline"/>
        </w:rPr>
        <w:t>national champions</w:t>
      </w:r>
      <w:r w:rsidRPr="00190610">
        <w:rPr>
          <w:sz w:val="16"/>
        </w:rPr>
        <w:t xml:space="preserve">, giving direct government support to such powerhouses as NEC, Panasonic, and Toshiba. </w:t>
      </w:r>
      <w:r w:rsidRPr="00190610">
        <w:rPr>
          <w:rStyle w:val="StyleUnderline"/>
        </w:rPr>
        <w:t>The U</w:t>
      </w:r>
      <w:r w:rsidRPr="00190610">
        <w:rPr>
          <w:sz w:val="16"/>
        </w:rPr>
        <w:t xml:space="preserve">nited </w:t>
      </w:r>
      <w:r w:rsidRPr="00190610">
        <w:rPr>
          <w:rStyle w:val="StyleUnderline"/>
        </w:rPr>
        <w:t>S</w:t>
      </w:r>
      <w:r w:rsidRPr="00190610">
        <w:rPr>
          <w:sz w:val="16"/>
        </w:rPr>
        <w:t xml:space="preserve">tates took the opposite tack. Its largest </w:t>
      </w:r>
      <w:r w:rsidRPr="00190610">
        <w:rPr>
          <w:rStyle w:val="StyleUnderline"/>
        </w:rPr>
        <w:t>electronics firm</w:t>
      </w:r>
      <w:r w:rsidRPr="00190610">
        <w:rPr>
          <w:sz w:val="16"/>
        </w:rPr>
        <w:t xml:space="preserve"> at the time, IBM, </w:t>
      </w:r>
      <w:r w:rsidRPr="00190610">
        <w:rPr>
          <w:rStyle w:val="StyleUnderline"/>
        </w:rPr>
        <w:t>came under</w:t>
      </w:r>
      <w:r w:rsidRPr="00190610">
        <w:rPr>
          <w:sz w:val="16"/>
        </w:rPr>
        <w:t xml:space="preserve"> </w:t>
      </w:r>
      <w:r w:rsidRPr="00190610">
        <w:rPr>
          <w:rStyle w:val="Emphasis"/>
        </w:rPr>
        <w:t>antitrust scrutiny</w:t>
      </w:r>
      <w:r w:rsidRPr="00190610">
        <w:rPr>
          <w:sz w:val="16"/>
        </w:rPr>
        <w:t xml:space="preserve"> by U.S. authorities, and the ensuing decade-long legal battle discouraged the company from engaging in conduct that might run afoul of antitrust laws. </w:t>
      </w:r>
      <w:r w:rsidRPr="00190610">
        <w:rPr>
          <w:rStyle w:val="StyleUnderline"/>
        </w:rPr>
        <w:t>That created</w:t>
      </w:r>
      <w:r w:rsidRPr="00190610">
        <w:rPr>
          <w:sz w:val="16"/>
        </w:rPr>
        <w:t xml:space="preserve"> the </w:t>
      </w:r>
      <w:r w:rsidRPr="00190610">
        <w:rPr>
          <w:rStyle w:val="StyleUnderline"/>
        </w:rPr>
        <w:t>space for a variety of other</w:t>
      </w:r>
      <w:r w:rsidRPr="00190610">
        <w:rPr>
          <w:sz w:val="16"/>
        </w:rPr>
        <w:t xml:space="preserve"> hardware and software </w:t>
      </w:r>
      <w:r w:rsidRPr="00190610">
        <w:rPr>
          <w:rStyle w:val="StyleUnderline"/>
        </w:rPr>
        <w:t>companies</w:t>
      </w:r>
      <w:r w:rsidRPr="00190610">
        <w:rPr>
          <w:sz w:val="16"/>
        </w:rPr>
        <w:t xml:space="preserve">, among them Apple, Lotus, and Microsoft, to flourish. </w:t>
      </w:r>
      <w:r w:rsidRPr="00190610">
        <w:rPr>
          <w:rStyle w:val="Emphasis"/>
        </w:rPr>
        <w:t>Competition</w:t>
      </w:r>
      <w:r w:rsidRPr="00190610">
        <w:rPr>
          <w:sz w:val="16"/>
        </w:rPr>
        <w:t xml:space="preserve"> </w:t>
      </w:r>
      <w:r w:rsidRPr="00190610">
        <w:rPr>
          <w:rStyle w:val="StyleUnderline"/>
        </w:rPr>
        <w:t>led to innovation and</w:t>
      </w:r>
      <w:r w:rsidRPr="00190610">
        <w:rPr>
          <w:sz w:val="16"/>
        </w:rPr>
        <w:t xml:space="preserve"> the creation of some of the most </w:t>
      </w:r>
      <w:r w:rsidRPr="00190610">
        <w:rPr>
          <w:rStyle w:val="Emphasis"/>
        </w:rPr>
        <w:t>forward-looking</w:t>
      </w:r>
      <w:r w:rsidRPr="00190610">
        <w:rPr>
          <w:sz w:val="16"/>
        </w:rPr>
        <w:t xml:space="preserve"> </w:t>
      </w:r>
      <w:r w:rsidRPr="00190610">
        <w:rPr>
          <w:rStyle w:val="StyleUnderline"/>
        </w:rPr>
        <w:t>companies</w:t>
      </w:r>
      <w:r w:rsidRPr="00190610">
        <w:rPr>
          <w:sz w:val="16"/>
        </w:rPr>
        <w:t xml:space="preserve"> of the era.</w:t>
      </w:r>
    </w:p>
    <w:p w14:paraId="4DC5E3CD" w14:textId="77777777" w:rsidR="00EA20DB" w:rsidRPr="00190610" w:rsidRDefault="00EA20DB" w:rsidP="00EA20DB">
      <w:pPr>
        <w:rPr>
          <w:sz w:val="16"/>
        </w:rPr>
      </w:pPr>
      <w:r w:rsidRPr="00975E64">
        <w:rPr>
          <w:rStyle w:val="StyleUnderline"/>
          <w:highlight w:val="yellow"/>
        </w:rPr>
        <w:t>National champions</w:t>
      </w:r>
      <w:r w:rsidRPr="00190610">
        <w:rPr>
          <w:rStyle w:val="StyleUnderline"/>
        </w:rPr>
        <w:t xml:space="preserve"> also</w:t>
      </w:r>
      <w:r w:rsidRPr="00190610">
        <w:rPr>
          <w:sz w:val="16"/>
        </w:rPr>
        <w:t xml:space="preserve"> have an incentive to </w:t>
      </w:r>
      <w:r w:rsidRPr="00975E64">
        <w:rPr>
          <w:rStyle w:val="StyleUnderline"/>
          <w:highlight w:val="yellow"/>
        </w:rPr>
        <w:t xml:space="preserve">hide </w:t>
      </w:r>
      <w:r w:rsidRPr="00975E64">
        <w:rPr>
          <w:rStyle w:val="Emphasis"/>
          <w:highlight w:val="yellow"/>
        </w:rPr>
        <w:t>breakthroughs</w:t>
      </w:r>
      <w:r w:rsidRPr="00975E64">
        <w:rPr>
          <w:sz w:val="16"/>
          <w:highlight w:val="yellow"/>
        </w:rPr>
        <w:t xml:space="preserve"> </w:t>
      </w:r>
      <w:r w:rsidRPr="00975E64">
        <w:rPr>
          <w:rStyle w:val="StyleUnderline"/>
          <w:highlight w:val="yellow"/>
        </w:rPr>
        <w:t>that</w:t>
      </w:r>
      <w:r w:rsidRPr="00190610">
        <w:rPr>
          <w:sz w:val="16"/>
        </w:rPr>
        <w:t xml:space="preserve"> might </w:t>
      </w:r>
      <w:r w:rsidRPr="00975E64">
        <w:rPr>
          <w:rStyle w:val="StyleUnderline"/>
          <w:highlight w:val="yellow"/>
        </w:rPr>
        <w:t>undermine their</w:t>
      </w:r>
      <w:r w:rsidRPr="00190610">
        <w:rPr>
          <w:rStyle w:val="StyleUnderline"/>
        </w:rPr>
        <w:t xml:space="preserve"> market </w:t>
      </w:r>
      <w:r w:rsidRPr="00975E64">
        <w:rPr>
          <w:rStyle w:val="StyleUnderline"/>
          <w:highlight w:val="yellow"/>
        </w:rPr>
        <w:t>power</w:t>
      </w:r>
      <w:r w:rsidRPr="00190610">
        <w:rPr>
          <w:sz w:val="16"/>
        </w:rPr>
        <w:t xml:space="preserve">. Bell Labs, one of the pillars of AT&amp;T’s telecommunications empire, has long been celebrated for its role as an “ideas factory.” But </w:t>
      </w:r>
      <w:r w:rsidRPr="00190610">
        <w:rPr>
          <w:rStyle w:val="Emphasis"/>
        </w:rPr>
        <w:t>Bell Labs</w:t>
      </w:r>
      <w:r w:rsidRPr="00190610">
        <w:rPr>
          <w:rStyle w:val="StyleUnderline"/>
        </w:rPr>
        <w:t xml:space="preserve"> and </w:t>
      </w:r>
      <w:r w:rsidRPr="00190610">
        <w:rPr>
          <w:rStyle w:val="Emphasis"/>
        </w:rPr>
        <w:t>AT&amp;T</w:t>
      </w:r>
      <w:r w:rsidRPr="00190610">
        <w:rPr>
          <w:sz w:val="16"/>
        </w:rPr>
        <w:t xml:space="preserve"> also </w:t>
      </w:r>
      <w:r w:rsidRPr="00190610">
        <w:rPr>
          <w:rStyle w:val="StyleUnderline"/>
        </w:rPr>
        <w:t>suppressed</w:t>
      </w:r>
      <w:r w:rsidRPr="00190610">
        <w:rPr>
          <w:sz w:val="16"/>
        </w:rPr>
        <w:t xml:space="preserve"> </w:t>
      </w:r>
      <w:r w:rsidRPr="00190610">
        <w:rPr>
          <w:rStyle w:val="Emphasis"/>
        </w:rPr>
        <w:t>innovations</w:t>
      </w:r>
      <w:r w:rsidRPr="00190610">
        <w:rPr>
          <w:sz w:val="16"/>
        </w:rPr>
        <w:t xml:space="preserve"> </w:t>
      </w:r>
      <w:r w:rsidRPr="00190610">
        <w:rPr>
          <w:rStyle w:val="StyleUnderline"/>
        </w:rPr>
        <w:t>that</w:t>
      </w:r>
      <w:r w:rsidRPr="00190610">
        <w:rPr>
          <w:sz w:val="16"/>
        </w:rPr>
        <w:t xml:space="preserve"> </w:t>
      </w:r>
      <w:r w:rsidRPr="00190610">
        <w:rPr>
          <w:rStyle w:val="StyleUnderline"/>
        </w:rPr>
        <w:t>threatened their business model</w:t>
      </w:r>
      <w:r w:rsidRPr="00190610">
        <w:rPr>
          <w:sz w:val="16"/>
        </w:rPr>
        <w:t>. Starting in the 1930s, for example, AT&amp;T’s management sat on recording inventions that could have been used for answering machines, for fear this innovation might jeopardize the use of the telephone.</w:t>
      </w:r>
    </w:p>
    <w:p w14:paraId="3BC11F31" w14:textId="77777777" w:rsidR="00EA20DB" w:rsidRPr="00190610" w:rsidRDefault="00EA20DB" w:rsidP="00EA20DB">
      <w:pPr>
        <w:rPr>
          <w:sz w:val="16"/>
        </w:rPr>
      </w:pPr>
      <w:r w:rsidRPr="00190610">
        <w:rPr>
          <w:sz w:val="16"/>
        </w:rPr>
        <w:t xml:space="preserve">Skeptics might argue that this time is different—that today’s next-generation technologies are so resource-intensive that smaller companies in a competitive environment couldn’t afford the necessary investments. But </w:t>
      </w:r>
      <w:r w:rsidRPr="00975E64">
        <w:rPr>
          <w:rStyle w:val="StyleUnderline"/>
          <w:highlight w:val="yellow"/>
        </w:rPr>
        <w:t xml:space="preserve">even if </w:t>
      </w:r>
      <w:r w:rsidRPr="00975E64">
        <w:rPr>
          <w:rStyle w:val="Emphasis"/>
          <w:highlight w:val="yellow"/>
        </w:rPr>
        <w:t>broken up</w:t>
      </w:r>
      <w:r w:rsidRPr="00190610">
        <w:rPr>
          <w:sz w:val="16"/>
        </w:rPr>
        <w:t xml:space="preserve"> and regulated, </w:t>
      </w:r>
      <w:r w:rsidRPr="00975E64">
        <w:rPr>
          <w:rStyle w:val="StyleUnderline"/>
          <w:highlight w:val="yellow"/>
        </w:rPr>
        <w:t>Big Tech</w:t>
      </w:r>
      <w:r w:rsidRPr="00190610">
        <w:rPr>
          <w:rStyle w:val="StyleUnderline"/>
        </w:rPr>
        <w:t>’s</w:t>
      </w:r>
      <w:r w:rsidRPr="00190610">
        <w:rPr>
          <w:sz w:val="16"/>
        </w:rPr>
        <w:t xml:space="preserve"> </w:t>
      </w:r>
      <w:r w:rsidRPr="00190610">
        <w:rPr>
          <w:rStyle w:val="StyleUnderline"/>
        </w:rPr>
        <w:t xml:space="preserve">main players would </w:t>
      </w:r>
      <w:r w:rsidRPr="00975E64">
        <w:rPr>
          <w:rStyle w:val="StyleUnderline"/>
          <w:highlight w:val="yellow"/>
        </w:rPr>
        <w:t>have</w:t>
      </w:r>
      <w:r w:rsidRPr="00190610">
        <w:rPr>
          <w:sz w:val="16"/>
        </w:rPr>
        <w:t xml:space="preserve"> considerable </w:t>
      </w:r>
      <w:r w:rsidRPr="00975E64">
        <w:rPr>
          <w:rStyle w:val="StyleUnderline"/>
          <w:highlight w:val="yellow"/>
        </w:rPr>
        <w:t>money</w:t>
      </w:r>
      <w:r w:rsidRPr="00190610">
        <w:rPr>
          <w:rStyle w:val="StyleUnderline"/>
        </w:rPr>
        <w:t xml:space="preserve"> left </w:t>
      </w:r>
      <w:r w:rsidRPr="00975E64">
        <w:rPr>
          <w:rStyle w:val="StyleUnderline"/>
          <w:highlight w:val="yellow"/>
        </w:rPr>
        <w:t>to spend on</w:t>
      </w:r>
      <w:r w:rsidRPr="00190610">
        <w:rPr>
          <w:rStyle w:val="StyleUnderline"/>
        </w:rPr>
        <w:t xml:space="preserve"> </w:t>
      </w:r>
      <w:r w:rsidRPr="00190610">
        <w:rPr>
          <w:rStyle w:val="Emphasis"/>
        </w:rPr>
        <w:t>AI</w:t>
      </w:r>
      <w:r w:rsidRPr="00190610">
        <w:rPr>
          <w:sz w:val="16"/>
        </w:rPr>
        <w:t xml:space="preserve">, </w:t>
      </w:r>
      <w:r w:rsidRPr="00190610">
        <w:rPr>
          <w:rStyle w:val="Emphasis"/>
        </w:rPr>
        <w:t>robotics</w:t>
      </w:r>
      <w:r w:rsidRPr="00190610">
        <w:rPr>
          <w:sz w:val="16"/>
        </w:rPr>
        <w:t xml:space="preserve">, </w:t>
      </w:r>
      <w:r w:rsidRPr="00190610">
        <w:rPr>
          <w:rStyle w:val="Emphasis"/>
        </w:rPr>
        <w:t>quantum</w:t>
      </w:r>
      <w:r w:rsidRPr="00190610">
        <w:rPr>
          <w:sz w:val="16"/>
        </w:rPr>
        <w:t xml:space="preserve"> computing, </w:t>
      </w:r>
      <w:r w:rsidRPr="00190610">
        <w:rPr>
          <w:rStyle w:val="StyleUnderline"/>
        </w:rPr>
        <w:t>and other</w:t>
      </w:r>
      <w:r w:rsidRPr="00190610">
        <w:rPr>
          <w:sz w:val="16"/>
        </w:rPr>
        <w:t xml:space="preserve"> </w:t>
      </w:r>
      <w:r w:rsidRPr="00975E64">
        <w:rPr>
          <w:rStyle w:val="Emphasis"/>
          <w:highlight w:val="yellow"/>
        </w:rPr>
        <w:t>next-gen</w:t>
      </w:r>
      <w:r w:rsidRPr="00190610">
        <w:rPr>
          <w:sz w:val="16"/>
        </w:rPr>
        <w:t xml:space="preserve">eration </w:t>
      </w:r>
      <w:r w:rsidRPr="00975E64">
        <w:rPr>
          <w:rStyle w:val="Emphasis"/>
          <w:highlight w:val="yellow"/>
        </w:rPr>
        <w:t>tech</w:t>
      </w:r>
      <w:r w:rsidRPr="00190610">
        <w:rPr>
          <w:sz w:val="16"/>
        </w:rPr>
        <w:t>nologies. Facebook would still have billions of users without Instagram and WhatsApp. Amazon’s platform would still have enormous market power in online sales even if it wasn’t allowed to produce its own products.</w:t>
      </w:r>
    </w:p>
    <w:p w14:paraId="7AD66DF8" w14:textId="77777777" w:rsidR="00EA20DB" w:rsidRPr="00190610" w:rsidRDefault="00EA20DB" w:rsidP="00EA20DB">
      <w:pPr>
        <w:rPr>
          <w:sz w:val="16"/>
          <w:szCs w:val="10"/>
        </w:rPr>
      </w:pPr>
      <w:r w:rsidRPr="00190610">
        <w:rPr>
          <w:sz w:val="16"/>
          <w:szCs w:val="10"/>
        </w:rPr>
        <w:t>Whatever resource constraints did arise could be offset by greater public investment in R &amp; D. As the economist Mariana Mazzucato has argued, such government spending has historically been a significant driver of innovation; the Internet, for example, began as a U.S. Defense Department network. There is no reason the government could not play the same role today.</w:t>
      </w:r>
    </w:p>
    <w:p w14:paraId="0F45B4C3" w14:textId="77777777" w:rsidR="00EA20DB" w:rsidRPr="00190610" w:rsidRDefault="00EA20DB" w:rsidP="00EA20DB">
      <w:pPr>
        <w:rPr>
          <w:sz w:val="16"/>
          <w:szCs w:val="10"/>
        </w:rPr>
      </w:pPr>
      <w:r w:rsidRPr="00190610">
        <w:rPr>
          <w:sz w:val="16"/>
          <w:szCs w:val="10"/>
        </w:rPr>
        <w:t>Unlike research by national-champion firms, research funded by public investment would not be tied to the profit motive. It could therefore cover a wider range of subjects, extend to basic research that does not have immediate or foreseeable commercial applications, and include research that might challenge the incumbency and business models of existing companies. Public research could also de-emphasize areas of inquiry that may be profitable but are socially undesirable. For many of the biggest technology companies, surveillance, personalized targeting, and the eliciting of particular behavioral responses lie at the heart of their business models, which means that their efforts to innovate are geared in no trivial way toward improving those tactics. An authoritarian country may see those as valuable public goals, but it is not at all clear why a free and democratic society should.</w:t>
      </w:r>
    </w:p>
    <w:p w14:paraId="00346573" w14:textId="77777777" w:rsidR="00EA20DB" w:rsidRPr="00190610" w:rsidRDefault="00EA20DB" w:rsidP="00EA20DB">
      <w:pPr>
        <w:rPr>
          <w:sz w:val="16"/>
          <w:szCs w:val="10"/>
        </w:rPr>
      </w:pPr>
      <w:r w:rsidRPr="00190610">
        <w:rPr>
          <w:sz w:val="16"/>
          <w:szCs w:val="10"/>
        </w:rPr>
        <w:t>Public investment in R &amp; D also has the potential to spread the benefits of technology, innovation, and industry throughout the United States. At present, much of the country’s technological and innovative prowess is concentrated in a few hubs—the most prominent being Northern California, Seattle, and Boston. This is not surprising, as unlike the government, technology companies have no reason to want to spread development evenly. Amazon’s competition to decide the location of its second headquarters is a good example. After inviting countless pitches from cities across the country and much public attention, the company settled on New York and Washington, D.C.—two cities that hardly need an economic boost. Public investment, as the economists Jonathan Gruber and Simon Johnson have argued, could remedy these geographic imbalances and spur successful economies in dozens of midsize cities all over the country, with spillover benefits for their regions.</w:t>
      </w:r>
    </w:p>
    <w:p w14:paraId="7524A0A0" w14:textId="77777777" w:rsidR="00EA20DB" w:rsidRPr="00190610" w:rsidRDefault="00EA20DB" w:rsidP="00EA20DB">
      <w:pPr>
        <w:rPr>
          <w:sz w:val="16"/>
          <w:szCs w:val="10"/>
        </w:rPr>
      </w:pPr>
      <w:r w:rsidRPr="00190610">
        <w:rPr>
          <w:sz w:val="16"/>
          <w:szCs w:val="10"/>
        </w:rPr>
        <w:lastRenderedPageBreak/>
        <w:t>Mountains of data are needed to improve AI’s precision and accuracy, and some might think that only Big Tech can collect and handle data in such vast quantities. But this need not be the case, either. The United States could create a public data commons with data collected from a variety of government sources (and regulate it with strict rules about personal privacy), for use by businesses, local governments, and nonprofits to train machines. Any new data would be fed back into the data commons, allowing the quality and quantity of the information to improve over time. Alternatively, the government could require technology companies to make their data available in interoperable formats. If those companies effectively have monopoly power over data, then they could be regulated as monopolies—with public access to the data sets as a condition for their continued protection as monopolies. No legal obstacles stand in the way of these options, and both would enable innovation and expand the number of players working on important technological developments.</w:t>
      </w:r>
    </w:p>
    <w:p w14:paraId="19330EA5" w14:textId="77777777" w:rsidR="00EA20DB" w:rsidRPr="00190610" w:rsidRDefault="00EA20DB" w:rsidP="00EA20DB">
      <w:pPr>
        <w:rPr>
          <w:sz w:val="16"/>
        </w:rPr>
      </w:pPr>
      <w:r w:rsidRPr="00190610">
        <w:rPr>
          <w:sz w:val="16"/>
        </w:rPr>
        <w:t>SQUEEZING THE GOVERNMENT</w:t>
      </w:r>
    </w:p>
    <w:p w14:paraId="56C57CAC" w14:textId="77777777" w:rsidR="00EA20DB" w:rsidRPr="00190610" w:rsidRDefault="00EA20DB" w:rsidP="00EA20DB">
      <w:pPr>
        <w:rPr>
          <w:sz w:val="16"/>
        </w:rPr>
      </w:pPr>
      <w:r w:rsidRPr="00190610">
        <w:rPr>
          <w:sz w:val="16"/>
        </w:rPr>
        <w:t xml:space="preserve">For the moment, such public initiatives exist only as proposals. Big technology companies have considerable market power, and the U.S. government increasingly relies on their services, including to run its national security apparatus. Technology is, of course, a crucial aspect of warfare, and firms such as Amazon and Microsoft have contracts to provide cloud services to U.S. defense and intelligence agencies. These technology companies are fast becoming part of the United States’ defense industrial base—the collection of industries that are indispensable for U.S. military equipment. As they do so, the </w:t>
      </w:r>
      <w:r w:rsidRPr="00190610">
        <w:rPr>
          <w:rStyle w:val="StyleUnderline"/>
        </w:rPr>
        <w:t xml:space="preserve">curse of </w:t>
      </w:r>
      <w:r w:rsidRPr="00975E64">
        <w:rPr>
          <w:rStyle w:val="Emphasis"/>
          <w:highlight w:val="yellow"/>
        </w:rPr>
        <w:t xml:space="preserve">monopoly </w:t>
      </w:r>
      <w:r w:rsidRPr="00190610">
        <w:rPr>
          <w:rStyle w:val="Emphasis"/>
        </w:rPr>
        <w:t>capitalism</w:t>
      </w:r>
      <w:r w:rsidRPr="00190610">
        <w:rPr>
          <w:sz w:val="16"/>
        </w:rPr>
        <w:t xml:space="preserve"> that already </w:t>
      </w:r>
      <w:r w:rsidRPr="00975E64">
        <w:rPr>
          <w:rStyle w:val="StyleUnderline"/>
          <w:highlight w:val="yellow"/>
        </w:rPr>
        <w:t>affects</w:t>
      </w:r>
      <w:r w:rsidRPr="00190610">
        <w:rPr>
          <w:sz w:val="16"/>
        </w:rPr>
        <w:t xml:space="preserve"> the country’s </w:t>
      </w:r>
      <w:r w:rsidRPr="00190610">
        <w:rPr>
          <w:rStyle w:val="Emphasis"/>
        </w:rPr>
        <w:t>overconsolidated</w:t>
      </w:r>
      <w:r w:rsidRPr="00190610">
        <w:rPr>
          <w:sz w:val="16"/>
        </w:rPr>
        <w:t xml:space="preserve"> </w:t>
      </w:r>
      <w:r w:rsidRPr="00975E64">
        <w:rPr>
          <w:rStyle w:val="StyleUnderline"/>
          <w:highlight w:val="yellow"/>
        </w:rPr>
        <w:t xml:space="preserve">defense </w:t>
      </w:r>
      <w:r w:rsidRPr="00190610">
        <w:rPr>
          <w:rStyle w:val="StyleUnderline"/>
        </w:rPr>
        <w:t>sector—</w:t>
      </w:r>
      <w:r w:rsidRPr="00975E64">
        <w:rPr>
          <w:rStyle w:val="StyleUnderline"/>
          <w:highlight w:val="yellow"/>
        </w:rPr>
        <w:t>causing</w:t>
      </w:r>
      <w:r w:rsidRPr="00190610">
        <w:rPr>
          <w:rStyle w:val="StyleUnderline"/>
        </w:rPr>
        <w:t xml:space="preserve"> higher costs, </w:t>
      </w:r>
      <w:r w:rsidRPr="00975E64">
        <w:rPr>
          <w:rStyle w:val="Emphasis"/>
          <w:highlight w:val="yellow"/>
        </w:rPr>
        <w:t>lower quality</w:t>
      </w:r>
      <w:r w:rsidRPr="00190610">
        <w:rPr>
          <w:sz w:val="16"/>
        </w:rPr>
        <w:t xml:space="preserve">, </w:t>
      </w:r>
      <w:r w:rsidRPr="00975E64">
        <w:rPr>
          <w:rStyle w:val="StyleUnderline"/>
          <w:highlight w:val="yellow"/>
        </w:rPr>
        <w:t>reduced innovation</w:t>
      </w:r>
      <w:r w:rsidRPr="00190610">
        <w:rPr>
          <w:rStyle w:val="StyleUnderline"/>
        </w:rPr>
        <w:t>, and</w:t>
      </w:r>
      <w:r w:rsidRPr="00190610">
        <w:rPr>
          <w:sz w:val="16"/>
        </w:rPr>
        <w:t xml:space="preserve"> even </w:t>
      </w:r>
      <w:r w:rsidRPr="00190610">
        <w:rPr>
          <w:rStyle w:val="StyleUnderline"/>
        </w:rPr>
        <w:t>corruption and fraud</w:t>
      </w:r>
      <w:r w:rsidRPr="00190610">
        <w:rPr>
          <w:sz w:val="16"/>
        </w:rPr>
        <w:t>—will likely grow worse.</w:t>
      </w:r>
    </w:p>
    <w:p w14:paraId="714CBD2E" w14:textId="77777777" w:rsidR="00EA20DB" w:rsidRPr="00190610" w:rsidRDefault="00EA20DB" w:rsidP="00EA20DB">
      <w:pPr>
        <w:rPr>
          <w:sz w:val="16"/>
        </w:rPr>
      </w:pPr>
      <w:r w:rsidRPr="00190610">
        <w:rPr>
          <w:sz w:val="16"/>
        </w:rPr>
        <w:t xml:space="preserve">To see the challenge ahead, consider the present state of the </w:t>
      </w:r>
      <w:r w:rsidRPr="00190610">
        <w:rPr>
          <w:rStyle w:val="StyleUnderline"/>
        </w:rPr>
        <w:t xml:space="preserve">U.S. </w:t>
      </w:r>
      <w:r w:rsidRPr="00190610">
        <w:rPr>
          <w:rStyle w:val="Emphasis"/>
        </w:rPr>
        <w:t>weapons industry</w:t>
      </w:r>
      <w:r w:rsidRPr="00190610">
        <w:rPr>
          <w:sz w:val="16"/>
        </w:rPr>
        <w:t xml:space="preserve">, which </w:t>
      </w:r>
      <w:r w:rsidRPr="00190610">
        <w:rPr>
          <w:rStyle w:val="StyleUnderline"/>
        </w:rPr>
        <w:t>is already</w:t>
      </w:r>
      <w:r w:rsidRPr="00190610">
        <w:rPr>
          <w:sz w:val="16"/>
        </w:rPr>
        <w:t xml:space="preserve"> remarkably </w:t>
      </w:r>
      <w:r w:rsidRPr="00190610">
        <w:rPr>
          <w:rStyle w:val="Emphasis"/>
        </w:rPr>
        <w:t>uncompetitive</w:t>
      </w:r>
      <w:r w:rsidRPr="00190610">
        <w:rPr>
          <w:sz w:val="16"/>
        </w:rPr>
        <w:t xml:space="preserve">. In 2019, the Government Accountability Office found that </w:t>
      </w:r>
      <w:r w:rsidRPr="00190610">
        <w:rPr>
          <w:rStyle w:val="Emphasis"/>
        </w:rPr>
        <w:t>67</w:t>
      </w:r>
      <w:r w:rsidRPr="00190610">
        <w:rPr>
          <w:sz w:val="16"/>
        </w:rPr>
        <w:t xml:space="preserve"> </w:t>
      </w:r>
      <w:r w:rsidRPr="00190610">
        <w:rPr>
          <w:rStyle w:val="StyleUnderline"/>
        </w:rPr>
        <w:t>percent of 183 contracts for</w:t>
      </w:r>
      <w:r w:rsidRPr="00190610">
        <w:rPr>
          <w:sz w:val="16"/>
        </w:rPr>
        <w:t xml:space="preserve"> major </w:t>
      </w:r>
      <w:r w:rsidRPr="00190610">
        <w:rPr>
          <w:rStyle w:val="StyleUnderline"/>
        </w:rPr>
        <w:t xml:space="preserve">weapons systems </w:t>
      </w:r>
      <w:r w:rsidRPr="00190610">
        <w:rPr>
          <w:rStyle w:val="Emphasis"/>
        </w:rPr>
        <w:t>did not have</w:t>
      </w:r>
      <w:r w:rsidRPr="00190610">
        <w:rPr>
          <w:sz w:val="16"/>
        </w:rPr>
        <w:t xml:space="preserve"> </w:t>
      </w:r>
      <w:r w:rsidRPr="00190610">
        <w:rPr>
          <w:rStyle w:val="StyleUnderline"/>
        </w:rPr>
        <w:t>a competitive bidding process</w:t>
      </w:r>
      <w:r w:rsidRPr="00190610">
        <w:rPr>
          <w:sz w:val="16"/>
        </w:rPr>
        <w:t xml:space="preserve">. Almost </w:t>
      </w:r>
      <w:r w:rsidRPr="00190610">
        <w:rPr>
          <w:rStyle w:val="StyleUnderline"/>
        </w:rPr>
        <w:t xml:space="preserve">half the contracts went to </w:t>
      </w:r>
      <w:r w:rsidRPr="00190610">
        <w:rPr>
          <w:rStyle w:val="Emphasis"/>
        </w:rPr>
        <w:t>one of five</w:t>
      </w:r>
      <w:r w:rsidRPr="00190610">
        <w:rPr>
          <w:sz w:val="16"/>
        </w:rPr>
        <w:t xml:space="preserve"> </w:t>
      </w:r>
      <w:r w:rsidRPr="00190610">
        <w:rPr>
          <w:rStyle w:val="StyleUnderline"/>
        </w:rPr>
        <w:t>companies</w:t>
      </w:r>
      <w:r w:rsidRPr="00190610">
        <w:rPr>
          <w:sz w:val="16"/>
        </w:rPr>
        <w:t xml:space="preserve">—a stunning testament to the dominance of a handful of firms. And in 2018, the Defense Department released a report on the </w:t>
      </w:r>
      <w:r w:rsidRPr="00975E64">
        <w:rPr>
          <w:rStyle w:val="Emphasis"/>
          <w:highlight w:val="yellow"/>
        </w:rPr>
        <w:t>military’s supply chain</w:t>
      </w:r>
      <w:r w:rsidRPr="00190610">
        <w:rPr>
          <w:sz w:val="16"/>
        </w:rPr>
        <w:t xml:space="preserve"> that </w:t>
      </w:r>
      <w:r w:rsidRPr="00975E64">
        <w:rPr>
          <w:rStyle w:val="StyleUnderline"/>
          <w:highlight w:val="yellow"/>
        </w:rPr>
        <w:t>listed</w:t>
      </w:r>
      <w:r w:rsidRPr="00190610">
        <w:rPr>
          <w:sz w:val="16"/>
        </w:rPr>
        <w:t xml:space="preserve"> </w:t>
      </w:r>
      <w:r w:rsidRPr="00190610">
        <w:rPr>
          <w:rStyle w:val="Emphasis"/>
        </w:rPr>
        <w:t xml:space="preserve">numerous </w:t>
      </w:r>
      <w:r w:rsidRPr="00975E64">
        <w:rPr>
          <w:rStyle w:val="Emphasis"/>
          <w:highlight w:val="yellow"/>
        </w:rPr>
        <w:t>items</w:t>
      </w:r>
      <w:r w:rsidRPr="00975E64">
        <w:rPr>
          <w:sz w:val="16"/>
          <w:highlight w:val="yellow"/>
        </w:rPr>
        <w:t xml:space="preserve"> </w:t>
      </w:r>
      <w:r w:rsidRPr="00975E64">
        <w:rPr>
          <w:rStyle w:val="StyleUnderline"/>
          <w:highlight w:val="yellow"/>
        </w:rPr>
        <w:t>for which only</w:t>
      </w:r>
      <w:r w:rsidRPr="00190610">
        <w:rPr>
          <w:rStyle w:val="StyleUnderline"/>
        </w:rPr>
        <w:t xml:space="preserve"> </w:t>
      </w:r>
      <w:r w:rsidRPr="00190610">
        <w:rPr>
          <w:rStyle w:val="Emphasis"/>
        </w:rPr>
        <w:t>one</w:t>
      </w:r>
      <w:r w:rsidRPr="00190610">
        <w:rPr>
          <w:rStyle w:val="StyleUnderline"/>
        </w:rPr>
        <w:t xml:space="preserve"> or </w:t>
      </w:r>
      <w:r w:rsidRPr="00975E64">
        <w:rPr>
          <w:rStyle w:val="Emphasis"/>
          <w:highlight w:val="yellow"/>
        </w:rPr>
        <w:t>two</w:t>
      </w:r>
      <w:r w:rsidRPr="00190610">
        <w:rPr>
          <w:sz w:val="16"/>
        </w:rPr>
        <w:t xml:space="preserve"> domestic </w:t>
      </w:r>
      <w:r w:rsidRPr="00975E64">
        <w:rPr>
          <w:rStyle w:val="StyleUnderline"/>
          <w:highlight w:val="yellow"/>
        </w:rPr>
        <w:t>companies</w:t>
      </w:r>
      <w:r w:rsidRPr="00190610">
        <w:rPr>
          <w:sz w:val="16"/>
        </w:rPr>
        <w:t xml:space="preserve"> (and in some cases none) </w:t>
      </w:r>
      <w:r w:rsidRPr="00975E64">
        <w:rPr>
          <w:rStyle w:val="StyleUnderline"/>
          <w:highlight w:val="yellow"/>
        </w:rPr>
        <w:t>produced</w:t>
      </w:r>
      <w:r w:rsidRPr="00190610">
        <w:rPr>
          <w:sz w:val="16"/>
        </w:rPr>
        <w:t xml:space="preserve"> the </w:t>
      </w:r>
      <w:r w:rsidRPr="00190610">
        <w:rPr>
          <w:rStyle w:val="StyleUnderline"/>
        </w:rPr>
        <w:t xml:space="preserve">essential </w:t>
      </w:r>
      <w:r w:rsidRPr="00975E64">
        <w:rPr>
          <w:rStyle w:val="StyleUnderline"/>
          <w:highlight w:val="yellow"/>
        </w:rPr>
        <w:t>goods</w:t>
      </w:r>
      <w:r w:rsidRPr="00190610">
        <w:rPr>
          <w:sz w:val="16"/>
        </w:rPr>
        <w:t xml:space="preserve">. Perhaps most striking of all, the report found that </w:t>
      </w:r>
      <w:r w:rsidRPr="00190610">
        <w:rPr>
          <w:rStyle w:val="StyleUnderline"/>
        </w:rPr>
        <w:t>the U</w:t>
      </w:r>
      <w:r w:rsidRPr="00190610">
        <w:rPr>
          <w:sz w:val="16"/>
        </w:rPr>
        <w:t xml:space="preserve">nited </w:t>
      </w:r>
      <w:r w:rsidRPr="00190610">
        <w:rPr>
          <w:rStyle w:val="StyleUnderline"/>
        </w:rPr>
        <w:t>S</w:t>
      </w:r>
      <w:r w:rsidRPr="00190610">
        <w:rPr>
          <w:sz w:val="16"/>
        </w:rPr>
        <w:t xml:space="preserve">tates </w:t>
      </w:r>
      <w:r w:rsidRPr="00190610">
        <w:rPr>
          <w:rStyle w:val="StyleUnderline"/>
        </w:rPr>
        <w:t>no longer had the capacity to</w:t>
      </w:r>
      <w:r w:rsidRPr="00190610">
        <w:rPr>
          <w:sz w:val="16"/>
        </w:rPr>
        <w:t xml:space="preserve"> </w:t>
      </w:r>
      <w:r w:rsidRPr="00190610">
        <w:rPr>
          <w:rStyle w:val="Emphasis"/>
        </w:rPr>
        <w:t>build submarines</w:t>
      </w:r>
      <w:r w:rsidRPr="00190610">
        <w:rPr>
          <w:sz w:val="16"/>
        </w:rPr>
        <w:t xml:space="preserve"> </w:t>
      </w:r>
      <w:r w:rsidRPr="00190610">
        <w:rPr>
          <w:rStyle w:val="StyleUnderline"/>
        </w:rPr>
        <w:t xml:space="preserve">on a </w:t>
      </w:r>
      <w:r w:rsidRPr="00190610">
        <w:rPr>
          <w:rStyle w:val="Emphasis"/>
        </w:rPr>
        <w:t>rapid timetable</w:t>
      </w:r>
      <w:r w:rsidRPr="00190610">
        <w:rPr>
          <w:sz w:val="16"/>
        </w:rPr>
        <w:t xml:space="preserve"> </w:t>
      </w:r>
      <w:r w:rsidRPr="00190610">
        <w:rPr>
          <w:rStyle w:val="StyleUnderline"/>
        </w:rPr>
        <w:t>because of single suppliers and declining competition</w:t>
      </w:r>
      <w:r w:rsidRPr="00190610">
        <w:rPr>
          <w:sz w:val="16"/>
        </w:rPr>
        <w:t>.</w:t>
      </w:r>
    </w:p>
    <w:p w14:paraId="280280BA" w14:textId="77777777" w:rsidR="00EA20DB" w:rsidRPr="00190610" w:rsidRDefault="00EA20DB" w:rsidP="00EA20DB">
      <w:pPr>
        <w:rPr>
          <w:sz w:val="16"/>
        </w:rPr>
      </w:pPr>
      <w:r w:rsidRPr="00190610">
        <w:rPr>
          <w:sz w:val="16"/>
        </w:rPr>
        <w:t xml:space="preserve">Unsurprisingly, as Frank Kendall, a former head of acquisitions at the Pentagon, has pointed out, large </w:t>
      </w:r>
      <w:r w:rsidRPr="00190610">
        <w:rPr>
          <w:rStyle w:val="Emphasis"/>
        </w:rPr>
        <w:t>defense contractors</w:t>
      </w:r>
      <w:r w:rsidRPr="00190610">
        <w:rPr>
          <w:sz w:val="16"/>
        </w:rPr>
        <w:t xml:space="preserve"> “</w:t>
      </w:r>
      <w:r w:rsidRPr="00190610">
        <w:rPr>
          <w:rStyle w:val="StyleUnderline"/>
        </w:rPr>
        <w:t>are not hesitant to use this power for corporate advantage</w:t>
      </w:r>
      <w:r w:rsidRPr="00190610">
        <w:rPr>
          <w:sz w:val="16"/>
        </w:rPr>
        <w:t xml:space="preserve">.” In a recent article in The American Conservative, the researchers Matt Stoller and Lucas Kunce argue that </w:t>
      </w:r>
      <w:r w:rsidRPr="00190610">
        <w:rPr>
          <w:rStyle w:val="StyleUnderline"/>
        </w:rPr>
        <w:t xml:space="preserve">contractors with </w:t>
      </w:r>
      <w:r w:rsidRPr="00190610">
        <w:rPr>
          <w:rStyle w:val="Emphasis"/>
        </w:rPr>
        <w:t>de facto monopoly</w:t>
      </w:r>
      <w:r w:rsidRPr="00190610">
        <w:rPr>
          <w:sz w:val="16"/>
        </w:rPr>
        <w:t xml:space="preserve"> at the heart of their business models </w:t>
      </w:r>
      <w:r w:rsidRPr="00190610">
        <w:rPr>
          <w:rStyle w:val="StyleUnderline"/>
        </w:rPr>
        <w:t>threaten national security</w:t>
      </w:r>
      <w:r w:rsidRPr="00190610">
        <w:rPr>
          <w:sz w:val="16"/>
        </w:rPr>
        <w:t xml:space="preserve">. They write that one such contractor, TransDigm Group, buys up companies that supply the government with rare but essential airplane parts and then hikes up the prices, effectively holding the government “hostage.” They also point to L3 Technologies, a defense contractor with ambitions, in the words of its one-time CEO, to become “the Home Depot of the defense industry.” According to Stoller and Kunce, L3’s </w:t>
      </w:r>
      <w:r w:rsidRPr="00190610">
        <w:rPr>
          <w:rStyle w:val="StyleUnderline"/>
        </w:rPr>
        <w:t>de facto monopoly</w:t>
      </w:r>
      <w:r w:rsidRPr="00190610">
        <w:rPr>
          <w:sz w:val="16"/>
        </w:rPr>
        <w:t xml:space="preserve"> over certain products </w:t>
      </w:r>
      <w:r w:rsidRPr="00190610">
        <w:rPr>
          <w:rStyle w:val="StyleUnderline"/>
        </w:rPr>
        <w:t>means</w:t>
      </w:r>
      <w:r w:rsidRPr="00190610">
        <w:rPr>
          <w:sz w:val="16"/>
        </w:rPr>
        <w:t xml:space="preserve"> that </w:t>
      </w:r>
      <w:r w:rsidRPr="00190610">
        <w:rPr>
          <w:rStyle w:val="StyleUnderline"/>
        </w:rPr>
        <w:t xml:space="preserve">it continues to receive lucrative </w:t>
      </w:r>
      <w:r w:rsidRPr="00190610">
        <w:rPr>
          <w:rStyle w:val="Emphasis"/>
        </w:rPr>
        <w:t>government contracts</w:t>
      </w:r>
      <w:r w:rsidRPr="00190610">
        <w:rPr>
          <w:sz w:val="16"/>
        </w:rPr>
        <w:t xml:space="preserve"> </w:t>
      </w:r>
      <w:r w:rsidRPr="00190610">
        <w:rPr>
          <w:rStyle w:val="StyleUnderline"/>
        </w:rPr>
        <w:t>even after</w:t>
      </w:r>
      <w:r w:rsidRPr="00190610">
        <w:rPr>
          <w:sz w:val="16"/>
        </w:rPr>
        <w:t xml:space="preserve"> it admitted in the settlement of a 2015 civil fraud lawsuit that </w:t>
      </w:r>
      <w:r w:rsidRPr="00190610">
        <w:rPr>
          <w:rStyle w:val="StyleUnderline"/>
        </w:rPr>
        <w:t>it</w:t>
      </w:r>
      <w:r w:rsidRPr="00190610">
        <w:rPr>
          <w:sz w:val="16"/>
        </w:rPr>
        <w:t xml:space="preserve"> had knowingly </w:t>
      </w:r>
      <w:r w:rsidRPr="00190610">
        <w:rPr>
          <w:rStyle w:val="StyleUnderline"/>
        </w:rPr>
        <w:t>supplied</w:t>
      </w:r>
      <w:r w:rsidRPr="00190610">
        <w:rPr>
          <w:sz w:val="16"/>
        </w:rPr>
        <w:t xml:space="preserve"> </w:t>
      </w:r>
      <w:r w:rsidRPr="00190610">
        <w:rPr>
          <w:rStyle w:val="Emphasis"/>
        </w:rPr>
        <w:t>defective weapons</w:t>
      </w:r>
      <w:r w:rsidRPr="00190610">
        <w:rPr>
          <w:sz w:val="16"/>
        </w:rPr>
        <w:t xml:space="preserve"> sights to U.S. forces.</w:t>
      </w:r>
    </w:p>
    <w:p w14:paraId="03113285" w14:textId="77777777" w:rsidR="00EA20DB" w:rsidRPr="00190610" w:rsidRDefault="00EA20DB" w:rsidP="00EA20DB">
      <w:pPr>
        <w:rPr>
          <w:sz w:val="16"/>
        </w:rPr>
      </w:pPr>
      <w:r w:rsidRPr="00190610">
        <w:rPr>
          <w:sz w:val="16"/>
        </w:rPr>
        <w:t xml:space="preserve">As technology becomes more integral to the future of U.S. national security, </w:t>
      </w:r>
      <w:r w:rsidRPr="00975E64">
        <w:rPr>
          <w:rStyle w:val="Emphasis"/>
          <w:highlight w:val="yellow"/>
        </w:rPr>
        <w:t>Big Tech</w:t>
      </w:r>
      <w:r w:rsidRPr="00190610">
        <w:rPr>
          <w:rStyle w:val="Emphasis"/>
        </w:rPr>
        <w:t>’s</w:t>
      </w:r>
      <w:r w:rsidRPr="00190610">
        <w:rPr>
          <w:sz w:val="16"/>
        </w:rPr>
        <w:t xml:space="preserve"> </w:t>
      </w:r>
      <w:r w:rsidRPr="00190610">
        <w:rPr>
          <w:rStyle w:val="StyleUnderline"/>
        </w:rPr>
        <w:t>market power will</w:t>
      </w:r>
      <w:r w:rsidRPr="00190610">
        <w:rPr>
          <w:sz w:val="16"/>
        </w:rPr>
        <w:t xml:space="preserve"> likely </w:t>
      </w:r>
      <w:r w:rsidRPr="00190610">
        <w:rPr>
          <w:rStyle w:val="StyleUnderline"/>
        </w:rPr>
        <w:t>lead to</w:t>
      </w:r>
      <w:r w:rsidRPr="00190610">
        <w:t xml:space="preserve"> </w:t>
      </w:r>
      <w:r w:rsidRPr="00190610">
        <w:rPr>
          <w:sz w:val="16"/>
        </w:rPr>
        <w:t xml:space="preserve">much </w:t>
      </w:r>
      <w:r w:rsidRPr="00190610">
        <w:rPr>
          <w:rStyle w:val="StyleUnderline"/>
        </w:rPr>
        <w:t>the same problems</w:t>
      </w:r>
      <w:r w:rsidRPr="00190610">
        <w:rPr>
          <w:sz w:val="16"/>
        </w:rPr>
        <w:t xml:space="preserve">. </w:t>
      </w:r>
      <w:r w:rsidRPr="00190610">
        <w:rPr>
          <w:rStyle w:val="Emphasis"/>
        </w:rPr>
        <w:t>Technology behemoths</w:t>
      </w:r>
      <w:r w:rsidRPr="00190610">
        <w:rPr>
          <w:sz w:val="16"/>
        </w:rPr>
        <w:t xml:space="preserve"> </w:t>
      </w:r>
      <w:r w:rsidRPr="00975E64">
        <w:rPr>
          <w:rStyle w:val="StyleUnderline"/>
          <w:highlight w:val="yellow"/>
        </w:rPr>
        <w:t>will amass</w:t>
      </w:r>
      <w:r w:rsidRPr="00190610">
        <w:rPr>
          <w:sz w:val="16"/>
        </w:rPr>
        <w:t xml:space="preserve"> </w:t>
      </w:r>
      <w:r w:rsidRPr="00190610">
        <w:rPr>
          <w:rStyle w:val="Emphasis"/>
        </w:rPr>
        <w:t xml:space="preserve">defense </w:t>
      </w:r>
      <w:r w:rsidRPr="00975E64">
        <w:rPr>
          <w:rStyle w:val="Emphasis"/>
          <w:highlight w:val="yellow"/>
        </w:rPr>
        <w:t>contracts</w:t>
      </w:r>
      <w:r w:rsidRPr="00190610">
        <w:rPr>
          <w:sz w:val="16"/>
        </w:rPr>
        <w:t xml:space="preserve">, and </w:t>
      </w:r>
      <w:r w:rsidRPr="00190610">
        <w:rPr>
          <w:rStyle w:val="StyleUnderline"/>
        </w:rPr>
        <w:t xml:space="preserve">the </w:t>
      </w:r>
      <w:r w:rsidRPr="00975E64">
        <w:rPr>
          <w:rStyle w:val="StyleUnderline"/>
          <w:highlight w:val="yellow"/>
        </w:rPr>
        <w:t xml:space="preserve">Pentagon </w:t>
      </w:r>
      <w:r w:rsidRPr="00190610">
        <w:rPr>
          <w:rStyle w:val="StyleUnderline"/>
        </w:rPr>
        <w:t xml:space="preserve">will be </w:t>
      </w:r>
      <w:r w:rsidRPr="00975E64">
        <w:rPr>
          <w:rStyle w:val="StyleUnderline"/>
          <w:highlight w:val="yellow"/>
        </w:rPr>
        <w:t>locked into</w:t>
      </w:r>
      <w:r w:rsidRPr="00190610">
        <w:rPr>
          <w:sz w:val="16"/>
        </w:rPr>
        <w:t xml:space="preserve"> a state of </w:t>
      </w:r>
      <w:r w:rsidRPr="00975E64">
        <w:rPr>
          <w:rStyle w:val="Emphasis"/>
          <w:highlight w:val="yellow"/>
        </w:rPr>
        <w:t>dependence</w:t>
      </w:r>
      <w:r w:rsidRPr="00190610">
        <w:rPr>
          <w:sz w:val="16"/>
        </w:rPr>
        <w:t>, just as it is currently with large defense contractors. Instead of healthy innovation, the government will have created what Michael Chertoff, a former homeland security secretary, has called a “</w:t>
      </w:r>
      <w:r w:rsidRPr="00190610">
        <w:rPr>
          <w:rStyle w:val="Emphasis"/>
        </w:rPr>
        <w:t>technological monoculture</w:t>
      </w:r>
      <w:r w:rsidRPr="00190610">
        <w:rPr>
          <w:sz w:val="16"/>
        </w:rPr>
        <w:t xml:space="preserve">,” which </w:t>
      </w:r>
      <w:r w:rsidRPr="00190610">
        <w:rPr>
          <w:rStyle w:val="StyleUnderline"/>
        </w:rPr>
        <w:t>is unwieldy and vulnerable to outside attack</w:t>
      </w:r>
      <w:r w:rsidRPr="00190610">
        <w:rPr>
          <w:sz w:val="16"/>
        </w:rPr>
        <w:t>. The cost to taxpayers will increase, whether due to higher prices or fraud and corruption, and much of their money—</w:t>
      </w:r>
      <w:r w:rsidRPr="00975E64">
        <w:rPr>
          <w:rStyle w:val="StyleUnderline"/>
          <w:highlight w:val="yellow"/>
        </w:rPr>
        <w:t>funding</w:t>
      </w:r>
      <w:r w:rsidRPr="00190610">
        <w:rPr>
          <w:sz w:val="16"/>
        </w:rPr>
        <w:t xml:space="preserve"> that could have been available </w:t>
      </w:r>
      <w:r w:rsidRPr="00975E64">
        <w:rPr>
          <w:rStyle w:val="StyleUnderline"/>
          <w:highlight w:val="yellow"/>
        </w:rPr>
        <w:t>for</w:t>
      </w:r>
      <w:r w:rsidRPr="00190610">
        <w:rPr>
          <w:rStyle w:val="StyleUnderline"/>
        </w:rPr>
        <w:t xml:space="preserve"> </w:t>
      </w:r>
      <w:r w:rsidRPr="00975E64">
        <w:rPr>
          <w:rStyle w:val="Emphasis"/>
          <w:highlight w:val="yellow"/>
        </w:rPr>
        <w:t>innovation</w:t>
      </w:r>
      <w:r w:rsidRPr="00975E64">
        <w:rPr>
          <w:rStyle w:val="StyleUnderline"/>
          <w:highlight w:val="yellow"/>
        </w:rPr>
        <w:t>—will become</w:t>
      </w:r>
      <w:r w:rsidRPr="00190610">
        <w:rPr>
          <w:sz w:val="16"/>
        </w:rPr>
        <w:t xml:space="preserve"> </w:t>
      </w:r>
      <w:r w:rsidRPr="00190610">
        <w:rPr>
          <w:rStyle w:val="Emphasis"/>
        </w:rPr>
        <w:t xml:space="preserve">monopoly </w:t>
      </w:r>
      <w:r w:rsidRPr="00975E64">
        <w:rPr>
          <w:rStyle w:val="Emphasis"/>
          <w:highlight w:val="yellow"/>
        </w:rPr>
        <w:t>profits</w:t>
      </w:r>
      <w:r w:rsidRPr="00190610">
        <w:rPr>
          <w:sz w:val="16"/>
        </w:rPr>
        <w:t xml:space="preserve"> for technology executives and shareholders.</w:t>
      </w:r>
    </w:p>
    <w:p w14:paraId="45CBCEB7" w14:textId="77777777" w:rsidR="00EA20DB" w:rsidRPr="00190610" w:rsidRDefault="00EA20DB" w:rsidP="00EA20DB">
      <w:pPr>
        <w:rPr>
          <w:sz w:val="16"/>
        </w:rPr>
      </w:pPr>
      <w:r w:rsidRPr="00190610">
        <w:rPr>
          <w:sz w:val="16"/>
        </w:rPr>
        <w:t>A WAY FORWARD</w:t>
      </w:r>
    </w:p>
    <w:p w14:paraId="36C61761" w14:textId="77777777" w:rsidR="00EA20DB" w:rsidRPr="00190610" w:rsidRDefault="00EA20DB" w:rsidP="00EA20DB">
      <w:pPr>
        <w:rPr>
          <w:sz w:val="16"/>
        </w:rPr>
      </w:pPr>
      <w:r w:rsidRPr="00190610">
        <w:rPr>
          <w:sz w:val="16"/>
        </w:rPr>
        <w:t xml:space="preserve">That technology companies do not want to be broken up is unsurprising. They are profitable, growing, and powerful. Nor is it a mystery why they try to play the trump card of invoking national security in their defense. But even from the viewpoint of national security, the case for </w:t>
      </w:r>
      <w:r w:rsidRPr="00190610">
        <w:rPr>
          <w:sz w:val="16"/>
        </w:rPr>
        <w:lastRenderedPageBreak/>
        <w:t>shielding Big Tech from competition is weak. Technology companies are not competing with China so much as integrating with it, at significant risk to U.S. interests.In the United States, competition and public investment in R &amp; D, not today’s consolidated technology sector, will provide the best path forward to innovation.</w:t>
      </w:r>
    </w:p>
    <w:p w14:paraId="687BA6FF" w14:textId="77777777" w:rsidR="00EA20DB" w:rsidRPr="00190610" w:rsidRDefault="00EA20DB" w:rsidP="00EA20DB">
      <w:pPr>
        <w:rPr>
          <w:sz w:val="16"/>
        </w:rPr>
      </w:pPr>
      <w:r w:rsidRPr="00975E64">
        <w:rPr>
          <w:rStyle w:val="StyleUnderline"/>
          <w:highlight w:val="yellow"/>
        </w:rPr>
        <w:t>Policymakers</w:t>
      </w:r>
      <w:r w:rsidRPr="00190610">
        <w:rPr>
          <w:rStyle w:val="StyleUnderline"/>
        </w:rPr>
        <w:t xml:space="preserve"> should</w:t>
      </w:r>
      <w:r w:rsidRPr="00190610">
        <w:rPr>
          <w:sz w:val="16"/>
        </w:rPr>
        <w:t xml:space="preserve"> embrace proposals to </w:t>
      </w:r>
      <w:r w:rsidRPr="00190610">
        <w:rPr>
          <w:rStyle w:val="Emphasis"/>
        </w:rPr>
        <w:t>break up</w:t>
      </w:r>
      <w:r w:rsidRPr="00190610">
        <w:rPr>
          <w:sz w:val="16"/>
        </w:rPr>
        <w:t xml:space="preserve"> and regulate </w:t>
      </w:r>
      <w:r w:rsidRPr="00190610">
        <w:rPr>
          <w:rStyle w:val="StyleUnderline"/>
        </w:rPr>
        <w:t>big tech</w:t>
      </w:r>
      <w:r w:rsidRPr="00190610">
        <w:rPr>
          <w:sz w:val="16"/>
        </w:rPr>
        <w:t xml:space="preserve">nology companies: to unwind mergers and acquisitions such as Facebook’s decision to buy the social networking and messaging services Instagram and WhatsApp. </w:t>
      </w:r>
      <w:r w:rsidRPr="00190610">
        <w:rPr>
          <w:rStyle w:val="StyleUnderline"/>
        </w:rPr>
        <w:t xml:space="preserve">They </w:t>
      </w:r>
      <w:r w:rsidRPr="00975E64">
        <w:rPr>
          <w:rStyle w:val="StyleUnderline"/>
          <w:highlight w:val="yellow"/>
        </w:rPr>
        <w:t>should require</w:t>
      </w:r>
      <w:r w:rsidRPr="00190610">
        <w:rPr>
          <w:sz w:val="16"/>
        </w:rPr>
        <w:t xml:space="preserve"> technology </w:t>
      </w:r>
      <w:r w:rsidRPr="00975E64">
        <w:rPr>
          <w:rStyle w:val="Emphasis"/>
          <w:highlight w:val="yellow"/>
        </w:rPr>
        <w:t>platforms</w:t>
      </w:r>
      <w:r w:rsidRPr="00190610">
        <w:rPr>
          <w:sz w:val="16"/>
        </w:rPr>
        <w:t xml:space="preserve"> such as Amazon </w:t>
      </w:r>
      <w:r w:rsidRPr="00190610">
        <w:rPr>
          <w:rStyle w:val="StyleUnderline"/>
        </w:rPr>
        <w:t xml:space="preserve">to </w:t>
      </w:r>
      <w:r w:rsidRPr="00975E64">
        <w:rPr>
          <w:rStyle w:val="StyleUnderline"/>
          <w:highlight w:val="yellow"/>
        </w:rPr>
        <w:t xml:space="preserve">separate from businesses that </w:t>
      </w:r>
      <w:r w:rsidRPr="00975E64">
        <w:rPr>
          <w:rStyle w:val="Emphasis"/>
          <w:highlight w:val="yellow"/>
        </w:rPr>
        <w:t>operate on their platforms</w:t>
      </w:r>
      <w:r w:rsidRPr="00190610">
        <w:rPr>
          <w:sz w:val="16"/>
        </w:rPr>
        <w:t>. They should apply nondiscrimination principles drawn from public utilities and common carrier laws to digital platforms. And they should adopt stringent privacy regulations.</w:t>
      </w:r>
    </w:p>
    <w:p w14:paraId="6AC27EC4" w14:textId="77777777" w:rsidR="00EA20DB" w:rsidRPr="00072DD2" w:rsidRDefault="00EA20DB" w:rsidP="00EA20DB">
      <w:pPr>
        <w:rPr>
          <w:sz w:val="16"/>
        </w:rPr>
      </w:pPr>
      <w:r w:rsidRPr="00190610">
        <w:rPr>
          <w:sz w:val="16"/>
        </w:rPr>
        <w:t xml:space="preserve">In this era of great-power competition, the best way to remain competitive and innovative is through market competition, smart regulations, and public spending on R &amp; D. </w:t>
      </w:r>
      <w:r w:rsidRPr="00190610">
        <w:rPr>
          <w:rStyle w:val="StyleUnderline"/>
        </w:rPr>
        <w:t xml:space="preserve">Breaking up Big Tech won’t threaten </w:t>
      </w:r>
      <w:r w:rsidRPr="00190610">
        <w:rPr>
          <w:rStyle w:val="Emphasis"/>
        </w:rPr>
        <w:t>national security</w:t>
      </w:r>
      <w:r w:rsidRPr="00190610">
        <w:rPr>
          <w:sz w:val="16"/>
        </w:rPr>
        <w:t xml:space="preserve">; </w:t>
      </w:r>
      <w:r w:rsidRPr="00190610">
        <w:rPr>
          <w:rStyle w:val="StyleUnderline"/>
        </w:rPr>
        <w:t xml:space="preserve">it will </w:t>
      </w:r>
      <w:r w:rsidRPr="00190610">
        <w:rPr>
          <w:rStyle w:val="Emphasis"/>
        </w:rPr>
        <w:t>bolster it</w:t>
      </w:r>
      <w:r w:rsidRPr="00190610">
        <w:rPr>
          <w:sz w:val="16"/>
        </w:rPr>
        <w:t>.</w:t>
      </w:r>
    </w:p>
    <w:p w14:paraId="42862841" w14:textId="77777777" w:rsidR="00EA20DB" w:rsidRPr="00072DD2" w:rsidRDefault="00EA20DB" w:rsidP="00EA20DB"/>
    <w:p w14:paraId="5665C641" w14:textId="77777777" w:rsidR="00EA20DB" w:rsidRDefault="00EA20DB" w:rsidP="00EA20DB">
      <w:pPr>
        <w:pStyle w:val="Heading3"/>
        <w:rPr>
          <w:rFonts w:eastAsia="Times New Roman"/>
        </w:rPr>
      </w:pPr>
      <w:r>
        <w:rPr>
          <w:rFonts w:eastAsia="Times New Roman"/>
        </w:rPr>
        <w:lastRenderedPageBreak/>
        <w:t>OFF</w:t>
      </w:r>
    </w:p>
    <w:p w14:paraId="19739172" w14:textId="77777777" w:rsidR="00EA20DB" w:rsidRDefault="00EA20DB" w:rsidP="00EA20DB">
      <w:pPr>
        <w:pStyle w:val="Heading4"/>
      </w:pPr>
      <w:r>
        <w:t xml:space="preserve">AI will shift to a profit center in 2026 based on the promise of human replacement. </w:t>
      </w:r>
    </w:p>
    <w:p w14:paraId="019F7020" w14:textId="77777777" w:rsidR="00EA20DB" w:rsidRDefault="00EA20DB" w:rsidP="00EA20DB">
      <w:r>
        <w:t xml:space="preserve">Joohee </w:t>
      </w:r>
      <w:r w:rsidRPr="00BB21C8">
        <w:rPr>
          <w:rStyle w:val="Style13ptBold"/>
        </w:rPr>
        <w:t>McClelland 12/31</w:t>
      </w:r>
      <w:r>
        <w:t>, McClelland is Managing Partner of IBM Consulting Asia Pacific, former McKinsey consultant leading digital transformation initiatives, "IBM: AI shifts from hype to profit engine, bubble risks loom," The Nation Thailand, 12/31/2025, https://www.nationthailand.com/business/tech/40060619</w:t>
      </w:r>
    </w:p>
    <w:p w14:paraId="5C9D2775" w14:textId="77777777" w:rsidR="00EA20DB" w:rsidRDefault="00EA20DB" w:rsidP="00EA20DB">
      <w:r>
        <w:rPr>
          <w:sz w:val="16"/>
        </w:rPr>
        <w:t>IBM: AI shifts from hype to profit engine, bubble risks loom</w:t>
      </w:r>
    </w:p>
    <w:p w14:paraId="13FF9750" w14:textId="77777777" w:rsidR="00EA20DB" w:rsidRPr="00EB4675" w:rsidRDefault="00EA20DB" w:rsidP="00EA20DB">
      <w:r w:rsidRPr="005F335B">
        <w:rPr>
          <w:rStyle w:val="StyleUnderline"/>
          <w:highlight w:val="cyan"/>
        </w:rPr>
        <w:t>AI is changing</w:t>
      </w:r>
      <w:r w:rsidRPr="00EB4675">
        <w:rPr>
          <w:rStyle w:val="StyleUnderline"/>
        </w:rPr>
        <w:t xml:space="preserve"> status </w:t>
      </w:r>
      <w:r w:rsidRPr="005F335B">
        <w:rPr>
          <w:rStyle w:val="StyleUnderline"/>
          <w:highlight w:val="cyan"/>
        </w:rPr>
        <w:t xml:space="preserve">from </w:t>
      </w:r>
      <w:r w:rsidRPr="005F335B">
        <w:rPr>
          <w:rStyle w:val="Emphasis"/>
          <w:highlight w:val="cyan"/>
        </w:rPr>
        <w:t>experiment</w:t>
      </w:r>
      <w:r w:rsidRPr="00EB4675">
        <w:rPr>
          <w:rStyle w:val="StyleUnderline"/>
        </w:rPr>
        <w:t>al</w:t>
      </w:r>
      <w:r>
        <w:rPr>
          <w:rStyle w:val="StyleUnderline"/>
        </w:rPr>
        <w:t xml:space="preserve"> technology </w:t>
      </w:r>
      <w:r w:rsidRPr="005F335B">
        <w:rPr>
          <w:rStyle w:val="StyleUnderline"/>
          <w:highlight w:val="cyan"/>
        </w:rPr>
        <w:t>to</w:t>
      </w:r>
      <w:r>
        <w:rPr>
          <w:rStyle w:val="StyleUnderline"/>
        </w:rPr>
        <w:t xml:space="preserve"> a core mechanism for </w:t>
      </w:r>
      <w:r w:rsidRPr="00EB4675">
        <w:rPr>
          <w:rStyle w:val="Emphasis"/>
        </w:rPr>
        <w:t xml:space="preserve">generating </w:t>
      </w:r>
      <w:r w:rsidRPr="005F335B">
        <w:rPr>
          <w:rStyle w:val="Emphasis"/>
          <w:highlight w:val="cyan"/>
        </w:rPr>
        <w:t>revenue</w:t>
      </w:r>
      <w:r>
        <w:rPr>
          <w:rStyle w:val="StyleUnderline"/>
        </w:rPr>
        <w:t xml:space="preserve"> and </w:t>
      </w:r>
      <w:r>
        <w:rPr>
          <w:rStyle w:val="Emphasis"/>
        </w:rPr>
        <w:t>new business models</w:t>
      </w:r>
      <w:r>
        <w:rPr>
          <w:sz w:val="16"/>
        </w:rPr>
        <w:t xml:space="preserve">. IBM points out that </w:t>
      </w:r>
      <w:r w:rsidRPr="005F335B">
        <w:rPr>
          <w:rStyle w:val="StyleUnderline"/>
          <w:highlight w:val="cyan"/>
        </w:rPr>
        <w:t>it will</w:t>
      </w:r>
      <w:r>
        <w:rPr>
          <w:rStyle w:val="StyleUnderline"/>
        </w:rPr>
        <w:t xml:space="preserve"> come in and </w:t>
      </w:r>
      <w:r w:rsidRPr="005F335B">
        <w:rPr>
          <w:rStyle w:val="StyleUnderline"/>
          <w:highlight w:val="cyan"/>
        </w:rPr>
        <w:t>transform</w:t>
      </w:r>
      <w:r w:rsidRPr="00EB4675">
        <w:rPr>
          <w:rStyle w:val="StyleUnderline"/>
        </w:rPr>
        <w:t xml:space="preserve"> </w:t>
      </w:r>
      <w:r w:rsidRPr="00EB4675">
        <w:rPr>
          <w:rStyle w:val="Emphasis"/>
        </w:rPr>
        <w:t xml:space="preserve">five </w:t>
      </w:r>
      <w:r w:rsidRPr="005F335B">
        <w:rPr>
          <w:rStyle w:val="Emphasis"/>
          <w:highlight w:val="cyan"/>
        </w:rPr>
        <w:t>key industries</w:t>
      </w:r>
      <w:r w:rsidRPr="00EB4675">
        <w:rPr>
          <w:rStyle w:val="StyleUnderline"/>
        </w:rPr>
        <w:t xml:space="preserve"> in Asia</w:t>
      </w:r>
      <w:r w:rsidRPr="00EB4675">
        <w:rPr>
          <w:sz w:val="16"/>
        </w:rPr>
        <w:t xml:space="preserve">. Development from Generative AI to Agentic AI, which can decide and act by itself, makes AI investment become a necessary cost for survival in competition. </w:t>
      </w:r>
      <w:r w:rsidRPr="00EB4675">
        <w:rPr>
          <w:rStyle w:val="StyleUnderline"/>
        </w:rPr>
        <w:t>There is concern about the risk of an AI bubble in the market</w:t>
      </w:r>
      <w:r w:rsidRPr="00EB4675">
        <w:rPr>
          <w:sz w:val="16"/>
        </w:rPr>
        <w:t xml:space="preserve">, </w:t>
      </w:r>
      <w:r w:rsidRPr="00EB4675">
        <w:rPr>
          <w:rStyle w:val="StyleUnderline"/>
        </w:rPr>
        <w:t xml:space="preserve">due to </w:t>
      </w:r>
      <w:r w:rsidRPr="00EB4675">
        <w:rPr>
          <w:rStyle w:val="Emphasis"/>
        </w:rPr>
        <w:t>massive spending</w:t>
      </w:r>
      <w:r w:rsidRPr="00EB4675">
        <w:rPr>
          <w:rStyle w:val="StyleUnderline"/>
        </w:rPr>
        <w:t xml:space="preserve"> by technology companies and investors</w:t>
      </w:r>
      <w:r w:rsidRPr="00EB4675">
        <w:rPr>
          <w:sz w:val="16"/>
        </w:rPr>
        <w:t xml:space="preserve">, </w:t>
      </w:r>
      <w:r w:rsidRPr="00EB4675">
        <w:rPr>
          <w:rStyle w:val="StyleUnderline"/>
        </w:rPr>
        <w:t xml:space="preserve">while it is still unclear whether it will </w:t>
      </w:r>
      <w:r w:rsidRPr="00EB4675">
        <w:rPr>
          <w:rStyle w:val="Emphasis"/>
        </w:rPr>
        <w:t>generate returns</w:t>
      </w:r>
      <w:r w:rsidRPr="00EB4675">
        <w:rPr>
          <w:rStyle w:val="StyleUnderline"/>
        </w:rPr>
        <w:t xml:space="preserve"> as expected.</w:t>
      </w:r>
    </w:p>
    <w:p w14:paraId="4F5C94E7" w14:textId="77777777" w:rsidR="00EA20DB" w:rsidRDefault="00EA20DB" w:rsidP="00EA20DB">
      <w:r w:rsidRPr="00EB4675">
        <w:rPr>
          <w:sz w:val="16"/>
        </w:rPr>
        <w:t xml:space="preserve">If it is said that </w:t>
      </w:r>
      <w:r w:rsidRPr="00EB4675">
        <w:rPr>
          <w:rStyle w:val="StyleUnderline"/>
        </w:rPr>
        <w:t>2025 was the year of artificial intelligence</w:t>
      </w:r>
      <w:r w:rsidRPr="00EB4675">
        <w:rPr>
          <w:sz w:val="16"/>
        </w:rPr>
        <w:t xml:space="preserve">, or AI, </w:t>
      </w:r>
      <w:r w:rsidRPr="00EB4675">
        <w:rPr>
          <w:rStyle w:val="StyleUnderline"/>
        </w:rPr>
        <w:t>that would not be an exaggeration</w:t>
      </w:r>
      <w:r w:rsidRPr="00EB4675">
        <w:rPr>
          <w:sz w:val="16"/>
        </w:rPr>
        <w:t xml:space="preserve">, </w:t>
      </w:r>
      <w:r w:rsidRPr="00EB4675">
        <w:rPr>
          <w:rStyle w:val="StyleUnderline"/>
        </w:rPr>
        <w:t xml:space="preserve">because it was the year AI became involved in human life to an extent </w:t>
      </w:r>
      <w:r w:rsidRPr="00EB4675">
        <w:rPr>
          <w:rStyle w:val="Emphasis"/>
        </w:rPr>
        <w:t>never seen before in almost every aspect</w:t>
      </w:r>
      <w:r w:rsidRPr="00EB4675">
        <w:rPr>
          <w:sz w:val="16"/>
        </w:rPr>
        <w:t>, from daily life to the global economy and geopolitics. Meanwhile,</w:t>
      </w:r>
      <w:r>
        <w:rPr>
          <w:sz w:val="16"/>
        </w:rPr>
        <w:t xml:space="preserve"> </w:t>
      </w:r>
      <w:r w:rsidRPr="00EB4675">
        <w:rPr>
          <w:rStyle w:val="StyleUnderline"/>
        </w:rPr>
        <w:t>20</w:t>
      </w:r>
      <w:r w:rsidRPr="005F335B">
        <w:rPr>
          <w:rStyle w:val="Emphasis"/>
          <w:highlight w:val="cyan"/>
        </w:rPr>
        <w:t>26</w:t>
      </w:r>
      <w:r w:rsidRPr="005F335B">
        <w:rPr>
          <w:rStyle w:val="StyleUnderline"/>
          <w:highlight w:val="cyan"/>
        </w:rPr>
        <w:t xml:space="preserve"> will be the </w:t>
      </w:r>
      <w:r w:rsidRPr="005F335B">
        <w:rPr>
          <w:rStyle w:val="Emphasis"/>
          <w:highlight w:val="cyan"/>
        </w:rPr>
        <w:t>year AI</w:t>
      </w:r>
      <w:r w:rsidRPr="005F335B">
        <w:rPr>
          <w:rStyle w:val="StyleUnderline"/>
          <w:highlight w:val="cyan"/>
        </w:rPr>
        <w:t xml:space="preserve"> is</w:t>
      </w:r>
      <w:r>
        <w:rPr>
          <w:rStyle w:val="StyleUnderline"/>
        </w:rPr>
        <w:t xml:space="preserve"> tested as “</w:t>
      </w:r>
      <w:r w:rsidRPr="005F335B">
        <w:rPr>
          <w:rStyle w:val="Emphasis"/>
          <w:highlight w:val="cyan"/>
        </w:rPr>
        <w:t>the real thing</w:t>
      </w:r>
      <w:r w:rsidRPr="005F335B">
        <w:rPr>
          <w:rStyle w:val="StyleUnderline"/>
          <w:highlight w:val="cyan"/>
        </w:rPr>
        <w:t xml:space="preserve">”, which must deliver </w:t>
      </w:r>
      <w:r w:rsidRPr="005F335B">
        <w:rPr>
          <w:rStyle w:val="Emphasis"/>
          <w:highlight w:val="cyan"/>
        </w:rPr>
        <w:t>business</w:t>
      </w:r>
      <w:r>
        <w:rPr>
          <w:rStyle w:val="StyleUnderline"/>
        </w:rPr>
        <w:t xml:space="preserve">, </w:t>
      </w:r>
      <w:r>
        <w:rPr>
          <w:rStyle w:val="Emphasis"/>
        </w:rPr>
        <w:t>economic</w:t>
      </w:r>
      <w:r>
        <w:rPr>
          <w:rStyle w:val="StyleUnderline"/>
        </w:rPr>
        <w:t xml:space="preserve"> and </w:t>
      </w:r>
      <w:r>
        <w:rPr>
          <w:rStyle w:val="Emphasis"/>
        </w:rPr>
        <w:t>policy</w:t>
      </w:r>
      <w:r>
        <w:rPr>
          <w:rStyle w:val="StyleUnderline"/>
        </w:rPr>
        <w:t xml:space="preserve"> </w:t>
      </w:r>
      <w:r w:rsidRPr="005F335B">
        <w:rPr>
          <w:rStyle w:val="Emphasis"/>
          <w:highlight w:val="cyan"/>
        </w:rPr>
        <w:t>outcomes</w:t>
      </w:r>
      <w:r>
        <w:rPr>
          <w:rStyle w:val="StyleUnderline"/>
        </w:rPr>
        <w:t xml:space="preserve"> in concrete form.</w:t>
      </w:r>
    </w:p>
    <w:p w14:paraId="2DC94EA4" w14:textId="77777777" w:rsidR="00EA20DB" w:rsidRDefault="00EA20DB" w:rsidP="00EA20DB">
      <w:r>
        <w:rPr>
          <w:rStyle w:val="StyleUnderline"/>
        </w:rPr>
        <w:t xml:space="preserve">2026 may be the beginning of </w:t>
      </w:r>
      <w:r w:rsidRPr="005F335B">
        <w:rPr>
          <w:rStyle w:val="Emphasis"/>
          <w:highlight w:val="cyan"/>
        </w:rPr>
        <w:t>shedding the</w:t>
      </w:r>
      <w:r>
        <w:rPr>
          <w:rStyle w:val="Emphasis"/>
        </w:rPr>
        <w:t xml:space="preserve"> old </w:t>
      </w:r>
      <w:r w:rsidRPr="005F335B">
        <w:rPr>
          <w:rStyle w:val="Emphasis"/>
          <w:highlight w:val="cyan"/>
        </w:rPr>
        <w:t>image</w:t>
      </w:r>
      <w:r w:rsidRPr="005F335B">
        <w:rPr>
          <w:rStyle w:val="StyleUnderline"/>
          <w:highlight w:val="cyan"/>
        </w:rPr>
        <w:t xml:space="preserve"> of</w:t>
      </w:r>
      <w:r w:rsidRPr="00EB4675">
        <w:rPr>
          <w:rStyle w:val="StyleUnderline"/>
        </w:rPr>
        <w:t xml:space="preserve"> AI as </w:t>
      </w:r>
      <w:r w:rsidRPr="005F335B">
        <w:rPr>
          <w:rStyle w:val="StyleUnderline"/>
          <w:highlight w:val="cyan"/>
        </w:rPr>
        <w:t xml:space="preserve">a </w:t>
      </w:r>
      <w:r w:rsidRPr="005F335B">
        <w:rPr>
          <w:rStyle w:val="Emphasis"/>
          <w:highlight w:val="cyan"/>
        </w:rPr>
        <w:t>pilot project</w:t>
      </w:r>
      <w:r>
        <w:rPr>
          <w:rStyle w:val="Emphasis"/>
        </w:rPr>
        <w:t xml:space="preserve"> or a tool to raise productivity and reduce costs for repetitive tasks</w:t>
      </w:r>
      <w:r>
        <w:rPr>
          <w:sz w:val="16"/>
        </w:rPr>
        <w:t xml:space="preserve">, </w:t>
      </w:r>
      <w:r w:rsidRPr="005F335B">
        <w:rPr>
          <w:rStyle w:val="StyleUnderline"/>
          <w:highlight w:val="cyan"/>
        </w:rPr>
        <w:t>and</w:t>
      </w:r>
      <w:r w:rsidRPr="00EB4675">
        <w:rPr>
          <w:rStyle w:val="StyleUnderline"/>
        </w:rPr>
        <w:t xml:space="preserve"> entering an era in which AI becomes an </w:t>
      </w:r>
      <w:r w:rsidRPr="00EB4675">
        <w:rPr>
          <w:rStyle w:val="Emphasis"/>
        </w:rPr>
        <w:t>important mechanism</w:t>
      </w:r>
      <w:r w:rsidRPr="00EB4675">
        <w:rPr>
          <w:rStyle w:val="StyleUnderline"/>
        </w:rPr>
        <w:t xml:space="preserve"> for creating new business models,</w:t>
      </w:r>
      <w:r>
        <w:rPr>
          <w:rStyle w:val="StyleUnderline"/>
        </w:rPr>
        <w:t xml:space="preserve"> </w:t>
      </w:r>
      <w:r w:rsidRPr="005F335B">
        <w:rPr>
          <w:rStyle w:val="StyleUnderline"/>
          <w:highlight w:val="cyan"/>
        </w:rPr>
        <w:t>creating</w:t>
      </w:r>
      <w:r w:rsidRPr="00EB4675">
        <w:rPr>
          <w:rStyle w:val="StyleUnderline"/>
        </w:rPr>
        <w:t xml:space="preserve"> </w:t>
      </w:r>
      <w:r w:rsidRPr="00EB4675">
        <w:rPr>
          <w:rStyle w:val="Emphasis"/>
        </w:rPr>
        <w:t xml:space="preserve">new </w:t>
      </w:r>
      <w:r w:rsidRPr="005F335B">
        <w:rPr>
          <w:rStyle w:val="Emphasis"/>
          <w:highlight w:val="cyan"/>
        </w:rPr>
        <w:t>revenue</w:t>
      </w:r>
      <w:r w:rsidRPr="00EB4675">
        <w:rPr>
          <w:rStyle w:val="Emphasis"/>
        </w:rPr>
        <w:t xml:space="preserve"> streams</w:t>
      </w:r>
      <w:r w:rsidRPr="00EB4675">
        <w:rPr>
          <w:rStyle w:val="StyleUnderline"/>
        </w:rPr>
        <w:t xml:space="preserve">, </w:t>
      </w:r>
      <w:r w:rsidRPr="005F335B">
        <w:rPr>
          <w:rStyle w:val="StyleUnderline"/>
          <w:highlight w:val="cyan"/>
        </w:rPr>
        <w:t>and</w:t>
      </w:r>
      <w:r>
        <w:rPr>
          <w:rStyle w:val="StyleUnderline"/>
        </w:rPr>
        <w:t xml:space="preserve"> determining </w:t>
      </w:r>
      <w:r w:rsidRPr="005F335B">
        <w:rPr>
          <w:rStyle w:val="Emphasis"/>
          <w:highlight w:val="cyan"/>
        </w:rPr>
        <w:t>competitive advantage</w:t>
      </w:r>
      <w:r>
        <w:rPr>
          <w:rStyle w:val="StyleUnderline"/>
        </w:rPr>
        <w:t xml:space="preserve"> in the digital era.</w:t>
      </w:r>
    </w:p>
    <w:p w14:paraId="1EDAB290" w14:textId="77777777" w:rsidR="00EA20DB" w:rsidRDefault="00EA20DB" w:rsidP="00EA20DB">
      <w:r w:rsidRPr="00EB4675">
        <w:rPr>
          <w:rStyle w:val="StyleUnderline"/>
        </w:rPr>
        <w:t>This is consistent with a study finding</w:t>
      </w:r>
      <w:r>
        <w:rPr>
          <w:rStyle w:val="StyleUnderline"/>
        </w:rPr>
        <w:t xml:space="preserve"> that </w:t>
      </w:r>
      <w:r w:rsidRPr="005F335B">
        <w:rPr>
          <w:rStyle w:val="Emphasis"/>
          <w:highlight w:val="cyan"/>
        </w:rPr>
        <w:t>95% of senior exec</w:t>
      </w:r>
      <w:r w:rsidRPr="00EB4675">
        <w:rPr>
          <w:rStyle w:val="StyleUnderline"/>
        </w:rPr>
        <w:t>utive</w:t>
      </w:r>
      <w:r w:rsidRPr="005F335B">
        <w:rPr>
          <w:rStyle w:val="Emphasis"/>
          <w:highlight w:val="cyan"/>
        </w:rPr>
        <w:t>s</w:t>
      </w:r>
      <w:r w:rsidRPr="00EB4675">
        <w:rPr>
          <w:rStyle w:val="StyleUnderline"/>
        </w:rPr>
        <w:t xml:space="preserve"> worldwide </w:t>
      </w:r>
      <w:r w:rsidRPr="005F335B">
        <w:rPr>
          <w:rStyle w:val="StyleUnderline"/>
          <w:highlight w:val="cyan"/>
        </w:rPr>
        <w:t>see</w:t>
      </w:r>
      <w:r>
        <w:rPr>
          <w:rStyle w:val="StyleUnderline"/>
        </w:rPr>
        <w:t xml:space="preserve"> that </w:t>
      </w:r>
      <w:r w:rsidRPr="00EB4675">
        <w:rPr>
          <w:rStyle w:val="StyleUnderline"/>
        </w:rPr>
        <w:t xml:space="preserve">within this year </w:t>
      </w:r>
      <w:r w:rsidRPr="005F335B">
        <w:rPr>
          <w:rStyle w:val="StyleUnderline"/>
          <w:highlight w:val="cyan"/>
        </w:rPr>
        <w:t>AI will</w:t>
      </w:r>
      <w:r>
        <w:rPr>
          <w:rStyle w:val="StyleUnderline"/>
        </w:rPr>
        <w:t xml:space="preserve"> be able to </w:t>
      </w:r>
      <w:r w:rsidRPr="005F335B">
        <w:rPr>
          <w:rStyle w:val="Emphasis"/>
          <w:highlight w:val="cyan"/>
        </w:rPr>
        <w:t>generate revenue</w:t>
      </w:r>
      <w:r>
        <w:rPr>
          <w:rStyle w:val="StyleUnderline"/>
        </w:rPr>
        <w:t xml:space="preserve"> back </w:t>
      </w:r>
      <w:r w:rsidRPr="005F335B">
        <w:rPr>
          <w:rStyle w:val="StyleUnderline"/>
          <w:highlight w:val="cyan"/>
        </w:rPr>
        <w:t xml:space="preserve">to </w:t>
      </w:r>
      <w:r w:rsidRPr="005F335B">
        <w:rPr>
          <w:rStyle w:val="Emphasis"/>
          <w:highlight w:val="cyan"/>
        </w:rPr>
        <w:t>replace</w:t>
      </w:r>
      <w:r>
        <w:rPr>
          <w:rStyle w:val="StyleUnderline"/>
        </w:rPr>
        <w:t xml:space="preserve"> the </w:t>
      </w:r>
      <w:r w:rsidRPr="005F335B">
        <w:rPr>
          <w:rStyle w:val="Emphasis"/>
          <w:highlight w:val="cyan"/>
        </w:rPr>
        <w:t>money invested</w:t>
      </w:r>
      <w:r>
        <w:rPr>
          <w:sz w:val="16"/>
        </w:rPr>
        <w:t xml:space="preserve"> (self-fund), </w:t>
      </w:r>
      <w:r>
        <w:rPr>
          <w:rStyle w:val="StyleUnderline"/>
        </w:rPr>
        <w:t>at least in part.</w:t>
      </w:r>
    </w:p>
    <w:p w14:paraId="4700EEA4" w14:textId="77777777" w:rsidR="00EA20DB" w:rsidRPr="00EB4675" w:rsidRDefault="00EA20DB" w:rsidP="00EA20DB">
      <w:r w:rsidRPr="00EB4675">
        <w:rPr>
          <w:rStyle w:val="StyleUnderline"/>
        </w:rPr>
        <w:t>The report</w:t>
      </w:r>
      <w:r w:rsidRPr="00EB4675">
        <w:rPr>
          <w:sz w:val="16"/>
        </w:rPr>
        <w:t xml:space="preserve"> APAC AI Outlook 2026: Transferable Value Across Industries, co-developed by IBM’s Institute for Business Value (IBV), </w:t>
      </w:r>
      <w:r w:rsidRPr="00EB4675">
        <w:rPr>
          <w:rStyle w:val="StyleUnderline"/>
        </w:rPr>
        <w:t xml:space="preserve">reflects </w:t>
      </w:r>
      <w:r w:rsidRPr="00EB4675">
        <w:rPr>
          <w:rStyle w:val="Emphasis"/>
        </w:rPr>
        <w:t>AI trends</w:t>
      </w:r>
      <w:r w:rsidRPr="00EB4675">
        <w:rPr>
          <w:rStyle w:val="StyleUnderline"/>
        </w:rPr>
        <w:t xml:space="preserve"> through a business lens in </w:t>
      </w:r>
      <w:r w:rsidRPr="00EB4675">
        <w:rPr>
          <w:rStyle w:val="Emphasis"/>
        </w:rPr>
        <w:t>five main industries</w:t>
      </w:r>
      <w:r w:rsidRPr="00EB4675">
        <w:rPr>
          <w:rStyle w:val="StyleUnderline"/>
        </w:rPr>
        <w:t xml:space="preserve"> of the region, covering </w:t>
      </w:r>
      <w:r w:rsidRPr="00EB4675">
        <w:rPr>
          <w:rStyle w:val="Emphasis"/>
        </w:rPr>
        <w:t>finance</w:t>
      </w:r>
      <w:r w:rsidRPr="00EB4675">
        <w:rPr>
          <w:rStyle w:val="StyleUnderline"/>
        </w:rPr>
        <w:t xml:space="preserve">, </w:t>
      </w:r>
      <w:r w:rsidRPr="00EB4675">
        <w:rPr>
          <w:rStyle w:val="Emphasis"/>
        </w:rPr>
        <w:t>telecommunications</w:t>
      </w:r>
      <w:r w:rsidRPr="00EB4675">
        <w:rPr>
          <w:rStyle w:val="StyleUnderline"/>
        </w:rPr>
        <w:t xml:space="preserve">, </w:t>
      </w:r>
      <w:r w:rsidRPr="00EB4675">
        <w:rPr>
          <w:rStyle w:val="Emphasis"/>
        </w:rPr>
        <w:t>manufacturing</w:t>
      </w:r>
      <w:r w:rsidRPr="00EB4675">
        <w:rPr>
          <w:rStyle w:val="StyleUnderline"/>
        </w:rPr>
        <w:t xml:space="preserve">, </w:t>
      </w:r>
      <w:r w:rsidRPr="00EB4675">
        <w:rPr>
          <w:rStyle w:val="Emphasis"/>
        </w:rPr>
        <w:t>energy</w:t>
      </w:r>
      <w:r w:rsidRPr="00EB4675">
        <w:rPr>
          <w:rStyle w:val="StyleUnderline"/>
        </w:rPr>
        <w:t xml:space="preserve"> and the </w:t>
      </w:r>
      <w:r w:rsidRPr="00EB4675">
        <w:rPr>
          <w:rStyle w:val="Emphasis"/>
        </w:rPr>
        <w:t>public sector, as well as five AI drivers</w:t>
      </w:r>
      <w:r w:rsidRPr="00EB4675">
        <w:rPr>
          <w:rStyle w:val="StyleUnderline"/>
        </w:rPr>
        <w:t xml:space="preserve"> that look beyond Generative AI to </w:t>
      </w:r>
      <w:r w:rsidRPr="00EB4675">
        <w:rPr>
          <w:rStyle w:val="Emphasis"/>
        </w:rPr>
        <w:t>Agentic AI</w:t>
      </w:r>
      <w:r w:rsidRPr="00EB4675">
        <w:rPr>
          <w:rStyle w:val="StyleUnderline"/>
        </w:rPr>
        <w:t>.</w:t>
      </w:r>
    </w:p>
    <w:p w14:paraId="09CFE97D" w14:textId="77777777" w:rsidR="00EA20DB" w:rsidRPr="00EB4675" w:rsidRDefault="00EA20DB" w:rsidP="00EA20DB">
      <w:r w:rsidRPr="00EB4675">
        <w:rPr>
          <w:sz w:val="16"/>
        </w:rPr>
        <w:t>Joohee McClelland, Managing Partner of IBM Consulting Asia Pacific, said organisations are moving beyond the experimental stage to building AI with good governance, that can explain where it comes from and why, and that aligns with strategic priorities at both national and organisational levels, from using sovereign models to quantum-powered AI. Under an advanced and trustworthy AI ecosystem, these are paving the way for organisations to grow strategically and sustainably.</w:t>
      </w:r>
    </w:p>
    <w:p w14:paraId="083D2712" w14:textId="77777777" w:rsidR="00EA20DB" w:rsidRPr="00EB4675" w:rsidRDefault="00EA20DB" w:rsidP="00EA20DB">
      <w:r w:rsidRPr="00EB4675">
        <w:rPr>
          <w:sz w:val="16"/>
        </w:rPr>
        <w:t>AI transforms five Asian industry groups</w:t>
      </w:r>
    </w:p>
    <w:p w14:paraId="2D109C08" w14:textId="77777777" w:rsidR="00EA20DB" w:rsidRPr="00EB4675" w:rsidRDefault="00EA20DB" w:rsidP="00EA20DB">
      <w:r w:rsidRPr="00EB4675">
        <w:rPr>
          <w:sz w:val="16"/>
        </w:rPr>
        <w:t>The APAC AI Outlook 2026 report revealed important trends in using AI to drive five main industries in the region this year in a significant way.</w:t>
      </w:r>
    </w:p>
    <w:p w14:paraId="713EA51D" w14:textId="77777777" w:rsidR="00EA20DB" w:rsidRPr="00EB4675" w:rsidRDefault="00EA20DB" w:rsidP="00EA20DB">
      <w:r w:rsidRPr="00EB4675">
        <w:rPr>
          <w:sz w:val="16"/>
        </w:rPr>
        <w:t>First, the “finance and banking” group looks at using AI to develop new business models such as “trust-as-a-service”, using strengths in risk management and proactive governance to open new revenue sources and create competitive differentiation; or “super apps” driven by AI that provide real-time, highly personalised advice through smooth, natural, human-like conversations. Meanwhile, AI agents working with legacy systems can raise operational efficiency without having to rip out and rebuild the system.</w:t>
      </w:r>
    </w:p>
    <w:p w14:paraId="0B512AF2" w14:textId="77777777" w:rsidR="00EA20DB" w:rsidRPr="00EB4675" w:rsidRDefault="00EA20DB" w:rsidP="00EA20DB">
      <w:r w:rsidRPr="00EB4675">
        <w:rPr>
          <w:sz w:val="16"/>
        </w:rPr>
        <w:t>Next, the “manufacturing” group will move from fragmented systems to intelligent supply chains and predictive automation manufacturing, where AI can forecast machine problems, adjust operations and raise production efficiency in real time, while moving towards mass personalisation at scale through advanced AI and digital twin technology that develops products quickly and cost-effectively.</w:t>
      </w:r>
    </w:p>
    <w:p w14:paraId="43E93E7C" w14:textId="77777777" w:rsidR="00EA20DB" w:rsidRPr="00EB4675" w:rsidRDefault="00EA20DB" w:rsidP="00EA20DB">
      <w:r w:rsidRPr="00EB4675">
        <w:rPr>
          <w:sz w:val="16"/>
        </w:rPr>
        <w:lastRenderedPageBreak/>
        <w:t>For the “telecommunications” group, providers will look at bringing in Agentic AI to manage networks, operational support systems and customer experience to solve problems faster. Meanwhile, AI ecosystems will turn data into real-time insights, and digital services through cross-industry collaboration platforms will lead to new lumps of revenue.</w:t>
      </w:r>
    </w:p>
    <w:p w14:paraId="660EFA34" w14:textId="77777777" w:rsidR="00EA20DB" w:rsidRPr="00EB4675" w:rsidRDefault="00EA20DB" w:rsidP="00EA20DB">
      <w:r w:rsidRPr="00EB4675">
        <w:rPr>
          <w:sz w:val="16"/>
        </w:rPr>
        <w:t>Next, the “energy” group will see AI help accelerate the energy transition, making systems smarter, more resilient and more efficient, improving grid stability and integrating renewables. “Green AI” will appear, in which AI helps reduce its own energy use and carbon through optimising hardware, workloads and cooling systems. Self-adapting infrastructure will cover everything from chips and operating systems to carbon-emissions tracking, allowing AI to create value without adding unnecessary energy burdens.</w:t>
      </w:r>
    </w:p>
    <w:p w14:paraId="67A190F4" w14:textId="77777777" w:rsidR="00EA20DB" w:rsidRPr="00EB4675" w:rsidRDefault="00EA20DB" w:rsidP="00EA20DB">
      <w:r w:rsidRPr="00EB4675">
        <w:rPr>
          <w:sz w:val="16"/>
        </w:rPr>
        <w:t>Finally, in “public services”, AI will help raise productivity and agility, allowing people to access services in finance, agriculture, public health and education at appropriate prices and aligned with local context. In 2026, government agencies will place importance on responsible, safe, ethical and transparent AI through strong governance frameworks to reduce risk and build trust from society.</w:t>
      </w:r>
    </w:p>
    <w:p w14:paraId="3C42C858" w14:textId="77777777" w:rsidR="00EA20DB" w:rsidRPr="00EB4675" w:rsidRDefault="00EA20DB" w:rsidP="00EA20DB">
      <w:r w:rsidRPr="00EB4675">
        <w:rPr>
          <w:sz w:val="16"/>
        </w:rPr>
        <w:t>Five big AI trends move business</w:t>
      </w:r>
    </w:p>
    <w:p w14:paraId="690C9A6E" w14:textId="77777777" w:rsidR="00EA20DB" w:rsidRPr="00EB4675" w:rsidRDefault="00EA20DB" w:rsidP="00EA20DB">
      <w:r w:rsidRPr="00EB4675">
        <w:rPr>
          <w:sz w:val="16"/>
        </w:rPr>
        <w:t>IBM also summarised five AI technology trends that will drive organisations across the five key business sectors:</w:t>
      </w:r>
    </w:p>
    <w:p w14:paraId="238D4C39" w14:textId="77777777" w:rsidR="00EA20DB" w:rsidRPr="00EB4675" w:rsidRDefault="00EA20DB" w:rsidP="00EA20DB">
      <w:r w:rsidRPr="00EB4675">
        <w:rPr>
          <w:sz w:val="16"/>
        </w:rPr>
        <w:t>Internet of AI: Generative AI and Agentic AI will become core organisational infrastructure. Foundation and specialised models will work together to improve efficiency, governance and innovation at scale. At the same time, AI will move from centralised data centres to distributed systems that consider privacy. AI will learn through smartphones, IoT and edge devices using persistent memory, on-device processing and privacy-first design.</w:t>
      </w:r>
    </w:p>
    <w:p w14:paraId="7EB1ED83" w14:textId="77777777" w:rsidR="00EA20DB" w:rsidRPr="00EB4675" w:rsidRDefault="00EA20DB" w:rsidP="00EA20DB">
      <w:r w:rsidRPr="00EB4675">
        <w:rPr>
          <w:sz w:val="16"/>
        </w:rPr>
        <w:t>AI as a growth accelerator: Efficiency is only the starting point. The true return on investment (ROI) of AI will happen when AI creates competitive differentiation, transforms business models, and creates new products, services or revenue sources—turning AI from a cost centre into an investment that generates sustainable returns.</w:t>
      </w:r>
    </w:p>
    <w:p w14:paraId="0AF1AD62" w14:textId="77777777" w:rsidR="00EA20DB" w:rsidRPr="00EB4675" w:rsidRDefault="00EA20DB" w:rsidP="00EA20DB">
      <w:r w:rsidRPr="00EB4675">
        <w:rPr>
          <w:sz w:val="16"/>
        </w:rPr>
        <w:t>ROI from trustworthy AI: Organisations that invest highly in AI ethics tend to generate profits and ROI from AI better on an ongoing basis.</w:t>
      </w:r>
    </w:p>
    <w:p w14:paraId="74954690" w14:textId="77777777" w:rsidR="00EA20DB" w:rsidRPr="00EB4675" w:rsidRDefault="00EA20DB" w:rsidP="00EA20DB">
      <w:r w:rsidRPr="00EB4675">
        <w:rPr>
          <w:sz w:val="16"/>
        </w:rPr>
        <w:t>Sovereign AI: Sovereign AI will proceed alongside global AI models. Local models and sovereign infrastructure will grow to meet data sovereignty, language diversity, cultural context and national security needs, reflecting a shift in the structure of the global AI landscape.</w:t>
      </w:r>
    </w:p>
    <w:p w14:paraId="1DC10AD6" w14:textId="77777777" w:rsidR="00EA20DB" w:rsidRPr="00EB4675" w:rsidRDefault="00EA20DB" w:rsidP="00EA20DB">
      <w:r w:rsidRPr="00EB4675">
        <w:rPr>
          <w:sz w:val="16"/>
        </w:rPr>
        <w:t>Quantum &amp; AI: As quantum computing approaches “Quantum Advantage”, the technology will have potential to accelerate AI model training through optimisation, sampling and simulation of complex systems. Conversely, AI will improve quantum workflows, including algorithms, error correction and resource allocation.</w:t>
      </w:r>
    </w:p>
    <w:p w14:paraId="11C96546" w14:textId="77777777" w:rsidR="00EA20DB" w:rsidRDefault="00EA20DB" w:rsidP="00EA20DB">
      <w:r w:rsidRPr="00EB4675">
        <w:rPr>
          <w:sz w:val="16"/>
        </w:rPr>
        <w:t>Summary for Asian and Thai business</w:t>
      </w:r>
    </w:p>
    <w:p w14:paraId="763EE460" w14:textId="77777777" w:rsidR="00EA20DB" w:rsidRDefault="00EA20DB" w:rsidP="00EA20DB">
      <w:r>
        <w:rPr>
          <w:sz w:val="16"/>
        </w:rPr>
        <w:t xml:space="preserve">Joohee said the most exciting thing in Asia Pacific is that </w:t>
      </w:r>
      <w:r>
        <w:rPr>
          <w:rStyle w:val="StyleUnderline"/>
        </w:rPr>
        <w:t xml:space="preserve">AI innovation </w:t>
      </w:r>
      <w:r w:rsidRPr="005F335B">
        <w:rPr>
          <w:rStyle w:val="StyleUnderline"/>
          <w:highlight w:val="cyan"/>
        </w:rPr>
        <w:t xml:space="preserve">is </w:t>
      </w:r>
      <w:r w:rsidRPr="005F335B">
        <w:rPr>
          <w:rStyle w:val="Emphasis"/>
          <w:highlight w:val="cyan"/>
        </w:rPr>
        <w:t>no longer</w:t>
      </w:r>
      <w:r w:rsidRPr="00EB4675">
        <w:rPr>
          <w:rStyle w:val="Emphasis"/>
        </w:rPr>
        <w:t xml:space="preserve"> limited</w:t>
      </w:r>
      <w:r w:rsidRPr="00EB4675">
        <w:rPr>
          <w:rStyle w:val="StyleUnderline"/>
        </w:rPr>
        <w:t xml:space="preserve"> </w:t>
      </w:r>
      <w:r w:rsidRPr="005F335B">
        <w:rPr>
          <w:rStyle w:val="StyleUnderline"/>
          <w:highlight w:val="cyan"/>
        </w:rPr>
        <w:t xml:space="preserve">within a </w:t>
      </w:r>
      <w:r w:rsidRPr="005F335B">
        <w:rPr>
          <w:rStyle w:val="Emphasis"/>
          <w:highlight w:val="cyan"/>
        </w:rPr>
        <w:t>single industry</w:t>
      </w:r>
      <w:r>
        <w:rPr>
          <w:rStyle w:val="Emphasis"/>
        </w:rPr>
        <w:t>.</w:t>
      </w:r>
    </w:p>
    <w:p w14:paraId="65CC2EAF" w14:textId="77777777" w:rsidR="00EA20DB" w:rsidRDefault="00EA20DB" w:rsidP="00EA20DB">
      <w:r>
        <w:rPr>
          <w:sz w:val="16"/>
        </w:rPr>
        <w:t>“</w:t>
      </w:r>
      <w:r>
        <w:rPr>
          <w:rStyle w:val="StyleUnderline"/>
        </w:rPr>
        <w:t>We are beginning to see progress in telecommunications that becomes inspiration for manufacturing</w:t>
      </w:r>
      <w:r>
        <w:rPr>
          <w:sz w:val="16"/>
        </w:rPr>
        <w:t xml:space="preserve">, </w:t>
      </w:r>
      <w:r>
        <w:rPr>
          <w:rStyle w:val="StyleUnderline"/>
        </w:rPr>
        <w:t>and prototypes from manufacturing are being extended into energy</w:t>
      </w:r>
      <w:r>
        <w:rPr>
          <w:sz w:val="16"/>
        </w:rPr>
        <w:t xml:space="preserve">. </w:t>
      </w:r>
      <w:r>
        <w:rPr>
          <w:rStyle w:val="StyleUnderline"/>
        </w:rPr>
        <w:t xml:space="preserve">The learned value and </w:t>
      </w:r>
      <w:r w:rsidRPr="00EB4675">
        <w:rPr>
          <w:rStyle w:val="Emphasis"/>
        </w:rPr>
        <w:t xml:space="preserve">cross-industry </w:t>
      </w:r>
      <w:r w:rsidRPr="005F335B">
        <w:rPr>
          <w:rStyle w:val="Emphasis"/>
          <w:highlight w:val="cyan"/>
        </w:rPr>
        <w:t>transfer</w:t>
      </w:r>
      <w:r>
        <w:rPr>
          <w:rStyle w:val="StyleUnderline"/>
        </w:rPr>
        <w:t xml:space="preserve"> itself </w:t>
      </w:r>
      <w:r w:rsidRPr="005F335B">
        <w:rPr>
          <w:rStyle w:val="StyleUnderline"/>
          <w:highlight w:val="cyan"/>
        </w:rPr>
        <w:t>accelerates</w:t>
      </w:r>
      <w:r>
        <w:rPr>
          <w:rStyle w:val="StyleUnderline"/>
        </w:rPr>
        <w:t xml:space="preserve"> </w:t>
      </w:r>
      <w:r>
        <w:rPr>
          <w:rStyle w:val="Emphasis"/>
        </w:rPr>
        <w:t xml:space="preserve">AI </w:t>
      </w:r>
      <w:r w:rsidRPr="005F335B">
        <w:rPr>
          <w:rStyle w:val="Emphasis"/>
          <w:highlight w:val="cyan"/>
        </w:rPr>
        <w:t>readiness</w:t>
      </w:r>
      <w:r>
        <w:rPr>
          <w:rStyle w:val="StyleUnderline"/>
        </w:rPr>
        <w:t xml:space="preserve"> across the region, </w:t>
      </w:r>
      <w:r w:rsidRPr="005F335B">
        <w:rPr>
          <w:rStyle w:val="StyleUnderline"/>
          <w:highlight w:val="cyan"/>
        </w:rPr>
        <w:t xml:space="preserve">helping </w:t>
      </w:r>
      <w:r w:rsidRPr="005F335B">
        <w:rPr>
          <w:rStyle w:val="Emphasis"/>
          <w:highlight w:val="cyan"/>
        </w:rPr>
        <w:t>org</w:t>
      </w:r>
      <w:r w:rsidRPr="00EB4675">
        <w:rPr>
          <w:rStyle w:val="StyleUnderline"/>
        </w:rPr>
        <w:t>anisation</w:t>
      </w:r>
      <w:r w:rsidRPr="005F335B">
        <w:rPr>
          <w:rStyle w:val="Emphasis"/>
          <w:highlight w:val="cyan"/>
        </w:rPr>
        <w:t>s</w:t>
      </w:r>
      <w:r w:rsidRPr="005F335B">
        <w:rPr>
          <w:rStyle w:val="StyleUnderline"/>
          <w:highlight w:val="cyan"/>
        </w:rPr>
        <w:t xml:space="preserve"> </w:t>
      </w:r>
      <w:r w:rsidRPr="005F335B">
        <w:rPr>
          <w:rStyle w:val="Emphasis"/>
          <w:highlight w:val="cyan"/>
        </w:rPr>
        <w:t>leapfrog</w:t>
      </w:r>
      <w:r>
        <w:rPr>
          <w:rStyle w:val="StyleUnderline"/>
        </w:rPr>
        <w:t xml:space="preserve"> beyond </w:t>
      </w:r>
      <w:r>
        <w:rPr>
          <w:rStyle w:val="Emphasis"/>
        </w:rPr>
        <w:t xml:space="preserve">old </w:t>
      </w:r>
      <w:r w:rsidRPr="005F335B">
        <w:rPr>
          <w:rStyle w:val="Emphasis"/>
          <w:highlight w:val="cyan"/>
        </w:rPr>
        <w:t>development</w:t>
      </w:r>
      <w:r>
        <w:rPr>
          <w:rStyle w:val="Emphasis"/>
        </w:rPr>
        <w:t xml:space="preserve"> cycles</w:t>
      </w:r>
      <w:r>
        <w:rPr>
          <w:sz w:val="16"/>
        </w:rPr>
        <w:t xml:space="preserve">. It reflects that </w:t>
      </w:r>
      <w:r>
        <w:rPr>
          <w:rStyle w:val="StyleUnderline"/>
        </w:rPr>
        <w:t xml:space="preserve">organisational leaders are </w:t>
      </w:r>
      <w:r>
        <w:rPr>
          <w:rStyle w:val="Emphasis"/>
        </w:rPr>
        <w:t>scaling AI use</w:t>
      </w:r>
      <w:r>
        <w:rPr>
          <w:rStyle w:val="StyleUnderline"/>
        </w:rPr>
        <w:t xml:space="preserve"> with purpose and focusing on </w:t>
      </w:r>
      <w:r>
        <w:rPr>
          <w:rStyle w:val="Emphasis"/>
        </w:rPr>
        <w:t>measurable growth</w:t>
      </w:r>
      <w:r>
        <w:rPr>
          <w:rStyle w:val="StyleUnderline"/>
        </w:rPr>
        <w:t>.”</w:t>
      </w:r>
    </w:p>
    <w:p w14:paraId="6527DA7F" w14:textId="77777777" w:rsidR="00EA20DB" w:rsidRPr="00EB4675" w:rsidRDefault="00EA20DB" w:rsidP="00EA20DB">
      <w:r w:rsidRPr="00EB4675">
        <w:rPr>
          <w:sz w:val="16"/>
        </w:rPr>
        <w:t xml:space="preserve">If 2024 was the year of “awakening” and 2025 was the year of “accelerating build”, </w:t>
      </w:r>
      <w:r w:rsidRPr="00EB4675">
        <w:rPr>
          <w:rStyle w:val="StyleUnderline"/>
        </w:rPr>
        <w:t xml:space="preserve">2026 will be the year the winners are those who truly turn AI into </w:t>
      </w:r>
      <w:r w:rsidRPr="00EB4675">
        <w:rPr>
          <w:rStyle w:val="Emphasis"/>
        </w:rPr>
        <w:t>profit and sustainability</w:t>
      </w:r>
      <w:r w:rsidRPr="00EB4675">
        <w:rPr>
          <w:rStyle w:val="StyleUnderline"/>
        </w:rPr>
        <w:t>.</w:t>
      </w:r>
    </w:p>
    <w:p w14:paraId="44F61BB2" w14:textId="77777777" w:rsidR="00EA20DB" w:rsidRPr="00EB4675" w:rsidRDefault="00EA20DB" w:rsidP="00EA20DB">
      <w:r w:rsidRPr="00EB4675">
        <w:rPr>
          <w:sz w:val="16"/>
        </w:rPr>
        <w:t>From Gen AI to the Agentic AI era</w:t>
      </w:r>
    </w:p>
    <w:p w14:paraId="3091422C" w14:textId="77777777" w:rsidR="00EA20DB" w:rsidRPr="00EB4675" w:rsidRDefault="00EA20DB" w:rsidP="00EA20DB">
      <w:r w:rsidRPr="00EB4675">
        <w:rPr>
          <w:rStyle w:val="StyleUnderline"/>
        </w:rPr>
        <w:t xml:space="preserve">One of the most closely watched trends is the </w:t>
      </w:r>
      <w:r w:rsidRPr="00EB4675">
        <w:rPr>
          <w:rStyle w:val="Emphasis"/>
        </w:rPr>
        <w:t>shift</w:t>
      </w:r>
      <w:r w:rsidRPr="00EB4675">
        <w:rPr>
          <w:rStyle w:val="StyleUnderline"/>
        </w:rPr>
        <w:t xml:space="preserve"> from Generative AI, which “helps think, helps create”, to </w:t>
      </w:r>
      <w:r w:rsidRPr="00EB4675">
        <w:rPr>
          <w:rStyle w:val="Emphasis"/>
        </w:rPr>
        <w:t>Agentic AI</w:t>
      </w:r>
      <w:r w:rsidRPr="00EB4675">
        <w:rPr>
          <w:rStyle w:val="StyleUnderline"/>
        </w:rPr>
        <w:t xml:space="preserve"> that can </w:t>
      </w:r>
      <w:r w:rsidRPr="00EB4675">
        <w:rPr>
          <w:rStyle w:val="Emphasis"/>
        </w:rPr>
        <w:t>plan, decide and act</w:t>
      </w:r>
      <w:r w:rsidRPr="00EB4675">
        <w:rPr>
          <w:rStyle w:val="StyleUnderline"/>
        </w:rPr>
        <w:t xml:space="preserve"> by itself.</w:t>
      </w:r>
    </w:p>
    <w:p w14:paraId="4FA468E7" w14:textId="77777777" w:rsidR="00EA20DB" w:rsidRPr="00EB4675" w:rsidRDefault="00EA20DB" w:rsidP="00EA20DB">
      <w:r w:rsidRPr="00EB4675">
        <w:rPr>
          <w:rStyle w:val="StyleUnderline"/>
        </w:rPr>
        <w:t xml:space="preserve">From now on, AI will not stop at answering questions or creating content, but will begin to take on the role of </w:t>
      </w:r>
      <w:r w:rsidRPr="00EB4675">
        <w:rPr>
          <w:rStyle w:val="Emphasis"/>
        </w:rPr>
        <w:t>process manager</w:t>
      </w:r>
      <w:r w:rsidRPr="00EB4675">
        <w:rPr>
          <w:rStyle w:val="StyleUnderline"/>
        </w:rPr>
        <w:t xml:space="preserve">, working in place of humans in tasks that are more </w:t>
      </w:r>
      <w:r w:rsidRPr="00EB4675">
        <w:rPr>
          <w:rStyle w:val="Emphasis"/>
        </w:rPr>
        <w:t>complex</w:t>
      </w:r>
      <w:r w:rsidRPr="00EB4675">
        <w:rPr>
          <w:rStyle w:val="StyleUnderline"/>
        </w:rPr>
        <w:t xml:space="preserve"> and </w:t>
      </w:r>
      <w:r w:rsidRPr="00EB4675">
        <w:rPr>
          <w:rStyle w:val="Emphasis"/>
        </w:rPr>
        <w:t>continuous</w:t>
      </w:r>
      <w:r w:rsidRPr="00EB4675">
        <w:rPr>
          <w:rStyle w:val="StyleUnderline"/>
        </w:rPr>
        <w:t>.</w:t>
      </w:r>
    </w:p>
    <w:p w14:paraId="7159345D" w14:textId="77777777" w:rsidR="00EA20DB" w:rsidRPr="00EB4675" w:rsidRDefault="00EA20DB" w:rsidP="00EA20DB">
      <w:r w:rsidRPr="00EB4675">
        <w:rPr>
          <w:sz w:val="16"/>
        </w:rPr>
        <w:t>Salesforce said Thailand’s AI market is growing rapidly. Industry analysis forecasts average annual growth as high as 32.33%, with the total market likely to reach around 233,000 million baht by 2031.</w:t>
      </w:r>
    </w:p>
    <w:p w14:paraId="063ADACF" w14:textId="77777777" w:rsidR="00EA20DB" w:rsidRPr="00EB4675" w:rsidRDefault="00EA20DB" w:rsidP="00EA20DB">
      <w:r w:rsidRPr="00EB4675">
        <w:rPr>
          <w:sz w:val="16"/>
        </w:rPr>
        <w:lastRenderedPageBreak/>
        <w:t>The technological revolution with Agentic AI opens an important growth opportunity for Thai organisations, by strengthening workforce capability through AI agents that increase work efficiency, upgrade business operations, and improve customer experience.</w:t>
      </w:r>
    </w:p>
    <w:p w14:paraId="1AE8F6D1" w14:textId="77777777" w:rsidR="00EA20DB" w:rsidRPr="00EB4675" w:rsidRDefault="00EA20DB" w:rsidP="00EA20DB">
      <w:r w:rsidRPr="00EB4675">
        <w:rPr>
          <w:sz w:val="16"/>
        </w:rPr>
        <w:t>AI as a necessary cost of competition</w:t>
      </w:r>
    </w:p>
    <w:p w14:paraId="76516B91" w14:textId="77777777" w:rsidR="00EA20DB" w:rsidRPr="00EB4675" w:rsidRDefault="00EA20DB" w:rsidP="00EA20DB">
      <w:r w:rsidRPr="00EB4675">
        <w:rPr>
          <w:sz w:val="16"/>
        </w:rPr>
        <w:t>However, 2025 showed clearly that having AI is not a strategic advantage, but has become a “necessary cost” of survival. Organisations that do not invest in AI will begin to lose out in speed, cost and decision-making ability. Organisations that invest slowly or without a system will face growing problems in keeping up with competitors, as will public sector organisations.</w:t>
      </w:r>
    </w:p>
    <w:p w14:paraId="2C9889FF" w14:textId="77777777" w:rsidR="00EA20DB" w:rsidRPr="00EB4675" w:rsidRDefault="00EA20DB" w:rsidP="00EA20DB">
      <w:r w:rsidRPr="00EB4675">
        <w:rPr>
          <w:sz w:val="16"/>
        </w:rPr>
        <w:t>A Gartner survey found that within 2026, 80% of chief information officers in government organisations will raise budgets for GenAI by 38% compared with the previous year, indicating pressure to expand GenAI use to deliver faster and more efficient public services.</w:t>
      </w:r>
    </w:p>
    <w:p w14:paraId="72F2B9E6" w14:textId="77777777" w:rsidR="00EA20DB" w:rsidRPr="00EB4675" w:rsidRDefault="00EA20DB" w:rsidP="00EA20DB">
      <w:r w:rsidRPr="00EB4675">
        <w:rPr>
          <w:sz w:val="16"/>
        </w:rPr>
        <w:t>This picture is not only at organisational level, but extends to the national level. Countries with ready digital infrastructure, talent and governance frameworks will attract more investment and innovation. Countries that still see AI only as a supporting tool risk being left behind in the global economic chain.</w:t>
      </w:r>
    </w:p>
    <w:p w14:paraId="64D2AA95" w14:textId="77777777" w:rsidR="00EA20DB" w:rsidRPr="00EB4675" w:rsidRDefault="00EA20DB" w:rsidP="00EA20DB">
      <w:r w:rsidRPr="00EB4675">
        <w:rPr>
          <w:sz w:val="16"/>
        </w:rPr>
        <w:t>Thai tech guru: AI battlefield in 2026 still fierce</w:t>
      </w:r>
    </w:p>
    <w:p w14:paraId="00E703E7" w14:textId="77777777" w:rsidR="00EA20DB" w:rsidRPr="00EB4675" w:rsidRDefault="00EA20DB" w:rsidP="00EA20DB">
      <w:r w:rsidRPr="00EB4675">
        <w:rPr>
          <w:sz w:val="16"/>
        </w:rPr>
        <w:t>Dr Thanachart Numnonda, founder and director of the IMC Institute, analysed that looking at the overall AI market from the transition between 2025 and 2026, interesting changes are appearing. Even though Google has risen again in technology, in brand and consumer perception, the word “ChatGPT” remains a household common noun that people use to refer to AI, with more than 700 million users per week and consumer chatbot market share as high as 75%, giving OpenAI a huge business advantage.</w:t>
      </w:r>
    </w:p>
    <w:p w14:paraId="398D6C5E" w14:textId="77777777" w:rsidR="00EA20DB" w:rsidRPr="00EB4675" w:rsidRDefault="00EA20DB" w:rsidP="00EA20DB">
      <w:r w:rsidRPr="00EB4675">
        <w:rPr>
          <w:sz w:val="16"/>
        </w:rPr>
        <w:t>But this throne is not permanently stable, because a competitor like Google is breathing down its neck, seen from the number of Gemini app users surging to 650 million from 450 million.</w:t>
      </w:r>
    </w:p>
    <w:p w14:paraId="01831584" w14:textId="77777777" w:rsidR="00EA20DB" w:rsidRPr="00EB4675" w:rsidRDefault="00EA20DB" w:rsidP="00EA20DB">
      <w:r w:rsidRPr="00EB4675">
        <w:rPr>
          <w:sz w:val="16"/>
        </w:rPr>
        <w:t>How does this competition affect Thais? Even though official Thai-language test results are not yet disclosed, it can be forecast that Gemini 3.0 will likely be one of the best-performing models in Thai, because Google has a huge Thai language data trove from Search and YouTube. The model’s ability to understand video and images will help it understand cultural context and dialect better.</w:t>
      </w:r>
    </w:p>
    <w:p w14:paraId="1CDD0CD9" w14:textId="77777777" w:rsidR="00EA20DB" w:rsidRPr="00EB4675" w:rsidRDefault="00EA20DB" w:rsidP="00EA20DB">
      <w:r w:rsidRPr="00EB4675">
        <w:rPr>
          <w:sz w:val="16"/>
        </w:rPr>
        <w:t>At the same time, Thai models are starting to create their own space, such as Typhoon, developed further for specialised work that foreign models still do not do as well, especially work involving complex Thai documents such as tables and government forms, or understanding local dialect.</w:t>
      </w:r>
    </w:p>
    <w:p w14:paraId="67429488" w14:textId="77777777" w:rsidR="00EA20DB" w:rsidRPr="00EB4675" w:rsidRDefault="00EA20DB" w:rsidP="00EA20DB">
      <w:r w:rsidRPr="00EB4675">
        <w:rPr>
          <w:sz w:val="16"/>
        </w:rPr>
        <w:t>Therefore, this is not an era of sticking to only one AI anymore. Smart businesses and developers will use a method of combining multiple models.</w:t>
      </w:r>
    </w:p>
    <w:p w14:paraId="0049177D" w14:textId="77777777" w:rsidR="00EA20DB" w:rsidRDefault="00EA20DB" w:rsidP="00EA20DB">
      <w:r w:rsidRPr="00EB4675">
        <w:rPr>
          <w:sz w:val="16"/>
        </w:rPr>
        <w:t xml:space="preserve">Finally, </w:t>
      </w:r>
      <w:r w:rsidRPr="00EB4675">
        <w:rPr>
          <w:rStyle w:val="StyleUnderline"/>
        </w:rPr>
        <w:t xml:space="preserve">what will happen </w:t>
      </w:r>
      <w:r w:rsidRPr="005F335B">
        <w:rPr>
          <w:rStyle w:val="StyleUnderline"/>
          <w:highlight w:val="cyan"/>
        </w:rPr>
        <w:t xml:space="preserve">next is a </w:t>
      </w:r>
      <w:r w:rsidRPr="005F335B">
        <w:rPr>
          <w:rStyle w:val="Emphasis"/>
          <w:highlight w:val="cyan"/>
        </w:rPr>
        <w:t>capital war</w:t>
      </w:r>
      <w:r w:rsidRPr="005F335B">
        <w:rPr>
          <w:rStyle w:val="StyleUnderline"/>
          <w:highlight w:val="cyan"/>
        </w:rPr>
        <w:t xml:space="preserve"> and </w:t>
      </w:r>
      <w:r w:rsidRPr="005F335B">
        <w:rPr>
          <w:rStyle w:val="Emphasis"/>
          <w:highlight w:val="cyan"/>
        </w:rPr>
        <w:t>frenzied</w:t>
      </w:r>
      <w:r w:rsidRPr="00EB4675">
        <w:rPr>
          <w:rStyle w:val="Emphasis"/>
        </w:rPr>
        <w:t xml:space="preserve"> rapid </w:t>
      </w:r>
      <w:r w:rsidRPr="005F335B">
        <w:rPr>
          <w:rStyle w:val="Emphasis"/>
          <w:highlight w:val="cyan"/>
        </w:rPr>
        <w:t>development</w:t>
      </w:r>
      <w:r>
        <w:rPr>
          <w:sz w:val="16"/>
        </w:rPr>
        <w:t xml:space="preserve">. </w:t>
      </w:r>
      <w:r w:rsidRPr="00EB4675">
        <w:rPr>
          <w:sz w:val="16"/>
        </w:rPr>
        <w:t xml:space="preserve">It is forecast that </w:t>
      </w:r>
      <w:r w:rsidRPr="00EB4675">
        <w:rPr>
          <w:rStyle w:val="StyleUnderline"/>
        </w:rPr>
        <w:t>major technology companies will collectively spend more than US</w:t>
      </w:r>
      <w:r w:rsidRPr="00EB4675">
        <w:rPr>
          <w:rStyle w:val="Emphasis"/>
        </w:rPr>
        <w:t xml:space="preserve">$400 billion in 2026 </w:t>
      </w:r>
      <w:r w:rsidRPr="00EB4675">
        <w:rPr>
          <w:rStyle w:val="StyleUnderline"/>
        </w:rPr>
        <w:t xml:space="preserve">to </w:t>
      </w:r>
      <w:r w:rsidRPr="00EB4675">
        <w:rPr>
          <w:rStyle w:val="Emphasis"/>
        </w:rPr>
        <w:t>compete for No.1.</w:t>
      </w:r>
      <w:r>
        <w:rPr>
          <w:rStyle w:val="Emphasis"/>
        </w:rPr>
        <w:t xml:space="preserve"> </w:t>
      </w:r>
      <w:r w:rsidRPr="005F335B">
        <w:rPr>
          <w:rStyle w:val="Emphasis"/>
          <w:highlight w:val="cyan"/>
        </w:rPr>
        <w:t>Product</w:t>
      </w:r>
      <w:r>
        <w:rPr>
          <w:rStyle w:val="StyleUnderline"/>
        </w:rPr>
        <w:t xml:space="preserve"> or </w:t>
      </w:r>
      <w:r>
        <w:rPr>
          <w:rStyle w:val="Emphasis"/>
        </w:rPr>
        <w:t xml:space="preserve">model </w:t>
      </w:r>
      <w:r w:rsidRPr="00EB4675">
        <w:rPr>
          <w:rStyle w:val="Emphasis"/>
        </w:rPr>
        <w:t>launch</w:t>
      </w:r>
      <w:r w:rsidRPr="00EB4675">
        <w:rPr>
          <w:rStyle w:val="StyleUnderline"/>
        </w:rPr>
        <w:t xml:space="preserve"> </w:t>
      </w:r>
      <w:r w:rsidRPr="005F335B">
        <w:rPr>
          <w:rStyle w:val="StyleUnderline"/>
          <w:highlight w:val="cyan"/>
        </w:rPr>
        <w:t>cycles</w:t>
      </w:r>
      <w:r>
        <w:rPr>
          <w:rStyle w:val="StyleUnderline"/>
        </w:rPr>
        <w:t xml:space="preserve"> that used to be six to seven months </w:t>
      </w:r>
      <w:r w:rsidRPr="00EB4675">
        <w:rPr>
          <w:rStyle w:val="StyleUnderline"/>
        </w:rPr>
        <w:t xml:space="preserve">will be </w:t>
      </w:r>
      <w:r w:rsidRPr="005F335B">
        <w:rPr>
          <w:rStyle w:val="Emphasis"/>
          <w:highlight w:val="cyan"/>
        </w:rPr>
        <w:t>shortened</w:t>
      </w:r>
      <w:r w:rsidRPr="005F335B">
        <w:rPr>
          <w:rStyle w:val="StyleUnderline"/>
          <w:highlight w:val="cyan"/>
        </w:rPr>
        <w:t xml:space="preserve"> to</w:t>
      </w:r>
      <w:r>
        <w:rPr>
          <w:rStyle w:val="StyleUnderline"/>
        </w:rPr>
        <w:t xml:space="preserve"> only a few months, or perhaps only </w:t>
      </w:r>
      <w:r w:rsidRPr="00EB4675">
        <w:rPr>
          <w:rStyle w:val="StyleUnderline"/>
        </w:rPr>
        <w:t xml:space="preserve">a </w:t>
      </w:r>
      <w:r w:rsidRPr="00EB4675">
        <w:rPr>
          <w:rStyle w:val="Emphasis"/>
        </w:rPr>
        <w:t xml:space="preserve">few </w:t>
      </w:r>
      <w:r w:rsidRPr="005F335B">
        <w:rPr>
          <w:rStyle w:val="Emphasis"/>
          <w:highlight w:val="cyan"/>
        </w:rPr>
        <w:t>weeks</w:t>
      </w:r>
      <w:r w:rsidRPr="00EB4675">
        <w:rPr>
          <w:rStyle w:val="StyleUnderline"/>
        </w:rPr>
        <w:t>.</w:t>
      </w:r>
    </w:p>
    <w:p w14:paraId="0F16CBC3" w14:textId="77777777" w:rsidR="00EA20DB" w:rsidRPr="00EB4675" w:rsidRDefault="00EA20DB" w:rsidP="00EA20DB">
      <w:pPr>
        <w:rPr>
          <w:rStyle w:val="Emphasis"/>
          <w:iCs w:val="0"/>
          <w:u w:val="none"/>
          <w:bdr w:val="none" w:sz="0" w:space="0" w:color="auto"/>
        </w:rPr>
      </w:pPr>
      <w:r>
        <w:rPr>
          <w:rStyle w:val="StyleUnderline"/>
        </w:rPr>
        <w:t xml:space="preserve">The direction of technology will move towards </w:t>
      </w:r>
      <w:r>
        <w:rPr>
          <w:rStyle w:val="Emphasis"/>
        </w:rPr>
        <w:t>AI agents</w:t>
      </w:r>
      <w:r>
        <w:rPr>
          <w:sz w:val="16"/>
        </w:rPr>
        <w:t>—</w:t>
      </w:r>
      <w:r>
        <w:rPr>
          <w:rStyle w:val="Emphasis"/>
        </w:rPr>
        <w:t>intelligent assistants</w:t>
      </w:r>
      <w:r>
        <w:rPr>
          <w:rStyle w:val="StyleUnderline"/>
        </w:rPr>
        <w:t xml:space="preserve"> that can truly </w:t>
      </w:r>
      <w:r>
        <w:rPr>
          <w:rStyle w:val="Emphasis"/>
        </w:rPr>
        <w:t>think</w:t>
      </w:r>
      <w:r>
        <w:rPr>
          <w:rStyle w:val="StyleUnderline"/>
        </w:rPr>
        <w:t xml:space="preserve"> and </w:t>
      </w:r>
      <w:r>
        <w:rPr>
          <w:rStyle w:val="Emphasis"/>
        </w:rPr>
        <w:t>act</w:t>
      </w:r>
      <w:r>
        <w:rPr>
          <w:rStyle w:val="StyleUnderline"/>
        </w:rPr>
        <w:t xml:space="preserve"> in place of humans, not just answer questions</w:t>
      </w:r>
      <w:r>
        <w:rPr>
          <w:sz w:val="16"/>
        </w:rPr>
        <w:t>—</w:t>
      </w:r>
      <w:r>
        <w:rPr>
          <w:rStyle w:val="StyleUnderline"/>
        </w:rPr>
        <w:t>such as automatic code writing, ticket booking, or handling complex documents.</w:t>
      </w:r>
    </w:p>
    <w:p w14:paraId="7893B7E7" w14:textId="77777777" w:rsidR="00EA20DB" w:rsidRDefault="00EA20DB" w:rsidP="00EA20DB">
      <w:r>
        <w:rPr>
          <w:rStyle w:val="Emphasis"/>
        </w:rPr>
        <w:t>Economic opportunity</w:t>
      </w:r>
      <w:r>
        <w:rPr>
          <w:rStyle w:val="StyleUnderline"/>
        </w:rPr>
        <w:t xml:space="preserve"> or a </w:t>
      </w:r>
      <w:r>
        <w:rPr>
          <w:rStyle w:val="Emphasis"/>
        </w:rPr>
        <w:t>major bubble</w:t>
      </w:r>
    </w:p>
    <w:p w14:paraId="56030CBD" w14:textId="77777777" w:rsidR="00EA20DB" w:rsidRPr="00EB4675" w:rsidRDefault="00EA20DB" w:rsidP="00EA20DB">
      <w:r>
        <w:rPr>
          <w:sz w:val="16"/>
        </w:rPr>
        <w:t xml:space="preserve">Bloomberg reported that </w:t>
      </w:r>
      <w:r w:rsidRPr="005F335B">
        <w:rPr>
          <w:rStyle w:val="StyleUnderline"/>
          <w:highlight w:val="cyan"/>
        </w:rPr>
        <w:t xml:space="preserve">concerns over an </w:t>
      </w:r>
      <w:r w:rsidRPr="005F335B">
        <w:rPr>
          <w:rStyle w:val="Emphasis"/>
          <w:highlight w:val="cyan"/>
        </w:rPr>
        <w:t>AI bubble</w:t>
      </w:r>
      <w:r>
        <w:rPr>
          <w:rStyle w:val="StyleUnderline"/>
        </w:rPr>
        <w:t xml:space="preserve"> have </w:t>
      </w:r>
      <w:r w:rsidRPr="005F335B">
        <w:rPr>
          <w:rStyle w:val="Emphasis"/>
          <w:highlight w:val="cyan"/>
        </w:rPr>
        <w:t>continue</w:t>
      </w:r>
      <w:r w:rsidRPr="00EB4675">
        <w:rPr>
          <w:rStyle w:val="StyleUnderline"/>
        </w:rPr>
        <w:t>d</w:t>
      </w:r>
      <w:r>
        <w:rPr>
          <w:rStyle w:val="StyleUnderline"/>
        </w:rPr>
        <w:t xml:space="preserve"> </w:t>
      </w:r>
      <w:r w:rsidRPr="00EB4675">
        <w:rPr>
          <w:rStyle w:val="StyleUnderline"/>
        </w:rPr>
        <w:t xml:space="preserve">from 2025 into 2026, because investors have </w:t>
      </w:r>
      <w:r w:rsidRPr="00EB4675">
        <w:rPr>
          <w:rStyle w:val="Emphasis"/>
        </w:rPr>
        <w:t>poured in money</w:t>
      </w:r>
      <w:r w:rsidRPr="00EB4675">
        <w:rPr>
          <w:rStyle w:val="StyleUnderline"/>
        </w:rPr>
        <w:t xml:space="preserve"> at levels never seen before, </w:t>
      </w:r>
      <w:r w:rsidRPr="005F335B">
        <w:rPr>
          <w:rStyle w:val="StyleUnderline"/>
          <w:highlight w:val="cyan"/>
        </w:rPr>
        <w:t>but</w:t>
      </w:r>
      <w:r>
        <w:rPr>
          <w:rStyle w:val="StyleUnderline"/>
        </w:rPr>
        <w:t xml:space="preserve"> in reality alm</w:t>
      </w:r>
      <w:r w:rsidRPr="00EB4675">
        <w:rPr>
          <w:rStyle w:val="StyleUnderline"/>
        </w:rPr>
        <w:t xml:space="preserve">ost </w:t>
      </w:r>
      <w:r w:rsidRPr="00EB4675">
        <w:rPr>
          <w:rStyle w:val="Emphasis"/>
        </w:rPr>
        <w:t>no one knows</w:t>
      </w:r>
      <w:r w:rsidRPr="00EB4675">
        <w:rPr>
          <w:rStyle w:val="StyleUnderline"/>
        </w:rPr>
        <w:t xml:space="preserve"> for sure whether these funds will </w:t>
      </w:r>
      <w:r w:rsidRPr="00EB4675">
        <w:rPr>
          <w:rStyle w:val="Emphasis"/>
        </w:rPr>
        <w:t>deliver returns</w:t>
      </w:r>
      <w:r w:rsidRPr="00EB4675">
        <w:rPr>
          <w:rStyle w:val="StyleUnderline"/>
        </w:rPr>
        <w:t xml:space="preserve"> as expected.</w:t>
      </w:r>
    </w:p>
    <w:p w14:paraId="4E0C893F" w14:textId="77777777" w:rsidR="00EA20DB" w:rsidRPr="000D301B" w:rsidRDefault="00EA20DB" w:rsidP="00EA20DB">
      <w:r w:rsidRPr="00EB4675">
        <w:rPr>
          <w:rStyle w:val="StyleUnderline"/>
        </w:rPr>
        <w:t>Technology</w:t>
      </w:r>
      <w:r>
        <w:rPr>
          <w:rStyle w:val="StyleUnderline"/>
        </w:rPr>
        <w:t xml:space="preserve"> </w:t>
      </w:r>
      <w:r w:rsidRPr="005F335B">
        <w:rPr>
          <w:rStyle w:val="StyleUnderline"/>
          <w:highlight w:val="cyan"/>
        </w:rPr>
        <w:t xml:space="preserve">companies spending </w:t>
      </w:r>
      <w:r w:rsidRPr="005F335B">
        <w:rPr>
          <w:rStyle w:val="Emphasis"/>
          <w:highlight w:val="cyan"/>
        </w:rPr>
        <w:t>hundreds of billions</w:t>
      </w:r>
      <w:r>
        <w:rPr>
          <w:rStyle w:val="StyleUnderline"/>
        </w:rPr>
        <w:t xml:space="preserve"> of dollars on advanced chips and data centres </w:t>
      </w:r>
      <w:r w:rsidRPr="005F335B">
        <w:rPr>
          <w:rStyle w:val="StyleUnderline"/>
          <w:highlight w:val="cyan"/>
        </w:rPr>
        <w:t>are doing so</w:t>
      </w:r>
      <w:r>
        <w:rPr>
          <w:rStyle w:val="StyleUnderline"/>
        </w:rPr>
        <w:t xml:space="preserve"> not only to support rapidly growing chatbot use such as ChatGPT, Gemini and Claude, but also </w:t>
      </w:r>
      <w:r w:rsidRPr="005F335B">
        <w:rPr>
          <w:rStyle w:val="StyleUnderline"/>
          <w:highlight w:val="cyan"/>
        </w:rPr>
        <w:t xml:space="preserve">to </w:t>
      </w:r>
      <w:r w:rsidRPr="005F335B">
        <w:rPr>
          <w:rStyle w:val="Emphasis"/>
          <w:highlight w:val="cyan"/>
        </w:rPr>
        <w:t>prepare</w:t>
      </w:r>
      <w:r w:rsidRPr="005F335B">
        <w:rPr>
          <w:rStyle w:val="StyleUnderline"/>
          <w:highlight w:val="cyan"/>
        </w:rPr>
        <w:t xml:space="preserve"> for a </w:t>
      </w:r>
      <w:r w:rsidRPr="005F335B">
        <w:rPr>
          <w:rStyle w:val="Emphasis"/>
          <w:highlight w:val="cyan"/>
        </w:rPr>
        <w:t>deep</w:t>
      </w:r>
      <w:r w:rsidRPr="00EB4675">
        <w:rPr>
          <w:rStyle w:val="StyleUnderline"/>
        </w:rPr>
        <w:t xml:space="preserve">er </w:t>
      </w:r>
      <w:r w:rsidRPr="005F335B">
        <w:rPr>
          <w:rStyle w:val="Emphasis"/>
          <w:highlight w:val="cyan"/>
        </w:rPr>
        <w:t>structural shift</w:t>
      </w:r>
      <w:r>
        <w:rPr>
          <w:sz w:val="16"/>
        </w:rPr>
        <w:t xml:space="preserve">: </w:t>
      </w:r>
      <w:r>
        <w:rPr>
          <w:rStyle w:val="StyleUnderline"/>
        </w:rPr>
        <w:t xml:space="preserve">the </w:t>
      </w:r>
      <w:r w:rsidRPr="005F335B">
        <w:rPr>
          <w:rStyle w:val="Emphasis"/>
          <w:highlight w:val="cyan"/>
        </w:rPr>
        <w:t>movement</w:t>
      </w:r>
      <w:r w:rsidRPr="005F335B">
        <w:rPr>
          <w:rStyle w:val="StyleUnderline"/>
          <w:highlight w:val="cyan"/>
        </w:rPr>
        <w:t xml:space="preserve"> of </w:t>
      </w:r>
      <w:r w:rsidRPr="005F335B">
        <w:rPr>
          <w:rStyle w:val="Emphasis"/>
          <w:highlight w:val="cyan"/>
        </w:rPr>
        <w:t>economic activity</w:t>
      </w:r>
      <w:r w:rsidRPr="005F335B">
        <w:rPr>
          <w:rStyle w:val="StyleUnderline"/>
          <w:highlight w:val="cyan"/>
        </w:rPr>
        <w:t xml:space="preserve"> from </w:t>
      </w:r>
      <w:r w:rsidRPr="005F335B">
        <w:rPr>
          <w:rStyle w:val="Emphasis"/>
          <w:highlight w:val="cyan"/>
        </w:rPr>
        <w:t>humans</w:t>
      </w:r>
      <w:r w:rsidRPr="005F335B">
        <w:rPr>
          <w:rStyle w:val="StyleUnderline"/>
          <w:highlight w:val="cyan"/>
        </w:rPr>
        <w:t xml:space="preserve"> to </w:t>
      </w:r>
      <w:r w:rsidRPr="005F335B">
        <w:rPr>
          <w:rStyle w:val="Emphasis"/>
          <w:highlight w:val="cyan"/>
        </w:rPr>
        <w:lastRenderedPageBreak/>
        <w:t>machines</w:t>
      </w:r>
      <w:r>
        <w:rPr>
          <w:sz w:val="16"/>
        </w:rPr>
        <w:t xml:space="preserve">. </w:t>
      </w:r>
      <w:r>
        <w:rPr>
          <w:rStyle w:val="StyleUnderline"/>
        </w:rPr>
        <w:t xml:space="preserve">Total costs could eventually rise to the </w:t>
      </w:r>
      <w:r>
        <w:rPr>
          <w:rStyle w:val="Emphasis"/>
        </w:rPr>
        <w:t>trillions of dollars</w:t>
      </w:r>
      <w:r>
        <w:rPr>
          <w:sz w:val="16"/>
        </w:rPr>
        <w:t xml:space="preserve">, </w:t>
      </w:r>
      <w:r>
        <w:rPr>
          <w:rStyle w:val="StyleUnderline"/>
        </w:rPr>
        <w:t xml:space="preserve">funded by </w:t>
      </w:r>
      <w:r>
        <w:rPr>
          <w:rStyle w:val="Emphasis"/>
        </w:rPr>
        <w:t>venture capital</w:t>
      </w:r>
      <w:r>
        <w:rPr>
          <w:rStyle w:val="StyleUnderline"/>
        </w:rPr>
        <w:t xml:space="preserve">, </w:t>
      </w:r>
      <w:r>
        <w:rPr>
          <w:rStyle w:val="Emphasis"/>
        </w:rPr>
        <w:t>debt</w:t>
      </w:r>
      <w:r>
        <w:rPr>
          <w:rStyle w:val="StyleUnderline"/>
        </w:rPr>
        <w:t xml:space="preserve">, and more recently, </w:t>
      </w:r>
      <w:r>
        <w:rPr>
          <w:rStyle w:val="Emphasis"/>
        </w:rPr>
        <w:t>novel “loop” financing structures</w:t>
      </w:r>
      <w:r>
        <w:rPr>
          <w:rStyle w:val="StyleUnderline"/>
        </w:rPr>
        <w:t xml:space="preserve">, raising concern among </w:t>
      </w:r>
      <w:r>
        <w:rPr>
          <w:rStyle w:val="Emphasis"/>
        </w:rPr>
        <w:t>Wall Street investors.</w:t>
      </w:r>
    </w:p>
    <w:p w14:paraId="51FA26E1" w14:textId="77777777" w:rsidR="00EA20DB" w:rsidRDefault="00EA20DB" w:rsidP="00EA20DB">
      <w:pPr>
        <w:pStyle w:val="Heading4"/>
      </w:pPr>
      <w:r>
        <w:t xml:space="preserve">Data usage regulations destroy the AI industry---hoarding data at scale underpins the entire AI value proposition. </w:t>
      </w:r>
    </w:p>
    <w:p w14:paraId="04B25C49" w14:textId="77777777" w:rsidR="00EA20DB" w:rsidRDefault="00EA20DB" w:rsidP="00EA20DB">
      <w:r>
        <w:t xml:space="preserve">Brian </w:t>
      </w:r>
      <w:r w:rsidRPr="00BB21C8">
        <w:rPr>
          <w:rStyle w:val="Style13ptBold"/>
        </w:rPr>
        <w:t>Merchant 25</w:t>
      </w:r>
      <w:r>
        <w:t>, American technology journalist and author, whose work often focuses on social and environmental issues relating to technology and tech companies, and whose writing has appeared in publications including The New York Times, Wired, Slate, The Atlantic, and The Guardian, "The AI Bubble is So Big It's Propping Up the US Economy (for now)," Paid, Blood in the Machine, 8/3/25, https://www.bloodinthemachine.com/p/the-ai-bubble-is-so-big-its-propping</w:t>
      </w:r>
    </w:p>
    <w:p w14:paraId="498B0821" w14:textId="77777777" w:rsidR="00EA20DB" w:rsidRPr="001D297B" w:rsidRDefault="00EA20DB" w:rsidP="00EA20DB">
      <w:pPr>
        <w:rPr>
          <w:sz w:val="16"/>
        </w:rPr>
      </w:pPr>
      <w:r w:rsidRPr="001D297B">
        <w:rPr>
          <w:sz w:val="16"/>
        </w:rPr>
        <w:t xml:space="preserve">I have no idea what’s going to happen next. But </w:t>
      </w:r>
      <w:r w:rsidRPr="005F335B">
        <w:rPr>
          <w:rStyle w:val="StyleUnderline"/>
          <w:highlight w:val="cyan"/>
        </w:rPr>
        <w:t>if AI</w:t>
      </w:r>
      <w:r w:rsidRPr="001D297B">
        <w:rPr>
          <w:rStyle w:val="StyleUnderline"/>
        </w:rPr>
        <w:t xml:space="preserve"> investment </w:t>
      </w:r>
      <w:r w:rsidRPr="005F335B">
        <w:rPr>
          <w:rStyle w:val="StyleUnderline"/>
          <w:highlight w:val="cyan"/>
        </w:rPr>
        <w:t>is</w:t>
      </w:r>
      <w:r w:rsidRPr="005F335B">
        <w:rPr>
          <w:sz w:val="16"/>
          <w:highlight w:val="cyan"/>
        </w:rPr>
        <w:t xml:space="preserve"> </w:t>
      </w:r>
      <w:r w:rsidRPr="005F335B">
        <w:rPr>
          <w:rStyle w:val="Emphasis"/>
          <w:highlight w:val="cyan"/>
        </w:rPr>
        <w:t>so massive</w:t>
      </w:r>
      <w:r w:rsidRPr="001D297B">
        <w:rPr>
          <w:sz w:val="16"/>
        </w:rPr>
        <w:t xml:space="preserve"> that </w:t>
      </w:r>
      <w:r w:rsidRPr="005F335B">
        <w:rPr>
          <w:rStyle w:val="StyleUnderline"/>
          <w:highlight w:val="cyan"/>
        </w:rPr>
        <w:t>it’s</w:t>
      </w:r>
      <w:r w:rsidRPr="001D297B">
        <w:rPr>
          <w:sz w:val="16"/>
        </w:rPr>
        <w:t xml:space="preserve"> quite </w:t>
      </w:r>
      <w:r w:rsidRPr="001D297B">
        <w:rPr>
          <w:rStyle w:val="StyleUnderline"/>
        </w:rPr>
        <w:t xml:space="preserve">actually </w:t>
      </w:r>
      <w:r w:rsidRPr="005F335B">
        <w:rPr>
          <w:rStyle w:val="StyleUnderline"/>
          <w:highlight w:val="cyan"/>
        </w:rPr>
        <w:t>helping</w:t>
      </w:r>
      <w:r w:rsidRPr="001D297B">
        <w:rPr>
          <w:rStyle w:val="StyleUnderline"/>
        </w:rPr>
        <w:t xml:space="preserve"> to</w:t>
      </w:r>
      <w:r w:rsidRPr="001D297B">
        <w:rPr>
          <w:sz w:val="16"/>
        </w:rPr>
        <w:t xml:space="preserve"> </w:t>
      </w:r>
      <w:r w:rsidRPr="005F335B">
        <w:rPr>
          <w:rStyle w:val="Emphasis"/>
          <w:highlight w:val="cyan"/>
        </w:rPr>
        <w:t>prop up the</w:t>
      </w:r>
      <w:r w:rsidRPr="001D297B">
        <w:rPr>
          <w:rStyle w:val="Emphasis"/>
        </w:rPr>
        <w:t xml:space="preserve"> US </w:t>
      </w:r>
      <w:r w:rsidRPr="005F335B">
        <w:rPr>
          <w:rStyle w:val="Emphasis"/>
          <w:highlight w:val="cyan"/>
        </w:rPr>
        <w:t>economy</w:t>
      </w:r>
      <w:r w:rsidRPr="005F335B">
        <w:rPr>
          <w:sz w:val="16"/>
          <w:highlight w:val="cyan"/>
        </w:rPr>
        <w:t xml:space="preserve"> </w:t>
      </w:r>
      <w:r w:rsidRPr="005F335B">
        <w:rPr>
          <w:rStyle w:val="StyleUnderline"/>
          <w:highlight w:val="cyan"/>
        </w:rPr>
        <w:t>in</w:t>
      </w:r>
      <w:r w:rsidRPr="001D297B">
        <w:rPr>
          <w:rStyle w:val="StyleUnderline"/>
        </w:rPr>
        <w:t xml:space="preserve"> a time of</w:t>
      </w:r>
      <w:r w:rsidRPr="001D297B">
        <w:rPr>
          <w:sz w:val="16"/>
        </w:rPr>
        <w:t xml:space="preserve"> </w:t>
      </w:r>
      <w:r w:rsidRPr="005F335B">
        <w:rPr>
          <w:rStyle w:val="Emphasis"/>
          <w:highlight w:val="cyan"/>
        </w:rPr>
        <w:t>growing stress</w:t>
      </w:r>
      <w:r w:rsidRPr="005F335B">
        <w:rPr>
          <w:rStyle w:val="StyleUnderline"/>
          <w:highlight w:val="cyan"/>
        </w:rPr>
        <w:t>, what</w:t>
      </w:r>
      <w:r w:rsidRPr="001D297B">
        <w:rPr>
          <w:rStyle w:val="StyleUnderline"/>
        </w:rPr>
        <w:t xml:space="preserve"> happens </w:t>
      </w:r>
      <w:r w:rsidRPr="005F335B">
        <w:rPr>
          <w:rStyle w:val="StyleUnderline"/>
          <w:highlight w:val="cyan"/>
        </w:rPr>
        <w:t>if the</w:t>
      </w:r>
      <w:r w:rsidRPr="005F335B">
        <w:rPr>
          <w:sz w:val="16"/>
          <w:highlight w:val="cyan"/>
        </w:rPr>
        <w:t xml:space="preserve"> </w:t>
      </w:r>
      <w:r w:rsidRPr="005F335B">
        <w:rPr>
          <w:rStyle w:val="Emphasis"/>
          <w:highlight w:val="cyan"/>
        </w:rPr>
        <w:t>AI stool</w:t>
      </w:r>
      <w:r w:rsidRPr="001D297B">
        <w:rPr>
          <w:sz w:val="16"/>
        </w:rPr>
        <w:t xml:space="preserve"> does </w:t>
      </w:r>
      <w:r w:rsidRPr="005F335B">
        <w:rPr>
          <w:rStyle w:val="StyleUnderline"/>
          <w:highlight w:val="cyan"/>
        </w:rPr>
        <w:t>get</w:t>
      </w:r>
      <w:r w:rsidRPr="005F335B">
        <w:rPr>
          <w:sz w:val="16"/>
          <w:highlight w:val="cyan"/>
        </w:rPr>
        <w:t xml:space="preserve"> </w:t>
      </w:r>
      <w:r w:rsidRPr="005F335B">
        <w:rPr>
          <w:rStyle w:val="Emphasis"/>
          <w:highlight w:val="cyan"/>
        </w:rPr>
        <w:t>kicked out from under it all?</w:t>
      </w:r>
    </w:p>
    <w:p w14:paraId="75C3A8E3" w14:textId="77777777" w:rsidR="00EA20DB" w:rsidRPr="001D297B" w:rsidRDefault="00EA20DB" w:rsidP="00EA20DB">
      <w:pPr>
        <w:rPr>
          <w:sz w:val="16"/>
        </w:rPr>
      </w:pPr>
      <w:r w:rsidRPr="001D297B">
        <w:rPr>
          <w:rStyle w:val="StyleUnderline"/>
        </w:rPr>
        <w:t xml:space="preserve">There could be </w:t>
      </w:r>
      <w:r w:rsidRPr="005F335B">
        <w:rPr>
          <w:rStyle w:val="StyleUnderline"/>
          <w:highlight w:val="cyan"/>
        </w:rPr>
        <w:t>a</w:t>
      </w:r>
      <w:r w:rsidRPr="005F335B">
        <w:rPr>
          <w:sz w:val="16"/>
          <w:highlight w:val="cyan"/>
        </w:rPr>
        <w:t xml:space="preserve"> </w:t>
      </w:r>
      <w:r w:rsidRPr="005F335B">
        <w:rPr>
          <w:rStyle w:val="Emphasis"/>
          <w:highlight w:val="cyan"/>
        </w:rPr>
        <w:t>crash</w:t>
      </w:r>
      <w:r w:rsidRPr="005F335B">
        <w:rPr>
          <w:sz w:val="16"/>
          <w:highlight w:val="cyan"/>
        </w:rPr>
        <w:t xml:space="preserve"> </w:t>
      </w:r>
      <w:r w:rsidRPr="005F335B">
        <w:rPr>
          <w:rStyle w:val="StyleUnderline"/>
          <w:highlight w:val="cyan"/>
        </w:rPr>
        <w:t>that</w:t>
      </w:r>
      <w:r w:rsidRPr="005F335B">
        <w:rPr>
          <w:sz w:val="16"/>
          <w:highlight w:val="cyan"/>
        </w:rPr>
        <w:t xml:space="preserve"> </w:t>
      </w:r>
      <w:r w:rsidRPr="005F335B">
        <w:rPr>
          <w:rStyle w:val="Emphasis"/>
          <w:highlight w:val="cyan"/>
        </w:rPr>
        <w:t>exceeds</w:t>
      </w:r>
      <w:r w:rsidRPr="001D297B">
        <w:rPr>
          <w:rStyle w:val="Emphasis"/>
        </w:rPr>
        <w:t xml:space="preserve"> the </w:t>
      </w:r>
      <w:r w:rsidRPr="005F335B">
        <w:rPr>
          <w:rStyle w:val="Emphasis"/>
          <w:highlight w:val="cyan"/>
        </w:rPr>
        <w:t>dot com</w:t>
      </w:r>
      <w:r w:rsidRPr="001D297B">
        <w:rPr>
          <w:rStyle w:val="Emphasis"/>
        </w:rPr>
        <w:t xml:space="preserve"> bust</w:t>
      </w:r>
      <w:r w:rsidRPr="001D297B">
        <w:rPr>
          <w:rStyle w:val="StyleUnderline"/>
        </w:rPr>
        <w:t xml:space="preserve">, </w:t>
      </w:r>
      <w:r w:rsidRPr="005F335B">
        <w:rPr>
          <w:rStyle w:val="StyleUnderline"/>
          <w:highlight w:val="cyan"/>
        </w:rPr>
        <w:t>at a time when the</w:t>
      </w:r>
      <w:r w:rsidRPr="005F335B">
        <w:rPr>
          <w:sz w:val="16"/>
          <w:highlight w:val="cyan"/>
        </w:rPr>
        <w:t xml:space="preserve"> </w:t>
      </w:r>
      <w:r w:rsidRPr="005F335B">
        <w:rPr>
          <w:rStyle w:val="Emphasis"/>
          <w:highlight w:val="cyan"/>
        </w:rPr>
        <w:t>political situation</w:t>
      </w:r>
      <w:r w:rsidRPr="005F335B">
        <w:rPr>
          <w:sz w:val="16"/>
          <w:highlight w:val="cyan"/>
        </w:rPr>
        <w:t xml:space="preserve"> </w:t>
      </w:r>
      <w:r w:rsidRPr="005F335B">
        <w:rPr>
          <w:rStyle w:val="StyleUnderline"/>
          <w:highlight w:val="cyan"/>
        </w:rPr>
        <w:t>through which</w:t>
      </w:r>
      <w:r w:rsidRPr="001D297B">
        <w:rPr>
          <w:rStyle w:val="StyleUnderline"/>
        </w:rPr>
        <w:t xml:space="preserve"> such a </w:t>
      </w:r>
      <w:r w:rsidRPr="005F335B">
        <w:rPr>
          <w:rStyle w:val="StyleUnderline"/>
          <w:highlight w:val="cyan"/>
        </w:rPr>
        <w:t>crash would be</w:t>
      </w:r>
      <w:r w:rsidRPr="005F335B">
        <w:rPr>
          <w:sz w:val="16"/>
          <w:highlight w:val="cyan"/>
        </w:rPr>
        <w:t xml:space="preserve"> </w:t>
      </w:r>
      <w:r w:rsidRPr="005F335B">
        <w:rPr>
          <w:rStyle w:val="Emphasis"/>
          <w:highlight w:val="cyan"/>
        </w:rPr>
        <w:t>navigated</w:t>
      </w:r>
      <w:r w:rsidRPr="005F335B">
        <w:rPr>
          <w:sz w:val="16"/>
          <w:highlight w:val="cyan"/>
        </w:rPr>
        <w:t xml:space="preserve"> </w:t>
      </w:r>
      <w:r w:rsidRPr="005F335B">
        <w:rPr>
          <w:rStyle w:val="StyleUnderline"/>
          <w:highlight w:val="cyan"/>
        </w:rPr>
        <w:t>would be</w:t>
      </w:r>
      <w:r w:rsidRPr="005F335B">
        <w:rPr>
          <w:sz w:val="16"/>
          <w:highlight w:val="cyan"/>
        </w:rPr>
        <w:t xml:space="preserve"> </w:t>
      </w:r>
      <w:r w:rsidRPr="005F335B">
        <w:rPr>
          <w:rStyle w:val="Emphasis"/>
          <w:highlight w:val="cyan"/>
        </w:rPr>
        <w:t>nightmarish</w:t>
      </w:r>
      <w:r w:rsidRPr="001D297B">
        <w:rPr>
          <w:sz w:val="16"/>
        </w:rPr>
        <w:t>. There could be a smaller bust, which weeds out the less monopolistic and unprofitable AI companies, or drives them to survive with the help of the tech giants or the ever more AI-friendly US state. Who knows. It does, however, seem increasingly unlikely that there will be no correction at all. (I also should say that I find it implausible any crash will simply wipe out AI as a product category, either; as a surveillance and automation tool, AI is simply too alluring to business, and as a chatbot product, it’s already addicted millions of users. There are fresh challenges here.)</w:t>
      </w:r>
    </w:p>
    <w:p w14:paraId="6E32F091" w14:textId="77777777" w:rsidR="00EA20DB" w:rsidRPr="001D297B" w:rsidRDefault="00EA20DB" w:rsidP="00EA20DB">
      <w:pPr>
        <w:rPr>
          <w:sz w:val="10"/>
        </w:rPr>
      </w:pPr>
      <w:r w:rsidRPr="001D297B">
        <w:rPr>
          <w:sz w:val="10"/>
        </w:rPr>
        <w:t>Recognizing from history the possibilities of where this all might lead, the prospect of any serious economic downturn being met with a widespread push of mass automation—paired with a regime overwhelmingly friendly to the tech and business class, and executing a campaign of oppression and prosecution of precarious manual and skilled laborers—well, it should make us all sit up and pay attention.</w:t>
      </w:r>
    </w:p>
    <w:p w14:paraId="3343DE4B" w14:textId="77777777" w:rsidR="00EA20DB" w:rsidRPr="001D297B" w:rsidRDefault="00EA20DB" w:rsidP="00EA20DB">
      <w:pPr>
        <w:rPr>
          <w:sz w:val="10"/>
        </w:rPr>
      </w:pPr>
      <w:r w:rsidRPr="001D297B">
        <w:rPr>
          <w:sz w:val="10"/>
        </w:rPr>
        <w:t>THE CRITICAL AI REPORT 8/3/2025</w:t>
      </w:r>
    </w:p>
    <w:p w14:paraId="4DB3A136" w14:textId="77777777" w:rsidR="00EA20DB" w:rsidRPr="001D297B" w:rsidRDefault="00EA20DB" w:rsidP="00EA20DB">
      <w:pPr>
        <w:rPr>
          <w:sz w:val="10"/>
        </w:rPr>
      </w:pPr>
      <w:r w:rsidRPr="001D297B">
        <w:rPr>
          <w:sz w:val="10"/>
        </w:rPr>
        <w:t>How America’s university professors are fighting the onslaught of AI</w:t>
      </w:r>
    </w:p>
    <w:p w14:paraId="7F3C76C5" w14:textId="77777777" w:rsidR="00EA20DB" w:rsidRPr="001D297B" w:rsidRDefault="00EA20DB" w:rsidP="00EA20DB">
      <w:pPr>
        <w:rPr>
          <w:sz w:val="10"/>
        </w:rPr>
      </w:pPr>
      <w:r w:rsidRPr="001D297B">
        <w:rPr>
          <w:sz w:val="10"/>
        </w:rPr>
        <w:t>But take heart! There are people organizing against the wanton encroachment of AI into every pore of society. To wit: There are few sectors that have been as inundated with AI as education. From a deluge of AI-generated student papers to the AI companies hard push to sell administration on new edtech tools, education, and especially higher ed, is one of the front lines of AI.</w:t>
      </w:r>
    </w:p>
    <w:p w14:paraId="4DA561D2" w14:textId="77777777" w:rsidR="00EA20DB" w:rsidRPr="001D297B" w:rsidRDefault="00EA20DB" w:rsidP="00EA20DB">
      <w:pPr>
        <w:rPr>
          <w:sz w:val="10"/>
        </w:rPr>
      </w:pPr>
      <w:r w:rsidRPr="001D297B">
        <w:rPr>
          <w:sz w:val="10"/>
        </w:rPr>
        <w:t>Frustrated by their lack of a voice in how AI was being deployed in classrooms and beyond, with administrations too willing to greenlight AI deals without their consent, professors and academic workers are officially pushing organizing to push back.</w:t>
      </w:r>
    </w:p>
    <w:p w14:paraId="5CA691AD" w14:textId="77777777" w:rsidR="00EA20DB" w:rsidRPr="001D297B" w:rsidRDefault="00EA20DB" w:rsidP="00EA20DB">
      <w:pPr>
        <w:rPr>
          <w:sz w:val="10"/>
        </w:rPr>
      </w:pPr>
      <w:r w:rsidRPr="001D297B">
        <w:rPr>
          <w:sz w:val="10"/>
        </w:rPr>
        <w:t>In July, the American Association of University Professors (AAUP), the union that represents faculty and academic workers at colleges across the nation, issued a report, Artificial Intelligence and Academic Professions. The report distill the results a survey of its membership and “calls for the establishment of policies in colleges and universities that prioritize economic security, faculty working conditions, and student learning conditions as advancements in artificial intelligence (AI) technologies accelerate.”</w:t>
      </w:r>
    </w:p>
    <w:p w14:paraId="7D2F7242" w14:textId="77777777" w:rsidR="00EA20DB" w:rsidRPr="001D297B" w:rsidRDefault="00EA20DB" w:rsidP="00EA20DB">
      <w:pPr>
        <w:rPr>
          <w:sz w:val="10"/>
        </w:rPr>
      </w:pPr>
      <w:r w:rsidRPr="001D297B">
        <w:rPr>
          <w:sz w:val="10"/>
        </w:rPr>
        <w:t>I spoke to Britt Paris, the head of the AAUP's ad hoc Committee on Artificial Intelligence and Academic Professions, about the report and what it means.</w:t>
      </w:r>
    </w:p>
    <w:p w14:paraId="203F5B12" w14:textId="77777777" w:rsidR="00EA20DB" w:rsidRPr="001D297B" w:rsidRDefault="00EA20DB" w:rsidP="00EA20DB">
      <w:pPr>
        <w:rPr>
          <w:sz w:val="10"/>
        </w:rPr>
      </w:pPr>
      <w:r w:rsidRPr="001D297B">
        <w:rPr>
          <w:sz w:val="10"/>
        </w:rPr>
        <w:t>BLOOD IN THE MACHINE: What are the report’s key findings?</w:t>
      </w:r>
    </w:p>
    <w:p w14:paraId="39957637" w14:textId="77777777" w:rsidR="00EA20DB" w:rsidRPr="001D297B" w:rsidRDefault="00EA20DB" w:rsidP="00EA20DB">
      <w:pPr>
        <w:rPr>
          <w:sz w:val="10"/>
        </w:rPr>
      </w:pPr>
      <w:r w:rsidRPr="001D297B">
        <w:rPr>
          <w:sz w:val="10"/>
        </w:rPr>
        <w:t>Britt Paris: This report… found that overall while faculty are often mandated to use specific technologies, 71% say they have no means to have a say or make decisions around whether or how technology is procured, deployed and used at their institutions.</w:t>
      </w:r>
    </w:p>
    <w:p w14:paraId="35E4EA0F" w14:textId="77777777" w:rsidR="00EA20DB" w:rsidRPr="001D297B" w:rsidRDefault="00EA20DB" w:rsidP="00EA20DB">
      <w:pPr>
        <w:rPr>
          <w:sz w:val="10"/>
        </w:rPr>
      </w:pPr>
      <w:r w:rsidRPr="001D297B">
        <w:rPr>
          <w:sz w:val="10"/>
        </w:rPr>
        <w:t>People want to have meaningful power around tech decisions at their institutions. They also want the ability to opt out of technology without risk of punishment. They want better working conditions and are concerned about technology driving down wages, being used for surveillance, and to destroy academic freedom. They are also concerned about their intellectual property being used to amass profit for massive technology companies.</w:t>
      </w:r>
    </w:p>
    <w:p w14:paraId="29F3FF44" w14:textId="77777777" w:rsidR="00EA20DB" w:rsidRPr="001D297B" w:rsidRDefault="00EA20DB" w:rsidP="00EA20DB">
      <w:pPr>
        <w:rPr>
          <w:sz w:val="10"/>
        </w:rPr>
      </w:pPr>
      <w:r w:rsidRPr="001D297B">
        <w:rPr>
          <w:sz w:val="10"/>
        </w:rPr>
        <w:t>We want to be paid meaningfully for our labor and accommodated appropriately, as we educate young people to become active and knowledgeable participants in democracy, with the ability to form thoughtful relationships with one another and with the environment, and live full happy lives. We have done interviews and other engagements since the survey, and have overwhelmingly found that instead of improving working and learning conditions, administrators are too easily wooed by tech industry hype, and they are quick to deploy technology solutions which are cheaper and far less effective in bringing about positive change in higher education.</w:t>
      </w:r>
    </w:p>
    <w:p w14:paraId="1094A7ED" w14:textId="77777777" w:rsidR="00EA20DB" w:rsidRPr="001D297B" w:rsidRDefault="00EA20DB" w:rsidP="00EA20DB">
      <w:pPr>
        <w:rPr>
          <w:sz w:val="10"/>
        </w:rPr>
      </w:pPr>
      <w:r w:rsidRPr="001D297B">
        <w:rPr>
          <w:sz w:val="10"/>
        </w:rPr>
        <w:t>Why did you deem it crucial to address the spread of AI in higher education? Do you consider there to be a crisis of AI in higher ed?</w:t>
      </w:r>
    </w:p>
    <w:p w14:paraId="31FAE8DE" w14:textId="77777777" w:rsidR="00EA20DB" w:rsidRPr="001D297B" w:rsidRDefault="00EA20DB" w:rsidP="00EA20DB">
      <w:pPr>
        <w:rPr>
          <w:sz w:val="10"/>
        </w:rPr>
      </w:pPr>
      <w:r w:rsidRPr="001D297B">
        <w:rPr>
          <w:sz w:val="10"/>
        </w:rPr>
        <w:t>We started this work last year, and even then higher education was severely evaluated and under attack, though in a different way than it has been since January 2025. We have needed better policy around technology in higher education for years, at least for 15, when the software-as-a-service model came to be the norm for bringing higher education online. Higher education has always had a problem with handing out massive amounts of money for technical solutions that could have been, and were until 15 years ago, developed and governed in-house, so to speak.</w:t>
      </w:r>
    </w:p>
    <w:p w14:paraId="01C46837" w14:textId="77777777" w:rsidR="00EA20DB" w:rsidRPr="001D297B" w:rsidRDefault="00EA20DB" w:rsidP="00EA20DB">
      <w:pPr>
        <w:rPr>
          <w:sz w:val="10"/>
        </w:rPr>
      </w:pPr>
      <w:r w:rsidRPr="001D297B">
        <w:rPr>
          <w:sz w:val="10"/>
        </w:rPr>
        <w:t>Educational technology, such as learning management systems (LMS) like Canvas, has always allowed these corporate firms to do anything they want with user data— tracking their clicks and activities both within and outside of the LMS, as well as retains the data that comprises course materials posted within these LMS, like syllabi and videos produced by instructors, and students completed assignments. In 2021, Concordia University notably got in hot water because they were repurposing videos in an online class from an instructor who was deceased. And even now, we have heard from members that administrators are floating the idea of creating AI avatars to "teach" in online courses to repurpose course material from people who they lay off.</w:t>
      </w:r>
    </w:p>
    <w:p w14:paraId="66DEB81B" w14:textId="77777777" w:rsidR="00EA20DB" w:rsidRPr="001D297B" w:rsidRDefault="00EA20DB" w:rsidP="00EA20DB">
      <w:pPr>
        <w:rPr>
          <w:sz w:val="10"/>
        </w:rPr>
      </w:pPr>
      <w:r w:rsidRPr="001D297B">
        <w:rPr>
          <w:sz w:val="10"/>
        </w:rPr>
        <w:t>As AI has been incorporated into educational technology, often without users knowing it, with no announcement from the university, and as universities had, before this year been trading enormous sums of money for AI partnerships, it makes the need to address technology issues in higher ed even more urgent. Arizona State began their partnership with OpenAI and other tech firms in 2024, which has now started sweeping higher education from the University of Michigan, which houses the largest, oldest, and most well curated datasets in higher education to the massive California State University system that is comprised of over 500,000 students.</w:t>
      </w:r>
    </w:p>
    <w:p w14:paraId="0949D182" w14:textId="77777777" w:rsidR="00EA20DB" w:rsidRPr="001D297B" w:rsidRDefault="00EA20DB" w:rsidP="00EA20DB">
      <w:pPr>
        <w:rPr>
          <w:sz w:val="10"/>
        </w:rPr>
      </w:pPr>
      <w:r w:rsidRPr="001D297B">
        <w:rPr>
          <w:sz w:val="10"/>
        </w:rPr>
        <w:t>What are the risks to students?</w:t>
      </w:r>
    </w:p>
    <w:p w14:paraId="6FF72FB5" w14:textId="77777777" w:rsidR="00EA20DB" w:rsidRPr="001D297B" w:rsidRDefault="00EA20DB" w:rsidP="00EA20DB">
      <w:pPr>
        <w:rPr>
          <w:sz w:val="10"/>
        </w:rPr>
      </w:pPr>
      <w:r w:rsidRPr="001D297B">
        <w:rPr>
          <w:sz w:val="10"/>
        </w:rPr>
        <w:lastRenderedPageBreak/>
        <w:t>Students don't like when their instructors use AI for grading or for developing course materials. They find that it "enshittifies" their education, in the words of one survey respondent. Students do want to be challenged, to learn, to develop different perspectives on the world and to hope for a future than is better than what we have at present. They understand that education provides them at least some of the knowledge, skills, and outlook necessary to live a good life. Another survey respondent noted that for students, they were not so concerned with the "academic honesty" discourse around using generative AI for assignments than the "failure to learn", thus the solutions we develop should not be punitive towards students, but rather engage them in solidarity, because it is their learning conditions that are at stake as much as our faculty working conditions are.</w:t>
      </w:r>
    </w:p>
    <w:p w14:paraId="78EE1788" w14:textId="77777777" w:rsidR="00EA20DB" w:rsidRPr="001D297B" w:rsidRDefault="00EA20DB" w:rsidP="00EA20DB">
      <w:pPr>
        <w:rPr>
          <w:sz w:val="10"/>
        </w:rPr>
      </w:pPr>
      <w:r w:rsidRPr="001D297B">
        <w:rPr>
          <w:sz w:val="10"/>
        </w:rPr>
        <w:t>What are the solutions and ideas for countermeasures you propose? How are you approaching organizing around AI?</w:t>
      </w:r>
    </w:p>
    <w:p w14:paraId="6109A215" w14:textId="77777777" w:rsidR="00EA20DB" w:rsidRPr="001D297B" w:rsidRDefault="00EA20DB" w:rsidP="00EA20DB">
      <w:pPr>
        <w:rPr>
          <w:sz w:val="10"/>
        </w:rPr>
      </w:pPr>
      <w:r w:rsidRPr="001D297B">
        <w:rPr>
          <w:sz w:val="10"/>
        </w:rPr>
        <w:t>In our report, we focus on developing shared governance collectives comprised of workers—instructors, staff, and students, elected by those workers—to make decisions around technology procurement, deployment, and training. We have a collective bargaining guide for faculty across the country lucky enough to have union contracts, that includes wishlists and sample language that has been effective. We include other types of documents that faculty across the country with no union contract have used in faculty governing bodies like academic senate resolutions, memoranda of understanding and the like.</w:t>
      </w:r>
    </w:p>
    <w:p w14:paraId="499BEC33" w14:textId="77777777" w:rsidR="00EA20DB" w:rsidRPr="001D297B" w:rsidRDefault="00EA20DB" w:rsidP="00EA20DB">
      <w:pPr>
        <w:rPr>
          <w:sz w:val="10"/>
        </w:rPr>
      </w:pPr>
      <w:r w:rsidRPr="001D297B">
        <w:rPr>
          <w:sz w:val="10"/>
        </w:rPr>
        <w:t>We suggest that these shared governance collectives would be better suited to decide on the many issues in higher education than the trustees who currently set the policy in institutions, and have, as a result, deeply devalued higher education in favor of the market driven bottom line, and lining their own pockets. We also suggest that there is a vast need to develop people's tech advocacy units to provide counter narratives to tech industry and adjacent consulting firms for state level policymakers, so that policymakers have the knowledge and ability to develop and vote on policy in favor of the people.</w:t>
      </w:r>
    </w:p>
    <w:p w14:paraId="7DC141EE" w14:textId="77777777" w:rsidR="00EA20DB" w:rsidRPr="001D297B" w:rsidRDefault="00EA20DB" w:rsidP="00EA20DB">
      <w:pPr>
        <w:rPr>
          <w:sz w:val="10"/>
        </w:rPr>
      </w:pPr>
      <w:r w:rsidRPr="001D297B">
        <w:rPr>
          <w:sz w:val="10"/>
        </w:rPr>
        <w:t>Across industries and communities, no one except the very rich who are profiting off of the gutting of what's left of the public good, no one is happy with AI's takeover. AI applications are taking over government services and agencies like the Social Security Administration, and even to write regulation. ICE is using it to incarcerate people. Social media is unusable, most traffic on the internet goes to AI summaries, and not to actual pages. Big tech advocate for AI taking over creative, knowledge, and journalism sectors, which results in more muddying the waters around current and past events, as well as obliterating the personal fulfillment that comes from the act of creation itself, as well as the act of enjoying cultural content.</w:t>
      </w:r>
    </w:p>
    <w:p w14:paraId="7A0B4CC1" w14:textId="77777777" w:rsidR="00EA20DB" w:rsidRPr="001D297B" w:rsidRDefault="00EA20DB" w:rsidP="00EA20DB">
      <w:pPr>
        <w:rPr>
          <w:sz w:val="10"/>
        </w:rPr>
      </w:pPr>
      <w:r w:rsidRPr="001D297B">
        <w:rPr>
          <w:sz w:val="10"/>
        </w:rPr>
        <w:t>People are largely unhappy with the way that big tech has rolled out AI. But that dissatisfaction does not change things. AI here, as a tech industry product being rammed down our throats is part of the drive towards immiseration of the masses we have been seeing ramp up since the pandemic – in the minds of the oligarchs, there's no longer a future, so they are making what cash grabs they can so they can build their bunkers to save them while the world they have immiserated burns. Making common cause with people across areas of concern and pushing towards change across multiple avenues is the only way out, we cannot have a technical infrastructure that serves humanity when the roots of it are so rotten.</w:t>
      </w:r>
    </w:p>
    <w:p w14:paraId="1E8C8DB6" w14:textId="77777777" w:rsidR="00EA20DB" w:rsidRPr="001D297B" w:rsidRDefault="00EA20DB" w:rsidP="00EA20DB">
      <w:pPr>
        <w:rPr>
          <w:sz w:val="10"/>
        </w:rPr>
      </w:pPr>
      <w:r w:rsidRPr="001D297B">
        <w:rPr>
          <w:sz w:val="10"/>
        </w:rPr>
        <w:t>So we must refuse and cut off what doesn't serve us, and strive to let people be in charge of technology—not oligarchs and not authoritarian governments. We must develop counter narratives to the dominant view of technology, and especially AI, as a unquestionable good. We must provide examples of fighting back, as we have done in the contract language, and will continue to develop and communicate. We must connect the multiple attacks we see at present to corporate ownership of technology and capture of the electoral process. And we have to do this while bringing people in to the big tent to organize at the local level, from the bottom up.</w:t>
      </w:r>
    </w:p>
    <w:p w14:paraId="112553DD" w14:textId="77777777" w:rsidR="00EA20DB" w:rsidRPr="001D297B" w:rsidRDefault="00EA20DB" w:rsidP="00EA20DB">
      <w:pPr>
        <w:rPr>
          <w:sz w:val="10"/>
        </w:rPr>
      </w:pPr>
      <w:r w:rsidRPr="001D297B">
        <w:rPr>
          <w:sz w:val="10"/>
        </w:rPr>
        <w:t>(I have a book coming out in January 2026 about this very topic—not connected to A—but based in Internet infrastructure.)</w:t>
      </w:r>
    </w:p>
    <w:p w14:paraId="600F0978" w14:textId="77777777" w:rsidR="00EA20DB" w:rsidRPr="001D297B" w:rsidRDefault="00EA20DB" w:rsidP="00EA20DB">
      <w:pPr>
        <w:rPr>
          <w:sz w:val="10"/>
        </w:rPr>
      </w:pPr>
      <w:r w:rsidRPr="001D297B">
        <w:rPr>
          <w:sz w:val="10"/>
        </w:rPr>
        <w:t>How does Trump's AI action plan complicate matters here, if at all?</w:t>
      </w:r>
    </w:p>
    <w:p w14:paraId="3BEB25AC" w14:textId="77777777" w:rsidR="00EA20DB" w:rsidRPr="001D297B" w:rsidRDefault="00EA20DB" w:rsidP="00EA20DB">
      <w:pPr>
        <w:rPr>
          <w:sz w:val="10"/>
        </w:rPr>
      </w:pPr>
      <w:r w:rsidRPr="001D297B">
        <w:rPr>
          <w:sz w:val="10"/>
        </w:rPr>
        <w:t>Our work on the AI committee both with the AAUP and in our own activities counters the dominant narrative by providing examples where to push back and how that will hopefully be compelling to ordinary people, and easier to pick up, organize around, and move forward with.</w:t>
      </w:r>
    </w:p>
    <w:p w14:paraId="47111299" w14:textId="77777777" w:rsidR="00EA20DB" w:rsidRDefault="00EA20DB" w:rsidP="00EA20DB">
      <w:pPr>
        <w:rPr>
          <w:sz w:val="16"/>
        </w:rPr>
      </w:pPr>
      <w:r w:rsidRPr="001D297B">
        <w:rPr>
          <w:rStyle w:val="StyleUnderline"/>
        </w:rPr>
        <w:t xml:space="preserve">One of </w:t>
      </w:r>
      <w:r w:rsidRPr="005F335B">
        <w:rPr>
          <w:rStyle w:val="StyleUnderline"/>
          <w:highlight w:val="cyan"/>
        </w:rPr>
        <w:t>the</w:t>
      </w:r>
      <w:r w:rsidRPr="001D297B">
        <w:rPr>
          <w:sz w:val="16"/>
        </w:rPr>
        <w:t xml:space="preserve"> </w:t>
      </w:r>
      <w:r w:rsidRPr="001D297B">
        <w:rPr>
          <w:rStyle w:val="Emphasis"/>
        </w:rPr>
        <w:t>first</w:t>
      </w:r>
      <w:r w:rsidRPr="001D297B">
        <w:rPr>
          <w:sz w:val="16"/>
        </w:rPr>
        <w:t xml:space="preserve"> E</w:t>
      </w:r>
      <w:r w:rsidRPr="005F335B">
        <w:rPr>
          <w:rStyle w:val="Emphasis"/>
          <w:highlight w:val="cyan"/>
        </w:rPr>
        <w:t>x</w:t>
      </w:r>
      <w:r w:rsidRPr="001D297B">
        <w:rPr>
          <w:sz w:val="16"/>
        </w:rPr>
        <w:t xml:space="preserve">ecutive </w:t>
      </w:r>
      <w:r w:rsidRPr="005F335B">
        <w:rPr>
          <w:rStyle w:val="Emphasis"/>
          <w:highlight w:val="cyan"/>
        </w:rPr>
        <w:t>O</w:t>
      </w:r>
      <w:r w:rsidRPr="001D297B">
        <w:rPr>
          <w:sz w:val="16"/>
        </w:rPr>
        <w:t>rder</w:t>
      </w:r>
      <w:r w:rsidRPr="00371AAD">
        <w:rPr>
          <w:rStyle w:val="Emphasis"/>
        </w:rPr>
        <w:t>s</w:t>
      </w:r>
      <w:r w:rsidRPr="001D297B">
        <w:rPr>
          <w:sz w:val="16"/>
        </w:rPr>
        <w:t xml:space="preserve"> </w:t>
      </w:r>
      <w:r w:rsidRPr="001D297B">
        <w:rPr>
          <w:rStyle w:val="StyleUnderline"/>
        </w:rPr>
        <w:t xml:space="preserve">coming </w:t>
      </w:r>
      <w:r w:rsidRPr="005F335B">
        <w:rPr>
          <w:rStyle w:val="StyleUnderline"/>
          <w:highlight w:val="cyan"/>
        </w:rPr>
        <w:t>from</w:t>
      </w:r>
      <w:r w:rsidRPr="001D297B">
        <w:rPr>
          <w:sz w:val="16"/>
        </w:rPr>
        <w:t xml:space="preserve"> the second </w:t>
      </w:r>
      <w:r w:rsidRPr="005F335B">
        <w:rPr>
          <w:rStyle w:val="Emphasis"/>
          <w:highlight w:val="cyan"/>
        </w:rPr>
        <w:t>Trump</w:t>
      </w:r>
      <w:r w:rsidRPr="001D297B">
        <w:rPr>
          <w:sz w:val="16"/>
        </w:rPr>
        <w:t xml:space="preserve"> administration—on its second day—established Executive Order (EO) 14179, “Removing Barriers to American Leadership in Artificial Intelligence” that “</w:t>
      </w:r>
      <w:r w:rsidRPr="005F335B">
        <w:rPr>
          <w:rStyle w:val="StyleUnderline"/>
          <w:highlight w:val="cyan"/>
        </w:rPr>
        <w:t>revokes</w:t>
      </w:r>
      <w:r w:rsidRPr="001D297B">
        <w:rPr>
          <w:sz w:val="16"/>
        </w:rPr>
        <w:t xml:space="preserve"> certain existing </w:t>
      </w:r>
      <w:r w:rsidRPr="005F335B">
        <w:rPr>
          <w:rStyle w:val="Emphasis"/>
          <w:highlight w:val="cyan"/>
        </w:rPr>
        <w:t>AI policies</w:t>
      </w:r>
      <w:r w:rsidRPr="001D297B">
        <w:rPr>
          <w:sz w:val="16"/>
        </w:rPr>
        <w:t xml:space="preserve"> and directives </w:t>
      </w:r>
      <w:r w:rsidRPr="005F335B">
        <w:rPr>
          <w:rStyle w:val="StyleUnderline"/>
          <w:highlight w:val="cyan"/>
        </w:rPr>
        <w:t>that act as</w:t>
      </w:r>
      <w:r w:rsidRPr="005F335B">
        <w:rPr>
          <w:sz w:val="16"/>
          <w:highlight w:val="cyan"/>
        </w:rPr>
        <w:t xml:space="preserve"> </w:t>
      </w:r>
      <w:r w:rsidRPr="005F335B">
        <w:rPr>
          <w:rStyle w:val="Emphasis"/>
          <w:highlight w:val="cyan"/>
        </w:rPr>
        <w:t>barriers</w:t>
      </w:r>
      <w:r w:rsidRPr="001D297B">
        <w:rPr>
          <w:sz w:val="16"/>
        </w:rPr>
        <w:t xml:space="preserve"> </w:t>
      </w:r>
      <w:r w:rsidRPr="001D297B">
        <w:rPr>
          <w:rStyle w:val="StyleUnderline"/>
        </w:rPr>
        <w:t>to</w:t>
      </w:r>
      <w:r w:rsidRPr="001D297B">
        <w:rPr>
          <w:sz w:val="16"/>
        </w:rPr>
        <w:t xml:space="preserve"> </w:t>
      </w:r>
      <w:r w:rsidRPr="001D297B">
        <w:rPr>
          <w:rStyle w:val="Emphasis"/>
        </w:rPr>
        <w:t>American AI</w:t>
      </w:r>
      <w:r w:rsidRPr="001D297B">
        <w:rPr>
          <w:sz w:val="16"/>
        </w:rPr>
        <w:t xml:space="preserve"> innovation” and requires that AI expands “free from ideological bias or engineered social agendas” of course, the ideological bias referenced here is taken up and made more explicit in this AI Action Plan unveiled by the Trump administration July 23, as it states it's against "woke AI" and threatens what little Biden area regulation around AI exists. It </w:t>
      </w:r>
      <w:r w:rsidRPr="005F335B">
        <w:rPr>
          <w:rStyle w:val="StyleUnderline"/>
          <w:highlight w:val="cyan"/>
        </w:rPr>
        <w:t>promises</w:t>
      </w:r>
      <w:r w:rsidRPr="005F335B">
        <w:rPr>
          <w:sz w:val="16"/>
          <w:highlight w:val="cyan"/>
        </w:rPr>
        <w:t xml:space="preserve"> </w:t>
      </w:r>
      <w:r w:rsidRPr="005F335B">
        <w:rPr>
          <w:rStyle w:val="Emphasis"/>
          <w:highlight w:val="cyan"/>
        </w:rPr>
        <w:t>no regulation around AI</w:t>
      </w:r>
      <w:r w:rsidRPr="001D297B">
        <w:rPr>
          <w:sz w:val="16"/>
        </w:rPr>
        <w:t xml:space="preserve"> </w:t>
      </w:r>
      <w:r w:rsidRPr="001D297B">
        <w:rPr>
          <w:rStyle w:val="StyleUnderline"/>
        </w:rPr>
        <w:t>at the</w:t>
      </w:r>
      <w:r w:rsidRPr="001D297B">
        <w:rPr>
          <w:sz w:val="16"/>
        </w:rPr>
        <w:t xml:space="preserve"> </w:t>
      </w:r>
      <w:r w:rsidRPr="001D297B">
        <w:rPr>
          <w:rStyle w:val="Emphasis"/>
        </w:rPr>
        <w:t>federal level</w:t>
      </w:r>
      <w:r w:rsidRPr="001D297B">
        <w:rPr>
          <w:sz w:val="16"/>
        </w:rPr>
        <w:t xml:space="preserve"> </w:t>
      </w:r>
      <w:r w:rsidRPr="005F335B">
        <w:rPr>
          <w:rStyle w:val="StyleUnderline"/>
          <w:highlight w:val="cyan"/>
        </w:rPr>
        <w:t>and</w:t>
      </w:r>
      <w:r w:rsidRPr="005F335B">
        <w:rPr>
          <w:sz w:val="16"/>
          <w:highlight w:val="cyan"/>
        </w:rPr>
        <w:t xml:space="preserve"> </w:t>
      </w:r>
      <w:r w:rsidRPr="005F335B">
        <w:rPr>
          <w:rStyle w:val="Emphasis"/>
          <w:highlight w:val="cyan"/>
        </w:rPr>
        <w:t>opens the door</w:t>
      </w:r>
      <w:r w:rsidRPr="005F335B">
        <w:rPr>
          <w:sz w:val="16"/>
          <w:highlight w:val="cyan"/>
        </w:rPr>
        <w:t xml:space="preserve"> </w:t>
      </w:r>
      <w:r w:rsidRPr="005F335B">
        <w:rPr>
          <w:rStyle w:val="StyleUnderline"/>
          <w:highlight w:val="cyan"/>
        </w:rPr>
        <w:t>for</w:t>
      </w:r>
      <w:r w:rsidRPr="005F335B">
        <w:rPr>
          <w:sz w:val="16"/>
          <w:highlight w:val="cyan"/>
        </w:rPr>
        <w:t xml:space="preserve"> </w:t>
      </w:r>
      <w:r w:rsidRPr="005F335B">
        <w:rPr>
          <w:rStyle w:val="Emphasis"/>
          <w:highlight w:val="cyan"/>
        </w:rPr>
        <w:t>massive data</w:t>
      </w:r>
      <w:r w:rsidRPr="001D297B">
        <w:rPr>
          <w:rStyle w:val="Emphasis"/>
        </w:rPr>
        <w:t xml:space="preserve"> center construction</w:t>
      </w:r>
      <w:r w:rsidRPr="001D297B">
        <w:rPr>
          <w:sz w:val="16"/>
        </w:rPr>
        <w:t xml:space="preserve"> and regulating energy consumption related to data center use. </w:t>
      </w:r>
      <w:r w:rsidRPr="001D297B">
        <w:rPr>
          <w:rStyle w:val="Emphasis"/>
        </w:rPr>
        <w:t>Data</w:t>
      </w:r>
      <w:r w:rsidRPr="001D297B">
        <w:rPr>
          <w:sz w:val="16"/>
        </w:rPr>
        <w:t xml:space="preserve"> centers </w:t>
      </w:r>
      <w:r w:rsidRPr="001D297B">
        <w:rPr>
          <w:rStyle w:val="StyleUnderline"/>
        </w:rPr>
        <w:t>are</w:t>
      </w:r>
      <w:r w:rsidRPr="001D297B">
        <w:rPr>
          <w:sz w:val="16"/>
        </w:rPr>
        <w:t xml:space="preserve"> </w:t>
      </w:r>
      <w:r w:rsidRPr="005F335B">
        <w:rPr>
          <w:rStyle w:val="Emphasis"/>
          <w:highlight w:val="cyan"/>
        </w:rPr>
        <w:t>crucial for AI</w:t>
      </w:r>
      <w:r w:rsidRPr="001D297B">
        <w:rPr>
          <w:sz w:val="16"/>
        </w:rPr>
        <w:t xml:space="preserve"> function </w:t>
      </w:r>
      <w:r w:rsidRPr="005F335B">
        <w:rPr>
          <w:rStyle w:val="StyleUnderline"/>
          <w:highlight w:val="cyan"/>
        </w:rPr>
        <w:t xml:space="preserve">as AI </w:t>
      </w:r>
      <w:r w:rsidRPr="005F335B">
        <w:rPr>
          <w:rStyle w:val="Emphasis"/>
          <w:highlight w:val="cyan"/>
        </w:rPr>
        <w:t>requires</w:t>
      </w:r>
      <w:r w:rsidRPr="005F335B">
        <w:rPr>
          <w:rStyle w:val="StyleUnderline"/>
          <w:highlight w:val="cyan"/>
        </w:rPr>
        <w:t xml:space="preserve"> a</w:t>
      </w:r>
      <w:r w:rsidRPr="005F335B">
        <w:rPr>
          <w:sz w:val="16"/>
          <w:highlight w:val="cyan"/>
        </w:rPr>
        <w:t xml:space="preserve"> </w:t>
      </w:r>
      <w:r w:rsidRPr="005F335B">
        <w:rPr>
          <w:rStyle w:val="Emphasis"/>
          <w:highlight w:val="cyan"/>
        </w:rPr>
        <w:t>glut of data</w:t>
      </w:r>
      <w:r w:rsidRPr="005F335B">
        <w:rPr>
          <w:sz w:val="16"/>
          <w:highlight w:val="cyan"/>
        </w:rPr>
        <w:t xml:space="preserve"> </w:t>
      </w:r>
      <w:r w:rsidRPr="005F335B">
        <w:rPr>
          <w:rStyle w:val="StyleUnderline"/>
          <w:highlight w:val="cyan"/>
        </w:rPr>
        <w:t>and</w:t>
      </w:r>
      <w:r w:rsidRPr="005F335B">
        <w:rPr>
          <w:sz w:val="16"/>
          <w:highlight w:val="cyan"/>
        </w:rPr>
        <w:t xml:space="preserve"> </w:t>
      </w:r>
      <w:r w:rsidRPr="005F335B">
        <w:rPr>
          <w:rStyle w:val="Emphasis"/>
          <w:highlight w:val="cyan"/>
        </w:rPr>
        <w:t>processing</w:t>
      </w:r>
      <w:r w:rsidRPr="001D297B">
        <w:rPr>
          <w:rStyle w:val="Emphasis"/>
        </w:rPr>
        <w:t xml:space="preserve"> power</w:t>
      </w:r>
      <w:r w:rsidRPr="001D297B">
        <w:rPr>
          <w:sz w:val="16"/>
        </w:rPr>
        <w:t xml:space="preserve"> </w:t>
      </w:r>
      <w:r w:rsidRPr="005F335B">
        <w:rPr>
          <w:rStyle w:val="StyleUnderline"/>
          <w:highlight w:val="cyan"/>
        </w:rPr>
        <w:t>to function</w:t>
      </w:r>
      <w:r w:rsidRPr="001D297B">
        <w:rPr>
          <w:sz w:val="16"/>
        </w:rPr>
        <w:t xml:space="preserve">. </w:t>
      </w:r>
      <w:r w:rsidRPr="005F335B">
        <w:rPr>
          <w:rStyle w:val="StyleUnderline"/>
          <w:highlight w:val="cyan"/>
        </w:rPr>
        <w:t>This is</w:t>
      </w:r>
      <w:r w:rsidRPr="001D297B">
        <w:rPr>
          <w:sz w:val="16"/>
        </w:rPr>
        <w:t xml:space="preserve"> all </w:t>
      </w:r>
      <w:r w:rsidRPr="005F335B">
        <w:rPr>
          <w:rStyle w:val="Emphasis"/>
          <w:highlight w:val="cyan"/>
        </w:rPr>
        <w:t>great</w:t>
      </w:r>
      <w:r w:rsidRPr="001D297B">
        <w:rPr>
          <w:rStyle w:val="Emphasis"/>
        </w:rPr>
        <w:t xml:space="preserve"> news</w:t>
      </w:r>
      <w:r w:rsidRPr="001D297B">
        <w:rPr>
          <w:sz w:val="16"/>
        </w:rPr>
        <w:t xml:space="preserve"> </w:t>
      </w:r>
      <w:r w:rsidRPr="005F335B">
        <w:rPr>
          <w:rStyle w:val="StyleUnderline"/>
          <w:highlight w:val="cyan"/>
        </w:rPr>
        <w:t>to</w:t>
      </w:r>
      <w:r w:rsidRPr="001D297B">
        <w:rPr>
          <w:sz w:val="16"/>
        </w:rPr>
        <w:t xml:space="preserve"> the </w:t>
      </w:r>
      <w:r w:rsidRPr="005F335B">
        <w:rPr>
          <w:rStyle w:val="Emphasis"/>
          <w:highlight w:val="cyan"/>
        </w:rPr>
        <w:t>tech</w:t>
      </w:r>
      <w:r w:rsidRPr="001D297B">
        <w:rPr>
          <w:sz w:val="16"/>
        </w:rPr>
        <w:t xml:space="preserve"> oligarchs like Mark Zuckerberg and Sam Altmann who were in the front row of Trump's inauguration speech.</w:t>
      </w:r>
    </w:p>
    <w:p w14:paraId="75034C9F" w14:textId="77777777" w:rsidR="00EA20DB" w:rsidRPr="009F3198" w:rsidRDefault="00EA20DB" w:rsidP="00EA20DB">
      <w:pPr>
        <w:pStyle w:val="Heading4"/>
      </w:pPr>
      <w:r>
        <w:t xml:space="preserve">Pro-union policy shifts </w:t>
      </w:r>
      <w:r>
        <w:rPr>
          <w:u w:val="single"/>
        </w:rPr>
        <w:t>investment expectations</w:t>
      </w:r>
      <w:r>
        <w:t xml:space="preserve"> against automation investment </w:t>
      </w:r>
      <w:r>
        <w:rPr>
          <w:u w:val="single"/>
        </w:rPr>
        <w:t>economy-wide</w:t>
      </w:r>
      <w:r>
        <w:t xml:space="preserve">---that pops the bubble. </w:t>
      </w:r>
    </w:p>
    <w:p w14:paraId="1A9F7630" w14:textId="77777777" w:rsidR="00EA20DB" w:rsidRDefault="00EA20DB" w:rsidP="00EA20DB">
      <w:r>
        <w:t xml:space="preserve">Liya </w:t>
      </w:r>
      <w:r w:rsidRPr="00BB21C8">
        <w:rPr>
          <w:rStyle w:val="Style13ptBold"/>
        </w:rPr>
        <w:t>Palagashvili &amp;</w:t>
      </w:r>
      <w:r>
        <w:t xml:space="preserve"> Revana </w:t>
      </w:r>
      <w:r w:rsidRPr="00BB21C8">
        <w:rPr>
          <w:rStyle w:val="Style13ptBold"/>
        </w:rPr>
        <w:t>Sharfuddin 25</w:t>
      </w:r>
      <w:r>
        <w:t xml:space="preserve">, Palagashvili, PhD, is a senior research fellow and director of the Labor Policy Project at the Mercatus Center at George Mason University, Sharfuddin, BA, MA, is a predoctoral researcher at the Labor Policy Project at the Mercatus Center at George Mason University, "Do More Powerful Unions Generate Better Pro-Worker Outcomes?", Mercatus Working Paper, 5/7/25, https://www.mercatus.org/research/working-papers/do-more-powerful-unions-generate-better-pro-worker-outcomes </w:t>
      </w:r>
    </w:p>
    <w:p w14:paraId="7285BDAA" w14:textId="77777777" w:rsidR="00EA20DB" w:rsidRPr="00A95530" w:rsidRDefault="00EA20DB" w:rsidP="00EA20DB">
      <w:pPr>
        <w:rPr>
          <w:sz w:val="16"/>
        </w:rPr>
      </w:pPr>
      <w:r w:rsidRPr="00A95530">
        <w:rPr>
          <w:sz w:val="16"/>
        </w:rPr>
        <w:t xml:space="preserve">Besides increasing labor costs beyond what is reasonably justified, </w:t>
      </w:r>
      <w:r w:rsidRPr="00A95530">
        <w:rPr>
          <w:rStyle w:val="StyleUnderline"/>
        </w:rPr>
        <w:t xml:space="preserve">labor </w:t>
      </w:r>
      <w:r w:rsidRPr="005F335B">
        <w:rPr>
          <w:rStyle w:val="StyleUnderline"/>
          <w:highlight w:val="cyan"/>
        </w:rPr>
        <w:t>unions</w:t>
      </w:r>
      <w:r w:rsidRPr="00A95530">
        <w:rPr>
          <w:rStyle w:val="StyleUnderline"/>
        </w:rPr>
        <w:t xml:space="preserve"> can</w:t>
      </w:r>
      <w:r w:rsidRPr="00A95530">
        <w:rPr>
          <w:sz w:val="16"/>
        </w:rPr>
        <w:t xml:space="preserve"> also </w:t>
      </w:r>
      <w:r w:rsidRPr="00A95530">
        <w:rPr>
          <w:rStyle w:val="Emphasis"/>
        </w:rPr>
        <w:t>harm productivity</w:t>
      </w:r>
      <w:r w:rsidRPr="00A95530">
        <w:rPr>
          <w:sz w:val="16"/>
        </w:rPr>
        <w:t xml:space="preserve"> </w:t>
      </w:r>
      <w:r w:rsidRPr="005F335B">
        <w:rPr>
          <w:rStyle w:val="StyleUnderline"/>
          <w:highlight w:val="cyan"/>
        </w:rPr>
        <w:t>through</w:t>
      </w:r>
      <w:r w:rsidRPr="005F335B">
        <w:rPr>
          <w:sz w:val="16"/>
          <w:highlight w:val="cyan"/>
        </w:rPr>
        <w:t xml:space="preserve"> </w:t>
      </w:r>
      <w:r w:rsidRPr="005F335B">
        <w:rPr>
          <w:rStyle w:val="Emphasis"/>
          <w:highlight w:val="cyan"/>
        </w:rPr>
        <w:t>restrictive</w:t>
      </w:r>
      <w:r w:rsidRPr="00A95530">
        <w:rPr>
          <w:sz w:val="16"/>
        </w:rPr>
        <w:t xml:space="preserve"> work </w:t>
      </w:r>
      <w:r w:rsidRPr="005F335B">
        <w:rPr>
          <w:rStyle w:val="Emphasis"/>
          <w:highlight w:val="cyan"/>
        </w:rPr>
        <w:t>rules</w:t>
      </w:r>
      <w:r w:rsidRPr="00A95530">
        <w:rPr>
          <w:rStyle w:val="StyleUnderline"/>
        </w:rPr>
        <w:t>, which include</w:t>
      </w:r>
      <w:r w:rsidRPr="00A95530">
        <w:rPr>
          <w:sz w:val="16"/>
        </w:rPr>
        <w:t xml:space="preserve"> not only </w:t>
      </w:r>
      <w:r w:rsidRPr="005F335B">
        <w:rPr>
          <w:rStyle w:val="StyleUnderline"/>
          <w:highlight w:val="cyan"/>
        </w:rPr>
        <w:t>establish</w:t>
      </w:r>
      <w:r w:rsidRPr="00A95530">
        <w:rPr>
          <w:rStyle w:val="StyleUnderline"/>
        </w:rPr>
        <w:t>ing</w:t>
      </w:r>
      <w:r w:rsidRPr="00A95530">
        <w:rPr>
          <w:sz w:val="16"/>
        </w:rPr>
        <w:t xml:space="preserve"> </w:t>
      </w:r>
      <w:r w:rsidRPr="00A95530">
        <w:rPr>
          <w:rStyle w:val="Emphasis"/>
        </w:rPr>
        <w:t xml:space="preserve">inefficient </w:t>
      </w:r>
      <w:r w:rsidRPr="005F335B">
        <w:rPr>
          <w:rStyle w:val="Emphasis"/>
          <w:highlight w:val="cyan"/>
        </w:rPr>
        <w:t>staffing requirements</w:t>
      </w:r>
      <w:r w:rsidRPr="00A95530">
        <w:rPr>
          <w:sz w:val="16"/>
        </w:rPr>
        <w:t xml:space="preserve"> (“featherbedding”), </w:t>
      </w:r>
      <w:r w:rsidRPr="00A95530">
        <w:rPr>
          <w:rStyle w:val="StyleUnderline"/>
        </w:rPr>
        <w:t>but also</w:t>
      </w:r>
      <w:r w:rsidRPr="00A95530">
        <w:rPr>
          <w:sz w:val="16"/>
        </w:rPr>
        <w:t xml:space="preserve"> </w:t>
      </w:r>
      <w:r w:rsidRPr="005F335B">
        <w:rPr>
          <w:rStyle w:val="Emphasis"/>
          <w:highlight w:val="cyan"/>
        </w:rPr>
        <w:t>limit</w:t>
      </w:r>
      <w:r w:rsidRPr="006F6417">
        <w:rPr>
          <w:rStyle w:val="Emphasis"/>
        </w:rPr>
        <w:t>ing</w:t>
      </w:r>
      <w:r w:rsidRPr="00A95530">
        <w:rPr>
          <w:sz w:val="16"/>
        </w:rPr>
        <w:t xml:space="preserve"> incentives </w:t>
      </w:r>
      <w:r w:rsidRPr="00A95530">
        <w:rPr>
          <w:rStyle w:val="StyleUnderline"/>
        </w:rPr>
        <w:t>for</w:t>
      </w:r>
      <w:r w:rsidRPr="00A95530">
        <w:rPr>
          <w:sz w:val="16"/>
        </w:rPr>
        <w:t xml:space="preserve"> worker effort and restricting </w:t>
      </w:r>
      <w:r w:rsidRPr="00A95530">
        <w:rPr>
          <w:rStyle w:val="Emphasis"/>
        </w:rPr>
        <w:t xml:space="preserve">management </w:t>
      </w:r>
      <w:r w:rsidRPr="005F335B">
        <w:rPr>
          <w:rStyle w:val="Emphasis"/>
          <w:highlight w:val="cyan"/>
        </w:rPr>
        <w:t>discretion</w:t>
      </w:r>
      <w:r w:rsidRPr="00A95530">
        <w:rPr>
          <w:sz w:val="16"/>
        </w:rPr>
        <w:t xml:space="preserve"> </w:t>
      </w:r>
      <w:r w:rsidRPr="00A95530">
        <w:rPr>
          <w:rStyle w:val="StyleUnderline"/>
        </w:rPr>
        <w:t>on</w:t>
      </w:r>
      <w:r w:rsidRPr="00A95530">
        <w:rPr>
          <w:sz w:val="16"/>
        </w:rPr>
        <w:t xml:space="preserve"> </w:t>
      </w:r>
      <w:r w:rsidRPr="00A95530">
        <w:rPr>
          <w:rStyle w:val="Emphasis"/>
        </w:rPr>
        <w:t>optimal staffing</w:t>
      </w:r>
      <w:r w:rsidRPr="00A95530">
        <w:rPr>
          <w:sz w:val="16"/>
        </w:rPr>
        <w:t xml:space="preserve"> arrangements.[66] Negotiations over work intensity, or the pace of work, can further influence employment levels. Labor unions often press for reduced work intensity, which necessitates employing more workers but can also diminish overall productivity.[67] </w:t>
      </w:r>
    </w:p>
    <w:p w14:paraId="0FCA25BC" w14:textId="77777777" w:rsidR="00EA20DB" w:rsidRPr="00A95530" w:rsidRDefault="00EA20DB" w:rsidP="00EA20DB">
      <w:pPr>
        <w:rPr>
          <w:sz w:val="16"/>
        </w:rPr>
      </w:pPr>
      <w:r w:rsidRPr="00A95530">
        <w:rPr>
          <w:rStyle w:val="Emphasis"/>
        </w:rPr>
        <w:t>An</w:t>
      </w:r>
      <w:r w:rsidRPr="00A95530">
        <w:rPr>
          <w:sz w:val="16"/>
        </w:rPr>
        <w:t xml:space="preserve">other </w:t>
      </w:r>
      <w:r w:rsidRPr="00A95530">
        <w:rPr>
          <w:rStyle w:val="Emphasis"/>
        </w:rPr>
        <w:t>example</w:t>
      </w:r>
      <w:r w:rsidRPr="00A95530">
        <w:rPr>
          <w:sz w:val="16"/>
        </w:rPr>
        <w:t xml:space="preserve"> of how restrictive work rules can harm productivity </w:t>
      </w:r>
      <w:r w:rsidRPr="00A95530">
        <w:rPr>
          <w:rStyle w:val="StyleUnderline"/>
        </w:rPr>
        <w:t xml:space="preserve">is </w:t>
      </w:r>
      <w:r w:rsidRPr="005F335B">
        <w:rPr>
          <w:rStyle w:val="StyleUnderline"/>
          <w:highlight w:val="cyan"/>
        </w:rPr>
        <w:t>the</w:t>
      </w:r>
      <w:r w:rsidRPr="00A95530">
        <w:rPr>
          <w:sz w:val="16"/>
        </w:rPr>
        <w:t xml:space="preserve"> case of the International Longshoremen’s Association (</w:t>
      </w:r>
      <w:r w:rsidRPr="005F335B">
        <w:rPr>
          <w:rStyle w:val="Emphasis"/>
          <w:highlight w:val="cyan"/>
        </w:rPr>
        <w:t>ILA</w:t>
      </w:r>
      <w:r w:rsidRPr="00A95530">
        <w:rPr>
          <w:sz w:val="16"/>
        </w:rPr>
        <w:t xml:space="preserve">), which in 2024 </w:t>
      </w:r>
      <w:r w:rsidRPr="005F335B">
        <w:rPr>
          <w:rStyle w:val="StyleUnderline"/>
          <w:highlight w:val="cyan"/>
        </w:rPr>
        <w:t>pushed</w:t>
      </w:r>
      <w:r w:rsidRPr="00A95530">
        <w:rPr>
          <w:sz w:val="16"/>
        </w:rPr>
        <w:t xml:space="preserve"> for </w:t>
      </w:r>
      <w:r w:rsidRPr="005F335B">
        <w:rPr>
          <w:rStyle w:val="StyleUnderline"/>
          <w:highlight w:val="cyan"/>
        </w:rPr>
        <w:t>a</w:t>
      </w:r>
      <w:r w:rsidRPr="005F335B">
        <w:rPr>
          <w:sz w:val="16"/>
          <w:highlight w:val="cyan"/>
        </w:rPr>
        <w:t xml:space="preserve"> </w:t>
      </w:r>
      <w:r w:rsidRPr="005F335B">
        <w:rPr>
          <w:rStyle w:val="Emphasis"/>
          <w:highlight w:val="cyan"/>
        </w:rPr>
        <w:t>total ban</w:t>
      </w:r>
      <w:r w:rsidRPr="005F335B">
        <w:rPr>
          <w:sz w:val="16"/>
          <w:highlight w:val="cyan"/>
        </w:rPr>
        <w:t xml:space="preserve"> </w:t>
      </w:r>
      <w:r w:rsidRPr="005F335B">
        <w:rPr>
          <w:rStyle w:val="StyleUnderline"/>
          <w:highlight w:val="cyan"/>
        </w:rPr>
        <w:t>on</w:t>
      </w:r>
      <w:r w:rsidRPr="00A95530">
        <w:rPr>
          <w:sz w:val="16"/>
        </w:rPr>
        <w:t xml:space="preserve"> port </w:t>
      </w:r>
      <w:r w:rsidRPr="005F335B">
        <w:rPr>
          <w:rStyle w:val="Emphasis"/>
          <w:highlight w:val="cyan"/>
        </w:rPr>
        <w:t>automation</w:t>
      </w:r>
      <w:r w:rsidRPr="00A95530">
        <w:rPr>
          <w:sz w:val="16"/>
        </w:rPr>
        <w:t xml:space="preserve">. Their intention was to protect jobs, but </w:t>
      </w:r>
      <w:r w:rsidRPr="00A95530">
        <w:rPr>
          <w:rStyle w:val="StyleUnderline"/>
        </w:rPr>
        <w:t xml:space="preserve">their demand </w:t>
      </w:r>
      <w:r w:rsidRPr="005F335B">
        <w:rPr>
          <w:rStyle w:val="StyleUnderline"/>
          <w:highlight w:val="cyan"/>
        </w:rPr>
        <w:lastRenderedPageBreak/>
        <w:t xml:space="preserve">would </w:t>
      </w:r>
      <w:r w:rsidRPr="005F335B">
        <w:rPr>
          <w:rStyle w:val="Emphasis"/>
          <w:highlight w:val="cyan"/>
        </w:rPr>
        <w:t>block</w:t>
      </w:r>
      <w:r w:rsidRPr="00A95530">
        <w:rPr>
          <w:sz w:val="16"/>
        </w:rPr>
        <w:t xml:space="preserve"> </w:t>
      </w:r>
      <w:r w:rsidRPr="00A95530">
        <w:rPr>
          <w:rStyle w:val="StyleUnderline"/>
        </w:rPr>
        <w:t xml:space="preserve">critical </w:t>
      </w:r>
      <w:r w:rsidRPr="005F335B">
        <w:rPr>
          <w:rStyle w:val="Emphasis"/>
          <w:highlight w:val="cyan"/>
        </w:rPr>
        <w:t>productivity</w:t>
      </w:r>
      <w:r w:rsidRPr="00A95530">
        <w:rPr>
          <w:sz w:val="16"/>
        </w:rPr>
        <w:t xml:space="preserve"> </w:t>
      </w:r>
      <w:r w:rsidRPr="00A95530">
        <w:rPr>
          <w:rStyle w:val="StyleUnderline"/>
        </w:rPr>
        <w:t>gains and prevent</w:t>
      </w:r>
      <w:r w:rsidRPr="00A95530">
        <w:rPr>
          <w:sz w:val="16"/>
        </w:rPr>
        <w:t xml:space="preserve"> the kind of </w:t>
      </w:r>
      <w:r w:rsidRPr="00A95530">
        <w:rPr>
          <w:rStyle w:val="Emphasis"/>
        </w:rPr>
        <w:t>tech</w:t>
      </w:r>
      <w:r w:rsidRPr="00A95530">
        <w:rPr>
          <w:sz w:val="16"/>
        </w:rPr>
        <w:t>nology</w:t>
      </w:r>
      <w:r w:rsidRPr="00A95530">
        <w:rPr>
          <w:rStyle w:val="Emphasis"/>
        </w:rPr>
        <w:t>-driven human capital</w:t>
      </w:r>
      <w:r w:rsidRPr="00A95530">
        <w:rPr>
          <w:sz w:val="16"/>
        </w:rPr>
        <w:t xml:space="preserve"> </w:t>
      </w:r>
      <w:r w:rsidRPr="00A95530">
        <w:rPr>
          <w:rStyle w:val="StyleUnderline"/>
        </w:rPr>
        <w:t>accumulation</w:t>
      </w:r>
      <w:r w:rsidRPr="00A95530">
        <w:rPr>
          <w:sz w:val="16"/>
        </w:rPr>
        <w:t xml:space="preserve"> that fuels economic growth. </w:t>
      </w:r>
      <w:r w:rsidRPr="00A95530">
        <w:rPr>
          <w:rStyle w:val="StyleUnderline"/>
        </w:rPr>
        <w:t>The</w:t>
      </w:r>
      <w:r w:rsidRPr="00A95530">
        <w:rPr>
          <w:sz w:val="16"/>
        </w:rPr>
        <w:t xml:space="preserve"> economic </w:t>
      </w:r>
      <w:r w:rsidRPr="00A95530">
        <w:rPr>
          <w:rStyle w:val="Emphasis"/>
        </w:rPr>
        <w:t>consequences</w:t>
      </w:r>
      <w:r w:rsidRPr="00A95530">
        <w:rPr>
          <w:sz w:val="16"/>
        </w:rPr>
        <w:t xml:space="preserve"> </w:t>
      </w:r>
      <w:r w:rsidRPr="00A95530">
        <w:rPr>
          <w:rStyle w:val="StyleUnderline"/>
        </w:rPr>
        <w:t xml:space="preserve">of </w:t>
      </w:r>
      <w:r w:rsidRPr="005F335B">
        <w:rPr>
          <w:rStyle w:val="StyleUnderline"/>
          <w:highlight w:val="cyan"/>
        </w:rPr>
        <w:t>such resistance</w:t>
      </w:r>
      <w:r w:rsidRPr="00A95530">
        <w:rPr>
          <w:sz w:val="16"/>
        </w:rPr>
        <w:t xml:space="preserve"> are not just theoretical; they </w:t>
      </w:r>
      <w:r w:rsidRPr="00A95530">
        <w:rPr>
          <w:rStyle w:val="StyleUnderline"/>
        </w:rPr>
        <w:t>have</w:t>
      </w:r>
      <w:r w:rsidRPr="00A95530">
        <w:rPr>
          <w:sz w:val="16"/>
        </w:rPr>
        <w:t xml:space="preserve"> </w:t>
      </w:r>
      <w:r w:rsidRPr="005F335B">
        <w:rPr>
          <w:rStyle w:val="Emphasis"/>
          <w:highlight w:val="cyan"/>
        </w:rPr>
        <w:t>played out before</w:t>
      </w:r>
      <w:r w:rsidRPr="005F335B">
        <w:rPr>
          <w:sz w:val="16"/>
          <w:highlight w:val="cyan"/>
        </w:rPr>
        <w:t>,</w:t>
      </w:r>
      <w:r w:rsidRPr="00A95530">
        <w:rPr>
          <w:sz w:val="16"/>
        </w:rPr>
        <w:t xml:space="preserve"> most infamously </w:t>
      </w:r>
      <w:r w:rsidRPr="00A95530">
        <w:rPr>
          <w:rStyle w:val="StyleUnderline"/>
        </w:rPr>
        <w:t>in the</w:t>
      </w:r>
      <w:r w:rsidRPr="00A95530">
        <w:rPr>
          <w:sz w:val="16"/>
        </w:rPr>
        <w:t xml:space="preserve"> mid-20th-century rubber </w:t>
      </w:r>
      <w:r w:rsidRPr="00A95530">
        <w:rPr>
          <w:rStyle w:val="Emphasis"/>
        </w:rPr>
        <w:t>tire</w:t>
      </w:r>
      <w:r w:rsidRPr="00A95530">
        <w:rPr>
          <w:sz w:val="16"/>
        </w:rPr>
        <w:t xml:space="preserve"> </w:t>
      </w:r>
      <w:r w:rsidRPr="00A95530">
        <w:rPr>
          <w:rStyle w:val="StyleUnderline"/>
        </w:rPr>
        <w:t>industry</w:t>
      </w:r>
      <w:r w:rsidRPr="00A95530">
        <w:rPr>
          <w:sz w:val="16"/>
        </w:rPr>
        <w:t>. Back then, excessive labor costs driven by aggressive labor union bargaining forced companies to relocate to less unionized regions, destabilizing local economies and eroding industrial competitiveness.[68] Yet, to be fair, there are cases where labor unions have managed to boost productivity,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the most substantial productivity gains came from mines where these rigid labor union rules were most significantly relaxed.[69]</w:t>
      </w:r>
    </w:p>
    <w:p w14:paraId="59166441" w14:textId="77777777" w:rsidR="00EA20DB" w:rsidRPr="00A95530" w:rsidRDefault="00EA20DB" w:rsidP="00EA20DB">
      <w:pPr>
        <w:rPr>
          <w:sz w:val="16"/>
        </w:rPr>
      </w:pPr>
      <w:r w:rsidRPr="00A95530">
        <w:rPr>
          <w:sz w:val="16"/>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14:paraId="4B10EBFA" w14:textId="77777777" w:rsidR="00EA20DB" w:rsidRPr="00381DC2" w:rsidRDefault="00EA20DB" w:rsidP="00EA20DB">
      <w:pPr>
        <w:rPr>
          <w:sz w:val="16"/>
        </w:rPr>
      </w:pPr>
      <w:r w:rsidRPr="0055088C">
        <w:rPr>
          <w:rStyle w:val="StyleUnderline"/>
        </w:rPr>
        <w:t xml:space="preserve">The economics </w:t>
      </w:r>
      <w:r w:rsidRPr="0055088C">
        <w:rPr>
          <w:rStyle w:val="Emphasis"/>
        </w:rPr>
        <w:t>literature</w:t>
      </w:r>
      <w:r w:rsidRPr="0055088C">
        <w:rPr>
          <w:rStyle w:val="StyleUnderline"/>
        </w:rPr>
        <w:t xml:space="preserve"> consistently </w:t>
      </w:r>
      <w:r w:rsidRPr="0055088C">
        <w:rPr>
          <w:rStyle w:val="Emphasis"/>
        </w:rPr>
        <w:t>shows</w:t>
      </w:r>
      <w:r w:rsidRPr="0055088C">
        <w:rPr>
          <w:rStyle w:val="StyleUnderline"/>
        </w:rPr>
        <w:t xml:space="preserve"> that more powerful and </w:t>
      </w:r>
      <w:r w:rsidRPr="005F335B">
        <w:rPr>
          <w:rStyle w:val="Emphasis"/>
          <w:highlight w:val="cyan"/>
        </w:rPr>
        <w:t>aggressive</w:t>
      </w:r>
      <w:r w:rsidRPr="0055088C">
        <w:rPr>
          <w:rStyle w:val="StyleUnderline"/>
        </w:rPr>
        <w:t xml:space="preserve"> labor </w:t>
      </w:r>
      <w:r w:rsidRPr="005F335B">
        <w:rPr>
          <w:rStyle w:val="Emphasis"/>
          <w:highlight w:val="cyan"/>
        </w:rPr>
        <w:t>unions</w:t>
      </w:r>
      <w:r w:rsidRPr="0055088C">
        <w:rPr>
          <w:rStyle w:val="StyleUnderline"/>
        </w:rPr>
        <w:t xml:space="preserve"> with unsustainable demands</w:t>
      </w:r>
      <w:r w:rsidRPr="00381DC2">
        <w:rPr>
          <w:sz w:val="16"/>
        </w:rPr>
        <w:t xml:space="preserve"> also </w:t>
      </w:r>
      <w:r w:rsidRPr="0055088C">
        <w:rPr>
          <w:rStyle w:val="StyleUnderline"/>
        </w:rPr>
        <w:t xml:space="preserve">tend to </w:t>
      </w:r>
      <w:r w:rsidRPr="005F335B">
        <w:rPr>
          <w:rStyle w:val="Emphasis"/>
          <w:highlight w:val="cyan"/>
        </w:rPr>
        <w:t>reduce</w:t>
      </w:r>
      <w:r w:rsidRPr="005F335B">
        <w:rPr>
          <w:rStyle w:val="StyleUnderline"/>
          <w:highlight w:val="cyan"/>
        </w:rPr>
        <w:t xml:space="preserve"> firm </w:t>
      </w:r>
      <w:r w:rsidRPr="005F335B">
        <w:rPr>
          <w:rStyle w:val="Emphasis"/>
          <w:highlight w:val="cyan"/>
        </w:rPr>
        <w:t>profit</w:t>
      </w:r>
      <w:r w:rsidRPr="009F3198">
        <w:rPr>
          <w:rStyle w:val="StyleUnderline"/>
        </w:rPr>
        <w:t xml:space="preserve">ability, which in turn </w:t>
      </w:r>
      <w:r w:rsidRPr="009F3198">
        <w:rPr>
          <w:rStyle w:val="Emphasis"/>
        </w:rPr>
        <w:t>hurts</w:t>
      </w:r>
      <w:r w:rsidRPr="009F3198">
        <w:rPr>
          <w:rStyle w:val="StyleUnderline"/>
        </w:rPr>
        <w:t xml:space="preserve"> worker-level </w:t>
      </w:r>
      <w:r w:rsidRPr="009F3198">
        <w:rPr>
          <w:rStyle w:val="Emphasis"/>
        </w:rPr>
        <w:t>outcomes</w:t>
      </w:r>
      <w:r w:rsidRPr="009F3198">
        <w:rPr>
          <w:sz w:val="16"/>
        </w:rPr>
        <w:t>. One way to understand this effect is to investigate how</w:t>
      </w:r>
      <w:r w:rsidRPr="00381DC2">
        <w:rPr>
          <w:sz w:val="16"/>
        </w:rPr>
        <w:t xml:space="preserve"> </w:t>
      </w:r>
      <w:r w:rsidRPr="005F335B">
        <w:rPr>
          <w:rStyle w:val="StyleUnderline"/>
          <w:highlight w:val="cyan"/>
        </w:rPr>
        <w:t>labor</w:t>
      </w:r>
      <w:r w:rsidRPr="003202BE">
        <w:rPr>
          <w:rStyle w:val="StyleUnderline"/>
        </w:rPr>
        <w:t xml:space="preserve">-market </w:t>
      </w:r>
      <w:r w:rsidRPr="005F335B">
        <w:rPr>
          <w:rStyle w:val="Emphasis"/>
          <w:highlight w:val="cyan"/>
        </w:rPr>
        <w:t>reg</w:t>
      </w:r>
      <w:r w:rsidRPr="003202BE">
        <w:rPr>
          <w:rStyle w:val="Emphasis"/>
        </w:rPr>
        <w:t>ulation</w:t>
      </w:r>
      <w:r w:rsidRPr="005F335B">
        <w:rPr>
          <w:rStyle w:val="Emphasis"/>
          <w:highlight w:val="cyan"/>
        </w:rPr>
        <w:t>s</w:t>
      </w:r>
      <w:r w:rsidRPr="005F335B">
        <w:rPr>
          <w:rStyle w:val="StyleUnderline"/>
          <w:highlight w:val="cyan"/>
        </w:rPr>
        <w:t xml:space="preserve"> shape</w:t>
      </w:r>
      <w:r w:rsidRPr="003202BE">
        <w:rPr>
          <w:rStyle w:val="StyleUnderline"/>
        </w:rPr>
        <w:t xml:space="preserve"> the </w:t>
      </w:r>
      <w:r w:rsidRPr="005F335B">
        <w:rPr>
          <w:rStyle w:val="Emphasis"/>
          <w:highlight w:val="cyan"/>
        </w:rPr>
        <w:t>distribution</w:t>
      </w:r>
      <w:r w:rsidRPr="003202BE">
        <w:rPr>
          <w:rStyle w:val="StyleUnderline"/>
        </w:rPr>
        <w:t xml:space="preserve"> of rents </w:t>
      </w:r>
      <w:r w:rsidRPr="005F335B">
        <w:rPr>
          <w:rStyle w:val="StyleUnderline"/>
          <w:highlight w:val="cyan"/>
        </w:rPr>
        <w:t xml:space="preserve">between </w:t>
      </w:r>
      <w:r w:rsidRPr="005F335B">
        <w:rPr>
          <w:rStyle w:val="Emphasis"/>
          <w:highlight w:val="cyan"/>
        </w:rPr>
        <w:t>firms</w:t>
      </w:r>
      <w:r w:rsidRPr="005F335B">
        <w:rPr>
          <w:rStyle w:val="StyleUnderline"/>
          <w:highlight w:val="cyan"/>
        </w:rPr>
        <w:t xml:space="preserve"> and </w:t>
      </w:r>
      <w:r w:rsidRPr="005F335B">
        <w:rPr>
          <w:rStyle w:val="Emphasis"/>
          <w:highlight w:val="cyan"/>
        </w:rPr>
        <w:t>workers</w:t>
      </w:r>
      <w:r w:rsidRPr="00381DC2">
        <w:rPr>
          <w:sz w:val="16"/>
        </w:rPr>
        <w:t>. One study showed that reducing labor union bargaining power—essentially a form of labor market deregulation—can lower real wages without impacting unemployment in the short term. However, over the long term</w:t>
      </w:r>
      <w:r w:rsidRPr="009F3198">
        <w:rPr>
          <w:sz w:val="16"/>
        </w:rPr>
        <w:t xml:space="preserve">, </w:t>
      </w:r>
      <w:r w:rsidRPr="009F3198">
        <w:rPr>
          <w:rStyle w:val="StyleUnderline"/>
        </w:rPr>
        <w:t xml:space="preserve">deregulation boosts firm </w:t>
      </w:r>
      <w:r w:rsidRPr="009F3198">
        <w:rPr>
          <w:rStyle w:val="Emphasis"/>
        </w:rPr>
        <w:t>profits</w:t>
      </w:r>
      <w:r w:rsidRPr="009F3198">
        <w:rPr>
          <w:rStyle w:val="StyleUnderline"/>
        </w:rPr>
        <w:t xml:space="preserve">, sparking greater market </w:t>
      </w:r>
      <w:r w:rsidRPr="009F3198">
        <w:rPr>
          <w:rStyle w:val="Emphasis"/>
        </w:rPr>
        <w:t>competition</w:t>
      </w:r>
      <w:r w:rsidRPr="009F3198">
        <w:rPr>
          <w:sz w:val="16"/>
        </w:rPr>
        <w:t xml:space="preserve"> </w:t>
      </w:r>
      <w:r w:rsidRPr="009F3198">
        <w:rPr>
          <w:rStyle w:val="StyleUnderline"/>
        </w:rPr>
        <w:t xml:space="preserve">and new firm </w:t>
      </w:r>
      <w:r w:rsidRPr="009F3198">
        <w:rPr>
          <w:rStyle w:val="Emphasis"/>
        </w:rPr>
        <w:t>entry</w:t>
      </w:r>
      <w:r w:rsidRPr="009F3198">
        <w:rPr>
          <w:rStyle w:val="StyleUnderline"/>
        </w:rPr>
        <w:t xml:space="preserve">, which eventually drives </w:t>
      </w:r>
      <w:r w:rsidRPr="009F3198">
        <w:rPr>
          <w:rStyle w:val="Emphasis"/>
        </w:rPr>
        <w:t>down unemployment</w:t>
      </w:r>
      <w:r w:rsidRPr="009F3198">
        <w:rPr>
          <w:rStyle w:val="StyleUnderline"/>
        </w:rPr>
        <w:t xml:space="preserve"> and </w:t>
      </w:r>
      <w:r w:rsidRPr="009F3198">
        <w:rPr>
          <w:rStyle w:val="Emphasis"/>
        </w:rPr>
        <w:t>restores wages</w:t>
      </w:r>
      <w:r w:rsidRPr="009F3198">
        <w:rPr>
          <w:sz w:val="16"/>
        </w:rPr>
        <w:t xml:space="preserve"> to their previous levels. This dynamic illustrates how, in heavily unionized environments, </w:t>
      </w:r>
      <w:r w:rsidRPr="009F3198">
        <w:rPr>
          <w:rStyle w:val="StyleUnderline"/>
        </w:rPr>
        <w:t xml:space="preserve">the initial wage cuts from deregulation lead to </w:t>
      </w:r>
      <w:r w:rsidRPr="009F3198">
        <w:rPr>
          <w:rStyle w:val="Emphasis"/>
        </w:rPr>
        <w:t>broader economic benefits</w:t>
      </w:r>
      <w:r w:rsidRPr="009F3198">
        <w:rPr>
          <w:rStyle w:val="StyleUnderline"/>
        </w:rPr>
        <w:t xml:space="preserve"> over time</w:t>
      </w:r>
      <w:r w:rsidRPr="009F3198">
        <w:rPr>
          <w:sz w:val="16"/>
        </w:rPr>
        <w:t xml:space="preserve">.[71] </w:t>
      </w:r>
      <w:r w:rsidRPr="009F3198">
        <w:rPr>
          <w:rStyle w:val="StyleUnderline"/>
        </w:rPr>
        <w:t>Th</w:t>
      </w:r>
      <w:r w:rsidRPr="003202BE">
        <w:rPr>
          <w:rStyle w:val="StyleUnderline"/>
        </w:rPr>
        <w:t xml:space="preserve">e </w:t>
      </w:r>
      <w:r w:rsidRPr="009F3198">
        <w:rPr>
          <w:rStyle w:val="Emphasis"/>
        </w:rPr>
        <w:t>direct</w:t>
      </w:r>
      <w:r w:rsidRPr="009F3198">
        <w:rPr>
          <w:rStyle w:val="StyleUnderline"/>
        </w:rPr>
        <w:t xml:space="preserve"> and </w:t>
      </w:r>
      <w:r w:rsidRPr="005F335B">
        <w:rPr>
          <w:rStyle w:val="Emphasis"/>
          <w:highlight w:val="cyan"/>
        </w:rPr>
        <w:t>spillover effects</w:t>
      </w:r>
      <w:r w:rsidRPr="003202BE">
        <w:rPr>
          <w:rStyle w:val="StyleUnderline"/>
        </w:rPr>
        <w:t xml:space="preserve"> of labor union organizing on firm profitability </w:t>
      </w:r>
      <w:r w:rsidRPr="005F335B">
        <w:rPr>
          <w:rStyle w:val="StyleUnderline"/>
          <w:highlight w:val="cyan"/>
        </w:rPr>
        <w:t>are</w:t>
      </w:r>
      <w:r w:rsidRPr="00381DC2">
        <w:rPr>
          <w:sz w:val="16"/>
        </w:rPr>
        <w:t xml:space="preserve"> particularly </w:t>
      </w:r>
      <w:r w:rsidRPr="005F335B">
        <w:rPr>
          <w:rStyle w:val="Emphasis"/>
          <w:highlight w:val="cyan"/>
        </w:rPr>
        <w:t>striking</w:t>
      </w:r>
      <w:r w:rsidRPr="00381DC2">
        <w:rPr>
          <w:sz w:val="16"/>
        </w:rPr>
        <w:t xml:space="preserve">. For instance, </w:t>
      </w:r>
      <w:r w:rsidRPr="005F335B">
        <w:rPr>
          <w:rStyle w:val="StyleUnderline"/>
          <w:highlight w:val="cyan"/>
        </w:rPr>
        <w:t>companies facing</w:t>
      </w:r>
      <w:r w:rsidRPr="003202BE">
        <w:rPr>
          <w:rStyle w:val="StyleUnderline"/>
        </w:rPr>
        <w:t xml:space="preserve"> labor </w:t>
      </w:r>
      <w:r w:rsidRPr="005F335B">
        <w:rPr>
          <w:rStyle w:val="StyleUnderline"/>
          <w:highlight w:val="cyan"/>
        </w:rPr>
        <w:t>union petitions</w:t>
      </w:r>
      <w:r w:rsidRPr="003202BE">
        <w:rPr>
          <w:rStyle w:val="StyleUnderline"/>
        </w:rPr>
        <w:t xml:space="preserve"> see their </w:t>
      </w:r>
      <w:r w:rsidRPr="005F335B">
        <w:rPr>
          <w:rStyle w:val="Emphasis"/>
          <w:highlight w:val="cyan"/>
        </w:rPr>
        <w:t>stock prices drop</w:t>
      </w:r>
      <w:r w:rsidRPr="003202BE">
        <w:rPr>
          <w:rStyle w:val="StyleUnderline"/>
        </w:rPr>
        <w:t xml:space="preserve"> </w:t>
      </w:r>
      <w:r w:rsidRPr="00381DC2">
        <w:rPr>
          <w:sz w:val="16"/>
        </w:rPr>
        <w:t xml:space="preserve">by an average of 1.04 percent. </w:t>
      </w:r>
      <w:r w:rsidRPr="003202BE">
        <w:rPr>
          <w:rStyle w:val="StyleUnderline"/>
        </w:rPr>
        <w:t xml:space="preserve">This effect </w:t>
      </w:r>
      <w:r w:rsidRPr="003202BE">
        <w:rPr>
          <w:rStyle w:val="Emphasis"/>
        </w:rPr>
        <w:t xml:space="preserve">extends </w:t>
      </w:r>
      <w:r w:rsidRPr="005F335B">
        <w:rPr>
          <w:rStyle w:val="Emphasis"/>
          <w:highlight w:val="cyan"/>
        </w:rPr>
        <w:t>beyond</w:t>
      </w:r>
      <w:r w:rsidRPr="003202BE">
        <w:rPr>
          <w:rStyle w:val="StyleUnderline"/>
        </w:rPr>
        <w:t xml:space="preserve"> the </w:t>
      </w:r>
      <w:r w:rsidRPr="005F335B">
        <w:rPr>
          <w:rStyle w:val="Emphasis"/>
          <w:highlight w:val="cyan"/>
        </w:rPr>
        <w:t>targeted firms</w:t>
      </w:r>
      <w:r w:rsidRPr="003202BE">
        <w:rPr>
          <w:rStyle w:val="StyleUnderline"/>
        </w:rPr>
        <w:t xml:space="preserve">: Nonunion firms in the same industry also experience </w:t>
      </w:r>
      <w:r w:rsidRPr="005F335B">
        <w:rPr>
          <w:rStyle w:val="Emphasis"/>
          <w:highlight w:val="cyan"/>
        </w:rPr>
        <w:t>market value</w:t>
      </w:r>
      <w:r w:rsidRPr="005F335B">
        <w:rPr>
          <w:sz w:val="16"/>
          <w:highlight w:val="cyan"/>
        </w:rPr>
        <w:t xml:space="preserve"> </w:t>
      </w:r>
      <w:r w:rsidRPr="005F335B">
        <w:rPr>
          <w:rStyle w:val="Emphasis"/>
          <w:highlight w:val="cyan"/>
        </w:rPr>
        <w:t>declines</w:t>
      </w:r>
      <w:r w:rsidRPr="00381DC2">
        <w:rPr>
          <w:sz w:val="16"/>
        </w:rPr>
        <w:t>—averaging 0.72 percent—</w:t>
      </w:r>
      <w:r w:rsidRPr="005F335B">
        <w:rPr>
          <w:rStyle w:val="StyleUnderline"/>
          <w:highlight w:val="cyan"/>
        </w:rPr>
        <w:t xml:space="preserve">as </w:t>
      </w:r>
      <w:r w:rsidRPr="005F335B">
        <w:rPr>
          <w:rStyle w:val="Emphasis"/>
          <w:highlight w:val="cyan"/>
        </w:rPr>
        <w:t>investors brace</w:t>
      </w:r>
      <w:r w:rsidRPr="005F335B">
        <w:rPr>
          <w:rStyle w:val="StyleUnderline"/>
          <w:highlight w:val="cyan"/>
        </w:rPr>
        <w:t xml:space="preserve"> for</w:t>
      </w:r>
      <w:r w:rsidRPr="00381DC2">
        <w:rPr>
          <w:sz w:val="16"/>
        </w:rPr>
        <w:t xml:space="preserve"> potential </w:t>
      </w:r>
      <w:r w:rsidRPr="005F335B">
        <w:rPr>
          <w:rStyle w:val="Emphasis"/>
          <w:highlight w:val="cyan"/>
        </w:rPr>
        <w:t>spillover effects</w:t>
      </w:r>
      <w:r w:rsidRPr="00381DC2">
        <w:rPr>
          <w:sz w:val="16"/>
        </w:rPr>
        <w:t xml:space="preserve">. </w:t>
      </w:r>
      <w:r w:rsidRPr="007E5D6F">
        <w:rPr>
          <w:rStyle w:val="StyleUnderline"/>
        </w:rPr>
        <w:t>In cases where</w:t>
      </w:r>
      <w:r w:rsidRPr="00381DC2">
        <w:rPr>
          <w:sz w:val="16"/>
        </w:rPr>
        <w:t xml:space="preserve"> labor </w:t>
      </w:r>
      <w:r w:rsidRPr="007E5D6F">
        <w:rPr>
          <w:rStyle w:val="StyleUnderline"/>
        </w:rPr>
        <w:t>unions win</w:t>
      </w:r>
      <w:r w:rsidRPr="00381DC2">
        <w:rPr>
          <w:sz w:val="16"/>
        </w:rPr>
        <w:t xml:space="preserve"> representation </w:t>
      </w:r>
      <w:r w:rsidRPr="007E5D6F">
        <w:rPr>
          <w:rStyle w:val="StyleUnderline"/>
        </w:rPr>
        <w:t xml:space="preserve">elections, </w:t>
      </w:r>
      <w:r w:rsidRPr="005F335B">
        <w:rPr>
          <w:rStyle w:val="StyleUnderline"/>
          <w:highlight w:val="cyan"/>
        </w:rPr>
        <w:t>the hit</w:t>
      </w:r>
      <w:r w:rsidRPr="007E5D6F">
        <w:rPr>
          <w:rStyle w:val="StyleUnderline"/>
        </w:rPr>
        <w:t xml:space="preserve"> to market value </w:t>
      </w:r>
      <w:r w:rsidRPr="005F335B">
        <w:rPr>
          <w:rStyle w:val="StyleUnderline"/>
          <w:highlight w:val="cyan"/>
        </w:rPr>
        <w:t>is</w:t>
      </w:r>
      <w:r w:rsidRPr="007E5D6F">
        <w:rPr>
          <w:rStyle w:val="StyleUnderline"/>
        </w:rPr>
        <w:t xml:space="preserve"> even </w:t>
      </w:r>
      <w:r w:rsidRPr="005F335B">
        <w:rPr>
          <w:rStyle w:val="Emphasis"/>
          <w:highlight w:val="cyan"/>
        </w:rPr>
        <w:t>steep</w:t>
      </w:r>
      <w:r w:rsidRPr="007E5D6F">
        <w:rPr>
          <w:rStyle w:val="Emphasis"/>
        </w:rPr>
        <w:t>er</w:t>
      </w:r>
      <w:r w:rsidRPr="007E5D6F">
        <w:rPr>
          <w:rStyle w:val="StyleUnderline"/>
        </w:rPr>
        <w:t xml:space="preserve">, </w:t>
      </w:r>
      <w:r w:rsidRPr="005F335B">
        <w:rPr>
          <w:rStyle w:val="StyleUnderline"/>
          <w:highlight w:val="cyan"/>
        </w:rPr>
        <w:t>suggesting</w:t>
      </w:r>
      <w:r w:rsidRPr="007E5D6F">
        <w:rPr>
          <w:rStyle w:val="StyleUnderline"/>
        </w:rPr>
        <w:t xml:space="preserve"> that the financial </w:t>
      </w:r>
      <w:r w:rsidRPr="005F335B">
        <w:rPr>
          <w:rStyle w:val="Emphasis"/>
          <w:highlight w:val="cyan"/>
        </w:rPr>
        <w:t>markets</w:t>
      </w:r>
      <w:r w:rsidRPr="005F335B">
        <w:rPr>
          <w:rStyle w:val="StyleUnderline"/>
          <w:highlight w:val="cyan"/>
        </w:rPr>
        <w:t xml:space="preserve"> view</w:t>
      </w:r>
      <w:r w:rsidRPr="007E5D6F">
        <w:rPr>
          <w:rStyle w:val="StyleUnderline"/>
        </w:rPr>
        <w:t xml:space="preserve"> successful </w:t>
      </w:r>
      <w:r w:rsidRPr="005F335B">
        <w:rPr>
          <w:rStyle w:val="Emphasis"/>
          <w:highlight w:val="cyan"/>
        </w:rPr>
        <w:t>unionization</w:t>
      </w:r>
      <w:r w:rsidRPr="005F335B">
        <w:rPr>
          <w:rStyle w:val="StyleUnderline"/>
          <w:highlight w:val="cyan"/>
        </w:rPr>
        <w:t xml:space="preserve"> as a substantial </w:t>
      </w:r>
      <w:r w:rsidRPr="005F335B">
        <w:rPr>
          <w:rStyle w:val="Emphasis"/>
          <w:highlight w:val="cyan"/>
        </w:rPr>
        <w:t>threat</w:t>
      </w:r>
      <w:r w:rsidRPr="005F335B">
        <w:rPr>
          <w:rStyle w:val="StyleUnderline"/>
          <w:highlight w:val="cyan"/>
        </w:rPr>
        <w:t xml:space="preserve"> to </w:t>
      </w:r>
      <w:r w:rsidRPr="005F335B">
        <w:rPr>
          <w:rStyle w:val="Emphasis"/>
          <w:highlight w:val="cyan"/>
        </w:rPr>
        <w:t>profitability</w:t>
      </w:r>
      <w:r w:rsidRPr="00381DC2">
        <w:rPr>
          <w:sz w:val="16"/>
        </w:rPr>
        <w:t>.[72]</w:t>
      </w:r>
    </w:p>
    <w:p w14:paraId="6339B1E8" w14:textId="77777777" w:rsidR="00EA20DB" w:rsidRPr="00381DC2" w:rsidRDefault="00EA20DB" w:rsidP="00EA20DB">
      <w:pPr>
        <w:rPr>
          <w:sz w:val="16"/>
        </w:rPr>
      </w:pPr>
      <w:r w:rsidRPr="009F3198">
        <w:rPr>
          <w:sz w:val="16"/>
        </w:rPr>
        <w:t xml:space="preserve">Finally, </w:t>
      </w:r>
      <w:r w:rsidRPr="009F3198">
        <w:rPr>
          <w:rStyle w:val="StyleUnderline"/>
        </w:rPr>
        <w:t xml:space="preserve">institutional </w:t>
      </w:r>
      <w:r w:rsidRPr="009F3198">
        <w:rPr>
          <w:rStyle w:val="Emphasis"/>
        </w:rPr>
        <w:t>contexts</w:t>
      </w:r>
      <w:r w:rsidRPr="009F3198">
        <w:rPr>
          <w:rStyle w:val="StyleUnderline"/>
        </w:rPr>
        <w:t xml:space="preserve"> can either </w:t>
      </w:r>
      <w:r w:rsidRPr="009F3198">
        <w:rPr>
          <w:rStyle w:val="Emphasis"/>
        </w:rPr>
        <w:t>mitigate</w:t>
      </w:r>
      <w:r w:rsidRPr="009F3198">
        <w:rPr>
          <w:rStyle w:val="StyleUnderline"/>
        </w:rPr>
        <w:t xml:space="preserve"> or </w:t>
      </w:r>
      <w:r w:rsidRPr="009F3198">
        <w:rPr>
          <w:rStyle w:val="Emphasis"/>
        </w:rPr>
        <w:t>amplify</w:t>
      </w:r>
      <w:r w:rsidRPr="009F3198">
        <w:rPr>
          <w:rStyle w:val="StyleUnderline"/>
        </w:rPr>
        <w:t xml:space="preserve"> the negative impact that labor unions have on </w:t>
      </w:r>
      <w:r w:rsidRPr="009F3198">
        <w:rPr>
          <w:rStyle w:val="Emphasis"/>
        </w:rPr>
        <w:t>employment</w:t>
      </w:r>
      <w:r w:rsidRPr="009F3198">
        <w:rPr>
          <w:rStyle w:val="StyleUnderline"/>
        </w:rPr>
        <w:t xml:space="preserve">, </w:t>
      </w:r>
      <w:r w:rsidRPr="009F3198">
        <w:rPr>
          <w:rStyle w:val="Emphasis"/>
        </w:rPr>
        <w:t>productivity</w:t>
      </w:r>
      <w:r w:rsidRPr="009F3198">
        <w:rPr>
          <w:rStyle w:val="StyleUnderline"/>
        </w:rPr>
        <w:t xml:space="preserve">, and </w:t>
      </w:r>
      <w:r w:rsidRPr="009F3198">
        <w:rPr>
          <w:rStyle w:val="Emphasis"/>
        </w:rPr>
        <w:t>investments</w:t>
      </w:r>
      <w:r w:rsidRPr="009F3198">
        <w:rPr>
          <w:sz w:val="16"/>
        </w:rPr>
        <w:t xml:space="preserve">. For example, a relatively more decentralized bargaining system—in which wage negotiations are organized at industry-region level—can sometimes alleviate negative effects, such as reduced employment or stagnated productivity. However, </w:t>
      </w:r>
      <w:r w:rsidRPr="009F3198">
        <w:rPr>
          <w:rStyle w:val="Emphasis"/>
        </w:rPr>
        <w:t>even under decentralized systems</w:t>
      </w:r>
      <w:r w:rsidRPr="009F3198">
        <w:rPr>
          <w:rStyle w:val="StyleUnderline"/>
        </w:rPr>
        <w:t xml:space="preserve">, labor unions’ ability to capture quasi-rents remains a significant </w:t>
      </w:r>
      <w:r w:rsidRPr="009F3198">
        <w:rPr>
          <w:rStyle w:val="Emphasis"/>
        </w:rPr>
        <w:t>obstacle</w:t>
      </w:r>
      <w:r w:rsidRPr="009F3198">
        <w:rPr>
          <w:rStyle w:val="StyleUnderline"/>
        </w:rPr>
        <w:t xml:space="preserve"> to firm reinvestment. Quasi-</w:t>
      </w:r>
      <w:r w:rsidRPr="005F335B">
        <w:rPr>
          <w:rStyle w:val="StyleUnderline"/>
          <w:highlight w:val="cyan"/>
        </w:rPr>
        <w:t>rents</w:t>
      </w:r>
      <w:r w:rsidRPr="009F3198">
        <w:rPr>
          <w:rStyle w:val="StyleUnderline"/>
        </w:rPr>
        <w:t xml:space="preserve">, which are the profits that could otherwise be reinvested into the company for future growth, often </w:t>
      </w:r>
      <w:r w:rsidRPr="005F335B">
        <w:rPr>
          <w:rStyle w:val="StyleUnderline"/>
          <w:highlight w:val="cyan"/>
        </w:rPr>
        <w:t xml:space="preserve">get </w:t>
      </w:r>
      <w:r w:rsidRPr="005F335B">
        <w:rPr>
          <w:rStyle w:val="Emphasis"/>
          <w:highlight w:val="cyan"/>
        </w:rPr>
        <w:t>diverted</w:t>
      </w:r>
      <w:r w:rsidRPr="005F335B">
        <w:rPr>
          <w:sz w:val="16"/>
          <w:highlight w:val="cyan"/>
        </w:rPr>
        <w:t xml:space="preserve"> </w:t>
      </w:r>
      <w:r w:rsidRPr="005F335B">
        <w:rPr>
          <w:rStyle w:val="StyleUnderline"/>
          <w:highlight w:val="cyan"/>
        </w:rPr>
        <w:t>to satisfy</w:t>
      </w:r>
      <w:r w:rsidRPr="009F3198">
        <w:rPr>
          <w:sz w:val="16"/>
        </w:rPr>
        <w:t xml:space="preserve"> labor </w:t>
      </w:r>
      <w:r w:rsidRPr="005F335B">
        <w:rPr>
          <w:rStyle w:val="StyleUnderline"/>
          <w:highlight w:val="cyan"/>
        </w:rPr>
        <w:t xml:space="preserve">union </w:t>
      </w:r>
      <w:r w:rsidRPr="005F335B">
        <w:rPr>
          <w:rStyle w:val="Emphasis"/>
          <w:highlight w:val="cyan"/>
        </w:rPr>
        <w:t>demands</w:t>
      </w:r>
      <w:r w:rsidRPr="005F335B">
        <w:rPr>
          <w:rStyle w:val="StyleUnderline"/>
          <w:highlight w:val="cyan"/>
        </w:rPr>
        <w:t xml:space="preserve"> beyond what are</w:t>
      </w:r>
      <w:r w:rsidRPr="009F3198">
        <w:rPr>
          <w:rStyle w:val="StyleUnderline"/>
        </w:rPr>
        <w:t xml:space="preserve"> reasonably </w:t>
      </w:r>
      <w:r w:rsidRPr="005F335B">
        <w:rPr>
          <w:rStyle w:val="Emphasis"/>
          <w:highlight w:val="cyan"/>
        </w:rPr>
        <w:t>sustainable</w:t>
      </w:r>
      <w:r w:rsidRPr="005F335B">
        <w:rPr>
          <w:rStyle w:val="StyleUnderline"/>
          <w:highlight w:val="cyan"/>
        </w:rPr>
        <w:t>, reducing</w:t>
      </w:r>
      <w:r w:rsidRPr="009F3198">
        <w:rPr>
          <w:rStyle w:val="StyleUnderline"/>
        </w:rPr>
        <w:t xml:space="preserve"> the firm’s </w:t>
      </w:r>
      <w:r w:rsidRPr="005F335B">
        <w:rPr>
          <w:rStyle w:val="StyleUnderline"/>
          <w:highlight w:val="cyan"/>
        </w:rPr>
        <w:t xml:space="preserve">capacity to </w:t>
      </w:r>
      <w:r w:rsidRPr="005F335B">
        <w:rPr>
          <w:rStyle w:val="Emphasis"/>
          <w:highlight w:val="cyan"/>
        </w:rPr>
        <w:t>innovate</w:t>
      </w:r>
      <w:r w:rsidRPr="009F3198">
        <w:rPr>
          <w:rStyle w:val="StyleUnderline"/>
        </w:rPr>
        <w:t xml:space="preserve"> or </w:t>
      </w:r>
      <w:r w:rsidRPr="009F3198">
        <w:rPr>
          <w:rStyle w:val="Emphasis"/>
        </w:rPr>
        <w:t>expand</w:t>
      </w:r>
      <w:r w:rsidRPr="009F3198">
        <w:rPr>
          <w:sz w:val="16"/>
        </w:rPr>
        <w:t xml:space="preserve">.[73] </w:t>
      </w:r>
      <w:r w:rsidRPr="009F3198">
        <w:rPr>
          <w:rStyle w:val="StyleUnderline"/>
        </w:rPr>
        <w:t>Evidence from privatization cases in Mexico further supports this</w:t>
      </w:r>
      <w:r w:rsidRPr="009F3198">
        <w:rPr>
          <w:sz w:val="16"/>
        </w:rPr>
        <w:t>: State-owned enterprises (SOEs) with strong unions fetched lower auction prices. Potential buyers were deterred by the costly labor liabilities and the focus on employment rather than profitability, underscoring how union strength can directly impact firm valuation and economic performance.[74]</w:t>
      </w:r>
    </w:p>
    <w:p w14:paraId="376AF430" w14:textId="77777777" w:rsidR="00EA20DB" w:rsidRPr="00381DC2" w:rsidRDefault="00EA20DB" w:rsidP="00EA20DB">
      <w:pPr>
        <w:rPr>
          <w:sz w:val="16"/>
        </w:rPr>
      </w:pPr>
      <w:r w:rsidRPr="009F3198">
        <w:rPr>
          <w:sz w:val="16"/>
        </w:rPr>
        <w:t xml:space="preserve">These findings underscore a recurring challenge: </w:t>
      </w:r>
      <w:r w:rsidRPr="009F3198">
        <w:rPr>
          <w:rStyle w:val="StyleUnderline"/>
        </w:rPr>
        <w:t xml:space="preserve">While unions can secure </w:t>
      </w:r>
      <w:r w:rsidRPr="009F3198">
        <w:rPr>
          <w:rStyle w:val="Emphasis"/>
        </w:rPr>
        <w:t>short-term gains</w:t>
      </w:r>
      <w:r w:rsidRPr="009F3198">
        <w:rPr>
          <w:rStyle w:val="StyleUnderline"/>
        </w:rPr>
        <w:t xml:space="preserve"> for workers, their influence often</w:t>
      </w:r>
      <w:r w:rsidRPr="007E5D6F">
        <w:rPr>
          <w:rStyle w:val="StyleUnderline"/>
        </w:rPr>
        <w:t xml:space="preserve"> </w:t>
      </w:r>
      <w:r w:rsidRPr="005F335B">
        <w:rPr>
          <w:rStyle w:val="Emphasis"/>
          <w:highlight w:val="cyan"/>
        </w:rPr>
        <w:t>complicates</w:t>
      </w:r>
      <w:r w:rsidRPr="009F3198">
        <w:rPr>
          <w:rStyle w:val="StyleUnderline"/>
        </w:rPr>
        <w:t xml:space="preserve"> long-term </w:t>
      </w:r>
      <w:r w:rsidRPr="005F335B">
        <w:rPr>
          <w:rStyle w:val="Emphasis"/>
          <w:highlight w:val="cyan"/>
        </w:rPr>
        <w:t>investments</w:t>
      </w:r>
      <w:r w:rsidRPr="009F3198">
        <w:rPr>
          <w:rStyle w:val="StyleUnderline"/>
        </w:rPr>
        <w:t xml:space="preserve"> and </w:t>
      </w:r>
      <w:r w:rsidRPr="009F3198">
        <w:rPr>
          <w:rStyle w:val="Emphasis"/>
        </w:rPr>
        <w:t>growth</w:t>
      </w:r>
      <w:r w:rsidRPr="009F3198">
        <w:rPr>
          <w:sz w:val="16"/>
        </w:rPr>
        <w:t xml:space="preserve">. Even when unions negotiate through structured bargaining, the diversion of profits away from reinvestment remains a concern. </w:t>
      </w:r>
      <w:r w:rsidRPr="009F3198">
        <w:rPr>
          <w:rStyle w:val="StyleUnderline"/>
        </w:rPr>
        <w:t>This not only hampers firm performance but</w:t>
      </w:r>
      <w:r w:rsidRPr="009F3198">
        <w:rPr>
          <w:sz w:val="16"/>
        </w:rPr>
        <w:t xml:space="preserve"> also </w:t>
      </w:r>
      <w:r w:rsidRPr="009F3198">
        <w:rPr>
          <w:rStyle w:val="Emphasis"/>
        </w:rPr>
        <w:t>undermines</w:t>
      </w:r>
      <w:r w:rsidRPr="009F3198">
        <w:rPr>
          <w:rStyle w:val="StyleUnderline"/>
        </w:rPr>
        <w:t xml:space="preserve"> future </w:t>
      </w:r>
      <w:r w:rsidRPr="009F3198">
        <w:rPr>
          <w:rStyle w:val="Emphasis"/>
        </w:rPr>
        <w:t>worker outcomes</w:t>
      </w:r>
      <w:r w:rsidRPr="009F3198">
        <w:rPr>
          <w:rStyle w:val="StyleUnderline"/>
        </w:rPr>
        <w:t xml:space="preserve"> when demands are excessive, as </w:t>
      </w:r>
      <w:r w:rsidRPr="009F3198">
        <w:rPr>
          <w:rStyle w:val="Emphasis"/>
        </w:rPr>
        <w:t>reduced investment</w:t>
      </w:r>
      <w:r w:rsidRPr="009F3198">
        <w:rPr>
          <w:rStyle w:val="StyleUnderline"/>
        </w:rPr>
        <w:t xml:space="preserve"> in innovation and expansion means </w:t>
      </w:r>
      <w:r w:rsidRPr="009F3198">
        <w:rPr>
          <w:rStyle w:val="Emphasis"/>
        </w:rPr>
        <w:t>fewer</w:t>
      </w:r>
      <w:r w:rsidRPr="009F3198">
        <w:rPr>
          <w:rStyle w:val="StyleUnderline"/>
        </w:rPr>
        <w:t xml:space="preserve"> job </w:t>
      </w:r>
      <w:r w:rsidRPr="009F3198">
        <w:rPr>
          <w:rStyle w:val="Emphasis"/>
        </w:rPr>
        <w:t>opportunities</w:t>
      </w:r>
      <w:r w:rsidRPr="009F3198">
        <w:rPr>
          <w:rStyle w:val="StyleUnderline"/>
        </w:rPr>
        <w:t xml:space="preserve"> and </w:t>
      </w:r>
      <w:r w:rsidRPr="009F3198">
        <w:rPr>
          <w:rStyle w:val="Emphasis"/>
        </w:rPr>
        <w:t>wage stagnation</w:t>
      </w:r>
      <w:r w:rsidRPr="009F3198">
        <w:rPr>
          <w:sz w:val="16"/>
        </w:rPr>
        <w:t xml:space="preserve"> over time.</w:t>
      </w:r>
      <w:r w:rsidRPr="00381DC2">
        <w:rPr>
          <w:sz w:val="16"/>
        </w:rPr>
        <w:t xml:space="preserve"> </w:t>
      </w:r>
    </w:p>
    <w:p w14:paraId="1D26A64A" w14:textId="77777777" w:rsidR="00EA20DB" w:rsidRPr="00381DC2" w:rsidRDefault="00EA20DB" w:rsidP="00EA20DB">
      <w:pPr>
        <w:rPr>
          <w:sz w:val="16"/>
        </w:rPr>
      </w:pPr>
      <w:r w:rsidRPr="009F3198">
        <w:rPr>
          <w:rStyle w:val="StyleUnderline"/>
        </w:rPr>
        <w:lastRenderedPageBreak/>
        <w:t xml:space="preserve">The impact of unionization on </w:t>
      </w:r>
      <w:r w:rsidRPr="009F3198">
        <w:rPr>
          <w:rStyle w:val="Emphasis"/>
        </w:rPr>
        <w:t>investment</w:t>
      </w:r>
      <w:r w:rsidRPr="009F3198">
        <w:rPr>
          <w:rStyle w:val="StyleUnderline"/>
        </w:rPr>
        <w:t xml:space="preserve"> is </w:t>
      </w:r>
      <w:r w:rsidRPr="009F3198">
        <w:rPr>
          <w:rStyle w:val="Emphasis"/>
        </w:rPr>
        <w:t>overwhelmingly negative</w:t>
      </w:r>
      <w:r w:rsidRPr="009F3198">
        <w:rPr>
          <w:sz w:val="16"/>
        </w:rPr>
        <w:t xml:space="preserve">, particularly </w:t>
      </w:r>
      <w:r w:rsidRPr="009F3198">
        <w:rPr>
          <w:rStyle w:val="StyleUnderline"/>
        </w:rPr>
        <w:t xml:space="preserve">when it comes to </w:t>
      </w:r>
      <w:r w:rsidRPr="009F3198">
        <w:rPr>
          <w:rStyle w:val="Emphasis"/>
        </w:rPr>
        <w:t>capital</w:t>
      </w:r>
      <w:r w:rsidRPr="009F3198">
        <w:rPr>
          <w:rStyle w:val="StyleUnderline"/>
        </w:rPr>
        <w:t xml:space="preserve"> and </w:t>
      </w:r>
      <w:r w:rsidRPr="009F3198">
        <w:rPr>
          <w:rStyle w:val="Emphasis"/>
        </w:rPr>
        <w:t>R&amp;D</w:t>
      </w:r>
      <w:r w:rsidRPr="009F3198">
        <w:rPr>
          <w:sz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9F3198">
        <w:rPr>
          <w:rStyle w:val="StyleUnderline"/>
        </w:rPr>
        <w:t xml:space="preserve">unionization acts </w:t>
      </w:r>
      <w:r w:rsidRPr="005F335B">
        <w:rPr>
          <w:rStyle w:val="StyleUnderline"/>
          <w:highlight w:val="cyan"/>
        </w:rPr>
        <w:t xml:space="preserve">like a </w:t>
      </w:r>
      <w:r w:rsidRPr="005F335B">
        <w:rPr>
          <w:rStyle w:val="Emphasis"/>
          <w:highlight w:val="cyan"/>
        </w:rPr>
        <w:t>tax</w:t>
      </w:r>
      <w:r w:rsidRPr="005F335B">
        <w:rPr>
          <w:rStyle w:val="StyleUnderline"/>
          <w:highlight w:val="cyan"/>
        </w:rPr>
        <w:t xml:space="preserve"> on </w:t>
      </w:r>
      <w:r w:rsidRPr="005F335B">
        <w:rPr>
          <w:rStyle w:val="Emphasis"/>
          <w:highlight w:val="cyan"/>
        </w:rPr>
        <w:t>capital returns</w:t>
      </w:r>
      <w:r w:rsidRPr="009F3198">
        <w:rPr>
          <w:rStyle w:val="StyleUnderline"/>
        </w:rPr>
        <w:t xml:space="preserve">, </w:t>
      </w:r>
      <w:r w:rsidRPr="009F3198">
        <w:rPr>
          <w:rStyle w:val="Emphasis"/>
        </w:rPr>
        <w:t>discourages investment</w:t>
      </w:r>
      <w:r w:rsidRPr="00824072">
        <w:rPr>
          <w:rStyle w:val="StyleUnderline"/>
        </w:rPr>
        <w:t xml:space="preserve"> </w:t>
      </w:r>
      <w:r w:rsidRPr="009F3198">
        <w:rPr>
          <w:rStyle w:val="StyleUnderline"/>
        </w:rPr>
        <w:t xml:space="preserve">in essential long-lived tangible and intangible assets, and </w:t>
      </w:r>
      <w:r w:rsidRPr="009F3198">
        <w:rPr>
          <w:rStyle w:val="Emphasis"/>
        </w:rPr>
        <w:t>slows</w:t>
      </w:r>
      <w:r w:rsidRPr="009F3198">
        <w:rPr>
          <w:sz w:val="16"/>
        </w:rPr>
        <w:t xml:space="preserve"> both </w:t>
      </w:r>
      <w:r w:rsidRPr="009F3198">
        <w:rPr>
          <w:rStyle w:val="StyleUnderline"/>
        </w:rPr>
        <w:t xml:space="preserve">employment and productivity </w:t>
      </w:r>
      <w:r w:rsidRPr="009F3198">
        <w:rPr>
          <w:rStyle w:val="Emphasis"/>
        </w:rPr>
        <w:t>growth</w:t>
      </w:r>
      <w:r w:rsidRPr="009F3198">
        <w:rPr>
          <w:sz w:val="16"/>
        </w:rPr>
        <w:t xml:space="preserve">, especially in heavily unionized sectors.[77] The bottom line? Outside of the rare edge case of Germany, </w:t>
      </w:r>
      <w:r w:rsidRPr="009F3198">
        <w:rPr>
          <w:rStyle w:val="StyleUnderline"/>
        </w:rPr>
        <w:t xml:space="preserve">the effect of unionization on investment and R&amp;D remains </w:t>
      </w:r>
      <w:r w:rsidRPr="009F3198">
        <w:rPr>
          <w:rStyle w:val="Emphasis"/>
        </w:rPr>
        <w:t>largely harmful</w:t>
      </w:r>
      <w:r w:rsidRPr="009F3198">
        <w:rPr>
          <w:sz w:val="16"/>
        </w:rPr>
        <w:t>.[78]</w:t>
      </w:r>
    </w:p>
    <w:p w14:paraId="6EC617FB" w14:textId="77777777" w:rsidR="00EA20DB" w:rsidRPr="00381DC2" w:rsidRDefault="00EA20DB" w:rsidP="00EA20DB">
      <w:pPr>
        <w:rPr>
          <w:sz w:val="16"/>
        </w:rPr>
      </w:pPr>
      <w:r w:rsidRPr="009F3198">
        <w:rPr>
          <w:sz w:val="16"/>
        </w:rPr>
        <w:t xml:space="preserve">Another way to reconcile some of these findings on productivity is not through the absence or presence of unions, but </w:t>
      </w:r>
      <w:r w:rsidRPr="009F3198">
        <w:rPr>
          <w:rStyle w:val="StyleUnderline"/>
        </w:rPr>
        <w:t xml:space="preserve">through the lenses of </w:t>
      </w:r>
      <w:r w:rsidRPr="009F3198">
        <w:rPr>
          <w:rStyle w:val="Emphasis"/>
        </w:rPr>
        <w:t>bargaining weight</w:t>
      </w:r>
      <w:r w:rsidRPr="009F3198">
        <w:rPr>
          <w:sz w:val="16"/>
        </w:rPr>
        <w:t xml:space="preserve">. </w:t>
      </w:r>
      <w:r w:rsidRPr="009F3198">
        <w:rPr>
          <w:rStyle w:val="StyleUnderline"/>
        </w:rPr>
        <w:t xml:space="preserve">If unions are very powerful and have a strong bargaining weight, then the </w:t>
      </w:r>
      <w:r w:rsidRPr="009F3198">
        <w:rPr>
          <w:rStyle w:val="Emphasis"/>
        </w:rPr>
        <w:t>negative productivity channels</w:t>
      </w:r>
      <w:r w:rsidRPr="009F3198">
        <w:rPr>
          <w:sz w:val="16"/>
        </w:rPr>
        <w:t xml:space="preserve"> (e.g., investment) </w:t>
      </w:r>
      <w:r w:rsidRPr="009F3198">
        <w:rPr>
          <w:rStyle w:val="StyleUnderline"/>
        </w:rPr>
        <w:t xml:space="preserve">may be </w:t>
      </w:r>
      <w:r w:rsidRPr="009F3198">
        <w:rPr>
          <w:rStyle w:val="Emphasis"/>
        </w:rPr>
        <w:t>greater</w:t>
      </w:r>
      <w:r w:rsidRPr="009F3198">
        <w:rPr>
          <w:rStyle w:val="StyleUnderline"/>
        </w:rPr>
        <w:t xml:space="preserve"> than the </w:t>
      </w:r>
      <w:r w:rsidRPr="009F3198">
        <w:rPr>
          <w:rStyle w:val="Emphasis"/>
        </w:rPr>
        <w:t>positive productivity</w:t>
      </w:r>
      <w:r w:rsidRPr="007D255F">
        <w:rPr>
          <w:rStyle w:val="Emphasis"/>
        </w:rPr>
        <w:t xml:space="preserve"> channels</w:t>
      </w:r>
      <w:r w:rsidRPr="00381DC2">
        <w:rPr>
          <w:sz w:val="16"/>
        </w:rPr>
        <w:t xml:space="preserve"> (e.g. employee morale). As discussed above, </w:t>
      </w:r>
      <w:r w:rsidRPr="005F335B">
        <w:rPr>
          <w:rStyle w:val="Emphasis"/>
          <w:highlight w:val="cyan"/>
        </w:rPr>
        <w:t>bargaining weight</w:t>
      </w:r>
      <w:r w:rsidRPr="009F3198">
        <w:rPr>
          <w:rStyle w:val="StyleUnderline"/>
        </w:rPr>
        <w:t xml:space="preserve"> is a </w:t>
      </w:r>
      <w:r w:rsidRPr="009F3198">
        <w:rPr>
          <w:rStyle w:val="Emphasis"/>
        </w:rPr>
        <w:t xml:space="preserve">key </w:t>
      </w:r>
      <w:r w:rsidRPr="005F335B">
        <w:rPr>
          <w:rStyle w:val="Emphasis"/>
          <w:highlight w:val="cyan"/>
        </w:rPr>
        <w:t>determin</w:t>
      </w:r>
      <w:r w:rsidRPr="009F3198">
        <w:rPr>
          <w:rStyle w:val="Emphasis"/>
        </w:rPr>
        <w:t>ant</w:t>
      </w:r>
      <w:r w:rsidRPr="009F3198">
        <w:rPr>
          <w:rStyle w:val="StyleUnderline"/>
        </w:rPr>
        <w:t xml:space="preserve"> of </w:t>
      </w:r>
      <w:r w:rsidRPr="005F335B">
        <w:rPr>
          <w:rStyle w:val="StyleUnderline"/>
          <w:highlight w:val="cyan"/>
        </w:rPr>
        <w:t>whether</w:t>
      </w:r>
      <w:r w:rsidRPr="007D255F">
        <w:rPr>
          <w:rStyle w:val="StyleUnderline"/>
        </w:rPr>
        <w:t xml:space="preserve"> the union’s </w:t>
      </w:r>
      <w:r w:rsidRPr="005F335B">
        <w:rPr>
          <w:rStyle w:val="Emphasis"/>
          <w:highlight w:val="cyan"/>
        </w:rPr>
        <w:t>monopoly</w:t>
      </w:r>
      <w:r w:rsidRPr="007D255F">
        <w:rPr>
          <w:rStyle w:val="StyleUnderline"/>
        </w:rPr>
        <w:t xml:space="preserve"> face </w:t>
      </w:r>
      <w:r w:rsidRPr="005F335B">
        <w:rPr>
          <w:rStyle w:val="StyleUnderline"/>
          <w:highlight w:val="cyan"/>
        </w:rPr>
        <w:t>or</w:t>
      </w:r>
      <w:r w:rsidRPr="007D255F">
        <w:rPr>
          <w:rStyle w:val="StyleUnderline"/>
        </w:rPr>
        <w:t xml:space="preserve"> the </w:t>
      </w:r>
      <w:r w:rsidRPr="009F3198">
        <w:rPr>
          <w:rStyle w:val="Emphasis"/>
        </w:rPr>
        <w:t xml:space="preserve">collective </w:t>
      </w:r>
      <w:r w:rsidRPr="005F335B">
        <w:rPr>
          <w:rStyle w:val="Emphasis"/>
          <w:highlight w:val="cyan"/>
        </w:rPr>
        <w:t>voice</w:t>
      </w:r>
      <w:r w:rsidRPr="007D255F">
        <w:rPr>
          <w:rStyle w:val="StyleUnderline"/>
        </w:rPr>
        <w:t xml:space="preserve"> face </w:t>
      </w:r>
      <w:r w:rsidRPr="005F335B">
        <w:rPr>
          <w:rStyle w:val="StyleUnderline"/>
          <w:highlight w:val="cyan"/>
        </w:rPr>
        <w:t xml:space="preserve">will </w:t>
      </w:r>
      <w:r w:rsidRPr="005F335B">
        <w:rPr>
          <w:rStyle w:val="Emphasis"/>
          <w:highlight w:val="cyan"/>
        </w:rPr>
        <w:t>prevail</w:t>
      </w:r>
      <w:r w:rsidRPr="00381DC2">
        <w:rPr>
          <w:sz w:val="16"/>
        </w:rPr>
        <w:t xml:space="preserve">. </w:t>
      </w:r>
      <w:r w:rsidRPr="007D255F">
        <w:rPr>
          <w:rStyle w:val="StyleUnderline"/>
        </w:rPr>
        <w:t xml:space="preserve">If unions are overly powerful and make excessive demands, the negative effects through the investment channel will be </w:t>
      </w:r>
      <w:r w:rsidRPr="007D255F">
        <w:rPr>
          <w:rStyle w:val="Emphasis"/>
        </w:rPr>
        <w:t>greater</w:t>
      </w:r>
      <w:r w:rsidRPr="007D255F">
        <w:rPr>
          <w:rStyle w:val="StyleUnderline"/>
        </w:rPr>
        <w:t xml:space="preserve"> than the </w:t>
      </w:r>
      <w:r w:rsidRPr="007D255F">
        <w:rPr>
          <w:rStyle w:val="Emphasis"/>
        </w:rPr>
        <w:t>positive</w:t>
      </w:r>
      <w:r w:rsidRPr="007D255F">
        <w:rPr>
          <w:rStyle w:val="StyleUnderline"/>
        </w:rPr>
        <w:t xml:space="preserve"> effects of employee behavior</w:t>
      </w:r>
      <w:r w:rsidRPr="00381DC2">
        <w:rPr>
          <w:sz w:val="16"/>
        </w:rPr>
        <w:t>.</w:t>
      </w:r>
    </w:p>
    <w:p w14:paraId="4092F3BE" w14:textId="77777777" w:rsidR="00EA20DB" w:rsidRDefault="00EA20DB" w:rsidP="00EA20DB">
      <w:pPr>
        <w:rPr>
          <w:sz w:val="16"/>
        </w:rPr>
      </w:pPr>
    </w:p>
    <w:p w14:paraId="609D87BA" w14:textId="77777777" w:rsidR="00EA20DB" w:rsidRDefault="00EA20DB" w:rsidP="00EA20DB">
      <w:pPr>
        <w:pStyle w:val="Heading4"/>
      </w:pPr>
      <w:r>
        <w:t xml:space="preserve">Tanks the entire economy. </w:t>
      </w:r>
    </w:p>
    <w:p w14:paraId="166CE442" w14:textId="77777777" w:rsidR="00EA20DB" w:rsidRDefault="00EA20DB" w:rsidP="00EA20DB">
      <w:r>
        <w:t xml:space="preserve">Jesse </w:t>
      </w:r>
      <w:r w:rsidRPr="00BB21C8">
        <w:rPr>
          <w:rStyle w:val="Style13ptBold"/>
        </w:rPr>
        <w:t>Damiani 10/9</w:t>
      </w:r>
      <w:r>
        <w:t>, foresight strategist and technology analyst specializing in AI and economic forecasting, "The AI Bubble Is a Ticking Time Bomb. If It Pops, so Will the U.S. Economy," Reality Studies, 10/09/2025, https://www.realitystudies.co/p/ai-bubble-pop-ticking-time-bomb-economic-crash-recession-depression</w:t>
      </w:r>
    </w:p>
    <w:p w14:paraId="6A7D6ADA" w14:textId="77777777" w:rsidR="00EA20DB" w:rsidRDefault="00EA20DB" w:rsidP="00EA20DB">
      <w:r w:rsidRPr="00D47E01">
        <w:rPr>
          <w:rStyle w:val="StyleUnderline"/>
        </w:rPr>
        <w:t xml:space="preserve">The </w:t>
      </w:r>
      <w:r w:rsidRPr="005F335B">
        <w:rPr>
          <w:rStyle w:val="StyleUnderline"/>
          <w:highlight w:val="cyan"/>
        </w:rPr>
        <w:t>AI</w:t>
      </w:r>
      <w:r w:rsidRPr="00D47E01">
        <w:rPr>
          <w:rStyle w:val="StyleUnderline"/>
        </w:rPr>
        <w:t xml:space="preserve"> Bubble Is a </w:t>
      </w:r>
      <w:r w:rsidRPr="00D47E01">
        <w:rPr>
          <w:rStyle w:val="Emphasis"/>
        </w:rPr>
        <w:t>Ticking Time Bomb</w:t>
      </w:r>
      <w:r w:rsidRPr="00D47E01">
        <w:rPr>
          <w:rStyle w:val="StyleUnderline"/>
        </w:rPr>
        <w:t xml:space="preserve">. </w:t>
      </w:r>
      <w:r w:rsidRPr="005F335B">
        <w:rPr>
          <w:rStyle w:val="StyleUnderline"/>
          <w:highlight w:val="cyan"/>
        </w:rPr>
        <w:t xml:space="preserve">If It Pops, so </w:t>
      </w:r>
      <w:r w:rsidRPr="005F335B">
        <w:rPr>
          <w:rStyle w:val="Emphasis"/>
          <w:highlight w:val="cyan"/>
        </w:rPr>
        <w:t>Will the U.S. Economy</w:t>
      </w:r>
      <w:r w:rsidRPr="005F335B">
        <w:rPr>
          <w:rStyle w:val="StyleUnderline"/>
          <w:highlight w:val="cyan"/>
        </w:rPr>
        <w:t>.</w:t>
      </w:r>
    </w:p>
    <w:p w14:paraId="687913D8" w14:textId="77777777" w:rsidR="00EA20DB" w:rsidRDefault="00EA20DB" w:rsidP="00EA20DB">
      <w:r w:rsidRPr="005F335B">
        <w:rPr>
          <w:rStyle w:val="StyleUnderline"/>
          <w:highlight w:val="cyan"/>
        </w:rPr>
        <w:t xml:space="preserve">And the </w:t>
      </w:r>
      <w:r w:rsidRPr="005F335B">
        <w:rPr>
          <w:rStyle w:val="Emphasis"/>
          <w:highlight w:val="cyan"/>
        </w:rPr>
        <w:t>U.S.</w:t>
      </w:r>
      <w:r>
        <w:rPr>
          <w:rStyle w:val="StyleUnderline"/>
        </w:rPr>
        <w:t xml:space="preserve"> </w:t>
      </w:r>
      <w:r w:rsidRPr="00D47E01">
        <w:rPr>
          <w:rStyle w:val="StyleUnderline"/>
        </w:rPr>
        <w:t xml:space="preserve">economy </w:t>
      </w:r>
      <w:r w:rsidRPr="005F335B">
        <w:rPr>
          <w:rStyle w:val="StyleUnderline"/>
          <w:highlight w:val="cyan"/>
        </w:rPr>
        <w:t>is</w:t>
      </w:r>
      <w:r>
        <w:rPr>
          <w:sz w:val="16"/>
        </w:rPr>
        <w:t xml:space="preserve"> still </w:t>
      </w:r>
      <w:r w:rsidRPr="005F335B">
        <w:rPr>
          <w:rStyle w:val="Emphasis"/>
          <w:highlight w:val="cyan"/>
        </w:rPr>
        <w:t>heavily linked</w:t>
      </w:r>
      <w:r w:rsidRPr="005F335B">
        <w:rPr>
          <w:rStyle w:val="StyleUnderline"/>
          <w:highlight w:val="cyan"/>
        </w:rPr>
        <w:t xml:space="preserve"> to</w:t>
      </w:r>
      <w:r>
        <w:rPr>
          <w:rStyle w:val="StyleUnderline"/>
        </w:rPr>
        <w:t xml:space="preserve"> the </w:t>
      </w:r>
      <w:r w:rsidRPr="00D47E01">
        <w:rPr>
          <w:rStyle w:val="StyleUnderline"/>
        </w:rPr>
        <w:t xml:space="preserve">performance of the </w:t>
      </w:r>
      <w:r w:rsidRPr="005F335B">
        <w:rPr>
          <w:rStyle w:val="StyleUnderline"/>
          <w:highlight w:val="cyan"/>
        </w:rPr>
        <w:t>global</w:t>
      </w:r>
      <w:r w:rsidRPr="00D47E01">
        <w:rPr>
          <w:rStyle w:val="StyleUnderline"/>
        </w:rPr>
        <w:t xml:space="preserve"> economy</w:t>
      </w:r>
      <w:r>
        <w:rPr>
          <w:rStyle w:val="StyleUnderline"/>
        </w:rPr>
        <w:t>.</w:t>
      </w:r>
      <w:r>
        <w:rPr>
          <w:sz w:val="16"/>
        </w:rPr>
        <w:t xml:space="preserve"> Here's what you need to know and how you can prepare.</w:t>
      </w:r>
    </w:p>
    <w:p w14:paraId="07FB3FD5" w14:textId="77777777" w:rsidR="00EA20DB" w:rsidRPr="008C2B2B" w:rsidRDefault="00EA20DB" w:rsidP="00EA20DB">
      <w:r w:rsidRPr="00D47E01">
        <w:rPr>
          <w:rStyle w:val="StyleUnderline"/>
        </w:rPr>
        <w:t xml:space="preserve">The </w:t>
      </w:r>
      <w:r w:rsidRPr="00D47E01">
        <w:rPr>
          <w:rStyle w:val="Emphasis"/>
        </w:rPr>
        <w:t>last two years</w:t>
      </w:r>
      <w:r w:rsidRPr="00D47E01">
        <w:rPr>
          <w:rStyle w:val="StyleUnderline"/>
        </w:rPr>
        <w:t xml:space="preserve"> of U.S. </w:t>
      </w:r>
      <w:r w:rsidRPr="008C2B2B">
        <w:rPr>
          <w:rStyle w:val="StyleUnderline"/>
        </w:rPr>
        <w:t xml:space="preserve">economic </w:t>
      </w:r>
      <w:r w:rsidRPr="008C2B2B">
        <w:rPr>
          <w:rStyle w:val="Emphasis"/>
        </w:rPr>
        <w:t>outperformance</w:t>
      </w:r>
      <w:r w:rsidRPr="008C2B2B">
        <w:rPr>
          <w:rStyle w:val="StyleUnderline"/>
        </w:rPr>
        <w:t xml:space="preserve"> have been </w:t>
      </w:r>
      <w:r w:rsidRPr="008C2B2B">
        <w:rPr>
          <w:rStyle w:val="Emphasis"/>
        </w:rPr>
        <w:t>unusually concentrated</w:t>
      </w:r>
      <w:r w:rsidRPr="008C2B2B">
        <w:rPr>
          <w:rStyle w:val="StyleUnderline"/>
        </w:rPr>
        <w:t xml:space="preserve"> in one sector: </w:t>
      </w:r>
      <w:r w:rsidRPr="008C2B2B">
        <w:rPr>
          <w:rStyle w:val="Emphasis"/>
        </w:rPr>
        <w:t>a</w:t>
      </w:r>
      <w:r w:rsidRPr="008C2B2B">
        <w:rPr>
          <w:rStyle w:val="StyleUnderline"/>
        </w:rPr>
        <w:t xml:space="preserve">rtificial </w:t>
      </w:r>
      <w:r w:rsidRPr="008C2B2B">
        <w:rPr>
          <w:rStyle w:val="Emphasis"/>
        </w:rPr>
        <w:t>i</w:t>
      </w:r>
      <w:r w:rsidRPr="008C2B2B">
        <w:rPr>
          <w:rStyle w:val="StyleUnderline"/>
        </w:rPr>
        <w:t xml:space="preserve">ntelligence. But AI exuberance isn't just a </w:t>
      </w:r>
      <w:r w:rsidRPr="008C2B2B">
        <w:rPr>
          <w:rStyle w:val="Emphasis"/>
        </w:rPr>
        <w:t>stock-market story</w:t>
      </w:r>
      <w:r w:rsidRPr="008C2B2B">
        <w:rPr>
          <w:rStyle w:val="StyleUnderline"/>
        </w:rPr>
        <w:t xml:space="preserve">; it's a capital expenditure (capex) boom that has </w:t>
      </w:r>
      <w:r w:rsidRPr="008C2B2B">
        <w:rPr>
          <w:rStyle w:val="Emphasis"/>
        </w:rPr>
        <w:t>yanked growth</w:t>
      </w:r>
      <w:r w:rsidRPr="008C2B2B">
        <w:rPr>
          <w:rStyle w:val="StyleUnderline"/>
        </w:rPr>
        <w:t xml:space="preserve"> onward and upward in everything from </w:t>
      </w:r>
      <w:r w:rsidRPr="008C2B2B">
        <w:rPr>
          <w:rStyle w:val="Emphasis"/>
        </w:rPr>
        <w:t>construction</w:t>
      </w:r>
      <w:r w:rsidRPr="008C2B2B">
        <w:rPr>
          <w:rStyle w:val="StyleUnderline"/>
        </w:rPr>
        <w:t xml:space="preserve"> to </w:t>
      </w:r>
      <w:r w:rsidRPr="008C2B2B">
        <w:rPr>
          <w:rStyle w:val="Emphasis"/>
        </w:rPr>
        <w:t>utilities</w:t>
      </w:r>
      <w:r w:rsidRPr="008C2B2B">
        <w:rPr>
          <w:rStyle w:val="StyleUnderline"/>
        </w:rPr>
        <w:t xml:space="preserve">, </w:t>
      </w:r>
      <w:r w:rsidRPr="008C2B2B">
        <w:rPr>
          <w:rStyle w:val="Emphasis"/>
        </w:rPr>
        <w:t>semiconductors</w:t>
      </w:r>
      <w:r w:rsidRPr="008C2B2B">
        <w:rPr>
          <w:rStyle w:val="StyleUnderline"/>
        </w:rPr>
        <w:t xml:space="preserve"> to </w:t>
      </w:r>
      <w:r w:rsidRPr="008C2B2B">
        <w:rPr>
          <w:rStyle w:val="Emphasis"/>
        </w:rPr>
        <w:t>cloud computing</w:t>
      </w:r>
      <w:r w:rsidRPr="008C2B2B">
        <w:rPr>
          <w:sz w:val="16"/>
        </w:rPr>
        <w:t xml:space="preserve"> to venture funding.</w:t>
      </w:r>
    </w:p>
    <w:p w14:paraId="4CCC733E" w14:textId="77777777" w:rsidR="00EA20DB" w:rsidRPr="008C2B2B" w:rsidRDefault="00EA20DB" w:rsidP="00EA20DB">
      <w:r w:rsidRPr="008C2B2B">
        <w:rPr>
          <w:sz w:val="16"/>
        </w:rPr>
        <w:t>To give you a sense of just how much of America's growth is pegged to AI, here's a quote from Paul Kedrosky in a July column in the Wall Street Journal:</w:t>
      </w:r>
    </w:p>
    <w:p w14:paraId="5A6DF973" w14:textId="77777777" w:rsidR="00EA20DB" w:rsidRDefault="00EA20DB" w:rsidP="00EA20DB">
      <w:r w:rsidRPr="008C2B2B">
        <w:rPr>
          <w:sz w:val="16"/>
        </w:rPr>
        <w:t>[O]ne explanation for the U.S. economy's ongoing</w:t>
      </w:r>
      <w:r>
        <w:rPr>
          <w:sz w:val="16"/>
        </w:rPr>
        <w:t xml:space="preserve"> strength, despite tariffs, is that </w:t>
      </w:r>
      <w:r w:rsidRPr="008C2B2B">
        <w:rPr>
          <w:rStyle w:val="StyleUnderline"/>
        </w:rPr>
        <w:t xml:space="preserve">spending on </w:t>
      </w:r>
      <w:r w:rsidRPr="005F335B">
        <w:rPr>
          <w:rStyle w:val="StyleUnderline"/>
          <w:highlight w:val="cyan"/>
        </w:rPr>
        <w:t>IT</w:t>
      </w:r>
      <w:r>
        <w:rPr>
          <w:rStyle w:val="StyleUnderline"/>
        </w:rPr>
        <w:t xml:space="preserve"> infrastructure </w:t>
      </w:r>
      <w:r w:rsidRPr="005F335B">
        <w:rPr>
          <w:rStyle w:val="StyleUnderline"/>
          <w:highlight w:val="cyan"/>
        </w:rPr>
        <w:t>is</w:t>
      </w:r>
      <w:r>
        <w:rPr>
          <w:rStyle w:val="StyleUnderline"/>
        </w:rPr>
        <w:t xml:space="preserve"> so </w:t>
      </w:r>
      <w:r w:rsidRPr="00D47E01">
        <w:rPr>
          <w:rStyle w:val="StyleUnderline"/>
        </w:rPr>
        <w:t>big that it's</w:t>
      </w:r>
      <w:r>
        <w:rPr>
          <w:rStyle w:val="StyleUnderline"/>
        </w:rPr>
        <w:t xml:space="preserve"> </w:t>
      </w:r>
      <w:r w:rsidRPr="008C2B2B">
        <w:rPr>
          <w:rStyle w:val="StyleUnderline"/>
        </w:rPr>
        <w:t xml:space="preserve">acting as a sort of </w:t>
      </w:r>
      <w:r w:rsidRPr="008C2B2B">
        <w:rPr>
          <w:rStyle w:val="Emphasis"/>
        </w:rPr>
        <w:t>private</w:t>
      </w:r>
      <w:r>
        <w:rPr>
          <w:rStyle w:val="Emphasis"/>
        </w:rPr>
        <w:t xml:space="preserve">-sector </w:t>
      </w:r>
      <w:r w:rsidRPr="005F335B">
        <w:rPr>
          <w:rStyle w:val="Emphasis"/>
          <w:highlight w:val="cyan"/>
        </w:rPr>
        <w:t>stimulus</w:t>
      </w:r>
      <w:r w:rsidRPr="00D47E01">
        <w:rPr>
          <w:rStyle w:val="Emphasis"/>
        </w:rPr>
        <w:t xml:space="preserve"> program</w:t>
      </w:r>
      <w:r>
        <w:rPr>
          <w:rStyle w:val="StyleUnderline"/>
        </w:rPr>
        <w:t>.</w:t>
      </w:r>
    </w:p>
    <w:p w14:paraId="48078825" w14:textId="77777777" w:rsidR="00EA20DB" w:rsidRPr="00D47E01" w:rsidRDefault="00EA20DB" w:rsidP="00EA20DB">
      <w:r w:rsidRPr="00D47E01">
        <w:rPr>
          <w:rStyle w:val="StyleUnderline"/>
        </w:rPr>
        <w:t xml:space="preserve">Capex spending for AI contributed </w:t>
      </w:r>
      <w:r w:rsidRPr="00D47E01">
        <w:rPr>
          <w:rStyle w:val="Emphasis"/>
        </w:rPr>
        <w:t>more to growth</w:t>
      </w:r>
      <w:r w:rsidRPr="00D47E01">
        <w:rPr>
          <w:rStyle w:val="StyleUnderline"/>
        </w:rPr>
        <w:t xml:space="preserve"> in the U.S. economy in the </w:t>
      </w:r>
      <w:r w:rsidRPr="00D47E01">
        <w:rPr>
          <w:rStyle w:val="Emphasis"/>
        </w:rPr>
        <w:t>past two quarters</w:t>
      </w:r>
      <w:r w:rsidRPr="00D47E01">
        <w:rPr>
          <w:rStyle w:val="StyleUnderline"/>
        </w:rPr>
        <w:t xml:space="preserve"> than </w:t>
      </w:r>
      <w:r w:rsidRPr="00D47E01">
        <w:rPr>
          <w:rStyle w:val="Emphasis"/>
        </w:rPr>
        <w:t>all of consumer spending</w:t>
      </w:r>
      <w:r w:rsidRPr="00D47E01">
        <w:rPr>
          <w:sz w:val="16"/>
        </w:rPr>
        <w:t>, says Neil Dutta, head of economic research at Renaissance Macro Research, citing data from the Bureau of Economic Analysis.</w:t>
      </w:r>
    </w:p>
    <w:p w14:paraId="63FEC556" w14:textId="77777777" w:rsidR="00EA20DB" w:rsidRPr="00D47E01" w:rsidRDefault="00EA20DB" w:rsidP="00EA20DB">
      <w:r w:rsidRPr="00D47E01">
        <w:rPr>
          <w:sz w:val="16"/>
        </w:rPr>
        <w:t xml:space="preserve">Understandably, </w:t>
      </w:r>
      <w:r w:rsidRPr="00D47E01">
        <w:rPr>
          <w:rStyle w:val="StyleUnderline"/>
        </w:rPr>
        <w:t xml:space="preserve">this has caused many analysts to worry about the formation of an </w:t>
      </w:r>
      <w:r w:rsidRPr="00D47E01">
        <w:rPr>
          <w:rStyle w:val="Emphasis"/>
        </w:rPr>
        <w:t>AI "bubble,"</w:t>
      </w:r>
      <w:r w:rsidRPr="00D47E01">
        <w:rPr>
          <w:rStyle w:val="StyleUnderline"/>
        </w:rPr>
        <w:t xml:space="preserve"> a term used to describe the phenomenon where the price of a given asset increases </w:t>
      </w:r>
      <w:r w:rsidRPr="00D47E01">
        <w:rPr>
          <w:rStyle w:val="Emphasis"/>
        </w:rPr>
        <w:t>far above</w:t>
      </w:r>
      <w:r w:rsidRPr="00D47E01">
        <w:rPr>
          <w:rStyle w:val="StyleUnderline"/>
        </w:rPr>
        <w:t xml:space="preserve"> its </w:t>
      </w:r>
      <w:r w:rsidRPr="00D47E01">
        <w:rPr>
          <w:rStyle w:val="Emphasis"/>
        </w:rPr>
        <w:t>actual value</w:t>
      </w:r>
      <w:r w:rsidRPr="00D47E01">
        <w:rPr>
          <w:rStyle w:val="StyleUnderline"/>
        </w:rPr>
        <w:t xml:space="preserve">, often driven by </w:t>
      </w:r>
      <w:r w:rsidRPr="00D47E01">
        <w:rPr>
          <w:rStyle w:val="Emphasis"/>
        </w:rPr>
        <w:t>speculation</w:t>
      </w:r>
      <w:r w:rsidRPr="00D47E01">
        <w:rPr>
          <w:rStyle w:val="StyleUnderline"/>
        </w:rPr>
        <w:t xml:space="preserve"> and </w:t>
      </w:r>
      <w:r w:rsidRPr="00D47E01">
        <w:rPr>
          <w:rStyle w:val="Emphasis"/>
        </w:rPr>
        <w:t xml:space="preserve">investor euphoria. This was the case with the so-called "dot-com </w:t>
      </w:r>
      <w:r w:rsidRPr="00D47E01">
        <w:rPr>
          <w:rStyle w:val="Emphasis"/>
        </w:rPr>
        <w:lastRenderedPageBreak/>
        <w:t>bubble</w:t>
      </w:r>
      <w:r w:rsidRPr="00D47E01">
        <w:rPr>
          <w:rStyle w:val="StyleUnderline"/>
        </w:rPr>
        <w:t xml:space="preserve">," in which then early Internet companies were </w:t>
      </w:r>
      <w:r w:rsidRPr="00D47E01">
        <w:rPr>
          <w:rStyle w:val="Emphasis"/>
        </w:rPr>
        <w:t>overvalued</w:t>
      </w:r>
      <w:r w:rsidRPr="00D47E01">
        <w:rPr>
          <w:rStyle w:val="StyleUnderline"/>
        </w:rPr>
        <w:t xml:space="preserve">, and </w:t>
      </w:r>
      <w:r w:rsidRPr="00D47E01">
        <w:rPr>
          <w:rStyle w:val="Emphasis"/>
        </w:rPr>
        <w:t>ultimately crashed</w:t>
      </w:r>
      <w:r w:rsidRPr="00D47E01">
        <w:rPr>
          <w:rStyle w:val="StyleUnderline"/>
        </w:rPr>
        <w:t xml:space="preserve">, as well as the </w:t>
      </w:r>
      <w:r w:rsidRPr="00D47E01">
        <w:rPr>
          <w:rStyle w:val="Emphasis"/>
        </w:rPr>
        <w:t>2008 housing bubble</w:t>
      </w:r>
      <w:r w:rsidRPr="00D47E01">
        <w:rPr>
          <w:rStyle w:val="StyleUnderline"/>
        </w:rPr>
        <w:t xml:space="preserve">, often called the "subprime mortgage crisis," which resulted in the </w:t>
      </w:r>
      <w:r w:rsidRPr="00D47E01">
        <w:rPr>
          <w:rStyle w:val="Emphasis"/>
        </w:rPr>
        <w:t>Great Recession</w:t>
      </w:r>
      <w:r w:rsidRPr="00D47E01">
        <w:rPr>
          <w:rStyle w:val="StyleUnderline"/>
        </w:rPr>
        <w:t>.</w:t>
      </w:r>
    </w:p>
    <w:p w14:paraId="3FE56289" w14:textId="77777777" w:rsidR="00EA20DB" w:rsidRDefault="00EA20DB" w:rsidP="00EA20DB">
      <w:r w:rsidRPr="00D47E01">
        <w:rPr>
          <w:sz w:val="16"/>
        </w:rPr>
        <w:t>As with the aforementioned,</w:t>
      </w:r>
      <w:r>
        <w:rPr>
          <w:sz w:val="16"/>
        </w:rPr>
        <w:t xml:space="preserve"> </w:t>
      </w:r>
      <w:r w:rsidRPr="005F335B">
        <w:rPr>
          <w:rStyle w:val="StyleUnderline"/>
          <w:highlight w:val="cyan"/>
        </w:rPr>
        <w:t>if</w:t>
      </w:r>
      <w:r>
        <w:rPr>
          <w:rStyle w:val="StyleUnderline"/>
        </w:rPr>
        <w:t xml:space="preserve"> we are now witnessing an AI bubble, and </w:t>
      </w:r>
      <w:r w:rsidRPr="005F335B">
        <w:rPr>
          <w:rStyle w:val="StyleUnderline"/>
          <w:highlight w:val="cyan"/>
        </w:rPr>
        <w:t xml:space="preserve">that </w:t>
      </w:r>
      <w:r w:rsidRPr="00D47E01">
        <w:rPr>
          <w:rStyle w:val="StyleUnderline"/>
        </w:rPr>
        <w:t xml:space="preserve">bubble </w:t>
      </w:r>
      <w:r w:rsidRPr="005F335B">
        <w:rPr>
          <w:rStyle w:val="Emphasis"/>
          <w:highlight w:val="cyan"/>
        </w:rPr>
        <w:t>bursts</w:t>
      </w:r>
      <w:r w:rsidRPr="005F335B">
        <w:rPr>
          <w:rStyle w:val="StyleUnderline"/>
          <w:highlight w:val="cyan"/>
        </w:rPr>
        <w:t xml:space="preserve">, the </w:t>
      </w:r>
      <w:r w:rsidRPr="005F335B">
        <w:rPr>
          <w:rStyle w:val="Emphasis"/>
          <w:highlight w:val="cyan"/>
        </w:rPr>
        <w:t>blast radius</w:t>
      </w:r>
      <w:r w:rsidRPr="005F335B">
        <w:rPr>
          <w:rStyle w:val="StyleUnderline"/>
          <w:highlight w:val="cyan"/>
        </w:rPr>
        <w:t xml:space="preserve"> will </w:t>
      </w:r>
      <w:r w:rsidRPr="005F335B">
        <w:rPr>
          <w:rStyle w:val="Emphasis"/>
          <w:highlight w:val="cyan"/>
        </w:rPr>
        <w:t>not be contained</w:t>
      </w:r>
      <w:r>
        <w:rPr>
          <w:rStyle w:val="Emphasis"/>
        </w:rPr>
        <w:t xml:space="preserve"> to Silicon Valley</w:t>
      </w:r>
      <w:r>
        <w:rPr>
          <w:rStyle w:val="StyleUnderline"/>
        </w:rPr>
        <w:t xml:space="preserve">. </w:t>
      </w:r>
      <w:r w:rsidRPr="005F335B">
        <w:rPr>
          <w:rStyle w:val="StyleUnderline"/>
          <w:highlight w:val="cyan"/>
        </w:rPr>
        <w:t xml:space="preserve">It will </w:t>
      </w:r>
      <w:r w:rsidRPr="005F335B">
        <w:rPr>
          <w:rStyle w:val="Emphasis"/>
          <w:highlight w:val="cyan"/>
        </w:rPr>
        <w:t>ripple through</w:t>
      </w:r>
      <w:r w:rsidRPr="005F335B">
        <w:rPr>
          <w:rStyle w:val="StyleUnderline"/>
          <w:highlight w:val="cyan"/>
        </w:rPr>
        <w:t xml:space="preserve"> the</w:t>
      </w:r>
      <w:r>
        <w:rPr>
          <w:rStyle w:val="StyleUnderline"/>
        </w:rPr>
        <w:t xml:space="preserve"> </w:t>
      </w:r>
      <w:r>
        <w:rPr>
          <w:rStyle w:val="Emphasis"/>
        </w:rPr>
        <w:t xml:space="preserve">U.S. </w:t>
      </w:r>
      <w:r w:rsidRPr="005F335B">
        <w:rPr>
          <w:rStyle w:val="Emphasis"/>
          <w:highlight w:val="cyan"/>
        </w:rPr>
        <w:t>economy</w:t>
      </w:r>
      <w:r w:rsidRPr="005F335B">
        <w:rPr>
          <w:rStyle w:val="StyleUnderline"/>
          <w:highlight w:val="cyan"/>
        </w:rPr>
        <w:t>, creating</w:t>
      </w:r>
      <w:r>
        <w:rPr>
          <w:rStyle w:val="StyleUnderline"/>
        </w:rPr>
        <w:t xml:space="preserve"> the kind of </w:t>
      </w:r>
      <w:r w:rsidRPr="005F335B">
        <w:rPr>
          <w:rStyle w:val="Emphasis"/>
          <w:highlight w:val="cyan"/>
        </w:rPr>
        <w:t>cascading slowdown</w:t>
      </w:r>
      <w:r w:rsidRPr="005F335B">
        <w:rPr>
          <w:rStyle w:val="StyleUnderline"/>
          <w:highlight w:val="cyan"/>
        </w:rPr>
        <w:t xml:space="preserve"> that</w:t>
      </w:r>
      <w:r>
        <w:rPr>
          <w:rStyle w:val="StyleUnderline"/>
        </w:rPr>
        <w:t xml:space="preserve"> I believe </w:t>
      </w:r>
      <w:r w:rsidRPr="005F335B">
        <w:rPr>
          <w:rStyle w:val="StyleUnderline"/>
          <w:highlight w:val="cyan"/>
        </w:rPr>
        <w:t>will feel</w:t>
      </w:r>
      <w:r>
        <w:rPr>
          <w:rStyle w:val="StyleUnderline"/>
        </w:rPr>
        <w:t xml:space="preserve"> a whole lot more </w:t>
      </w:r>
      <w:r w:rsidRPr="005F335B">
        <w:rPr>
          <w:rStyle w:val="StyleUnderline"/>
          <w:highlight w:val="cyan"/>
        </w:rPr>
        <w:t xml:space="preserve">like a </w:t>
      </w:r>
      <w:r w:rsidRPr="005F335B">
        <w:rPr>
          <w:rStyle w:val="Emphasis"/>
          <w:highlight w:val="cyan"/>
        </w:rPr>
        <w:t>full-on crash</w:t>
      </w:r>
      <w:r>
        <w:rPr>
          <w:rStyle w:val="Emphasis"/>
        </w:rPr>
        <w:t xml:space="preserve"> than a small "contraction."</w:t>
      </w:r>
    </w:p>
    <w:p w14:paraId="5E0209FE" w14:textId="77777777" w:rsidR="00EA20DB" w:rsidRDefault="00EA20DB" w:rsidP="00EA20DB">
      <w:r>
        <w:rPr>
          <w:sz w:val="16"/>
        </w:rPr>
        <w:t>Is it Actually an AI Bubble?</w:t>
      </w:r>
    </w:p>
    <w:p w14:paraId="0F464884" w14:textId="77777777" w:rsidR="00EA20DB" w:rsidRPr="008C2B2B" w:rsidRDefault="00EA20DB" w:rsidP="00EA20DB">
      <w:r>
        <w:rPr>
          <w:rStyle w:val="StyleUnderline"/>
        </w:rPr>
        <w:t xml:space="preserve">A bubble is when </w:t>
      </w:r>
      <w:r>
        <w:rPr>
          <w:rStyle w:val="Emphasis"/>
        </w:rPr>
        <w:t>speculation</w:t>
      </w:r>
      <w:r>
        <w:rPr>
          <w:rStyle w:val="StyleUnderline"/>
        </w:rPr>
        <w:t xml:space="preserve"> exceeds </w:t>
      </w:r>
      <w:r>
        <w:rPr>
          <w:rStyle w:val="Emphasis"/>
        </w:rPr>
        <w:t>intrinsic valuation</w:t>
      </w:r>
      <w:r>
        <w:rPr>
          <w:rStyle w:val="StyleUnderline"/>
        </w:rPr>
        <w:t xml:space="preserve">; expectations race ahead of realizations—prices, investment and financial conditions are set by </w:t>
      </w:r>
      <w:r>
        <w:rPr>
          <w:rStyle w:val="Emphasis"/>
        </w:rPr>
        <w:t>what people think</w:t>
      </w:r>
      <w:r>
        <w:rPr>
          <w:rStyle w:val="StyleUnderline"/>
        </w:rPr>
        <w:t xml:space="preserve"> will happen, </w:t>
      </w:r>
      <w:r>
        <w:rPr>
          <w:rStyle w:val="Emphasis"/>
        </w:rPr>
        <w:t>not necessarily</w:t>
      </w:r>
      <w:r>
        <w:rPr>
          <w:rStyle w:val="StyleUnderline"/>
        </w:rPr>
        <w:t xml:space="preserve"> what has happened. Bubbles </w:t>
      </w:r>
      <w:r w:rsidRPr="008C2B2B">
        <w:rPr>
          <w:rStyle w:val="StyleUnderline"/>
        </w:rPr>
        <w:t xml:space="preserve">pop when these bets </w:t>
      </w:r>
      <w:r w:rsidRPr="008C2B2B">
        <w:rPr>
          <w:rStyle w:val="Emphasis"/>
        </w:rPr>
        <w:t>don't pay off</w:t>
      </w:r>
      <w:r w:rsidRPr="008C2B2B">
        <w:rPr>
          <w:rStyle w:val="StyleUnderline"/>
        </w:rPr>
        <w:t xml:space="preserve">—when the </w:t>
      </w:r>
      <w:r w:rsidRPr="008C2B2B">
        <w:rPr>
          <w:rStyle w:val="Emphasis"/>
        </w:rPr>
        <w:t>hype</w:t>
      </w:r>
      <w:r w:rsidRPr="008C2B2B">
        <w:rPr>
          <w:rStyle w:val="StyleUnderline"/>
        </w:rPr>
        <w:t xml:space="preserve"> can no longer sustain the lack of real-world evidence, causing investors to </w:t>
      </w:r>
      <w:r w:rsidRPr="008C2B2B">
        <w:rPr>
          <w:rStyle w:val="Emphasis"/>
        </w:rPr>
        <w:t>scramble</w:t>
      </w:r>
      <w:r w:rsidRPr="008C2B2B">
        <w:rPr>
          <w:rStyle w:val="StyleUnderline"/>
        </w:rPr>
        <w:t xml:space="preserve"> for the </w:t>
      </w:r>
      <w:r w:rsidRPr="008C2B2B">
        <w:rPr>
          <w:rStyle w:val="Emphasis"/>
        </w:rPr>
        <w:t>escape hatch</w:t>
      </w:r>
      <w:r w:rsidRPr="008C2B2B">
        <w:rPr>
          <w:rStyle w:val="StyleUnderline"/>
        </w:rPr>
        <w:t xml:space="preserve"> to minimize their losses.</w:t>
      </w:r>
    </w:p>
    <w:p w14:paraId="1658B15E" w14:textId="77777777" w:rsidR="00EA20DB" w:rsidRPr="008C2B2B" w:rsidRDefault="00EA20DB" w:rsidP="00EA20DB">
      <w:r w:rsidRPr="008C2B2B">
        <w:rPr>
          <w:rStyle w:val="StyleUnderline"/>
        </w:rPr>
        <w:t xml:space="preserve">Investors seem to be </w:t>
      </w:r>
      <w:r w:rsidRPr="008C2B2B">
        <w:rPr>
          <w:rStyle w:val="Emphasis"/>
        </w:rPr>
        <w:t>pricing in</w:t>
      </w:r>
      <w:r w:rsidRPr="008C2B2B">
        <w:rPr>
          <w:rStyle w:val="StyleUnderline"/>
        </w:rPr>
        <w:t xml:space="preserve"> a </w:t>
      </w:r>
      <w:r w:rsidRPr="008C2B2B">
        <w:rPr>
          <w:rStyle w:val="Emphasis"/>
        </w:rPr>
        <w:t xml:space="preserve">future of unbroken demand for chips, data centers, </w:t>
      </w:r>
      <w:r w:rsidRPr="008C2B2B">
        <w:rPr>
          <w:rStyle w:val="StyleUnderline"/>
        </w:rPr>
        <w:t>and generative AI</w:t>
      </w:r>
      <w:r w:rsidRPr="008C2B2B">
        <w:rPr>
          <w:sz w:val="16"/>
        </w:rPr>
        <w:t xml:space="preserve"> applications, </w:t>
      </w:r>
      <w:r w:rsidRPr="008C2B2B">
        <w:rPr>
          <w:rStyle w:val="StyleUnderline"/>
        </w:rPr>
        <w:t xml:space="preserve">and </w:t>
      </w:r>
      <w:r w:rsidRPr="008C2B2B">
        <w:rPr>
          <w:rStyle w:val="Emphasis"/>
        </w:rPr>
        <w:t>valuations</w:t>
      </w:r>
      <w:r w:rsidRPr="008C2B2B">
        <w:rPr>
          <w:rStyle w:val="StyleUnderline"/>
        </w:rPr>
        <w:t xml:space="preserve"> have reached </w:t>
      </w:r>
      <w:r w:rsidRPr="008C2B2B">
        <w:rPr>
          <w:rStyle w:val="Emphasis"/>
        </w:rPr>
        <w:t>astronomical levels</w:t>
      </w:r>
      <w:r w:rsidRPr="008C2B2B">
        <w:rPr>
          <w:rStyle w:val="StyleUnderline"/>
        </w:rPr>
        <w:t>. Nvidia trades at ~</w:t>
      </w:r>
      <w:r w:rsidRPr="008C2B2B">
        <w:rPr>
          <w:rStyle w:val="Emphasis"/>
        </w:rPr>
        <w:t xml:space="preserve">54 times </w:t>
      </w:r>
      <w:r w:rsidRPr="008C2B2B">
        <w:rPr>
          <w:rStyle w:val="StyleUnderline"/>
        </w:rPr>
        <w:t xml:space="preserve">its actual earnings, while Microsoft, Alphabet, Amazon, and Meta are investing at capex levels that dwarf </w:t>
      </w:r>
      <w:r w:rsidRPr="008C2B2B">
        <w:rPr>
          <w:rStyle w:val="Emphasis"/>
        </w:rPr>
        <w:t>historic norms</w:t>
      </w:r>
      <w:r w:rsidRPr="008C2B2B">
        <w:rPr>
          <w:rStyle w:val="StyleUnderline"/>
        </w:rPr>
        <w:t xml:space="preserve">. </w:t>
      </w:r>
      <w:r w:rsidRPr="008C2B2B">
        <w:rPr>
          <w:rStyle w:val="Emphasis"/>
        </w:rPr>
        <w:t>Venture capital</w:t>
      </w:r>
      <w:r w:rsidRPr="008C2B2B">
        <w:rPr>
          <w:rStyle w:val="StyleUnderline"/>
        </w:rPr>
        <w:t xml:space="preserve"> has </w:t>
      </w:r>
      <w:r w:rsidRPr="008C2B2B">
        <w:rPr>
          <w:rStyle w:val="Emphasis"/>
        </w:rPr>
        <w:t>followed suit</w:t>
      </w:r>
      <w:r w:rsidRPr="008C2B2B">
        <w:rPr>
          <w:rStyle w:val="StyleUnderline"/>
        </w:rPr>
        <w:t xml:space="preserve">, with AI absorbing 57.9% of all global venture capital funding in early 2025 (read that stat again) and a growing share of venture debt. The </w:t>
      </w:r>
      <w:r w:rsidRPr="008C2B2B">
        <w:rPr>
          <w:rStyle w:val="Emphasis"/>
        </w:rPr>
        <w:t>stock market</w:t>
      </w:r>
      <w:r w:rsidRPr="008C2B2B">
        <w:rPr>
          <w:rStyle w:val="StyleUnderline"/>
        </w:rPr>
        <w:t xml:space="preserve"> itself has become </w:t>
      </w:r>
      <w:r w:rsidRPr="008C2B2B">
        <w:rPr>
          <w:rStyle w:val="Emphasis"/>
        </w:rPr>
        <w:t>hostage</w:t>
      </w:r>
      <w:r w:rsidRPr="008C2B2B">
        <w:rPr>
          <w:rStyle w:val="StyleUnderline"/>
        </w:rPr>
        <w:t xml:space="preserve"> to this </w:t>
      </w:r>
      <w:r w:rsidRPr="008C2B2B">
        <w:rPr>
          <w:rStyle w:val="Emphasis"/>
        </w:rPr>
        <w:t>concentration</w:t>
      </w:r>
      <w:r w:rsidRPr="008C2B2B">
        <w:rPr>
          <w:rStyle w:val="StyleUnderline"/>
        </w:rPr>
        <w:t>: the "Magnificent Seven" dominate the S&amp;P 500, with Nvidia alone accounting for close to 8% of its weight. Most alarmingly, a recent Financial Times report—ominously titled, "</w:t>
      </w:r>
      <w:r w:rsidRPr="008C2B2B">
        <w:rPr>
          <w:rStyle w:val="Emphasis"/>
        </w:rPr>
        <w:t>America is</w:t>
      </w:r>
      <w:r w:rsidRPr="008C2B2B">
        <w:rPr>
          <w:rStyle w:val="StyleUnderline"/>
        </w:rPr>
        <w:t xml:space="preserve"> now </w:t>
      </w:r>
      <w:r w:rsidRPr="008C2B2B">
        <w:rPr>
          <w:rStyle w:val="Emphasis"/>
        </w:rPr>
        <w:t>one big bet</w:t>
      </w:r>
      <w:r w:rsidRPr="008C2B2B">
        <w:rPr>
          <w:rStyle w:val="StyleUnderline"/>
        </w:rPr>
        <w:t xml:space="preserve"> on </w:t>
      </w:r>
      <w:r w:rsidRPr="005F335B">
        <w:rPr>
          <w:rStyle w:val="Emphasis"/>
          <w:highlight w:val="cyan"/>
        </w:rPr>
        <w:t>AI</w:t>
      </w:r>
      <w:r>
        <w:rPr>
          <w:rStyle w:val="Emphasis"/>
        </w:rPr>
        <w:t xml:space="preserve">," </w:t>
      </w:r>
      <w:r w:rsidRPr="008C2B2B">
        <w:rPr>
          <w:rStyle w:val="Emphasis"/>
        </w:rPr>
        <w:t>found that the hundreds of billions of dollars</w:t>
      </w:r>
      <w:r w:rsidRPr="008C2B2B">
        <w:rPr>
          <w:rStyle w:val="StyleUnderline"/>
        </w:rPr>
        <w:t xml:space="preserve"> companies are investing in AI</w:t>
      </w:r>
      <w:r w:rsidRPr="00D47E01">
        <w:rPr>
          <w:rStyle w:val="StyleUnderline"/>
        </w:rPr>
        <w:t xml:space="preserve"> </w:t>
      </w:r>
      <w:r w:rsidRPr="005F335B">
        <w:rPr>
          <w:rStyle w:val="StyleUnderline"/>
          <w:highlight w:val="cyan"/>
        </w:rPr>
        <w:t>account for</w:t>
      </w:r>
      <w:r>
        <w:rPr>
          <w:rStyle w:val="StyleUnderline"/>
        </w:rPr>
        <w:t xml:space="preserve"> an </w:t>
      </w:r>
      <w:r>
        <w:rPr>
          <w:rStyle w:val="Emphasis"/>
        </w:rPr>
        <w:t xml:space="preserve">eye-watering </w:t>
      </w:r>
      <w:r w:rsidRPr="005F335B">
        <w:rPr>
          <w:rStyle w:val="Emphasis"/>
          <w:highlight w:val="cyan"/>
        </w:rPr>
        <w:t>40%</w:t>
      </w:r>
      <w:r w:rsidRPr="00D47E01">
        <w:rPr>
          <w:rStyle w:val="Emphasis"/>
        </w:rPr>
        <w:t xml:space="preserve"> share</w:t>
      </w:r>
      <w:r w:rsidRPr="00D47E01">
        <w:rPr>
          <w:rStyle w:val="StyleUnderline"/>
        </w:rPr>
        <w:t xml:space="preserve"> of </w:t>
      </w:r>
      <w:r w:rsidRPr="00D47E01">
        <w:rPr>
          <w:rStyle w:val="Emphasis"/>
        </w:rPr>
        <w:t xml:space="preserve">all </w:t>
      </w:r>
      <w:r w:rsidRPr="008C2B2B">
        <w:rPr>
          <w:rStyle w:val="Emphasis"/>
        </w:rPr>
        <w:t xml:space="preserve">U.S. </w:t>
      </w:r>
      <w:r w:rsidRPr="005F335B">
        <w:rPr>
          <w:rStyle w:val="Emphasis"/>
          <w:highlight w:val="cyan"/>
        </w:rPr>
        <w:t>GDP growth</w:t>
      </w:r>
      <w:r w:rsidRPr="008C2B2B">
        <w:rPr>
          <w:rStyle w:val="StyleUnderline"/>
        </w:rPr>
        <w:t xml:space="preserve"> in </w:t>
      </w:r>
      <w:r w:rsidRPr="008C2B2B">
        <w:rPr>
          <w:rStyle w:val="Emphasis"/>
        </w:rPr>
        <w:t>2025</w:t>
      </w:r>
      <w:r w:rsidRPr="008C2B2B">
        <w:rPr>
          <w:rStyle w:val="StyleUnderline"/>
        </w:rPr>
        <w:t>.</w:t>
      </w:r>
    </w:p>
    <w:p w14:paraId="63992C94" w14:textId="77777777" w:rsidR="00EA20DB" w:rsidRPr="008C2B2B" w:rsidRDefault="00EA20DB" w:rsidP="00EA20DB">
      <w:pPr>
        <w:rPr>
          <w:sz w:val="16"/>
        </w:rPr>
      </w:pPr>
      <w:r w:rsidRPr="008C2B2B">
        <w:rPr>
          <w:sz w:val="16"/>
        </w:rPr>
        <w:t>This is precisely the setup that has defined past bubbles—prices, flows, and entire indices tilting on the assumption that a single technological narrative will keep delivering.</w:t>
      </w:r>
    </w:p>
    <w:p w14:paraId="065003E9" w14:textId="77777777" w:rsidR="00EA20DB" w:rsidRPr="00D47E01" w:rsidRDefault="00EA20DB" w:rsidP="00EA20DB">
      <w:pPr>
        <w:rPr>
          <w:sz w:val="16"/>
        </w:rPr>
      </w:pPr>
      <w:r w:rsidRPr="008C2B2B">
        <w:rPr>
          <w:sz w:val="16"/>
        </w:rPr>
        <w:t>Again, it's important to remember that this isn't just about markets in the abstract. AI has become the engine of U.S. growth in measurable ways. National accounts data show that business investment in IT equipment, software, and data-center structures accounts for almost the entirety of U.S. GDP growth in the first half of 2025. Data-center construction has surged to annualized highs of around $40 billion, a figure unmatched in U.S. history, while power consumption forecasts from both the EIA and IEA point to AI-driven loads reshaping America's electricity mix. Hyperscalers, large-scale cloud service providers that operate massive data centers and networking infrastructure, are spending tens of billions each quarter to meet demand, with combined capex from Microsoft, Alphabet, Amazon, and Meta projected to reach $350 billion this year and $400 billion in 2026.</w:t>
      </w:r>
    </w:p>
    <w:p w14:paraId="46B2A277" w14:textId="77777777" w:rsidR="00EA20DB" w:rsidRDefault="00EA20DB" w:rsidP="00EA20DB">
      <w:r w:rsidRPr="005F335B">
        <w:rPr>
          <w:rStyle w:val="StyleUnderline"/>
          <w:highlight w:val="cyan"/>
        </w:rPr>
        <w:t xml:space="preserve">Even </w:t>
      </w:r>
      <w:r w:rsidRPr="005F335B">
        <w:rPr>
          <w:rStyle w:val="Emphasis"/>
          <w:highlight w:val="cyan"/>
        </w:rPr>
        <w:t>household consumption</w:t>
      </w:r>
      <w:r w:rsidRPr="005F335B">
        <w:rPr>
          <w:rStyle w:val="StyleUnderline"/>
          <w:highlight w:val="cyan"/>
        </w:rPr>
        <w:t xml:space="preserve"> is</w:t>
      </w:r>
      <w:r>
        <w:rPr>
          <w:rStyle w:val="StyleUnderline"/>
        </w:rPr>
        <w:t xml:space="preserve"> being </w:t>
      </w:r>
      <w:r w:rsidRPr="005F335B">
        <w:rPr>
          <w:rStyle w:val="Emphasis"/>
          <w:highlight w:val="cyan"/>
        </w:rPr>
        <w:t>buoyed</w:t>
      </w:r>
      <w:r w:rsidRPr="008C2B2B">
        <w:rPr>
          <w:rStyle w:val="StyleUnderline"/>
        </w:rPr>
        <w:t xml:space="preserve"> by </w:t>
      </w:r>
      <w:r w:rsidRPr="008C2B2B">
        <w:rPr>
          <w:rStyle w:val="Emphasis"/>
        </w:rPr>
        <w:t>AI</w:t>
      </w:r>
      <w:r w:rsidRPr="008C2B2B">
        <w:rPr>
          <w:rStyle w:val="StyleUnderline"/>
        </w:rPr>
        <w:t xml:space="preserve">. The stock market wealth effect is no longer broad-based but </w:t>
      </w:r>
      <w:r w:rsidRPr="008C2B2B">
        <w:rPr>
          <w:rStyle w:val="Emphasis"/>
        </w:rPr>
        <w:t>heavily tethered</w:t>
      </w:r>
      <w:r w:rsidRPr="008C2B2B">
        <w:rPr>
          <w:rStyle w:val="StyleUnderline"/>
        </w:rPr>
        <w:t xml:space="preserve"> to the </w:t>
      </w:r>
      <w:r w:rsidRPr="008C2B2B">
        <w:rPr>
          <w:rStyle w:val="Emphasis"/>
        </w:rPr>
        <w:t>outperformance of AI-linked firms, which have accounted for the bulk of index-level returns</w:t>
      </w:r>
      <w:r w:rsidRPr="008C2B2B">
        <w:rPr>
          <w:rStyle w:val="StyleUnderline"/>
        </w:rPr>
        <w:t>. In short, the U.S. growt</w:t>
      </w:r>
      <w:r w:rsidRPr="00D47E01">
        <w:rPr>
          <w:rStyle w:val="StyleUnderline"/>
        </w:rPr>
        <w:t>h "</w:t>
      </w:r>
      <w:r w:rsidRPr="00D47E01">
        <w:rPr>
          <w:rStyle w:val="Emphasis"/>
        </w:rPr>
        <w:t>beat</w:t>
      </w:r>
      <w:r w:rsidRPr="00D47E01">
        <w:rPr>
          <w:rStyle w:val="StyleUnderline"/>
        </w:rPr>
        <w:t xml:space="preserve">" relative to other advanced economies has </w:t>
      </w:r>
      <w:r w:rsidRPr="00D47E01">
        <w:rPr>
          <w:rStyle w:val="Emphasis"/>
        </w:rPr>
        <w:t>coincided directly</w:t>
      </w:r>
      <w:r w:rsidRPr="00D47E01">
        <w:rPr>
          <w:rStyle w:val="StyleUnderline"/>
        </w:rPr>
        <w:t xml:space="preserve"> with the </w:t>
      </w:r>
      <w:r w:rsidRPr="00D47E01">
        <w:rPr>
          <w:rStyle w:val="Emphasis"/>
        </w:rPr>
        <w:t>AI investment supercycle</w:t>
      </w:r>
      <w:r w:rsidRPr="00D47E01">
        <w:rPr>
          <w:rStyle w:val="StyleUnderline"/>
        </w:rPr>
        <w:t>.</w:t>
      </w:r>
    </w:p>
    <w:p w14:paraId="4E0F7823" w14:textId="77777777" w:rsidR="00EA20DB" w:rsidRDefault="00EA20DB" w:rsidP="00EA20DB">
      <w:r>
        <w:rPr>
          <w:rStyle w:val="StyleUnderline"/>
        </w:rPr>
        <w:t xml:space="preserve">Thus, </w:t>
      </w:r>
      <w:r w:rsidRPr="008C2B2B">
        <w:rPr>
          <w:rStyle w:val="StyleUnderline"/>
        </w:rPr>
        <w:t xml:space="preserve">a </w:t>
      </w:r>
      <w:r w:rsidRPr="005F335B">
        <w:rPr>
          <w:rStyle w:val="Emphasis"/>
          <w:highlight w:val="cyan"/>
        </w:rPr>
        <w:t>reversal</w:t>
      </w:r>
      <w:r w:rsidRPr="005F335B">
        <w:rPr>
          <w:rStyle w:val="StyleUnderline"/>
          <w:highlight w:val="cyan"/>
        </w:rPr>
        <w:t xml:space="preserve"> would be</w:t>
      </w:r>
      <w:r>
        <w:rPr>
          <w:rStyle w:val="StyleUnderline"/>
        </w:rPr>
        <w:t xml:space="preserve"> </w:t>
      </w:r>
      <w:r>
        <w:rPr>
          <w:rStyle w:val="Emphasis"/>
        </w:rPr>
        <w:t>nothing short</w:t>
      </w:r>
      <w:r>
        <w:rPr>
          <w:rStyle w:val="StyleUnderline"/>
        </w:rPr>
        <w:t xml:space="preserve"> of </w:t>
      </w:r>
      <w:r w:rsidRPr="005F335B">
        <w:rPr>
          <w:rStyle w:val="Emphasis"/>
          <w:highlight w:val="cyan"/>
        </w:rPr>
        <w:t>cataclysmic</w:t>
      </w:r>
      <w:r>
        <w:rPr>
          <w:rStyle w:val="Emphasis"/>
        </w:rPr>
        <w:t xml:space="preserve"> in the cross-category cascade</w:t>
      </w:r>
      <w:r>
        <w:rPr>
          <w:rStyle w:val="StyleUnderline"/>
        </w:rPr>
        <w:t xml:space="preserve"> it would likely induce. If hyperscalers or enterprises </w:t>
      </w:r>
      <w:r>
        <w:rPr>
          <w:rStyle w:val="Emphasis"/>
        </w:rPr>
        <w:t>slow AI investment</w:t>
      </w:r>
      <w:r>
        <w:rPr>
          <w:rStyle w:val="StyleUnderline"/>
        </w:rPr>
        <w:t xml:space="preserve">, the </w:t>
      </w:r>
      <w:r w:rsidRPr="008C2B2B">
        <w:rPr>
          <w:rStyle w:val="Emphasis"/>
        </w:rPr>
        <w:t>contraction</w:t>
      </w:r>
      <w:r w:rsidRPr="008C2B2B">
        <w:rPr>
          <w:rStyle w:val="StyleUnderline"/>
        </w:rPr>
        <w:t xml:space="preserve"> would </w:t>
      </w:r>
      <w:r w:rsidRPr="005F335B">
        <w:rPr>
          <w:rStyle w:val="StyleUnderline"/>
          <w:highlight w:val="cyan"/>
        </w:rPr>
        <w:t>strike</w:t>
      </w:r>
      <w:r>
        <w:rPr>
          <w:rStyle w:val="StyleUnderline"/>
        </w:rPr>
        <w:t xml:space="preserve"> </w:t>
      </w:r>
      <w:r>
        <w:rPr>
          <w:rStyle w:val="Emphasis"/>
        </w:rPr>
        <w:t>several sectors</w:t>
      </w:r>
      <w:r>
        <w:rPr>
          <w:rStyle w:val="StyleUnderline"/>
        </w:rPr>
        <w:t xml:space="preserve"> at once: </w:t>
      </w:r>
      <w:r w:rsidRPr="005F335B">
        <w:rPr>
          <w:rStyle w:val="Emphasis"/>
          <w:highlight w:val="cyan"/>
        </w:rPr>
        <w:t>construction</w:t>
      </w:r>
      <w:r w:rsidRPr="005F335B">
        <w:rPr>
          <w:rStyle w:val="StyleUnderline"/>
          <w:highlight w:val="cyan"/>
        </w:rPr>
        <w:t xml:space="preserve">, </w:t>
      </w:r>
      <w:r w:rsidRPr="005F335B">
        <w:rPr>
          <w:rStyle w:val="Emphasis"/>
          <w:highlight w:val="cyan"/>
        </w:rPr>
        <w:t>semiconductors</w:t>
      </w:r>
      <w:r w:rsidRPr="005F335B">
        <w:rPr>
          <w:rStyle w:val="StyleUnderline"/>
          <w:highlight w:val="cyan"/>
        </w:rPr>
        <w:t xml:space="preserve">, </w:t>
      </w:r>
      <w:r w:rsidRPr="005F335B">
        <w:rPr>
          <w:rStyle w:val="Emphasis"/>
          <w:highlight w:val="cyan"/>
        </w:rPr>
        <w:t>utilities</w:t>
      </w:r>
      <w:r>
        <w:rPr>
          <w:rStyle w:val="Emphasis"/>
        </w:rPr>
        <w:t>, electrical equipment</w:t>
      </w:r>
      <w:r>
        <w:rPr>
          <w:rStyle w:val="StyleUnderline"/>
        </w:rPr>
        <w:t xml:space="preserve">, and </w:t>
      </w:r>
      <w:r>
        <w:rPr>
          <w:rStyle w:val="Emphasis"/>
        </w:rPr>
        <w:t>software</w:t>
      </w:r>
      <w:r>
        <w:rPr>
          <w:rStyle w:val="StyleUnderline"/>
        </w:rPr>
        <w:t xml:space="preserve">. </w:t>
      </w:r>
      <w:r w:rsidRPr="005F335B">
        <w:rPr>
          <w:rStyle w:val="StyleUnderline"/>
          <w:highlight w:val="cyan"/>
        </w:rPr>
        <w:t xml:space="preserve">The </w:t>
      </w:r>
      <w:r w:rsidRPr="005F335B">
        <w:rPr>
          <w:rStyle w:val="Emphasis"/>
          <w:highlight w:val="cyan"/>
        </w:rPr>
        <w:t>stock market</w:t>
      </w:r>
      <w:r w:rsidRPr="005F335B">
        <w:rPr>
          <w:rStyle w:val="StyleUnderline"/>
          <w:highlight w:val="cyan"/>
        </w:rPr>
        <w:t xml:space="preserve"> </w:t>
      </w:r>
      <w:r w:rsidRPr="008C2B2B">
        <w:rPr>
          <w:rStyle w:val="StyleUnderline"/>
        </w:rPr>
        <w:t xml:space="preserve">would </w:t>
      </w:r>
      <w:r w:rsidRPr="005F335B">
        <w:rPr>
          <w:rStyle w:val="StyleUnderline"/>
          <w:highlight w:val="cyan"/>
        </w:rPr>
        <w:t>feel</w:t>
      </w:r>
      <w:r>
        <w:rPr>
          <w:rStyle w:val="StyleUnderline"/>
        </w:rPr>
        <w:t xml:space="preserve"> the </w:t>
      </w:r>
      <w:r w:rsidRPr="005F335B">
        <w:rPr>
          <w:rStyle w:val="StyleUnderline"/>
          <w:highlight w:val="cyan"/>
        </w:rPr>
        <w:t>effects</w:t>
      </w:r>
      <w:r>
        <w:rPr>
          <w:rStyle w:val="StyleUnderline"/>
        </w:rPr>
        <w:t xml:space="preserve"> almost </w:t>
      </w:r>
      <w:r w:rsidRPr="005F335B">
        <w:rPr>
          <w:rStyle w:val="Emphasis"/>
          <w:highlight w:val="cyan"/>
        </w:rPr>
        <w:t>immediately</w:t>
      </w:r>
      <w:r>
        <w:rPr>
          <w:rStyle w:val="StyleUnderline"/>
        </w:rPr>
        <w:t>. With so much wealth co</w:t>
      </w:r>
      <w:r w:rsidRPr="00D47E01">
        <w:rPr>
          <w:rStyle w:val="StyleUnderline"/>
        </w:rPr>
        <w:t xml:space="preserve">ncentrated in a handful of </w:t>
      </w:r>
      <w:r w:rsidRPr="00D47E01">
        <w:rPr>
          <w:rStyle w:val="StyleUnderline"/>
        </w:rPr>
        <w:lastRenderedPageBreak/>
        <w:t xml:space="preserve">companies, a </w:t>
      </w:r>
      <w:r w:rsidRPr="00D47E01">
        <w:rPr>
          <w:rStyle w:val="Emphasis"/>
        </w:rPr>
        <w:t>correction in AI-linked</w:t>
      </w:r>
      <w:r>
        <w:rPr>
          <w:rStyle w:val="Emphasis"/>
        </w:rPr>
        <w:t xml:space="preserve"> names</w:t>
      </w:r>
      <w:r>
        <w:rPr>
          <w:rStyle w:val="StyleUnderline"/>
        </w:rPr>
        <w:t xml:space="preserve"> </w:t>
      </w:r>
      <w:r w:rsidRPr="008C2B2B">
        <w:rPr>
          <w:rStyle w:val="StyleUnderline"/>
        </w:rPr>
        <w:t xml:space="preserve">would </w:t>
      </w:r>
      <w:r w:rsidRPr="005F335B">
        <w:rPr>
          <w:rStyle w:val="Emphasis"/>
          <w:highlight w:val="cyan"/>
        </w:rPr>
        <w:t>drag retirement</w:t>
      </w:r>
      <w:r>
        <w:rPr>
          <w:rStyle w:val="Emphasis"/>
        </w:rPr>
        <w:t xml:space="preserve"> account</w:t>
      </w:r>
      <w:r w:rsidRPr="005F335B">
        <w:rPr>
          <w:rStyle w:val="Emphasis"/>
          <w:highlight w:val="cyan"/>
        </w:rPr>
        <w:t>s</w:t>
      </w:r>
      <w:r>
        <w:rPr>
          <w:rStyle w:val="StyleUnderline"/>
        </w:rPr>
        <w:t xml:space="preserve"> </w:t>
      </w:r>
      <w:r w:rsidRPr="00D47E01">
        <w:rPr>
          <w:rStyle w:val="StyleUnderline"/>
        </w:rPr>
        <w:t xml:space="preserve">and </w:t>
      </w:r>
      <w:r w:rsidRPr="00D47E01">
        <w:rPr>
          <w:rStyle w:val="Emphasis"/>
        </w:rPr>
        <w:t>passive investment vehicles</w:t>
      </w:r>
      <w:r w:rsidRPr="00D47E01">
        <w:rPr>
          <w:rStyle w:val="StyleUnderline"/>
        </w:rPr>
        <w:t xml:space="preserve"> down with it, </w:t>
      </w:r>
      <w:r w:rsidRPr="00D47E01">
        <w:rPr>
          <w:rStyle w:val="Emphasis"/>
        </w:rPr>
        <w:t>eroding household net worth</w:t>
      </w:r>
      <w:r w:rsidRPr="00D47E01">
        <w:rPr>
          <w:rStyle w:val="StyleUnderline"/>
        </w:rPr>
        <w:t xml:space="preserve"> </w:t>
      </w:r>
      <w:r w:rsidRPr="005F335B">
        <w:rPr>
          <w:rStyle w:val="StyleUnderline"/>
          <w:highlight w:val="cyan"/>
        </w:rPr>
        <w:t xml:space="preserve">and </w:t>
      </w:r>
      <w:r w:rsidRPr="005F335B">
        <w:rPr>
          <w:rStyle w:val="Emphasis"/>
          <w:highlight w:val="cyan"/>
        </w:rPr>
        <w:t>weaken</w:t>
      </w:r>
      <w:r w:rsidRPr="008C2B2B">
        <w:rPr>
          <w:rStyle w:val="StyleUnderline"/>
        </w:rPr>
        <w:t xml:space="preserve">ing </w:t>
      </w:r>
      <w:r w:rsidRPr="005F335B">
        <w:rPr>
          <w:rStyle w:val="Emphasis"/>
          <w:highlight w:val="cyan"/>
        </w:rPr>
        <w:t>consumption</w:t>
      </w:r>
      <w:r>
        <w:rPr>
          <w:rStyle w:val="StyleUnderline"/>
        </w:rPr>
        <w:t xml:space="preserve">. At the same time, the </w:t>
      </w:r>
      <w:r>
        <w:rPr>
          <w:rStyle w:val="Emphasis"/>
        </w:rPr>
        <w:t>financial plumbing</w:t>
      </w:r>
      <w:r>
        <w:rPr>
          <w:rStyle w:val="StyleUnderline"/>
        </w:rPr>
        <w:t xml:space="preserve"> behind the boom is </w:t>
      </w:r>
      <w:r>
        <w:rPr>
          <w:rStyle w:val="Emphasis"/>
        </w:rPr>
        <w:t>fragile</w:t>
      </w:r>
      <w:r>
        <w:rPr>
          <w:rStyle w:val="StyleUnderline"/>
        </w:rPr>
        <w:t xml:space="preserve">. Much of the AI buildout has been funded through </w:t>
      </w:r>
      <w:r>
        <w:rPr>
          <w:rStyle w:val="Emphasis"/>
        </w:rPr>
        <w:t>vendor financing</w:t>
      </w:r>
      <w:r>
        <w:rPr>
          <w:rStyle w:val="StyleUnderline"/>
        </w:rPr>
        <w:t xml:space="preserve">, </w:t>
      </w:r>
      <w:r>
        <w:rPr>
          <w:rStyle w:val="Emphasis"/>
        </w:rPr>
        <w:t>leasing arrangements</w:t>
      </w:r>
      <w:r>
        <w:rPr>
          <w:rStyle w:val="StyleUnderline"/>
        </w:rPr>
        <w:t xml:space="preserve">, and </w:t>
      </w:r>
      <w:r>
        <w:rPr>
          <w:rStyle w:val="Emphasis"/>
        </w:rPr>
        <w:t>debt collateralized</w:t>
      </w:r>
      <w:r>
        <w:rPr>
          <w:rStyle w:val="StyleUnderline"/>
        </w:rPr>
        <w:t xml:space="preserve"> by </w:t>
      </w:r>
      <w:r>
        <w:rPr>
          <w:rStyle w:val="Emphasis"/>
        </w:rPr>
        <w:t>future compute contracts</w:t>
      </w:r>
      <w:r>
        <w:rPr>
          <w:rStyle w:val="StyleUnderline"/>
        </w:rPr>
        <w:t xml:space="preserve">. Should </w:t>
      </w:r>
      <w:r>
        <w:rPr>
          <w:rStyle w:val="Emphasis"/>
        </w:rPr>
        <w:t>resale values</w:t>
      </w:r>
      <w:r>
        <w:rPr>
          <w:rStyle w:val="StyleUnderline"/>
        </w:rPr>
        <w:t xml:space="preserve"> of </w:t>
      </w:r>
      <w:r>
        <w:rPr>
          <w:rStyle w:val="Emphasis"/>
        </w:rPr>
        <w:t>chips fall</w:t>
      </w:r>
      <w:r>
        <w:rPr>
          <w:rStyle w:val="StyleUnderline"/>
        </w:rPr>
        <w:t xml:space="preserve"> or </w:t>
      </w:r>
      <w:r>
        <w:rPr>
          <w:rStyle w:val="Emphasis"/>
        </w:rPr>
        <w:t>demand forecasts slip</w:t>
      </w:r>
      <w:r>
        <w:rPr>
          <w:rStyle w:val="StyleUnderline"/>
        </w:rPr>
        <w:t xml:space="preserve">, </w:t>
      </w:r>
      <w:r>
        <w:rPr>
          <w:rStyle w:val="Emphasis"/>
        </w:rPr>
        <w:t>weaker firms</w:t>
      </w:r>
      <w:r>
        <w:rPr>
          <w:rStyle w:val="StyleUnderline"/>
        </w:rPr>
        <w:t xml:space="preserve"> in this ecosystem—especially niche data-center builders and cloud intermediaries—would face </w:t>
      </w:r>
      <w:r>
        <w:rPr>
          <w:rStyle w:val="Emphasis"/>
        </w:rPr>
        <w:t>credit stress</w:t>
      </w:r>
      <w:r>
        <w:rPr>
          <w:rStyle w:val="StyleUnderline"/>
        </w:rPr>
        <w:t xml:space="preserve"> that could </w:t>
      </w:r>
      <w:r>
        <w:rPr>
          <w:rStyle w:val="Emphasis"/>
        </w:rPr>
        <w:t>spread more broadly</w:t>
      </w:r>
      <w:r>
        <w:rPr>
          <w:rStyle w:val="StyleUnderline"/>
        </w:rPr>
        <w:t>.</w:t>
      </w:r>
    </w:p>
    <w:p w14:paraId="4280A670" w14:textId="77777777" w:rsidR="00EA20DB" w:rsidRPr="00D47E01" w:rsidRDefault="00EA20DB" w:rsidP="00EA20DB">
      <w:r>
        <w:rPr>
          <w:rStyle w:val="StyleUnderline"/>
        </w:rPr>
        <w:t xml:space="preserve">The </w:t>
      </w:r>
      <w:r w:rsidRPr="005F335B">
        <w:rPr>
          <w:rStyle w:val="Emphasis"/>
          <w:highlight w:val="cyan"/>
        </w:rPr>
        <w:t>energy</w:t>
      </w:r>
      <w:r w:rsidRPr="00D47E01">
        <w:rPr>
          <w:rStyle w:val="Emphasis"/>
        </w:rPr>
        <w:t xml:space="preserve"> sector</w:t>
      </w:r>
      <w:r w:rsidRPr="00D47E01">
        <w:rPr>
          <w:rStyle w:val="StyleUnderline"/>
        </w:rPr>
        <w:t xml:space="preserve"> </w:t>
      </w:r>
      <w:r w:rsidRPr="005F335B">
        <w:rPr>
          <w:rStyle w:val="StyleUnderline"/>
          <w:highlight w:val="cyan"/>
        </w:rPr>
        <w:t>would be caught in</w:t>
      </w:r>
      <w:r w:rsidRPr="00D47E01">
        <w:rPr>
          <w:rStyle w:val="StyleUnderline"/>
        </w:rPr>
        <w:t xml:space="preserve"> the </w:t>
      </w:r>
      <w:r w:rsidRPr="005F335B">
        <w:rPr>
          <w:rStyle w:val="Emphasis"/>
          <w:highlight w:val="cyan"/>
        </w:rPr>
        <w:t>whiplash</w:t>
      </w:r>
      <w:r w:rsidRPr="00D47E01">
        <w:rPr>
          <w:rStyle w:val="Emphasis"/>
        </w:rPr>
        <w:t xml:space="preserve"> as well. Utilities</w:t>
      </w:r>
      <w:r w:rsidRPr="00D47E01">
        <w:rPr>
          <w:rStyle w:val="StyleUnderline"/>
        </w:rPr>
        <w:t xml:space="preserve"> and </w:t>
      </w:r>
      <w:r w:rsidRPr="00D47E01">
        <w:rPr>
          <w:rStyle w:val="Emphasis"/>
        </w:rPr>
        <w:t>grid operators</w:t>
      </w:r>
      <w:r w:rsidRPr="00D47E01">
        <w:rPr>
          <w:rStyle w:val="StyleUnderline"/>
        </w:rPr>
        <w:t xml:space="preserve"> are </w:t>
      </w:r>
      <w:r w:rsidRPr="00D47E01">
        <w:rPr>
          <w:rStyle w:val="Emphasis"/>
        </w:rPr>
        <w:t>rapidly expanding</w:t>
      </w:r>
      <w:r w:rsidRPr="00D47E01">
        <w:rPr>
          <w:rStyle w:val="StyleUnderline"/>
        </w:rPr>
        <w:t xml:space="preserve"> to accommodate </w:t>
      </w:r>
      <w:r w:rsidRPr="00D47E01">
        <w:rPr>
          <w:rStyle w:val="Emphasis"/>
        </w:rPr>
        <w:t>expected AI demand</w:t>
      </w:r>
      <w:r w:rsidRPr="00D47E01">
        <w:rPr>
          <w:rStyle w:val="StyleUnderline"/>
        </w:rPr>
        <w:t xml:space="preserve">, with some forecasts (including by the U.S. Department of Energy) projecting </w:t>
      </w:r>
      <w:r w:rsidRPr="00D47E01">
        <w:rPr>
          <w:rStyle w:val="Emphasis"/>
        </w:rPr>
        <w:t>data centers</w:t>
      </w:r>
      <w:r w:rsidRPr="00D47E01">
        <w:rPr>
          <w:rStyle w:val="StyleUnderline"/>
        </w:rPr>
        <w:t xml:space="preserve"> consuming roughly </w:t>
      </w:r>
      <w:r w:rsidRPr="00D47E01">
        <w:rPr>
          <w:rStyle w:val="Emphasis"/>
        </w:rPr>
        <w:t>10% of U.S. electricity</w:t>
      </w:r>
      <w:r w:rsidRPr="00D47E01">
        <w:rPr>
          <w:rStyle w:val="StyleUnderline"/>
        </w:rPr>
        <w:t xml:space="preserve"> within a </w:t>
      </w:r>
      <w:r w:rsidRPr="00D47E01">
        <w:rPr>
          <w:rStyle w:val="Emphasis"/>
        </w:rPr>
        <w:t>few years</w:t>
      </w:r>
      <w:r w:rsidRPr="00D47E01">
        <w:rPr>
          <w:rStyle w:val="StyleUnderline"/>
        </w:rPr>
        <w:t xml:space="preserve">. If that demand under-delivers, </w:t>
      </w:r>
      <w:r w:rsidRPr="00D47E01">
        <w:rPr>
          <w:rStyle w:val="Emphasis"/>
        </w:rPr>
        <w:t>capital-intensive grid</w:t>
      </w:r>
      <w:r w:rsidRPr="00D47E01">
        <w:rPr>
          <w:rStyle w:val="StyleUnderline"/>
        </w:rPr>
        <w:t xml:space="preserve"> and </w:t>
      </w:r>
      <w:r w:rsidRPr="00D47E01">
        <w:rPr>
          <w:rStyle w:val="Emphasis"/>
        </w:rPr>
        <w:t>generation projects</w:t>
      </w:r>
      <w:r w:rsidRPr="00D47E01">
        <w:rPr>
          <w:rStyle w:val="StyleUnderline"/>
        </w:rPr>
        <w:t xml:space="preserve"> may no longer pencil out, leaving </w:t>
      </w:r>
      <w:r w:rsidRPr="00D47E01">
        <w:rPr>
          <w:rStyle w:val="Emphasis"/>
        </w:rPr>
        <w:t>stranded assets</w:t>
      </w:r>
      <w:r w:rsidRPr="00D47E01">
        <w:rPr>
          <w:rStyle w:val="StyleUnderline"/>
        </w:rPr>
        <w:t xml:space="preserve"> and </w:t>
      </w:r>
      <w:r w:rsidRPr="00D47E01">
        <w:rPr>
          <w:rStyle w:val="Emphasis"/>
        </w:rPr>
        <w:t>stalling</w:t>
      </w:r>
      <w:r w:rsidRPr="00D47E01">
        <w:rPr>
          <w:rStyle w:val="StyleUnderline"/>
        </w:rPr>
        <w:t xml:space="preserve"> the broader "</w:t>
      </w:r>
      <w:r w:rsidRPr="00D47E01">
        <w:rPr>
          <w:rStyle w:val="Emphasis"/>
        </w:rPr>
        <w:t>reindustrialization</w:t>
      </w:r>
      <w:r w:rsidRPr="00D47E01">
        <w:rPr>
          <w:rStyle w:val="StyleUnderline"/>
        </w:rPr>
        <w:t>" narrative that policymakers have been celebrating.</w:t>
      </w:r>
    </w:p>
    <w:p w14:paraId="5C7DFAB7" w14:textId="77777777" w:rsidR="00EA20DB" w:rsidRPr="00D47E01" w:rsidRDefault="00EA20DB" w:rsidP="00EA20DB">
      <w:r w:rsidRPr="00D47E01">
        <w:rPr>
          <w:sz w:val="16"/>
        </w:rPr>
        <w:t>How the Bubble Could Burst</w:t>
      </w:r>
    </w:p>
    <w:p w14:paraId="68082B20" w14:textId="77777777" w:rsidR="00EA20DB" w:rsidRPr="00D47E01" w:rsidRDefault="00EA20DB" w:rsidP="00EA20DB">
      <w:r w:rsidRPr="00D47E01">
        <w:rPr>
          <w:rStyle w:val="StyleUnderline"/>
        </w:rPr>
        <w:t xml:space="preserve">The potential </w:t>
      </w:r>
      <w:r w:rsidRPr="00D47E01">
        <w:rPr>
          <w:rStyle w:val="Emphasis"/>
        </w:rPr>
        <w:t>triggers</w:t>
      </w:r>
      <w:r w:rsidRPr="00D47E01">
        <w:rPr>
          <w:rStyle w:val="StyleUnderline"/>
        </w:rPr>
        <w:t xml:space="preserve"> for such a downturn are </w:t>
      </w:r>
      <w:r w:rsidRPr="00D47E01">
        <w:rPr>
          <w:rStyle w:val="Emphasis"/>
        </w:rPr>
        <w:t>not hypothetical</w:t>
      </w:r>
      <w:r w:rsidRPr="00D47E01">
        <w:rPr>
          <w:rStyle w:val="StyleUnderline"/>
        </w:rPr>
        <w:t xml:space="preserve">. If enterprises fail to </w:t>
      </w:r>
      <w:r w:rsidRPr="00D47E01">
        <w:rPr>
          <w:rStyle w:val="Emphasis"/>
        </w:rPr>
        <w:t>realize near-term productivity</w:t>
      </w:r>
      <w:r w:rsidRPr="00D47E01">
        <w:rPr>
          <w:rStyle w:val="StyleUnderline"/>
        </w:rPr>
        <w:t xml:space="preserve"> or </w:t>
      </w:r>
      <w:r w:rsidRPr="00D47E01">
        <w:rPr>
          <w:rStyle w:val="Emphasis"/>
        </w:rPr>
        <w:t>revenue gains</w:t>
      </w:r>
      <w:r w:rsidRPr="00D47E01">
        <w:rPr>
          <w:rStyle w:val="StyleUnderline"/>
        </w:rPr>
        <w:t xml:space="preserve"> from AI adoption, </w:t>
      </w:r>
      <w:r w:rsidRPr="00D47E01">
        <w:rPr>
          <w:rStyle w:val="Emphasis"/>
        </w:rPr>
        <w:t>investment</w:t>
      </w:r>
      <w:r w:rsidRPr="00D47E01">
        <w:rPr>
          <w:rStyle w:val="StyleUnderline"/>
        </w:rPr>
        <w:t xml:space="preserve"> will </w:t>
      </w:r>
      <w:r w:rsidRPr="00D47E01">
        <w:rPr>
          <w:rStyle w:val="Emphasis"/>
        </w:rPr>
        <w:t>slow</w:t>
      </w:r>
      <w:r w:rsidRPr="00D47E01">
        <w:rPr>
          <w:rStyle w:val="StyleUnderline"/>
        </w:rPr>
        <w:t xml:space="preserve">. If the global supply of GPUs </w:t>
      </w:r>
      <w:r w:rsidRPr="00D47E01">
        <w:rPr>
          <w:rStyle w:val="Emphasis"/>
        </w:rPr>
        <w:t>normalizes</w:t>
      </w:r>
      <w:r w:rsidRPr="00D47E01">
        <w:rPr>
          <w:rStyle w:val="StyleUnderline"/>
        </w:rPr>
        <w:t xml:space="preserve">, </w:t>
      </w:r>
      <w:r w:rsidRPr="005F335B">
        <w:rPr>
          <w:rStyle w:val="Emphasis"/>
          <w:highlight w:val="cyan"/>
        </w:rPr>
        <w:t>undermining</w:t>
      </w:r>
      <w:r w:rsidRPr="005F335B">
        <w:rPr>
          <w:rStyle w:val="StyleUnderline"/>
          <w:highlight w:val="cyan"/>
        </w:rPr>
        <w:t xml:space="preserve"> the </w:t>
      </w:r>
      <w:r w:rsidRPr="005F335B">
        <w:rPr>
          <w:rStyle w:val="Emphasis"/>
          <w:highlight w:val="cyan"/>
        </w:rPr>
        <w:t>economics</w:t>
      </w:r>
      <w:r w:rsidRPr="00D47E01">
        <w:rPr>
          <w:rStyle w:val="StyleUnderline"/>
        </w:rPr>
        <w:t xml:space="preserve"> of compute resale and leasing models, </w:t>
      </w:r>
      <w:r w:rsidRPr="00D47E01">
        <w:rPr>
          <w:rStyle w:val="Emphasis"/>
        </w:rPr>
        <w:t>financing structures</w:t>
      </w:r>
      <w:r w:rsidRPr="00D47E01">
        <w:rPr>
          <w:rStyle w:val="StyleUnderline"/>
        </w:rPr>
        <w:t xml:space="preserve"> will </w:t>
      </w:r>
      <w:r w:rsidRPr="00D47E01">
        <w:rPr>
          <w:rStyle w:val="Emphasis"/>
        </w:rPr>
        <w:t>unravel</w:t>
      </w:r>
      <w:r w:rsidRPr="00D47E01">
        <w:rPr>
          <w:rStyle w:val="StyleUnderline"/>
        </w:rPr>
        <w:t xml:space="preserve">. If </w:t>
      </w:r>
      <w:r w:rsidRPr="00D47E01">
        <w:rPr>
          <w:rStyle w:val="Emphasis"/>
        </w:rPr>
        <w:t>grid bottlenecks</w:t>
      </w:r>
      <w:r w:rsidRPr="00D47E01">
        <w:rPr>
          <w:rStyle w:val="StyleUnderline"/>
        </w:rPr>
        <w:t xml:space="preserve"> or </w:t>
      </w:r>
      <w:r w:rsidRPr="00D47E01">
        <w:rPr>
          <w:rStyle w:val="Emphasis"/>
        </w:rPr>
        <w:t>regulatory interventions</w:t>
      </w:r>
      <w:r w:rsidRPr="00D47E01">
        <w:rPr>
          <w:rStyle w:val="StyleUnderline"/>
        </w:rPr>
        <w:t xml:space="preserve"> delay deployment, the </w:t>
      </w:r>
      <w:r w:rsidRPr="00D47E01">
        <w:rPr>
          <w:rStyle w:val="Emphasis"/>
        </w:rPr>
        <w:t>returns</w:t>
      </w:r>
      <w:r w:rsidRPr="00D47E01">
        <w:rPr>
          <w:rStyle w:val="StyleUnderline"/>
        </w:rPr>
        <w:t xml:space="preserve"> on </w:t>
      </w:r>
      <w:r w:rsidRPr="00D47E01">
        <w:rPr>
          <w:rStyle w:val="Emphasis"/>
        </w:rPr>
        <w:t>massive data-center spending</w:t>
      </w:r>
      <w:r w:rsidRPr="00D47E01">
        <w:rPr>
          <w:rStyle w:val="StyleUnderline"/>
        </w:rPr>
        <w:t xml:space="preserve"> will </w:t>
      </w:r>
      <w:r w:rsidRPr="00D47E01">
        <w:rPr>
          <w:rStyle w:val="Emphasis"/>
        </w:rPr>
        <w:t>fall short</w:t>
      </w:r>
      <w:r w:rsidRPr="00D47E01">
        <w:rPr>
          <w:rStyle w:val="StyleUnderline"/>
        </w:rPr>
        <w:t xml:space="preserve"> of </w:t>
      </w:r>
      <w:r w:rsidRPr="00D47E01">
        <w:rPr>
          <w:rStyle w:val="Emphasis"/>
        </w:rPr>
        <w:t>expectations</w:t>
      </w:r>
      <w:r w:rsidRPr="00D47E01">
        <w:rPr>
          <w:rStyle w:val="StyleUnderline"/>
        </w:rPr>
        <w:t xml:space="preserve">. Any of these could be </w:t>
      </w:r>
      <w:r w:rsidRPr="00D47E01">
        <w:rPr>
          <w:rStyle w:val="Emphasis"/>
        </w:rPr>
        <w:t>enough to pop</w:t>
      </w:r>
      <w:r w:rsidRPr="00D47E01">
        <w:rPr>
          <w:rStyle w:val="StyleUnderline"/>
        </w:rPr>
        <w:t xml:space="preserve"> the </w:t>
      </w:r>
      <w:r w:rsidRPr="00D47E01">
        <w:rPr>
          <w:rStyle w:val="Emphasis"/>
        </w:rPr>
        <w:t>bubble</w:t>
      </w:r>
      <w:r w:rsidRPr="00D47E01">
        <w:rPr>
          <w:rStyle w:val="StyleUnderline"/>
        </w:rPr>
        <w:t xml:space="preserve">, and together they make the </w:t>
      </w:r>
      <w:r w:rsidRPr="00D47E01">
        <w:rPr>
          <w:rStyle w:val="Emphasis"/>
        </w:rPr>
        <w:t>current trajectory</w:t>
      </w:r>
      <w:r w:rsidRPr="00D47E01">
        <w:rPr>
          <w:rStyle w:val="StyleUnderline"/>
        </w:rPr>
        <w:t xml:space="preserve"> </w:t>
      </w:r>
      <w:r w:rsidRPr="00D47E01">
        <w:rPr>
          <w:rStyle w:val="Emphasis"/>
        </w:rPr>
        <w:t>unusually vulnerable</w:t>
      </w:r>
      <w:r w:rsidRPr="00D47E01">
        <w:rPr>
          <w:rStyle w:val="StyleUnderline"/>
        </w:rPr>
        <w:t>.</w:t>
      </w:r>
    </w:p>
    <w:p w14:paraId="1C6B5301" w14:textId="77777777" w:rsidR="00EA20DB" w:rsidRDefault="00EA20DB" w:rsidP="00EA20DB">
      <w:r w:rsidRPr="008C2B2B">
        <w:rPr>
          <w:rStyle w:val="StyleUnderline"/>
        </w:rPr>
        <w:t xml:space="preserve">The </w:t>
      </w:r>
      <w:r w:rsidRPr="008C2B2B">
        <w:rPr>
          <w:rStyle w:val="Emphasis"/>
        </w:rPr>
        <w:t>chain reaction</w:t>
      </w:r>
      <w:r w:rsidRPr="008C2B2B">
        <w:rPr>
          <w:rStyle w:val="StyleUnderline"/>
        </w:rPr>
        <w:t xml:space="preserve"> is easy to picture. </w:t>
      </w:r>
      <w:r w:rsidRPr="008C2B2B">
        <w:rPr>
          <w:rStyle w:val="Emphasis"/>
        </w:rPr>
        <w:t>Earnings disappointments from the AI leaders would translate into weaker guidance</w:t>
      </w:r>
      <w:r w:rsidRPr="008C2B2B">
        <w:rPr>
          <w:rStyle w:val="StyleUnderline"/>
        </w:rPr>
        <w:t xml:space="preserve"> on </w:t>
      </w:r>
      <w:r w:rsidRPr="008C2B2B">
        <w:rPr>
          <w:rStyle w:val="Emphasis"/>
        </w:rPr>
        <w:t>capex</w:t>
      </w:r>
      <w:r w:rsidRPr="008C2B2B">
        <w:rPr>
          <w:rStyle w:val="StyleUnderline"/>
        </w:rPr>
        <w:t xml:space="preserve">, which in turn would hit </w:t>
      </w:r>
      <w:r w:rsidRPr="008C2B2B">
        <w:rPr>
          <w:rStyle w:val="Emphasis"/>
        </w:rPr>
        <w:t>semiconductor</w:t>
      </w:r>
      <w:r w:rsidRPr="008C2B2B">
        <w:rPr>
          <w:rStyle w:val="StyleUnderline"/>
        </w:rPr>
        <w:t xml:space="preserve"> maker</w:t>
      </w:r>
      <w:r w:rsidRPr="008C2B2B">
        <w:rPr>
          <w:rStyle w:val="Emphasis"/>
        </w:rPr>
        <w:t>s</w:t>
      </w:r>
      <w:r w:rsidRPr="008C2B2B">
        <w:rPr>
          <w:rStyle w:val="StyleUnderline"/>
        </w:rPr>
        <w:t xml:space="preserve">, </w:t>
      </w:r>
      <w:r w:rsidRPr="008C2B2B">
        <w:rPr>
          <w:rStyle w:val="Emphasis"/>
        </w:rPr>
        <w:t>cloud providers</w:t>
      </w:r>
      <w:r w:rsidRPr="008C2B2B">
        <w:rPr>
          <w:rStyle w:val="StyleUnderline"/>
        </w:rPr>
        <w:t xml:space="preserve">, and </w:t>
      </w:r>
      <w:r w:rsidRPr="008C2B2B">
        <w:rPr>
          <w:rStyle w:val="Emphasis"/>
        </w:rPr>
        <w:t>infrastructure firms</w:t>
      </w:r>
      <w:r w:rsidRPr="008C2B2B">
        <w:rPr>
          <w:rStyle w:val="StyleUnderline"/>
        </w:rPr>
        <w:t xml:space="preserve">. </w:t>
      </w:r>
      <w:r w:rsidRPr="008C2B2B">
        <w:rPr>
          <w:rStyle w:val="Emphasis"/>
        </w:rPr>
        <w:t>Stock</w:t>
      </w:r>
      <w:r w:rsidRPr="008C2B2B">
        <w:rPr>
          <w:rStyle w:val="StyleUnderline"/>
        </w:rPr>
        <w:t xml:space="preserve"> price</w:t>
      </w:r>
      <w:r w:rsidRPr="008C2B2B">
        <w:rPr>
          <w:rStyle w:val="Emphasis"/>
        </w:rPr>
        <w:t>s</w:t>
      </w:r>
      <w:r w:rsidRPr="008C2B2B">
        <w:rPr>
          <w:rStyle w:val="StyleUnderline"/>
        </w:rPr>
        <w:t xml:space="preserve"> would </w:t>
      </w:r>
      <w:r w:rsidRPr="008C2B2B">
        <w:rPr>
          <w:rStyle w:val="Emphasis"/>
        </w:rPr>
        <w:t>follow</w:t>
      </w:r>
      <w:r w:rsidRPr="008C2B2B">
        <w:rPr>
          <w:rStyle w:val="StyleUnderline"/>
        </w:rPr>
        <w:t xml:space="preserve">, dragging </w:t>
      </w:r>
      <w:r w:rsidRPr="008C2B2B">
        <w:rPr>
          <w:rStyle w:val="Emphasis"/>
        </w:rPr>
        <w:t>household portfolios lower</w:t>
      </w:r>
      <w:r w:rsidRPr="008C2B2B">
        <w:rPr>
          <w:rStyle w:val="StyleUnderline"/>
        </w:rPr>
        <w:t xml:space="preserve"> and </w:t>
      </w:r>
      <w:r w:rsidRPr="008C2B2B">
        <w:rPr>
          <w:rStyle w:val="Emphasis"/>
        </w:rPr>
        <w:t>dampening consumer spending</w:t>
      </w:r>
      <w:r w:rsidRPr="008C2B2B">
        <w:rPr>
          <w:rStyle w:val="StyleUnderline"/>
        </w:rPr>
        <w:t xml:space="preserve">. </w:t>
      </w:r>
      <w:r w:rsidRPr="008C2B2B">
        <w:rPr>
          <w:rStyle w:val="Emphasis"/>
        </w:rPr>
        <w:t>Canceled construction projects</w:t>
      </w:r>
      <w:r w:rsidRPr="008C2B2B">
        <w:rPr>
          <w:rStyle w:val="StyleUnderline"/>
        </w:rPr>
        <w:t xml:space="preserve"> and </w:t>
      </w:r>
      <w:r w:rsidRPr="008C2B2B">
        <w:rPr>
          <w:rStyle w:val="Emphasis"/>
        </w:rPr>
        <w:t>delayed utility expansions</w:t>
      </w:r>
      <w:r w:rsidRPr="008C2B2B">
        <w:rPr>
          <w:rStyle w:val="StyleUnderline"/>
        </w:rPr>
        <w:t xml:space="preserve"> </w:t>
      </w:r>
      <w:r w:rsidRPr="005F335B">
        <w:rPr>
          <w:rStyle w:val="StyleUnderline"/>
          <w:highlight w:val="cyan"/>
        </w:rPr>
        <w:t xml:space="preserve">would </w:t>
      </w:r>
      <w:r w:rsidRPr="005F335B">
        <w:rPr>
          <w:rStyle w:val="Emphasis"/>
          <w:highlight w:val="cyan"/>
        </w:rPr>
        <w:t>ripple</w:t>
      </w:r>
      <w:r w:rsidRPr="005F335B">
        <w:rPr>
          <w:rStyle w:val="StyleUnderline"/>
          <w:highlight w:val="cyan"/>
        </w:rPr>
        <w:t xml:space="preserve"> through</w:t>
      </w:r>
      <w:r w:rsidRPr="008C2B2B">
        <w:rPr>
          <w:rStyle w:val="StyleUnderline"/>
        </w:rPr>
        <w:t xml:space="preserve"> </w:t>
      </w:r>
      <w:r w:rsidRPr="008C2B2B">
        <w:rPr>
          <w:rStyle w:val="Emphasis"/>
        </w:rPr>
        <w:t>employment</w:t>
      </w:r>
      <w:r>
        <w:rPr>
          <w:rStyle w:val="StyleUnderline"/>
        </w:rPr>
        <w:t xml:space="preserve"> and </w:t>
      </w:r>
      <w:r>
        <w:rPr>
          <w:rStyle w:val="Emphasis"/>
        </w:rPr>
        <w:t xml:space="preserve">industrial </w:t>
      </w:r>
      <w:r w:rsidRPr="005F335B">
        <w:rPr>
          <w:rStyle w:val="Emphasis"/>
          <w:highlight w:val="cyan"/>
        </w:rPr>
        <w:t>output</w:t>
      </w:r>
      <w:r w:rsidRPr="005F335B">
        <w:rPr>
          <w:rStyle w:val="StyleUnderline"/>
          <w:highlight w:val="cyan"/>
        </w:rPr>
        <w:t xml:space="preserve">. </w:t>
      </w:r>
      <w:r w:rsidRPr="005F335B">
        <w:rPr>
          <w:rStyle w:val="Emphasis"/>
          <w:highlight w:val="cyan"/>
        </w:rPr>
        <w:t>Credit</w:t>
      </w:r>
      <w:r w:rsidRPr="00D47E01">
        <w:rPr>
          <w:rStyle w:val="Emphasis"/>
        </w:rPr>
        <w:t xml:space="preserve"> conditions</w:t>
      </w:r>
      <w:r w:rsidRPr="00D47E01">
        <w:rPr>
          <w:rStyle w:val="StyleUnderline"/>
        </w:rPr>
        <w:t xml:space="preserve"> </w:t>
      </w:r>
      <w:r w:rsidRPr="008C2B2B">
        <w:rPr>
          <w:rStyle w:val="StyleUnderline"/>
        </w:rPr>
        <w:t xml:space="preserve">would </w:t>
      </w:r>
      <w:r w:rsidRPr="008C2B2B">
        <w:rPr>
          <w:rStyle w:val="Emphasis"/>
        </w:rPr>
        <w:t>tighten</w:t>
      </w:r>
      <w:r>
        <w:rPr>
          <w:rStyle w:val="Emphasis"/>
        </w:rPr>
        <w:t>, first for AI startups</w:t>
      </w:r>
      <w:r>
        <w:rPr>
          <w:rStyle w:val="StyleUnderline"/>
        </w:rPr>
        <w:t xml:space="preserve"> </w:t>
      </w:r>
      <w:r w:rsidRPr="005F335B">
        <w:rPr>
          <w:rStyle w:val="StyleUnderline"/>
          <w:highlight w:val="cyan"/>
        </w:rPr>
        <w:t>and</w:t>
      </w:r>
      <w:r>
        <w:rPr>
          <w:rStyle w:val="StyleUnderline"/>
        </w:rPr>
        <w:t xml:space="preserve"> then for the </w:t>
      </w:r>
      <w:r>
        <w:rPr>
          <w:rStyle w:val="Emphasis"/>
        </w:rPr>
        <w:t xml:space="preserve">broader </w:t>
      </w:r>
      <w:r w:rsidRPr="005F335B">
        <w:rPr>
          <w:rStyle w:val="Emphasis"/>
          <w:highlight w:val="cyan"/>
        </w:rPr>
        <w:t>venture</w:t>
      </w:r>
      <w:r>
        <w:rPr>
          <w:rStyle w:val="Emphasis"/>
        </w:rPr>
        <w:t xml:space="preserve"> ecosystem</w:t>
      </w:r>
      <w:r>
        <w:rPr>
          <w:rStyle w:val="StyleUnderline"/>
        </w:rPr>
        <w:t xml:space="preserve">. What begins as a </w:t>
      </w:r>
      <w:r>
        <w:rPr>
          <w:rStyle w:val="Emphasis"/>
        </w:rPr>
        <w:t>technology correction</w:t>
      </w:r>
      <w:r>
        <w:rPr>
          <w:rStyle w:val="StyleUnderline"/>
        </w:rPr>
        <w:t xml:space="preserve"> could then </w:t>
      </w:r>
      <w:r>
        <w:rPr>
          <w:rStyle w:val="Emphasis"/>
        </w:rPr>
        <w:t>cascade</w:t>
      </w:r>
      <w:r>
        <w:rPr>
          <w:rStyle w:val="StyleUnderline"/>
        </w:rPr>
        <w:t xml:space="preserve"> into a </w:t>
      </w:r>
      <w:r>
        <w:rPr>
          <w:rStyle w:val="Emphasis"/>
        </w:rPr>
        <w:t>broader economic downturn</w:t>
      </w:r>
      <w:r>
        <w:rPr>
          <w:rStyle w:val="StyleUnderline"/>
        </w:rPr>
        <w:t>.</w:t>
      </w:r>
    </w:p>
    <w:p w14:paraId="5C5C01D0" w14:textId="77777777" w:rsidR="00EA20DB" w:rsidRPr="00D47E01" w:rsidRDefault="00EA20DB" w:rsidP="00EA20DB">
      <w:pPr>
        <w:rPr>
          <w:sz w:val="16"/>
        </w:rPr>
      </w:pPr>
      <w:r w:rsidRPr="00D47E01">
        <w:rPr>
          <w:sz w:val="16"/>
        </w:rPr>
        <w:t>Skeptics argue that this cycle is different, pointing to genuine earnings strength at firms like Nvidia and to credible long-term productivity potential. That much could be true: generative AI may well transform industries over a decade or more (in ways good, bad, and ugly). But markets, utilities, and builders are not priced for gradual gains. They are priced for explosive, immediate, and sustained demand. If the payoff curve proves flatter in the near term—as history suggests it often does—the economic impulse turns negative just as quickly as it turned positive (if not quicker).</w:t>
      </w:r>
    </w:p>
    <w:p w14:paraId="50BE6818" w14:textId="77777777" w:rsidR="00EA20DB" w:rsidRPr="00E623D2" w:rsidRDefault="00EA20DB" w:rsidP="00EA20DB">
      <w:r>
        <w:rPr>
          <w:sz w:val="16"/>
        </w:rPr>
        <w:t xml:space="preserve">We must remember that </w:t>
      </w:r>
      <w:r w:rsidRPr="00D47E01">
        <w:rPr>
          <w:rStyle w:val="StyleUnderline"/>
        </w:rPr>
        <w:t>America's</w:t>
      </w:r>
      <w:r>
        <w:rPr>
          <w:rStyle w:val="StyleUnderline"/>
        </w:rPr>
        <w:t xml:space="preserve"> </w:t>
      </w:r>
      <w:r w:rsidRPr="005F335B">
        <w:rPr>
          <w:rStyle w:val="StyleUnderline"/>
          <w:highlight w:val="cyan"/>
        </w:rPr>
        <w:t>recent</w:t>
      </w:r>
      <w:r>
        <w:rPr>
          <w:rStyle w:val="StyleUnderline"/>
        </w:rPr>
        <w:t xml:space="preserve"> </w:t>
      </w:r>
      <w:r>
        <w:rPr>
          <w:rStyle w:val="Emphasis"/>
        </w:rPr>
        <w:t xml:space="preserve">economic </w:t>
      </w:r>
      <w:r w:rsidRPr="005F335B">
        <w:rPr>
          <w:rStyle w:val="Emphasis"/>
          <w:highlight w:val="cyan"/>
        </w:rPr>
        <w:t>resilience</w:t>
      </w:r>
      <w:r w:rsidRPr="005F335B">
        <w:rPr>
          <w:rStyle w:val="StyleUnderline"/>
          <w:highlight w:val="cyan"/>
        </w:rPr>
        <w:t xml:space="preserve"> has</w:t>
      </w:r>
      <w:r w:rsidRPr="00D47E01">
        <w:rPr>
          <w:rStyle w:val="StyleUnderline"/>
        </w:rPr>
        <w:t xml:space="preserve"> not </w:t>
      </w:r>
      <w:r w:rsidRPr="005F335B">
        <w:rPr>
          <w:rStyle w:val="StyleUnderline"/>
          <w:highlight w:val="cyan"/>
        </w:rPr>
        <w:t>been</w:t>
      </w:r>
      <w:r>
        <w:rPr>
          <w:rStyle w:val="StyleUnderline"/>
        </w:rPr>
        <w:t xml:space="preserve"> </w:t>
      </w:r>
      <w:r w:rsidRPr="00D47E01">
        <w:rPr>
          <w:rStyle w:val="StyleUnderline"/>
        </w:rPr>
        <w:t xml:space="preserve">the product of </w:t>
      </w:r>
      <w:r w:rsidRPr="00D47E01">
        <w:rPr>
          <w:rStyle w:val="Emphasis"/>
        </w:rPr>
        <w:t>broad dynamism</w:t>
      </w:r>
      <w:r w:rsidRPr="00D47E01">
        <w:rPr>
          <w:rStyle w:val="StyleUnderline"/>
        </w:rPr>
        <w:t xml:space="preserve"> but of</w:t>
      </w:r>
      <w:r>
        <w:rPr>
          <w:rStyle w:val="StyleUnderline"/>
        </w:rPr>
        <w:t xml:space="preserve"> </w:t>
      </w:r>
      <w:r w:rsidRPr="005F335B">
        <w:rPr>
          <w:rStyle w:val="StyleUnderline"/>
          <w:highlight w:val="cyan"/>
        </w:rPr>
        <w:t xml:space="preserve">a </w:t>
      </w:r>
      <w:r w:rsidRPr="005F335B">
        <w:rPr>
          <w:rStyle w:val="Emphasis"/>
          <w:highlight w:val="cyan"/>
        </w:rPr>
        <w:t>singular bet on AI</w:t>
      </w:r>
      <w:r w:rsidRPr="005F335B">
        <w:rPr>
          <w:rStyle w:val="StyleUnderline"/>
          <w:highlight w:val="cyan"/>
        </w:rPr>
        <w:t>. That</w:t>
      </w:r>
      <w:r w:rsidRPr="00D47E01">
        <w:rPr>
          <w:rStyle w:val="StyleUnderline"/>
        </w:rPr>
        <w:t xml:space="preserve"> bet has supported </w:t>
      </w:r>
      <w:r w:rsidRPr="00D47E01">
        <w:rPr>
          <w:rStyle w:val="Emphasis"/>
        </w:rPr>
        <w:t>GDP</w:t>
      </w:r>
      <w:r w:rsidRPr="00D47E01">
        <w:rPr>
          <w:rStyle w:val="StyleUnderline"/>
        </w:rPr>
        <w:t xml:space="preserve">, </w:t>
      </w:r>
      <w:r w:rsidRPr="00D47E01">
        <w:rPr>
          <w:rStyle w:val="Emphasis"/>
        </w:rPr>
        <w:t>construction</w:t>
      </w:r>
      <w:r w:rsidRPr="00D47E01">
        <w:rPr>
          <w:rStyle w:val="StyleUnderline"/>
        </w:rPr>
        <w:t xml:space="preserve">, </w:t>
      </w:r>
      <w:r w:rsidRPr="00D47E01">
        <w:rPr>
          <w:rStyle w:val="Emphasis"/>
        </w:rPr>
        <w:t>energy</w:t>
      </w:r>
      <w:r w:rsidRPr="00D47E01">
        <w:rPr>
          <w:rStyle w:val="StyleUnderline"/>
        </w:rPr>
        <w:t xml:space="preserve">, </w:t>
      </w:r>
      <w:r w:rsidRPr="00D47E01">
        <w:rPr>
          <w:rStyle w:val="Emphasis"/>
        </w:rPr>
        <w:t>finance</w:t>
      </w:r>
      <w:r w:rsidRPr="00D47E01">
        <w:rPr>
          <w:rStyle w:val="StyleUnderline"/>
        </w:rPr>
        <w:t xml:space="preserve">, and </w:t>
      </w:r>
      <w:r w:rsidRPr="00D47E01">
        <w:rPr>
          <w:rStyle w:val="Emphasis"/>
        </w:rPr>
        <w:t>household wealth</w:t>
      </w:r>
      <w:r w:rsidRPr="00D47E01">
        <w:rPr>
          <w:rStyle w:val="StyleUnderline"/>
        </w:rPr>
        <w:t>—but it</w:t>
      </w:r>
      <w:r>
        <w:rPr>
          <w:rStyle w:val="StyleUnderline"/>
        </w:rPr>
        <w:t xml:space="preserve"> has also </w:t>
      </w:r>
      <w:r w:rsidRPr="005F335B">
        <w:rPr>
          <w:rStyle w:val="StyleUnderline"/>
          <w:highlight w:val="cyan"/>
        </w:rPr>
        <w:t>left the</w:t>
      </w:r>
      <w:r w:rsidRPr="00D47E01">
        <w:rPr>
          <w:rStyle w:val="StyleUnderline"/>
        </w:rPr>
        <w:t xml:space="preserve"> U.S. </w:t>
      </w:r>
      <w:r w:rsidRPr="005F335B">
        <w:rPr>
          <w:rStyle w:val="StyleUnderline"/>
          <w:highlight w:val="cyan"/>
        </w:rPr>
        <w:t>economy</w:t>
      </w:r>
      <w:r w:rsidRPr="00D47E01">
        <w:rPr>
          <w:rStyle w:val="StyleUnderline"/>
        </w:rPr>
        <w:t xml:space="preserve"> </w:t>
      </w:r>
      <w:r w:rsidRPr="00D47E01">
        <w:rPr>
          <w:rStyle w:val="Emphasis"/>
        </w:rPr>
        <w:t xml:space="preserve">balanced </w:t>
      </w:r>
      <w:r w:rsidRPr="005F335B">
        <w:rPr>
          <w:rStyle w:val="Emphasis"/>
          <w:highlight w:val="cyan"/>
        </w:rPr>
        <w:t>on a knife's edge</w:t>
      </w:r>
      <w:r w:rsidRPr="005F335B">
        <w:rPr>
          <w:rStyle w:val="StyleUnderline"/>
          <w:highlight w:val="cyan"/>
        </w:rPr>
        <w:t xml:space="preserve">. If the bubble </w:t>
      </w:r>
      <w:r w:rsidRPr="005F335B">
        <w:rPr>
          <w:rStyle w:val="Emphasis"/>
          <w:highlight w:val="cyan"/>
        </w:rPr>
        <w:t>pops</w:t>
      </w:r>
      <w:r w:rsidRPr="005F335B">
        <w:rPr>
          <w:rStyle w:val="StyleUnderline"/>
          <w:highlight w:val="cyan"/>
        </w:rPr>
        <w:t xml:space="preserve">, it will bring the </w:t>
      </w:r>
      <w:r w:rsidRPr="005F335B">
        <w:rPr>
          <w:rStyle w:val="Emphasis"/>
          <w:highlight w:val="cyan"/>
        </w:rPr>
        <w:t>entire American growth</w:t>
      </w:r>
      <w:r w:rsidRPr="00D47E01">
        <w:rPr>
          <w:rStyle w:val="Emphasis"/>
        </w:rPr>
        <w:t xml:space="preserve"> story</w:t>
      </w:r>
      <w:r w:rsidRPr="00D47E01">
        <w:rPr>
          <w:rStyle w:val="StyleUnderline"/>
        </w:rPr>
        <w:t xml:space="preserve"> </w:t>
      </w:r>
      <w:r w:rsidRPr="005F335B">
        <w:rPr>
          <w:rStyle w:val="Emphasis"/>
          <w:highlight w:val="cyan"/>
        </w:rPr>
        <w:t>crashing down</w:t>
      </w:r>
      <w:r>
        <w:rPr>
          <w:rStyle w:val="StyleUnderline"/>
        </w:rPr>
        <w:t xml:space="preserve"> with it—</w:t>
      </w:r>
      <w:r w:rsidRPr="005F335B">
        <w:rPr>
          <w:rStyle w:val="StyleUnderline"/>
          <w:highlight w:val="cyan"/>
        </w:rPr>
        <w:t xml:space="preserve">at </w:t>
      </w:r>
      <w:r w:rsidRPr="005F335B">
        <w:rPr>
          <w:rStyle w:val="Emphasis"/>
          <w:highlight w:val="cyan"/>
        </w:rPr>
        <w:t>a</w:t>
      </w:r>
      <w:r>
        <w:rPr>
          <w:rStyle w:val="StyleUnderline"/>
        </w:rPr>
        <w:t xml:space="preserve">n </w:t>
      </w:r>
      <w:r>
        <w:rPr>
          <w:rStyle w:val="Emphasis"/>
        </w:rPr>
        <w:t xml:space="preserve">already </w:t>
      </w:r>
      <w:r w:rsidRPr="005F335B">
        <w:rPr>
          <w:rStyle w:val="Emphasis"/>
          <w:highlight w:val="cyan"/>
        </w:rPr>
        <w:t>perilous moment</w:t>
      </w:r>
      <w:r w:rsidRPr="005F335B">
        <w:rPr>
          <w:rStyle w:val="StyleUnderline"/>
          <w:highlight w:val="cyan"/>
        </w:rPr>
        <w:t xml:space="preserve"> in </w:t>
      </w:r>
      <w:r w:rsidRPr="005F335B">
        <w:rPr>
          <w:rStyle w:val="Emphasis"/>
          <w:highlight w:val="cyan"/>
        </w:rPr>
        <w:t>geopolitics</w:t>
      </w:r>
      <w:r>
        <w:rPr>
          <w:rStyle w:val="StyleUnderline"/>
        </w:rPr>
        <w:t>, thanks to President Trump's disastrous economic and trade "policies."</w:t>
      </w:r>
    </w:p>
    <w:p w14:paraId="33AC5143" w14:textId="77777777" w:rsidR="00EA20DB" w:rsidRPr="00D169EA" w:rsidRDefault="00EA20DB" w:rsidP="00EA20DB">
      <w:pPr>
        <w:pStyle w:val="Heading4"/>
      </w:pPr>
      <w:r>
        <w:lastRenderedPageBreak/>
        <w:t>Global nuclear war</w:t>
      </w:r>
    </w:p>
    <w:p w14:paraId="74B64A6F" w14:textId="77777777" w:rsidR="00EA20DB" w:rsidRDefault="00EA20DB" w:rsidP="00EA20DB">
      <w:r>
        <w:t xml:space="preserve">Dambisa </w:t>
      </w:r>
      <w:r w:rsidRPr="00BB21C8">
        <w:rPr>
          <w:rStyle w:val="Style13ptBold"/>
        </w:rPr>
        <w:t>Moyo 24</w:t>
      </w:r>
      <w:r>
        <w:t xml:space="preserve">, PhD, Contributor, Project Syndicate. Member, House of Lords, United Kingdom. Principal, Versaca Investments, "The Eight Headwinds Threatening Global Growth In 2025," Project Syndicate, 12/06/2024, https://www.project-syndicate.org/onpoint/powerful-headwinds-herald-decade-of-paltry-growth-by-dambisa-moyo-2024-12 </w:t>
      </w:r>
    </w:p>
    <w:p w14:paraId="10526F06" w14:textId="77777777" w:rsidR="00EA20DB" w:rsidRPr="0085693F" w:rsidRDefault="00EA20DB" w:rsidP="00EA20DB">
      <w:pPr>
        <w:rPr>
          <w:sz w:val="16"/>
        </w:rPr>
      </w:pPr>
      <w:r w:rsidRPr="0085693F">
        <w:rPr>
          <w:sz w:val="16"/>
        </w:rPr>
        <w:t xml:space="preserve">NEW YORK – As we enter the second quarter of the twenty-first century, </w:t>
      </w:r>
      <w:r w:rsidRPr="005F335B">
        <w:rPr>
          <w:rStyle w:val="Emphasis"/>
          <w:highlight w:val="cyan"/>
        </w:rPr>
        <w:t>slow</w:t>
      </w:r>
      <w:r w:rsidRPr="0085693F">
        <w:rPr>
          <w:rStyle w:val="Emphasis"/>
        </w:rPr>
        <w:t xml:space="preserve"> economic </w:t>
      </w:r>
      <w:r w:rsidRPr="005F335B">
        <w:rPr>
          <w:rStyle w:val="Emphasis"/>
          <w:highlight w:val="cyan"/>
        </w:rPr>
        <w:t>growth</w:t>
      </w:r>
      <w:r w:rsidRPr="0085693F">
        <w:rPr>
          <w:sz w:val="16"/>
        </w:rPr>
        <w:t xml:space="preserve"> </w:t>
      </w:r>
      <w:r w:rsidRPr="0085693F">
        <w:rPr>
          <w:rStyle w:val="StyleUnderline"/>
        </w:rPr>
        <w:t>will remain the</w:t>
      </w:r>
      <w:r w:rsidRPr="0085693F">
        <w:rPr>
          <w:sz w:val="16"/>
        </w:rPr>
        <w:t xml:space="preserve"> world’s </w:t>
      </w:r>
      <w:r w:rsidRPr="0085693F">
        <w:rPr>
          <w:rStyle w:val="StyleUnderline"/>
        </w:rPr>
        <w:t>most persistent challenge</w:t>
      </w:r>
      <w:r w:rsidRPr="0085693F">
        <w:rPr>
          <w:sz w:val="16"/>
        </w:rPr>
        <w:t xml:space="preserve">, </w:t>
      </w:r>
      <w:r w:rsidRPr="005F335B">
        <w:rPr>
          <w:rStyle w:val="Emphasis"/>
          <w:highlight w:val="cyan"/>
        </w:rPr>
        <w:t>transcend</w:t>
      </w:r>
      <w:r w:rsidRPr="0085693F">
        <w:rPr>
          <w:rStyle w:val="Emphasis"/>
        </w:rPr>
        <w:t>ing</w:t>
      </w:r>
      <w:r w:rsidRPr="0085693F">
        <w:rPr>
          <w:sz w:val="16"/>
        </w:rPr>
        <w:t xml:space="preserve"> </w:t>
      </w:r>
      <w:r w:rsidRPr="0085693F">
        <w:rPr>
          <w:rStyle w:val="StyleUnderline"/>
        </w:rPr>
        <w:t xml:space="preserve">national </w:t>
      </w:r>
      <w:r w:rsidRPr="005F335B">
        <w:rPr>
          <w:rStyle w:val="StyleUnderline"/>
          <w:highlight w:val="cyan"/>
        </w:rPr>
        <w:t>borders</w:t>
      </w:r>
      <w:r w:rsidRPr="0085693F">
        <w:rPr>
          <w:rStyle w:val="StyleUnderline"/>
        </w:rPr>
        <w:t xml:space="preserve"> and affecting developed and developing countries</w:t>
      </w:r>
      <w:r w:rsidRPr="0085693F">
        <w:rPr>
          <w:sz w:val="16"/>
        </w:rPr>
        <w:t xml:space="preserve"> alike.</w:t>
      </w:r>
    </w:p>
    <w:p w14:paraId="457A05D5" w14:textId="77777777" w:rsidR="00EA20DB" w:rsidRPr="0085693F" w:rsidRDefault="00EA20DB" w:rsidP="00EA20DB">
      <w:pPr>
        <w:rPr>
          <w:sz w:val="16"/>
        </w:rPr>
      </w:pPr>
      <w:r w:rsidRPr="0085693F">
        <w:rPr>
          <w:sz w:val="16"/>
        </w:rPr>
        <w:t>The economies of the United States, the European Union, and Japan are all projected to grow by less than 3% per year for the foreseeable future – the threshold needed to double per capita income within a generation (25 years). At the same time, large emerging economies like Brazil, Argentina, and South Africa are also expected to experience sluggish growth over the next decade.</w:t>
      </w:r>
    </w:p>
    <w:p w14:paraId="753E8F3F" w14:textId="77777777" w:rsidR="00EA20DB" w:rsidRPr="0085693F" w:rsidRDefault="00EA20DB" w:rsidP="00EA20DB">
      <w:pPr>
        <w:rPr>
          <w:sz w:val="16"/>
        </w:rPr>
      </w:pPr>
      <w:r w:rsidRPr="0085693F">
        <w:rPr>
          <w:sz w:val="16"/>
        </w:rPr>
        <w:t xml:space="preserve">While total global GDP has increased to $110 trillion, progress remains unevenly distributed, threatening to erode living standards. Worse, </w:t>
      </w:r>
      <w:r w:rsidRPr="0085693F">
        <w:rPr>
          <w:rStyle w:val="StyleUnderline"/>
        </w:rPr>
        <w:t>the</w:t>
      </w:r>
      <w:r w:rsidRPr="0085693F">
        <w:rPr>
          <w:sz w:val="16"/>
        </w:rPr>
        <w:t xml:space="preserve"> world </w:t>
      </w:r>
      <w:r w:rsidRPr="0085693F">
        <w:rPr>
          <w:rStyle w:val="StyleUnderline"/>
        </w:rPr>
        <w:t>economy faces</w:t>
      </w:r>
      <w:r w:rsidRPr="0085693F">
        <w:rPr>
          <w:sz w:val="16"/>
        </w:rPr>
        <w:t xml:space="preserve"> </w:t>
      </w:r>
      <w:r w:rsidRPr="0085693F">
        <w:rPr>
          <w:rStyle w:val="Emphasis"/>
        </w:rPr>
        <w:t>powerful headwinds</w:t>
      </w:r>
      <w:r w:rsidRPr="0085693F">
        <w:rPr>
          <w:sz w:val="16"/>
        </w:rPr>
        <w:t xml:space="preserve"> </w:t>
      </w:r>
      <w:r w:rsidRPr="0085693F">
        <w:rPr>
          <w:rStyle w:val="StyleUnderline"/>
        </w:rPr>
        <w:t>that could</w:t>
      </w:r>
      <w:r w:rsidRPr="0085693F">
        <w:rPr>
          <w:sz w:val="16"/>
        </w:rPr>
        <w:t xml:space="preserve"> </w:t>
      </w:r>
      <w:r w:rsidRPr="0085693F">
        <w:rPr>
          <w:rStyle w:val="Emphasis"/>
        </w:rPr>
        <w:t>stifle</w:t>
      </w:r>
      <w:r w:rsidRPr="0085693F">
        <w:rPr>
          <w:sz w:val="16"/>
        </w:rPr>
        <w:t xml:space="preserve"> </w:t>
      </w:r>
      <w:r w:rsidRPr="0085693F">
        <w:rPr>
          <w:rStyle w:val="StyleUnderline"/>
        </w:rPr>
        <w:t>growth</w:t>
      </w:r>
      <w:r w:rsidRPr="0085693F">
        <w:rPr>
          <w:sz w:val="16"/>
        </w:rPr>
        <w:t xml:space="preserve">, innovation, and investment, </w:t>
      </w:r>
      <w:r w:rsidRPr="005F335B">
        <w:rPr>
          <w:rStyle w:val="StyleUnderline"/>
          <w:highlight w:val="cyan"/>
        </w:rPr>
        <w:t>triggering</w:t>
      </w:r>
      <w:r w:rsidRPr="005F335B">
        <w:rPr>
          <w:sz w:val="16"/>
          <w:highlight w:val="cyan"/>
        </w:rPr>
        <w:t xml:space="preserve"> </w:t>
      </w:r>
      <w:r w:rsidRPr="005F335B">
        <w:rPr>
          <w:rStyle w:val="Emphasis"/>
          <w:highlight w:val="cyan"/>
        </w:rPr>
        <w:t>political</w:t>
      </w:r>
      <w:r w:rsidRPr="005F335B">
        <w:rPr>
          <w:sz w:val="16"/>
          <w:highlight w:val="cyan"/>
        </w:rPr>
        <w:t xml:space="preserve"> </w:t>
      </w:r>
      <w:r w:rsidRPr="005F335B">
        <w:rPr>
          <w:rStyle w:val="StyleUnderline"/>
          <w:highlight w:val="cyan"/>
        </w:rPr>
        <w:t>and</w:t>
      </w:r>
      <w:r w:rsidRPr="005F335B">
        <w:rPr>
          <w:sz w:val="16"/>
          <w:highlight w:val="cyan"/>
        </w:rPr>
        <w:t xml:space="preserve"> </w:t>
      </w:r>
      <w:r w:rsidRPr="005F335B">
        <w:rPr>
          <w:rStyle w:val="Emphasis"/>
          <w:highlight w:val="cyan"/>
        </w:rPr>
        <w:t>social</w:t>
      </w:r>
      <w:r w:rsidRPr="005F335B">
        <w:rPr>
          <w:sz w:val="16"/>
          <w:highlight w:val="cyan"/>
        </w:rPr>
        <w:t xml:space="preserve"> </w:t>
      </w:r>
      <w:r w:rsidRPr="005F335B">
        <w:rPr>
          <w:rStyle w:val="StyleUnderline"/>
          <w:highlight w:val="cyan"/>
        </w:rPr>
        <w:t>instability</w:t>
      </w:r>
      <w:r w:rsidRPr="0085693F">
        <w:rPr>
          <w:sz w:val="16"/>
        </w:rPr>
        <w:t>.</w:t>
      </w:r>
    </w:p>
    <w:p w14:paraId="7C0A600A" w14:textId="77777777" w:rsidR="00EA20DB" w:rsidRPr="0085693F" w:rsidRDefault="00EA20DB" w:rsidP="00EA20DB">
      <w:pPr>
        <w:rPr>
          <w:sz w:val="16"/>
        </w:rPr>
      </w:pPr>
      <w:r w:rsidRPr="0085693F">
        <w:rPr>
          <w:sz w:val="16"/>
        </w:rPr>
        <w:t>Governments and business leaders must adjust their models and assumptions accordingly. In the face of significant policy shifts, investors will need to rethink their investment and allocation strategies to navigate an era defined by uncertainty and uneven growth.</w:t>
      </w:r>
    </w:p>
    <w:p w14:paraId="35135F16" w14:textId="77777777" w:rsidR="00EA20DB" w:rsidRPr="0085693F" w:rsidRDefault="00EA20DB" w:rsidP="00EA20DB">
      <w:pPr>
        <w:rPr>
          <w:sz w:val="16"/>
        </w:rPr>
      </w:pPr>
      <w:r w:rsidRPr="0085693F">
        <w:rPr>
          <w:sz w:val="16"/>
        </w:rPr>
        <w:t>Looking ahead, eight risks to global GDP growth stand out: geopolitical fissures; divisive domestic politics; technological disruption and the rise of artificial intelligence; demographic trends; rising inequality between and within countries; natural-resource scarcities; government debt and loose fiscal policies; and deglobalization. Taken together, these headwinds will be a persistent impediment to economic growth in the coming years.</w:t>
      </w:r>
    </w:p>
    <w:p w14:paraId="4333A7C8" w14:textId="77777777" w:rsidR="00EA20DB" w:rsidRPr="0085693F" w:rsidRDefault="00EA20DB" w:rsidP="00EA20DB">
      <w:pPr>
        <w:rPr>
          <w:i/>
          <w:iCs/>
          <w:sz w:val="16"/>
        </w:rPr>
      </w:pPr>
      <w:r w:rsidRPr="0085693F">
        <w:rPr>
          <w:i/>
          <w:iCs/>
          <w:sz w:val="16"/>
        </w:rPr>
        <w:t>No World Order</w:t>
      </w:r>
    </w:p>
    <w:p w14:paraId="2FB886DD" w14:textId="77777777" w:rsidR="00EA20DB" w:rsidRPr="0085693F" w:rsidRDefault="00EA20DB" w:rsidP="00EA20DB">
      <w:pPr>
        <w:rPr>
          <w:sz w:val="16"/>
        </w:rPr>
      </w:pPr>
      <w:r w:rsidRPr="0085693F">
        <w:rPr>
          <w:sz w:val="16"/>
        </w:rPr>
        <w:t xml:space="preserve">The first </w:t>
      </w:r>
      <w:r w:rsidRPr="0085693F">
        <w:rPr>
          <w:rStyle w:val="StyleUnderline"/>
        </w:rPr>
        <w:t>drag on</w:t>
      </w:r>
      <w:r w:rsidRPr="0085693F">
        <w:rPr>
          <w:sz w:val="16"/>
        </w:rPr>
        <w:t xml:space="preserve"> global </w:t>
      </w:r>
      <w:r w:rsidRPr="0085693F">
        <w:rPr>
          <w:rStyle w:val="StyleUnderline"/>
        </w:rPr>
        <w:t>growth</w:t>
      </w:r>
      <w:r w:rsidRPr="0085693F">
        <w:rPr>
          <w:sz w:val="16"/>
        </w:rPr>
        <w:t xml:space="preserve"> is the </w:t>
      </w:r>
      <w:r w:rsidRPr="005F335B">
        <w:rPr>
          <w:rStyle w:val="Emphasis"/>
          <w:highlight w:val="cyan"/>
        </w:rPr>
        <w:t>escalat</w:t>
      </w:r>
      <w:r w:rsidRPr="0085693F">
        <w:rPr>
          <w:sz w:val="16"/>
        </w:rPr>
        <w:t xml:space="preserve">ion in </w:t>
      </w:r>
      <w:r w:rsidRPr="005F335B">
        <w:rPr>
          <w:rStyle w:val="Emphasis"/>
          <w:highlight w:val="cyan"/>
        </w:rPr>
        <w:t>geopolitical tensions</w:t>
      </w:r>
      <w:r w:rsidRPr="0085693F">
        <w:rPr>
          <w:sz w:val="16"/>
        </w:rPr>
        <w:t xml:space="preserve"> – </w:t>
      </w:r>
      <w:r w:rsidRPr="0085693F">
        <w:rPr>
          <w:rStyle w:val="StyleUnderline"/>
        </w:rPr>
        <w:t xml:space="preserve">particularly </w:t>
      </w:r>
      <w:r w:rsidRPr="005F335B">
        <w:rPr>
          <w:rStyle w:val="StyleUnderline"/>
          <w:highlight w:val="cyan"/>
        </w:rPr>
        <w:t>among</w:t>
      </w:r>
      <w:r w:rsidRPr="0085693F">
        <w:rPr>
          <w:rStyle w:val="StyleUnderline"/>
        </w:rPr>
        <w:t xml:space="preserve"> the</w:t>
      </w:r>
      <w:r w:rsidRPr="0085693F">
        <w:rPr>
          <w:sz w:val="16"/>
        </w:rPr>
        <w:t xml:space="preserve"> </w:t>
      </w:r>
      <w:r w:rsidRPr="005F335B">
        <w:rPr>
          <w:rStyle w:val="Emphasis"/>
          <w:highlight w:val="cyan"/>
        </w:rPr>
        <w:t>US</w:t>
      </w:r>
      <w:r w:rsidRPr="005F335B">
        <w:rPr>
          <w:sz w:val="16"/>
          <w:highlight w:val="cyan"/>
        </w:rPr>
        <w:t xml:space="preserve">, </w:t>
      </w:r>
      <w:r w:rsidRPr="005F335B">
        <w:rPr>
          <w:rStyle w:val="Emphasis"/>
          <w:highlight w:val="cyan"/>
        </w:rPr>
        <w:t>China</w:t>
      </w:r>
      <w:r w:rsidRPr="0085693F">
        <w:rPr>
          <w:sz w:val="16"/>
        </w:rPr>
        <w:t xml:space="preserve">, </w:t>
      </w:r>
      <w:r w:rsidRPr="0085693F">
        <w:rPr>
          <w:rStyle w:val="StyleUnderline"/>
        </w:rPr>
        <w:t>and</w:t>
      </w:r>
      <w:r w:rsidRPr="0085693F">
        <w:rPr>
          <w:sz w:val="16"/>
        </w:rPr>
        <w:t xml:space="preserve"> </w:t>
      </w:r>
      <w:r w:rsidRPr="005F335B">
        <w:rPr>
          <w:rStyle w:val="Emphasis"/>
          <w:highlight w:val="cyan"/>
        </w:rPr>
        <w:t>Russia</w:t>
      </w:r>
      <w:r w:rsidRPr="0085693F">
        <w:rPr>
          <w:sz w:val="16"/>
        </w:rPr>
        <w:t xml:space="preserve"> – </w:t>
      </w:r>
      <w:r w:rsidRPr="0085693F">
        <w:rPr>
          <w:rStyle w:val="StyleUnderline"/>
        </w:rPr>
        <w:t>compounded by additional threats from</w:t>
      </w:r>
      <w:r w:rsidRPr="0085693F">
        <w:rPr>
          <w:sz w:val="16"/>
        </w:rPr>
        <w:t xml:space="preserve"> </w:t>
      </w:r>
      <w:r w:rsidRPr="005F335B">
        <w:rPr>
          <w:rStyle w:val="Emphasis"/>
          <w:highlight w:val="cyan"/>
        </w:rPr>
        <w:t>Iran</w:t>
      </w:r>
      <w:r w:rsidRPr="005F335B">
        <w:rPr>
          <w:sz w:val="16"/>
          <w:highlight w:val="cyan"/>
        </w:rPr>
        <w:t xml:space="preserve"> </w:t>
      </w:r>
      <w:r w:rsidRPr="005F335B">
        <w:rPr>
          <w:rStyle w:val="StyleUnderline"/>
          <w:highlight w:val="cyan"/>
        </w:rPr>
        <w:t>and</w:t>
      </w:r>
      <w:r w:rsidRPr="005F335B">
        <w:rPr>
          <w:sz w:val="16"/>
          <w:highlight w:val="cyan"/>
        </w:rPr>
        <w:t xml:space="preserve"> </w:t>
      </w:r>
      <w:r w:rsidRPr="005F335B">
        <w:rPr>
          <w:rStyle w:val="Emphasis"/>
          <w:highlight w:val="cyan"/>
        </w:rPr>
        <w:t>No</w:t>
      </w:r>
      <w:r w:rsidRPr="0085693F">
        <w:rPr>
          <w:sz w:val="16"/>
        </w:rPr>
        <w:t xml:space="preserve">rth </w:t>
      </w:r>
      <w:r w:rsidRPr="005F335B">
        <w:rPr>
          <w:rStyle w:val="Emphasis"/>
          <w:highlight w:val="cyan"/>
        </w:rPr>
        <w:t>Ko</w:t>
      </w:r>
      <w:r w:rsidRPr="0085693F">
        <w:rPr>
          <w:sz w:val="16"/>
        </w:rPr>
        <w:t xml:space="preserve">rea. As the rift between developed and developing economies widens, developing countries are increasingly joining economic alliances like the BRICS bloc, which expanded from five members at the start of 2024 to nine by the end of the year. </w:t>
      </w:r>
      <w:r w:rsidRPr="0085693F">
        <w:rPr>
          <w:rStyle w:val="StyleUnderline"/>
        </w:rPr>
        <w:t>In the</w:t>
      </w:r>
      <w:r w:rsidRPr="0085693F">
        <w:rPr>
          <w:sz w:val="16"/>
        </w:rPr>
        <w:t xml:space="preserve"> </w:t>
      </w:r>
      <w:r w:rsidRPr="005F335B">
        <w:rPr>
          <w:rStyle w:val="Emphasis"/>
          <w:highlight w:val="cyan"/>
        </w:rPr>
        <w:t>near term</w:t>
      </w:r>
      <w:r w:rsidRPr="0085693F">
        <w:rPr>
          <w:sz w:val="16"/>
        </w:rPr>
        <w:t xml:space="preserve">, </w:t>
      </w:r>
      <w:r w:rsidRPr="0085693F">
        <w:rPr>
          <w:rStyle w:val="StyleUnderline"/>
        </w:rPr>
        <w:t>there is a growing risk</w:t>
      </w:r>
      <w:r w:rsidRPr="0085693F">
        <w:rPr>
          <w:sz w:val="16"/>
        </w:rPr>
        <w:t xml:space="preserve"> that </w:t>
      </w:r>
      <w:r w:rsidRPr="0085693F">
        <w:rPr>
          <w:rStyle w:val="StyleUnderline"/>
        </w:rPr>
        <w:t>this</w:t>
      </w:r>
      <w:r w:rsidRPr="0085693F">
        <w:rPr>
          <w:sz w:val="16"/>
        </w:rPr>
        <w:t xml:space="preserve"> geopolitical tug-of-war </w:t>
      </w:r>
      <w:r w:rsidRPr="0085693F">
        <w:rPr>
          <w:rStyle w:val="StyleUnderline"/>
        </w:rPr>
        <w:t xml:space="preserve">could </w:t>
      </w:r>
      <w:r w:rsidRPr="005F335B">
        <w:rPr>
          <w:rStyle w:val="StyleUnderline"/>
          <w:highlight w:val="cyan"/>
        </w:rPr>
        <w:t>escalate into</w:t>
      </w:r>
      <w:r w:rsidRPr="0085693F">
        <w:rPr>
          <w:rStyle w:val="StyleUnderline"/>
        </w:rPr>
        <w:t xml:space="preserve"> an</w:t>
      </w:r>
      <w:r w:rsidRPr="0085693F">
        <w:rPr>
          <w:sz w:val="16"/>
        </w:rPr>
        <w:t xml:space="preserve"> </w:t>
      </w:r>
      <w:r w:rsidRPr="005F335B">
        <w:rPr>
          <w:rStyle w:val="Emphasis"/>
          <w:highlight w:val="cyan"/>
        </w:rPr>
        <w:t>all-out</w:t>
      </w:r>
      <w:r w:rsidRPr="0085693F">
        <w:rPr>
          <w:rStyle w:val="Emphasis"/>
        </w:rPr>
        <w:t xml:space="preserve"> military </w:t>
      </w:r>
      <w:r w:rsidRPr="005F335B">
        <w:rPr>
          <w:rStyle w:val="Emphasis"/>
          <w:highlight w:val="cyan"/>
        </w:rPr>
        <w:t>conflict</w:t>
      </w:r>
      <w:r w:rsidRPr="0085693F">
        <w:rPr>
          <w:sz w:val="16"/>
        </w:rPr>
        <w:t>.</w:t>
      </w:r>
    </w:p>
    <w:p w14:paraId="551A92A4" w14:textId="77777777" w:rsidR="00EA20DB" w:rsidRPr="0085693F" w:rsidRDefault="00EA20DB" w:rsidP="00EA20DB">
      <w:pPr>
        <w:rPr>
          <w:sz w:val="16"/>
        </w:rPr>
      </w:pPr>
      <w:bookmarkStart w:id="0" w:name="_Hlk186627396"/>
      <w:r w:rsidRPr="0085693F">
        <w:rPr>
          <w:sz w:val="16"/>
        </w:rPr>
        <w:t xml:space="preserve">Over the </w:t>
      </w:r>
      <w:r w:rsidRPr="0085693F">
        <w:rPr>
          <w:sz w:val="16"/>
          <w:szCs w:val="16"/>
        </w:rPr>
        <w:t>past 50 years, the world economy has gone from being a positive-sum game to a negative-sum game. The positive</w:t>
      </w:r>
      <w:r w:rsidRPr="0085693F">
        <w:rPr>
          <w:sz w:val="16"/>
        </w:rPr>
        <w:t xml:space="preserve">-sum era, driven by economic and global cooperation, reached its zenith during the Washington Consensus period, which was highlighted by the fall of the Berlin Wall in 1989 and China’s accession to the World Trade Organization in 2001. But </w:t>
      </w:r>
      <w:r w:rsidRPr="005F335B">
        <w:rPr>
          <w:rStyle w:val="StyleUnderline"/>
          <w:highlight w:val="cyan"/>
        </w:rPr>
        <w:t>following</w:t>
      </w:r>
      <w:r w:rsidRPr="0085693F">
        <w:rPr>
          <w:sz w:val="16"/>
        </w:rPr>
        <w:t xml:space="preserve"> the 2008 </w:t>
      </w:r>
      <w:r w:rsidRPr="005F335B">
        <w:rPr>
          <w:rStyle w:val="Emphasis"/>
          <w:highlight w:val="cyan"/>
        </w:rPr>
        <w:t>financial crisis</w:t>
      </w:r>
      <w:r w:rsidRPr="0085693F">
        <w:rPr>
          <w:sz w:val="16"/>
        </w:rPr>
        <w:t xml:space="preserve">, </w:t>
      </w:r>
      <w:r w:rsidRPr="0085693F">
        <w:rPr>
          <w:rStyle w:val="StyleUnderline"/>
        </w:rPr>
        <w:t xml:space="preserve">the </w:t>
      </w:r>
      <w:r w:rsidRPr="005F335B">
        <w:rPr>
          <w:rStyle w:val="StyleUnderline"/>
          <w:highlight w:val="cyan"/>
        </w:rPr>
        <w:t>world</w:t>
      </w:r>
      <w:r w:rsidRPr="005F335B">
        <w:rPr>
          <w:sz w:val="16"/>
          <w:highlight w:val="cyan"/>
        </w:rPr>
        <w:t xml:space="preserve"> </w:t>
      </w:r>
      <w:r w:rsidRPr="005F335B">
        <w:rPr>
          <w:rStyle w:val="Emphasis"/>
          <w:highlight w:val="cyan"/>
        </w:rPr>
        <w:t>enter</w:t>
      </w:r>
      <w:r w:rsidRPr="0085693F">
        <w:rPr>
          <w:sz w:val="16"/>
        </w:rPr>
        <w:t xml:space="preserve">ed </w:t>
      </w:r>
      <w:r w:rsidRPr="0085693F">
        <w:rPr>
          <w:rStyle w:val="StyleUnderline"/>
        </w:rPr>
        <w:t xml:space="preserve">a </w:t>
      </w:r>
      <w:r w:rsidRPr="005F335B">
        <w:rPr>
          <w:rStyle w:val="StyleUnderline"/>
          <w:highlight w:val="cyan"/>
        </w:rPr>
        <w:t>negative-sum</w:t>
      </w:r>
      <w:r w:rsidRPr="0085693F">
        <w:rPr>
          <w:rStyle w:val="StyleUnderline"/>
        </w:rPr>
        <w:t xml:space="preserve"> period, marked by</w:t>
      </w:r>
      <w:r w:rsidRPr="0085693F">
        <w:rPr>
          <w:sz w:val="16"/>
        </w:rPr>
        <w:t xml:space="preserve"> </w:t>
      </w:r>
      <w:r w:rsidRPr="0085693F">
        <w:rPr>
          <w:rStyle w:val="Emphasis"/>
        </w:rPr>
        <w:t>declining growth</w:t>
      </w:r>
      <w:r w:rsidRPr="0085693F">
        <w:rPr>
          <w:sz w:val="16"/>
        </w:rPr>
        <w:t xml:space="preserve">, </w:t>
      </w:r>
      <w:r w:rsidRPr="0085693F">
        <w:rPr>
          <w:rStyle w:val="Emphasis"/>
        </w:rPr>
        <w:t xml:space="preserve">intensifying </w:t>
      </w:r>
      <w:r w:rsidRPr="005F335B">
        <w:rPr>
          <w:rStyle w:val="Emphasis"/>
          <w:highlight w:val="cyan"/>
        </w:rPr>
        <w:t>competition</w:t>
      </w:r>
      <w:r w:rsidRPr="0085693F">
        <w:rPr>
          <w:sz w:val="16"/>
        </w:rPr>
        <w:t xml:space="preserve">, </w:t>
      </w:r>
      <w:r w:rsidRPr="0085693F">
        <w:rPr>
          <w:rStyle w:val="StyleUnderline"/>
        </w:rPr>
        <w:t>and</w:t>
      </w:r>
      <w:r w:rsidRPr="0085693F">
        <w:rPr>
          <w:sz w:val="16"/>
        </w:rPr>
        <w:t xml:space="preserve"> </w:t>
      </w:r>
      <w:r w:rsidRPr="0085693F">
        <w:rPr>
          <w:rStyle w:val="Emphasis"/>
        </w:rPr>
        <w:t>rising international tensions</w:t>
      </w:r>
      <w:r w:rsidRPr="0085693F">
        <w:rPr>
          <w:sz w:val="16"/>
        </w:rPr>
        <w:t xml:space="preserve">, </w:t>
      </w:r>
      <w:r w:rsidRPr="0085693F">
        <w:rPr>
          <w:rStyle w:val="StyleUnderline"/>
        </w:rPr>
        <w:t xml:space="preserve">further </w:t>
      </w:r>
      <w:r w:rsidRPr="005F335B">
        <w:rPr>
          <w:rStyle w:val="StyleUnderline"/>
          <w:highlight w:val="cyan"/>
        </w:rPr>
        <w:t>heightened by</w:t>
      </w:r>
      <w:r w:rsidRPr="0085693F">
        <w:rPr>
          <w:rStyle w:val="StyleUnderline"/>
        </w:rPr>
        <w:t xml:space="preserve"> the</w:t>
      </w:r>
      <w:r w:rsidRPr="0085693F">
        <w:rPr>
          <w:sz w:val="16"/>
        </w:rPr>
        <w:t xml:space="preserve"> </w:t>
      </w:r>
      <w:r w:rsidRPr="005F335B">
        <w:rPr>
          <w:rStyle w:val="Emphasis"/>
          <w:highlight w:val="cyan"/>
        </w:rPr>
        <w:t>COVID</w:t>
      </w:r>
      <w:r w:rsidRPr="0085693F">
        <w:rPr>
          <w:rStyle w:val="Emphasis"/>
        </w:rPr>
        <w:t>-19</w:t>
      </w:r>
      <w:r w:rsidRPr="0085693F">
        <w:rPr>
          <w:sz w:val="16"/>
        </w:rPr>
        <w:t xml:space="preserve"> </w:t>
      </w:r>
      <w:r w:rsidRPr="0085693F">
        <w:rPr>
          <w:rStyle w:val="StyleUnderline"/>
        </w:rPr>
        <w:t>pandemic, Russia’s invasion of</w:t>
      </w:r>
      <w:r w:rsidRPr="0085693F">
        <w:rPr>
          <w:sz w:val="16"/>
        </w:rPr>
        <w:t xml:space="preserve"> </w:t>
      </w:r>
      <w:r w:rsidRPr="005F335B">
        <w:rPr>
          <w:rStyle w:val="Emphasis"/>
          <w:highlight w:val="cyan"/>
        </w:rPr>
        <w:t>Ukraine</w:t>
      </w:r>
      <w:r w:rsidRPr="005F335B">
        <w:rPr>
          <w:sz w:val="16"/>
          <w:highlight w:val="cyan"/>
        </w:rPr>
        <w:t xml:space="preserve">, </w:t>
      </w:r>
      <w:r w:rsidRPr="005F335B">
        <w:rPr>
          <w:rStyle w:val="StyleUnderline"/>
          <w:highlight w:val="cyan"/>
        </w:rPr>
        <w:t>and</w:t>
      </w:r>
      <w:r w:rsidRPr="0085693F">
        <w:rPr>
          <w:rStyle w:val="StyleUnderline"/>
        </w:rPr>
        <w:t xml:space="preserve"> the</w:t>
      </w:r>
      <w:r w:rsidRPr="0085693F">
        <w:rPr>
          <w:sz w:val="16"/>
        </w:rPr>
        <w:t xml:space="preserve"> </w:t>
      </w:r>
      <w:r w:rsidRPr="005F335B">
        <w:rPr>
          <w:rStyle w:val="Emphasis"/>
          <w:highlight w:val="cyan"/>
        </w:rPr>
        <w:t>Gaza</w:t>
      </w:r>
      <w:r w:rsidRPr="0085693F">
        <w:rPr>
          <w:rStyle w:val="Emphasis"/>
        </w:rPr>
        <w:t xml:space="preserve"> War</w:t>
      </w:r>
      <w:r w:rsidRPr="0085693F">
        <w:rPr>
          <w:sz w:val="16"/>
        </w:rPr>
        <w:t>.</w:t>
      </w:r>
    </w:p>
    <w:p w14:paraId="77788CEB" w14:textId="77777777" w:rsidR="00EA20DB" w:rsidRPr="0085693F" w:rsidRDefault="00EA20DB" w:rsidP="00EA20DB">
      <w:pPr>
        <w:rPr>
          <w:sz w:val="16"/>
        </w:rPr>
      </w:pPr>
      <w:r w:rsidRPr="0085693F">
        <w:rPr>
          <w:sz w:val="16"/>
        </w:rPr>
        <w:t xml:space="preserve">Widening geopolitical fissures have laid bare deep vulnerabilities. China, for example, is one of America’s largest foreign creditors, holding more than $770 billion in US Treasuries. This gives it significant leverage over the US, whose policymakers increasingly regard it as a political and ideological rival. Against this backdrop, </w:t>
      </w:r>
      <w:r w:rsidRPr="0085693F">
        <w:rPr>
          <w:rStyle w:val="StyleUnderline"/>
        </w:rPr>
        <w:t>the</w:t>
      </w:r>
      <w:r w:rsidRPr="0085693F">
        <w:rPr>
          <w:sz w:val="16"/>
        </w:rPr>
        <w:t xml:space="preserve"> </w:t>
      </w:r>
      <w:r w:rsidRPr="0085693F">
        <w:rPr>
          <w:rStyle w:val="Emphasis"/>
        </w:rPr>
        <w:t>intensifying</w:t>
      </w:r>
      <w:r w:rsidRPr="0085693F">
        <w:rPr>
          <w:sz w:val="16"/>
        </w:rPr>
        <w:t xml:space="preserve"> </w:t>
      </w:r>
      <w:r w:rsidRPr="0085693F">
        <w:rPr>
          <w:rStyle w:val="StyleUnderline"/>
        </w:rPr>
        <w:t>race</w:t>
      </w:r>
      <w:r w:rsidRPr="0085693F">
        <w:rPr>
          <w:sz w:val="16"/>
        </w:rPr>
        <w:t xml:space="preserve"> between China and the West </w:t>
      </w:r>
      <w:r w:rsidRPr="0085693F">
        <w:rPr>
          <w:rStyle w:val="StyleUnderline"/>
        </w:rPr>
        <w:t>for</w:t>
      </w:r>
      <w:r w:rsidRPr="0085693F">
        <w:rPr>
          <w:sz w:val="16"/>
        </w:rPr>
        <w:t xml:space="preserve"> </w:t>
      </w:r>
      <w:r w:rsidRPr="0085693F">
        <w:rPr>
          <w:rStyle w:val="Emphasis"/>
        </w:rPr>
        <w:t>tech</w:t>
      </w:r>
      <w:r w:rsidRPr="0085693F">
        <w:rPr>
          <w:sz w:val="16"/>
        </w:rPr>
        <w:t xml:space="preserve">nological </w:t>
      </w:r>
      <w:r w:rsidRPr="0085693F">
        <w:rPr>
          <w:rStyle w:val="Emphasis"/>
        </w:rPr>
        <w:t>dominance</w:t>
      </w:r>
      <w:r w:rsidRPr="0085693F">
        <w:rPr>
          <w:sz w:val="16"/>
        </w:rPr>
        <w:t xml:space="preserve"> </w:t>
      </w:r>
      <w:r w:rsidRPr="0085693F">
        <w:rPr>
          <w:rStyle w:val="StyleUnderline"/>
        </w:rPr>
        <w:t>in AI, quantum computing, and semiconductors</w:t>
      </w:r>
      <w:r w:rsidRPr="0085693F">
        <w:rPr>
          <w:sz w:val="16"/>
        </w:rPr>
        <w:t xml:space="preserve"> has </w:t>
      </w:r>
      <w:r w:rsidRPr="0085693F">
        <w:rPr>
          <w:rStyle w:val="Emphasis"/>
        </w:rPr>
        <w:t>fracture</w:t>
      </w:r>
      <w:r w:rsidRPr="0085693F">
        <w:rPr>
          <w:sz w:val="16"/>
        </w:rPr>
        <w:t>d the</w:t>
      </w:r>
      <w:r w:rsidRPr="0085693F">
        <w:rPr>
          <w:rStyle w:val="StyleUnderline"/>
        </w:rPr>
        <w:t xml:space="preserve"> digital economy, </w:t>
      </w:r>
      <w:r w:rsidRPr="005F335B">
        <w:rPr>
          <w:rStyle w:val="StyleUnderline"/>
          <w:highlight w:val="cyan"/>
        </w:rPr>
        <w:t>giving rise to a</w:t>
      </w:r>
      <w:r w:rsidRPr="005F335B">
        <w:rPr>
          <w:sz w:val="16"/>
          <w:highlight w:val="cyan"/>
        </w:rPr>
        <w:t xml:space="preserve"> </w:t>
      </w:r>
      <w:r w:rsidRPr="005F335B">
        <w:rPr>
          <w:rStyle w:val="Emphasis"/>
          <w:highlight w:val="cyan"/>
        </w:rPr>
        <w:t>balkanized “splinternet.”</w:t>
      </w:r>
    </w:p>
    <w:bookmarkEnd w:id="0"/>
    <w:p w14:paraId="66C3106D" w14:textId="77777777" w:rsidR="00EA20DB" w:rsidRPr="0085693F" w:rsidRDefault="00EA20DB" w:rsidP="00EA20DB">
      <w:pPr>
        <w:rPr>
          <w:sz w:val="16"/>
        </w:rPr>
      </w:pPr>
      <w:r w:rsidRPr="0085693F">
        <w:rPr>
          <w:sz w:val="16"/>
        </w:rPr>
        <w:t xml:space="preserve">As decades of multilateral cooperation give way to </w:t>
      </w:r>
      <w:r w:rsidRPr="0085693F">
        <w:rPr>
          <w:rStyle w:val="StyleUnderline"/>
        </w:rPr>
        <w:t>economic fragmentation</w:t>
      </w:r>
      <w:r w:rsidRPr="0085693F">
        <w:rPr>
          <w:sz w:val="16"/>
        </w:rPr>
        <w:t xml:space="preserve">, new cross-country alliances have </w:t>
      </w:r>
      <w:r w:rsidRPr="005F335B">
        <w:rPr>
          <w:rStyle w:val="Emphasis"/>
          <w:highlight w:val="cyan"/>
        </w:rPr>
        <w:t>weaken</w:t>
      </w:r>
      <w:r w:rsidRPr="0085693F">
        <w:rPr>
          <w:sz w:val="16"/>
        </w:rPr>
        <w:t xml:space="preserve">ed </w:t>
      </w:r>
      <w:r w:rsidRPr="0085693F">
        <w:rPr>
          <w:rStyle w:val="StyleUnderline"/>
        </w:rPr>
        <w:t>the</w:t>
      </w:r>
      <w:r w:rsidRPr="0085693F">
        <w:rPr>
          <w:sz w:val="16"/>
        </w:rPr>
        <w:t xml:space="preserve"> </w:t>
      </w:r>
      <w:r w:rsidRPr="005F335B">
        <w:rPr>
          <w:rStyle w:val="Emphasis"/>
          <w:highlight w:val="cyan"/>
        </w:rPr>
        <w:t>US</w:t>
      </w:r>
      <w:r w:rsidRPr="0085693F">
        <w:rPr>
          <w:rStyle w:val="Emphasis"/>
        </w:rPr>
        <w:t>-led</w:t>
      </w:r>
      <w:r w:rsidRPr="0085693F">
        <w:rPr>
          <w:sz w:val="16"/>
        </w:rPr>
        <w:t xml:space="preserve"> international </w:t>
      </w:r>
      <w:r w:rsidRPr="005F335B">
        <w:rPr>
          <w:rStyle w:val="Emphasis"/>
          <w:highlight w:val="cyan"/>
        </w:rPr>
        <w:t>order</w:t>
      </w:r>
      <w:r w:rsidRPr="0085693F">
        <w:rPr>
          <w:sz w:val="16"/>
        </w:rPr>
        <w:t xml:space="preserve"> </w:t>
      </w:r>
      <w:r w:rsidRPr="0085693F">
        <w:rPr>
          <w:rStyle w:val="StyleUnderline"/>
        </w:rPr>
        <w:t>and the</w:t>
      </w:r>
      <w:r w:rsidRPr="0085693F">
        <w:rPr>
          <w:sz w:val="16"/>
        </w:rPr>
        <w:t xml:space="preserve"> Bretton Woods </w:t>
      </w:r>
      <w:r w:rsidRPr="0085693F">
        <w:rPr>
          <w:rStyle w:val="Emphasis"/>
        </w:rPr>
        <w:t>institutions</w:t>
      </w:r>
      <w:r w:rsidRPr="0085693F">
        <w:rPr>
          <w:sz w:val="16"/>
        </w:rPr>
        <w:t>, such as the World Bank and the International Monetary Fund. The expanded BRICS bloc – led by Brazil, Russia, India, China, and South Africa – is the most significant of these alliances, representing more than 40% of the world’s population and 36% of global GDP.</w:t>
      </w:r>
    </w:p>
    <w:p w14:paraId="645A0594" w14:textId="77777777" w:rsidR="00EA20DB" w:rsidRPr="0085693F" w:rsidRDefault="00EA20DB" w:rsidP="00EA20DB">
      <w:pPr>
        <w:rPr>
          <w:sz w:val="16"/>
        </w:rPr>
      </w:pPr>
      <w:r w:rsidRPr="0085693F">
        <w:rPr>
          <w:sz w:val="16"/>
        </w:rPr>
        <w:lastRenderedPageBreak/>
        <w:t xml:space="preserve">Meanwhile, so-called “swing </w:t>
      </w:r>
      <w:r w:rsidRPr="0085693F">
        <w:rPr>
          <w:rStyle w:val="StyleUnderline"/>
        </w:rPr>
        <w:t>states</w:t>
      </w:r>
      <w:r w:rsidRPr="0085693F">
        <w:rPr>
          <w:sz w:val="16"/>
        </w:rPr>
        <w:t xml:space="preserve">” like Turkey, Saudi Arabia, and other Gulf Cooperation Council countries </w:t>
      </w:r>
      <w:r w:rsidRPr="0085693F">
        <w:rPr>
          <w:rStyle w:val="StyleUnderline"/>
        </w:rPr>
        <w:t xml:space="preserve">are </w:t>
      </w:r>
      <w:r w:rsidRPr="005F335B">
        <w:rPr>
          <w:rStyle w:val="StyleUnderline"/>
          <w:highlight w:val="cyan"/>
        </w:rPr>
        <w:t>reshaping</w:t>
      </w:r>
      <w:r w:rsidRPr="0085693F">
        <w:rPr>
          <w:sz w:val="16"/>
        </w:rPr>
        <w:t xml:space="preserve"> </w:t>
      </w:r>
      <w:r w:rsidRPr="0085693F">
        <w:rPr>
          <w:rStyle w:val="Emphasis"/>
        </w:rPr>
        <w:t xml:space="preserve">global </w:t>
      </w:r>
      <w:r w:rsidRPr="005F335B">
        <w:rPr>
          <w:rStyle w:val="Emphasis"/>
          <w:highlight w:val="cyan"/>
        </w:rPr>
        <w:t>trade</w:t>
      </w:r>
      <w:r w:rsidRPr="0085693F">
        <w:rPr>
          <w:sz w:val="16"/>
        </w:rPr>
        <w:t xml:space="preserve"> routes, </w:t>
      </w:r>
      <w:r w:rsidRPr="0085693F">
        <w:rPr>
          <w:rStyle w:val="StyleUnderline"/>
        </w:rPr>
        <w:t xml:space="preserve">reconfiguring supply chains, and redirecting investment flows, </w:t>
      </w:r>
      <w:r w:rsidRPr="005F335B">
        <w:rPr>
          <w:rStyle w:val="StyleUnderline"/>
          <w:highlight w:val="cyan"/>
        </w:rPr>
        <w:t>altering</w:t>
      </w:r>
      <w:r w:rsidRPr="0085693F">
        <w:rPr>
          <w:rStyle w:val="StyleUnderline"/>
        </w:rPr>
        <w:t xml:space="preserve"> the</w:t>
      </w:r>
      <w:r w:rsidRPr="0085693F">
        <w:rPr>
          <w:sz w:val="16"/>
        </w:rPr>
        <w:t xml:space="preserve"> </w:t>
      </w:r>
      <w:r w:rsidRPr="005F335B">
        <w:rPr>
          <w:rStyle w:val="Emphasis"/>
          <w:highlight w:val="cyan"/>
        </w:rPr>
        <w:t>distribution</w:t>
      </w:r>
      <w:r w:rsidRPr="005F335B">
        <w:rPr>
          <w:sz w:val="16"/>
          <w:highlight w:val="cyan"/>
        </w:rPr>
        <w:t xml:space="preserve"> </w:t>
      </w:r>
      <w:r w:rsidRPr="005F335B">
        <w:rPr>
          <w:rStyle w:val="StyleUnderline"/>
          <w:highlight w:val="cyan"/>
        </w:rPr>
        <w:t>and</w:t>
      </w:r>
      <w:r w:rsidRPr="005F335B">
        <w:rPr>
          <w:sz w:val="16"/>
          <w:highlight w:val="cyan"/>
        </w:rPr>
        <w:t xml:space="preserve"> </w:t>
      </w:r>
      <w:r w:rsidRPr="005F335B">
        <w:rPr>
          <w:rStyle w:val="Emphasis"/>
          <w:highlight w:val="cyan"/>
        </w:rPr>
        <w:t>pricing</w:t>
      </w:r>
      <w:r w:rsidRPr="005F335B">
        <w:rPr>
          <w:sz w:val="16"/>
          <w:highlight w:val="cyan"/>
        </w:rPr>
        <w:t xml:space="preserve"> </w:t>
      </w:r>
      <w:r w:rsidRPr="005F335B">
        <w:rPr>
          <w:rStyle w:val="StyleUnderline"/>
          <w:highlight w:val="cyan"/>
        </w:rPr>
        <w:t>of</w:t>
      </w:r>
      <w:r w:rsidRPr="0085693F">
        <w:rPr>
          <w:rStyle w:val="StyleUnderline"/>
        </w:rPr>
        <w:t xml:space="preserve"> key commodities such as</w:t>
      </w:r>
      <w:r w:rsidRPr="0085693F">
        <w:rPr>
          <w:sz w:val="16"/>
        </w:rPr>
        <w:t xml:space="preserve"> </w:t>
      </w:r>
      <w:r w:rsidRPr="005F335B">
        <w:rPr>
          <w:rStyle w:val="Emphasis"/>
          <w:highlight w:val="cyan"/>
        </w:rPr>
        <w:t>food</w:t>
      </w:r>
      <w:r w:rsidRPr="0085693F">
        <w:rPr>
          <w:sz w:val="16"/>
        </w:rPr>
        <w:t xml:space="preserve">stuffs </w:t>
      </w:r>
      <w:r w:rsidRPr="005F335B">
        <w:rPr>
          <w:rStyle w:val="StyleUnderline"/>
          <w:highlight w:val="cyan"/>
        </w:rPr>
        <w:t>and</w:t>
      </w:r>
      <w:r w:rsidRPr="005F335B">
        <w:rPr>
          <w:sz w:val="16"/>
          <w:highlight w:val="cyan"/>
        </w:rPr>
        <w:t xml:space="preserve"> </w:t>
      </w:r>
      <w:r w:rsidRPr="005F335B">
        <w:rPr>
          <w:rStyle w:val="Emphasis"/>
          <w:highlight w:val="cyan"/>
        </w:rPr>
        <w:t>critical minerals</w:t>
      </w:r>
      <w:r w:rsidRPr="0085693F">
        <w:rPr>
          <w:sz w:val="16"/>
        </w:rPr>
        <w:t>.</w:t>
      </w:r>
    </w:p>
    <w:p w14:paraId="6C94F2C1" w14:textId="77777777" w:rsidR="00EA20DB" w:rsidRPr="0085693F" w:rsidRDefault="00EA20DB" w:rsidP="00EA20DB">
      <w:pPr>
        <w:rPr>
          <w:sz w:val="16"/>
        </w:rPr>
      </w:pPr>
      <w:r w:rsidRPr="0085693F">
        <w:rPr>
          <w:sz w:val="16"/>
        </w:rPr>
        <w:t xml:space="preserve">Beyond stifling global GDP growth, these </w:t>
      </w:r>
      <w:r w:rsidRPr="0085693F">
        <w:rPr>
          <w:rStyle w:val="StyleUnderline"/>
        </w:rPr>
        <w:t xml:space="preserve">geopolitical </w:t>
      </w:r>
      <w:r w:rsidRPr="005F335B">
        <w:rPr>
          <w:rStyle w:val="StyleUnderline"/>
          <w:highlight w:val="cyan"/>
        </w:rPr>
        <w:t>rifts</w:t>
      </w:r>
      <w:r w:rsidRPr="0085693F">
        <w:rPr>
          <w:sz w:val="16"/>
        </w:rPr>
        <w:t xml:space="preserve"> are </w:t>
      </w:r>
      <w:r w:rsidRPr="005F335B">
        <w:rPr>
          <w:rStyle w:val="Emphasis"/>
          <w:highlight w:val="cyan"/>
        </w:rPr>
        <w:t>hinder</w:t>
      </w:r>
      <w:r w:rsidRPr="0085693F">
        <w:rPr>
          <w:sz w:val="16"/>
        </w:rPr>
        <w:t xml:space="preserve">ing </w:t>
      </w:r>
      <w:r w:rsidRPr="0085693F">
        <w:rPr>
          <w:rStyle w:val="StyleUnderline"/>
        </w:rPr>
        <w:t>collective efforts to tackle</w:t>
      </w:r>
      <w:r w:rsidRPr="0085693F">
        <w:rPr>
          <w:sz w:val="16"/>
        </w:rPr>
        <w:t xml:space="preserve"> </w:t>
      </w:r>
      <w:r w:rsidRPr="0085693F">
        <w:rPr>
          <w:rStyle w:val="Emphasis"/>
        </w:rPr>
        <w:t>climate</w:t>
      </w:r>
      <w:r w:rsidRPr="0085693F">
        <w:rPr>
          <w:sz w:val="16"/>
        </w:rPr>
        <w:t xml:space="preserve"> </w:t>
      </w:r>
      <w:r w:rsidRPr="0085693F">
        <w:rPr>
          <w:rStyle w:val="StyleUnderline"/>
        </w:rPr>
        <w:t>risks, as</w:t>
      </w:r>
      <w:r w:rsidRPr="0085693F">
        <w:rPr>
          <w:sz w:val="16"/>
        </w:rPr>
        <w:t xml:space="preserve"> developed and developing </w:t>
      </w:r>
      <w:r w:rsidRPr="0085693F">
        <w:rPr>
          <w:rStyle w:val="StyleUnderline"/>
        </w:rPr>
        <w:t>economies</w:t>
      </w:r>
      <w:r w:rsidRPr="0085693F">
        <w:rPr>
          <w:sz w:val="16"/>
        </w:rPr>
        <w:t xml:space="preserve"> remain </w:t>
      </w:r>
      <w:r w:rsidRPr="0085693F">
        <w:rPr>
          <w:rStyle w:val="Emphasis"/>
        </w:rPr>
        <w:t>deeply divide</w:t>
      </w:r>
      <w:r w:rsidRPr="0085693F">
        <w:rPr>
          <w:sz w:val="16"/>
        </w:rPr>
        <w:t xml:space="preserve">d </w:t>
      </w:r>
      <w:r w:rsidRPr="0085693F">
        <w:rPr>
          <w:rStyle w:val="StyleUnderline"/>
        </w:rPr>
        <w:t>over the urgency, scope, and aggressiveness of</w:t>
      </w:r>
      <w:r w:rsidRPr="0085693F">
        <w:rPr>
          <w:sz w:val="16"/>
        </w:rPr>
        <w:t xml:space="preserve"> the </w:t>
      </w:r>
      <w:r w:rsidRPr="0085693F">
        <w:rPr>
          <w:rStyle w:val="StyleUnderline"/>
        </w:rPr>
        <w:t>regulatory and policy reforms required to</w:t>
      </w:r>
      <w:r w:rsidRPr="0085693F">
        <w:rPr>
          <w:sz w:val="16"/>
        </w:rPr>
        <w:t xml:space="preserve"> </w:t>
      </w:r>
      <w:r w:rsidRPr="0085693F">
        <w:rPr>
          <w:rStyle w:val="Emphasis"/>
        </w:rPr>
        <w:t>combat</w:t>
      </w:r>
      <w:r w:rsidRPr="0085693F">
        <w:rPr>
          <w:sz w:val="16"/>
        </w:rPr>
        <w:t xml:space="preserve"> </w:t>
      </w:r>
      <w:r w:rsidRPr="0085693F">
        <w:rPr>
          <w:rStyle w:val="StyleUnderline"/>
        </w:rPr>
        <w:t xml:space="preserve">climate change and advance </w:t>
      </w:r>
      <w:r w:rsidRPr="005F335B">
        <w:rPr>
          <w:rStyle w:val="StyleUnderline"/>
          <w:highlight w:val="cyan"/>
        </w:rPr>
        <w:t>the</w:t>
      </w:r>
      <w:r w:rsidRPr="005F335B">
        <w:rPr>
          <w:sz w:val="16"/>
          <w:highlight w:val="cyan"/>
        </w:rPr>
        <w:t xml:space="preserve"> </w:t>
      </w:r>
      <w:r w:rsidRPr="005F335B">
        <w:rPr>
          <w:rStyle w:val="Emphasis"/>
          <w:highlight w:val="cyan"/>
        </w:rPr>
        <w:t>clean-energy</w:t>
      </w:r>
      <w:r w:rsidRPr="005F335B">
        <w:rPr>
          <w:sz w:val="16"/>
          <w:highlight w:val="cyan"/>
        </w:rPr>
        <w:t xml:space="preserve"> </w:t>
      </w:r>
      <w:r w:rsidRPr="005F335B">
        <w:rPr>
          <w:rStyle w:val="StyleUnderline"/>
          <w:highlight w:val="cyan"/>
        </w:rPr>
        <w:t>transition</w:t>
      </w:r>
      <w:r w:rsidRPr="0085693F">
        <w:rPr>
          <w:sz w:val="16"/>
        </w:rPr>
        <w:t>.</w:t>
      </w:r>
    </w:p>
    <w:p w14:paraId="2931B6D9" w14:textId="77777777" w:rsidR="00EA20DB" w:rsidRPr="0085693F" w:rsidRDefault="00EA20DB" w:rsidP="00EA20DB">
      <w:pPr>
        <w:rPr>
          <w:i/>
          <w:iCs/>
          <w:sz w:val="16"/>
        </w:rPr>
      </w:pPr>
      <w:r w:rsidRPr="0085693F">
        <w:rPr>
          <w:i/>
          <w:iCs/>
          <w:sz w:val="16"/>
        </w:rPr>
        <w:t>Populism and Domestic Politics</w:t>
      </w:r>
    </w:p>
    <w:p w14:paraId="7340697D" w14:textId="77777777" w:rsidR="00EA20DB" w:rsidRPr="0085693F" w:rsidRDefault="00EA20DB" w:rsidP="00EA20DB">
      <w:pPr>
        <w:rPr>
          <w:sz w:val="16"/>
        </w:rPr>
      </w:pPr>
      <w:r w:rsidRPr="0085693F">
        <w:rPr>
          <w:sz w:val="16"/>
        </w:rPr>
        <w:t>Many advanced economies are also grappling with deepening political polarization at home. US President-elect Donald Trump’s return to the White House – much like Brexit and Trump’s first election victory in 2016 – heralds a period of widespread uncertainty and major political transformations.</w:t>
      </w:r>
    </w:p>
    <w:p w14:paraId="091BC544" w14:textId="77777777" w:rsidR="00EA20DB" w:rsidRPr="0085693F" w:rsidRDefault="00EA20DB" w:rsidP="00EA20DB">
      <w:pPr>
        <w:rPr>
          <w:sz w:val="16"/>
        </w:rPr>
      </w:pPr>
      <w:r w:rsidRPr="0085693F">
        <w:rPr>
          <w:sz w:val="16"/>
        </w:rPr>
        <w:t>Amid these populist gales, developed economies’ budgets are increasingly strained by expanded welfare programs. In 2022, for example, the EU spent €3.1 trillion ($3.3 trillion) – 19.5% of its GDP and nearly 40% of its total expenditures – on social protection.</w:t>
      </w:r>
    </w:p>
    <w:p w14:paraId="096B87EA" w14:textId="77777777" w:rsidR="00EA20DB" w:rsidRPr="000D301B" w:rsidRDefault="00EA20DB" w:rsidP="00EA20DB">
      <w:pPr>
        <w:rPr>
          <w:sz w:val="16"/>
        </w:rPr>
      </w:pPr>
      <w:r w:rsidRPr="0085693F">
        <w:rPr>
          <w:sz w:val="16"/>
        </w:rPr>
        <w:t xml:space="preserve">As demands on government budgets grow, </w:t>
      </w:r>
      <w:r w:rsidRPr="0085693F">
        <w:rPr>
          <w:rStyle w:val="Emphasis"/>
        </w:rPr>
        <w:t>worsening fiscal positions</w:t>
      </w:r>
      <w:r w:rsidRPr="0085693F">
        <w:rPr>
          <w:sz w:val="16"/>
        </w:rPr>
        <w:t xml:space="preserve"> </w:t>
      </w:r>
      <w:r w:rsidRPr="0085693F">
        <w:rPr>
          <w:rStyle w:val="StyleUnderline"/>
        </w:rPr>
        <w:t>will make it</w:t>
      </w:r>
      <w:r w:rsidRPr="0085693F">
        <w:rPr>
          <w:sz w:val="16"/>
        </w:rPr>
        <w:t xml:space="preserve"> </w:t>
      </w:r>
      <w:r w:rsidRPr="005F335B">
        <w:rPr>
          <w:rStyle w:val="Emphasis"/>
          <w:highlight w:val="cyan"/>
        </w:rPr>
        <w:t>increasingly difficult</w:t>
      </w:r>
      <w:r w:rsidRPr="005F335B">
        <w:rPr>
          <w:sz w:val="16"/>
          <w:highlight w:val="cyan"/>
        </w:rPr>
        <w:t xml:space="preserve"> </w:t>
      </w:r>
      <w:r w:rsidRPr="005F335B">
        <w:rPr>
          <w:rStyle w:val="StyleUnderline"/>
          <w:highlight w:val="cyan"/>
        </w:rPr>
        <w:t>for</w:t>
      </w:r>
      <w:r w:rsidRPr="0085693F">
        <w:rPr>
          <w:rStyle w:val="StyleUnderline"/>
        </w:rPr>
        <w:t xml:space="preserve"> many </w:t>
      </w:r>
      <w:r w:rsidRPr="005F335B">
        <w:rPr>
          <w:rStyle w:val="StyleUnderline"/>
          <w:highlight w:val="cyan"/>
        </w:rPr>
        <w:t>countries to provide</w:t>
      </w:r>
      <w:r w:rsidRPr="0085693F">
        <w:rPr>
          <w:rStyle w:val="StyleUnderline"/>
        </w:rPr>
        <w:t xml:space="preserve"> essential</w:t>
      </w:r>
      <w:r w:rsidRPr="0085693F">
        <w:rPr>
          <w:sz w:val="16"/>
        </w:rPr>
        <w:t xml:space="preserve"> </w:t>
      </w:r>
      <w:r w:rsidRPr="005F335B">
        <w:rPr>
          <w:rStyle w:val="Emphasis"/>
          <w:highlight w:val="cyan"/>
        </w:rPr>
        <w:t>public goods</w:t>
      </w:r>
      <w:r w:rsidRPr="0085693F">
        <w:rPr>
          <w:sz w:val="16"/>
        </w:rPr>
        <w:t xml:space="preserve"> </w:t>
      </w:r>
      <w:r w:rsidRPr="0085693F">
        <w:rPr>
          <w:rStyle w:val="StyleUnderline"/>
        </w:rPr>
        <w:t>like health care, education, and infrastructure</w:t>
      </w:r>
      <w:r w:rsidRPr="0085693F">
        <w:rPr>
          <w:sz w:val="16"/>
        </w:rPr>
        <w:t xml:space="preserve">. The </w:t>
      </w:r>
      <w:r w:rsidRPr="0085693F">
        <w:rPr>
          <w:rStyle w:val="StyleUnderline"/>
        </w:rPr>
        <w:t>resulting</w:t>
      </w:r>
      <w:r w:rsidRPr="0085693F">
        <w:rPr>
          <w:sz w:val="16"/>
        </w:rPr>
        <w:t xml:space="preserve"> fiscal </w:t>
      </w:r>
      <w:r w:rsidRPr="0085693F">
        <w:rPr>
          <w:rStyle w:val="StyleUnderline"/>
        </w:rPr>
        <w:t>pressures will</w:t>
      </w:r>
      <w:r w:rsidRPr="0085693F">
        <w:rPr>
          <w:sz w:val="16"/>
        </w:rPr>
        <w:t xml:space="preserve"> likely </w:t>
      </w:r>
      <w:r w:rsidRPr="005F335B">
        <w:rPr>
          <w:rStyle w:val="Emphasis"/>
          <w:highlight w:val="cyan"/>
        </w:rPr>
        <w:t>deepen polarization</w:t>
      </w:r>
      <w:r w:rsidRPr="005F335B">
        <w:rPr>
          <w:sz w:val="16"/>
          <w:highlight w:val="cyan"/>
        </w:rPr>
        <w:t xml:space="preserve"> </w:t>
      </w:r>
      <w:r w:rsidRPr="005F335B">
        <w:rPr>
          <w:rStyle w:val="StyleUnderline"/>
          <w:highlight w:val="cyan"/>
        </w:rPr>
        <w:t>and lead to</w:t>
      </w:r>
      <w:r w:rsidRPr="005F335B">
        <w:rPr>
          <w:sz w:val="16"/>
          <w:highlight w:val="cyan"/>
        </w:rPr>
        <w:t xml:space="preserve"> </w:t>
      </w:r>
      <w:r w:rsidRPr="005F335B">
        <w:rPr>
          <w:rStyle w:val="Emphasis"/>
          <w:highlight w:val="cyan"/>
        </w:rPr>
        <w:t>more</w:t>
      </w:r>
      <w:r w:rsidRPr="0085693F">
        <w:rPr>
          <w:sz w:val="16"/>
        </w:rPr>
        <w:t xml:space="preserve"> policy </w:t>
      </w:r>
      <w:r w:rsidRPr="005F335B">
        <w:rPr>
          <w:rStyle w:val="StyleUnderline"/>
          <w:highlight w:val="cyan"/>
        </w:rPr>
        <w:t>volatility</w:t>
      </w:r>
      <w:r w:rsidRPr="0085693F">
        <w:rPr>
          <w:sz w:val="16"/>
        </w:rPr>
        <w:t>.</w:t>
      </w:r>
    </w:p>
    <w:p w14:paraId="7D49D70C" w14:textId="77777777" w:rsidR="00EA20DB" w:rsidRPr="009738E4" w:rsidRDefault="00EA20DB" w:rsidP="00EA20DB">
      <w:pPr>
        <w:pStyle w:val="Heading3"/>
        <w:rPr>
          <w:rFonts w:eastAsia="Times New Roman"/>
        </w:rPr>
      </w:pPr>
      <w:r>
        <w:rPr>
          <w:rFonts w:eastAsia="Times New Roman"/>
        </w:rPr>
        <w:lastRenderedPageBreak/>
        <w:t>OFF</w:t>
      </w:r>
    </w:p>
    <w:p w14:paraId="14CBECA9" w14:textId="77777777" w:rsidR="00EA20DB" w:rsidRDefault="00EA20DB" w:rsidP="00EA20DB">
      <w:pPr>
        <w:pStyle w:val="Heading4"/>
        <w:rPr>
          <w:rFonts w:eastAsia="Times New Roman"/>
        </w:rPr>
      </w:pPr>
      <w:bookmarkStart w:id="1" w:name="_Hlk207721714"/>
      <w:r w:rsidRPr="00B20686">
        <w:rPr>
          <w:rFonts w:eastAsia="Times New Roman"/>
        </w:rPr>
        <w:t xml:space="preserve">The United States federal government should peg </w:t>
      </w:r>
      <w:r>
        <w:rPr>
          <w:rFonts w:eastAsia="Times New Roman"/>
        </w:rPr>
        <w:t>collective bargaining rights for data production workers in the United States</w:t>
      </w:r>
      <w:r w:rsidRPr="00B20686">
        <w:rPr>
          <w:rFonts w:eastAsia="Times New Roman"/>
        </w:rPr>
        <w:t xml:space="preserve"> to macroeconomic indicators, increasing their susceptibility to being nullified by antitrust during periods of </w:t>
      </w:r>
      <w:r>
        <w:rPr>
          <w:rFonts w:eastAsia="Times New Roman"/>
        </w:rPr>
        <w:t xml:space="preserve">labor market tightness, </w:t>
      </w:r>
      <w:r w:rsidRPr="00B20686">
        <w:rPr>
          <w:rFonts w:eastAsia="Times New Roman"/>
        </w:rPr>
        <w:t>as determined in good faith by the Federal Open Market Committee</w:t>
      </w:r>
      <w:r>
        <w:rPr>
          <w:rFonts w:eastAsia="Times New Roman"/>
        </w:rPr>
        <w:t xml:space="preserve"> </w:t>
      </w:r>
      <w:r w:rsidRPr="00526442">
        <w:rPr>
          <w:rFonts w:eastAsia="Times New Roman"/>
          <w:b w:val="0"/>
          <w:bCs/>
        </w:rPr>
        <w:t>(FOMC)</w:t>
      </w:r>
      <w:r>
        <w:rPr>
          <w:rFonts w:eastAsia="Times New Roman"/>
        </w:rPr>
        <w:t xml:space="preserve">; </w:t>
      </w:r>
      <w:r>
        <w:t xml:space="preserve">publicly and consistently disclose whether or not </w:t>
      </w:r>
      <w:r>
        <w:rPr>
          <w:rFonts w:eastAsia="Times New Roman"/>
        </w:rPr>
        <w:t>collective bargaining rights for data production workers in the United States</w:t>
      </w:r>
      <w:r>
        <w:t xml:space="preserve"> are permitted under current macroeconomic conditions; guarantee a six-month regulatory safe harbor before recurrent FOMC review.</w:t>
      </w:r>
      <w:r>
        <w:rPr>
          <w:rFonts w:eastAsia="Times New Roman"/>
        </w:rPr>
        <w:t xml:space="preserve"> </w:t>
      </w:r>
    </w:p>
    <w:p w14:paraId="6E42C843" w14:textId="77777777" w:rsidR="00EA20DB" w:rsidRDefault="00EA20DB" w:rsidP="00EA20DB"/>
    <w:p w14:paraId="1309AD60" w14:textId="77777777" w:rsidR="00EA20DB" w:rsidRPr="00BB21C8" w:rsidRDefault="00EA20DB" w:rsidP="00EA20DB">
      <w:pPr>
        <w:pStyle w:val="Heading4"/>
      </w:pPr>
      <w:r w:rsidRPr="00BB21C8">
        <w:t xml:space="preserve">Countercyclical strength solves AND avoids overheating the economy. </w:t>
      </w:r>
    </w:p>
    <w:p w14:paraId="754CF917" w14:textId="77777777" w:rsidR="00EA20DB" w:rsidRPr="009738E4" w:rsidRDefault="00EA20DB" w:rsidP="00EA20DB">
      <w:pPr>
        <w:rPr>
          <w:rFonts w:eastAsia="Calibri"/>
        </w:rPr>
      </w:pPr>
      <w:r w:rsidRPr="009738E4">
        <w:rPr>
          <w:rFonts w:eastAsia="Calibri"/>
        </w:rPr>
        <w:t xml:space="preserve">Aneil </w:t>
      </w:r>
      <w:r w:rsidRPr="00BB21C8">
        <w:rPr>
          <w:rStyle w:val="Style13ptBold"/>
        </w:rPr>
        <w:t>Kovvali 22</w:t>
      </w:r>
      <w:r w:rsidRPr="009738E4">
        <w:rPr>
          <w:rFonts w:eastAsia="Calibri"/>
        </w:rPr>
        <w:t>, Harry A. Bigelow Teaching Fellow and Lecturer in Law, University of Chicago Law School, "Countercyclical Corporate Governance," North Carolina Law Review, vol. 101, 12/01/2022, pp. 141, Lexis</w:t>
      </w:r>
    </w:p>
    <w:p w14:paraId="24FCD08F" w14:textId="77777777" w:rsidR="00EA20DB" w:rsidRPr="009738E4" w:rsidRDefault="00EA20DB" w:rsidP="00EA20DB">
      <w:pPr>
        <w:rPr>
          <w:rFonts w:eastAsia="Calibri"/>
          <w:u w:val="single"/>
        </w:rPr>
      </w:pPr>
      <w:r w:rsidRPr="009738E4">
        <w:rPr>
          <w:rFonts w:eastAsia="Calibri"/>
          <w:sz w:val="16"/>
        </w:rPr>
        <w:t xml:space="preserve">Beyond practical implications, the analysis can shed new light on longstanding theoretical debates in corporate governance. Macroeconomic crises break the intuitions that have shaped corporate governance. </w:t>
      </w:r>
      <w:r w:rsidRPr="009738E4">
        <w:rPr>
          <w:rFonts w:eastAsia="Calibri"/>
          <w:u w:val="single"/>
        </w:rPr>
        <w:t>The traditional view of corporate governance is that directors and officers should</w:t>
      </w:r>
      <w:r w:rsidRPr="009738E4">
        <w:rPr>
          <w:rFonts w:eastAsia="Calibri"/>
          <w:sz w:val="16"/>
        </w:rPr>
        <w:t xml:space="preserve"> </w:t>
      </w:r>
      <w:r w:rsidRPr="009738E4">
        <w:rPr>
          <w:rFonts w:eastAsia="Calibri"/>
          <w:iCs/>
          <w:u w:val="single"/>
          <w:bdr w:val="single" w:sz="8" w:space="0" w:color="auto"/>
        </w:rPr>
        <w:t>focus exclusively</w:t>
      </w:r>
      <w:r w:rsidRPr="009738E4">
        <w:rPr>
          <w:rFonts w:eastAsia="Calibri"/>
          <w:sz w:val="16"/>
        </w:rPr>
        <w:t xml:space="preserve"> </w:t>
      </w:r>
      <w:r w:rsidRPr="009738E4">
        <w:rPr>
          <w:rFonts w:eastAsia="Calibri"/>
          <w:u w:val="single"/>
        </w:rPr>
        <w:t>on the interests of</w:t>
      </w:r>
      <w:r w:rsidRPr="009738E4">
        <w:rPr>
          <w:rFonts w:eastAsia="Calibri"/>
          <w:sz w:val="16"/>
        </w:rPr>
        <w:t xml:space="preserve"> </w:t>
      </w:r>
      <w:r w:rsidRPr="009738E4">
        <w:rPr>
          <w:rFonts w:eastAsia="Calibri"/>
          <w:iCs/>
          <w:u w:val="single"/>
          <w:bdr w:val="single" w:sz="8" w:space="0" w:color="auto"/>
        </w:rPr>
        <w:t>shareholders</w:t>
      </w:r>
      <w:r w:rsidRPr="009738E4">
        <w:rPr>
          <w:rFonts w:eastAsia="Calibri"/>
          <w:sz w:val="16"/>
        </w:rPr>
        <w:t xml:space="preserve">.5 </w:t>
      </w:r>
      <w:r w:rsidRPr="009738E4">
        <w:rPr>
          <w:rFonts w:eastAsia="Calibri"/>
          <w:u w:val="single"/>
        </w:rPr>
        <w:t>While corporations make</w:t>
      </w:r>
      <w:r w:rsidRPr="009738E4">
        <w:rPr>
          <w:rFonts w:eastAsia="Calibri"/>
          <w:sz w:val="16"/>
        </w:rPr>
        <w:t xml:space="preserve"> [*145] </w:t>
      </w:r>
      <w:r w:rsidRPr="009738E4">
        <w:rPr>
          <w:rFonts w:eastAsia="Calibri"/>
          <w:u w:val="single"/>
        </w:rPr>
        <w:t>decisions</w:t>
      </w:r>
      <w:r w:rsidRPr="009738E4">
        <w:rPr>
          <w:rFonts w:eastAsia="Calibri"/>
          <w:sz w:val="16"/>
        </w:rPr>
        <w:t xml:space="preserve"> </w:t>
      </w:r>
      <w:r w:rsidRPr="009738E4">
        <w:rPr>
          <w:rFonts w:eastAsia="Calibri"/>
          <w:iCs/>
          <w:u w:val="single"/>
          <w:bdr w:val="single" w:sz="8" w:space="0" w:color="auto"/>
        </w:rPr>
        <w:t>affecting</w:t>
      </w:r>
      <w:r w:rsidRPr="009738E4">
        <w:rPr>
          <w:rFonts w:eastAsia="Calibri"/>
          <w:sz w:val="16"/>
        </w:rPr>
        <w:t xml:space="preserve"> many </w:t>
      </w:r>
      <w:r w:rsidRPr="009738E4">
        <w:rPr>
          <w:rFonts w:eastAsia="Calibri"/>
          <w:u w:val="single"/>
        </w:rPr>
        <w:t>other constituencies, including</w:t>
      </w:r>
      <w:r w:rsidRPr="009738E4">
        <w:rPr>
          <w:rFonts w:eastAsia="Calibri"/>
          <w:sz w:val="16"/>
        </w:rPr>
        <w:t xml:space="preserve"> </w:t>
      </w:r>
      <w:r w:rsidRPr="009738E4">
        <w:rPr>
          <w:rFonts w:eastAsia="Calibri"/>
          <w:iCs/>
          <w:u w:val="single"/>
          <w:bdr w:val="single" w:sz="8" w:space="0" w:color="auto"/>
        </w:rPr>
        <w:t>workers</w:t>
      </w:r>
      <w:r w:rsidRPr="009738E4">
        <w:rPr>
          <w:rFonts w:eastAsia="Calibri"/>
          <w:sz w:val="16"/>
        </w:rPr>
        <w:t xml:space="preserve">, creditors, and local communities, </w:t>
      </w:r>
      <w:r w:rsidRPr="009738E4">
        <w:rPr>
          <w:rFonts w:eastAsia="Calibri"/>
          <w:u w:val="single"/>
        </w:rPr>
        <w:t xml:space="preserve">those other constituencies are considered protected by </w:t>
      </w:r>
      <w:r w:rsidRPr="009738E4">
        <w:rPr>
          <w:rFonts w:eastAsia="Calibri"/>
          <w:iCs/>
          <w:u w:val="single"/>
          <w:bdr w:val="single" w:sz="8" w:space="0" w:color="auto"/>
        </w:rPr>
        <w:t>contracts</w:t>
      </w:r>
      <w:r w:rsidRPr="009738E4">
        <w:rPr>
          <w:rFonts w:eastAsia="Calibri"/>
          <w:sz w:val="16"/>
        </w:rPr>
        <w:t xml:space="preserve">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regulations</w:t>
      </w:r>
      <w:r w:rsidRPr="009738E4">
        <w:rPr>
          <w:rFonts w:eastAsia="Calibri"/>
          <w:sz w:val="16"/>
        </w:rPr>
        <w:t xml:space="preserve">.6 </w:t>
      </w:r>
      <w:r w:rsidRPr="009738E4">
        <w:rPr>
          <w:rFonts w:eastAsia="Calibri"/>
          <w:u w:val="single"/>
        </w:rPr>
        <w:t xml:space="preserve">Because </w:t>
      </w:r>
      <w:r w:rsidRPr="00292327">
        <w:rPr>
          <w:rFonts w:eastAsia="Calibri"/>
          <w:highlight w:val="cyan"/>
          <w:u w:val="single"/>
        </w:rPr>
        <w:t>shareholders</w:t>
      </w:r>
      <w:r w:rsidRPr="009738E4">
        <w:rPr>
          <w:rFonts w:eastAsia="Calibri"/>
          <w:u w:val="single"/>
        </w:rPr>
        <w:t xml:space="preserve"> are paid only </w:t>
      </w:r>
      <w:r w:rsidRPr="009738E4">
        <w:rPr>
          <w:rFonts w:eastAsia="Calibri"/>
          <w:iCs/>
          <w:u w:val="single"/>
          <w:bdr w:val="single" w:sz="8" w:space="0" w:color="auto"/>
        </w:rPr>
        <w:t>after</w:t>
      </w:r>
      <w:r w:rsidRPr="009738E4">
        <w:rPr>
          <w:rFonts w:eastAsia="Calibri"/>
          <w:sz w:val="16"/>
        </w:rPr>
        <w:t xml:space="preserve"> </w:t>
      </w:r>
      <w:r w:rsidRPr="009738E4">
        <w:rPr>
          <w:rFonts w:eastAsia="Calibri"/>
          <w:u w:val="single"/>
        </w:rPr>
        <w:t>these</w:t>
      </w:r>
      <w:r w:rsidRPr="009738E4">
        <w:rPr>
          <w:rFonts w:eastAsia="Calibri"/>
          <w:sz w:val="16"/>
        </w:rPr>
        <w:t xml:space="preserve"> legal </w:t>
      </w:r>
      <w:r w:rsidRPr="009738E4">
        <w:rPr>
          <w:rFonts w:eastAsia="Calibri"/>
          <w:u w:val="single"/>
        </w:rPr>
        <w:t>obligations</w:t>
      </w:r>
      <w:r w:rsidRPr="009738E4">
        <w:rPr>
          <w:rFonts w:eastAsia="Calibri"/>
          <w:sz w:val="16"/>
        </w:rPr>
        <w:t xml:space="preserve"> to other constituencies </w:t>
      </w:r>
      <w:r w:rsidRPr="009738E4">
        <w:rPr>
          <w:rFonts w:eastAsia="Calibri"/>
          <w:u w:val="single"/>
        </w:rPr>
        <w:t xml:space="preserve">are </w:t>
      </w:r>
      <w:r w:rsidRPr="009738E4">
        <w:rPr>
          <w:rFonts w:eastAsia="Calibri"/>
          <w:iCs/>
          <w:u w:val="single"/>
          <w:bdr w:val="single" w:sz="8" w:space="0" w:color="auto"/>
        </w:rPr>
        <w:t>satisfied</w:t>
      </w:r>
      <w:r w:rsidRPr="009738E4">
        <w:rPr>
          <w:rFonts w:eastAsia="Calibri"/>
          <w:u w:val="single"/>
        </w:rPr>
        <w:t>, shareholders are thought to feel the effects of</w:t>
      </w:r>
      <w:r w:rsidRPr="009738E4">
        <w:rPr>
          <w:rFonts w:eastAsia="Calibri"/>
          <w:sz w:val="16"/>
        </w:rPr>
        <w:t xml:space="preserve"> </w:t>
      </w:r>
      <w:r w:rsidRPr="009738E4">
        <w:rPr>
          <w:rFonts w:eastAsia="Calibri"/>
          <w:iCs/>
          <w:u w:val="single"/>
          <w:bdr w:val="single" w:sz="8" w:space="0" w:color="auto"/>
        </w:rPr>
        <w:t>marginal changes</w:t>
      </w:r>
      <w:r w:rsidRPr="009738E4">
        <w:rPr>
          <w:rFonts w:eastAsia="Calibri"/>
          <w:sz w:val="16"/>
        </w:rPr>
        <w:t xml:space="preserve"> </w:t>
      </w:r>
      <w:r w:rsidRPr="009738E4">
        <w:rPr>
          <w:rFonts w:eastAsia="Calibri"/>
          <w:u w:val="single"/>
        </w:rPr>
        <w:t xml:space="preserve">in the firm's value </w:t>
      </w:r>
      <w:r w:rsidRPr="009738E4">
        <w:rPr>
          <w:rFonts w:eastAsia="Calibri"/>
          <w:iCs/>
          <w:u w:val="single"/>
          <w:bdr w:val="single" w:sz="8" w:space="0" w:color="auto"/>
        </w:rPr>
        <w:t>most directly</w:t>
      </w:r>
      <w:r w:rsidRPr="009738E4">
        <w:rPr>
          <w:rFonts w:eastAsia="Calibri"/>
          <w:u w:val="single"/>
        </w:rPr>
        <w:t xml:space="preserve">. They are thus believed to have the </w:t>
      </w:r>
      <w:r w:rsidRPr="009738E4">
        <w:rPr>
          <w:rFonts w:eastAsia="Calibri"/>
          <w:iCs/>
          <w:u w:val="single"/>
          <w:bdr w:val="single" w:sz="8" w:space="0" w:color="auto"/>
        </w:rPr>
        <w:t>right incentives</w:t>
      </w:r>
      <w:r w:rsidRPr="009738E4">
        <w:rPr>
          <w:rFonts w:eastAsia="Calibri"/>
          <w:u w:val="single"/>
        </w:rPr>
        <w:t xml:space="preserve"> to </w:t>
      </w:r>
      <w:r w:rsidRPr="00292327">
        <w:rPr>
          <w:rFonts w:eastAsia="Calibri"/>
          <w:iCs/>
          <w:highlight w:val="cyan"/>
          <w:u w:val="single"/>
          <w:bdr w:val="single" w:sz="8" w:space="0" w:color="auto"/>
        </w:rPr>
        <w:t>create wealth</w:t>
      </w:r>
      <w:r w:rsidRPr="00292327">
        <w:rPr>
          <w:rFonts w:eastAsia="Calibri"/>
          <w:highlight w:val="cyan"/>
          <w:u w:val="single"/>
        </w:rPr>
        <w:t xml:space="preserve"> by </w:t>
      </w:r>
      <w:r w:rsidRPr="00292327">
        <w:rPr>
          <w:rFonts w:eastAsia="Calibri"/>
          <w:iCs/>
          <w:highlight w:val="cyan"/>
          <w:u w:val="single"/>
          <w:bdr w:val="single" w:sz="8" w:space="0" w:color="auto"/>
        </w:rPr>
        <w:t>maximizing output</w:t>
      </w:r>
      <w:r w:rsidRPr="00292327">
        <w:rPr>
          <w:rFonts w:eastAsia="Calibri"/>
          <w:highlight w:val="cyan"/>
          <w:u w:val="single"/>
        </w:rPr>
        <w:t xml:space="preserve"> and </w:t>
      </w:r>
      <w:r w:rsidRPr="00292327">
        <w:rPr>
          <w:rFonts w:eastAsia="Calibri"/>
          <w:iCs/>
          <w:highlight w:val="cyan"/>
          <w:u w:val="single"/>
          <w:bdr w:val="single" w:sz="8" w:space="0" w:color="auto"/>
        </w:rPr>
        <w:t>minimizing</w:t>
      </w:r>
      <w:r w:rsidRPr="009738E4">
        <w:rPr>
          <w:rFonts w:eastAsia="Calibri"/>
          <w:sz w:val="16"/>
        </w:rPr>
        <w:t xml:space="preserve"> costs like </w:t>
      </w:r>
      <w:r w:rsidRPr="00292327">
        <w:rPr>
          <w:rFonts w:eastAsia="Calibri"/>
          <w:iCs/>
          <w:highlight w:val="cyan"/>
          <w:u w:val="single"/>
          <w:bdr w:val="single" w:sz="8" w:space="0" w:color="auto"/>
        </w:rPr>
        <w:t>wages</w:t>
      </w:r>
      <w:r w:rsidRPr="009738E4">
        <w:rPr>
          <w:rFonts w:eastAsia="Calibri"/>
          <w:u w:val="single"/>
        </w:rPr>
        <w:t>.</w:t>
      </w:r>
    </w:p>
    <w:p w14:paraId="11D9B254" w14:textId="77777777" w:rsidR="00EA20DB" w:rsidRPr="009738E4" w:rsidRDefault="00EA20DB" w:rsidP="00EA20DB">
      <w:pPr>
        <w:rPr>
          <w:rFonts w:eastAsia="Calibri"/>
          <w:sz w:val="16"/>
        </w:rPr>
      </w:pPr>
      <w:r w:rsidRPr="00292327">
        <w:rPr>
          <w:rFonts w:eastAsia="Calibri"/>
          <w:highlight w:val="cyan"/>
          <w:u w:val="single"/>
        </w:rPr>
        <w:t xml:space="preserve">When the economy is </w:t>
      </w:r>
      <w:r w:rsidRPr="00292327">
        <w:rPr>
          <w:rFonts w:eastAsia="Calibri"/>
          <w:iCs/>
          <w:highlight w:val="cyan"/>
          <w:u w:val="single"/>
          <w:bdr w:val="single" w:sz="8" w:space="0" w:color="auto"/>
        </w:rPr>
        <w:t>succeeding</w:t>
      </w:r>
      <w:r w:rsidRPr="00292327">
        <w:rPr>
          <w:rFonts w:eastAsia="Calibri"/>
          <w:highlight w:val="cyan"/>
          <w:u w:val="single"/>
        </w:rPr>
        <w:t>, this</w:t>
      </w:r>
      <w:r w:rsidRPr="009738E4">
        <w:rPr>
          <w:rFonts w:eastAsia="Calibri"/>
          <w:sz w:val="16"/>
        </w:rPr>
        <w:t xml:space="preserve"> outlook </w:t>
      </w:r>
      <w:r w:rsidRPr="009738E4">
        <w:rPr>
          <w:rFonts w:eastAsia="Calibri"/>
          <w:u w:val="single"/>
        </w:rPr>
        <w:t xml:space="preserve">has a rough </w:t>
      </w:r>
      <w:r w:rsidRPr="00292327">
        <w:rPr>
          <w:rFonts w:eastAsia="Calibri"/>
          <w:highlight w:val="cyan"/>
          <w:u w:val="single"/>
        </w:rPr>
        <w:t>align</w:t>
      </w:r>
      <w:r w:rsidRPr="009738E4">
        <w:rPr>
          <w:rFonts w:eastAsia="Calibri"/>
          <w:u w:val="single"/>
        </w:rPr>
        <w:t xml:space="preserve">ment </w:t>
      </w:r>
      <w:r w:rsidRPr="00292327">
        <w:rPr>
          <w:rFonts w:eastAsia="Calibri"/>
          <w:highlight w:val="cyan"/>
          <w:u w:val="single"/>
        </w:rPr>
        <w:t>with</w:t>
      </w:r>
      <w:r w:rsidRPr="009738E4">
        <w:rPr>
          <w:rFonts w:eastAsia="Calibri"/>
          <w:u w:val="single"/>
        </w:rPr>
        <w:t xml:space="preserve"> the goal of maximizing </w:t>
      </w:r>
      <w:r w:rsidRPr="00292327">
        <w:rPr>
          <w:rFonts w:eastAsia="Calibri"/>
          <w:iCs/>
          <w:highlight w:val="cyan"/>
          <w:u w:val="single"/>
          <w:bdr w:val="single" w:sz="8" w:space="0" w:color="auto"/>
        </w:rPr>
        <w:t>social wealth</w:t>
      </w:r>
      <w:r w:rsidRPr="00CC3C4D">
        <w:rPr>
          <w:rFonts w:eastAsia="Calibri"/>
          <w:u w:val="single"/>
        </w:rPr>
        <w:t xml:space="preserve">. </w:t>
      </w:r>
      <w:r w:rsidRPr="00292327">
        <w:rPr>
          <w:rFonts w:eastAsia="Calibri"/>
          <w:iCs/>
          <w:highlight w:val="cyan"/>
          <w:u w:val="single"/>
          <w:bdr w:val="single" w:sz="8" w:space="0" w:color="auto"/>
        </w:rPr>
        <w:t>Labor</w:t>
      </w:r>
      <w:r w:rsidRPr="00292327">
        <w:rPr>
          <w:rFonts w:eastAsia="Calibri"/>
          <w:highlight w:val="cyan"/>
          <w:u w:val="single"/>
        </w:rPr>
        <w:t xml:space="preserve"> is</w:t>
      </w:r>
      <w:r w:rsidRPr="009738E4">
        <w:rPr>
          <w:rFonts w:eastAsia="Calibri"/>
          <w:sz w:val="16"/>
        </w:rPr>
        <w:t xml:space="preserve"> a </w:t>
      </w:r>
      <w:r w:rsidRPr="00292327">
        <w:rPr>
          <w:rFonts w:eastAsia="Calibri"/>
          <w:iCs/>
          <w:highlight w:val="cyan"/>
          <w:u w:val="single"/>
          <w:bdr w:val="single" w:sz="8" w:space="0" w:color="auto"/>
        </w:rPr>
        <w:t>scarce</w:t>
      </w:r>
      <w:r w:rsidRPr="009738E4">
        <w:rPr>
          <w:rFonts w:eastAsia="Calibri"/>
          <w:sz w:val="16"/>
        </w:rPr>
        <w:t xml:space="preserve"> social resource, and </w:t>
      </w:r>
      <w:r w:rsidRPr="009738E4">
        <w:rPr>
          <w:rFonts w:eastAsia="Calibri"/>
          <w:u w:val="single"/>
        </w:rPr>
        <w:t xml:space="preserve">when a firm uses a worker's time, that time is </w:t>
      </w:r>
      <w:r w:rsidRPr="009738E4">
        <w:rPr>
          <w:rFonts w:eastAsia="Calibri"/>
          <w:iCs/>
          <w:u w:val="single"/>
          <w:bdr w:val="single" w:sz="8" w:space="0" w:color="auto"/>
        </w:rPr>
        <w:t>not available</w:t>
      </w:r>
      <w:r w:rsidRPr="009738E4">
        <w:rPr>
          <w:rFonts w:eastAsia="Calibri"/>
          <w:u w:val="single"/>
        </w:rPr>
        <w:t xml:space="preserve"> for </w:t>
      </w:r>
      <w:r w:rsidRPr="009738E4">
        <w:rPr>
          <w:rFonts w:eastAsia="Calibri"/>
          <w:iCs/>
          <w:u w:val="single"/>
          <w:bdr w:val="single" w:sz="8" w:space="0" w:color="auto"/>
        </w:rPr>
        <w:t>other</w:t>
      </w:r>
      <w:r w:rsidRPr="009738E4">
        <w:rPr>
          <w:rFonts w:eastAsia="Calibri"/>
          <w:u w:val="single"/>
        </w:rPr>
        <w:t xml:space="preserve"> valuable </w:t>
      </w:r>
      <w:r w:rsidRPr="00CC3C4D">
        <w:rPr>
          <w:rFonts w:eastAsia="Calibri"/>
          <w:u w:val="single"/>
        </w:rPr>
        <w:t xml:space="preserve">activities. When labor markets are </w:t>
      </w:r>
      <w:r w:rsidRPr="00CC3C4D">
        <w:rPr>
          <w:rFonts w:eastAsia="Calibri"/>
          <w:iCs/>
          <w:u w:val="single"/>
          <w:bdr w:val="single" w:sz="8" w:space="0" w:color="auto"/>
        </w:rPr>
        <w:t>functioning properly</w:t>
      </w:r>
      <w:r w:rsidRPr="00CC3C4D">
        <w:rPr>
          <w:rFonts w:eastAsia="Calibri"/>
          <w:u w:val="single"/>
        </w:rPr>
        <w:t>, the</w:t>
      </w:r>
      <w:r w:rsidRPr="00CC3C4D">
        <w:rPr>
          <w:rFonts w:eastAsia="Calibri"/>
          <w:sz w:val="16"/>
        </w:rPr>
        <w:t xml:space="preserve"> social </w:t>
      </w:r>
      <w:r w:rsidRPr="00CC3C4D">
        <w:rPr>
          <w:rFonts w:eastAsia="Calibri"/>
          <w:iCs/>
          <w:u w:val="single"/>
          <w:bdr w:val="single" w:sz="8" w:space="0" w:color="auto"/>
        </w:rPr>
        <w:t>opportunity cost</w:t>
      </w:r>
      <w:r w:rsidRPr="00CC3C4D">
        <w:rPr>
          <w:rFonts w:eastAsia="Calibri"/>
          <w:u w:val="single"/>
        </w:rPr>
        <w:t xml:space="preserve"> of</w:t>
      </w:r>
      <w:r w:rsidRPr="00CC3C4D">
        <w:rPr>
          <w:rFonts w:eastAsia="Calibri"/>
          <w:sz w:val="16"/>
        </w:rPr>
        <w:t xml:space="preserve"> deploying </w:t>
      </w:r>
      <w:r w:rsidRPr="00CC3C4D">
        <w:rPr>
          <w:rFonts w:eastAsia="Calibri"/>
          <w:u w:val="single"/>
        </w:rPr>
        <w:t>that worker's time at the</w:t>
      </w:r>
      <w:r w:rsidRPr="00CC3C4D">
        <w:rPr>
          <w:rFonts w:eastAsia="Calibri"/>
          <w:sz w:val="16"/>
        </w:rPr>
        <w:t xml:space="preserve"> </w:t>
      </w:r>
      <w:r w:rsidRPr="00CC3C4D">
        <w:rPr>
          <w:rFonts w:eastAsia="Calibri"/>
          <w:iCs/>
          <w:u w:val="single"/>
          <w:bdr w:val="single" w:sz="8" w:space="0" w:color="auto"/>
        </w:rPr>
        <w:t>firm</w:t>
      </w:r>
      <w:r w:rsidRPr="00CC3C4D">
        <w:rPr>
          <w:rFonts w:eastAsia="Calibri"/>
          <w:sz w:val="16"/>
        </w:rPr>
        <w:t xml:space="preserve"> </w:t>
      </w:r>
      <w:r w:rsidRPr="00CC3C4D">
        <w:rPr>
          <w:rFonts w:eastAsia="Calibri"/>
          <w:u w:val="single"/>
        </w:rPr>
        <w:t>instead of</w:t>
      </w:r>
      <w:r w:rsidRPr="00CC3C4D">
        <w:rPr>
          <w:rFonts w:eastAsia="Calibri"/>
          <w:sz w:val="16"/>
        </w:rPr>
        <w:t xml:space="preserve"> </w:t>
      </w:r>
      <w:r w:rsidRPr="00CC3C4D">
        <w:rPr>
          <w:rFonts w:eastAsia="Calibri"/>
          <w:iCs/>
          <w:u w:val="single"/>
          <w:bdr w:val="single" w:sz="8" w:space="0" w:color="auto"/>
        </w:rPr>
        <w:t>elsewhere</w:t>
      </w:r>
      <w:r w:rsidRPr="00CC3C4D">
        <w:rPr>
          <w:rFonts w:eastAsia="Calibri"/>
          <w:sz w:val="16"/>
        </w:rPr>
        <w:t xml:space="preserve"> </w:t>
      </w:r>
      <w:r w:rsidRPr="00CC3C4D">
        <w:rPr>
          <w:rFonts w:eastAsia="Calibri"/>
          <w:u w:val="single"/>
        </w:rPr>
        <w:t xml:space="preserve">is </w:t>
      </w:r>
      <w:r w:rsidRPr="00292327">
        <w:rPr>
          <w:rFonts w:eastAsia="Calibri"/>
          <w:highlight w:val="cyan"/>
          <w:u w:val="single"/>
        </w:rPr>
        <w:t>reflected in</w:t>
      </w:r>
      <w:r w:rsidRPr="009738E4">
        <w:rPr>
          <w:rFonts w:eastAsia="Calibri"/>
          <w:sz w:val="16"/>
        </w:rPr>
        <w:t xml:space="preserve"> market </w:t>
      </w:r>
      <w:r w:rsidRPr="00292327">
        <w:rPr>
          <w:rFonts w:eastAsia="Calibri"/>
          <w:iCs/>
          <w:highlight w:val="cyan"/>
          <w:u w:val="single"/>
          <w:bdr w:val="single" w:sz="8" w:space="0" w:color="auto"/>
        </w:rPr>
        <w:t>wages</w:t>
      </w:r>
      <w:r w:rsidRPr="009738E4">
        <w:rPr>
          <w:rFonts w:eastAsia="Calibri"/>
          <w:u w:val="single"/>
        </w:rPr>
        <w:t xml:space="preserve">. Suppose that an employee commands wages of $20 an hour at a firm when labor markets are robust. In that scenario, the $20-an-hour wage likely reflects the </w:t>
      </w:r>
      <w:r w:rsidRPr="009738E4">
        <w:rPr>
          <w:rFonts w:eastAsia="Calibri"/>
          <w:iCs/>
          <w:u w:val="single"/>
          <w:bdr w:val="single" w:sz="8" w:space="0" w:color="auto"/>
        </w:rPr>
        <w:t>employee's ability to find another job paying roughly $20</w:t>
      </w:r>
      <w:r w:rsidRPr="009738E4">
        <w:rPr>
          <w:rFonts w:eastAsia="Calibri"/>
          <w:sz w:val="16"/>
        </w:rPr>
        <w:t xml:space="preserve"> an hour, </w:t>
      </w:r>
      <w:r w:rsidRPr="009738E4">
        <w:rPr>
          <w:rFonts w:eastAsia="Calibri"/>
          <w:u w:val="single"/>
        </w:rPr>
        <w:t xml:space="preserve">which in turn indicates that the employee </w:t>
      </w:r>
      <w:r w:rsidRPr="009738E4">
        <w:rPr>
          <w:rFonts w:eastAsia="Calibri"/>
          <w:iCs/>
          <w:u w:val="single"/>
          <w:bdr w:val="single" w:sz="8" w:space="0" w:color="auto"/>
        </w:rPr>
        <w:t>could</w:t>
      </w:r>
      <w:r w:rsidRPr="009738E4">
        <w:rPr>
          <w:rFonts w:eastAsia="Calibri"/>
          <w:sz w:val="16"/>
        </w:rPr>
        <w:t xml:space="preserve"> </w:t>
      </w:r>
      <w:r w:rsidRPr="009738E4">
        <w:rPr>
          <w:rFonts w:eastAsia="Calibri"/>
          <w:u w:val="single"/>
        </w:rPr>
        <w:t>create</w:t>
      </w:r>
      <w:r w:rsidRPr="009738E4">
        <w:rPr>
          <w:rFonts w:eastAsia="Calibri"/>
          <w:sz w:val="16"/>
        </w:rPr>
        <w:t xml:space="preserve"> </w:t>
      </w:r>
      <w:r w:rsidRPr="009738E4">
        <w:rPr>
          <w:rFonts w:eastAsia="Calibri"/>
          <w:iCs/>
          <w:u w:val="single"/>
          <w:bdr w:val="single" w:sz="8" w:space="0" w:color="auto"/>
        </w:rPr>
        <w:t>more than $20 of value</w:t>
      </w:r>
      <w:r w:rsidRPr="009738E4">
        <w:rPr>
          <w:rFonts w:eastAsia="Calibri"/>
          <w:sz w:val="16"/>
        </w:rPr>
        <w:t xml:space="preserve"> </w:t>
      </w:r>
      <w:r w:rsidRPr="009738E4">
        <w:rPr>
          <w:rFonts w:eastAsia="Calibri"/>
          <w:u w:val="single"/>
        </w:rPr>
        <w:t xml:space="preserve">at that other job. If the firm found a way to maintain existing production </w:t>
      </w:r>
      <w:r w:rsidRPr="009738E4">
        <w:rPr>
          <w:rFonts w:eastAsia="Calibri"/>
          <w:iCs/>
          <w:u w:val="single"/>
          <w:bdr w:val="single" w:sz="8" w:space="0" w:color="auto"/>
        </w:rPr>
        <w:t>without</w:t>
      </w:r>
      <w:r w:rsidRPr="009738E4">
        <w:rPr>
          <w:rFonts w:eastAsia="Calibri"/>
          <w:sz w:val="16"/>
        </w:rPr>
        <w:t xml:space="preserve"> </w:t>
      </w:r>
      <w:r w:rsidRPr="009738E4">
        <w:rPr>
          <w:rFonts w:eastAsia="Calibri"/>
          <w:u w:val="single"/>
        </w:rPr>
        <w:t>using the worker's</w:t>
      </w:r>
      <w:r w:rsidRPr="009738E4">
        <w:rPr>
          <w:rFonts w:eastAsia="Calibri"/>
          <w:sz w:val="16"/>
        </w:rPr>
        <w:t xml:space="preserve"> </w:t>
      </w:r>
      <w:r w:rsidRPr="009738E4">
        <w:rPr>
          <w:rFonts w:eastAsia="Calibri"/>
          <w:iCs/>
          <w:u w:val="single"/>
          <w:bdr w:val="single" w:sz="8" w:space="0" w:color="auto"/>
        </w:rPr>
        <w:t>time</w:t>
      </w:r>
      <w:r w:rsidRPr="009738E4">
        <w:rPr>
          <w:rFonts w:eastAsia="Calibri"/>
          <w:u w:val="single"/>
        </w:rPr>
        <w:t>, the worker would</w:t>
      </w:r>
      <w:r w:rsidRPr="009738E4">
        <w:rPr>
          <w:rFonts w:eastAsia="Calibri"/>
          <w:sz w:val="16"/>
        </w:rPr>
        <w:t xml:space="preserve"> </w:t>
      </w:r>
      <w:r w:rsidRPr="009738E4">
        <w:rPr>
          <w:rFonts w:eastAsia="Calibri"/>
          <w:iCs/>
          <w:u w:val="single"/>
          <w:bdr w:val="single" w:sz="8" w:space="0" w:color="auto"/>
        </w:rPr>
        <w:t>go to that other job</w:t>
      </w:r>
      <w:r w:rsidRPr="009738E4">
        <w:rPr>
          <w:rFonts w:eastAsia="Calibri"/>
          <w:sz w:val="16"/>
        </w:rPr>
        <w:t xml:space="preserve">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create</w:t>
      </w:r>
      <w:r w:rsidRPr="009738E4">
        <w:rPr>
          <w:rFonts w:eastAsia="Calibri"/>
          <w:sz w:val="16"/>
        </w:rPr>
        <w:t xml:space="preserve"> that </w:t>
      </w:r>
      <w:r w:rsidRPr="009738E4">
        <w:rPr>
          <w:rFonts w:eastAsia="Calibri"/>
          <w:iCs/>
          <w:u w:val="single"/>
          <w:bdr w:val="single" w:sz="8" w:space="0" w:color="auto"/>
        </w:rPr>
        <w:t>value</w:t>
      </w:r>
      <w:r w:rsidRPr="009738E4">
        <w:rPr>
          <w:rFonts w:eastAsia="Calibri"/>
          <w:sz w:val="16"/>
        </w:rPr>
        <w:t xml:space="preserve"> the $20 an hour saved by the firm would reflect </w:t>
      </w:r>
      <w:r w:rsidRPr="009738E4">
        <w:rPr>
          <w:rFonts w:eastAsia="Calibri"/>
          <w:u w:val="single"/>
        </w:rPr>
        <w:t>a</w:t>
      </w:r>
      <w:r w:rsidRPr="009738E4">
        <w:rPr>
          <w:rFonts w:eastAsia="Calibri"/>
          <w:sz w:val="16"/>
        </w:rPr>
        <w:t xml:space="preserve"> </w:t>
      </w:r>
      <w:r w:rsidRPr="009738E4">
        <w:rPr>
          <w:rFonts w:eastAsia="Calibri"/>
          <w:iCs/>
          <w:u w:val="single"/>
          <w:bdr w:val="single" w:sz="8" w:space="0" w:color="auto"/>
        </w:rPr>
        <w:t>genuine efficiency gain</w:t>
      </w:r>
      <w:r w:rsidRPr="009738E4">
        <w:rPr>
          <w:rFonts w:eastAsia="Calibri"/>
          <w:sz w:val="16"/>
        </w:rPr>
        <w:t xml:space="preserve"> </w:t>
      </w:r>
      <w:r w:rsidRPr="009738E4">
        <w:rPr>
          <w:rFonts w:eastAsia="Calibri"/>
          <w:u w:val="single"/>
        </w:rPr>
        <w:t>that permits society to</w:t>
      </w:r>
      <w:r w:rsidRPr="009738E4">
        <w:rPr>
          <w:rFonts w:eastAsia="Calibri"/>
          <w:sz w:val="16"/>
        </w:rPr>
        <w:t xml:space="preserve"> </w:t>
      </w:r>
      <w:r w:rsidRPr="009738E4">
        <w:rPr>
          <w:rFonts w:eastAsia="Calibri"/>
          <w:iCs/>
          <w:u w:val="single"/>
          <w:bdr w:val="single" w:sz="8" w:space="0" w:color="auto"/>
        </w:rPr>
        <w:t>redeploy productive resources</w:t>
      </w:r>
      <w:r w:rsidRPr="009738E4">
        <w:rPr>
          <w:rFonts w:eastAsia="Calibri"/>
          <w:sz w:val="16"/>
        </w:rPr>
        <w:t xml:space="preserve"> </w:t>
      </w:r>
      <w:r w:rsidRPr="009738E4">
        <w:rPr>
          <w:rFonts w:eastAsia="Calibri"/>
          <w:u w:val="single"/>
        </w:rPr>
        <w:t>and create</w:t>
      </w:r>
      <w:r w:rsidRPr="009738E4">
        <w:rPr>
          <w:rFonts w:eastAsia="Calibri"/>
          <w:sz w:val="16"/>
        </w:rPr>
        <w:t xml:space="preserve"> </w:t>
      </w:r>
      <w:r w:rsidRPr="009738E4">
        <w:rPr>
          <w:rFonts w:eastAsia="Calibri"/>
          <w:iCs/>
          <w:u w:val="single"/>
          <w:bdr w:val="single" w:sz="8" w:space="0" w:color="auto"/>
        </w:rPr>
        <w:t>additional wealth</w:t>
      </w:r>
      <w:r w:rsidRPr="009738E4">
        <w:rPr>
          <w:rFonts w:eastAsia="Calibri"/>
          <w:sz w:val="16"/>
        </w:rPr>
        <w:t xml:space="preserve">.7 </w:t>
      </w:r>
      <w:r w:rsidRPr="009738E4">
        <w:rPr>
          <w:rFonts w:eastAsia="Calibri"/>
        </w:rPr>
        <w:t xml:space="preserve">[FOOTNOTE 7 BEGINS] </w:t>
      </w:r>
      <w:r w:rsidRPr="009738E4">
        <w:rPr>
          <w:rFonts w:eastAsia="Calibri"/>
          <w:sz w:val="16"/>
        </w:rPr>
        <w:t xml:space="preserve">This is </w:t>
      </w:r>
      <w:r w:rsidRPr="009738E4">
        <w:rPr>
          <w:rFonts w:eastAsia="Calibri"/>
          <w:u w:val="single"/>
        </w:rPr>
        <w:t>not to slight the real pain and disruption that would be experienced by the worker</w:t>
      </w:r>
      <w:r w:rsidRPr="009738E4">
        <w:rPr>
          <w:rFonts w:eastAsia="Calibri"/>
          <w:sz w:val="16"/>
        </w:rPr>
        <w:t xml:space="preserve">. Even in a robust economy, a layoff that improves efficiency can be personally devastating for the affected workers and their dependents harms that should be mitigated by policy. See Suresh Naidu, Eric A. Posner &amp; Glen Weyl, Antitrust Remedies for Labor Market Power, 132 HARV. L. REV. 536, 587 n.214 (2018) ("Empirical evidence verifies that workers who are laid off suffer significant harms and have trouble finding equally good jobs."); Jonathan S. Masur &amp; Eric A. Posner, Regulation, Unemployment, and Cost-Benefit Analysis, 98 VA. L. REV. 579, 613-18 (2012) [hereinafter Masur &amp; Posner, Unemployment] (documenting harms from layoffs, including increased mortality rates). </w:t>
      </w:r>
      <w:r w:rsidRPr="009738E4">
        <w:rPr>
          <w:rFonts w:eastAsia="Calibri"/>
          <w:u w:val="single"/>
        </w:rPr>
        <w:t>But in a robust economy and competitive labor market</w:t>
      </w:r>
      <w:r w:rsidRPr="009738E4">
        <w:rPr>
          <w:rFonts w:eastAsia="Calibri"/>
          <w:sz w:val="16"/>
        </w:rPr>
        <w:t xml:space="preserve">, the </w:t>
      </w:r>
      <w:r w:rsidRPr="009738E4">
        <w:rPr>
          <w:rFonts w:eastAsia="Calibri"/>
          <w:u w:val="single"/>
        </w:rPr>
        <w:t>harms are</w:t>
      </w:r>
      <w:r w:rsidRPr="009738E4">
        <w:rPr>
          <w:rFonts w:eastAsia="Calibri"/>
          <w:sz w:val="16"/>
        </w:rPr>
        <w:t xml:space="preserve"> </w:t>
      </w:r>
      <w:r w:rsidRPr="009738E4">
        <w:rPr>
          <w:rFonts w:eastAsia="Calibri"/>
          <w:iCs/>
          <w:u w:val="single"/>
          <w:bdr w:val="single" w:sz="8" w:space="0" w:color="auto"/>
        </w:rPr>
        <w:t>reduced</w:t>
      </w:r>
      <w:r w:rsidRPr="009738E4">
        <w:rPr>
          <w:rFonts w:eastAsia="Calibri"/>
          <w:sz w:val="16"/>
        </w:rPr>
        <w:t xml:space="preserve"> </w:t>
      </w:r>
      <w:r w:rsidRPr="009738E4">
        <w:rPr>
          <w:rFonts w:eastAsia="Calibri"/>
          <w:u w:val="single"/>
        </w:rPr>
        <w:t xml:space="preserve">because the affected workers are more likely to be </w:t>
      </w:r>
      <w:r w:rsidRPr="009738E4">
        <w:rPr>
          <w:rFonts w:eastAsia="Calibri"/>
          <w:u w:val="single"/>
        </w:rPr>
        <w:lastRenderedPageBreak/>
        <w:t>able to find</w:t>
      </w:r>
      <w:r w:rsidRPr="009738E4">
        <w:rPr>
          <w:rFonts w:eastAsia="Calibri"/>
          <w:sz w:val="16"/>
        </w:rPr>
        <w:t xml:space="preserve"> </w:t>
      </w:r>
      <w:r w:rsidRPr="009738E4">
        <w:rPr>
          <w:rFonts w:eastAsia="Calibri"/>
          <w:iCs/>
          <w:u w:val="single"/>
          <w:bdr w:val="single" w:sz="8" w:space="0" w:color="auto"/>
        </w:rPr>
        <w:t>alternative employment</w:t>
      </w:r>
      <w:r w:rsidRPr="009738E4">
        <w:rPr>
          <w:rFonts w:eastAsia="Calibri"/>
          <w:sz w:val="16"/>
        </w:rPr>
        <w:t xml:space="preserve"> </w:t>
      </w:r>
      <w:r w:rsidRPr="009738E4">
        <w:rPr>
          <w:rFonts w:eastAsia="Calibri"/>
          <w:u w:val="single"/>
        </w:rPr>
        <w:t>on</w:t>
      </w:r>
      <w:r w:rsidRPr="009738E4">
        <w:rPr>
          <w:rFonts w:eastAsia="Calibri"/>
          <w:sz w:val="16"/>
        </w:rPr>
        <w:t xml:space="preserve"> </w:t>
      </w:r>
      <w:r w:rsidRPr="009738E4">
        <w:rPr>
          <w:rFonts w:eastAsia="Calibri"/>
          <w:iCs/>
          <w:u w:val="single"/>
          <w:bdr w:val="single" w:sz="8" w:space="0" w:color="auto"/>
        </w:rPr>
        <w:t>comparable terms</w:t>
      </w:r>
      <w:r w:rsidRPr="009738E4">
        <w:rPr>
          <w:rFonts w:eastAsia="Calibri"/>
        </w:rPr>
        <w:t>. Naidu et al., supra, at 587. [FOOTNOTE 7 ENDS]</w:t>
      </w:r>
      <w:r w:rsidRPr="009738E4">
        <w:rPr>
          <w:rFonts w:eastAsia="Calibri"/>
          <w:u w:val="single"/>
        </w:rPr>
        <w:t>As a result, in</w:t>
      </w:r>
      <w:r w:rsidRPr="009738E4">
        <w:rPr>
          <w:rFonts w:eastAsia="Calibri"/>
          <w:sz w:val="16"/>
        </w:rPr>
        <w:t xml:space="preserve"> </w:t>
      </w:r>
      <w:r w:rsidRPr="009738E4">
        <w:rPr>
          <w:rFonts w:eastAsia="Calibri"/>
          <w:iCs/>
          <w:u w:val="single"/>
          <w:bdr w:val="single" w:sz="8" w:space="0" w:color="auto"/>
        </w:rPr>
        <w:t>ordinary</w:t>
      </w:r>
      <w:r w:rsidRPr="009738E4">
        <w:rPr>
          <w:rFonts w:eastAsia="Calibri"/>
          <w:sz w:val="16"/>
        </w:rPr>
        <w:t xml:space="preserve"> </w:t>
      </w:r>
      <w:r w:rsidRPr="009738E4">
        <w:rPr>
          <w:rFonts w:eastAsia="Calibri"/>
          <w:u w:val="single"/>
        </w:rPr>
        <w:t>times, the goal of</w:t>
      </w:r>
      <w:r w:rsidRPr="009738E4">
        <w:rPr>
          <w:rFonts w:eastAsia="Calibri"/>
          <w:sz w:val="16"/>
        </w:rPr>
        <w:t xml:space="preserve"> </w:t>
      </w:r>
      <w:r w:rsidRPr="009738E4">
        <w:rPr>
          <w:rFonts w:eastAsia="Calibri"/>
          <w:iCs/>
          <w:u w:val="single"/>
          <w:bdr w:val="single" w:sz="8" w:space="0" w:color="auto"/>
        </w:rPr>
        <w:t>maximizing shareholder profits</w:t>
      </w:r>
      <w:r w:rsidRPr="009738E4">
        <w:rPr>
          <w:rFonts w:eastAsia="Calibri"/>
          <w:sz w:val="16"/>
        </w:rPr>
        <w:t xml:space="preserve"> </w:t>
      </w:r>
      <w:r w:rsidRPr="009738E4">
        <w:rPr>
          <w:rFonts w:eastAsia="Calibri"/>
          <w:u w:val="single"/>
        </w:rPr>
        <w:t>has a</w:t>
      </w:r>
      <w:r w:rsidRPr="009738E4">
        <w:rPr>
          <w:rFonts w:eastAsia="Calibri"/>
          <w:sz w:val="16"/>
        </w:rPr>
        <w:t xml:space="preserve"> rough </w:t>
      </w:r>
      <w:r w:rsidRPr="009738E4">
        <w:rPr>
          <w:rFonts w:eastAsia="Calibri"/>
          <w:iCs/>
          <w:u w:val="single"/>
          <w:bdr w:val="single" w:sz="8" w:space="0" w:color="auto"/>
        </w:rPr>
        <w:t>correlation</w:t>
      </w:r>
      <w:r w:rsidRPr="009738E4">
        <w:rPr>
          <w:rFonts w:eastAsia="Calibri"/>
          <w:sz w:val="16"/>
        </w:rPr>
        <w:t xml:space="preserve"> </w:t>
      </w:r>
      <w:r w:rsidRPr="009738E4">
        <w:rPr>
          <w:rFonts w:eastAsia="Calibri"/>
          <w:u w:val="single"/>
        </w:rPr>
        <w:t>with the goal of maximizing</w:t>
      </w:r>
      <w:r w:rsidRPr="009738E4">
        <w:rPr>
          <w:rFonts w:eastAsia="Calibri"/>
          <w:sz w:val="16"/>
        </w:rPr>
        <w:t xml:space="preserve"> </w:t>
      </w:r>
      <w:r w:rsidRPr="009738E4">
        <w:rPr>
          <w:rFonts w:eastAsia="Calibri"/>
          <w:iCs/>
          <w:u w:val="single"/>
          <w:bdr w:val="single" w:sz="8" w:space="0" w:color="auto"/>
        </w:rPr>
        <w:t>social wealth creation</w:t>
      </w:r>
      <w:r w:rsidRPr="009738E4">
        <w:rPr>
          <w:rFonts w:eastAsia="Calibri"/>
          <w:sz w:val="16"/>
        </w:rPr>
        <w:t>.</w:t>
      </w:r>
    </w:p>
    <w:p w14:paraId="679AF2B7" w14:textId="77777777" w:rsidR="00EA20DB" w:rsidRPr="00CC3C4D" w:rsidRDefault="00EA20DB" w:rsidP="00EA20DB">
      <w:pPr>
        <w:rPr>
          <w:rFonts w:eastAsia="Calibri"/>
          <w:sz w:val="16"/>
        </w:rPr>
      </w:pPr>
      <w:r w:rsidRPr="00292327">
        <w:rPr>
          <w:rFonts w:eastAsia="Calibri"/>
          <w:highlight w:val="cyan"/>
          <w:u w:val="single"/>
        </w:rPr>
        <w:t>But in</w:t>
      </w:r>
      <w:r w:rsidRPr="009738E4">
        <w:rPr>
          <w:rFonts w:eastAsia="Calibri"/>
          <w:u w:val="single"/>
        </w:rPr>
        <w:t xml:space="preserve"> a</w:t>
      </w:r>
      <w:r w:rsidRPr="009738E4">
        <w:rPr>
          <w:rFonts w:eastAsia="Calibri"/>
          <w:sz w:val="16"/>
        </w:rPr>
        <w:t xml:space="preserve"> </w:t>
      </w:r>
      <w:r w:rsidRPr="00292327">
        <w:rPr>
          <w:rFonts w:eastAsia="Calibri"/>
          <w:iCs/>
          <w:highlight w:val="cyan"/>
          <w:u w:val="single"/>
          <w:bdr w:val="single" w:sz="8" w:space="0" w:color="auto"/>
        </w:rPr>
        <w:t>recession</w:t>
      </w:r>
      <w:r w:rsidRPr="009738E4">
        <w:rPr>
          <w:rFonts w:eastAsia="Calibri"/>
          <w:sz w:val="16"/>
        </w:rPr>
        <w:t xml:space="preserve"> with dysfunctional labor markets and persistently high unemployment, </w:t>
      </w:r>
      <w:r w:rsidRPr="00292327">
        <w:rPr>
          <w:rFonts w:eastAsia="Calibri"/>
          <w:iCs/>
          <w:highlight w:val="cyan"/>
          <w:u w:val="single"/>
          <w:bdr w:val="single" w:sz="8" w:space="0" w:color="auto"/>
        </w:rPr>
        <w:t>wages</w:t>
      </w:r>
      <w:r w:rsidRPr="00292327">
        <w:rPr>
          <w:rFonts w:eastAsia="Calibri"/>
          <w:sz w:val="16"/>
          <w:highlight w:val="cyan"/>
        </w:rPr>
        <w:t xml:space="preserve"> </w:t>
      </w:r>
      <w:r w:rsidRPr="00292327">
        <w:rPr>
          <w:rFonts w:eastAsia="Calibri"/>
          <w:highlight w:val="cyan"/>
          <w:u w:val="single"/>
        </w:rPr>
        <w:t>may</w:t>
      </w:r>
      <w:r w:rsidRPr="00292327">
        <w:rPr>
          <w:rFonts w:eastAsia="Calibri"/>
          <w:sz w:val="16"/>
          <w:highlight w:val="cyan"/>
        </w:rPr>
        <w:t xml:space="preserve"> </w:t>
      </w:r>
      <w:r w:rsidRPr="00292327">
        <w:rPr>
          <w:rFonts w:eastAsia="Calibri"/>
          <w:iCs/>
          <w:highlight w:val="cyan"/>
          <w:u w:val="single"/>
          <w:bdr w:val="single" w:sz="8" w:space="0" w:color="auto"/>
        </w:rPr>
        <w:t>not</w:t>
      </w:r>
      <w:r w:rsidRPr="009738E4">
        <w:rPr>
          <w:rFonts w:eastAsia="Calibri"/>
          <w:sz w:val="16"/>
        </w:rPr>
        <w:t xml:space="preserve"> </w:t>
      </w:r>
      <w:r w:rsidRPr="009738E4">
        <w:rPr>
          <w:rFonts w:eastAsia="Calibri"/>
          <w:u w:val="single"/>
        </w:rPr>
        <w:t>correspond to the opportunity cost of labor: if an employee is</w:t>
      </w:r>
      <w:r w:rsidRPr="009738E4">
        <w:rPr>
          <w:rFonts w:eastAsia="Calibri"/>
          <w:sz w:val="16"/>
        </w:rPr>
        <w:t xml:space="preserve"> </w:t>
      </w:r>
      <w:r w:rsidRPr="009738E4">
        <w:rPr>
          <w:rFonts w:eastAsia="Calibri"/>
          <w:iCs/>
          <w:u w:val="single"/>
          <w:bdr w:val="single" w:sz="8" w:space="0" w:color="auto"/>
        </w:rPr>
        <w:t>laid off</w:t>
      </w:r>
      <w:r w:rsidRPr="009738E4">
        <w:rPr>
          <w:rFonts w:eastAsia="Calibri"/>
          <w:u w:val="single"/>
        </w:rPr>
        <w:t>, they may</w:t>
      </w:r>
      <w:r w:rsidRPr="009738E4">
        <w:rPr>
          <w:rFonts w:eastAsia="Calibri"/>
          <w:sz w:val="16"/>
        </w:rPr>
        <w:t xml:space="preserve"> </w:t>
      </w:r>
      <w:r w:rsidRPr="009738E4">
        <w:rPr>
          <w:rFonts w:eastAsia="Calibri"/>
          <w:iCs/>
          <w:u w:val="single"/>
          <w:bdr w:val="single" w:sz="8" w:space="0" w:color="auto"/>
        </w:rPr>
        <w:t>not</w:t>
      </w:r>
      <w:r w:rsidRPr="009738E4">
        <w:rPr>
          <w:rFonts w:eastAsia="Calibri"/>
          <w:sz w:val="16"/>
        </w:rPr>
        <w:t xml:space="preserve"> </w:t>
      </w:r>
      <w:r w:rsidRPr="009738E4">
        <w:rPr>
          <w:rFonts w:eastAsia="Calibri"/>
          <w:u w:val="single"/>
        </w:rPr>
        <w:t>be able to find another job or create any value. The employee's customary wages would still represent a cost from the</w:t>
      </w:r>
      <w:r w:rsidRPr="009738E4">
        <w:rPr>
          <w:rFonts w:eastAsia="Calibri"/>
          <w:sz w:val="16"/>
        </w:rPr>
        <w:t xml:space="preserve"> </w:t>
      </w:r>
      <w:r w:rsidRPr="009738E4">
        <w:rPr>
          <w:rFonts w:eastAsia="Calibri"/>
          <w:iCs/>
          <w:u w:val="single"/>
          <w:bdr w:val="single" w:sz="8" w:space="0" w:color="auto"/>
        </w:rPr>
        <w:t>shareholder</w:t>
      </w:r>
      <w:r w:rsidRPr="009738E4">
        <w:rPr>
          <w:rFonts w:eastAsia="Calibri"/>
          <w:sz w:val="16"/>
        </w:rPr>
        <w:t xml:space="preserve"> profits </w:t>
      </w:r>
      <w:r w:rsidRPr="009738E4">
        <w:rPr>
          <w:rFonts w:eastAsia="Calibri"/>
          <w:u w:val="single"/>
        </w:rPr>
        <w:t xml:space="preserve">perspective but would </w:t>
      </w:r>
      <w:r w:rsidRPr="009738E4">
        <w:rPr>
          <w:rFonts w:eastAsia="Calibri"/>
          <w:iCs/>
          <w:u w:val="single"/>
          <w:bdr w:val="single" w:sz="8" w:space="0" w:color="auto"/>
        </w:rPr>
        <w:t>not</w:t>
      </w:r>
      <w:r w:rsidRPr="009738E4">
        <w:rPr>
          <w:rFonts w:eastAsia="Calibri"/>
          <w:sz w:val="16"/>
        </w:rPr>
        <w:t xml:space="preserve"> </w:t>
      </w:r>
      <w:r w:rsidRPr="00292327">
        <w:rPr>
          <w:rFonts w:eastAsia="Calibri"/>
          <w:highlight w:val="cyan"/>
          <w:u w:val="single"/>
        </w:rPr>
        <w:t>reflect</w:t>
      </w:r>
      <w:r w:rsidRPr="009738E4">
        <w:rPr>
          <w:rFonts w:eastAsia="Calibri"/>
          <w:u w:val="single"/>
        </w:rPr>
        <w:t xml:space="preserve"> a </w:t>
      </w:r>
      <w:r w:rsidRPr="00CC3C4D">
        <w:rPr>
          <w:rFonts w:eastAsia="Calibri"/>
          <w:iCs/>
          <w:u w:val="single"/>
          <w:bdr w:val="single" w:sz="8" w:space="0" w:color="auto"/>
        </w:rPr>
        <w:t>genuine opportunity cost</w:t>
      </w:r>
      <w:r w:rsidRPr="00CC3C4D">
        <w:rPr>
          <w:rFonts w:eastAsia="Calibri"/>
          <w:sz w:val="16"/>
        </w:rPr>
        <w:t xml:space="preserve"> </w:t>
      </w:r>
      <w:r w:rsidRPr="00CC3C4D">
        <w:rPr>
          <w:rFonts w:eastAsia="Calibri"/>
          <w:u w:val="single"/>
        </w:rPr>
        <w:t>from the</w:t>
      </w:r>
      <w:r w:rsidRPr="00CC3C4D">
        <w:rPr>
          <w:rFonts w:eastAsia="Calibri"/>
          <w:sz w:val="16"/>
        </w:rPr>
        <w:t xml:space="preserve"> </w:t>
      </w:r>
      <w:r w:rsidRPr="00292327">
        <w:rPr>
          <w:rFonts w:eastAsia="Calibri"/>
          <w:iCs/>
          <w:highlight w:val="cyan"/>
          <w:u w:val="single"/>
          <w:bdr w:val="single" w:sz="8" w:space="0" w:color="auto"/>
        </w:rPr>
        <w:t>social</w:t>
      </w:r>
      <w:r w:rsidRPr="009738E4">
        <w:rPr>
          <w:rFonts w:eastAsia="Calibri"/>
          <w:iCs/>
          <w:u w:val="single"/>
          <w:bdr w:val="single" w:sz="8" w:space="0" w:color="auto"/>
        </w:rPr>
        <w:t xml:space="preserve"> wealth</w:t>
      </w:r>
      <w:r w:rsidRPr="009738E4">
        <w:rPr>
          <w:rFonts w:eastAsia="Calibri"/>
          <w:sz w:val="16"/>
        </w:rPr>
        <w:t xml:space="preserve"> </w:t>
      </w:r>
      <w:r w:rsidRPr="00292327">
        <w:rPr>
          <w:rFonts w:eastAsia="Calibri"/>
          <w:highlight w:val="cyan"/>
          <w:u w:val="single"/>
        </w:rPr>
        <w:t>perspective</w:t>
      </w:r>
      <w:r w:rsidRPr="009738E4">
        <w:rPr>
          <w:rFonts w:eastAsia="Calibri"/>
          <w:u w:val="single"/>
        </w:rPr>
        <w:t xml:space="preserve">. Maximizing shareholder profits </w:t>
      </w:r>
      <w:r w:rsidRPr="00CC3C4D">
        <w:rPr>
          <w:rFonts w:eastAsia="Calibri"/>
          <w:u w:val="single"/>
        </w:rPr>
        <w:t xml:space="preserve">by </w:t>
      </w:r>
      <w:r w:rsidRPr="00CC3C4D">
        <w:rPr>
          <w:rFonts w:eastAsia="Calibri"/>
          <w:iCs/>
          <w:u w:val="single"/>
          <w:bdr w:val="single" w:sz="8" w:space="0" w:color="auto"/>
        </w:rPr>
        <w:t>laying</w:t>
      </w:r>
      <w:r w:rsidRPr="00CC3C4D">
        <w:rPr>
          <w:rFonts w:eastAsia="Calibri"/>
          <w:sz w:val="16"/>
        </w:rPr>
        <w:t xml:space="preserve"> [*146] </w:t>
      </w:r>
      <w:r w:rsidRPr="00CC3C4D">
        <w:rPr>
          <w:rFonts w:eastAsia="Calibri"/>
          <w:iCs/>
          <w:u w:val="single"/>
          <w:bdr w:val="single" w:sz="8" w:space="0" w:color="auto"/>
        </w:rPr>
        <w:t>off</w:t>
      </w:r>
      <w:r w:rsidRPr="00CC3C4D">
        <w:rPr>
          <w:rFonts w:eastAsia="Calibri"/>
          <w:sz w:val="16"/>
        </w:rPr>
        <w:t xml:space="preserve"> </w:t>
      </w:r>
      <w:r w:rsidRPr="00CC3C4D">
        <w:rPr>
          <w:rFonts w:eastAsia="Calibri"/>
          <w:u w:val="single"/>
        </w:rPr>
        <w:t>workers could</w:t>
      </w:r>
      <w:r w:rsidRPr="00CC3C4D">
        <w:rPr>
          <w:rFonts w:eastAsia="Calibri"/>
          <w:sz w:val="16"/>
        </w:rPr>
        <w:t xml:space="preserve"> </w:t>
      </w:r>
      <w:r w:rsidRPr="00CC3C4D">
        <w:rPr>
          <w:rFonts w:eastAsia="Calibri"/>
          <w:iCs/>
          <w:u w:val="single"/>
          <w:bdr w:val="single" w:sz="8" w:space="0" w:color="auto"/>
        </w:rPr>
        <w:t>also</w:t>
      </w:r>
      <w:r w:rsidRPr="00CC3C4D">
        <w:rPr>
          <w:rFonts w:eastAsia="Calibri"/>
          <w:sz w:val="16"/>
        </w:rPr>
        <w:t xml:space="preserve"> </w:t>
      </w:r>
      <w:r w:rsidRPr="00CC3C4D">
        <w:rPr>
          <w:rFonts w:eastAsia="Calibri"/>
          <w:u w:val="single"/>
        </w:rPr>
        <w:t>have destructive effects. A layoff would mean</w:t>
      </w:r>
      <w:r w:rsidRPr="00CC3C4D">
        <w:rPr>
          <w:rFonts w:eastAsia="Calibri"/>
          <w:sz w:val="16"/>
        </w:rPr>
        <w:t xml:space="preserve"> a period of </w:t>
      </w:r>
      <w:r w:rsidRPr="00CC3C4D">
        <w:rPr>
          <w:rFonts w:eastAsia="Calibri"/>
          <w:iCs/>
          <w:u w:val="single"/>
          <w:bdr w:val="single" w:sz="8" w:space="0" w:color="auto"/>
        </w:rPr>
        <w:t>extended unemployment</w:t>
      </w:r>
      <w:r w:rsidRPr="00CC3C4D">
        <w:rPr>
          <w:rFonts w:eastAsia="Calibri"/>
          <w:sz w:val="16"/>
        </w:rPr>
        <w:t xml:space="preserve"> for the worker, </w:t>
      </w:r>
      <w:r w:rsidRPr="00CC3C4D">
        <w:rPr>
          <w:rFonts w:eastAsia="Calibri"/>
          <w:u w:val="single"/>
        </w:rPr>
        <w:t>meaning that the worker goes from creating some social wealth to none. Other costs of a layoff include loss of</w:t>
      </w:r>
      <w:r w:rsidRPr="00CC3C4D">
        <w:rPr>
          <w:rFonts w:eastAsia="Calibri"/>
          <w:sz w:val="16"/>
        </w:rPr>
        <w:t xml:space="preserve"> </w:t>
      </w:r>
      <w:r w:rsidRPr="00CC3C4D">
        <w:rPr>
          <w:rFonts w:eastAsia="Calibri"/>
          <w:iCs/>
          <w:u w:val="single"/>
          <w:bdr w:val="single" w:sz="8" w:space="0" w:color="auto"/>
        </w:rPr>
        <w:t>income</w:t>
      </w:r>
      <w:r w:rsidRPr="00CC3C4D">
        <w:rPr>
          <w:rFonts w:eastAsia="Calibri"/>
          <w:sz w:val="16"/>
        </w:rPr>
        <w:t xml:space="preserve"> </w:t>
      </w:r>
      <w:r w:rsidRPr="00CC3C4D">
        <w:rPr>
          <w:rFonts w:eastAsia="Calibri"/>
          <w:u w:val="single"/>
        </w:rPr>
        <w:t xml:space="preserve">to the worker, a potential loss of </w:t>
      </w:r>
      <w:r w:rsidRPr="00CC3C4D">
        <w:rPr>
          <w:rFonts w:eastAsia="Calibri"/>
          <w:iCs/>
          <w:u w:val="single"/>
          <w:bdr w:val="single" w:sz="8" w:space="0" w:color="auto"/>
        </w:rPr>
        <w:t>productive capacity</w:t>
      </w:r>
      <w:r w:rsidRPr="00CC3C4D">
        <w:rPr>
          <w:rFonts w:eastAsia="Calibri"/>
          <w:sz w:val="16"/>
        </w:rPr>
        <w:t xml:space="preserve"> </w:t>
      </w:r>
      <w:r w:rsidRPr="00CC3C4D">
        <w:rPr>
          <w:rFonts w:eastAsia="Calibri"/>
          <w:u w:val="single"/>
        </w:rPr>
        <w:t xml:space="preserve">for the </w:t>
      </w:r>
      <w:r w:rsidRPr="00CC3C4D">
        <w:rPr>
          <w:rFonts w:eastAsia="Calibri"/>
          <w:iCs/>
          <w:u w:val="single"/>
          <w:bdr w:val="single" w:sz="8" w:space="0" w:color="auto"/>
        </w:rPr>
        <w:t>economy</w:t>
      </w:r>
      <w:r w:rsidRPr="00CC3C4D">
        <w:rPr>
          <w:rFonts w:eastAsia="Calibri"/>
          <w:sz w:val="16"/>
        </w:rPr>
        <w:t xml:space="preserve"> if the worker is unemployed for an extended period and loses skills, </w:t>
      </w:r>
      <w:r w:rsidRPr="00CC3C4D">
        <w:rPr>
          <w:rFonts w:eastAsia="Calibri"/>
          <w:u w:val="single"/>
        </w:rPr>
        <w:t>and a loss of</w:t>
      </w:r>
      <w:r w:rsidRPr="00CC3C4D">
        <w:rPr>
          <w:rFonts w:eastAsia="Calibri"/>
          <w:sz w:val="16"/>
        </w:rPr>
        <w:t xml:space="preserve"> </w:t>
      </w:r>
      <w:r w:rsidRPr="00CC3C4D">
        <w:rPr>
          <w:rFonts w:eastAsia="Calibri"/>
          <w:iCs/>
          <w:u w:val="single"/>
          <w:bdr w:val="single" w:sz="8" w:space="0" w:color="auto"/>
        </w:rPr>
        <w:t>demand</w:t>
      </w:r>
      <w:r w:rsidRPr="00CC3C4D">
        <w:rPr>
          <w:rFonts w:eastAsia="Calibri"/>
          <w:sz w:val="16"/>
        </w:rPr>
        <w:t xml:space="preserve"> </w:t>
      </w:r>
      <w:r w:rsidRPr="00CC3C4D">
        <w:rPr>
          <w:rFonts w:eastAsia="Calibri"/>
          <w:u w:val="single"/>
        </w:rPr>
        <w:t>as the worker curtails spending. These costs are not borne by the firm's</w:t>
      </w:r>
      <w:r w:rsidRPr="00CC3C4D">
        <w:rPr>
          <w:rFonts w:eastAsia="Calibri"/>
          <w:sz w:val="16"/>
        </w:rPr>
        <w:t xml:space="preserve"> </w:t>
      </w:r>
      <w:r w:rsidRPr="00CC3C4D">
        <w:rPr>
          <w:rFonts w:eastAsia="Calibri"/>
          <w:iCs/>
          <w:u w:val="single"/>
          <w:bdr w:val="single" w:sz="8" w:space="0" w:color="auto"/>
        </w:rPr>
        <w:t>shareholders</w:t>
      </w:r>
      <w:r w:rsidRPr="00CC3C4D">
        <w:rPr>
          <w:rFonts w:eastAsia="Calibri"/>
          <w:sz w:val="16"/>
        </w:rPr>
        <w:t xml:space="preserve"> directly,8 </w:t>
      </w:r>
      <w:r w:rsidRPr="00CC3C4D">
        <w:rPr>
          <w:rFonts w:eastAsia="Calibri"/>
          <w:u w:val="single"/>
        </w:rPr>
        <w:t>and they are not likely to be part of the calculus of</w:t>
      </w:r>
      <w:r w:rsidRPr="00CC3C4D">
        <w:rPr>
          <w:rFonts w:eastAsia="Calibri"/>
          <w:sz w:val="16"/>
        </w:rPr>
        <w:t xml:space="preserve"> </w:t>
      </w:r>
      <w:r w:rsidRPr="00CC3C4D">
        <w:rPr>
          <w:rFonts w:eastAsia="Calibri"/>
          <w:iCs/>
          <w:u w:val="single"/>
          <w:bdr w:val="single" w:sz="8" w:space="0" w:color="auto"/>
        </w:rPr>
        <w:t>directors</w:t>
      </w:r>
      <w:r w:rsidRPr="00CC3C4D">
        <w:rPr>
          <w:rFonts w:eastAsia="Calibri"/>
          <w:sz w:val="16"/>
        </w:rPr>
        <w:t xml:space="preserve"> </w:t>
      </w:r>
      <w:r w:rsidRPr="00CC3C4D">
        <w:rPr>
          <w:rFonts w:eastAsia="Calibri"/>
          <w:u w:val="single"/>
        </w:rPr>
        <w:t>and</w:t>
      </w:r>
      <w:r w:rsidRPr="00CC3C4D">
        <w:rPr>
          <w:rFonts w:eastAsia="Calibri"/>
          <w:sz w:val="16"/>
        </w:rPr>
        <w:t xml:space="preserve"> </w:t>
      </w:r>
      <w:r w:rsidRPr="00CC3C4D">
        <w:rPr>
          <w:rFonts w:eastAsia="Calibri"/>
          <w:iCs/>
          <w:u w:val="single"/>
          <w:bdr w:val="single" w:sz="8" w:space="0" w:color="auto"/>
        </w:rPr>
        <w:t>officers</w:t>
      </w:r>
      <w:r w:rsidRPr="00CC3C4D">
        <w:rPr>
          <w:rFonts w:eastAsia="Calibri"/>
          <w:sz w:val="16"/>
        </w:rPr>
        <w:t xml:space="preserve"> who are </w:t>
      </w:r>
      <w:r w:rsidRPr="00CC3C4D">
        <w:rPr>
          <w:rFonts w:eastAsia="Calibri"/>
          <w:u w:val="single"/>
        </w:rPr>
        <w:t>focused on a narrow conception of shareholders' interests. It would thus be helpful to reform corporate governance to encourage managers to</w:t>
      </w:r>
      <w:r w:rsidRPr="00CC3C4D">
        <w:rPr>
          <w:rFonts w:eastAsia="Calibri"/>
          <w:sz w:val="16"/>
        </w:rPr>
        <w:t xml:space="preserve"> </w:t>
      </w:r>
      <w:r w:rsidRPr="00CC3C4D">
        <w:rPr>
          <w:rFonts w:eastAsia="Calibri"/>
          <w:iCs/>
          <w:u w:val="single"/>
          <w:bdr w:val="single" w:sz="8" w:space="0" w:color="auto"/>
        </w:rPr>
        <w:t>maintain spending and investment</w:t>
      </w:r>
      <w:r w:rsidRPr="00CC3C4D">
        <w:rPr>
          <w:rFonts w:eastAsia="Calibri"/>
          <w:u w:val="single"/>
        </w:rPr>
        <w:t>, even if</w:t>
      </w:r>
      <w:r w:rsidRPr="00CC3C4D">
        <w:rPr>
          <w:rFonts w:eastAsia="Calibri"/>
          <w:sz w:val="16"/>
        </w:rPr>
        <w:t xml:space="preserve"> </w:t>
      </w:r>
      <w:r w:rsidRPr="00CC3C4D">
        <w:rPr>
          <w:rFonts w:eastAsia="Calibri"/>
          <w:iCs/>
          <w:u w:val="single"/>
          <w:bdr w:val="single" w:sz="8" w:space="0" w:color="auto"/>
        </w:rPr>
        <w:t>some shareholders feel slighted</w:t>
      </w:r>
      <w:r w:rsidRPr="00CC3C4D">
        <w:rPr>
          <w:rFonts w:eastAsia="Calibri"/>
          <w:sz w:val="16"/>
        </w:rPr>
        <w:t>.</w:t>
      </w:r>
    </w:p>
    <w:p w14:paraId="3E5E4B25" w14:textId="77777777" w:rsidR="00EA20DB" w:rsidRPr="009738E4" w:rsidRDefault="00EA20DB" w:rsidP="00EA20DB">
      <w:pPr>
        <w:rPr>
          <w:rFonts w:eastAsia="Calibri"/>
          <w:sz w:val="16"/>
        </w:rPr>
      </w:pPr>
      <w:r w:rsidRPr="00CC3C4D">
        <w:rPr>
          <w:rFonts w:eastAsia="Calibri"/>
          <w:u w:val="single"/>
        </w:rPr>
        <w:t>Reforming</w:t>
      </w:r>
      <w:r w:rsidRPr="00CC3C4D">
        <w:rPr>
          <w:rFonts w:eastAsia="Calibri"/>
          <w:sz w:val="16"/>
        </w:rPr>
        <w:t xml:space="preserve"> corporate governance </w:t>
      </w:r>
      <w:r w:rsidRPr="00CC3C4D">
        <w:rPr>
          <w:rFonts w:eastAsia="Calibri"/>
          <w:u w:val="single"/>
        </w:rPr>
        <w:t>in response to these issues could yield</w:t>
      </w:r>
      <w:r w:rsidRPr="009738E4">
        <w:rPr>
          <w:rFonts w:eastAsia="Calibri"/>
          <w:sz w:val="16"/>
        </w:rPr>
        <w:t xml:space="preserve"> </w:t>
      </w:r>
      <w:r w:rsidRPr="009738E4">
        <w:rPr>
          <w:rFonts w:eastAsia="Calibri"/>
          <w:iCs/>
          <w:u w:val="single"/>
          <w:bdr w:val="single" w:sz="8" w:space="0" w:color="auto"/>
        </w:rPr>
        <w:t>substantial benefits</w:t>
      </w:r>
      <w:r w:rsidRPr="009738E4">
        <w:rPr>
          <w:rFonts w:eastAsia="Calibri"/>
          <w:sz w:val="16"/>
        </w:rPr>
        <w:t xml:space="preserve"> </w:t>
      </w:r>
      <w:r w:rsidRPr="009738E4">
        <w:rPr>
          <w:rFonts w:eastAsia="Calibri"/>
          <w:u w:val="single"/>
        </w:rPr>
        <w:t>because</w:t>
      </w:r>
      <w:r w:rsidRPr="009738E4">
        <w:rPr>
          <w:rFonts w:eastAsia="Calibri"/>
          <w:sz w:val="16"/>
        </w:rPr>
        <w:t xml:space="preserve"> American </w:t>
      </w:r>
      <w:r w:rsidRPr="009738E4">
        <w:rPr>
          <w:rFonts w:eastAsia="Calibri"/>
          <w:iCs/>
          <w:u w:val="single"/>
          <w:bdr w:val="single" w:sz="8" w:space="0" w:color="auto"/>
        </w:rPr>
        <w:t>corporations</w:t>
      </w:r>
      <w:r w:rsidRPr="009738E4">
        <w:rPr>
          <w:rFonts w:eastAsia="Calibri"/>
          <w:sz w:val="16"/>
        </w:rPr>
        <w:t xml:space="preserve"> </w:t>
      </w:r>
      <w:r w:rsidRPr="009738E4">
        <w:rPr>
          <w:rFonts w:eastAsia="Calibri"/>
          <w:u w:val="single"/>
        </w:rPr>
        <w:t>control</w:t>
      </w:r>
      <w:r w:rsidRPr="009738E4">
        <w:rPr>
          <w:rFonts w:eastAsia="Calibri"/>
          <w:sz w:val="16"/>
        </w:rPr>
        <w:t xml:space="preserve"> </w:t>
      </w:r>
      <w:r w:rsidRPr="009738E4">
        <w:rPr>
          <w:rFonts w:eastAsia="Calibri"/>
          <w:iCs/>
          <w:u w:val="single"/>
          <w:bdr w:val="single" w:sz="8" w:space="0" w:color="auto"/>
        </w:rPr>
        <w:t>substantial resources</w:t>
      </w:r>
      <w:r w:rsidRPr="009738E4">
        <w:rPr>
          <w:rFonts w:eastAsia="Calibri"/>
          <w:sz w:val="16"/>
        </w:rPr>
        <w:t xml:space="preserve">. Apple Inc. alone reported having almost $200 billion in cash, cash equivalents, and marketable securities as of March 28, 2020,9 about ten percent of the amount that the entire federal government devoted to its unprecedented March 27, 2020, package to address the harms caused by COVID-19.10 </w:t>
      </w:r>
      <w:r w:rsidRPr="009738E4">
        <w:rPr>
          <w:rFonts w:eastAsia="Calibri"/>
          <w:u w:val="single"/>
        </w:rPr>
        <w:t>If corporations could be</w:t>
      </w:r>
      <w:r w:rsidRPr="009738E4">
        <w:rPr>
          <w:rFonts w:eastAsia="Calibri"/>
          <w:sz w:val="16"/>
        </w:rPr>
        <w:t xml:space="preserve"> </w:t>
      </w:r>
      <w:r w:rsidRPr="009738E4">
        <w:rPr>
          <w:rFonts w:eastAsia="Calibri"/>
          <w:iCs/>
          <w:u w:val="single"/>
          <w:bdr w:val="single" w:sz="8" w:space="0" w:color="auto"/>
        </w:rPr>
        <w:t>induced</w:t>
      </w:r>
      <w:r w:rsidRPr="009738E4">
        <w:rPr>
          <w:rFonts w:eastAsia="Calibri"/>
          <w:sz w:val="16"/>
        </w:rPr>
        <w:t xml:space="preserve"> </w:t>
      </w:r>
      <w:r w:rsidRPr="009738E4">
        <w:rPr>
          <w:rFonts w:eastAsia="Calibri"/>
          <w:u w:val="single"/>
        </w:rPr>
        <w:t>to use their resources to</w:t>
      </w:r>
      <w:r w:rsidRPr="009738E4">
        <w:rPr>
          <w:rFonts w:eastAsia="Calibri"/>
          <w:sz w:val="16"/>
        </w:rPr>
        <w:t xml:space="preserve"> </w:t>
      </w:r>
      <w:r w:rsidRPr="009738E4">
        <w:rPr>
          <w:rFonts w:eastAsia="Calibri"/>
          <w:iCs/>
          <w:u w:val="single"/>
          <w:bdr w:val="single" w:sz="8" w:space="0" w:color="auto"/>
        </w:rPr>
        <w:t>expand investment</w:t>
      </w:r>
      <w:r w:rsidRPr="009738E4">
        <w:rPr>
          <w:rFonts w:eastAsia="Calibri"/>
          <w:sz w:val="16"/>
        </w:rPr>
        <w:t xml:space="preserve">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employment</w:t>
      </w:r>
      <w:r w:rsidRPr="009738E4">
        <w:rPr>
          <w:rFonts w:eastAsia="Calibri"/>
          <w:sz w:val="16"/>
        </w:rPr>
        <w:t xml:space="preserve"> </w:t>
      </w:r>
      <w:r w:rsidRPr="009738E4">
        <w:rPr>
          <w:rFonts w:eastAsia="Calibri"/>
          <w:u w:val="single"/>
        </w:rPr>
        <w:t>in times of</w:t>
      </w:r>
      <w:r w:rsidRPr="009738E4">
        <w:rPr>
          <w:rFonts w:eastAsia="Calibri"/>
          <w:sz w:val="16"/>
        </w:rPr>
        <w:t xml:space="preserve"> economic </w:t>
      </w:r>
      <w:r w:rsidRPr="009738E4">
        <w:rPr>
          <w:rFonts w:eastAsia="Calibri"/>
          <w:u w:val="single"/>
        </w:rPr>
        <w:t>trouble, they could have an impact comparable to a</w:t>
      </w:r>
      <w:r w:rsidRPr="009738E4">
        <w:rPr>
          <w:rFonts w:eastAsia="Calibri"/>
          <w:sz w:val="16"/>
        </w:rPr>
        <w:t xml:space="preserve"> </w:t>
      </w:r>
      <w:r w:rsidRPr="009738E4">
        <w:rPr>
          <w:rFonts w:eastAsia="Calibri"/>
          <w:iCs/>
          <w:u w:val="single"/>
          <w:bdr w:val="single" w:sz="8" w:space="0" w:color="auto"/>
        </w:rPr>
        <w:t>major government program</w:t>
      </w:r>
      <w:r w:rsidRPr="009738E4">
        <w:rPr>
          <w:rFonts w:eastAsia="Calibri"/>
          <w:u w:val="single"/>
        </w:rPr>
        <w:t xml:space="preserve">. And because of their unique capabilities, relationships with employees and other stakeholders, and capacity to act </w:t>
      </w:r>
      <w:r w:rsidRPr="009738E4">
        <w:rPr>
          <w:rFonts w:eastAsia="Calibri"/>
          <w:iCs/>
          <w:u w:val="single"/>
          <w:bdr w:val="single" w:sz="8" w:space="0" w:color="auto"/>
        </w:rPr>
        <w:t>rapidly</w:t>
      </w:r>
      <w:r w:rsidRPr="009738E4">
        <w:rPr>
          <w:rFonts w:eastAsia="Calibri"/>
          <w:u w:val="single"/>
        </w:rPr>
        <w:t>, their financial firepower may actually</w:t>
      </w:r>
      <w:r w:rsidRPr="009738E4">
        <w:rPr>
          <w:rFonts w:eastAsia="Calibri"/>
          <w:sz w:val="16"/>
        </w:rPr>
        <w:t xml:space="preserve"> </w:t>
      </w:r>
      <w:r w:rsidRPr="009738E4">
        <w:rPr>
          <w:rFonts w:eastAsia="Calibri"/>
          <w:iCs/>
          <w:u w:val="single"/>
          <w:bdr w:val="single" w:sz="8" w:space="0" w:color="auto"/>
        </w:rPr>
        <w:t>understate</w:t>
      </w:r>
      <w:r w:rsidRPr="009738E4">
        <w:rPr>
          <w:rFonts w:eastAsia="Calibri"/>
          <w:sz w:val="16"/>
        </w:rPr>
        <w:t xml:space="preserve"> </w:t>
      </w:r>
      <w:r w:rsidRPr="009738E4">
        <w:rPr>
          <w:rFonts w:eastAsia="Calibri"/>
          <w:u w:val="single"/>
        </w:rPr>
        <w:t>their usefulness. Therefore,</w:t>
      </w:r>
      <w:r w:rsidRPr="009738E4">
        <w:rPr>
          <w:rFonts w:eastAsia="Calibri"/>
          <w:sz w:val="16"/>
        </w:rPr>
        <w:t xml:space="preserve"> </w:t>
      </w:r>
      <w:r w:rsidRPr="00292327">
        <w:rPr>
          <w:rFonts w:eastAsia="Calibri"/>
          <w:iCs/>
          <w:highlight w:val="cyan"/>
          <w:u w:val="single"/>
          <w:bdr w:val="single" w:sz="8" w:space="0" w:color="auto"/>
        </w:rPr>
        <w:t>countercyclical</w:t>
      </w:r>
      <w:r w:rsidRPr="009738E4">
        <w:rPr>
          <w:rFonts w:eastAsia="Calibri"/>
          <w:sz w:val="16"/>
        </w:rPr>
        <w:t xml:space="preserve"> corporate </w:t>
      </w:r>
      <w:r w:rsidRPr="00292327">
        <w:rPr>
          <w:rFonts w:eastAsia="Calibri"/>
          <w:iCs/>
          <w:highlight w:val="cyan"/>
          <w:u w:val="single"/>
          <w:bdr w:val="single" w:sz="8" w:space="0" w:color="auto"/>
        </w:rPr>
        <w:t>governance</w:t>
      </w:r>
      <w:r w:rsidRPr="009738E4">
        <w:rPr>
          <w:rFonts w:eastAsia="Calibri"/>
          <w:sz w:val="16"/>
        </w:rPr>
        <w:t xml:space="preserve"> </w:t>
      </w:r>
      <w:r w:rsidRPr="009738E4">
        <w:rPr>
          <w:rFonts w:eastAsia="Calibri"/>
          <w:u w:val="single"/>
        </w:rPr>
        <w:t>is</w:t>
      </w:r>
      <w:r w:rsidRPr="009738E4">
        <w:rPr>
          <w:rFonts w:eastAsia="Calibri"/>
          <w:sz w:val="16"/>
        </w:rPr>
        <w:t xml:space="preserve"> </w:t>
      </w:r>
      <w:r w:rsidRPr="009738E4">
        <w:rPr>
          <w:rFonts w:eastAsia="Calibri"/>
          <w:iCs/>
          <w:u w:val="single"/>
          <w:bdr w:val="single" w:sz="8" w:space="0" w:color="auto"/>
        </w:rPr>
        <w:t>worth exploring</w:t>
      </w:r>
      <w:r w:rsidRPr="009738E4">
        <w:rPr>
          <w:rFonts w:eastAsia="Calibri"/>
          <w:sz w:val="16"/>
        </w:rPr>
        <w:t xml:space="preserve"> whether </w:t>
      </w:r>
      <w:r w:rsidRPr="009738E4">
        <w:rPr>
          <w:rFonts w:eastAsia="Calibri"/>
          <w:u w:val="single"/>
        </w:rPr>
        <w:t>as a</w:t>
      </w:r>
      <w:r w:rsidRPr="009738E4">
        <w:rPr>
          <w:rFonts w:eastAsia="Calibri"/>
          <w:sz w:val="16"/>
        </w:rPr>
        <w:t xml:space="preserve"> complement to government efforts or as a </w:t>
      </w:r>
      <w:r w:rsidRPr="00292327">
        <w:rPr>
          <w:rFonts w:eastAsia="Calibri"/>
          <w:iCs/>
          <w:highlight w:val="cyan"/>
          <w:u w:val="single"/>
          <w:bdr w:val="single" w:sz="8" w:space="0" w:color="auto"/>
        </w:rPr>
        <w:t>substitute</w:t>
      </w:r>
      <w:r w:rsidRPr="009738E4">
        <w:rPr>
          <w:rFonts w:eastAsia="Calibri"/>
          <w:sz w:val="16"/>
        </w:rPr>
        <w:t xml:space="preserve"> </w:t>
      </w:r>
      <w:r w:rsidRPr="009738E4">
        <w:rPr>
          <w:rFonts w:eastAsia="Calibri"/>
          <w:u w:val="single"/>
        </w:rPr>
        <w:t>in</w:t>
      </w:r>
      <w:r w:rsidRPr="009738E4">
        <w:rPr>
          <w:rFonts w:eastAsia="Calibri"/>
          <w:sz w:val="16"/>
        </w:rPr>
        <w:t xml:space="preserve"> the wake of an </w:t>
      </w:r>
      <w:r w:rsidRPr="00292327">
        <w:rPr>
          <w:rFonts w:eastAsia="Calibri"/>
          <w:iCs/>
          <w:highlight w:val="cyan"/>
          <w:u w:val="single"/>
          <w:bdr w:val="single" w:sz="8" w:space="0" w:color="auto"/>
        </w:rPr>
        <w:t>inadequate</w:t>
      </w:r>
      <w:r w:rsidRPr="009738E4">
        <w:rPr>
          <w:rFonts w:eastAsia="Calibri"/>
          <w:iCs/>
          <w:u w:val="single"/>
          <w:bdr w:val="single" w:sz="8" w:space="0" w:color="auto"/>
        </w:rPr>
        <w:t xml:space="preserve"> government </w:t>
      </w:r>
      <w:r w:rsidRPr="00292327">
        <w:rPr>
          <w:rFonts w:eastAsia="Calibri"/>
          <w:iCs/>
          <w:highlight w:val="cyan"/>
          <w:u w:val="single"/>
          <w:bdr w:val="single" w:sz="8" w:space="0" w:color="auto"/>
        </w:rPr>
        <w:t>response</w:t>
      </w:r>
      <w:r w:rsidRPr="009738E4">
        <w:rPr>
          <w:rFonts w:eastAsia="Calibri"/>
          <w:sz w:val="16"/>
        </w:rPr>
        <w:t>.</w:t>
      </w:r>
    </w:p>
    <w:p w14:paraId="42759D2A" w14:textId="77777777" w:rsidR="00EA20DB" w:rsidRPr="009738E4" w:rsidRDefault="00EA20DB" w:rsidP="00EA20DB">
      <w:pPr>
        <w:rPr>
          <w:rFonts w:eastAsia="Calibri"/>
          <w:sz w:val="16"/>
        </w:rPr>
      </w:pPr>
      <w:r w:rsidRPr="009738E4">
        <w:rPr>
          <w:rFonts w:eastAsia="Calibri"/>
          <w:sz w:val="16"/>
        </w:rPr>
        <w:t xml:space="preserve">These points support a range of policy approaches, with the primary goal of reorienting firms to serve constituencies other than shareholders during a crisis. Although they were not conceptualized as efforts to revise corporate governance, various features of </w:t>
      </w:r>
      <w:r w:rsidRPr="009738E4">
        <w:rPr>
          <w:rFonts w:eastAsia="Calibri"/>
          <w:u w:val="single"/>
        </w:rPr>
        <w:t xml:space="preserve">the policy response to COVID-19 suggested a growing recognition that </w:t>
      </w:r>
      <w:r w:rsidRPr="00CC3C4D">
        <w:rPr>
          <w:rFonts w:eastAsia="Calibri"/>
          <w:u w:val="single"/>
        </w:rPr>
        <w:t xml:space="preserve">corporations were vehicles to serve constituencies like </w:t>
      </w:r>
      <w:r w:rsidRPr="00CC3C4D">
        <w:rPr>
          <w:rFonts w:eastAsia="Calibri"/>
          <w:iCs/>
          <w:u w:val="single"/>
          <w:bdr w:val="single" w:sz="8" w:space="0" w:color="auto"/>
        </w:rPr>
        <w:t>employees</w:t>
      </w:r>
      <w:r w:rsidRPr="00CC3C4D">
        <w:rPr>
          <w:rFonts w:eastAsia="Calibri"/>
          <w:sz w:val="16"/>
        </w:rPr>
        <w:t xml:space="preserve"> and customers </w:t>
      </w:r>
      <w:r w:rsidRPr="00CC3C4D">
        <w:rPr>
          <w:rFonts w:eastAsia="Calibri"/>
          <w:u w:val="single"/>
        </w:rPr>
        <w:t>and</w:t>
      </w:r>
      <w:r w:rsidRPr="00CC3C4D">
        <w:rPr>
          <w:rFonts w:eastAsia="Calibri"/>
          <w:sz w:val="16"/>
        </w:rPr>
        <w:t xml:space="preserve"> </w:t>
      </w:r>
      <w:r w:rsidRPr="00CC3C4D">
        <w:rPr>
          <w:rFonts w:eastAsia="Calibri"/>
          <w:iCs/>
          <w:u w:val="single"/>
          <w:bdr w:val="single" w:sz="8" w:space="0" w:color="auto"/>
        </w:rPr>
        <w:t>not simply</w:t>
      </w:r>
      <w:r w:rsidRPr="00CC3C4D">
        <w:rPr>
          <w:rFonts w:eastAsia="Calibri"/>
          <w:sz w:val="16"/>
        </w:rPr>
        <w:t xml:space="preserve"> </w:t>
      </w:r>
      <w:r w:rsidRPr="00CC3C4D">
        <w:rPr>
          <w:rFonts w:eastAsia="Calibri"/>
          <w:u w:val="single"/>
        </w:rPr>
        <w:t>to generate</w:t>
      </w:r>
      <w:r w:rsidRPr="00CC3C4D">
        <w:rPr>
          <w:rFonts w:eastAsia="Calibri"/>
          <w:sz w:val="16"/>
        </w:rPr>
        <w:t xml:space="preserve"> </w:t>
      </w:r>
      <w:r w:rsidRPr="00CC3C4D">
        <w:rPr>
          <w:rFonts w:eastAsia="Calibri"/>
          <w:iCs/>
          <w:u w:val="single"/>
          <w:bdr w:val="single" w:sz="8" w:space="0" w:color="auto"/>
        </w:rPr>
        <w:t>financial returns</w:t>
      </w:r>
      <w:r w:rsidRPr="00CC3C4D">
        <w:rPr>
          <w:rFonts w:eastAsia="Calibri"/>
          <w:sz w:val="16"/>
        </w:rPr>
        <w:t xml:space="preserve"> for shareholders.11 Shareholders, like index funds, can deepen this trend with thoughtful interventions at portfolio companies, mitigating recessions in a way [*147] that improves their long-term returns and marketing position.12 Additionally, </w:t>
      </w:r>
      <w:r w:rsidRPr="00CC3C4D">
        <w:rPr>
          <w:rFonts w:eastAsia="Calibri"/>
          <w:u w:val="single"/>
        </w:rPr>
        <w:t>the government can</w:t>
      </w:r>
      <w:r w:rsidRPr="00CC3C4D">
        <w:rPr>
          <w:rFonts w:eastAsia="Calibri"/>
          <w:sz w:val="16"/>
        </w:rPr>
        <w:t xml:space="preserve"> further </w:t>
      </w:r>
      <w:r w:rsidRPr="00CC3C4D">
        <w:rPr>
          <w:rFonts w:eastAsia="Calibri"/>
          <w:iCs/>
          <w:u w:val="single"/>
          <w:bdr w:val="single" w:sz="8" w:space="0" w:color="auto"/>
        </w:rPr>
        <w:t>support countercyclical</w:t>
      </w:r>
      <w:r w:rsidRPr="00CC3C4D">
        <w:rPr>
          <w:rFonts w:eastAsia="Calibri"/>
          <w:sz w:val="16"/>
        </w:rPr>
        <w:t xml:space="preserve"> corporate </w:t>
      </w:r>
      <w:r w:rsidRPr="00CC3C4D">
        <w:rPr>
          <w:rFonts w:eastAsia="Calibri"/>
          <w:iCs/>
          <w:u w:val="single"/>
          <w:bdr w:val="single" w:sz="8" w:space="0" w:color="auto"/>
        </w:rPr>
        <w:t>governance</w:t>
      </w:r>
      <w:r w:rsidRPr="00CC3C4D">
        <w:rPr>
          <w:rFonts w:eastAsia="Calibri"/>
          <w:sz w:val="16"/>
        </w:rPr>
        <w:t xml:space="preserve"> </w:t>
      </w:r>
      <w:r w:rsidRPr="00CC3C4D">
        <w:rPr>
          <w:rFonts w:eastAsia="Calibri"/>
          <w:u w:val="single"/>
        </w:rPr>
        <w:t>through</w:t>
      </w:r>
      <w:r w:rsidRPr="00CC3C4D">
        <w:rPr>
          <w:rFonts w:eastAsia="Calibri"/>
          <w:sz w:val="16"/>
        </w:rPr>
        <w:t xml:space="preserve"> appropriate </w:t>
      </w:r>
      <w:r w:rsidRPr="00CC3C4D">
        <w:rPr>
          <w:rFonts w:eastAsia="Calibri"/>
          <w:iCs/>
          <w:u w:val="single"/>
          <w:bdr w:val="single" w:sz="8" w:space="0" w:color="auto"/>
        </w:rPr>
        <w:t>regulations</w:t>
      </w:r>
      <w:r w:rsidRPr="00CC3C4D">
        <w:rPr>
          <w:rFonts w:eastAsia="Calibri"/>
          <w:sz w:val="16"/>
        </w:rPr>
        <w:t>.13 The discussion</w:t>
      </w:r>
      <w:r w:rsidRPr="009738E4">
        <w:rPr>
          <w:rFonts w:eastAsia="Calibri"/>
          <w:sz w:val="16"/>
        </w:rPr>
        <w:t xml:space="preserve"> of policy approaches here is not intended to be exhaustive but should open an important conversation on ways that corporate governance could support an economic recovery.</w:t>
      </w:r>
    </w:p>
    <w:p w14:paraId="351B1C1D" w14:textId="77777777" w:rsidR="00EA20DB" w:rsidRPr="009738E4" w:rsidRDefault="00EA20DB" w:rsidP="00EA20DB">
      <w:pPr>
        <w:rPr>
          <w:rFonts w:eastAsia="Calibri"/>
          <w:sz w:val="10"/>
          <w:szCs w:val="16"/>
        </w:rPr>
      </w:pPr>
      <w:r w:rsidRPr="009738E4">
        <w:rPr>
          <w:rFonts w:eastAsia="Calibri"/>
          <w:sz w:val="10"/>
          <w:szCs w:val="16"/>
        </w:rPr>
        <w:t>The Article proceeds as follows. Part I situates the analysis by describing the broader corporate governance debate between advocates of shareholder primacy and stakeholder governance, before showing how the arguments are shaped by macroeconomic context. Part II discusses the use of macroeconomic policy to mitigate the business cycle and shows how existing tools are influenced by and could be supplemented by corporate governance. Part III describes certain responses to the recession prompted by COVID-19, and suggests that they signal an emerging appetite for countercyclical corporate governance. Part IV discusses how a countercyclical corporate governance scheme could be implemented through private measures such as index fund engagement. Part V briefly describes government reforms that could further support countercyclical corporate governance. Finally, Part VI considers limits and objections.</w:t>
      </w:r>
    </w:p>
    <w:p w14:paraId="6C1265CA" w14:textId="77777777" w:rsidR="00EA20DB" w:rsidRPr="009738E4" w:rsidRDefault="00EA20DB" w:rsidP="00EA20DB">
      <w:pPr>
        <w:rPr>
          <w:rFonts w:eastAsia="Calibri"/>
          <w:sz w:val="10"/>
          <w:szCs w:val="16"/>
        </w:rPr>
      </w:pPr>
      <w:r w:rsidRPr="009738E4">
        <w:rPr>
          <w:rFonts w:eastAsia="Calibri"/>
          <w:sz w:val="10"/>
          <w:szCs w:val="16"/>
        </w:rPr>
        <w:t>I. SHAREHOLDER PRIMACY AND MACROECONOMIC CONTEXT</w:t>
      </w:r>
    </w:p>
    <w:p w14:paraId="18D7EDBF" w14:textId="77777777" w:rsidR="00EA20DB" w:rsidRPr="009738E4" w:rsidRDefault="00EA20DB" w:rsidP="00EA20DB">
      <w:pPr>
        <w:rPr>
          <w:rFonts w:eastAsia="Calibri"/>
          <w:sz w:val="10"/>
          <w:szCs w:val="16"/>
        </w:rPr>
      </w:pPr>
      <w:r w:rsidRPr="009738E4">
        <w:rPr>
          <w:rFonts w:eastAsia="Calibri"/>
          <w:sz w:val="10"/>
          <w:szCs w:val="16"/>
        </w:rPr>
        <w:t>This part situates the analysis in the ongoing debate over the proper orientation of corporate governance. Section I.A begins by describing the debate between the shareholder primacy and stakeholder governance schools. Section I.B shows how the debate is affected by macroeconomic context, examining how the normal relationship between shareholder value maximization and social wealth maximization breaks down in recessionary periods.</w:t>
      </w:r>
    </w:p>
    <w:p w14:paraId="2EC87980" w14:textId="77777777" w:rsidR="00EA20DB" w:rsidRPr="009738E4" w:rsidRDefault="00EA20DB" w:rsidP="00EA20DB">
      <w:pPr>
        <w:rPr>
          <w:rFonts w:eastAsia="Calibri"/>
          <w:sz w:val="10"/>
          <w:szCs w:val="16"/>
        </w:rPr>
      </w:pPr>
      <w:r w:rsidRPr="009738E4">
        <w:rPr>
          <w:rFonts w:eastAsia="Calibri"/>
          <w:sz w:val="10"/>
          <w:szCs w:val="16"/>
        </w:rPr>
        <w:t>A. Shareholder Primacy and Stakeholder Governance</w:t>
      </w:r>
    </w:p>
    <w:p w14:paraId="5BE9F76B" w14:textId="77777777" w:rsidR="00EA20DB" w:rsidRPr="009738E4" w:rsidRDefault="00EA20DB" w:rsidP="00EA20DB">
      <w:pPr>
        <w:rPr>
          <w:rFonts w:eastAsia="Calibri"/>
          <w:sz w:val="10"/>
          <w:szCs w:val="16"/>
        </w:rPr>
      </w:pPr>
      <w:r w:rsidRPr="009738E4">
        <w:rPr>
          <w:rFonts w:eastAsia="Calibri"/>
          <w:sz w:val="10"/>
          <w:szCs w:val="16"/>
        </w:rPr>
        <w:lastRenderedPageBreak/>
        <w:t>The shareholder primacy or shareholder wealth maximization norm posits that a corporation should be managed only to generate profits for its shareholders.14 Under this paradigm, employees, creditors, and other groups [*148] that are affected by a corporation's decisions must either bargain for specific contractual protections or obtain relief through governmental regulations. Absent some specific formal limitation, corporate directors and officers are to focus solely on shareholder welfare. This norm is supported by the majority of academics and is the conventional account of the law of Delaware, America's most important corporate law jurisdiction.15</w:t>
      </w:r>
    </w:p>
    <w:p w14:paraId="39C5AE7F" w14:textId="77777777" w:rsidR="00EA20DB" w:rsidRPr="009738E4" w:rsidRDefault="00EA20DB" w:rsidP="00EA20DB">
      <w:pPr>
        <w:rPr>
          <w:rFonts w:eastAsia="Calibri"/>
          <w:sz w:val="10"/>
          <w:szCs w:val="16"/>
        </w:rPr>
      </w:pPr>
      <w:r w:rsidRPr="009738E4">
        <w:rPr>
          <w:rFonts w:eastAsia="Calibri"/>
          <w:sz w:val="10"/>
          <w:szCs w:val="16"/>
        </w:rPr>
        <w:t>The principal argument for shareholder primacy conceptualizes shareholders as the "residual claimants" on the corporation, and suggests that they have the correct incentives to maximize economic value:</w:t>
      </w:r>
    </w:p>
    <w:p w14:paraId="6FC403D1" w14:textId="77777777" w:rsidR="00EA20DB" w:rsidRPr="009738E4" w:rsidRDefault="00EA20DB" w:rsidP="00EA20DB">
      <w:pPr>
        <w:rPr>
          <w:rFonts w:eastAsia="Calibri"/>
          <w:sz w:val="10"/>
          <w:szCs w:val="16"/>
        </w:rPr>
      </w:pPr>
      <w:r w:rsidRPr="009738E4">
        <w:rPr>
          <w:rFonts w:eastAsia="Calibri"/>
          <w:sz w:val="10"/>
          <w:szCs w:val="16"/>
        </w:rPr>
        <w:t>Bondholders have fixed claims, and employees generally negotiate compensation schedules in advance of performance. The gains and losses from abnormally good or bad performance are the lot of the shareholders, whose claims stand last in line. . . . The firm should invest in new products, plants, etc., until the gains and costs are identical at the margin. . . . The shareholders receive most of the marginal gains and incur most of the marginal costs. They therefore have the right incentives to exercise discretion.16</w:t>
      </w:r>
    </w:p>
    <w:p w14:paraId="4DD36648" w14:textId="77777777" w:rsidR="00EA20DB" w:rsidRPr="009738E4" w:rsidRDefault="00EA20DB" w:rsidP="00EA20DB">
      <w:pPr>
        <w:rPr>
          <w:rFonts w:eastAsia="Calibri"/>
          <w:sz w:val="10"/>
          <w:szCs w:val="16"/>
        </w:rPr>
      </w:pPr>
      <w:r w:rsidRPr="009738E4">
        <w:rPr>
          <w:rFonts w:eastAsia="Calibri"/>
          <w:sz w:val="10"/>
          <w:szCs w:val="16"/>
        </w:rPr>
        <w:t>The conventional criticism of this argument attacks the claim that shareholders are the residual claimants on the firm. When a firm is doing well, it is likely to reward many constituencies, including employees; when it is doing [*149] poorly, it is likely to squeeze or even remove them.17 Given that other constituencies also bear risk, it is not clear that shareholders have the right incentives to maximize the value generated by the firm's activities.</w:t>
      </w:r>
    </w:p>
    <w:p w14:paraId="4207ADA6" w14:textId="77777777" w:rsidR="00EA20DB" w:rsidRPr="009738E4" w:rsidRDefault="00EA20DB" w:rsidP="00EA20DB">
      <w:pPr>
        <w:rPr>
          <w:rFonts w:eastAsia="Calibri"/>
          <w:sz w:val="10"/>
          <w:szCs w:val="16"/>
        </w:rPr>
      </w:pPr>
      <w:r w:rsidRPr="009738E4">
        <w:rPr>
          <w:rFonts w:eastAsia="Calibri"/>
          <w:sz w:val="10"/>
          <w:szCs w:val="16"/>
        </w:rPr>
        <w:t>The shareholder primacy approach faces increasing competition from stakeholder governance, which suggests that corporations should consider and advance the interests of a broad range of constituencies, including workers, creditors, suppliers, customers, and surrounding communities.18 Influential organizations like the Business Roundtable19 and the World Economic Forum20 have committed to stakeholder governance.</w:t>
      </w:r>
    </w:p>
    <w:p w14:paraId="3B9D9CCF" w14:textId="77777777" w:rsidR="00EA20DB" w:rsidRPr="009738E4" w:rsidRDefault="00EA20DB" w:rsidP="00EA20DB">
      <w:pPr>
        <w:rPr>
          <w:rFonts w:eastAsia="Calibri"/>
          <w:sz w:val="10"/>
          <w:szCs w:val="16"/>
        </w:rPr>
      </w:pPr>
      <w:r w:rsidRPr="009738E4">
        <w:rPr>
          <w:rFonts w:eastAsia="Calibri"/>
          <w:sz w:val="10"/>
          <w:szCs w:val="16"/>
        </w:rPr>
        <w:t>Stakeholder governance has faced serious criticism. First, critics have argued that the stakeholder governance model is indeterminate and fails to provide a clear criterion for corporate decision-makers.21 Because it fails to provide a criterion for corporate decision-makers to apply, it also fails to offer a criterion for others to use in holding decision-makers accountable.22 Second, critics have argued that American corporate law only empowers shareholders.23 Because only shareholders can vote for corporate directors, who in turn select officers, corporate actors lack adequate incentives to consider the interests of other stakeholders.24</w:t>
      </w:r>
    </w:p>
    <w:p w14:paraId="2895936F" w14:textId="77777777" w:rsidR="00EA20DB" w:rsidRPr="009738E4" w:rsidRDefault="00EA20DB" w:rsidP="00EA20DB">
      <w:pPr>
        <w:rPr>
          <w:rFonts w:eastAsia="Calibri"/>
          <w:sz w:val="10"/>
          <w:szCs w:val="16"/>
        </w:rPr>
      </w:pPr>
      <w:r w:rsidRPr="009738E4">
        <w:rPr>
          <w:rFonts w:eastAsia="Calibri"/>
          <w:sz w:val="10"/>
          <w:szCs w:val="16"/>
        </w:rPr>
        <w:t>[*150] B. The Relevance of Macroeconomic Context</w:t>
      </w:r>
    </w:p>
    <w:p w14:paraId="0D45C1D3" w14:textId="77777777" w:rsidR="00EA20DB" w:rsidRPr="009738E4" w:rsidRDefault="00EA20DB" w:rsidP="00EA20DB">
      <w:pPr>
        <w:rPr>
          <w:rFonts w:eastAsia="Calibri"/>
          <w:sz w:val="10"/>
          <w:szCs w:val="16"/>
        </w:rPr>
      </w:pPr>
      <w:r w:rsidRPr="009738E4">
        <w:rPr>
          <w:rFonts w:eastAsia="Calibri"/>
          <w:sz w:val="10"/>
          <w:szCs w:val="16"/>
        </w:rPr>
        <w:t>Macroeconomic context adds an important dimension to these issues. When the economy is producing at capacity and markets are functioning properly, the interests of shareholders correlate with the broader goal of maximizing social wealth. This relationship is broken during recessionary periods when productive resources are idle and markets fail to equilibrate.</w:t>
      </w:r>
    </w:p>
    <w:p w14:paraId="48296D7B" w14:textId="77777777" w:rsidR="00EA20DB" w:rsidRPr="009738E4" w:rsidRDefault="00EA20DB" w:rsidP="00EA20DB">
      <w:pPr>
        <w:rPr>
          <w:rFonts w:eastAsia="Calibri"/>
          <w:sz w:val="10"/>
          <w:szCs w:val="16"/>
        </w:rPr>
      </w:pPr>
      <w:r w:rsidRPr="009738E4">
        <w:rPr>
          <w:rFonts w:eastAsia="Calibri"/>
          <w:sz w:val="10"/>
          <w:szCs w:val="16"/>
        </w:rPr>
        <w:t>Consider a simple firm that pays workers to produce a product, which the firm sells on the market. After workers have been paid their wages, the remaining profits are distributed to shareholders. In a tight labor market with all workers in the economy employed, the shareholders have appropriate incentives to bring the firm's operations toward the social optimum. With all workers fully employed, social wealth could only be increased by moving workers from low-value activities to high-value activities. This suggests a simple social criterion: a worker should be employed at the firm if and only if the worker would generate more value at the firm than they would generate if employed elsewhere. By contrast, shareholders have their own criterion: a worker should be employed at the firm if and only if the worker would generate more value at the firm than their market wage.</w:t>
      </w:r>
    </w:p>
    <w:p w14:paraId="7859D981" w14:textId="77777777" w:rsidR="00EA20DB" w:rsidRPr="009738E4" w:rsidRDefault="00EA20DB" w:rsidP="00EA20DB">
      <w:pPr>
        <w:rPr>
          <w:rFonts w:eastAsia="Calibri"/>
          <w:sz w:val="16"/>
        </w:rPr>
      </w:pPr>
      <w:r w:rsidRPr="009738E4">
        <w:rPr>
          <w:rFonts w:eastAsia="Calibri"/>
          <w:u w:val="single"/>
        </w:rPr>
        <w:t>With</w:t>
      </w:r>
      <w:r w:rsidRPr="009738E4">
        <w:rPr>
          <w:rFonts w:eastAsia="Calibri"/>
          <w:sz w:val="16"/>
        </w:rPr>
        <w:t xml:space="preserve"> properly </w:t>
      </w:r>
      <w:r w:rsidRPr="009738E4">
        <w:rPr>
          <w:rFonts w:eastAsia="Calibri"/>
          <w:iCs/>
          <w:u w:val="single"/>
          <w:bdr w:val="single" w:sz="8" w:space="0" w:color="auto"/>
        </w:rPr>
        <w:t>functioning</w:t>
      </w:r>
      <w:r w:rsidRPr="009738E4">
        <w:rPr>
          <w:rFonts w:eastAsia="Calibri"/>
          <w:sz w:val="16"/>
        </w:rPr>
        <w:t xml:space="preserve"> </w:t>
      </w:r>
      <w:r w:rsidRPr="009738E4">
        <w:rPr>
          <w:rFonts w:eastAsia="Calibri"/>
          <w:u w:val="single"/>
        </w:rPr>
        <w:t xml:space="preserve">labor markets, the social criterion </w:t>
      </w:r>
      <w:r w:rsidRPr="009738E4">
        <w:rPr>
          <w:rFonts w:eastAsia="Calibri"/>
          <w:iCs/>
          <w:u w:val="single"/>
          <w:bdr w:val="single" w:sz="8" w:space="0" w:color="auto"/>
        </w:rPr>
        <w:t>aligns</w:t>
      </w:r>
      <w:r w:rsidRPr="009738E4">
        <w:rPr>
          <w:rFonts w:eastAsia="Calibri"/>
          <w:sz w:val="16"/>
        </w:rPr>
        <w:t xml:space="preserve"> </w:t>
      </w:r>
      <w:r w:rsidRPr="009738E4">
        <w:rPr>
          <w:rFonts w:eastAsia="Calibri"/>
          <w:u w:val="single"/>
        </w:rPr>
        <w:t xml:space="preserve">with the </w:t>
      </w:r>
      <w:r w:rsidRPr="009738E4">
        <w:rPr>
          <w:rFonts w:eastAsia="Calibri"/>
          <w:iCs/>
          <w:u w:val="single"/>
          <w:bdr w:val="single" w:sz="8" w:space="0" w:color="auto"/>
        </w:rPr>
        <w:t>shareholder</w:t>
      </w:r>
      <w:r w:rsidRPr="009738E4">
        <w:rPr>
          <w:rFonts w:eastAsia="Calibri"/>
          <w:sz w:val="16"/>
        </w:rPr>
        <w:t xml:space="preserve"> </w:t>
      </w:r>
      <w:r w:rsidRPr="009738E4">
        <w:rPr>
          <w:rFonts w:eastAsia="Calibri"/>
          <w:u w:val="single"/>
        </w:rPr>
        <w:t>criterion because market wages would correspond to the value that a worker would generate at</w:t>
      </w:r>
      <w:r w:rsidRPr="009738E4">
        <w:rPr>
          <w:rFonts w:eastAsia="Calibri"/>
          <w:sz w:val="16"/>
        </w:rPr>
        <w:t xml:space="preserve"> </w:t>
      </w:r>
      <w:r w:rsidRPr="009738E4">
        <w:rPr>
          <w:rFonts w:eastAsia="Calibri"/>
          <w:iCs/>
          <w:u w:val="single"/>
          <w:bdr w:val="single" w:sz="8" w:space="0" w:color="auto"/>
        </w:rPr>
        <w:t>other firms</w:t>
      </w:r>
      <w:r w:rsidRPr="009738E4">
        <w:rPr>
          <w:rFonts w:eastAsia="Calibri"/>
          <w:u w:val="single"/>
        </w:rPr>
        <w:t>. If the worker is</w:t>
      </w:r>
      <w:r w:rsidRPr="009738E4">
        <w:rPr>
          <w:rFonts w:eastAsia="Calibri"/>
          <w:sz w:val="16"/>
        </w:rPr>
        <w:t xml:space="preserve"> </w:t>
      </w:r>
      <w:r w:rsidRPr="009738E4">
        <w:rPr>
          <w:rFonts w:eastAsia="Calibri"/>
          <w:iCs/>
          <w:u w:val="single"/>
          <w:bdr w:val="single" w:sz="8" w:space="0" w:color="auto"/>
        </w:rPr>
        <w:t>not</w:t>
      </w:r>
      <w:r w:rsidRPr="009738E4">
        <w:rPr>
          <w:rFonts w:eastAsia="Calibri"/>
          <w:sz w:val="16"/>
        </w:rPr>
        <w:t xml:space="preserve"> </w:t>
      </w:r>
      <w:r w:rsidRPr="009738E4">
        <w:rPr>
          <w:rFonts w:eastAsia="Calibri"/>
          <w:u w:val="single"/>
        </w:rPr>
        <w:t>generating</w:t>
      </w:r>
      <w:r w:rsidRPr="009738E4">
        <w:rPr>
          <w:rFonts w:eastAsia="Calibri"/>
          <w:sz w:val="16"/>
        </w:rPr>
        <w:t xml:space="preserve"> </w:t>
      </w:r>
      <w:r w:rsidRPr="009738E4">
        <w:rPr>
          <w:rFonts w:eastAsia="Calibri"/>
          <w:iCs/>
          <w:u w:val="single"/>
          <w:bdr w:val="single" w:sz="8" w:space="0" w:color="auto"/>
        </w:rPr>
        <w:t>more value</w:t>
      </w:r>
      <w:r w:rsidRPr="009738E4">
        <w:rPr>
          <w:rFonts w:eastAsia="Calibri"/>
          <w:sz w:val="16"/>
        </w:rPr>
        <w:t xml:space="preserve"> </w:t>
      </w:r>
      <w:r w:rsidRPr="009738E4">
        <w:rPr>
          <w:rFonts w:eastAsia="Calibri"/>
          <w:u w:val="single"/>
        </w:rPr>
        <w:t>than their market wage, the worker should</w:t>
      </w:r>
      <w:r w:rsidRPr="009738E4">
        <w:rPr>
          <w:rFonts w:eastAsia="Calibri"/>
          <w:sz w:val="16"/>
        </w:rPr>
        <w:t xml:space="preserve"> </w:t>
      </w:r>
      <w:r w:rsidRPr="009738E4">
        <w:rPr>
          <w:rFonts w:eastAsia="Calibri"/>
          <w:iCs/>
          <w:u w:val="single"/>
          <w:bdr w:val="single" w:sz="8" w:space="0" w:color="auto"/>
        </w:rPr>
        <w:t>leave</w:t>
      </w:r>
      <w:r w:rsidRPr="009738E4">
        <w:rPr>
          <w:rFonts w:eastAsia="Calibri"/>
          <w:sz w:val="16"/>
        </w:rPr>
        <w:t xml:space="preserve"> the firm </w:t>
      </w:r>
      <w:r w:rsidRPr="009738E4">
        <w:rPr>
          <w:rFonts w:eastAsia="Calibri"/>
          <w:u w:val="single"/>
        </w:rPr>
        <w:t>and take on</w:t>
      </w:r>
      <w:r w:rsidRPr="009738E4">
        <w:rPr>
          <w:rFonts w:eastAsia="Calibri"/>
          <w:sz w:val="16"/>
        </w:rPr>
        <w:t xml:space="preserve"> </w:t>
      </w:r>
      <w:r w:rsidRPr="009738E4">
        <w:rPr>
          <w:rFonts w:eastAsia="Calibri"/>
          <w:iCs/>
          <w:u w:val="single"/>
          <w:bdr w:val="single" w:sz="8" w:space="0" w:color="auto"/>
        </w:rPr>
        <w:t>higher value work</w:t>
      </w:r>
      <w:r w:rsidRPr="009738E4">
        <w:rPr>
          <w:rFonts w:eastAsia="Calibri"/>
          <w:u w:val="single"/>
        </w:rPr>
        <w:t>. While the worker might experience</w:t>
      </w:r>
      <w:r w:rsidRPr="009738E4">
        <w:rPr>
          <w:rFonts w:eastAsia="Calibri"/>
          <w:sz w:val="16"/>
        </w:rPr>
        <w:t xml:space="preserve"> </w:t>
      </w:r>
      <w:r w:rsidRPr="009738E4">
        <w:rPr>
          <w:rFonts w:eastAsia="Calibri"/>
          <w:iCs/>
          <w:u w:val="single"/>
          <w:bdr w:val="single" w:sz="8" w:space="0" w:color="auto"/>
        </w:rPr>
        <w:t>painful disruptions</w:t>
      </w:r>
      <w:r w:rsidRPr="009738E4">
        <w:rPr>
          <w:rFonts w:eastAsia="Calibri"/>
          <w:sz w:val="16"/>
        </w:rPr>
        <w:t xml:space="preserve"> </w:t>
      </w:r>
      <w:r w:rsidRPr="009738E4">
        <w:rPr>
          <w:rFonts w:eastAsia="Calibri"/>
          <w:u w:val="single"/>
        </w:rPr>
        <w:t>in</w:t>
      </w:r>
      <w:r w:rsidRPr="009738E4">
        <w:rPr>
          <w:rFonts w:eastAsia="Calibri"/>
          <w:sz w:val="16"/>
        </w:rPr>
        <w:t xml:space="preserve"> </w:t>
      </w:r>
      <w:r w:rsidRPr="009738E4">
        <w:rPr>
          <w:rFonts w:eastAsia="Calibri"/>
          <w:iCs/>
          <w:u w:val="single"/>
          <w:bdr w:val="single" w:sz="8" w:space="0" w:color="auto"/>
        </w:rPr>
        <w:t>shifting</w:t>
      </w:r>
      <w:r w:rsidRPr="009738E4">
        <w:rPr>
          <w:rFonts w:eastAsia="Calibri"/>
          <w:sz w:val="16"/>
        </w:rPr>
        <w:t xml:space="preserve"> from one job to another, </w:t>
      </w:r>
      <w:r w:rsidRPr="009738E4">
        <w:rPr>
          <w:rFonts w:eastAsia="Calibri"/>
          <w:u w:val="single"/>
        </w:rPr>
        <w:t>the pain would be</w:t>
      </w:r>
      <w:r w:rsidRPr="009738E4">
        <w:rPr>
          <w:rFonts w:eastAsia="Calibri"/>
          <w:sz w:val="16"/>
        </w:rPr>
        <w:t xml:space="preserve"> </w:t>
      </w:r>
      <w:r w:rsidRPr="009738E4">
        <w:rPr>
          <w:rFonts w:eastAsia="Calibri"/>
          <w:iCs/>
          <w:u w:val="single"/>
          <w:bdr w:val="single" w:sz="8" w:space="0" w:color="auto"/>
        </w:rPr>
        <w:t>mitigated</w:t>
      </w:r>
      <w:r w:rsidRPr="009738E4">
        <w:rPr>
          <w:rFonts w:eastAsia="Calibri"/>
          <w:sz w:val="16"/>
        </w:rPr>
        <w:t xml:space="preserve"> </w:t>
      </w:r>
      <w:r w:rsidRPr="009738E4">
        <w:rPr>
          <w:rFonts w:eastAsia="Calibri"/>
          <w:u w:val="single"/>
        </w:rPr>
        <w:t>by the</w:t>
      </w:r>
      <w:r w:rsidRPr="009738E4">
        <w:rPr>
          <w:rFonts w:eastAsia="Calibri"/>
          <w:sz w:val="16"/>
        </w:rPr>
        <w:t xml:space="preserve"> </w:t>
      </w:r>
      <w:r w:rsidRPr="009738E4">
        <w:rPr>
          <w:rFonts w:eastAsia="Calibri"/>
          <w:iCs/>
          <w:u w:val="single"/>
          <w:bdr w:val="single" w:sz="8" w:space="0" w:color="auto"/>
        </w:rPr>
        <w:t>speed</w:t>
      </w:r>
      <w:r w:rsidRPr="009738E4">
        <w:rPr>
          <w:rFonts w:eastAsia="Calibri"/>
          <w:sz w:val="16"/>
        </w:rPr>
        <w:t xml:space="preserve"> </w:t>
      </w:r>
      <w:r w:rsidRPr="009738E4">
        <w:rPr>
          <w:rFonts w:eastAsia="Calibri"/>
          <w:u w:val="single"/>
        </w:rPr>
        <w:t xml:space="preserve">with which the worker would get their next job. Focusing on shareholder profits would thus lead a corporation to the </w:t>
      </w:r>
      <w:r w:rsidRPr="009738E4">
        <w:rPr>
          <w:rFonts w:eastAsia="Calibri"/>
          <w:iCs/>
          <w:u w:val="single"/>
          <w:bdr w:val="single" w:sz="8" w:space="0" w:color="auto"/>
        </w:rPr>
        <w:t>correct decision</w:t>
      </w:r>
      <w:r w:rsidRPr="009738E4">
        <w:rPr>
          <w:rFonts w:eastAsia="Calibri"/>
          <w:sz w:val="16"/>
        </w:rPr>
        <w:t>.25</w:t>
      </w:r>
    </w:p>
    <w:p w14:paraId="29FA1131" w14:textId="77777777" w:rsidR="00EA20DB" w:rsidRPr="009738E4" w:rsidRDefault="00EA20DB" w:rsidP="00EA20DB">
      <w:pPr>
        <w:rPr>
          <w:rFonts w:eastAsia="Calibri"/>
          <w:sz w:val="16"/>
        </w:rPr>
      </w:pPr>
      <w:r w:rsidRPr="009738E4">
        <w:rPr>
          <w:rFonts w:eastAsia="Calibri"/>
          <w:iCs/>
          <w:u w:val="single"/>
          <w:bdr w:val="single" w:sz="8" w:space="0" w:color="auto"/>
        </w:rPr>
        <w:t>High unemployment</w:t>
      </w:r>
      <w:r w:rsidRPr="009738E4">
        <w:rPr>
          <w:rFonts w:eastAsia="Calibri"/>
          <w:sz w:val="16"/>
        </w:rPr>
        <w:t xml:space="preserve">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dysfunctional labor markets</w:t>
      </w:r>
      <w:r w:rsidRPr="009738E4">
        <w:rPr>
          <w:rFonts w:eastAsia="Calibri"/>
          <w:sz w:val="16"/>
        </w:rPr>
        <w:t xml:space="preserve"> would </w:t>
      </w:r>
      <w:r w:rsidRPr="009738E4">
        <w:rPr>
          <w:rFonts w:eastAsia="Calibri"/>
          <w:iCs/>
          <w:u w:val="single"/>
          <w:bdr w:val="single" w:sz="8" w:space="0" w:color="auto"/>
        </w:rPr>
        <w:t>break the relationship</w:t>
      </w:r>
      <w:r w:rsidRPr="009738E4">
        <w:rPr>
          <w:rFonts w:eastAsia="Calibri"/>
          <w:sz w:val="16"/>
        </w:rPr>
        <w:t xml:space="preserve"> </w:t>
      </w:r>
      <w:r w:rsidRPr="009738E4">
        <w:rPr>
          <w:rFonts w:eastAsia="Calibri"/>
          <w:u w:val="single"/>
        </w:rPr>
        <w:t xml:space="preserve">between the social criterion and shareholders' criterion by damaging the ability of </w:t>
      </w:r>
      <w:r w:rsidRPr="009738E4">
        <w:rPr>
          <w:rFonts w:eastAsia="Calibri"/>
          <w:iCs/>
          <w:u w:val="single"/>
          <w:bdr w:val="single" w:sz="8" w:space="0" w:color="auto"/>
        </w:rPr>
        <w:t>wages</w:t>
      </w:r>
      <w:r w:rsidRPr="009738E4">
        <w:rPr>
          <w:rFonts w:eastAsia="Calibri"/>
          <w:u w:val="single"/>
        </w:rPr>
        <w:t xml:space="preserve"> to send </w:t>
      </w:r>
      <w:r w:rsidRPr="009738E4">
        <w:rPr>
          <w:rFonts w:eastAsia="Calibri"/>
          <w:iCs/>
          <w:u w:val="single"/>
          <w:bdr w:val="single" w:sz="8" w:space="0" w:color="auto"/>
        </w:rPr>
        <w:t>appropriate signals</w:t>
      </w:r>
      <w:r w:rsidRPr="009738E4">
        <w:rPr>
          <w:rFonts w:eastAsia="Calibri"/>
          <w:sz w:val="16"/>
        </w:rPr>
        <w:t xml:space="preserve">. Upon being fired, a worker would not necessarily shift into a higher value activity. Instead, the worker might face a prolonged period of unemployment, generating no value at all. Societal wealth would decrease as production decreased, the worker pared back spending, and the worker's community was immiserated. Yet </w:t>
      </w:r>
      <w:r w:rsidRPr="009738E4">
        <w:rPr>
          <w:rFonts w:eastAsia="Calibri"/>
          <w:u w:val="single"/>
        </w:rPr>
        <w:t>shareholders</w:t>
      </w:r>
      <w:r w:rsidRPr="009738E4">
        <w:rPr>
          <w:rFonts w:eastAsia="Calibri"/>
          <w:sz w:val="16"/>
        </w:rPr>
        <w:t xml:space="preserve"> would </w:t>
      </w:r>
      <w:r w:rsidRPr="009738E4">
        <w:rPr>
          <w:rFonts w:eastAsia="Calibri"/>
          <w:u w:val="single"/>
        </w:rPr>
        <w:t>have an incentive to undertake layoffs until wages found a new equilibrium</w:t>
      </w:r>
      <w:r w:rsidRPr="009738E4">
        <w:rPr>
          <w:rFonts w:eastAsia="Calibri"/>
          <w:sz w:val="16"/>
        </w:rPr>
        <w:t>.</w:t>
      </w:r>
    </w:p>
    <w:p w14:paraId="79724ADB" w14:textId="77777777" w:rsidR="00EA20DB" w:rsidRPr="009738E4" w:rsidRDefault="00EA20DB" w:rsidP="00EA20DB">
      <w:pPr>
        <w:rPr>
          <w:rFonts w:eastAsia="Calibri"/>
          <w:sz w:val="16"/>
        </w:rPr>
      </w:pPr>
      <w:r w:rsidRPr="009738E4">
        <w:rPr>
          <w:rFonts w:eastAsia="Calibri"/>
          <w:sz w:val="16"/>
        </w:rPr>
        <w:t>To illustrate, suppose that Alpha Corporation pays an employee $20 per hour and is happy to continue doing so because the employee generates $21 in value per hour. The eccentric CEO of Beta Corporation then poaches the employee by offering her more than $20 per hour in wages and assigns her to a [*151] make-work job that generates just $5 per hour. The decision would cost Beta's shareholders the employee's wages are reducing profits by more than $15 an hour. And the decision would cost society the employee was generating $21 of wealth per hour at her job at Alpha and is now generating $5 of wealth.</w:t>
      </w:r>
    </w:p>
    <w:p w14:paraId="30AEAD65" w14:textId="77777777" w:rsidR="00EA20DB" w:rsidRPr="009738E4" w:rsidRDefault="00EA20DB" w:rsidP="00EA20DB">
      <w:pPr>
        <w:rPr>
          <w:rFonts w:eastAsia="Calibri"/>
          <w:sz w:val="16"/>
        </w:rPr>
      </w:pPr>
      <w:r w:rsidRPr="009738E4">
        <w:rPr>
          <w:rFonts w:eastAsia="Calibri"/>
          <w:sz w:val="16"/>
        </w:rPr>
        <w:t>Now suppose instead that Beta's CEO filled the make-work job by recruiting an unemployed person who previously had no prospect of finding productive work. Of course, Beta's shareholders would still protest, because the employee's wages are reducing profits by more than $15 an hour. But the effect on social wealth would be positive the employee was generating $0 of wealth when unemployed and is now generating $5 at Beta.</w:t>
      </w:r>
    </w:p>
    <w:p w14:paraId="383EBC81" w14:textId="77777777" w:rsidR="00EA20DB" w:rsidRPr="00CC3C4D" w:rsidRDefault="00EA20DB" w:rsidP="00EA20DB">
      <w:pPr>
        <w:rPr>
          <w:rFonts w:eastAsia="Calibri"/>
          <w:u w:val="single"/>
        </w:rPr>
      </w:pPr>
      <w:r w:rsidRPr="00CC3C4D">
        <w:rPr>
          <w:rFonts w:eastAsia="Calibri"/>
          <w:u w:val="single"/>
        </w:rPr>
        <w:t>A</w:t>
      </w:r>
      <w:r w:rsidRPr="00CC3C4D">
        <w:rPr>
          <w:rFonts w:eastAsia="Calibri"/>
          <w:sz w:val="16"/>
        </w:rPr>
        <w:t xml:space="preserve"> </w:t>
      </w:r>
      <w:r w:rsidRPr="00CC3C4D">
        <w:rPr>
          <w:rFonts w:eastAsia="Calibri"/>
          <w:iCs/>
          <w:u w:val="single"/>
          <w:bdr w:val="single" w:sz="8" w:space="0" w:color="auto"/>
        </w:rPr>
        <w:t>hot economy</w:t>
      </w:r>
      <w:r w:rsidRPr="00CC3C4D">
        <w:rPr>
          <w:rFonts w:eastAsia="Calibri"/>
          <w:sz w:val="16"/>
        </w:rPr>
        <w:t xml:space="preserve"> </w:t>
      </w:r>
      <w:r w:rsidRPr="00CC3C4D">
        <w:rPr>
          <w:rFonts w:eastAsia="Calibri"/>
          <w:u w:val="single"/>
        </w:rPr>
        <w:t>resembles the</w:t>
      </w:r>
      <w:r w:rsidRPr="00CC3C4D">
        <w:rPr>
          <w:rFonts w:eastAsia="Calibri"/>
          <w:sz w:val="16"/>
        </w:rPr>
        <w:t xml:space="preserve"> </w:t>
      </w:r>
      <w:r w:rsidRPr="00CC3C4D">
        <w:rPr>
          <w:rFonts w:eastAsia="Calibri"/>
          <w:iCs/>
          <w:u w:val="single"/>
          <w:bdr w:val="single" w:sz="8" w:space="0" w:color="auto"/>
        </w:rPr>
        <w:t>former</w:t>
      </w:r>
      <w:r w:rsidRPr="00CC3C4D">
        <w:rPr>
          <w:rFonts w:eastAsia="Calibri"/>
          <w:sz w:val="16"/>
        </w:rPr>
        <w:t xml:space="preserve"> </w:t>
      </w:r>
      <w:r w:rsidRPr="00CC3C4D">
        <w:rPr>
          <w:rFonts w:eastAsia="Calibri"/>
          <w:u w:val="single"/>
        </w:rPr>
        <w:t xml:space="preserve">scenario. In the aggregate, hiring would mean pulling a person </w:t>
      </w:r>
      <w:r w:rsidRPr="00CC3C4D">
        <w:rPr>
          <w:rFonts w:eastAsia="Calibri"/>
          <w:iCs/>
          <w:u w:val="single"/>
          <w:bdr w:val="single" w:sz="8" w:space="0" w:color="auto"/>
        </w:rPr>
        <w:t>away</w:t>
      </w:r>
      <w:r w:rsidRPr="00CC3C4D">
        <w:rPr>
          <w:rFonts w:eastAsia="Calibri"/>
          <w:sz w:val="16"/>
        </w:rPr>
        <w:t xml:space="preserve"> </w:t>
      </w:r>
      <w:r w:rsidRPr="00CC3C4D">
        <w:rPr>
          <w:rFonts w:eastAsia="Calibri"/>
          <w:u w:val="single"/>
        </w:rPr>
        <w:t>from</w:t>
      </w:r>
      <w:r w:rsidRPr="00CC3C4D">
        <w:rPr>
          <w:rFonts w:eastAsia="Calibri"/>
          <w:sz w:val="16"/>
        </w:rPr>
        <w:t xml:space="preserve"> </w:t>
      </w:r>
      <w:r w:rsidRPr="00CC3C4D">
        <w:rPr>
          <w:rFonts w:eastAsia="Calibri"/>
          <w:iCs/>
          <w:u w:val="single"/>
          <w:bdr w:val="single" w:sz="8" w:space="0" w:color="auto"/>
        </w:rPr>
        <w:t>another valuable job</w:t>
      </w:r>
      <w:r w:rsidRPr="00CC3C4D">
        <w:rPr>
          <w:rFonts w:eastAsia="Calibri"/>
          <w:u w:val="single"/>
        </w:rPr>
        <w:t>, so</w:t>
      </w:r>
      <w:r w:rsidRPr="00CC3C4D">
        <w:rPr>
          <w:rFonts w:eastAsia="Calibri"/>
          <w:sz w:val="16"/>
        </w:rPr>
        <w:t xml:space="preserve"> </w:t>
      </w:r>
      <w:r w:rsidRPr="00CC3C4D">
        <w:rPr>
          <w:rFonts w:eastAsia="Calibri"/>
          <w:iCs/>
          <w:u w:val="single"/>
          <w:bdr w:val="single" w:sz="8" w:space="0" w:color="auto"/>
        </w:rPr>
        <w:t>social wealth</w:t>
      </w:r>
      <w:r w:rsidRPr="00CC3C4D">
        <w:rPr>
          <w:rFonts w:eastAsia="Calibri"/>
          <w:sz w:val="16"/>
        </w:rPr>
        <w:t xml:space="preserve"> </w:t>
      </w:r>
      <w:r w:rsidRPr="00CC3C4D">
        <w:rPr>
          <w:rFonts w:eastAsia="Calibri"/>
          <w:u w:val="single"/>
        </w:rPr>
        <w:t>is</w:t>
      </w:r>
      <w:r w:rsidRPr="00CC3C4D">
        <w:rPr>
          <w:rFonts w:eastAsia="Calibri"/>
          <w:sz w:val="16"/>
        </w:rPr>
        <w:t xml:space="preserve"> </w:t>
      </w:r>
      <w:r w:rsidRPr="00CC3C4D">
        <w:rPr>
          <w:rFonts w:eastAsia="Calibri"/>
          <w:iCs/>
          <w:u w:val="single"/>
          <w:bdr w:val="single" w:sz="8" w:space="0" w:color="auto"/>
        </w:rPr>
        <w:t>maximized</w:t>
      </w:r>
      <w:r w:rsidRPr="00CC3C4D">
        <w:rPr>
          <w:rFonts w:eastAsia="Calibri"/>
          <w:sz w:val="16"/>
        </w:rPr>
        <w:t xml:space="preserve"> </w:t>
      </w:r>
      <w:r w:rsidRPr="00CC3C4D">
        <w:rPr>
          <w:rFonts w:eastAsia="Calibri"/>
          <w:u w:val="single"/>
        </w:rPr>
        <w:t>when businesses adopt the shareholders' focus on</w:t>
      </w:r>
      <w:r w:rsidRPr="00CC3C4D">
        <w:rPr>
          <w:rFonts w:eastAsia="Calibri"/>
          <w:sz w:val="16"/>
        </w:rPr>
        <w:t xml:space="preserve"> </w:t>
      </w:r>
      <w:r w:rsidRPr="00CC3C4D">
        <w:rPr>
          <w:rFonts w:eastAsia="Calibri"/>
          <w:iCs/>
          <w:u w:val="single"/>
          <w:bdr w:val="single" w:sz="8" w:space="0" w:color="auto"/>
        </w:rPr>
        <w:t>efficiency</w:t>
      </w:r>
      <w:r w:rsidRPr="00CC3C4D">
        <w:rPr>
          <w:rFonts w:eastAsia="Calibri"/>
          <w:u w:val="single"/>
        </w:rPr>
        <w:t>. But a</w:t>
      </w:r>
      <w:r w:rsidRPr="00CC3C4D">
        <w:rPr>
          <w:rFonts w:eastAsia="Calibri"/>
          <w:sz w:val="16"/>
        </w:rPr>
        <w:t xml:space="preserve"> </w:t>
      </w:r>
      <w:r w:rsidRPr="00CC3C4D">
        <w:rPr>
          <w:rFonts w:eastAsia="Calibri"/>
          <w:iCs/>
          <w:u w:val="single"/>
          <w:bdr w:val="single" w:sz="8" w:space="0" w:color="auto"/>
        </w:rPr>
        <w:t>slowing</w:t>
      </w:r>
      <w:r w:rsidRPr="00CC3C4D">
        <w:rPr>
          <w:rFonts w:eastAsia="Calibri"/>
          <w:sz w:val="16"/>
        </w:rPr>
        <w:t xml:space="preserve"> </w:t>
      </w:r>
      <w:r w:rsidRPr="00CC3C4D">
        <w:rPr>
          <w:rFonts w:eastAsia="Calibri"/>
          <w:u w:val="single"/>
        </w:rPr>
        <w:t>economy resembles the</w:t>
      </w:r>
      <w:r w:rsidRPr="00CC3C4D">
        <w:rPr>
          <w:rFonts w:eastAsia="Calibri"/>
          <w:sz w:val="16"/>
        </w:rPr>
        <w:t xml:space="preserve"> </w:t>
      </w:r>
      <w:r w:rsidRPr="00CC3C4D">
        <w:rPr>
          <w:rFonts w:eastAsia="Calibri"/>
          <w:iCs/>
          <w:u w:val="single"/>
          <w:bdr w:val="single" w:sz="8" w:space="0" w:color="auto"/>
        </w:rPr>
        <w:t>latter</w:t>
      </w:r>
      <w:r w:rsidRPr="00CC3C4D">
        <w:rPr>
          <w:rFonts w:eastAsia="Calibri"/>
          <w:sz w:val="16"/>
        </w:rPr>
        <w:t xml:space="preserve"> </w:t>
      </w:r>
      <w:r w:rsidRPr="00CC3C4D">
        <w:rPr>
          <w:rFonts w:eastAsia="Calibri"/>
          <w:u w:val="single"/>
        </w:rPr>
        <w:t xml:space="preserve">scenario. In the aggregate, </w:t>
      </w:r>
      <w:r w:rsidRPr="00CC3C4D">
        <w:rPr>
          <w:rFonts w:eastAsia="Calibri"/>
          <w:iCs/>
          <w:u w:val="single"/>
          <w:bdr w:val="single" w:sz="8" w:space="0" w:color="auto"/>
        </w:rPr>
        <w:t>hiring</w:t>
      </w:r>
      <w:r w:rsidRPr="00CC3C4D">
        <w:rPr>
          <w:rFonts w:eastAsia="Calibri"/>
          <w:u w:val="single"/>
        </w:rPr>
        <w:t xml:space="preserve"> would</w:t>
      </w:r>
      <w:r w:rsidRPr="00CC3C4D">
        <w:rPr>
          <w:rFonts w:eastAsia="Calibri"/>
          <w:sz w:val="16"/>
        </w:rPr>
        <w:t xml:space="preserve"> </w:t>
      </w:r>
      <w:r w:rsidRPr="00CC3C4D">
        <w:rPr>
          <w:rFonts w:eastAsia="Calibri"/>
          <w:iCs/>
          <w:u w:val="single"/>
          <w:bdr w:val="single" w:sz="8" w:space="0" w:color="auto"/>
        </w:rPr>
        <w:t>decrease unemployment</w:t>
      </w:r>
      <w:r w:rsidRPr="00CC3C4D">
        <w:rPr>
          <w:rFonts w:eastAsia="Calibri"/>
          <w:u w:val="single"/>
        </w:rPr>
        <w:t>, so</w:t>
      </w:r>
      <w:r w:rsidRPr="00CC3C4D">
        <w:rPr>
          <w:rFonts w:eastAsia="Calibri"/>
          <w:sz w:val="16"/>
        </w:rPr>
        <w:t xml:space="preserve"> </w:t>
      </w:r>
      <w:r w:rsidRPr="00CC3C4D">
        <w:rPr>
          <w:rFonts w:eastAsia="Calibri"/>
          <w:iCs/>
          <w:u w:val="single"/>
          <w:bdr w:val="single" w:sz="8" w:space="0" w:color="auto"/>
        </w:rPr>
        <w:t>social wealth</w:t>
      </w:r>
      <w:r w:rsidRPr="00CC3C4D">
        <w:rPr>
          <w:rFonts w:eastAsia="Calibri"/>
          <w:sz w:val="16"/>
        </w:rPr>
        <w:t xml:space="preserve"> </w:t>
      </w:r>
      <w:r w:rsidRPr="00CC3C4D">
        <w:rPr>
          <w:rFonts w:eastAsia="Calibri"/>
          <w:u w:val="single"/>
        </w:rPr>
        <w:t>can</w:t>
      </w:r>
      <w:r w:rsidRPr="00CC3C4D">
        <w:rPr>
          <w:rFonts w:eastAsia="Calibri"/>
          <w:sz w:val="16"/>
        </w:rPr>
        <w:t xml:space="preserve"> </w:t>
      </w:r>
      <w:r w:rsidRPr="00CC3C4D">
        <w:rPr>
          <w:rFonts w:eastAsia="Calibri"/>
          <w:iCs/>
          <w:u w:val="single"/>
          <w:bdr w:val="single" w:sz="8" w:space="0" w:color="auto"/>
        </w:rPr>
        <w:t>increase</w:t>
      </w:r>
      <w:r w:rsidRPr="00CC3C4D">
        <w:rPr>
          <w:rFonts w:eastAsia="Calibri"/>
          <w:sz w:val="16"/>
        </w:rPr>
        <w:t xml:space="preserve"> </w:t>
      </w:r>
      <w:r w:rsidRPr="00CC3C4D">
        <w:rPr>
          <w:rFonts w:eastAsia="Calibri"/>
          <w:u w:val="single"/>
        </w:rPr>
        <w:t>when businesses undertake activities that do not directly increase shareholder wealth.</w:t>
      </w:r>
    </w:p>
    <w:p w14:paraId="59D27F46" w14:textId="77777777" w:rsidR="00EA20DB" w:rsidRPr="00CC3C4D" w:rsidRDefault="00EA20DB" w:rsidP="00EA20DB">
      <w:pPr>
        <w:rPr>
          <w:rFonts w:eastAsia="Calibri"/>
          <w:sz w:val="16"/>
        </w:rPr>
      </w:pPr>
      <w:r w:rsidRPr="00CC3C4D">
        <w:rPr>
          <w:rFonts w:eastAsia="Calibri"/>
          <w:u w:val="single"/>
        </w:rPr>
        <w:t>When the economy is</w:t>
      </w:r>
      <w:r w:rsidRPr="00CC3C4D">
        <w:rPr>
          <w:rFonts w:eastAsia="Calibri"/>
          <w:sz w:val="16"/>
        </w:rPr>
        <w:t xml:space="preserve"> producing </w:t>
      </w:r>
      <w:r w:rsidRPr="00CC3C4D">
        <w:rPr>
          <w:rFonts w:eastAsia="Calibri"/>
          <w:iCs/>
          <w:u w:val="single"/>
          <w:bdr w:val="single" w:sz="8" w:space="0" w:color="auto"/>
        </w:rPr>
        <w:t>at capacity</w:t>
      </w:r>
      <w:r w:rsidRPr="00CC3C4D">
        <w:rPr>
          <w:rFonts w:eastAsia="Calibri"/>
          <w:sz w:val="16"/>
        </w:rPr>
        <w:t xml:space="preserve"> and labor markets are functioning properly, it is also reasonable to contend that the shareholders are the residual claimants on the firm. In a tight labor market, </w:t>
      </w:r>
      <w:r w:rsidRPr="00CC3C4D">
        <w:rPr>
          <w:rFonts w:eastAsia="Calibri"/>
          <w:iCs/>
          <w:u w:val="single"/>
          <w:bdr w:val="single" w:sz="8" w:space="0" w:color="auto"/>
        </w:rPr>
        <w:t>workers</w:t>
      </w:r>
      <w:r w:rsidRPr="00CC3C4D">
        <w:rPr>
          <w:rFonts w:eastAsia="Calibri"/>
          <w:sz w:val="16"/>
        </w:rPr>
        <w:t xml:space="preserve"> </w:t>
      </w:r>
      <w:r w:rsidRPr="00CC3C4D">
        <w:rPr>
          <w:rFonts w:eastAsia="Calibri"/>
          <w:u w:val="single"/>
        </w:rPr>
        <w:t xml:space="preserve">would have a </w:t>
      </w:r>
      <w:r w:rsidRPr="00CC3C4D">
        <w:rPr>
          <w:rFonts w:eastAsia="Calibri"/>
          <w:iCs/>
          <w:u w:val="single"/>
          <w:bdr w:val="single" w:sz="8" w:space="0" w:color="auto"/>
        </w:rPr>
        <w:t>robust exit option</w:t>
      </w:r>
      <w:r w:rsidRPr="00CC3C4D">
        <w:rPr>
          <w:rFonts w:eastAsia="Calibri"/>
          <w:sz w:val="16"/>
        </w:rPr>
        <w:t xml:space="preserve"> if the firm </w:t>
      </w:r>
      <w:r w:rsidRPr="00CC3C4D">
        <w:rPr>
          <w:rFonts w:eastAsia="Calibri"/>
          <w:sz w:val="16"/>
        </w:rPr>
        <w:lastRenderedPageBreak/>
        <w:t xml:space="preserve">sought to reduce their wages. </w:t>
      </w:r>
      <w:r w:rsidRPr="00CC3C4D">
        <w:rPr>
          <w:rFonts w:eastAsia="Calibri"/>
          <w:u w:val="single"/>
        </w:rPr>
        <w:t>As a result, shareholders could</w:t>
      </w:r>
      <w:r w:rsidRPr="00CC3C4D">
        <w:rPr>
          <w:rFonts w:eastAsia="Calibri"/>
          <w:sz w:val="16"/>
        </w:rPr>
        <w:t xml:space="preserve"> </w:t>
      </w:r>
      <w:r w:rsidRPr="00CC3C4D">
        <w:rPr>
          <w:rFonts w:eastAsia="Calibri"/>
          <w:iCs/>
          <w:u w:val="single"/>
          <w:bdr w:val="single" w:sz="8" w:space="0" w:color="auto"/>
        </w:rPr>
        <w:t>not offload risk onto workers</w:t>
      </w:r>
      <w:r w:rsidRPr="00CC3C4D">
        <w:rPr>
          <w:rFonts w:eastAsia="Calibri"/>
          <w:sz w:val="16"/>
        </w:rPr>
        <w:t xml:space="preserve"> </w:t>
      </w:r>
      <w:r w:rsidRPr="00CC3C4D">
        <w:rPr>
          <w:rFonts w:eastAsia="Calibri"/>
          <w:u w:val="single"/>
        </w:rPr>
        <w:t>and</w:t>
      </w:r>
      <w:r w:rsidRPr="00CC3C4D">
        <w:rPr>
          <w:rFonts w:eastAsia="Calibri"/>
          <w:sz w:val="16"/>
        </w:rPr>
        <w:t xml:space="preserve"> would </w:t>
      </w:r>
      <w:r w:rsidRPr="00CC3C4D">
        <w:rPr>
          <w:rFonts w:eastAsia="Calibri"/>
          <w:u w:val="single"/>
        </w:rPr>
        <w:t>have to bear the firm's risks. Under</w:t>
      </w:r>
      <w:r w:rsidRPr="00CC3C4D">
        <w:rPr>
          <w:rFonts w:eastAsia="Calibri"/>
          <w:sz w:val="16"/>
        </w:rPr>
        <w:t xml:space="preserve"> </w:t>
      </w:r>
      <w:r w:rsidRPr="00CC3C4D">
        <w:rPr>
          <w:rFonts w:eastAsia="Calibri"/>
          <w:iCs/>
          <w:u w:val="single"/>
          <w:bdr w:val="single" w:sz="8" w:space="0" w:color="auto"/>
        </w:rPr>
        <w:t>harsh</w:t>
      </w:r>
      <w:r w:rsidRPr="00CC3C4D">
        <w:rPr>
          <w:rFonts w:eastAsia="Calibri"/>
          <w:sz w:val="16"/>
        </w:rPr>
        <w:t xml:space="preserve"> </w:t>
      </w:r>
      <w:r w:rsidRPr="00CC3C4D">
        <w:rPr>
          <w:rFonts w:eastAsia="Calibri"/>
          <w:u w:val="single"/>
        </w:rPr>
        <w:t>macroeconomic conditions, this</w:t>
      </w:r>
      <w:r w:rsidRPr="00CC3C4D">
        <w:rPr>
          <w:rFonts w:eastAsia="Calibri"/>
          <w:sz w:val="16"/>
        </w:rPr>
        <w:t xml:space="preserve"> logic </w:t>
      </w:r>
      <w:r w:rsidRPr="00CC3C4D">
        <w:rPr>
          <w:rFonts w:eastAsia="Calibri"/>
          <w:iCs/>
          <w:u w:val="single"/>
          <w:bdr w:val="single" w:sz="8" w:space="0" w:color="auto"/>
        </w:rPr>
        <w:t>collapses</w:t>
      </w:r>
      <w:r w:rsidRPr="00CC3C4D">
        <w:rPr>
          <w:rFonts w:eastAsia="Calibri"/>
          <w:u w:val="single"/>
        </w:rPr>
        <w:t>. Shareholders</w:t>
      </w:r>
      <w:r w:rsidRPr="00CC3C4D">
        <w:rPr>
          <w:rFonts w:eastAsia="Calibri"/>
          <w:sz w:val="16"/>
        </w:rPr>
        <w:t xml:space="preserve"> </w:t>
      </w:r>
      <w:r w:rsidRPr="00CC3C4D">
        <w:rPr>
          <w:rFonts w:eastAsia="Calibri"/>
          <w:iCs/>
          <w:u w:val="single"/>
          <w:bdr w:val="single" w:sz="8" w:space="0" w:color="auto"/>
        </w:rPr>
        <w:t>would</w:t>
      </w:r>
      <w:r w:rsidRPr="00CC3C4D">
        <w:rPr>
          <w:rFonts w:eastAsia="Calibri"/>
          <w:sz w:val="16"/>
        </w:rPr>
        <w:t xml:space="preserve"> be free to </w:t>
      </w:r>
      <w:r w:rsidRPr="00CC3C4D">
        <w:rPr>
          <w:rFonts w:eastAsia="Calibri"/>
          <w:u w:val="single"/>
        </w:rPr>
        <w:t>offload</w:t>
      </w:r>
      <w:r w:rsidRPr="00CC3C4D">
        <w:rPr>
          <w:rFonts w:eastAsia="Calibri"/>
          <w:sz w:val="16"/>
        </w:rPr>
        <w:t xml:space="preserve"> some of </w:t>
      </w:r>
      <w:r w:rsidRPr="00CC3C4D">
        <w:rPr>
          <w:rFonts w:eastAsia="Calibri"/>
          <w:u w:val="single"/>
        </w:rPr>
        <w:t>the firm's risks onto</w:t>
      </w:r>
      <w:r w:rsidRPr="00CC3C4D">
        <w:rPr>
          <w:rFonts w:eastAsia="Calibri"/>
          <w:sz w:val="16"/>
        </w:rPr>
        <w:t xml:space="preserve"> the </w:t>
      </w:r>
      <w:r w:rsidRPr="00CC3C4D">
        <w:rPr>
          <w:rFonts w:eastAsia="Calibri"/>
          <w:u w:val="single"/>
        </w:rPr>
        <w:t>workers, because workers would be</w:t>
      </w:r>
      <w:r w:rsidRPr="00CC3C4D">
        <w:rPr>
          <w:rFonts w:eastAsia="Calibri"/>
          <w:sz w:val="16"/>
        </w:rPr>
        <w:t xml:space="preserve"> </w:t>
      </w:r>
      <w:r w:rsidRPr="00CC3C4D">
        <w:rPr>
          <w:rFonts w:eastAsia="Calibri"/>
          <w:iCs/>
          <w:u w:val="single"/>
          <w:bdr w:val="single" w:sz="8" w:space="0" w:color="auto"/>
        </w:rPr>
        <w:t>afraid of termination</w:t>
      </w:r>
      <w:r w:rsidRPr="00CC3C4D">
        <w:rPr>
          <w:rFonts w:eastAsia="Calibri"/>
          <w:sz w:val="16"/>
        </w:rPr>
        <w:t>.26</w:t>
      </w:r>
    </w:p>
    <w:p w14:paraId="7B69752C" w14:textId="77777777" w:rsidR="00EA20DB" w:rsidRPr="00CC3C4D" w:rsidRDefault="00EA20DB" w:rsidP="00EA20DB">
      <w:pPr>
        <w:rPr>
          <w:rFonts w:eastAsia="Calibri"/>
          <w:sz w:val="16"/>
        </w:rPr>
      </w:pPr>
      <w:r w:rsidRPr="00CC3C4D">
        <w:rPr>
          <w:rFonts w:eastAsia="Calibri"/>
          <w:sz w:val="16"/>
        </w:rPr>
        <w:t xml:space="preserve">Importantly, </w:t>
      </w:r>
      <w:r w:rsidRPr="00CC3C4D">
        <w:rPr>
          <w:rFonts w:eastAsia="Calibri"/>
          <w:u w:val="single"/>
        </w:rPr>
        <w:t>this analysis does</w:t>
      </w:r>
      <w:r w:rsidRPr="00CC3C4D">
        <w:rPr>
          <w:rFonts w:eastAsia="Calibri"/>
          <w:sz w:val="16"/>
        </w:rPr>
        <w:t xml:space="preserve"> </w:t>
      </w:r>
      <w:r w:rsidRPr="00CC3C4D">
        <w:rPr>
          <w:rFonts w:eastAsia="Calibri"/>
          <w:iCs/>
          <w:u w:val="single"/>
          <w:bdr w:val="single" w:sz="8" w:space="0" w:color="auto"/>
        </w:rPr>
        <w:t>not</w:t>
      </w:r>
      <w:r w:rsidRPr="00CC3C4D">
        <w:rPr>
          <w:rFonts w:eastAsia="Calibri"/>
          <w:sz w:val="16"/>
        </w:rPr>
        <w:t xml:space="preserve"> </w:t>
      </w:r>
      <w:r w:rsidRPr="00CC3C4D">
        <w:rPr>
          <w:rFonts w:eastAsia="Calibri"/>
          <w:u w:val="single"/>
        </w:rPr>
        <w:t>depend on contestable claims that shareholder primacy has contributed to social and macroeconomic ills like income inequality, underinvestment in research and stagnant innovation, and environmental degradation</w:t>
      </w:r>
      <w:r w:rsidRPr="00CC3C4D">
        <w:rPr>
          <w:rFonts w:eastAsia="Calibri"/>
          <w:sz w:val="16"/>
        </w:rPr>
        <w:t xml:space="preserve">.27 </w:t>
      </w:r>
      <w:r w:rsidRPr="00CC3C4D">
        <w:rPr>
          <w:rFonts w:eastAsia="Calibri"/>
          <w:u w:val="single"/>
        </w:rPr>
        <w:t>Instead, it simply suggests that the ordinary logic of corporate governance debates</w:t>
      </w:r>
      <w:r w:rsidRPr="00CC3C4D">
        <w:rPr>
          <w:rFonts w:eastAsia="Calibri"/>
          <w:sz w:val="16"/>
        </w:rPr>
        <w:t xml:space="preserve"> </w:t>
      </w:r>
      <w:r w:rsidRPr="00CC3C4D">
        <w:rPr>
          <w:rFonts w:eastAsia="Calibri"/>
          <w:iCs/>
          <w:u w:val="single"/>
          <w:bdr w:val="single" w:sz="8" w:space="0" w:color="auto"/>
        </w:rPr>
        <w:t>breaks down</w:t>
      </w:r>
      <w:r w:rsidRPr="00CC3C4D">
        <w:rPr>
          <w:rFonts w:eastAsia="Calibri"/>
          <w:sz w:val="16"/>
        </w:rPr>
        <w:t xml:space="preserve"> </w:t>
      </w:r>
      <w:r w:rsidRPr="00CC3C4D">
        <w:rPr>
          <w:rFonts w:eastAsia="Calibri"/>
          <w:u w:val="single"/>
        </w:rPr>
        <w:t>in</w:t>
      </w:r>
      <w:r w:rsidRPr="00CC3C4D">
        <w:rPr>
          <w:rFonts w:eastAsia="Calibri"/>
          <w:sz w:val="16"/>
        </w:rPr>
        <w:t xml:space="preserve"> </w:t>
      </w:r>
      <w:r w:rsidRPr="00CC3C4D">
        <w:rPr>
          <w:rFonts w:eastAsia="Calibri"/>
          <w:iCs/>
          <w:u w:val="single"/>
          <w:bdr w:val="single" w:sz="8" w:space="0" w:color="auto"/>
        </w:rPr>
        <w:t>macroeconomic crises</w:t>
      </w:r>
      <w:r w:rsidRPr="00CC3C4D">
        <w:rPr>
          <w:rFonts w:eastAsia="Calibri"/>
          <w:sz w:val="16"/>
        </w:rPr>
        <w:t>.</w:t>
      </w:r>
    </w:p>
    <w:p w14:paraId="17C10389" w14:textId="77777777" w:rsidR="00EA20DB" w:rsidRPr="009738E4" w:rsidRDefault="00EA20DB" w:rsidP="00EA20DB">
      <w:pPr>
        <w:rPr>
          <w:rFonts w:eastAsia="Calibri"/>
          <w:sz w:val="16"/>
        </w:rPr>
      </w:pPr>
      <w:r w:rsidRPr="00CC3C4D">
        <w:rPr>
          <w:rFonts w:eastAsia="Calibri"/>
          <w:u w:val="single"/>
        </w:rPr>
        <w:t>These observations could be cast in the familiar language of externalities. Firing a worker when the economy is performing</w:t>
      </w:r>
      <w:r w:rsidRPr="00CC3C4D">
        <w:rPr>
          <w:rFonts w:eastAsia="Calibri"/>
          <w:sz w:val="16"/>
        </w:rPr>
        <w:t xml:space="preserve"> </w:t>
      </w:r>
      <w:r w:rsidRPr="00CC3C4D">
        <w:rPr>
          <w:rFonts w:eastAsia="Calibri"/>
          <w:iCs/>
          <w:u w:val="single"/>
          <w:bdr w:val="single" w:sz="8" w:space="0" w:color="auto"/>
        </w:rPr>
        <w:t>well</w:t>
      </w:r>
      <w:r w:rsidRPr="00CC3C4D">
        <w:rPr>
          <w:rFonts w:eastAsia="Calibri"/>
          <w:sz w:val="16"/>
        </w:rPr>
        <w:t xml:space="preserve"> </w:t>
      </w:r>
      <w:r w:rsidRPr="00CC3C4D">
        <w:rPr>
          <w:rFonts w:eastAsia="Calibri"/>
          <w:u w:val="single"/>
        </w:rPr>
        <w:t>has</w:t>
      </w:r>
      <w:r w:rsidRPr="00CC3C4D">
        <w:rPr>
          <w:rFonts w:eastAsia="Calibri"/>
          <w:sz w:val="16"/>
        </w:rPr>
        <w:t xml:space="preserve"> </w:t>
      </w:r>
      <w:r w:rsidRPr="00CC3C4D">
        <w:rPr>
          <w:rFonts w:eastAsia="Calibri"/>
          <w:iCs/>
          <w:u w:val="single"/>
          <w:bdr w:val="single" w:sz="8" w:space="0" w:color="auto"/>
        </w:rPr>
        <w:t>limited externalities</w:t>
      </w:r>
      <w:r w:rsidRPr="00CC3C4D">
        <w:rPr>
          <w:rFonts w:eastAsia="Calibri"/>
          <w:sz w:val="16"/>
        </w:rPr>
        <w:t xml:space="preserve"> </w:t>
      </w:r>
      <w:r w:rsidRPr="00CC3C4D">
        <w:rPr>
          <w:rFonts w:eastAsia="Calibri"/>
          <w:u w:val="single"/>
        </w:rPr>
        <w:t>because the worker would quickly get a</w:t>
      </w:r>
      <w:r w:rsidRPr="00CC3C4D">
        <w:rPr>
          <w:rFonts w:eastAsia="Calibri"/>
          <w:sz w:val="16"/>
        </w:rPr>
        <w:t xml:space="preserve"> </w:t>
      </w:r>
      <w:r w:rsidRPr="00CC3C4D">
        <w:rPr>
          <w:rFonts w:eastAsia="Calibri"/>
          <w:iCs/>
          <w:u w:val="single"/>
          <w:bdr w:val="single" w:sz="8" w:space="0" w:color="auto"/>
        </w:rPr>
        <w:t>new job</w:t>
      </w:r>
      <w:r w:rsidRPr="00CC3C4D">
        <w:rPr>
          <w:rFonts w:eastAsia="Calibri"/>
          <w:u w:val="single"/>
        </w:rPr>
        <w:t>. Firing a worker when the economy is performing</w:t>
      </w:r>
      <w:r w:rsidRPr="00CC3C4D">
        <w:rPr>
          <w:rFonts w:eastAsia="Calibri"/>
          <w:sz w:val="16"/>
        </w:rPr>
        <w:t xml:space="preserve"> </w:t>
      </w:r>
      <w:r w:rsidRPr="00CC3C4D">
        <w:rPr>
          <w:rFonts w:eastAsia="Calibri"/>
          <w:iCs/>
          <w:u w:val="single"/>
          <w:bdr w:val="single" w:sz="8" w:space="0" w:color="auto"/>
        </w:rPr>
        <w:t>poorly</w:t>
      </w:r>
      <w:r w:rsidRPr="00CC3C4D">
        <w:rPr>
          <w:rFonts w:eastAsia="Calibri"/>
          <w:sz w:val="16"/>
        </w:rPr>
        <w:t xml:space="preserve"> </w:t>
      </w:r>
      <w:r w:rsidRPr="00CC3C4D">
        <w:rPr>
          <w:rFonts w:eastAsia="Calibri"/>
          <w:u w:val="single"/>
        </w:rPr>
        <w:t>would have</w:t>
      </w:r>
      <w:r w:rsidRPr="00CC3C4D">
        <w:rPr>
          <w:rFonts w:eastAsia="Calibri"/>
          <w:sz w:val="16"/>
        </w:rPr>
        <w:t xml:space="preserve"> </w:t>
      </w:r>
      <w:r w:rsidRPr="00CC3C4D">
        <w:rPr>
          <w:rFonts w:eastAsia="Calibri"/>
          <w:iCs/>
          <w:u w:val="single"/>
          <w:bdr w:val="single" w:sz="8" w:space="0" w:color="auto"/>
        </w:rPr>
        <w:t>extensive</w:t>
      </w:r>
      <w:r w:rsidRPr="00CC3C4D">
        <w:rPr>
          <w:rFonts w:eastAsia="Calibri"/>
          <w:sz w:val="16"/>
        </w:rPr>
        <w:t xml:space="preserve"> </w:t>
      </w:r>
      <w:r w:rsidRPr="00CC3C4D">
        <w:rPr>
          <w:rFonts w:eastAsia="Calibri"/>
          <w:u w:val="single"/>
        </w:rPr>
        <w:t>externalities, as the worker</w:t>
      </w:r>
      <w:r w:rsidRPr="00CC3C4D">
        <w:rPr>
          <w:rFonts w:eastAsia="Calibri"/>
          <w:sz w:val="16"/>
        </w:rPr>
        <w:t xml:space="preserve"> [*152] </w:t>
      </w:r>
      <w:r w:rsidRPr="00CC3C4D">
        <w:rPr>
          <w:rFonts w:eastAsia="Calibri"/>
          <w:u w:val="single"/>
        </w:rPr>
        <w:t>faces</w:t>
      </w:r>
      <w:r w:rsidRPr="00CC3C4D">
        <w:rPr>
          <w:rFonts w:eastAsia="Calibri"/>
          <w:sz w:val="16"/>
        </w:rPr>
        <w:t xml:space="preserve"> </w:t>
      </w:r>
      <w:r w:rsidRPr="00CC3C4D">
        <w:rPr>
          <w:rFonts w:eastAsia="Calibri"/>
          <w:iCs/>
          <w:u w:val="single"/>
          <w:bdr w:val="single" w:sz="8" w:space="0" w:color="auto"/>
        </w:rPr>
        <w:t>prolonged unemployment</w:t>
      </w:r>
      <w:r w:rsidRPr="00CC3C4D">
        <w:rPr>
          <w:rFonts w:eastAsia="Calibri"/>
          <w:sz w:val="16"/>
        </w:rPr>
        <w:t xml:space="preserve"> </w:t>
      </w:r>
      <w:r w:rsidRPr="00CC3C4D">
        <w:rPr>
          <w:rFonts w:eastAsia="Calibri"/>
          <w:u w:val="single"/>
        </w:rPr>
        <w:t>and</w:t>
      </w:r>
      <w:r w:rsidRPr="00CC3C4D">
        <w:rPr>
          <w:rFonts w:eastAsia="Calibri"/>
          <w:sz w:val="16"/>
        </w:rPr>
        <w:t xml:space="preserve"> </w:t>
      </w:r>
      <w:r w:rsidRPr="00CC3C4D">
        <w:rPr>
          <w:rFonts w:eastAsia="Calibri"/>
          <w:iCs/>
          <w:u w:val="single"/>
          <w:bdr w:val="single" w:sz="8" w:space="0" w:color="auto"/>
        </w:rPr>
        <w:t>cuts back on spending</w:t>
      </w:r>
      <w:r w:rsidRPr="00CC3C4D">
        <w:rPr>
          <w:rFonts w:eastAsia="Calibri"/>
          <w:sz w:val="16"/>
        </w:rPr>
        <w:t xml:space="preserve"> </w:t>
      </w:r>
      <w:r w:rsidRPr="00CC3C4D">
        <w:rPr>
          <w:rFonts w:eastAsia="Calibri"/>
          <w:u w:val="single"/>
        </w:rPr>
        <w:t>at</w:t>
      </w:r>
      <w:r w:rsidRPr="00CC3C4D">
        <w:rPr>
          <w:rFonts w:eastAsia="Calibri"/>
          <w:sz w:val="16"/>
        </w:rPr>
        <w:t xml:space="preserve"> </w:t>
      </w:r>
      <w:r w:rsidRPr="00CC3C4D">
        <w:rPr>
          <w:rFonts w:eastAsia="Calibri"/>
          <w:iCs/>
          <w:u w:val="single"/>
          <w:bdr w:val="single" w:sz="8" w:space="0" w:color="auto"/>
        </w:rPr>
        <w:t>other businesses</w:t>
      </w:r>
      <w:r w:rsidRPr="00CC3C4D">
        <w:rPr>
          <w:rFonts w:eastAsia="Calibri"/>
          <w:sz w:val="16"/>
        </w:rPr>
        <w:t xml:space="preserve">.28 </w:t>
      </w:r>
      <w:r w:rsidRPr="00CC3C4D">
        <w:rPr>
          <w:rFonts w:eastAsia="Calibri"/>
          <w:u w:val="single"/>
        </w:rPr>
        <w:t xml:space="preserve">Increased externalities during periods of crisis complicate the </w:t>
      </w:r>
      <w:r w:rsidRPr="00CC3C4D">
        <w:rPr>
          <w:rFonts w:eastAsia="Calibri"/>
          <w:iCs/>
          <w:u w:val="single"/>
          <w:bdr w:val="single" w:sz="8" w:space="0" w:color="auto"/>
        </w:rPr>
        <w:t>ordinary logic</w:t>
      </w:r>
      <w:r w:rsidRPr="009738E4">
        <w:rPr>
          <w:rFonts w:eastAsia="Calibri"/>
          <w:sz w:val="16"/>
        </w:rPr>
        <w:t xml:space="preserve"> </w:t>
      </w:r>
      <w:r w:rsidRPr="009738E4">
        <w:rPr>
          <w:rFonts w:eastAsia="Calibri"/>
          <w:u w:val="single"/>
        </w:rPr>
        <w:t>of</w:t>
      </w:r>
      <w:r w:rsidRPr="009738E4">
        <w:rPr>
          <w:rFonts w:eastAsia="Calibri"/>
          <w:sz w:val="16"/>
        </w:rPr>
        <w:t xml:space="preserve"> corporate </w:t>
      </w:r>
      <w:r w:rsidRPr="009738E4">
        <w:rPr>
          <w:rFonts w:eastAsia="Calibri"/>
          <w:iCs/>
          <w:u w:val="single"/>
          <w:bdr w:val="single" w:sz="8" w:space="0" w:color="auto"/>
        </w:rPr>
        <w:t>governance</w:t>
      </w:r>
      <w:r w:rsidRPr="009738E4">
        <w:rPr>
          <w:rFonts w:eastAsia="Calibri"/>
          <w:sz w:val="16"/>
        </w:rPr>
        <w:t>.29</w:t>
      </w:r>
    </w:p>
    <w:p w14:paraId="62B15D7C" w14:textId="77777777" w:rsidR="00EA20DB" w:rsidRPr="009738E4" w:rsidRDefault="00EA20DB" w:rsidP="00EA20DB">
      <w:pPr>
        <w:rPr>
          <w:rFonts w:eastAsia="Calibri"/>
          <w:sz w:val="6"/>
          <w:szCs w:val="12"/>
        </w:rPr>
      </w:pPr>
      <w:r w:rsidRPr="009738E4">
        <w:rPr>
          <w:rFonts w:eastAsia="Calibri"/>
          <w:sz w:val="6"/>
          <w:szCs w:val="12"/>
        </w:rPr>
        <w:t>Of course, a diversified shareholder will absorb some of the consequences of an economy-wide slowdown, and as a result would capture some of the benefits from actions that ameliorate a recession. A shareholder can also have preferences and economic interests outside of their holdings at a given firm; a worker who owns stock may derive greater benefits from a robust labor market than from marginally better stock returns. To the extent these forces lead shareholders in the right direction, countercyclical corporate governance may only require firms to listen to the right shareholders, as opposed to listening to stakeholders.30</w:t>
      </w:r>
    </w:p>
    <w:p w14:paraId="495C3929" w14:textId="77777777" w:rsidR="00EA20DB" w:rsidRPr="009738E4" w:rsidRDefault="00EA20DB" w:rsidP="00EA20DB">
      <w:pPr>
        <w:rPr>
          <w:rFonts w:eastAsia="Calibri"/>
          <w:sz w:val="6"/>
          <w:szCs w:val="12"/>
        </w:rPr>
      </w:pPr>
      <w:r w:rsidRPr="009738E4">
        <w:rPr>
          <w:rFonts w:eastAsia="Calibri"/>
          <w:sz w:val="6"/>
          <w:szCs w:val="12"/>
        </w:rPr>
        <w:t>The discussion suggests other implications for corporate governance debates. For example, critics of stakeholder governance complain that it fails to offer a criterion for action. This complaint has some force in periods of robust macroeconomic performance. Under those conditions, stakeholder governance must rely on economically indeterminate ideas about fairness or corporate purpose to guide decisions. But in recessionary periods, social wealth maximization becomes a valid criterion to guide corporate action. Indeed, in such periods corporate governance can become a useful tool for policymakers seeking to maximize social wealth.</w:t>
      </w:r>
    </w:p>
    <w:p w14:paraId="7209AEEF" w14:textId="77777777" w:rsidR="00EA20DB" w:rsidRPr="009738E4" w:rsidRDefault="00EA20DB" w:rsidP="00EA20DB">
      <w:pPr>
        <w:rPr>
          <w:rFonts w:eastAsia="Calibri"/>
          <w:sz w:val="6"/>
          <w:szCs w:val="12"/>
        </w:rPr>
      </w:pPr>
      <w:r w:rsidRPr="009738E4">
        <w:rPr>
          <w:rFonts w:eastAsia="Calibri"/>
          <w:sz w:val="6"/>
          <w:szCs w:val="12"/>
        </w:rPr>
        <w:t>II. MACROECONOMIC POLICY</w:t>
      </w:r>
    </w:p>
    <w:p w14:paraId="78890D3E" w14:textId="77777777" w:rsidR="00EA20DB" w:rsidRPr="009738E4" w:rsidRDefault="00EA20DB" w:rsidP="00EA20DB">
      <w:pPr>
        <w:rPr>
          <w:rFonts w:eastAsia="Calibri"/>
          <w:sz w:val="6"/>
          <w:szCs w:val="12"/>
        </w:rPr>
      </w:pPr>
      <w:r w:rsidRPr="009738E4">
        <w:rPr>
          <w:rFonts w:eastAsia="Calibri"/>
          <w:sz w:val="6"/>
          <w:szCs w:val="12"/>
        </w:rPr>
        <w:t>This part begins the work of considering corporate governance as a tool of macroeconomic policy. Section II.A briefly discusses recessions and their costs. It then describes traditional policy responses to recessions and the nontraditional policy lever of changing ordinary legal rules and regulations. These tools either substitute for a decline in demand by private actors or encourage private actors to spend or invest. Section II.B shows that corporate governance arrangements affect the way that firms respond to macroeconomic [*153] policy interventions and thus affect interventions' impact. As a result, policymakers seeking to prevent or mitigate macroeconomic crises must be attentive to corporate governance. Finally, Section II.C considers whether changes to corporate governance might provide a nontraditional economic stimulus. During a recession, prioritizing stakeholder interests could be a useful tool to boost economic activity.</w:t>
      </w:r>
    </w:p>
    <w:p w14:paraId="3CCDFE7B" w14:textId="77777777" w:rsidR="00EA20DB" w:rsidRPr="009738E4" w:rsidRDefault="00EA20DB" w:rsidP="00EA20DB">
      <w:pPr>
        <w:rPr>
          <w:rFonts w:eastAsia="Calibri"/>
          <w:sz w:val="6"/>
          <w:szCs w:val="12"/>
        </w:rPr>
      </w:pPr>
      <w:r w:rsidRPr="009738E4">
        <w:rPr>
          <w:rFonts w:eastAsia="Calibri"/>
          <w:sz w:val="6"/>
          <w:szCs w:val="12"/>
        </w:rPr>
        <w:t>A. Policy Responses to Recessions</w:t>
      </w:r>
    </w:p>
    <w:p w14:paraId="45A8915F" w14:textId="77777777" w:rsidR="00EA20DB" w:rsidRPr="009738E4" w:rsidRDefault="00EA20DB" w:rsidP="00EA20DB">
      <w:pPr>
        <w:rPr>
          <w:rFonts w:eastAsia="Calibri"/>
          <w:sz w:val="6"/>
          <w:szCs w:val="12"/>
        </w:rPr>
      </w:pPr>
      <w:r w:rsidRPr="009738E4">
        <w:rPr>
          <w:rFonts w:eastAsia="Calibri"/>
          <w:sz w:val="6"/>
          <w:szCs w:val="12"/>
        </w:rPr>
        <w:t>In the long run, the economy should naturally move to an equilibrium that reflects its real capacity. If workers are unemployed and the economy is producing below its capacity, real wages and prices should gradually decline. The decline in real prices effectively increases the money supply and lowers interest rates, causing businesses to borrow, invest, and hire. The resulting increase in business activity brings the economy back to its equilibrium.</w:t>
      </w:r>
    </w:p>
    <w:p w14:paraId="6EDDB76F" w14:textId="77777777" w:rsidR="00EA20DB" w:rsidRPr="009738E4" w:rsidRDefault="00EA20DB" w:rsidP="00EA20DB">
      <w:pPr>
        <w:rPr>
          <w:rFonts w:eastAsia="Calibri"/>
          <w:sz w:val="6"/>
          <w:szCs w:val="12"/>
        </w:rPr>
      </w:pPr>
      <w:r w:rsidRPr="009738E4">
        <w:rPr>
          <w:rFonts w:eastAsia="Calibri"/>
          <w:sz w:val="6"/>
          <w:szCs w:val="12"/>
        </w:rPr>
        <w:t>But as Keynes wrote, "In the long run[,] we are all dead."31 Wages can be "sticky," meaning that they do not adjust immediately to changes in the marketplace. As a result, labor markets may fail to clear for long periods, with wages remaining too high to properly match the demand and supply for labor, leaving large numbers of willing workers unemployed. Delays in reaching full employment are painful for individuals who are unable to find work. A long delay can also damage the economy's productive capacity in the long run as workers lose skills and valuable relationships dissolve.32 And long recessions can damage the legitimacy of governmental institutions, prompting adoption of dangerous political philosophies.33</w:t>
      </w:r>
    </w:p>
    <w:p w14:paraId="4AD319EE" w14:textId="77777777" w:rsidR="00EA20DB" w:rsidRPr="009738E4" w:rsidRDefault="00EA20DB" w:rsidP="00EA20DB">
      <w:pPr>
        <w:rPr>
          <w:rFonts w:eastAsia="Calibri"/>
          <w:sz w:val="6"/>
          <w:szCs w:val="12"/>
        </w:rPr>
      </w:pPr>
      <w:r w:rsidRPr="009738E4">
        <w:rPr>
          <w:rFonts w:eastAsia="Calibri"/>
          <w:sz w:val="6"/>
          <w:szCs w:val="12"/>
        </w:rPr>
        <w:t>As the Great Depression unfolded and these threats materialized, governments assumed responsibility for mitigating and shortening recessions.34 To discharge that responsibility, policymakers sought new tools. These tools include the three standard levers of fiscal policy, monetary policy, and automatic stabilizers. Recent research has explored a fourth avenue of regulatory changes. The different tools operate using different mechanisms.</w:t>
      </w:r>
    </w:p>
    <w:p w14:paraId="1F969C00" w14:textId="77777777" w:rsidR="00EA20DB" w:rsidRPr="009738E4" w:rsidRDefault="00EA20DB" w:rsidP="00EA20DB">
      <w:pPr>
        <w:rPr>
          <w:rFonts w:eastAsia="Calibri"/>
          <w:sz w:val="6"/>
          <w:szCs w:val="12"/>
        </w:rPr>
      </w:pPr>
      <w:r w:rsidRPr="009738E4">
        <w:rPr>
          <w:rFonts w:eastAsia="Calibri"/>
          <w:sz w:val="6"/>
          <w:szCs w:val="12"/>
        </w:rPr>
        <w:t>[*154] 1. Fiscal Policy</w:t>
      </w:r>
    </w:p>
    <w:p w14:paraId="6FEB6BFC" w14:textId="77777777" w:rsidR="00EA20DB" w:rsidRPr="009738E4" w:rsidRDefault="00EA20DB" w:rsidP="00EA20DB">
      <w:pPr>
        <w:rPr>
          <w:rFonts w:eastAsia="Calibri"/>
          <w:sz w:val="6"/>
          <w:szCs w:val="12"/>
        </w:rPr>
      </w:pPr>
      <w:r w:rsidRPr="009738E4">
        <w:rPr>
          <w:rFonts w:eastAsia="Calibri"/>
          <w:sz w:val="6"/>
          <w:szCs w:val="12"/>
        </w:rPr>
        <w:t>Fiscal policy entails government deficit spending. The government responds to a decline in aggregate demand by increasing its own expenditures, reducing taxes to encourage expenditures by private persons, or both. As demand increases, firms respond by hiring to increase their production of goods and services. Newly hired employees spend a large portion of their income, further increasing demand and multiplying the effect of the stimulus. This multiplier effect can be substantial.35</w:t>
      </w:r>
    </w:p>
    <w:p w14:paraId="359AA765" w14:textId="77777777" w:rsidR="00EA20DB" w:rsidRPr="009738E4" w:rsidRDefault="00EA20DB" w:rsidP="00EA20DB">
      <w:pPr>
        <w:rPr>
          <w:rFonts w:eastAsia="Calibri"/>
          <w:sz w:val="6"/>
          <w:szCs w:val="12"/>
        </w:rPr>
      </w:pPr>
      <w:r w:rsidRPr="009738E4">
        <w:rPr>
          <w:rFonts w:eastAsia="Calibri"/>
          <w:sz w:val="6"/>
          <w:szCs w:val="12"/>
        </w:rPr>
        <w:t>But fiscal policy suffers from serious institutional impediments. Fiscal policy generally requires congressional action: the House, Senate, and President must agree on a bill to have the federal government spend more money or to revise tax policy. Unfortunately, the necessary consensus is often lacking in Washington, and even when it is present, the process often moves slowly.</w:t>
      </w:r>
    </w:p>
    <w:p w14:paraId="0914A97B" w14:textId="77777777" w:rsidR="00EA20DB" w:rsidRPr="009738E4" w:rsidRDefault="00EA20DB" w:rsidP="00EA20DB">
      <w:pPr>
        <w:rPr>
          <w:rFonts w:eastAsia="Calibri"/>
          <w:sz w:val="6"/>
          <w:szCs w:val="12"/>
        </w:rPr>
      </w:pPr>
      <w:r w:rsidRPr="009738E4">
        <w:rPr>
          <w:rFonts w:eastAsia="Calibri"/>
          <w:sz w:val="6"/>
          <w:szCs w:val="12"/>
        </w:rPr>
        <w:t>2. Monetary Policy</w:t>
      </w:r>
    </w:p>
    <w:p w14:paraId="78B69AB6" w14:textId="77777777" w:rsidR="00EA20DB" w:rsidRPr="009738E4" w:rsidRDefault="00EA20DB" w:rsidP="00EA20DB">
      <w:pPr>
        <w:rPr>
          <w:rFonts w:eastAsia="Calibri"/>
          <w:sz w:val="6"/>
          <w:szCs w:val="12"/>
        </w:rPr>
      </w:pPr>
      <w:r w:rsidRPr="009738E4">
        <w:rPr>
          <w:rFonts w:eastAsia="Calibri"/>
          <w:sz w:val="6"/>
          <w:szCs w:val="12"/>
        </w:rPr>
        <w:t>Monetary policy offers a different tool for managing recessions. The Federal Reserve is led by expert appointees who are insulated from political pressures and processes.36 As a result, it can quickly take actions that influence the money supply and the cost of borrowing. Chief amongst these are open market operations, in which the Federal Reserve buys or sells financial instruments.37 When the Federal Reserve spends money to buy financial instruments, it increases the supply of money in the economy and makes it easier for economic actors to raise funds by issuing financial instruments. This lowers real prices and makes it easier for firms to raise money to invest in new projects that create jobs.</w:t>
      </w:r>
    </w:p>
    <w:p w14:paraId="105A3FD1" w14:textId="77777777" w:rsidR="00EA20DB" w:rsidRPr="009738E4" w:rsidRDefault="00EA20DB" w:rsidP="00EA20DB">
      <w:pPr>
        <w:rPr>
          <w:rFonts w:eastAsia="Calibri"/>
          <w:sz w:val="6"/>
          <w:szCs w:val="12"/>
        </w:rPr>
      </w:pPr>
      <w:r w:rsidRPr="009738E4">
        <w:rPr>
          <w:rFonts w:eastAsia="Calibri"/>
          <w:sz w:val="6"/>
          <w:szCs w:val="12"/>
        </w:rPr>
        <w:t>The institutional set up of the Federal Reserve solves the problems of speed and consensus, as its expert leaders can agree quickly on a course of action and move with dispatch. But these features also contribute to a sense that its actions are undemocratic and illegitimate.38 It is also easier for the Federal Reserve to directly assist large economic actors than to help individuals or small businesses. Governments, financial institutions, and large corporations can [*155] issue securities in the capital markets, which the Federal Reserve can act on directly. To assist small businesses and individuals, the Federal Reserve must generally act indirectly.</w:t>
      </w:r>
    </w:p>
    <w:p w14:paraId="714EE69A" w14:textId="77777777" w:rsidR="00EA20DB" w:rsidRPr="009738E4" w:rsidRDefault="00EA20DB" w:rsidP="00EA20DB">
      <w:pPr>
        <w:rPr>
          <w:rFonts w:eastAsia="Calibri"/>
          <w:sz w:val="6"/>
          <w:szCs w:val="12"/>
        </w:rPr>
      </w:pPr>
      <w:r w:rsidRPr="009738E4">
        <w:rPr>
          <w:rFonts w:eastAsia="Calibri"/>
          <w:sz w:val="6"/>
          <w:szCs w:val="12"/>
        </w:rPr>
        <w:t>In recent years, near-zero interest rates have also constrained monetary policy. At this "zero lower bound," it is difficult to reduce interest rates further a negative interest rate would mean charging people to lend money, and at some point, they would rather physically store money than loan it out. As a result, it has been difficult to use monetary policy to encourage firms to borrow more and invest in projects.</w:t>
      </w:r>
    </w:p>
    <w:p w14:paraId="7AF18C31" w14:textId="77777777" w:rsidR="00EA20DB" w:rsidRPr="009738E4" w:rsidRDefault="00EA20DB" w:rsidP="00EA20DB">
      <w:pPr>
        <w:rPr>
          <w:rFonts w:eastAsia="Calibri"/>
          <w:sz w:val="6"/>
          <w:szCs w:val="12"/>
        </w:rPr>
      </w:pPr>
      <w:r w:rsidRPr="009738E4">
        <w:rPr>
          <w:rFonts w:eastAsia="Calibri"/>
          <w:sz w:val="6"/>
          <w:szCs w:val="12"/>
        </w:rPr>
        <w:t>3. Automatic Stabilizers</w:t>
      </w:r>
    </w:p>
    <w:p w14:paraId="1F9C235F" w14:textId="77777777" w:rsidR="00EA20DB" w:rsidRPr="009738E4" w:rsidRDefault="00EA20DB" w:rsidP="00EA20DB">
      <w:pPr>
        <w:rPr>
          <w:rFonts w:eastAsia="Calibri"/>
          <w:sz w:val="6"/>
          <w:szCs w:val="12"/>
        </w:rPr>
      </w:pPr>
      <w:r w:rsidRPr="009738E4">
        <w:rPr>
          <w:rFonts w:eastAsia="Calibri"/>
          <w:sz w:val="6"/>
          <w:szCs w:val="12"/>
        </w:rPr>
        <w:t>Automatic stabilizers are policies that naturally deliver stimulus during recessions. For example, programs that provide funds to unemployed people or people with low incomes will naturally entail higher government expenditures when the economy is ailing. Similarly, a progressive tax system will naturally take a smaller percentage of income out of the economy when incomes decrease. Such policies are often put in place outside of an economic crisis for fairness or humanitarian reasons largely separate from their macroeconomic effect. Moreover, because they do not require additional legislative action, their implementation is not delayed.</w:t>
      </w:r>
    </w:p>
    <w:p w14:paraId="4405B8D2" w14:textId="77777777" w:rsidR="00EA20DB" w:rsidRPr="009738E4" w:rsidRDefault="00EA20DB" w:rsidP="00EA20DB">
      <w:pPr>
        <w:rPr>
          <w:rFonts w:eastAsia="Calibri"/>
          <w:sz w:val="6"/>
          <w:szCs w:val="12"/>
        </w:rPr>
      </w:pPr>
      <w:r w:rsidRPr="009738E4">
        <w:rPr>
          <w:rFonts w:eastAsia="Calibri"/>
          <w:sz w:val="6"/>
          <w:szCs w:val="12"/>
        </w:rPr>
        <w:t>The main problem with automatic stabilizers is that there are not enough of them. Although they help reduce suffering and unfairness, they are not sufficient to bring the economy out of a major crisis.</w:t>
      </w:r>
    </w:p>
    <w:p w14:paraId="2A902ACE" w14:textId="77777777" w:rsidR="00EA20DB" w:rsidRPr="009738E4" w:rsidRDefault="00EA20DB" w:rsidP="00EA20DB">
      <w:pPr>
        <w:rPr>
          <w:rFonts w:eastAsia="Calibri"/>
          <w:sz w:val="6"/>
          <w:szCs w:val="12"/>
        </w:rPr>
      </w:pPr>
      <w:r w:rsidRPr="009738E4">
        <w:rPr>
          <w:rFonts w:eastAsia="Calibri"/>
          <w:sz w:val="6"/>
          <w:szCs w:val="12"/>
        </w:rPr>
        <w:t>4. Reforming Legal Rules</w:t>
      </w:r>
    </w:p>
    <w:p w14:paraId="77C6E47E" w14:textId="77777777" w:rsidR="00EA20DB" w:rsidRPr="009738E4" w:rsidRDefault="00EA20DB" w:rsidP="00EA20DB">
      <w:pPr>
        <w:rPr>
          <w:rFonts w:eastAsia="Calibri"/>
          <w:sz w:val="6"/>
          <w:szCs w:val="12"/>
        </w:rPr>
      </w:pPr>
      <w:r w:rsidRPr="009738E4">
        <w:rPr>
          <w:rFonts w:eastAsia="Calibri"/>
          <w:sz w:val="6"/>
          <w:szCs w:val="12"/>
        </w:rPr>
        <w:t>Like other policy interventions, government mandates can affect price levels and induce businesses to spend and invest. Academics have been increasingly attentive to these effects, suggesting that legal rules might be altered during recessions to improve economic outcomes.39</w:t>
      </w:r>
    </w:p>
    <w:p w14:paraId="2438B6CD" w14:textId="77777777" w:rsidR="00EA20DB" w:rsidRPr="009738E4" w:rsidRDefault="00EA20DB" w:rsidP="00EA20DB">
      <w:pPr>
        <w:rPr>
          <w:rFonts w:eastAsia="Calibri"/>
          <w:sz w:val="6"/>
          <w:szCs w:val="12"/>
        </w:rPr>
      </w:pPr>
      <w:r w:rsidRPr="009738E4">
        <w:rPr>
          <w:rFonts w:eastAsia="Calibri"/>
          <w:sz w:val="6"/>
          <w:szCs w:val="12"/>
        </w:rPr>
        <w:t>Perhaps due to the relative infancy of academic study of this set of tools, it seems to have been used in a blunderbuss fashion, if at all. For example, during the economic crisis prompted by COVID-19, the Trump administration ordered that agencies should respond to the "economic emergency by rescinding, modifying, waiving, or providing exemptions from regulations and other requirements that may inhibit economic recovery."40 A subsequent order purported to suspend environmental reviews of infrastructure projects.41 The [*156] orders themselves did not appear to reflect a careful weighing of the costs or benefits of relaxed rules.42</w:t>
      </w:r>
    </w:p>
    <w:p w14:paraId="2EC9A812" w14:textId="77777777" w:rsidR="00EA20DB" w:rsidRPr="009738E4" w:rsidRDefault="00EA20DB" w:rsidP="00EA20DB">
      <w:pPr>
        <w:rPr>
          <w:rFonts w:eastAsia="Calibri"/>
          <w:sz w:val="6"/>
          <w:szCs w:val="12"/>
        </w:rPr>
      </w:pPr>
      <w:r w:rsidRPr="009738E4">
        <w:rPr>
          <w:rFonts w:eastAsia="Calibri"/>
          <w:sz w:val="6"/>
          <w:szCs w:val="12"/>
        </w:rPr>
        <w:t>B. Corporate Governance as a Complement to Traditional Macroeconomic Policy Tools</w:t>
      </w:r>
    </w:p>
    <w:p w14:paraId="09418CF7" w14:textId="77777777" w:rsidR="00EA20DB" w:rsidRPr="009738E4" w:rsidRDefault="00EA20DB" w:rsidP="00EA20DB">
      <w:pPr>
        <w:rPr>
          <w:rFonts w:eastAsia="Calibri"/>
          <w:sz w:val="6"/>
          <w:szCs w:val="12"/>
        </w:rPr>
      </w:pPr>
      <w:r w:rsidRPr="009738E4">
        <w:rPr>
          <w:rFonts w:eastAsia="Calibri"/>
          <w:sz w:val="6"/>
          <w:szCs w:val="12"/>
        </w:rPr>
        <w:t>Corporate governance can interact with traditional macroeconomic policy interventions. As a result of these interactions, revisions to corporate governance rules can help preserve the effectiveness of traditional government tools.</w:t>
      </w:r>
    </w:p>
    <w:p w14:paraId="32C98BB7" w14:textId="77777777" w:rsidR="00EA20DB" w:rsidRPr="009738E4" w:rsidRDefault="00EA20DB" w:rsidP="00EA20DB">
      <w:pPr>
        <w:rPr>
          <w:rFonts w:eastAsia="Calibri"/>
          <w:sz w:val="6"/>
          <w:szCs w:val="12"/>
        </w:rPr>
      </w:pPr>
      <w:r w:rsidRPr="009738E4">
        <w:rPr>
          <w:rFonts w:eastAsia="Calibri"/>
          <w:sz w:val="6"/>
          <w:szCs w:val="12"/>
        </w:rPr>
        <w:t>Expanding purchases as part of a traditional fiscal policy will likely entail contracting with existing private firms. It may be possible for the government to expand purchases by directly employing workers and coordinating their production of goods and services, as with the New Deal Civilian Conservation Corps.43 But that approach would require the government to build, or to rebuild, the capacity to flexibly scale activities up and down.</w:t>
      </w:r>
    </w:p>
    <w:p w14:paraId="7901B6DB" w14:textId="77777777" w:rsidR="00EA20DB" w:rsidRPr="009738E4" w:rsidRDefault="00EA20DB" w:rsidP="00EA20DB">
      <w:pPr>
        <w:rPr>
          <w:rFonts w:eastAsia="Calibri"/>
          <w:sz w:val="6"/>
          <w:szCs w:val="12"/>
        </w:rPr>
      </w:pPr>
      <w:r w:rsidRPr="009738E4">
        <w:rPr>
          <w:rFonts w:eastAsia="Calibri"/>
          <w:sz w:val="6"/>
          <w:szCs w:val="12"/>
        </w:rPr>
        <w:t>Contracts with existing firms implicate corporate governance principles because a firm that seeks to maximize shareholder wealth will attempt to divert a contract's value to its shareholders.44 While funds diverted to shareholders will provide some stimulus, the effect is likely to be less than that of funds flowing to newly employed workers. Unlike a relatively wealthy shareholder seeing a stock price appreciate, a newly employed worker is likely to spend her paycheck at other businesses, multiplying the effect of the stimulus.45 As a result, when a firm bargains hard to maximize shareholder profits on a government contract, it dampens the stimulus from government spending.46</w:t>
      </w:r>
    </w:p>
    <w:p w14:paraId="51D0E56C" w14:textId="77777777" w:rsidR="00EA20DB" w:rsidRPr="009738E4" w:rsidRDefault="00EA20DB" w:rsidP="00EA20DB">
      <w:pPr>
        <w:rPr>
          <w:rFonts w:eastAsia="Calibri"/>
          <w:sz w:val="6"/>
          <w:szCs w:val="12"/>
        </w:rPr>
      </w:pPr>
      <w:r w:rsidRPr="009738E4">
        <w:rPr>
          <w:rFonts w:eastAsia="Calibri"/>
          <w:sz w:val="6"/>
          <w:szCs w:val="12"/>
        </w:rPr>
        <w:t>Monetary policy also interacts with corporate governance. Monetary interventions are thought to work by encouraging investment and spending. By lowering the cost of borrowing, the Federal Reserve can cause firms to [*157] undertake new projects that employ more workers. But the effectiveness of the mechanism depends on firms translating lower borrowing rates into new economic activity.</w:t>
      </w:r>
    </w:p>
    <w:p w14:paraId="55FE2F6F" w14:textId="77777777" w:rsidR="00EA20DB" w:rsidRPr="009738E4" w:rsidRDefault="00EA20DB" w:rsidP="00EA20DB">
      <w:pPr>
        <w:rPr>
          <w:rFonts w:eastAsia="Calibri"/>
          <w:sz w:val="6"/>
          <w:szCs w:val="12"/>
        </w:rPr>
      </w:pPr>
      <w:r w:rsidRPr="009738E4">
        <w:rPr>
          <w:rFonts w:eastAsia="Calibri"/>
          <w:sz w:val="6"/>
          <w:szCs w:val="12"/>
        </w:rPr>
        <w:t>When firms borrow money from creditors simply to give money to shareholders, they complicate this mechanism. Instead of increasing economic activity and employment by encouraging firms to embark on additional projects, the monetary tool simply sends funds to shareholders.47 This may provide some stimulus, because shareholders may increase their spending as a result. But the effect will be less than if firms translate lower borrowing costs into new business activity.48</w:t>
      </w:r>
    </w:p>
    <w:p w14:paraId="136E8EF1" w14:textId="77777777" w:rsidR="00EA20DB" w:rsidRPr="009738E4" w:rsidRDefault="00EA20DB" w:rsidP="00EA20DB">
      <w:pPr>
        <w:rPr>
          <w:rFonts w:eastAsia="Calibri"/>
          <w:sz w:val="6"/>
          <w:szCs w:val="12"/>
        </w:rPr>
      </w:pPr>
      <w:r w:rsidRPr="009738E4">
        <w:rPr>
          <w:rFonts w:eastAsia="Calibri"/>
          <w:sz w:val="6"/>
          <w:szCs w:val="12"/>
        </w:rPr>
        <w:t>Firms that transact in their own shares may have an incentive to go further, and engage in "costly contractions."49 A firm should return capital to shareholders if and only if the shareholders would be able to redeploy the capital in opportunities outside the firm that would have a higher value than activities within the firm. But if the stock price is depressed, firms may be able to generate greater financial returns for their long-term shareholders by forgoing valuable projects and using the extra funds to cash out uncommitted shareholders at the depressed price. This may be more of a threat if stock markets are depressed and volatile.</w:t>
      </w:r>
    </w:p>
    <w:p w14:paraId="136E7052" w14:textId="77777777" w:rsidR="00EA20DB" w:rsidRPr="009738E4" w:rsidRDefault="00EA20DB" w:rsidP="00EA20DB">
      <w:pPr>
        <w:rPr>
          <w:rFonts w:eastAsia="Calibri"/>
          <w:sz w:val="6"/>
          <w:szCs w:val="12"/>
        </w:rPr>
      </w:pPr>
      <w:r w:rsidRPr="009738E4">
        <w:rPr>
          <w:rFonts w:eastAsia="Calibri"/>
          <w:sz w:val="6"/>
          <w:szCs w:val="12"/>
        </w:rPr>
        <w:t>Of course, shareholders may not appreciate this maneuver, even though it would be designed to maximize the eventual share price.50 The funds returned to them would have to be deployed elsewhere at a time when there are relatively few investment opportunities available.51 Like an employee fired during a recession, a shareholder may struggle to redeploy their capital at a higher value [*158] activity if it is returned to them at a time when other opportunities are lacking.52 By advancing a narrow conception of its shareholders' interests, the firm would thus fail to maximize the value of its shareholders' full portfolio. More fundamentally, financial engineering to support share buybacks would sap the force of a monetary intervention.</w:t>
      </w:r>
    </w:p>
    <w:p w14:paraId="0ED7B92F" w14:textId="77777777" w:rsidR="00EA20DB" w:rsidRPr="009738E4" w:rsidRDefault="00EA20DB" w:rsidP="00EA20DB">
      <w:pPr>
        <w:rPr>
          <w:rFonts w:eastAsia="Calibri"/>
          <w:sz w:val="6"/>
          <w:szCs w:val="12"/>
        </w:rPr>
      </w:pPr>
      <w:r w:rsidRPr="009738E4">
        <w:rPr>
          <w:rFonts w:eastAsia="Calibri"/>
          <w:sz w:val="6"/>
          <w:szCs w:val="12"/>
        </w:rPr>
        <w:t>This is more than theoretical. After the Federal Reserve's massive intervention to ensure that credit would continue to flow in the wake of the COVID-19 crisis, companies borrowed extensively and used funds to support stock buybacks.53 A macroeconomic intervention intended to permit companies to undertake new projects that would boost employment was instead partially used to pump up returns to shareholders.</w:t>
      </w:r>
    </w:p>
    <w:p w14:paraId="04E7E6D1" w14:textId="77777777" w:rsidR="00EA20DB" w:rsidRPr="009738E4" w:rsidRDefault="00EA20DB" w:rsidP="00EA20DB">
      <w:pPr>
        <w:rPr>
          <w:rFonts w:eastAsia="Calibri"/>
          <w:sz w:val="6"/>
          <w:szCs w:val="12"/>
        </w:rPr>
      </w:pPr>
      <w:r w:rsidRPr="009738E4">
        <w:rPr>
          <w:rFonts w:eastAsia="Calibri"/>
          <w:sz w:val="6"/>
          <w:szCs w:val="12"/>
        </w:rPr>
        <w:lastRenderedPageBreak/>
        <w:t>Appropriate corporate governance rules can thus improve the effectiveness of traditional fiscal and monetary stimulus. If firms are oriented toward objectives other than shareholder value maximization, they are more likely to direct the impact of fiscal and monetary interventions toward their intended targets. Even if political institutions like Congress and the Federal Reserve are prepared to respond appropriately to a crisis, corporate governance tools would be a useful complement to their efforts.</w:t>
      </w:r>
    </w:p>
    <w:p w14:paraId="4F8E8FE1" w14:textId="77777777" w:rsidR="00EA20DB" w:rsidRPr="009738E4" w:rsidRDefault="00EA20DB" w:rsidP="00EA20DB">
      <w:pPr>
        <w:rPr>
          <w:rFonts w:eastAsia="Calibri"/>
          <w:sz w:val="6"/>
          <w:szCs w:val="12"/>
        </w:rPr>
      </w:pPr>
      <w:r w:rsidRPr="009738E4">
        <w:rPr>
          <w:rFonts w:eastAsia="Calibri"/>
          <w:sz w:val="6"/>
          <w:szCs w:val="12"/>
        </w:rPr>
        <w:t>C. Corporate Governance as an Independent Macroeconomic Policy Tool</w:t>
      </w:r>
    </w:p>
    <w:p w14:paraId="2B328E2B" w14:textId="77777777" w:rsidR="00EA20DB" w:rsidRPr="009738E4" w:rsidRDefault="00EA20DB" w:rsidP="00EA20DB">
      <w:pPr>
        <w:rPr>
          <w:rFonts w:eastAsia="Calibri"/>
          <w:sz w:val="6"/>
          <w:szCs w:val="12"/>
        </w:rPr>
      </w:pPr>
      <w:r w:rsidRPr="009738E4">
        <w:rPr>
          <w:rFonts w:eastAsia="Calibri"/>
          <w:sz w:val="6"/>
          <w:szCs w:val="12"/>
        </w:rPr>
        <w:t>Apart from supporting macroeconomic policy, corporate governance arrangements could also be used independently to deliver a macroeconomic stimulus. In some sense, the point follows directly from the observations above regarding the sensitivity of corporate governance debates to macroeconomic context54 and the macroeconomic impacts of regulations.55 If employment-creating projects or precautions are more justified in a recession, a system of corporate governance that encourages the same steps is similarly justifiable. This section works through potential impacts of a macroeconomic focus.</w:t>
      </w:r>
    </w:p>
    <w:p w14:paraId="4D84E2E2" w14:textId="77777777" w:rsidR="00EA20DB" w:rsidRPr="009738E4" w:rsidRDefault="00EA20DB" w:rsidP="00EA20DB">
      <w:pPr>
        <w:rPr>
          <w:rFonts w:eastAsia="Calibri"/>
          <w:sz w:val="6"/>
          <w:szCs w:val="12"/>
        </w:rPr>
      </w:pPr>
      <w:r w:rsidRPr="009738E4">
        <w:rPr>
          <w:rFonts w:eastAsia="Calibri"/>
          <w:sz w:val="6"/>
          <w:szCs w:val="12"/>
        </w:rPr>
        <w:t>1. Revising the Profit Maximization Goal</w:t>
      </w:r>
    </w:p>
    <w:p w14:paraId="7E00DB14" w14:textId="77777777" w:rsidR="00EA20DB" w:rsidRPr="009738E4" w:rsidRDefault="00EA20DB" w:rsidP="00EA20DB">
      <w:pPr>
        <w:rPr>
          <w:rFonts w:eastAsia="Calibri"/>
          <w:sz w:val="6"/>
          <w:szCs w:val="12"/>
        </w:rPr>
      </w:pPr>
      <w:r w:rsidRPr="009738E4">
        <w:rPr>
          <w:rFonts w:eastAsia="Calibri"/>
          <w:sz w:val="6"/>
          <w:szCs w:val="12"/>
        </w:rPr>
        <w:t>Traditional tools change corporate decisions by changing the external environment in which corporations operate. Policymakers encourage firms to [*159] hire more workers or make job-creating investments by allowing wages to decline, stimulating demand for products, or lowering interest rates. Policymakers might consider an alternative approach that changes corporate decisions by changing their internal objectives.</w:t>
      </w:r>
    </w:p>
    <w:p w14:paraId="01E18C73" w14:textId="77777777" w:rsidR="00EA20DB" w:rsidRPr="009738E4" w:rsidRDefault="00EA20DB" w:rsidP="00EA20DB">
      <w:pPr>
        <w:rPr>
          <w:rFonts w:eastAsia="Calibri"/>
          <w:sz w:val="6"/>
          <w:szCs w:val="12"/>
        </w:rPr>
      </w:pPr>
      <w:r w:rsidRPr="009738E4">
        <w:rPr>
          <w:rFonts w:eastAsia="Calibri"/>
          <w:sz w:val="6"/>
          <w:szCs w:val="12"/>
        </w:rPr>
        <w:t>Appendix B presents a simple model, but the intuition is straightforward. Given a particular price and wage level, a profit maximizing firm will continue to hire workers and increase production until the marginal productivity of labor equals wages. That is, it will continue to hire until an additional worker would bring in less money in revenue than the worker would cost in wages.</w:t>
      </w:r>
    </w:p>
    <w:p w14:paraId="44D5C6C2" w14:textId="77777777" w:rsidR="00EA20DB" w:rsidRPr="009738E4" w:rsidRDefault="00EA20DB" w:rsidP="00EA20DB">
      <w:pPr>
        <w:rPr>
          <w:rFonts w:eastAsia="Calibri"/>
          <w:sz w:val="6"/>
          <w:szCs w:val="12"/>
        </w:rPr>
      </w:pPr>
      <w:r w:rsidRPr="009738E4">
        <w:rPr>
          <w:rFonts w:eastAsia="Calibri"/>
          <w:sz w:val="6"/>
          <w:szCs w:val="12"/>
        </w:rPr>
        <w:t>If a policymaker wants the firm to hire more workers in a recession, it can allow wages to decline.56 Lower wages would mean that additional workers cost less, causing a profit maximizing firm to hire more than it would at a higher wage level. But the policymaker could achieve the same level of hiring by changing the firm's internal objective so that it does not maximize profits. A firm that balances profits and worker well-being will hire more at a given wage level than a firm that simply maximizes profits.</w:t>
      </w:r>
    </w:p>
    <w:p w14:paraId="5836D60C" w14:textId="77777777" w:rsidR="00EA20DB" w:rsidRPr="009738E4" w:rsidRDefault="00EA20DB" w:rsidP="00EA20DB">
      <w:pPr>
        <w:rPr>
          <w:rFonts w:eastAsia="Calibri"/>
          <w:sz w:val="6"/>
          <w:szCs w:val="12"/>
        </w:rPr>
      </w:pPr>
      <w:r w:rsidRPr="009738E4">
        <w:rPr>
          <w:rFonts w:eastAsia="Calibri"/>
          <w:sz w:val="6"/>
          <w:szCs w:val="12"/>
        </w:rPr>
        <w:t>Reorienting the firm may be a better approach than allowing wage declines. First, while both mechanisms would induce the firm to make the desired hiring and production decision, they would not be identical in their effects: allowing wages to decline reduces worker earnings, while reorienting the firm away from shareholders reduces shareholder profits.</w:t>
      </w:r>
    </w:p>
    <w:p w14:paraId="4ABE6579" w14:textId="77777777" w:rsidR="00EA20DB" w:rsidRPr="009738E4" w:rsidRDefault="00EA20DB" w:rsidP="00EA20DB">
      <w:pPr>
        <w:rPr>
          <w:rFonts w:eastAsia="Calibri"/>
          <w:sz w:val="6"/>
          <w:szCs w:val="12"/>
        </w:rPr>
      </w:pPr>
      <w:r w:rsidRPr="009738E4">
        <w:rPr>
          <w:rFonts w:eastAsia="Calibri"/>
          <w:sz w:val="6"/>
          <w:szCs w:val="12"/>
        </w:rPr>
        <w:t>Because workers are more likely to spend an additional dollar of wages than shareholders are to spend an additional dollar of wealth, reorienting the firm toward workers will do more to stimulate consumption and aggregate demand than lowering wages. Shareholders are disproportionately wealthy and are less likely to need the additional money to fund expenditures.57 Increased profits also may not translate into real net cash flows to shareholders. If the firm simply retains the funds, shareholders can only tap their portion of the funds by selling stock. But while the seller receives cash in a transaction, the purchaser gives up cash, keeping the net effect at zero.58 If the company uses the additional profits to repurchase shares or pay dividends, the effect may still be muted. If index fund investors simply keep the money in the fund as they are likely to do, given that the purpose of an index fund strategy is to hold passively for [*160] decades instead of actively reallocating capital they have nothing to gain from the inflated prices.</w:t>
      </w:r>
    </w:p>
    <w:p w14:paraId="0547A801" w14:textId="77777777" w:rsidR="00EA20DB" w:rsidRPr="009738E4" w:rsidRDefault="00EA20DB" w:rsidP="00EA20DB">
      <w:pPr>
        <w:rPr>
          <w:rFonts w:eastAsia="Calibri"/>
          <w:sz w:val="6"/>
          <w:szCs w:val="12"/>
        </w:rPr>
      </w:pPr>
      <w:r w:rsidRPr="009738E4">
        <w:rPr>
          <w:rFonts w:eastAsia="Calibri"/>
          <w:sz w:val="6"/>
          <w:szCs w:val="12"/>
        </w:rPr>
        <w:t>Ordinary people, like typical workers, are also risk averse and derive the bulk of their wealth from their involvement with their employers. By contrast, shareholders of large firms are generally diversified and indifferent to idiosyncratic events at particular firms. As a result, protecting workers will do more to help individuals' wealth and well-being than protecting shareholders' interests.59 This in turn will do more to prop up demand.</w:t>
      </w:r>
    </w:p>
    <w:p w14:paraId="2904E80F" w14:textId="77777777" w:rsidR="00EA20DB" w:rsidRPr="009738E4" w:rsidRDefault="00EA20DB" w:rsidP="00EA20DB">
      <w:pPr>
        <w:rPr>
          <w:rFonts w:eastAsia="Calibri"/>
          <w:sz w:val="6"/>
          <w:szCs w:val="12"/>
        </w:rPr>
      </w:pPr>
      <w:r w:rsidRPr="009738E4">
        <w:rPr>
          <w:rFonts w:eastAsia="Calibri"/>
          <w:sz w:val="6"/>
          <w:szCs w:val="12"/>
        </w:rPr>
        <w:t>Second, reorienting the firm can also be a particularly efficient way to inject funds into the economy because the increase in total worker earnings would be greater than the decrease in shareholder profits: the firm's use of additional labor results in increased production and sale of goods that partially offsets the increase in total wages. The firm is not a zero-sum battleground between worker and shareholder interests.</w:t>
      </w:r>
    </w:p>
    <w:p w14:paraId="3C475C0B" w14:textId="77777777" w:rsidR="00EA20DB" w:rsidRPr="009738E4" w:rsidRDefault="00EA20DB" w:rsidP="00EA20DB">
      <w:pPr>
        <w:rPr>
          <w:rFonts w:eastAsia="Calibri"/>
          <w:sz w:val="6"/>
          <w:szCs w:val="12"/>
        </w:rPr>
      </w:pPr>
      <w:r w:rsidRPr="009738E4">
        <w:rPr>
          <w:rFonts w:eastAsia="Calibri"/>
          <w:sz w:val="6"/>
          <w:szCs w:val="12"/>
        </w:rPr>
        <w:t>In a robust economy, the seeming multiplier effect is not real. Any labor that is not employed at the firm and earning a wage of $1 from the firm would have been employed elsewhere, earning a wage of $1 there. Increasing the total wages paid by the firm does not create real value for the economy, but the reduction in shareholder profits represents genuine destruction of value.60 As a result, the shareholders' perspective on the firm aligns with the goal of maximizing societal wealth. But in a weak economy, workers not employed by the firm may not be able to find work at a $1 wage. Some portion of the increase in total wages represents a real increase in the value generated by the firm.</w:t>
      </w:r>
    </w:p>
    <w:p w14:paraId="18A2EE9C" w14:textId="77777777" w:rsidR="00EA20DB" w:rsidRPr="009738E4" w:rsidRDefault="00EA20DB" w:rsidP="00EA20DB">
      <w:pPr>
        <w:rPr>
          <w:rFonts w:eastAsia="Calibri"/>
          <w:sz w:val="6"/>
          <w:szCs w:val="12"/>
        </w:rPr>
      </w:pPr>
      <w:r w:rsidRPr="009738E4">
        <w:rPr>
          <w:rFonts w:eastAsia="Calibri"/>
          <w:sz w:val="6"/>
          <w:szCs w:val="12"/>
        </w:rPr>
        <w:t>Third, this type of stimulus can be delivered quickly. For example, suppose the firm already has a high labor level. In that case, it can deliver a stimulus immediately by simply holding off on layoffs that would be pursued by a profit-maximizing firm in the more challenging economic environment. By contrast, fiscal policy can require months of congressional deliberation, followed by months of effort to prepare projects. And even if the Federal [*161] Reserve acts quickly to lower interest rates, it can take months for the rate change to be translated into improved investment activity.61</w:t>
      </w:r>
    </w:p>
    <w:p w14:paraId="3DA89DA1" w14:textId="77777777" w:rsidR="00EA20DB" w:rsidRPr="009738E4" w:rsidRDefault="00EA20DB" w:rsidP="00EA20DB">
      <w:pPr>
        <w:rPr>
          <w:rFonts w:eastAsia="Calibri"/>
          <w:sz w:val="6"/>
          <w:szCs w:val="12"/>
        </w:rPr>
      </w:pPr>
      <w:r w:rsidRPr="009738E4">
        <w:rPr>
          <w:rFonts w:eastAsia="Calibri"/>
          <w:sz w:val="6"/>
          <w:szCs w:val="12"/>
        </w:rPr>
        <w:t>Transactional frictions can also make the internal approach faster than an external approach. For instance, if "sticky wages" are preventing wages from declining enough to clear the labor market, the firm may still be able to act more quickly to achieve the proper production decision by reweighing its objective function to focus more on workers. Mechanically, it may also be easier for a firm to reorient its approach to major decisions (a strategy that can be handled at the hub of the firm by the officers and directors) than to renegotiate wages with each employee (a strategy that requires reworking every spoke between the firm and each individual).62 Governments sometimes bail out companies instead of individual stakeholders because of the administrative difficulty of reaching each individual.63 The same consideration supports reorienting firms instead of attempting to address every individual's relationship with the firm.</w:t>
      </w:r>
    </w:p>
    <w:p w14:paraId="08B403DB" w14:textId="77777777" w:rsidR="00EA20DB" w:rsidRPr="009738E4" w:rsidRDefault="00EA20DB" w:rsidP="00EA20DB">
      <w:pPr>
        <w:rPr>
          <w:rFonts w:eastAsia="Calibri"/>
          <w:sz w:val="6"/>
          <w:szCs w:val="12"/>
        </w:rPr>
      </w:pPr>
      <w:r w:rsidRPr="009738E4">
        <w:rPr>
          <w:rFonts w:eastAsia="Calibri"/>
          <w:sz w:val="6"/>
          <w:szCs w:val="12"/>
        </w:rPr>
        <w:t>2. Revising Decisions on Risky Investments</w:t>
      </w:r>
    </w:p>
    <w:p w14:paraId="7D049E47" w14:textId="77777777" w:rsidR="00EA20DB" w:rsidRPr="009738E4" w:rsidRDefault="00EA20DB" w:rsidP="00EA20DB">
      <w:pPr>
        <w:rPr>
          <w:rFonts w:eastAsia="Calibri"/>
          <w:sz w:val="6"/>
          <w:szCs w:val="12"/>
        </w:rPr>
      </w:pPr>
      <w:r w:rsidRPr="009738E4">
        <w:rPr>
          <w:rFonts w:eastAsia="Calibri"/>
          <w:sz w:val="6"/>
          <w:szCs w:val="12"/>
        </w:rPr>
        <w:t>Altering firms' approach to risk would also encourage investments that have macroeconomic value. Suppose that a company has assets of $8, debts of $6, and equity of $2. The firm has an opportunity to make an investment of $5 at time t, with a 50% probability of delivering $8 at time t + 1 and a 50% probability of delivering $0 at time t + 1. Risk neutral shareholders would prefer that the investment be made: with the investment there is a 50% chance of equity being worth $5 at t + 1 and a 50% chance of equity being worth $0, for an expected value of $2.50, which is greater than $2 without the investment. Creditors would prefer that the investment not be made: there is a 50% chance of there being $6 to settle the debts and a 50% chance of there being $3 to settle the debts, for an expected value of $4.50, which is less than $6 without the investment.</w:t>
      </w:r>
    </w:p>
    <w:p w14:paraId="35391310" w14:textId="77777777" w:rsidR="00EA20DB" w:rsidRPr="009738E4" w:rsidRDefault="00EA20DB" w:rsidP="00EA20DB">
      <w:pPr>
        <w:rPr>
          <w:rFonts w:eastAsia="Calibri"/>
          <w:sz w:val="6"/>
          <w:szCs w:val="12"/>
        </w:rPr>
      </w:pPr>
      <w:r w:rsidRPr="009738E4">
        <w:rPr>
          <w:rFonts w:eastAsia="Calibri"/>
          <w:sz w:val="6"/>
          <w:szCs w:val="12"/>
        </w:rPr>
        <w:t>In ordinary times, society would prefer that the corporation follow the creditors' lead. The project has a negative expected value: there is a 50% chance of delivering a total of $3 (costing $5 of resources at t and delivering $8 at t + 1) and a 50% chance of delivering a total of -$5, for an expected value of -$1. Commentators have described the selection of a "risky project that makes [*162] creditors worse off by more than it makes shareholders better off" as a form of "misbehavior" referred to as "overinvestment."64</w:t>
      </w:r>
    </w:p>
    <w:p w14:paraId="699D1DA8" w14:textId="77777777" w:rsidR="00EA20DB" w:rsidRPr="009738E4" w:rsidRDefault="00EA20DB" w:rsidP="00EA20DB">
      <w:pPr>
        <w:rPr>
          <w:rFonts w:eastAsia="Calibri"/>
          <w:sz w:val="6"/>
          <w:szCs w:val="12"/>
        </w:rPr>
      </w:pPr>
      <w:r w:rsidRPr="009738E4">
        <w:rPr>
          <w:rFonts w:eastAsia="Calibri"/>
          <w:sz w:val="6"/>
          <w:szCs w:val="12"/>
        </w:rPr>
        <w:t>But in stressed macroeconomic conditions, the analysis could be more complicated. The benefit of $5 of stimulus today may be worth the overall cost. If the corporation follows the interests of equity holders, it would effectively be investing as if real interest rates were -20% or lower an extreme trade-off to be sure, but potentially worthwhile temporarily if the economy is being held back because interest rates are unable to reach a below zero equilibrium.65</w:t>
      </w:r>
    </w:p>
    <w:p w14:paraId="4B87B5DC" w14:textId="77777777" w:rsidR="00EA20DB" w:rsidRPr="009738E4" w:rsidRDefault="00EA20DB" w:rsidP="00EA20DB">
      <w:pPr>
        <w:rPr>
          <w:rFonts w:eastAsia="Calibri"/>
          <w:sz w:val="6"/>
          <w:szCs w:val="12"/>
        </w:rPr>
      </w:pPr>
      <w:r w:rsidRPr="009738E4">
        <w:rPr>
          <w:rFonts w:eastAsia="Calibri"/>
          <w:sz w:val="6"/>
          <w:szCs w:val="12"/>
        </w:rPr>
        <w:t>3. Setting Corporate Priorities</w:t>
      </w:r>
    </w:p>
    <w:p w14:paraId="30588E1E" w14:textId="77777777" w:rsidR="00EA20DB" w:rsidRPr="009738E4" w:rsidRDefault="00EA20DB" w:rsidP="00EA20DB">
      <w:pPr>
        <w:rPr>
          <w:rFonts w:eastAsia="Calibri"/>
          <w:sz w:val="6"/>
          <w:szCs w:val="12"/>
        </w:rPr>
      </w:pPr>
      <w:r w:rsidRPr="009738E4">
        <w:rPr>
          <w:rFonts w:eastAsia="Calibri"/>
          <w:sz w:val="6"/>
          <w:szCs w:val="12"/>
        </w:rPr>
        <w:t>These points suggest an opportunity to operationalize the connection between corporate governance debates and macroeconomic context.66 If policymakers can find ways to reset corporate priorities to encourage regard for workers and openness to risk-taking, they can create value for society during a crisis. The magnitude of these benefits should not be understated. The cost of being laid off to one worker alone could be as high as $260,000.67 Knock-on effects from the resulting decline in the worker's spending are substantial, with estimates of the multiplier effect going as high as 1.5.68 Avoiding layoffs and boosting hiring could have an enormous impact.</w:t>
      </w:r>
    </w:p>
    <w:p w14:paraId="5050DC87" w14:textId="77777777" w:rsidR="00EA20DB" w:rsidRPr="009738E4" w:rsidRDefault="00EA20DB" w:rsidP="00EA20DB">
      <w:pPr>
        <w:rPr>
          <w:rFonts w:eastAsia="Calibri"/>
          <w:sz w:val="6"/>
          <w:szCs w:val="12"/>
        </w:rPr>
      </w:pPr>
      <w:r w:rsidRPr="009738E4">
        <w:rPr>
          <w:rFonts w:eastAsia="Calibri"/>
          <w:sz w:val="6"/>
          <w:szCs w:val="12"/>
        </w:rPr>
        <w:t>To operationalize the approach, it would be necessary to address the concern that stakeholder governance does not offer a clear criterion for weighing competing interests.69 But the analysis above shows that a criterion based on macroeconomic context can suggest priorities for corporate actors. For example, a corporate leader trying to decide between maintaining wages for the current workforce and hiring previously unemployed workers at lower wages might apply macroeconomic reasoning and findings. Raising someone's income from zero is likely to do more to increase demand the previously unemployed person is likely to spend more of the new income suggesting that the latter course would be preferable.70</w:t>
      </w:r>
    </w:p>
    <w:p w14:paraId="492919C2" w14:textId="77777777" w:rsidR="00EA20DB" w:rsidRPr="009738E4" w:rsidRDefault="00EA20DB" w:rsidP="00EA20DB">
      <w:pPr>
        <w:rPr>
          <w:rFonts w:eastAsia="Calibri"/>
          <w:sz w:val="6"/>
          <w:szCs w:val="12"/>
        </w:rPr>
      </w:pPr>
      <w:r w:rsidRPr="009738E4">
        <w:rPr>
          <w:rFonts w:eastAsia="Calibri"/>
          <w:sz w:val="6"/>
          <w:szCs w:val="12"/>
        </w:rPr>
        <w:t>[*163] Naturally, there is likely to be debate about the best way for a corporate actor to react to the macroeconomic context. But debates about business strategy are common as well. Business executives disagree and advocate for different strategies, even when their shared goal is to maximize shareholder returns; academics and the press then debate their actions. Indeed, if there were obvious right answers to business problems, there would be little reason for a business judgment rule insulating decisions from judicial review. A criterion based on a blinkered microeconomic efficiency approach is not more determinative than one that accounts for the broader context.</w:t>
      </w:r>
    </w:p>
    <w:p w14:paraId="48CE04D6" w14:textId="77777777" w:rsidR="00EA20DB" w:rsidRPr="009738E4" w:rsidRDefault="00EA20DB" w:rsidP="00EA20DB">
      <w:pPr>
        <w:rPr>
          <w:rFonts w:eastAsia="Calibri"/>
          <w:sz w:val="6"/>
          <w:szCs w:val="12"/>
        </w:rPr>
      </w:pPr>
      <w:r w:rsidRPr="009738E4">
        <w:rPr>
          <w:rFonts w:eastAsia="Calibri"/>
          <w:sz w:val="6"/>
          <w:szCs w:val="12"/>
        </w:rPr>
        <w:t>The discussion does raise the question of why policymakers should employ countercyclical corporate governance instead of more traditional means. First, the argument above shows that firms oriented solely to shareholder wealth maximization will make decisions that are suboptimal for society during a period of crisis. Even if the government used traditional means to speed the end of a crisis, countercyclical corporate governance would correct corporate decision-making in the interim. Second, traditional tools are often slow and unavailable during a crisis71 or are inequitable and distortionary.72 Corporate governance tools have the potential to permit rapid action in a less distortionary form. Third, corporations may be able to take advantage of economies of scope in delivering stimulus.73 They have substantial operations that place them in contact with workers, suppliers, customers, shareholders, and creditors; thus, they can modify their operations to benefit those constituencies. Finally, corporations may have access to information that is not available to the government. For example, there is clearly some point at which shareholders will refuse to accept reduced returns at a company to support the goal of bringing the economy out of a crisis. In its capacity as a regulator or contractual counterparty to the corporation, the government may not be able to find that breakpoint with the same precision. Thus, the government may not be able to squeeze shareholders to the same extent.</w:t>
      </w:r>
    </w:p>
    <w:p w14:paraId="229C6C05" w14:textId="77777777" w:rsidR="00EA20DB" w:rsidRPr="009738E4" w:rsidRDefault="00EA20DB" w:rsidP="00EA20DB">
      <w:pPr>
        <w:rPr>
          <w:rFonts w:eastAsia="Calibri"/>
          <w:sz w:val="6"/>
          <w:szCs w:val="12"/>
        </w:rPr>
      </w:pPr>
      <w:r w:rsidRPr="009738E4">
        <w:rPr>
          <w:rFonts w:eastAsia="Calibri"/>
          <w:sz w:val="6"/>
          <w:szCs w:val="12"/>
        </w:rPr>
        <w:t>The discussion also raises the question of whether changes to corporate law would be an effective tool. The analysis in this Article does assume a basically Keynesian framework, in which policymakers manage a decline in aggregate demand by acting to encourage spending and investment.74 The basic [*164] framework does not seem controversial in the sense that a broad range of policymakers pursue it: Republicans seek to boost savings and investment through tax cuts, and Democrats seek to boost savings and investment through direct expenditures and transfer payments to the needy. All parties seem to recognize the value of boosting business confidence during a recession,75 presumably because they recognize that businesses could help the economy if they decided to increase their activity level.</w:t>
      </w:r>
    </w:p>
    <w:p w14:paraId="65E8D355" w14:textId="77777777" w:rsidR="00EA20DB" w:rsidRPr="009738E4" w:rsidRDefault="00EA20DB" w:rsidP="00EA20DB">
      <w:pPr>
        <w:rPr>
          <w:rFonts w:eastAsia="Calibri"/>
          <w:sz w:val="6"/>
          <w:szCs w:val="12"/>
        </w:rPr>
      </w:pPr>
      <w:r w:rsidRPr="009738E4">
        <w:rPr>
          <w:rFonts w:eastAsia="Calibri"/>
          <w:sz w:val="6"/>
          <w:szCs w:val="12"/>
        </w:rPr>
        <w:t>As noted above, large companies have enormous resources to draw on in a recession, often in the form of cash.76 Apple alone had approximately $200 billion in cash and equivalents at its disposal at the time of the federal government's $2 trillion stimulus package to address the economic crisis caused by COVID-19. Apple also knows how to employ people. The median salary for an Apple employee in 2019 was $57,596.77 By comparison, the federal government's Paycheck Protection Program adopted in the wake of COVID-19 cost between $162,000 and $381,000 per job saved, with a preferred estimate of $224,000.78 As an extremely crude estimate, if Apple used all of its cash reserves to put people to work at the median salary for its employees, Apple could theoretically keep over three million people employed for a year. If the company put all of its net income into employing new people at its median salary, Apple could theoretically employ 700,000 people. If those workers were being employed productively, generating additional income, the numbers would be even greater. This is just one company, and these are not small numbers.</w:t>
      </w:r>
    </w:p>
    <w:p w14:paraId="300043B7" w14:textId="77777777" w:rsidR="00EA20DB" w:rsidRPr="009738E4" w:rsidRDefault="00EA20DB" w:rsidP="00EA20DB">
      <w:pPr>
        <w:rPr>
          <w:rFonts w:eastAsia="Calibri"/>
          <w:sz w:val="6"/>
          <w:szCs w:val="12"/>
        </w:rPr>
      </w:pPr>
      <w:r w:rsidRPr="009738E4">
        <w:rPr>
          <w:rFonts w:eastAsia="Calibri"/>
          <w:sz w:val="6"/>
          <w:szCs w:val="12"/>
        </w:rPr>
        <w:t>Of course, firms might have the financial firepower to act in ways that have macroeconomic effects, but may lack the operational capacity to productively employ tens of thousands of additional people on short notice. There may also be distributional concerns if relatively wealthy tech firms simply act in ways that benefit their relatively wealthy employees, the approach would be unfair, [*165] and the stimulus effect would be muted.79 But these concerns also apply to government action. The government might also struggle to find useful work for hundreds of thousands of people, and its chosen measures to respond to crises can have unfair distributional impacts that limit their effectiveness.80</w:t>
      </w:r>
    </w:p>
    <w:p w14:paraId="1532832C" w14:textId="77777777" w:rsidR="00EA20DB" w:rsidRPr="009738E4" w:rsidRDefault="00EA20DB" w:rsidP="00EA20DB">
      <w:pPr>
        <w:rPr>
          <w:rFonts w:eastAsia="Calibri"/>
          <w:sz w:val="6"/>
          <w:szCs w:val="12"/>
        </w:rPr>
      </w:pPr>
      <w:r w:rsidRPr="009738E4">
        <w:rPr>
          <w:rFonts w:eastAsia="Calibri"/>
          <w:sz w:val="6"/>
          <w:szCs w:val="12"/>
        </w:rPr>
        <w:t>Large firms also have operational moves readily available. They can simply hold off on layoffs, even where layoffs would create profits for shareholders. They can also commission new construction or blue-sky investment projects, including by contracting with other firms. Another Amazon headquarters project or Google fiber optics project would mobilize blue-collar workers.</w:t>
      </w:r>
    </w:p>
    <w:p w14:paraId="4DDEF198" w14:textId="77777777" w:rsidR="00EA20DB" w:rsidRPr="009738E4" w:rsidRDefault="00EA20DB" w:rsidP="00EA20DB">
      <w:pPr>
        <w:rPr>
          <w:rFonts w:eastAsia="Calibri"/>
          <w:sz w:val="6"/>
          <w:szCs w:val="12"/>
        </w:rPr>
      </w:pPr>
      <w:r w:rsidRPr="009738E4">
        <w:rPr>
          <w:rFonts w:eastAsia="Calibri"/>
          <w:sz w:val="6"/>
          <w:szCs w:val="12"/>
        </w:rPr>
        <w:t>This effect might be muted if shareholders reduced their spending in response to the diversion of wealth from them to workers. But this is unlikely. In 2020, Apple stock traded at a price to earnings ratio of over thirty to one.81 In other words, only about three percent of the value of an Apple share came from the income Apple generated in 2020. In principle, if Apple committed to devoting all of its earnings to workers for one year (and one year only), Apple shareholders would see the value of their Apple shares reduced by just three percent.82 It is hard to imagine that the size of this effect on the shareholders' spending could be comparable to the size of the effect on new workers' spending.</w:t>
      </w:r>
    </w:p>
    <w:p w14:paraId="7CE74069" w14:textId="77777777" w:rsidR="00EA20DB" w:rsidRPr="009738E4" w:rsidRDefault="00EA20DB" w:rsidP="00EA20DB">
      <w:pPr>
        <w:rPr>
          <w:rFonts w:eastAsia="Calibri"/>
          <w:sz w:val="6"/>
          <w:szCs w:val="12"/>
        </w:rPr>
      </w:pPr>
      <w:r w:rsidRPr="009738E4">
        <w:rPr>
          <w:rFonts w:eastAsia="Calibri"/>
          <w:sz w:val="6"/>
          <w:szCs w:val="12"/>
        </w:rPr>
        <w:t>Multiplier effects amplify the point. A firm that is willing to accept a $1 reduction in shareholder profits can spend more than $1 because some of the additional spending will be offset by additional revenues.83 And $1 of additional wages in the hands of a low-income worker is likely to drive more overall spending than an additional $1 of shareholder wealth.84</w:t>
      </w:r>
    </w:p>
    <w:p w14:paraId="4E9F0770" w14:textId="77777777" w:rsidR="00EA20DB" w:rsidRPr="009738E4" w:rsidRDefault="00EA20DB" w:rsidP="00EA20DB">
      <w:pPr>
        <w:rPr>
          <w:rFonts w:eastAsia="Calibri"/>
          <w:sz w:val="6"/>
          <w:szCs w:val="12"/>
        </w:rPr>
      </w:pPr>
      <w:r w:rsidRPr="009738E4">
        <w:rPr>
          <w:rFonts w:eastAsia="Calibri"/>
          <w:sz w:val="6"/>
          <w:szCs w:val="12"/>
        </w:rPr>
        <w:t>Finally, even if countercyclical corporate governance is less effective than traditional policy tools, it may be a useful complement to those measures. It does not need to be the favored tool of policymakers for it to be a worthwhile addition to the toolbox.85 To be useful, countercyclical corporate governance [*166] only needs to outrun government action86 or show up for the race when the government does not. And even when the government is prepared to act, countercyclical corporate governance can make its interventions more effective. Indeed, as shown below, actual leaders in business and government increasingly recognize countercyclical corporate governance's potential as a complementary tool.</w:t>
      </w:r>
    </w:p>
    <w:p w14:paraId="45ED20F0" w14:textId="77777777" w:rsidR="00EA20DB" w:rsidRPr="009738E4" w:rsidRDefault="00EA20DB" w:rsidP="00EA20DB">
      <w:pPr>
        <w:rPr>
          <w:rFonts w:eastAsia="Calibri"/>
          <w:sz w:val="6"/>
          <w:szCs w:val="12"/>
        </w:rPr>
      </w:pPr>
      <w:r w:rsidRPr="009738E4">
        <w:rPr>
          <w:rFonts w:eastAsia="Calibri"/>
          <w:sz w:val="6"/>
          <w:szCs w:val="12"/>
        </w:rPr>
        <w:t>III. EARLY RESPONSES TO THE COVID-19 CRISIS</w:t>
      </w:r>
    </w:p>
    <w:p w14:paraId="35157B71" w14:textId="77777777" w:rsidR="00EA20DB" w:rsidRPr="009738E4" w:rsidRDefault="00EA20DB" w:rsidP="00EA20DB">
      <w:pPr>
        <w:rPr>
          <w:rFonts w:eastAsia="Calibri"/>
          <w:sz w:val="6"/>
          <w:szCs w:val="12"/>
        </w:rPr>
      </w:pPr>
      <w:r w:rsidRPr="009738E4">
        <w:rPr>
          <w:rFonts w:eastAsia="Calibri"/>
          <w:sz w:val="6"/>
          <w:szCs w:val="12"/>
        </w:rPr>
        <w:t>This part analyzes measures adopted in response to the economic crisis prompted by COVID-19. Proxy advisory firms, the government, and corporations themselves took steps to advance various stakeholder interests. All of these measures could be understood as steps toward revising corporate governance to meet the needs of the moment.</w:t>
      </w:r>
    </w:p>
    <w:p w14:paraId="142D793E" w14:textId="77777777" w:rsidR="00EA20DB" w:rsidRPr="009738E4" w:rsidRDefault="00EA20DB" w:rsidP="00EA20DB">
      <w:pPr>
        <w:rPr>
          <w:rFonts w:eastAsia="Calibri"/>
          <w:sz w:val="6"/>
          <w:szCs w:val="12"/>
        </w:rPr>
      </w:pPr>
      <w:r w:rsidRPr="009738E4">
        <w:rPr>
          <w:rFonts w:eastAsia="Calibri"/>
          <w:sz w:val="6"/>
          <w:szCs w:val="12"/>
        </w:rPr>
        <w:t>A. Proxy Advisory Services and Shareholders</w:t>
      </w:r>
    </w:p>
    <w:p w14:paraId="2F90F52C" w14:textId="77777777" w:rsidR="00EA20DB" w:rsidRPr="009738E4" w:rsidRDefault="00EA20DB" w:rsidP="00EA20DB">
      <w:pPr>
        <w:rPr>
          <w:rFonts w:eastAsia="Calibri"/>
          <w:sz w:val="6"/>
          <w:szCs w:val="12"/>
        </w:rPr>
      </w:pPr>
      <w:r w:rsidRPr="009738E4">
        <w:rPr>
          <w:rFonts w:eastAsia="Calibri"/>
          <w:sz w:val="6"/>
          <w:szCs w:val="12"/>
        </w:rPr>
        <w:t>Proxy advisory services are firms that provide recommendations on how shareholders should cast their votes on corporate decisions.87 Because many passive institutional investors are unwilling to undertake a careful analysis of every decision that is up for a vote, they rely heavily on the recommendations of these services.88 The combination of the voting strength of passive institutional investors and their reliance on advisors' recommendations has placed enormous power in the hands of the two leading providers, Institutional Shareholder Services ("ISS") and Glass Lewis.89 As a result, their positions [*167] carry enormous weight, and have been analogized to a "civil code" regulating corporations on a broad range of issues.90</w:t>
      </w:r>
    </w:p>
    <w:p w14:paraId="671A74EB" w14:textId="77777777" w:rsidR="00EA20DB" w:rsidRPr="009738E4" w:rsidRDefault="00EA20DB" w:rsidP="00EA20DB">
      <w:pPr>
        <w:rPr>
          <w:rFonts w:eastAsia="Calibri"/>
          <w:sz w:val="6"/>
          <w:szCs w:val="12"/>
        </w:rPr>
      </w:pPr>
      <w:r w:rsidRPr="009738E4">
        <w:rPr>
          <w:rFonts w:eastAsia="Calibri"/>
          <w:sz w:val="6"/>
          <w:szCs w:val="12"/>
        </w:rPr>
        <w:t>Historically, ISS and Glass Lewis have reliably taken positions that enhanced immediate shareholder power over corporate decision-making.91 These positions have included support for a consequential campaign to declassify or de-stagger corporate boards (so that all board members are forced to seek election annually) and heavy skepticism of takeover defenses.92</w:t>
      </w:r>
    </w:p>
    <w:p w14:paraId="7D0456B3" w14:textId="77777777" w:rsidR="00EA20DB" w:rsidRPr="009738E4" w:rsidRDefault="00EA20DB" w:rsidP="00EA20DB">
      <w:pPr>
        <w:rPr>
          <w:rFonts w:eastAsia="Calibri"/>
          <w:sz w:val="6"/>
          <w:szCs w:val="12"/>
        </w:rPr>
      </w:pPr>
      <w:r w:rsidRPr="009738E4">
        <w:rPr>
          <w:rFonts w:eastAsia="Calibri"/>
          <w:sz w:val="6"/>
          <w:szCs w:val="12"/>
        </w:rPr>
        <w:t>In a departure from their normal orientation, ISS and Glass Lewis signaled openness to takeover defenses adopted as a result of financial market dislocations that accompanied the coronavirus crisis.93 In a policy guidance document, ISS explained that under its "appropriately flexible" approach, a "severe stock price decline as a result of the COVID-19 pandemic is likely to be considered valid justification in most cases for adopting a pill of less than one year in duration."94 Similarly, Glass Lewis reaffirmed its general opposition to poison pills, but stated that it would consider "companies that are impacted by the coronavirus and the related economic crisis as reasonable context for adopting a poison pill" if they meet certain conditions.95</w:t>
      </w:r>
    </w:p>
    <w:p w14:paraId="2A7F107B" w14:textId="77777777" w:rsidR="00EA20DB" w:rsidRPr="009738E4" w:rsidRDefault="00EA20DB" w:rsidP="00EA20DB">
      <w:pPr>
        <w:rPr>
          <w:rFonts w:eastAsia="Calibri"/>
          <w:sz w:val="6"/>
          <w:szCs w:val="12"/>
        </w:rPr>
      </w:pPr>
      <w:r w:rsidRPr="009738E4">
        <w:rPr>
          <w:rFonts w:eastAsia="Calibri"/>
          <w:sz w:val="6"/>
          <w:szCs w:val="12"/>
        </w:rPr>
        <w:t>It is important to acknowledge the limits of this position. ISS and Glass Lewis were not explicitly endorsing stakeholder governance, in which poison pills could be deployed to protect stakeholder interests. And they were not explicitly endorsing a paradigm in which corporations could set a policy favoring stakeholders in a recession as part of an effort to end it.96 Instead, they were simply recognizing that dislocated financial markets would not set an appropriate framework for corporate decisions.97 But the practical import was to create space for corporate decision-makers to set policies that could be opposed by shareholder activists.</w:t>
      </w:r>
    </w:p>
    <w:p w14:paraId="67A81779" w14:textId="77777777" w:rsidR="00EA20DB" w:rsidRPr="009738E4" w:rsidRDefault="00EA20DB" w:rsidP="00EA20DB">
      <w:pPr>
        <w:rPr>
          <w:rFonts w:eastAsia="Calibri"/>
          <w:sz w:val="6"/>
          <w:szCs w:val="12"/>
        </w:rPr>
      </w:pPr>
      <w:r w:rsidRPr="009738E4">
        <w:rPr>
          <w:rFonts w:eastAsia="Calibri"/>
          <w:sz w:val="6"/>
          <w:szCs w:val="12"/>
        </w:rPr>
        <w:t>[*168] As these changes occurred, many activist hedge funds backed down on campaigns or struck friendly or constructive settlements.98 With the possible exception of plaintiffs' law firms and a few holdout activist funds,99 even shareholders' fiercest advocates appeared to recognize that they could not and should not dictate the corporate agenda.</w:t>
      </w:r>
    </w:p>
    <w:p w14:paraId="3699602A" w14:textId="77777777" w:rsidR="00EA20DB" w:rsidRPr="009738E4" w:rsidRDefault="00EA20DB" w:rsidP="00EA20DB">
      <w:pPr>
        <w:rPr>
          <w:rFonts w:eastAsia="Calibri"/>
          <w:sz w:val="6"/>
          <w:szCs w:val="12"/>
        </w:rPr>
      </w:pPr>
      <w:r w:rsidRPr="009738E4">
        <w:rPr>
          <w:rFonts w:eastAsia="Calibri"/>
          <w:sz w:val="6"/>
          <w:szCs w:val="12"/>
        </w:rPr>
        <w:t>Index funds also sought to take a more patient approach. As BlackRock's Investment Stewardship 2020 Annual Report explained:</w:t>
      </w:r>
    </w:p>
    <w:p w14:paraId="350AF19E" w14:textId="77777777" w:rsidR="00EA20DB" w:rsidRPr="009738E4" w:rsidRDefault="00EA20DB" w:rsidP="00EA20DB">
      <w:pPr>
        <w:rPr>
          <w:rFonts w:eastAsia="Calibri"/>
          <w:sz w:val="6"/>
          <w:szCs w:val="12"/>
        </w:rPr>
      </w:pPr>
      <w:r w:rsidRPr="009738E4">
        <w:rPr>
          <w:rFonts w:eastAsia="Calibri"/>
          <w:sz w:val="6"/>
          <w:szCs w:val="12"/>
        </w:rPr>
        <w:t>For many companies, COVID-19 has created near-term existential challenges. . . . In the immediate response period, we were able to be supportive as companies sought flexibility from investors to weather the initial storm.100</w:t>
      </w:r>
    </w:p>
    <w:p w14:paraId="7FE40360" w14:textId="77777777" w:rsidR="00EA20DB" w:rsidRPr="009738E4" w:rsidRDefault="00EA20DB" w:rsidP="00EA20DB">
      <w:pPr>
        <w:rPr>
          <w:rFonts w:eastAsia="Calibri"/>
          <w:sz w:val="6"/>
          <w:szCs w:val="12"/>
        </w:rPr>
      </w:pPr>
      <w:r w:rsidRPr="009738E4">
        <w:rPr>
          <w:rFonts w:eastAsia="Calibri"/>
          <w:sz w:val="6"/>
          <w:szCs w:val="12"/>
        </w:rPr>
        <w:t>These efforts were described to investors as part of a reexamination of corporate purpose that would help generate sustainable corporate value.101 It remains too early to tell whether there will be a lasting shift in the corporate ecosystem. But some analysts suggested that a more sustainable outlook might be the result.102</w:t>
      </w:r>
    </w:p>
    <w:p w14:paraId="696276EE" w14:textId="77777777" w:rsidR="00EA20DB" w:rsidRPr="009738E4" w:rsidRDefault="00EA20DB" w:rsidP="00EA20DB">
      <w:pPr>
        <w:rPr>
          <w:rFonts w:eastAsia="Calibri"/>
          <w:sz w:val="6"/>
          <w:szCs w:val="12"/>
        </w:rPr>
      </w:pPr>
      <w:r w:rsidRPr="009738E4">
        <w:rPr>
          <w:rFonts w:eastAsia="Calibri"/>
          <w:sz w:val="6"/>
          <w:szCs w:val="12"/>
        </w:rPr>
        <w:t>[*169] B. Government</w:t>
      </w:r>
    </w:p>
    <w:p w14:paraId="01796873" w14:textId="77777777" w:rsidR="00EA20DB" w:rsidRPr="009738E4" w:rsidRDefault="00EA20DB" w:rsidP="00EA20DB">
      <w:pPr>
        <w:rPr>
          <w:rFonts w:eastAsia="Calibri"/>
          <w:sz w:val="6"/>
          <w:szCs w:val="12"/>
        </w:rPr>
      </w:pPr>
      <w:r w:rsidRPr="009738E4">
        <w:rPr>
          <w:rFonts w:eastAsia="Calibri"/>
          <w:sz w:val="6"/>
          <w:szCs w:val="12"/>
        </w:rPr>
        <w:t>Government action in response to the crisis has also been instructive. Throughout the crisis, federal support has been both critical to the survival of businesses and largely premised on a particular vision of the purpose of those businesses in society. Government support was intended to help employees and customers, not shareholders. As former President Donald Trump explained:</w:t>
      </w:r>
    </w:p>
    <w:p w14:paraId="29A8AB0B" w14:textId="77777777" w:rsidR="00EA20DB" w:rsidRPr="009738E4" w:rsidRDefault="00EA20DB" w:rsidP="00EA20DB">
      <w:pPr>
        <w:rPr>
          <w:rFonts w:eastAsia="Calibri"/>
          <w:sz w:val="6"/>
          <w:szCs w:val="12"/>
        </w:rPr>
      </w:pPr>
      <w:r w:rsidRPr="009738E4">
        <w:rPr>
          <w:rFonts w:eastAsia="Calibri"/>
          <w:sz w:val="6"/>
          <w:szCs w:val="12"/>
        </w:rPr>
        <w:t>I don't want to give a bailout to a company and then have somebody go out and use that money to buy back stock in the company and raise the price and then get a bonus . . . . So I may be Republican, but I don't like that. I want them to use the money for the workers.103</w:t>
      </w:r>
    </w:p>
    <w:p w14:paraId="46B67F5E" w14:textId="77777777" w:rsidR="00EA20DB" w:rsidRPr="009738E4" w:rsidRDefault="00EA20DB" w:rsidP="00EA20DB">
      <w:pPr>
        <w:rPr>
          <w:rFonts w:eastAsia="Calibri"/>
          <w:sz w:val="6"/>
          <w:szCs w:val="12"/>
        </w:rPr>
      </w:pPr>
      <w:r w:rsidRPr="009738E4">
        <w:rPr>
          <w:rFonts w:eastAsia="Calibri"/>
          <w:sz w:val="6"/>
          <w:szCs w:val="12"/>
        </w:rPr>
        <w:lastRenderedPageBreak/>
        <w:t>Congress's phase three stimulus package, the Coronavirus Aid, Relief, and Economic Security Act104 ("CARES Act"), thus provided financial support to businesses with the express understanding that the support provided under certain programs should not be channeled to shareholders but rather to other stakeholders.105 For example, the Federal Reserve's Main Street Lending Facility was designed to encourage the flow of credit to medium-sized businesses by committing the Federal Reserve to purchasing qualifying loans.106 By statute, a loan would only qualify for purchase under the facility if the business that received the loan committed to limitations on share repurchases and capital distributions.107 Similarly, the Treasury Department's support to airlines under the CARES Act included provisions requiring the airlines to prioritize support for workers and customers over servicing shareholders.108 [*170] Such conditions have precedents in prior government responses to macroeconomic crises.109</w:t>
      </w:r>
    </w:p>
    <w:p w14:paraId="62410B3B" w14:textId="77777777" w:rsidR="00EA20DB" w:rsidRPr="009738E4" w:rsidRDefault="00EA20DB" w:rsidP="00EA20DB">
      <w:pPr>
        <w:rPr>
          <w:rFonts w:eastAsia="Calibri"/>
          <w:sz w:val="6"/>
          <w:szCs w:val="12"/>
        </w:rPr>
      </w:pPr>
      <w:r w:rsidRPr="009738E4">
        <w:rPr>
          <w:rFonts w:eastAsia="Calibri"/>
          <w:sz w:val="6"/>
          <w:szCs w:val="12"/>
        </w:rPr>
        <w:t>The CARES Act and Federal Reserve program provisions could be understood as efforts to protect the integrity of the government's macroeconomic interventions and to limit potentially perverse side effects.110 That reading is supported by the federal government's failure to impose similar restrictions on support provided under other programs.111 It is also unclear how effective these efforts have been,112 or whether it would be practical to apply such restrictions to other measures designed to prop up corporate borrowing.113 But the restrictions do suggest a particular understanding of the purpose of the corporation during periods of macroeconomic crisis. At least for the duration of the crisis, corporations became tools for policymakers to channel support and services to stakeholders, not tools for shareholders to generate immediate financial returns for themselves.114</w:t>
      </w:r>
    </w:p>
    <w:p w14:paraId="7458C300" w14:textId="77777777" w:rsidR="00EA20DB" w:rsidRPr="009738E4" w:rsidRDefault="00EA20DB" w:rsidP="00EA20DB">
      <w:pPr>
        <w:rPr>
          <w:rFonts w:eastAsia="Calibri"/>
          <w:sz w:val="6"/>
          <w:szCs w:val="12"/>
        </w:rPr>
      </w:pPr>
      <w:r w:rsidRPr="009738E4">
        <w:rPr>
          <w:rFonts w:eastAsia="Calibri"/>
          <w:sz w:val="6"/>
          <w:szCs w:val="12"/>
        </w:rPr>
        <w:t>Former Delaware Chief Justice Leo Strine, Jr. a jurist who has written influential pronouncements that shareholder primacy is legally required under Delaware law115 gestured toward this emerging paradigm in an op-ed emphasizing that businesses had an obligation to follow the government's lead [*171] in addressing the crisis, instead of using the crisis as an opportunity to frustrate government purposes or derive excessive shareholder profits.116</w:t>
      </w:r>
    </w:p>
    <w:p w14:paraId="0C3DDEC6" w14:textId="77777777" w:rsidR="00EA20DB" w:rsidRPr="009738E4" w:rsidRDefault="00EA20DB" w:rsidP="00EA20DB">
      <w:pPr>
        <w:rPr>
          <w:rFonts w:eastAsia="Calibri"/>
          <w:sz w:val="6"/>
          <w:szCs w:val="12"/>
        </w:rPr>
      </w:pPr>
      <w:r w:rsidRPr="009738E4">
        <w:rPr>
          <w:rFonts w:eastAsia="Calibri"/>
          <w:sz w:val="6"/>
          <w:szCs w:val="12"/>
        </w:rPr>
        <w:t>Again, it would be incorrect to take this as an endorsement of a general countercyclical corporate governance regime. The unique challenges of the COVID-19 crisis which threatened lives as well as livelihoods may have supported extraordinary measures, and protecting long-term shareholders by defending the viability of the business fits easily within standard shareholder primacy thinking. But it again suggests a recognition among thought leaders that government action called for a reorientation of corporate priorities.</w:t>
      </w:r>
    </w:p>
    <w:p w14:paraId="3C980A80" w14:textId="77777777" w:rsidR="00EA20DB" w:rsidRPr="009738E4" w:rsidRDefault="00EA20DB" w:rsidP="00EA20DB">
      <w:pPr>
        <w:rPr>
          <w:rFonts w:eastAsia="Calibri"/>
          <w:sz w:val="6"/>
          <w:szCs w:val="12"/>
        </w:rPr>
      </w:pPr>
      <w:r w:rsidRPr="009738E4">
        <w:rPr>
          <w:rFonts w:eastAsia="Calibri"/>
          <w:sz w:val="6"/>
          <w:szCs w:val="12"/>
        </w:rPr>
        <w:t>C. Businesses</w:t>
      </w:r>
    </w:p>
    <w:p w14:paraId="2FD7AFA9" w14:textId="77777777" w:rsidR="00EA20DB" w:rsidRPr="009738E4" w:rsidRDefault="00EA20DB" w:rsidP="00EA20DB">
      <w:pPr>
        <w:rPr>
          <w:rFonts w:eastAsia="Calibri"/>
          <w:sz w:val="6"/>
          <w:szCs w:val="12"/>
        </w:rPr>
      </w:pPr>
      <w:r w:rsidRPr="009738E4">
        <w:rPr>
          <w:rFonts w:eastAsia="Calibri"/>
          <w:sz w:val="6"/>
          <w:szCs w:val="12"/>
        </w:rPr>
        <w:t>Business leaders themselves seemed to appreciate this reality during the early days of the COVID-19 crisis, and properly prioritized the health of their employees, customers, and suppliers.117 Businesses facing liquidity or solvency concerns also worked to resolve those issues with creditors. Businesses also turned to antitakeover devices like the poison pill to defend their strategies against activist attacks.118</w:t>
      </w:r>
    </w:p>
    <w:p w14:paraId="007AB419" w14:textId="77777777" w:rsidR="00EA20DB" w:rsidRPr="009738E4" w:rsidRDefault="00EA20DB" w:rsidP="00EA20DB">
      <w:pPr>
        <w:rPr>
          <w:rFonts w:eastAsia="Calibri"/>
          <w:sz w:val="6"/>
          <w:szCs w:val="12"/>
        </w:rPr>
      </w:pPr>
      <w:r w:rsidRPr="009738E4">
        <w:rPr>
          <w:rFonts w:eastAsia="Calibri"/>
          <w:sz w:val="6"/>
          <w:szCs w:val="12"/>
        </w:rPr>
        <w:t>Some of this was simple necessity. Equity markets swung wildly based on news events that were largely outside the control of any given business firm. In many cases, the very survival of the business enterprise and thus, all hope for a financial return to equity required leaders to get their approach to stakeholders right. Such measures can thus be justified as efforts to maximize shareholder value.119</w:t>
      </w:r>
    </w:p>
    <w:p w14:paraId="7E5BE46B" w14:textId="77777777" w:rsidR="00EA20DB" w:rsidRPr="009738E4" w:rsidRDefault="00EA20DB" w:rsidP="00EA20DB">
      <w:pPr>
        <w:rPr>
          <w:rFonts w:eastAsia="Calibri"/>
          <w:sz w:val="6"/>
          <w:szCs w:val="12"/>
        </w:rPr>
      </w:pPr>
      <w:r w:rsidRPr="009738E4">
        <w:rPr>
          <w:rFonts w:eastAsia="Calibri"/>
          <w:sz w:val="6"/>
          <w:szCs w:val="12"/>
        </w:rPr>
        <w:t>But these actions suggested that the crisis context had normalized a revised approach to corporate decision-making, in which businesses sought to prioritize stakeholders apart from shareholders. Prominent companies also sought to emphasize these efforts and present them as part of a thoughtful and [*172] enlightened strategy; they did not seek to present them as emergency measures that they had been forced into by dire conditions.120</w:t>
      </w:r>
    </w:p>
    <w:p w14:paraId="2656C5B3" w14:textId="77777777" w:rsidR="00EA20DB" w:rsidRPr="009738E4" w:rsidRDefault="00EA20DB" w:rsidP="00EA20DB">
      <w:pPr>
        <w:rPr>
          <w:rFonts w:eastAsia="Calibri"/>
          <w:sz w:val="6"/>
          <w:szCs w:val="12"/>
        </w:rPr>
      </w:pPr>
      <w:r w:rsidRPr="009738E4">
        <w:rPr>
          <w:rFonts w:eastAsia="Calibri"/>
          <w:sz w:val="6"/>
          <w:szCs w:val="12"/>
        </w:rPr>
        <w:t>IV. PRIVATE IMPLEMENTATIONS</w:t>
      </w:r>
    </w:p>
    <w:p w14:paraId="69EB2763" w14:textId="77777777" w:rsidR="00EA20DB" w:rsidRPr="009738E4" w:rsidRDefault="00EA20DB" w:rsidP="00EA20DB">
      <w:pPr>
        <w:rPr>
          <w:rFonts w:eastAsia="Calibri"/>
          <w:sz w:val="6"/>
          <w:szCs w:val="12"/>
        </w:rPr>
      </w:pPr>
      <w:r w:rsidRPr="009738E4">
        <w:rPr>
          <w:rFonts w:eastAsia="Calibri"/>
          <w:sz w:val="6"/>
          <w:szCs w:val="12"/>
        </w:rPr>
        <w:t>This part considers shareholder engagement as a mechanism for bringing about corporate governance arrangements that are responsive to macroeconomic crises. Section IV.A identifies institutional voices that might advocate a countercyclical approach. Section IV.B considers what policy they might advocate for a consistent approach in which stakeholders are always considered, or a switching approach in which the degree of stakeholder consideration depends on the business cycle. Section IV.C considers the mechanics of implementation. Finally, Section IV.D identifies ways that the law could support these steps.</w:t>
      </w:r>
    </w:p>
    <w:p w14:paraId="7D52E61D" w14:textId="77777777" w:rsidR="00EA20DB" w:rsidRPr="009738E4" w:rsidRDefault="00EA20DB" w:rsidP="00EA20DB">
      <w:pPr>
        <w:rPr>
          <w:rFonts w:eastAsia="Calibri"/>
          <w:sz w:val="6"/>
          <w:szCs w:val="12"/>
        </w:rPr>
      </w:pPr>
      <w:r w:rsidRPr="009738E4">
        <w:rPr>
          <w:rFonts w:eastAsia="Calibri"/>
          <w:sz w:val="6"/>
          <w:szCs w:val="12"/>
        </w:rPr>
        <w:t>A. Potential Shareholder Advocates</w:t>
      </w:r>
    </w:p>
    <w:p w14:paraId="7052EEFA" w14:textId="77777777" w:rsidR="00EA20DB" w:rsidRPr="009738E4" w:rsidRDefault="00EA20DB" w:rsidP="00EA20DB">
      <w:pPr>
        <w:rPr>
          <w:rFonts w:eastAsia="Calibri"/>
          <w:sz w:val="6"/>
          <w:szCs w:val="12"/>
        </w:rPr>
      </w:pPr>
      <w:r w:rsidRPr="009738E4">
        <w:rPr>
          <w:rFonts w:eastAsia="Calibri"/>
          <w:sz w:val="6"/>
          <w:szCs w:val="12"/>
        </w:rPr>
        <w:t>Various institutional investors have the means and incentive to advocate for countercyclical corporate governance. Index funds are the most promising potential advocates, though pension funds and bond funds might also play a role.</w:t>
      </w:r>
    </w:p>
    <w:p w14:paraId="38A6E42F" w14:textId="77777777" w:rsidR="00EA20DB" w:rsidRPr="009738E4" w:rsidRDefault="00EA20DB" w:rsidP="00EA20DB">
      <w:pPr>
        <w:rPr>
          <w:rFonts w:eastAsia="Calibri"/>
          <w:sz w:val="6"/>
          <w:szCs w:val="12"/>
        </w:rPr>
      </w:pPr>
      <w:r w:rsidRPr="009738E4">
        <w:rPr>
          <w:rFonts w:eastAsia="Calibri"/>
          <w:sz w:val="6"/>
          <w:szCs w:val="12"/>
        </w:rPr>
        <w:t>Index funds establish a portfolio that passively tracks a target index in the marketplace, such as the S&amp;P 500.121 Instead of actively trading trying to identify undervalued or overvalued shares and buying or selling accordingly in an effort to generate outsized returns, these funds simply try to replicate the returns from the index and charge investors a modest fee to do so. These products allow investors to cheaply and easily hold a diversified portfolio that reflects the overall economy's performance.122 As a result, the funds have become increasingly popular. The "Giant Three" index fund providers, BlackRock, State Street, and Vanguard, hold a combined total of approximately twenty percent of the shares of S&amp;P 500 companies and cast approximately [*173] twenty-five percent of the votes.123 Professor John C. Coates, IV, has suggested that consolidation in the space will soon result in the twelve largest providers controlling a majority of U.S. public companies.124</w:t>
      </w:r>
    </w:p>
    <w:p w14:paraId="758CA02F" w14:textId="77777777" w:rsidR="00EA20DB" w:rsidRPr="009738E4" w:rsidRDefault="00EA20DB" w:rsidP="00EA20DB">
      <w:pPr>
        <w:rPr>
          <w:rFonts w:eastAsia="Calibri"/>
          <w:sz w:val="6"/>
          <w:szCs w:val="12"/>
        </w:rPr>
      </w:pPr>
      <w:r w:rsidRPr="009738E4">
        <w:rPr>
          <w:rFonts w:eastAsia="Calibri"/>
          <w:sz w:val="6"/>
          <w:szCs w:val="12"/>
        </w:rPr>
        <w:t>Admittedly, index funds have real constraints on their engagement with the companies in their portfolio.125 Index funds principally compete on cost: investors rationally seek to buy into funds that charge low fees, so funds prefer not to incur the cost of active stewardship of portfolio companies. Index funds also cannot take a disproportionate stake in a given company and must share any benefits created by their engagement.</w:t>
      </w:r>
    </w:p>
    <w:p w14:paraId="2EEA255C" w14:textId="77777777" w:rsidR="00EA20DB" w:rsidRPr="009738E4" w:rsidRDefault="00EA20DB" w:rsidP="00EA20DB">
      <w:pPr>
        <w:rPr>
          <w:rFonts w:eastAsia="Calibri"/>
          <w:sz w:val="6"/>
          <w:szCs w:val="12"/>
        </w:rPr>
      </w:pPr>
      <w:r w:rsidRPr="009738E4">
        <w:rPr>
          <w:rFonts w:eastAsia="Calibri"/>
          <w:sz w:val="6"/>
          <w:szCs w:val="12"/>
        </w:rPr>
        <w:t>Despite these constraints, index fund stakes do appear to affect corporate conduct. For example, there is evidence that firms behave differently when their shareholders also hold stock in their competitors. Company executives are compensated in ways that reflect industry performance instead of performance at their companies, and there have been claims that companies charge their customers higher prices because competition is muted.126</w:t>
      </w:r>
    </w:p>
    <w:p w14:paraId="67A7FEAE" w14:textId="77777777" w:rsidR="00EA20DB" w:rsidRPr="009738E4" w:rsidRDefault="00EA20DB" w:rsidP="00EA20DB">
      <w:pPr>
        <w:rPr>
          <w:rFonts w:eastAsia="Calibri"/>
          <w:sz w:val="6"/>
          <w:szCs w:val="12"/>
        </w:rPr>
      </w:pPr>
      <w:r w:rsidRPr="009738E4">
        <w:rPr>
          <w:rFonts w:eastAsia="Calibri"/>
          <w:sz w:val="6"/>
          <w:szCs w:val="12"/>
        </w:rPr>
        <w:t>Index funds have a real incentive to use their power to support a countercyclical regime. First, an investor in an index fund would have little to gain and much to lose from an ordinary shareholder primacy approach in a recession. Returning capital to shareholders through dividends or share repurchases does little for investors in a bad economic environment, when few profitable investment opportunities are available.127 And if index fund investors keep dividend or buyback payments in the fund as they are likely to do, given that the purpose of an index fund strategy is to simply hold passively for decades instead of actively allocating capital they have nothing to gain from the inflated prices.128</w:t>
      </w:r>
    </w:p>
    <w:p w14:paraId="32E24542" w14:textId="77777777" w:rsidR="00EA20DB" w:rsidRPr="009738E4" w:rsidRDefault="00EA20DB" w:rsidP="00EA20DB">
      <w:pPr>
        <w:rPr>
          <w:rFonts w:eastAsia="Calibri"/>
          <w:sz w:val="6"/>
          <w:szCs w:val="12"/>
        </w:rPr>
      </w:pPr>
      <w:r w:rsidRPr="009738E4">
        <w:rPr>
          <w:rFonts w:eastAsia="Calibri"/>
          <w:sz w:val="6"/>
          <w:szCs w:val="12"/>
        </w:rPr>
        <w:t>At the same time, the actual human beings whose capital is deployed through index funds would have much to lose. Most derive a majority of their wealth from salaries instead of financial assets and so would suffer from [*174] persistent high unemployment.129 An index fund that focused on its investors' needs would prioritize measures to boost employment in a recession over measures to boost share prices at a particular company.</w:t>
      </w:r>
    </w:p>
    <w:p w14:paraId="2D87CBF8" w14:textId="77777777" w:rsidR="00EA20DB" w:rsidRPr="009738E4" w:rsidRDefault="00EA20DB" w:rsidP="00EA20DB">
      <w:pPr>
        <w:rPr>
          <w:rFonts w:eastAsia="Calibri"/>
          <w:sz w:val="6"/>
          <w:szCs w:val="12"/>
        </w:rPr>
      </w:pPr>
      <w:r w:rsidRPr="009738E4">
        <w:rPr>
          <w:rFonts w:eastAsia="Calibri"/>
          <w:sz w:val="6"/>
          <w:szCs w:val="12"/>
        </w:rPr>
        <w:t>Second, index fund investors also have financial interests apart from their stake in any particular company. Index fund investors are diversified: an investor in a fund that tracks the S&amp;P 500 at least has exposure to the shares of the 500 companies that make up that index. They only have reason to care about systemic risks which affect the performance of the economy as a whole, not idiosyncratic risks at particular companies. Index funds have already taken an interest in systemic issues like climate change and social instability.130 A persistent macroeconomic downturn would have a similarly systemic impact, and index funds have reason to focus on macroeconomic crises to improve their returns.</w:t>
      </w:r>
    </w:p>
    <w:p w14:paraId="4DA8BE83" w14:textId="77777777" w:rsidR="00EA20DB" w:rsidRPr="009738E4" w:rsidRDefault="00EA20DB" w:rsidP="00EA20DB">
      <w:pPr>
        <w:rPr>
          <w:rFonts w:eastAsia="Calibri"/>
          <w:sz w:val="6"/>
          <w:szCs w:val="12"/>
        </w:rPr>
      </w:pPr>
      <w:r w:rsidRPr="009738E4">
        <w:rPr>
          <w:rFonts w:eastAsia="Calibri"/>
          <w:sz w:val="6"/>
          <w:szCs w:val="12"/>
        </w:rPr>
        <w:t>Finally, index funds could use countercyclical corporate governance to improve their competitive position vis-à-vis other index funds. Index funds have relatively few ways to differentiate themselves, as they all seek to replicate the returns from set indices. At the same time, they are eagerly seeking ways to market themselves to the rising millennial generation of investors, including by engaging in advocacy on social issues131 and climate change. Millennials have been uniquely damaged by recent macroeconomic crises132 and are likely to respond positively to index funds that seek to mitigate them.</w:t>
      </w:r>
    </w:p>
    <w:p w14:paraId="5DA18420" w14:textId="77777777" w:rsidR="00EA20DB" w:rsidRPr="009738E4" w:rsidRDefault="00EA20DB" w:rsidP="00EA20DB">
      <w:pPr>
        <w:rPr>
          <w:rFonts w:eastAsia="Calibri"/>
          <w:sz w:val="6"/>
          <w:szCs w:val="12"/>
        </w:rPr>
      </w:pPr>
      <w:r w:rsidRPr="009738E4">
        <w:rPr>
          <w:rFonts w:eastAsia="Calibri"/>
          <w:sz w:val="6"/>
          <w:szCs w:val="12"/>
        </w:rPr>
        <w:t>Importantly, the marketing motivation for index fund action applies even if it is unclear whether the action will boost overall returns. Index funds like State Street mounted a forceful campaign for gender equity on corporate boards without citing clear-cut evidence that it would impact financial performance133 [*175] or developing a strategy carefully tailored to maximize financial impact.134 The index funds were motivated to pursue the social value of diversity even where the financial value was unclear.</w:t>
      </w:r>
    </w:p>
    <w:p w14:paraId="1856A5FB" w14:textId="77777777" w:rsidR="00EA20DB" w:rsidRPr="009738E4" w:rsidRDefault="00EA20DB" w:rsidP="00EA20DB">
      <w:pPr>
        <w:rPr>
          <w:rFonts w:eastAsia="Calibri"/>
          <w:sz w:val="6"/>
          <w:szCs w:val="12"/>
        </w:rPr>
      </w:pPr>
      <w:r w:rsidRPr="009738E4">
        <w:rPr>
          <w:rFonts w:eastAsia="Calibri"/>
          <w:sz w:val="6"/>
          <w:szCs w:val="12"/>
        </w:rPr>
        <w:t>While index funds have powerful incentives to support countercyclical corporate governance, the incentives are limited by divergences between the wealth of index fund investors and social wealth. The stock market is not the economy. During the COVID-19 crisis, stock indices reached record highs even as unemployment reached historic levels. Index fund performance thus seems insulated from macroeconomic performance. And the harms from a macroeconomic crisis are also not evenly distributed, with the wealthy people who are likely to hold index funds being relatively less affected.</w:t>
      </w:r>
    </w:p>
    <w:p w14:paraId="4F2A464E" w14:textId="77777777" w:rsidR="00EA20DB" w:rsidRPr="009738E4" w:rsidRDefault="00EA20DB" w:rsidP="00EA20DB">
      <w:pPr>
        <w:rPr>
          <w:rFonts w:eastAsia="Calibri"/>
          <w:sz w:val="6"/>
          <w:szCs w:val="12"/>
        </w:rPr>
      </w:pPr>
      <w:r w:rsidRPr="009738E4">
        <w:rPr>
          <w:rFonts w:eastAsia="Calibri"/>
          <w:sz w:val="6"/>
          <w:szCs w:val="12"/>
        </w:rPr>
        <w:t>Still, such divergences are unlikely to persist over an extended period, which is the relevant time horizon for a long-term investor pursuing a buy-and-hold strategy supported by index funds. At some point, the economy must grow for investors to reap gains. The divergences also would not make financial chicanery any more attractive to index fund investors, or eliminate index funds' marketing incentive to engage constructively.</w:t>
      </w:r>
    </w:p>
    <w:p w14:paraId="23D7FA0D" w14:textId="77777777" w:rsidR="00EA20DB" w:rsidRPr="009738E4" w:rsidRDefault="00EA20DB" w:rsidP="00EA20DB">
      <w:pPr>
        <w:rPr>
          <w:rFonts w:eastAsia="Calibri"/>
          <w:sz w:val="6"/>
          <w:szCs w:val="12"/>
        </w:rPr>
      </w:pPr>
      <w:r w:rsidRPr="009738E4">
        <w:rPr>
          <w:rFonts w:eastAsia="Calibri"/>
          <w:sz w:val="6"/>
          <w:szCs w:val="12"/>
        </w:rPr>
        <w:t>But while there are sound theoretical reasons for index funds to support countercyclical corporate governance, the clearest proof of their incentive structure is their support for stakeholder governance and macroeconomic stimulus. Even without a recession, major index funds endorsed a "new paradigm" in which corporations would seek to care for stakeholders other than shareholders and seek to serve social purposes beyond immediate shareholder wealth maximization.135 During the COVID-19 crisis, index funds put this patient approach into practice, recognizing the need for corporate leaders to prioritize nonshareholder constituencies for the duration of the crisis.136 And the leaders of index funds have been attentive to issues of macroeconomic policy, publicly urging stimulus where needed.137</w:t>
      </w:r>
    </w:p>
    <w:p w14:paraId="2FA084CA" w14:textId="77777777" w:rsidR="00EA20DB" w:rsidRPr="009738E4" w:rsidRDefault="00EA20DB" w:rsidP="00EA20DB">
      <w:pPr>
        <w:rPr>
          <w:rFonts w:eastAsia="Calibri"/>
          <w:sz w:val="6"/>
          <w:szCs w:val="12"/>
        </w:rPr>
      </w:pPr>
      <w:r w:rsidRPr="009738E4">
        <w:rPr>
          <w:rFonts w:eastAsia="Calibri"/>
          <w:sz w:val="6"/>
          <w:szCs w:val="12"/>
        </w:rPr>
        <w:t>[*176] Other institutional voices could also use their economic clout to advocate for stakeholder interests, but their views are likely to be more parochial. For example, pension funds might serve as advocates for worker positions.138 While bond funds cannot cast shareholder votes, they could also use their economic clout to advocate for creditor interests. But pension funds' interests may skew toward longstanding employees or retirees instead of capturing the needs of the overall labor market. And in advocating for creditors, bond funds might be unhelpful during a macroeconomic crisis.139</w:t>
      </w:r>
    </w:p>
    <w:p w14:paraId="3C12F879" w14:textId="77777777" w:rsidR="00EA20DB" w:rsidRPr="009738E4" w:rsidRDefault="00EA20DB" w:rsidP="00EA20DB">
      <w:pPr>
        <w:rPr>
          <w:rFonts w:eastAsia="Calibri"/>
          <w:sz w:val="6"/>
          <w:szCs w:val="12"/>
        </w:rPr>
      </w:pPr>
      <w:r w:rsidRPr="009738E4">
        <w:rPr>
          <w:rFonts w:eastAsia="Calibri"/>
          <w:sz w:val="6"/>
          <w:szCs w:val="12"/>
        </w:rPr>
        <w:t>B. Potential Approaches</w:t>
      </w:r>
    </w:p>
    <w:p w14:paraId="3ED3118C" w14:textId="77777777" w:rsidR="00EA20DB" w:rsidRPr="009738E4" w:rsidRDefault="00EA20DB" w:rsidP="00EA20DB">
      <w:pPr>
        <w:rPr>
          <w:rFonts w:eastAsia="Calibri"/>
          <w:sz w:val="6"/>
          <w:szCs w:val="12"/>
        </w:rPr>
      </w:pPr>
      <w:r w:rsidRPr="009738E4">
        <w:rPr>
          <w:rFonts w:eastAsia="Calibri"/>
          <w:sz w:val="6"/>
          <w:szCs w:val="12"/>
        </w:rPr>
        <w:t>Institutional voices would ideally seek adoption of a disciplined variant of stakeholder governance, in which corporate leaders deploy resources to various stakeholders in response to macroeconomic crises. This concept could be pursued in two basic ways. Corporations could maintain a consistent stakeholder governance orientation, weighing the needs of stakeholders in good times as well as bad, or they could switch between shareholder and stakeholder-focused regimes based on context.</w:t>
      </w:r>
    </w:p>
    <w:p w14:paraId="42550EA9" w14:textId="77777777" w:rsidR="00EA20DB" w:rsidRPr="009738E4" w:rsidRDefault="00EA20DB" w:rsidP="00EA20DB">
      <w:pPr>
        <w:rPr>
          <w:rFonts w:eastAsia="Calibri"/>
          <w:sz w:val="6"/>
          <w:szCs w:val="12"/>
        </w:rPr>
      </w:pPr>
      <w:r w:rsidRPr="009738E4">
        <w:rPr>
          <w:rFonts w:eastAsia="Calibri"/>
          <w:sz w:val="6"/>
          <w:szCs w:val="12"/>
        </w:rPr>
        <w:t>1. Consistent Approach</w:t>
      </w:r>
    </w:p>
    <w:p w14:paraId="54204B53" w14:textId="77777777" w:rsidR="00EA20DB" w:rsidRPr="009738E4" w:rsidRDefault="00EA20DB" w:rsidP="00EA20DB">
      <w:pPr>
        <w:rPr>
          <w:rFonts w:eastAsia="Calibri"/>
          <w:sz w:val="16"/>
        </w:rPr>
      </w:pPr>
      <w:r w:rsidRPr="00CC3C4D">
        <w:rPr>
          <w:rFonts w:eastAsia="Calibri"/>
          <w:u w:val="single"/>
        </w:rPr>
        <w:t>Under a</w:t>
      </w:r>
      <w:r w:rsidRPr="00CC3C4D">
        <w:rPr>
          <w:rFonts w:eastAsia="Calibri"/>
          <w:sz w:val="16"/>
        </w:rPr>
        <w:t xml:space="preserve"> consistent</w:t>
      </w:r>
      <w:r w:rsidRPr="009738E4">
        <w:rPr>
          <w:rFonts w:eastAsia="Calibri"/>
          <w:sz w:val="16"/>
        </w:rPr>
        <w:t xml:space="preserve"> or </w:t>
      </w:r>
      <w:r w:rsidRPr="00292327">
        <w:rPr>
          <w:rFonts w:eastAsia="Calibri"/>
          <w:iCs/>
          <w:highlight w:val="cyan"/>
          <w:u w:val="single"/>
          <w:bdr w:val="single" w:sz="8" w:space="0" w:color="auto"/>
        </w:rPr>
        <w:t>time-invariant</w:t>
      </w:r>
      <w:r w:rsidRPr="00292327">
        <w:rPr>
          <w:rFonts w:eastAsia="Calibri"/>
          <w:sz w:val="16"/>
          <w:highlight w:val="cyan"/>
        </w:rPr>
        <w:t xml:space="preserve"> </w:t>
      </w:r>
      <w:r w:rsidRPr="00292327">
        <w:rPr>
          <w:rFonts w:eastAsia="Calibri"/>
          <w:highlight w:val="cyan"/>
          <w:u w:val="single"/>
        </w:rPr>
        <w:t>approach</w:t>
      </w:r>
      <w:r w:rsidRPr="009738E4">
        <w:rPr>
          <w:rFonts w:eastAsia="Calibri"/>
          <w:u w:val="single"/>
        </w:rPr>
        <w:t>, disciplined</w:t>
      </w:r>
      <w:r w:rsidRPr="009738E4">
        <w:rPr>
          <w:rFonts w:eastAsia="Calibri"/>
          <w:sz w:val="16"/>
        </w:rPr>
        <w:t xml:space="preserve"> stakeholder </w:t>
      </w:r>
      <w:r w:rsidRPr="009738E4">
        <w:rPr>
          <w:rFonts w:eastAsia="Calibri"/>
          <w:u w:val="single"/>
        </w:rPr>
        <w:t xml:space="preserve">governance would be encouraged in </w:t>
      </w:r>
      <w:r w:rsidRPr="009738E4">
        <w:rPr>
          <w:rFonts w:eastAsia="Calibri"/>
          <w:iCs/>
          <w:u w:val="single"/>
          <w:bdr w:val="single" w:sz="8" w:space="0" w:color="auto"/>
        </w:rPr>
        <w:t>both good and bad times</w:t>
      </w:r>
      <w:r w:rsidRPr="009738E4">
        <w:rPr>
          <w:rFonts w:eastAsia="Calibri"/>
          <w:u w:val="single"/>
        </w:rPr>
        <w:t>. This could entail</w:t>
      </w:r>
      <w:r w:rsidRPr="009738E4">
        <w:rPr>
          <w:rFonts w:eastAsia="Calibri"/>
          <w:sz w:val="16"/>
        </w:rPr>
        <w:t xml:space="preserve"> engaging with companies to select stakeholder-friendly directors and officers; setting long-term </w:t>
      </w:r>
      <w:r w:rsidRPr="009738E4">
        <w:rPr>
          <w:rFonts w:eastAsia="Calibri"/>
          <w:u w:val="single"/>
        </w:rPr>
        <w:t>compensation criteria based on</w:t>
      </w:r>
      <w:r w:rsidRPr="009738E4">
        <w:rPr>
          <w:rFonts w:eastAsia="Calibri"/>
          <w:sz w:val="16"/>
        </w:rPr>
        <w:t xml:space="preserve"> </w:t>
      </w:r>
      <w:r w:rsidRPr="009738E4">
        <w:rPr>
          <w:rFonts w:eastAsia="Calibri"/>
          <w:iCs/>
          <w:u w:val="single"/>
          <w:bdr w:val="single" w:sz="8" w:space="0" w:color="auto"/>
        </w:rPr>
        <w:t>employee</w:t>
      </w:r>
      <w:r w:rsidRPr="009738E4">
        <w:rPr>
          <w:rFonts w:eastAsia="Calibri"/>
          <w:sz w:val="16"/>
        </w:rPr>
        <w:t xml:space="preserve">, environmental, social, and governance </w:t>
      </w:r>
      <w:r w:rsidRPr="009738E4">
        <w:rPr>
          <w:rFonts w:eastAsia="Calibri"/>
          <w:u w:val="single"/>
        </w:rPr>
        <w:t>criteria</w:t>
      </w:r>
      <w:r w:rsidRPr="009738E4">
        <w:rPr>
          <w:rFonts w:eastAsia="Calibri"/>
          <w:sz w:val="16"/>
        </w:rPr>
        <w:t xml:space="preserve"> that are aligned to macroeconomic performance; and </w:t>
      </w:r>
      <w:r w:rsidRPr="009738E4">
        <w:rPr>
          <w:rFonts w:eastAsia="Calibri"/>
          <w:u w:val="single"/>
        </w:rPr>
        <w:t>encouraging</w:t>
      </w:r>
      <w:r w:rsidRPr="009738E4">
        <w:rPr>
          <w:rFonts w:eastAsia="Calibri"/>
          <w:sz w:val="16"/>
        </w:rPr>
        <w:t xml:space="preserve"> the development of </w:t>
      </w:r>
      <w:r w:rsidRPr="009738E4">
        <w:rPr>
          <w:rFonts w:eastAsia="Calibri"/>
          <w:iCs/>
          <w:u w:val="single"/>
          <w:bdr w:val="single" w:sz="8" w:space="0" w:color="auto"/>
        </w:rPr>
        <w:t>stakeholder-friendly norms</w:t>
      </w:r>
      <w:r w:rsidRPr="009738E4">
        <w:rPr>
          <w:rFonts w:eastAsia="Calibri"/>
          <w:sz w:val="16"/>
        </w:rPr>
        <w:t>.</w:t>
      </w:r>
    </w:p>
    <w:p w14:paraId="75F69880" w14:textId="77777777" w:rsidR="00EA20DB" w:rsidRPr="009738E4" w:rsidRDefault="00EA20DB" w:rsidP="00EA20DB">
      <w:pPr>
        <w:rPr>
          <w:rFonts w:eastAsia="Calibri"/>
          <w:sz w:val="16"/>
        </w:rPr>
      </w:pPr>
      <w:r w:rsidRPr="009738E4">
        <w:rPr>
          <w:rFonts w:eastAsia="Calibri"/>
          <w:sz w:val="16"/>
        </w:rPr>
        <w:t>A consistent approach would avoid debates about whether a triggering macroeconomic crisis has started, and it would avoid delays in implementation. Instead of identifying a crisis, engaging with corporations to shift governance regimes, and waiting to have those changes take effect, index funds could simply count on existing measures. Given that dispatch is one of the benefits of a [*177] private stimulus as compared to a traditional fiscal stimulus, a consistent approach may do more to capitalize on the strengths of countercyclical corporate governance.140</w:t>
      </w:r>
    </w:p>
    <w:p w14:paraId="10454F2E" w14:textId="77777777" w:rsidR="00EA20DB" w:rsidRPr="00CC3C4D" w:rsidRDefault="00EA20DB" w:rsidP="00EA20DB">
      <w:pPr>
        <w:rPr>
          <w:rFonts w:eastAsia="Calibri"/>
          <w:sz w:val="16"/>
        </w:rPr>
      </w:pPr>
      <w:r w:rsidRPr="009738E4">
        <w:rPr>
          <w:rFonts w:eastAsia="Calibri"/>
          <w:u w:val="single"/>
        </w:rPr>
        <w:t>The</w:t>
      </w:r>
      <w:r w:rsidRPr="009738E4">
        <w:rPr>
          <w:rFonts w:eastAsia="Calibri"/>
          <w:sz w:val="16"/>
        </w:rPr>
        <w:t xml:space="preserve"> </w:t>
      </w:r>
      <w:r w:rsidRPr="009738E4">
        <w:rPr>
          <w:rFonts w:eastAsia="Calibri"/>
          <w:iCs/>
          <w:u w:val="single"/>
          <w:bdr w:val="single" w:sz="8" w:space="0" w:color="auto"/>
        </w:rPr>
        <w:t>counterarguments</w:t>
      </w:r>
      <w:r w:rsidRPr="009738E4">
        <w:rPr>
          <w:rFonts w:eastAsia="Calibri"/>
          <w:sz w:val="16"/>
        </w:rPr>
        <w:t xml:space="preserve"> </w:t>
      </w:r>
      <w:r w:rsidRPr="009738E4">
        <w:rPr>
          <w:rFonts w:eastAsia="Calibri"/>
          <w:u w:val="single"/>
        </w:rPr>
        <w:t>to this approach are similar to the</w:t>
      </w:r>
      <w:r w:rsidRPr="009738E4">
        <w:rPr>
          <w:rFonts w:eastAsia="Calibri"/>
          <w:sz w:val="16"/>
        </w:rPr>
        <w:t xml:space="preserve"> </w:t>
      </w:r>
      <w:r w:rsidRPr="009738E4">
        <w:rPr>
          <w:rFonts w:eastAsia="Calibri"/>
          <w:iCs/>
          <w:u w:val="single"/>
          <w:bdr w:val="single" w:sz="8" w:space="0" w:color="auto"/>
        </w:rPr>
        <w:t>normal criticisms</w:t>
      </w:r>
      <w:r w:rsidRPr="009738E4">
        <w:rPr>
          <w:rFonts w:eastAsia="Calibri"/>
          <w:sz w:val="16"/>
        </w:rPr>
        <w:t xml:space="preserve"> of stakeholder governance.141 </w:t>
      </w:r>
      <w:r w:rsidRPr="00292327">
        <w:rPr>
          <w:rFonts w:eastAsia="Calibri"/>
          <w:highlight w:val="cyan"/>
          <w:u w:val="single"/>
        </w:rPr>
        <w:t>In a</w:t>
      </w:r>
      <w:r w:rsidRPr="00292327">
        <w:rPr>
          <w:rFonts w:eastAsia="Calibri"/>
          <w:sz w:val="16"/>
          <w:highlight w:val="cyan"/>
        </w:rPr>
        <w:t xml:space="preserve"> </w:t>
      </w:r>
      <w:r w:rsidRPr="00292327">
        <w:rPr>
          <w:rFonts w:eastAsia="Calibri"/>
          <w:iCs/>
          <w:highlight w:val="cyan"/>
          <w:u w:val="single"/>
          <w:bdr w:val="single" w:sz="8" w:space="0" w:color="auto"/>
        </w:rPr>
        <w:t>good</w:t>
      </w:r>
      <w:r w:rsidRPr="009738E4">
        <w:rPr>
          <w:rFonts w:eastAsia="Calibri"/>
          <w:sz w:val="16"/>
        </w:rPr>
        <w:t xml:space="preserve"> macroeconomic </w:t>
      </w:r>
      <w:r w:rsidRPr="00292327">
        <w:rPr>
          <w:rFonts w:eastAsia="Calibri"/>
          <w:iCs/>
          <w:highlight w:val="cyan"/>
          <w:u w:val="single"/>
          <w:bdr w:val="single" w:sz="8" w:space="0" w:color="auto"/>
        </w:rPr>
        <w:t>environment</w:t>
      </w:r>
      <w:r w:rsidRPr="009738E4">
        <w:rPr>
          <w:rFonts w:eastAsia="Calibri"/>
          <w:u w:val="single"/>
        </w:rPr>
        <w:t xml:space="preserve">, it </w:t>
      </w:r>
      <w:r w:rsidRPr="00CC3C4D">
        <w:rPr>
          <w:rFonts w:eastAsia="Calibri"/>
          <w:u w:val="single"/>
        </w:rPr>
        <w:t xml:space="preserve">may </w:t>
      </w:r>
      <w:r w:rsidRPr="00292327">
        <w:rPr>
          <w:rFonts w:eastAsia="Calibri"/>
          <w:highlight w:val="cyan"/>
          <w:u w:val="single"/>
        </w:rPr>
        <w:t>contribute to</w:t>
      </w:r>
      <w:r w:rsidRPr="00292327">
        <w:rPr>
          <w:rFonts w:eastAsia="Calibri"/>
          <w:sz w:val="16"/>
          <w:highlight w:val="cyan"/>
        </w:rPr>
        <w:t xml:space="preserve"> </w:t>
      </w:r>
      <w:r w:rsidRPr="00292327">
        <w:rPr>
          <w:rFonts w:eastAsia="Calibri"/>
          <w:iCs/>
          <w:highlight w:val="cyan"/>
          <w:u w:val="single"/>
          <w:bdr w:val="single" w:sz="8" w:space="0" w:color="auto"/>
        </w:rPr>
        <w:t>inefficient</w:t>
      </w:r>
      <w:r w:rsidRPr="00CC3C4D">
        <w:rPr>
          <w:rFonts w:eastAsia="Calibri"/>
          <w:iCs/>
          <w:u w:val="single"/>
          <w:bdr w:val="single" w:sz="8" w:space="0" w:color="auto"/>
        </w:rPr>
        <w:t xml:space="preserve"> expenditures</w:t>
      </w:r>
      <w:r w:rsidRPr="009738E4">
        <w:rPr>
          <w:rFonts w:eastAsia="Calibri"/>
          <w:sz w:val="16"/>
        </w:rPr>
        <w:t xml:space="preserve">. It would also lead to concerns about indeterminacy. </w:t>
      </w:r>
      <w:r w:rsidRPr="009738E4">
        <w:rPr>
          <w:rFonts w:eastAsia="Calibri"/>
          <w:u w:val="single"/>
        </w:rPr>
        <w:t>Absent a</w:t>
      </w:r>
      <w:r w:rsidRPr="009738E4">
        <w:rPr>
          <w:rFonts w:eastAsia="Calibri"/>
          <w:sz w:val="16"/>
        </w:rPr>
        <w:t xml:space="preserve"> </w:t>
      </w:r>
      <w:r w:rsidRPr="009738E4">
        <w:rPr>
          <w:rFonts w:eastAsia="Calibri"/>
          <w:iCs/>
          <w:u w:val="single"/>
          <w:bdr w:val="single" w:sz="8" w:space="0" w:color="auto"/>
        </w:rPr>
        <w:t>clear goal</w:t>
      </w:r>
      <w:r w:rsidRPr="009738E4">
        <w:rPr>
          <w:rFonts w:eastAsia="Calibri"/>
          <w:sz w:val="16"/>
        </w:rPr>
        <w:t xml:space="preserve"> </w:t>
      </w:r>
      <w:r w:rsidRPr="009738E4">
        <w:rPr>
          <w:rFonts w:eastAsia="Calibri"/>
          <w:u w:val="single"/>
        </w:rPr>
        <w:t>like delivering</w:t>
      </w:r>
      <w:r w:rsidRPr="009738E4">
        <w:rPr>
          <w:rFonts w:eastAsia="Calibri"/>
          <w:sz w:val="16"/>
        </w:rPr>
        <w:t xml:space="preserve"> </w:t>
      </w:r>
      <w:r w:rsidRPr="009738E4">
        <w:rPr>
          <w:rFonts w:eastAsia="Calibri"/>
          <w:iCs/>
          <w:u w:val="single"/>
          <w:bdr w:val="single" w:sz="8" w:space="0" w:color="auto"/>
        </w:rPr>
        <w:t>useful</w:t>
      </w:r>
      <w:r w:rsidRPr="009738E4">
        <w:rPr>
          <w:rFonts w:eastAsia="Calibri"/>
          <w:sz w:val="16"/>
        </w:rPr>
        <w:t xml:space="preserve"> macroeconomic </w:t>
      </w:r>
      <w:r w:rsidRPr="009738E4">
        <w:rPr>
          <w:rFonts w:eastAsia="Calibri"/>
          <w:iCs/>
          <w:u w:val="single"/>
          <w:bdr w:val="single" w:sz="8" w:space="0" w:color="auto"/>
        </w:rPr>
        <w:t>stimulus</w:t>
      </w:r>
      <w:r w:rsidRPr="009738E4">
        <w:rPr>
          <w:rFonts w:eastAsia="Calibri"/>
          <w:sz w:val="16"/>
        </w:rPr>
        <w:t xml:space="preserve"> </w:t>
      </w:r>
      <w:r w:rsidRPr="009738E4">
        <w:rPr>
          <w:rFonts w:eastAsia="Calibri"/>
          <w:u w:val="single"/>
        </w:rPr>
        <w:t>in an environment where stimulus would do</w:t>
      </w:r>
      <w:r w:rsidRPr="009738E4">
        <w:rPr>
          <w:rFonts w:eastAsia="Calibri"/>
          <w:sz w:val="16"/>
        </w:rPr>
        <w:t xml:space="preserve"> </w:t>
      </w:r>
      <w:r w:rsidRPr="009738E4">
        <w:rPr>
          <w:rFonts w:eastAsia="Calibri"/>
          <w:iCs/>
          <w:u w:val="single"/>
          <w:bdr w:val="single" w:sz="8" w:space="0" w:color="auto"/>
        </w:rPr>
        <w:t>real good</w:t>
      </w:r>
      <w:r w:rsidRPr="009738E4">
        <w:rPr>
          <w:rFonts w:eastAsia="Calibri"/>
          <w:u w:val="single"/>
        </w:rPr>
        <w:t xml:space="preserve">, stakeholder governance may not provide a </w:t>
      </w:r>
      <w:r w:rsidRPr="009738E4">
        <w:rPr>
          <w:rFonts w:eastAsia="Calibri"/>
          <w:iCs/>
          <w:u w:val="single"/>
          <w:bdr w:val="single" w:sz="8" w:space="0" w:color="auto"/>
        </w:rPr>
        <w:t>criterion</w:t>
      </w:r>
      <w:r w:rsidRPr="009738E4">
        <w:rPr>
          <w:rFonts w:eastAsia="Calibri"/>
          <w:u w:val="single"/>
        </w:rPr>
        <w:t xml:space="preserve"> for corporate </w:t>
      </w:r>
      <w:r w:rsidRPr="009738E4">
        <w:rPr>
          <w:rFonts w:eastAsia="Calibri"/>
          <w:iCs/>
          <w:u w:val="single"/>
          <w:bdr w:val="single" w:sz="8" w:space="0" w:color="auto"/>
        </w:rPr>
        <w:t>decisions</w:t>
      </w:r>
      <w:r w:rsidRPr="009738E4">
        <w:rPr>
          <w:rFonts w:eastAsia="Calibri"/>
          <w:u w:val="single"/>
        </w:rPr>
        <w:t>. This would create</w:t>
      </w:r>
      <w:r w:rsidRPr="009738E4">
        <w:rPr>
          <w:rFonts w:eastAsia="Calibri"/>
          <w:sz w:val="16"/>
        </w:rPr>
        <w:t xml:space="preserve"> </w:t>
      </w:r>
      <w:r w:rsidRPr="009738E4">
        <w:rPr>
          <w:rFonts w:eastAsia="Calibri"/>
          <w:iCs/>
          <w:u w:val="single"/>
          <w:bdr w:val="single" w:sz="8" w:space="0" w:color="auto"/>
        </w:rPr>
        <w:t>confusion</w:t>
      </w:r>
      <w:r w:rsidRPr="009738E4">
        <w:rPr>
          <w:rFonts w:eastAsia="Calibri"/>
          <w:sz w:val="16"/>
        </w:rPr>
        <w:t xml:space="preserve"> and managerial slack. But even macroeconomic environments that seem like peaks, in which there is no benefit to further stimulus, may actually be </w:t>
      </w:r>
      <w:r w:rsidRPr="00CC3C4D">
        <w:rPr>
          <w:rFonts w:eastAsia="Calibri"/>
          <w:sz w:val="16"/>
        </w:rPr>
        <w:t xml:space="preserve">susceptible to improvement.142 In addition, </w:t>
      </w:r>
      <w:r w:rsidRPr="00CC3C4D">
        <w:rPr>
          <w:rFonts w:eastAsia="Calibri"/>
          <w:u w:val="single"/>
        </w:rPr>
        <w:t>an approach that</w:t>
      </w:r>
      <w:r w:rsidRPr="00CC3C4D">
        <w:rPr>
          <w:rFonts w:eastAsia="Calibri"/>
          <w:sz w:val="16"/>
        </w:rPr>
        <w:t xml:space="preserve"> </w:t>
      </w:r>
      <w:r w:rsidRPr="00CC3C4D">
        <w:rPr>
          <w:rFonts w:eastAsia="Calibri"/>
          <w:iCs/>
          <w:u w:val="single"/>
          <w:bdr w:val="single" w:sz="8" w:space="0" w:color="auto"/>
        </w:rPr>
        <w:t>lowers</w:t>
      </w:r>
      <w:r w:rsidRPr="00CC3C4D">
        <w:rPr>
          <w:rFonts w:eastAsia="Calibri"/>
          <w:sz w:val="16"/>
        </w:rPr>
        <w:t xml:space="preserve"> </w:t>
      </w:r>
      <w:r w:rsidRPr="00CC3C4D">
        <w:rPr>
          <w:rFonts w:eastAsia="Calibri"/>
          <w:sz w:val="16"/>
        </w:rPr>
        <w:lastRenderedPageBreak/>
        <w:t xml:space="preserve">some of the </w:t>
      </w:r>
      <w:r w:rsidRPr="00CC3C4D">
        <w:rPr>
          <w:rFonts w:eastAsia="Calibri"/>
          <w:iCs/>
          <w:u w:val="single"/>
          <w:bdr w:val="single" w:sz="8" w:space="0" w:color="auto"/>
        </w:rPr>
        <w:t>peaks</w:t>
      </w:r>
      <w:r w:rsidRPr="00CC3C4D">
        <w:rPr>
          <w:rFonts w:eastAsia="Calibri"/>
          <w:sz w:val="16"/>
        </w:rPr>
        <w:t xml:space="preserve"> </w:t>
      </w:r>
      <w:r w:rsidRPr="00CC3C4D">
        <w:rPr>
          <w:rFonts w:eastAsia="Calibri"/>
          <w:u w:val="single"/>
        </w:rPr>
        <w:t xml:space="preserve">in the business cycle as a cost of </w:t>
      </w:r>
      <w:r w:rsidRPr="00CC3C4D">
        <w:rPr>
          <w:rFonts w:eastAsia="Calibri"/>
          <w:iCs/>
          <w:u w:val="single"/>
          <w:bdr w:val="single" w:sz="8" w:space="0" w:color="auto"/>
        </w:rPr>
        <w:t>raising</w:t>
      </w:r>
      <w:r w:rsidRPr="00CC3C4D">
        <w:rPr>
          <w:rFonts w:eastAsia="Calibri"/>
          <w:sz w:val="16"/>
        </w:rPr>
        <w:t xml:space="preserve"> some of </w:t>
      </w:r>
      <w:r w:rsidRPr="00CC3C4D">
        <w:rPr>
          <w:rFonts w:eastAsia="Calibri"/>
          <w:u w:val="single"/>
        </w:rPr>
        <w:t>the</w:t>
      </w:r>
      <w:r w:rsidRPr="00CC3C4D">
        <w:rPr>
          <w:rFonts w:eastAsia="Calibri"/>
          <w:sz w:val="16"/>
        </w:rPr>
        <w:t xml:space="preserve"> </w:t>
      </w:r>
      <w:r w:rsidRPr="00CC3C4D">
        <w:rPr>
          <w:rFonts w:eastAsia="Calibri"/>
          <w:iCs/>
          <w:u w:val="single"/>
          <w:bdr w:val="single" w:sz="8" w:space="0" w:color="auto"/>
        </w:rPr>
        <w:t>troughs</w:t>
      </w:r>
      <w:r w:rsidRPr="00CC3C4D">
        <w:rPr>
          <w:rFonts w:eastAsia="Calibri"/>
          <w:sz w:val="16"/>
        </w:rPr>
        <w:t xml:space="preserve"> </w:t>
      </w:r>
      <w:r w:rsidRPr="00CC3C4D">
        <w:rPr>
          <w:rFonts w:eastAsia="Calibri"/>
          <w:u w:val="single"/>
        </w:rPr>
        <w:t>would be</w:t>
      </w:r>
      <w:r w:rsidRPr="00CC3C4D">
        <w:rPr>
          <w:rFonts w:eastAsia="Calibri"/>
          <w:sz w:val="16"/>
        </w:rPr>
        <w:t xml:space="preserve"> </w:t>
      </w:r>
      <w:r w:rsidRPr="00CC3C4D">
        <w:rPr>
          <w:rFonts w:eastAsia="Calibri"/>
          <w:iCs/>
          <w:u w:val="single"/>
          <w:bdr w:val="single" w:sz="8" w:space="0" w:color="auto"/>
        </w:rPr>
        <w:t>countercyclical</w:t>
      </w:r>
      <w:r w:rsidRPr="00CC3C4D">
        <w:rPr>
          <w:rFonts w:eastAsia="Calibri"/>
          <w:u w:val="single"/>
        </w:rPr>
        <w:t>. Trading some</w:t>
      </w:r>
      <w:r w:rsidRPr="00CC3C4D">
        <w:rPr>
          <w:rFonts w:eastAsia="Calibri"/>
          <w:sz w:val="16"/>
        </w:rPr>
        <w:t xml:space="preserve"> of the </w:t>
      </w:r>
      <w:r w:rsidRPr="00CC3C4D">
        <w:rPr>
          <w:rFonts w:eastAsia="Calibri"/>
          <w:iCs/>
          <w:u w:val="single"/>
          <w:bdr w:val="single" w:sz="8" w:space="0" w:color="auto"/>
        </w:rPr>
        <w:t>gain</w:t>
      </w:r>
      <w:r w:rsidRPr="00CC3C4D">
        <w:rPr>
          <w:rFonts w:eastAsia="Calibri"/>
          <w:sz w:val="16"/>
        </w:rPr>
        <w:t xml:space="preserve"> from a peak </w:t>
      </w:r>
      <w:r w:rsidRPr="00CC3C4D">
        <w:rPr>
          <w:rFonts w:eastAsia="Calibri"/>
          <w:u w:val="single"/>
        </w:rPr>
        <w:t>to avoid some</w:t>
      </w:r>
      <w:r w:rsidRPr="00CC3C4D">
        <w:rPr>
          <w:rFonts w:eastAsia="Calibri"/>
          <w:sz w:val="16"/>
        </w:rPr>
        <w:t xml:space="preserve"> of the </w:t>
      </w:r>
      <w:r w:rsidRPr="00CC3C4D">
        <w:rPr>
          <w:rFonts w:eastAsia="Calibri"/>
          <w:iCs/>
          <w:u w:val="single"/>
          <w:bdr w:val="single" w:sz="8" w:space="0" w:color="auto"/>
        </w:rPr>
        <w:t>pain</w:t>
      </w:r>
      <w:r w:rsidRPr="00CC3C4D">
        <w:rPr>
          <w:rFonts w:eastAsia="Calibri"/>
          <w:sz w:val="16"/>
        </w:rPr>
        <w:t xml:space="preserve"> of a trough </w:t>
      </w:r>
      <w:r w:rsidRPr="00CC3C4D">
        <w:rPr>
          <w:rFonts w:eastAsia="Calibri"/>
          <w:u w:val="single"/>
        </w:rPr>
        <w:t>would be</w:t>
      </w:r>
      <w:r w:rsidRPr="00CC3C4D">
        <w:rPr>
          <w:rFonts w:eastAsia="Calibri"/>
          <w:sz w:val="16"/>
        </w:rPr>
        <w:t xml:space="preserve"> a </w:t>
      </w:r>
      <w:r w:rsidRPr="00CC3C4D">
        <w:rPr>
          <w:rFonts w:eastAsia="Calibri"/>
          <w:iCs/>
          <w:u w:val="single"/>
          <w:bdr w:val="single" w:sz="8" w:space="0" w:color="auto"/>
        </w:rPr>
        <w:t>reasonable</w:t>
      </w:r>
      <w:r w:rsidRPr="00CC3C4D">
        <w:rPr>
          <w:rFonts w:eastAsia="Calibri"/>
          <w:sz w:val="16"/>
        </w:rPr>
        <w:t xml:space="preserve"> approach.</w:t>
      </w:r>
    </w:p>
    <w:p w14:paraId="4DFB41BF" w14:textId="77777777" w:rsidR="00EA20DB" w:rsidRPr="00CC3C4D" w:rsidRDefault="00EA20DB" w:rsidP="00EA20DB">
      <w:pPr>
        <w:rPr>
          <w:rFonts w:eastAsia="Calibri"/>
          <w:sz w:val="16"/>
        </w:rPr>
      </w:pPr>
      <w:r w:rsidRPr="00CC3C4D">
        <w:rPr>
          <w:rFonts w:eastAsia="Calibri"/>
          <w:sz w:val="16"/>
        </w:rPr>
        <w:t>2. Switching Approach</w:t>
      </w:r>
    </w:p>
    <w:p w14:paraId="3B161268" w14:textId="77777777" w:rsidR="00EA20DB" w:rsidRPr="009738E4" w:rsidRDefault="00EA20DB" w:rsidP="00EA20DB">
      <w:pPr>
        <w:rPr>
          <w:rFonts w:eastAsia="Calibri"/>
          <w:sz w:val="16"/>
        </w:rPr>
      </w:pPr>
      <w:r w:rsidRPr="00CC3C4D">
        <w:rPr>
          <w:rFonts w:eastAsia="Calibri"/>
          <w:sz w:val="16"/>
        </w:rPr>
        <w:t xml:space="preserve">Under a switching approach, a shareholder focus would apply in good times, but disciplined stakeholder governance would be encouraged in bad times. </w:t>
      </w:r>
      <w:r w:rsidRPr="00CC3C4D">
        <w:rPr>
          <w:rFonts w:eastAsia="Calibri"/>
          <w:highlight w:val="cyan"/>
          <w:u w:val="single"/>
        </w:rPr>
        <w:t>An approach that</w:t>
      </w:r>
      <w:r w:rsidRPr="00CC3C4D">
        <w:rPr>
          <w:rFonts w:eastAsia="Calibri"/>
          <w:sz w:val="16"/>
          <w:highlight w:val="cyan"/>
        </w:rPr>
        <w:t xml:space="preserve"> </w:t>
      </w:r>
      <w:r w:rsidRPr="00CC3C4D">
        <w:rPr>
          <w:rFonts w:eastAsia="Calibri"/>
          <w:iCs/>
          <w:highlight w:val="cyan"/>
          <w:u w:val="single"/>
          <w:bdr w:val="single" w:sz="8" w:space="0" w:color="auto"/>
        </w:rPr>
        <w:t>switched</w:t>
      </w:r>
      <w:r w:rsidRPr="00CC3C4D">
        <w:rPr>
          <w:rFonts w:eastAsia="Calibri"/>
          <w:sz w:val="16"/>
        </w:rPr>
        <w:t xml:space="preserve"> between a shareholder and stakeholder focus </w:t>
      </w:r>
      <w:r w:rsidRPr="00CC3C4D">
        <w:rPr>
          <w:rFonts w:eastAsia="Calibri"/>
          <w:highlight w:val="cyan"/>
          <w:u w:val="single"/>
        </w:rPr>
        <w:t>based on</w:t>
      </w:r>
      <w:r w:rsidRPr="00CC3C4D">
        <w:rPr>
          <w:rFonts w:eastAsia="Calibri"/>
          <w:u w:val="single"/>
        </w:rPr>
        <w:t xml:space="preserve"> the</w:t>
      </w:r>
      <w:r w:rsidRPr="00CC3C4D">
        <w:rPr>
          <w:rFonts w:eastAsia="Calibri"/>
          <w:sz w:val="16"/>
        </w:rPr>
        <w:t xml:space="preserve"> </w:t>
      </w:r>
      <w:r w:rsidRPr="00CC3C4D">
        <w:rPr>
          <w:rFonts w:eastAsia="Calibri"/>
          <w:iCs/>
          <w:u w:val="single"/>
          <w:bdr w:val="single" w:sz="8" w:space="0" w:color="auto"/>
        </w:rPr>
        <w:t xml:space="preserve">macroeconomic </w:t>
      </w:r>
      <w:r w:rsidRPr="00CC3C4D">
        <w:rPr>
          <w:rFonts w:eastAsia="Calibri"/>
          <w:iCs/>
          <w:highlight w:val="cyan"/>
          <w:u w:val="single"/>
          <w:bdr w:val="single" w:sz="8" w:space="0" w:color="auto"/>
        </w:rPr>
        <w:t>environment</w:t>
      </w:r>
      <w:r w:rsidRPr="00CC3C4D">
        <w:rPr>
          <w:rFonts w:eastAsia="Calibri"/>
          <w:sz w:val="16"/>
        </w:rPr>
        <w:t xml:space="preserve"> </w:t>
      </w:r>
      <w:r w:rsidRPr="00CC3C4D">
        <w:rPr>
          <w:rFonts w:eastAsia="Calibri"/>
          <w:u w:val="single"/>
        </w:rPr>
        <w:t>could be</w:t>
      </w:r>
      <w:r w:rsidRPr="00CC3C4D">
        <w:rPr>
          <w:rFonts w:eastAsia="Calibri"/>
          <w:sz w:val="16"/>
        </w:rPr>
        <w:t xml:space="preserve"> </w:t>
      </w:r>
      <w:r w:rsidRPr="00CC3C4D">
        <w:rPr>
          <w:rFonts w:eastAsia="Calibri"/>
          <w:iCs/>
          <w:u w:val="single"/>
          <w:bdr w:val="single" w:sz="8" w:space="0" w:color="auto"/>
        </w:rPr>
        <w:t>implemented</w:t>
      </w:r>
      <w:r w:rsidRPr="00CC3C4D">
        <w:rPr>
          <w:rFonts w:eastAsia="Calibri"/>
          <w:sz w:val="16"/>
        </w:rPr>
        <w:t xml:space="preserve"> as </w:t>
      </w:r>
      <w:r w:rsidRPr="00CC3C4D">
        <w:rPr>
          <w:rFonts w:eastAsia="Calibri"/>
          <w:iCs/>
          <w:u w:val="single"/>
          <w:bdr w:val="single" w:sz="8" w:space="0" w:color="auto"/>
        </w:rPr>
        <w:t>easily</w:t>
      </w:r>
      <w:r w:rsidRPr="00CC3C4D">
        <w:rPr>
          <w:rFonts w:eastAsia="Calibri"/>
          <w:sz w:val="16"/>
        </w:rPr>
        <w:t xml:space="preserve"> as announcing a supportive</w:t>
      </w:r>
      <w:r w:rsidRPr="009738E4">
        <w:rPr>
          <w:rFonts w:eastAsia="Calibri"/>
          <w:sz w:val="16"/>
        </w:rPr>
        <w:t xml:space="preserve"> approach during a crisis and voting accordingly. Deeper measures might include engagement with companies undertaking layoffs during a recession and with companies that are sitting on capital or returning it to shareholders.</w:t>
      </w:r>
    </w:p>
    <w:p w14:paraId="58CCE756" w14:textId="77777777" w:rsidR="00EA20DB" w:rsidRPr="00CC3C4D" w:rsidRDefault="00EA20DB" w:rsidP="00EA20DB">
      <w:pPr>
        <w:rPr>
          <w:rFonts w:eastAsia="Calibri"/>
          <w:sz w:val="16"/>
        </w:rPr>
      </w:pPr>
      <w:r w:rsidRPr="009738E4">
        <w:rPr>
          <w:rFonts w:eastAsia="Calibri"/>
          <w:sz w:val="16"/>
        </w:rPr>
        <w:t xml:space="preserve">[*178] </w:t>
      </w:r>
      <w:r w:rsidRPr="009738E4">
        <w:rPr>
          <w:rFonts w:eastAsia="Calibri"/>
          <w:u w:val="single"/>
        </w:rPr>
        <w:t xml:space="preserve">A switching approach would </w:t>
      </w:r>
      <w:r w:rsidRPr="00292327">
        <w:rPr>
          <w:rFonts w:eastAsia="Calibri"/>
          <w:highlight w:val="cyan"/>
          <w:u w:val="single"/>
        </w:rPr>
        <w:t>allow</w:t>
      </w:r>
      <w:r w:rsidRPr="009738E4">
        <w:rPr>
          <w:rFonts w:eastAsia="Calibri"/>
          <w:u w:val="single"/>
        </w:rPr>
        <w:t xml:space="preserve"> the economy to reap </w:t>
      </w:r>
      <w:r w:rsidRPr="00CC3C4D">
        <w:rPr>
          <w:rFonts w:eastAsia="Calibri"/>
          <w:u w:val="single"/>
        </w:rPr>
        <w:t>the</w:t>
      </w:r>
      <w:r w:rsidRPr="00CC3C4D">
        <w:rPr>
          <w:rFonts w:eastAsia="Calibri"/>
          <w:sz w:val="16"/>
        </w:rPr>
        <w:t xml:space="preserve"> </w:t>
      </w:r>
      <w:r w:rsidRPr="00292327">
        <w:rPr>
          <w:rFonts w:eastAsia="Calibri"/>
          <w:iCs/>
          <w:highlight w:val="cyan"/>
          <w:u w:val="single"/>
          <w:bdr w:val="single" w:sz="8" w:space="0" w:color="auto"/>
        </w:rPr>
        <w:t>benefits</w:t>
      </w:r>
      <w:r w:rsidRPr="00292327">
        <w:rPr>
          <w:rFonts w:eastAsia="Calibri"/>
          <w:sz w:val="16"/>
          <w:highlight w:val="cyan"/>
        </w:rPr>
        <w:t xml:space="preserve"> </w:t>
      </w:r>
      <w:r w:rsidRPr="00292327">
        <w:rPr>
          <w:rFonts w:eastAsia="Calibri"/>
          <w:highlight w:val="cyan"/>
          <w:u w:val="single"/>
        </w:rPr>
        <w:t>of</w:t>
      </w:r>
      <w:r w:rsidRPr="009738E4">
        <w:rPr>
          <w:rFonts w:eastAsia="Calibri"/>
          <w:sz w:val="16"/>
        </w:rPr>
        <w:t xml:space="preserve"> a </w:t>
      </w:r>
      <w:r w:rsidRPr="009738E4">
        <w:rPr>
          <w:rFonts w:eastAsia="Calibri"/>
          <w:iCs/>
          <w:u w:val="single"/>
          <w:bdr w:val="single" w:sz="8" w:space="0" w:color="auto"/>
        </w:rPr>
        <w:t xml:space="preserve">close focus on </w:t>
      </w:r>
      <w:r w:rsidRPr="00292327">
        <w:rPr>
          <w:rFonts w:eastAsia="Calibri"/>
          <w:iCs/>
          <w:highlight w:val="cyan"/>
          <w:u w:val="single"/>
          <w:bdr w:val="single" w:sz="8" w:space="0" w:color="auto"/>
        </w:rPr>
        <w:t>efficiency</w:t>
      </w:r>
      <w:r w:rsidRPr="00292327">
        <w:rPr>
          <w:rFonts w:eastAsia="Calibri"/>
          <w:sz w:val="16"/>
          <w:highlight w:val="cyan"/>
        </w:rPr>
        <w:t xml:space="preserve"> </w:t>
      </w:r>
      <w:r w:rsidRPr="00292327">
        <w:rPr>
          <w:rFonts w:eastAsia="Calibri"/>
          <w:highlight w:val="cyan"/>
          <w:u w:val="single"/>
        </w:rPr>
        <w:t>during</w:t>
      </w:r>
      <w:r w:rsidRPr="00292327">
        <w:rPr>
          <w:rFonts w:eastAsia="Calibri"/>
          <w:sz w:val="16"/>
          <w:highlight w:val="cyan"/>
        </w:rPr>
        <w:t xml:space="preserve"> </w:t>
      </w:r>
      <w:r w:rsidRPr="00292327">
        <w:rPr>
          <w:rFonts w:eastAsia="Calibri"/>
          <w:iCs/>
          <w:highlight w:val="cyan"/>
          <w:u w:val="single"/>
          <w:bdr w:val="single" w:sz="8" w:space="0" w:color="auto"/>
        </w:rPr>
        <w:t>good</w:t>
      </w:r>
      <w:r w:rsidRPr="009738E4">
        <w:rPr>
          <w:rFonts w:eastAsia="Calibri"/>
          <w:sz w:val="16"/>
        </w:rPr>
        <w:t xml:space="preserve"> economic </w:t>
      </w:r>
      <w:r w:rsidRPr="00292327">
        <w:rPr>
          <w:rFonts w:eastAsia="Calibri"/>
          <w:iCs/>
          <w:highlight w:val="cyan"/>
          <w:u w:val="single"/>
          <w:bdr w:val="single" w:sz="8" w:space="0" w:color="auto"/>
        </w:rPr>
        <w:t>times</w:t>
      </w:r>
      <w:r w:rsidRPr="00292327">
        <w:rPr>
          <w:rFonts w:eastAsia="Calibri"/>
          <w:sz w:val="16"/>
          <w:highlight w:val="cyan"/>
        </w:rPr>
        <w:t xml:space="preserve"> </w:t>
      </w:r>
      <w:r w:rsidRPr="00292327">
        <w:rPr>
          <w:rFonts w:eastAsia="Calibri"/>
          <w:highlight w:val="cyan"/>
          <w:u w:val="single"/>
        </w:rPr>
        <w:t>and</w:t>
      </w:r>
      <w:r w:rsidRPr="009738E4">
        <w:rPr>
          <w:rFonts w:eastAsia="Calibri"/>
          <w:u w:val="single"/>
        </w:rPr>
        <w:t xml:space="preserve"> the benefits of</w:t>
      </w:r>
      <w:r w:rsidRPr="009738E4">
        <w:rPr>
          <w:rFonts w:eastAsia="Calibri"/>
          <w:sz w:val="16"/>
        </w:rPr>
        <w:t xml:space="preserve"> a </w:t>
      </w:r>
      <w:r w:rsidRPr="00292327">
        <w:rPr>
          <w:rFonts w:eastAsia="Calibri"/>
          <w:iCs/>
          <w:highlight w:val="cyan"/>
          <w:u w:val="single"/>
          <w:bdr w:val="single" w:sz="8" w:space="0" w:color="auto"/>
        </w:rPr>
        <w:t>private stimulus</w:t>
      </w:r>
      <w:r w:rsidRPr="00292327">
        <w:rPr>
          <w:rFonts w:eastAsia="Calibri"/>
          <w:sz w:val="16"/>
          <w:highlight w:val="cyan"/>
        </w:rPr>
        <w:t xml:space="preserve"> </w:t>
      </w:r>
      <w:r w:rsidRPr="00292327">
        <w:rPr>
          <w:rFonts w:eastAsia="Calibri"/>
          <w:highlight w:val="cyan"/>
          <w:u w:val="single"/>
        </w:rPr>
        <w:t>during</w:t>
      </w:r>
      <w:r w:rsidRPr="00292327">
        <w:rPr>
          <w:rFonts w:eastAsia="Calibri"/>
          <w:sz w:val="16"/>
          <w:highlight w:val="cyan"/>
        </w:rPr>
        <w:t xml:space="preserve"> </w:t>
      </w:r>
      <w:r w:rsidRPr="00292327">
        <w:rPr>
          <w:rFonts w:eastAsia="Calibri"/>
          <w:iCs/>
          <w:highlight w:val="cyan"/>
          <w:u w:val="single"/>
          <w:bdr w:val="single" w:sz="8" w:space="0" w:color="auto"/>
        </w:rPr>
        <w:t>bad</w:t>
      </w:r>
      <w:r w:rsidRPr="009738E4">
        <w:rPr>
          <w:rFonts w:eastAsia="Calibri"/>
          <w:sz w:val="16"/>
        </w:rPr>
        <w:t xml:space="preserve"> economic times. </w:t>
      </w:r>
      <w:r w:rsidRPr="009738E4">
        <w:rPr>
          <w:rFonts w:eastAsia="Calibri"/>
          <w:u w:val="single"/>
        </w:rPr>
        <w:t>An efficiency focus during periods of strong macroeconomic performance could</w:t>
      </w:r>
      <w:r w:rsidRPr="009738E4">
        <w:rPr>
          <w:rFonts w:eastAsia="Calibri"/>
          <w:sz w:val="16"/>
        </w:rPr>
        <w:t xml:space="preserve"> also </w:t>
      </w:r>
      <w:r w:rsidRPr="00CC3C4D">
        <w:rPr>
          <w:rFonts w:eastAsia="Calibri"/>
          <w:sz w:val="16"/>
        </w:rPr>
        <w:t xml:space="preserve">help </w:t>
      </w:r>
      <w:r w:rsidRPr="00CC3C4D">
        <w:rPr>
          <w:rFonts w:eastAsia="Calibri"/>
          <w:u w:val="single"/>
        </w:rPr>
        <w:t>ensure that</w:t>
      </w:r>
      <w:r w:rsidRPr="00CC3C4D">
        <w:rPr>
          <w:rFonts w:eastAsia="Calibri"/>
          <w:sz w:val="16"/>
        </w:rPr>
        <w:t xml:space="preserve"> </w:t>
      </w:r>
      <w:r w:rsidRPr="00CC3C4D">
        <w:rPr>
          <w:rFonts w:eastAsia="Calibri"/>
          <w:iCs/>
          <w:u w:val="single"/>
          <w:bdr w:val="single" w:sz="8" w:space="0" w:color="auto"/>
        </w:rPr>
        <w:t>wasteful</w:t>
      </w:r>
      <w:r w:rsidRPr="00CC3C4D">
        <w:rPr>
          <w:rFonts w:eastAsia="Calibri"/>
          <w:sz w:val="16"/>
        </w:rPr>
        <w:t xml:space="preserve"> </w:t>
      </w:r>
      <w:r w:rsidRPr="00CC3C4D">
        <w:rPr>
          <w:rFonts w:eastAsia="Calibri"/>
          <w:u w:val="single"/>
        </w:rPr>
        <w:t>or</w:t>
      </w:r>
      <w:r w:rsidRPr="00CC3C4D">
        <w:rPr>
          <w:rFonts w:eastAsia="Calibri"/>
          <w:sz w:val="16"/>
        </w:rPr>
        <w:t xml:space="preserve"> </w:t>
      </w:r>
      <w:r w:rsidRPr="00CC3C4D">
        <w:rPr>
          <w:rFonts w:eastAsia="Calibri"/>
          <w:iCs/>
          <w:u w:val="single"/>
          <w:bdr w:val="single" w:sz="8" w:space="0" w:color="auto"/>
        </w:rPr>
        <w:t>inefficient projects</w:t>
      </w:r>
      <w:r w:rsidRPr="00CC3C4D">
        <w:rPr>
          <w:rFonts w:eastAsia="Calibri"/>
          <w:sz w:val="16"/>
        </w:rPr>
        <w:t xml:space="preserve"> </w:t>
      </w:r>
      <w:r w:rsidRPr="00CC3C4D">
        <w:rPr>
          <w:rFonts w:eastAsia="Calibri"/>
          <w:u w:val="single"/>
        </w:rPr>
        <w:t>are</w:t>
      </w:r>
      <w:r w:rsidRPr="00CC3C4D">
        <w:rPr>
          <w:rFonts w:eastAsia="Calibri"/>
          <w:sz w:val="16"/>
        </w:rPr>
        <w:t xml:space="preserve"> </w:t>
      </w:r>
      <w:r w:rsidRPr="00CC3C4D">
        <w:rPr>
          <w:rFonts w:eastAsia="Calibri"/>
          <w:iCs/>
          <w:u w:val="single"/>
          <w:bdr w:val="single" w:sz="8" w:space="0" w:color="auto"/>
        </w:rPr>
        <w:t>regularly cleared out</w:t>
      </w:r>
      <w:r w:rsidRPr="00CC3C4D">
        <w:rPr>
          <w:rFonts w:eastAsia="Calibri"/>
          <w:u w:val="single"/>
        </w:rPr>
        <w:t>, and that</w:t>
      </w:r>
      <w:r w:rsidRPr="00CC3C4D">
        <w:rPr>
          <w:rFonts w:eastAsia="Calibri"/>
          <w:sz w:val="16"/>
        </w:rPr>
        <w:t xml:space="preserve"> </w:t>
      </w:r>
      <w:r w:rsidRPr="00CC3C4D">
        <w:rPr>
          <w:rFonts w:eastAsia="Calibri"/>
          <w:iCs/>
          <w:u w:val="single"/>
          <w:bdr w:val="single" w:sz="8" w:space="0" w:color="auto"/>
        </w:rPr>
        <w:t>workers</w:t>
      </w:r>
      <w:r w:rsidRPr="00CC3C4D">
        <w:rPr>
          <w:rFonts w:eastAsia="Calibri"/>
          <w:sz w:val="16"/>
        </w:rPr>
        <w:t xml:space="preserve"> and consumers </w:t>
      </w:r>
      <w:r w:rsidRPr="00CC3C4D">
        <w:rPr>
          <w:rFonts w:eastAsia="Calibri"/>
          <w:iCs/>
          <w:u w:val="single"/>
          <w:bdr w:val="single" w:sz="8" w:space="0" w:color="auto"/>
        </w:rPr>
        <w:t>expect</w:t>
      </w:r>
      <w:r w:rsidRPr="00CC3C4D">
        <w:rPr>
          <w:rFonts w:eastAsia="Calibri"/>
          <w:sz w:val="16"/>
        </w:rPr>
        <w:t xml:space="preserve"> </w:t>
      </w:r>
      <w:r w:rsidRPr="00CC3C4D">
        <w:rPr>
          <w:rFonts w:eastAsia="Calibri"/>
          <w:u w:val="single"/>
        </w:rPr>
        <w:t>a return to</w:t>
      </w:r>
      <w:r w:rsidRPr="00CC3C4D">
        <w:rPr>
          <w:rFonts w:eastAsia="Calibri"/>
          <w:sz w:val="16"/>
        </w:rPr>
        <w:t xml:space="preserve"> </w:t>
      </w:r>
      <w:r w:rsidRPr="00CC3C4D">
        <w:rPr>
          <w:rFonts w:eastAsia="Calibri"/>
          <w:iCs/>
          <w:u w:val="single"/>
          <w:bdr w:val="single" w:sz="8" w:space="0" w:color="auto"/>
        </w:rPr>
        <w:t>normalcy</w:t>
      </w:r>
      <w:r w:rsidRPr="00CC3C4D">
        <w:rPr>
          <w:rFonts w:eastAsia="Calibri"/>
          <w:sz w:val="16"/>
        </w:rPr>
        <w:t xml:space="preserve"> </w:t>
      </w:r>
      <w:r w:rsidRPr="00CC3C4D">
        <w:rPr>
          <w:rFonts w:eastAsia="Calibri"/>
          <w:u w:val="single"/>
        </w:rPr>
        <w:t>during</w:t>
      </w:r>
      <w:r w:rsidRPr="00CC3C4D">
        <w:rPr>
          <w:rFonts w:eastAsia="Calibri"/>
          <w:sz w:val="16"/>
        </w:rPr>
        <w:t xml:space="preserve"> a </w:t>
      </w:r>
      <w:r w:rsidRPr="00CC3C4D">
        <w:rPr>
          <w:rFonts w:eastAsia="Calibri"/>
          <w:iCs/>
          <w:u w:val="single"/>
          <w:bdr w:val="single" w:sz="8" w:space="0" w:color="auto"/>
        </w:rPr>
        <w:t>crisis</w:t>
      </w:r>
      <w:r w:rsidRPr="00CC3C4D">
        <w:rPr>
          <w:rFonts w:eastAsia="Calibri"/>
          <w:sz w:val="16"/>
        </w:rPr>
        <w:t>.143</w:t>
      </w:r>
    </w:p>
    <w:p w14:paraId="47D3B9FD" w14:textId="77777777" w:rsidR="00EA20DB" w:rsidRPr="00CC3C4D" w:rsidRDefault="00EA20DB" w:rsidP="00EA20DB">
      <w:pPr>
        <w:rPr>
          <w:rFonts w:eastAsia="Calibri"/>
          <w:sz w:val="16"/>
        </w:rPr>
      </w:pPr>
      <w:r w:rsidRPr="00CC3C4D">
        <w:rPr>
          <w:rFonts w:eastAsia="Calibri"/>
          <w:sz w:val="16"/>
        </w:rPr>
        <w:t>However, the cleansing effect during periods of strong economic performance could go too far, with firms reducing capital reserves in good periods to ensure that there are no reserves left over in bad periods to direct to other constituencies.</w:t>
      </w:r>
    </w:p>
    <w:p w14:paraId="20930065" w14:textId="77777777" w:rsidR="00EA20DB" w:rsidRPr="009738E4" w:rsidRDefault="00EA20DB" w:rsidP="00EA20DB">
      <w:pPr>
        <w:rPr>
          <w:rFonts w:eastAsia="Calibri"/>
          <w:sz w:val="4"/>
          <w:szCs w:val="10"/>
        </w:rPr>
      </w:pPr>
      <w:r w:rsidRPr="00CC3C4D">
        <w:rPr>
          <w:rFonts w:eastAsia="Calibri"/>
          <w:sz w:val="4"/>
          <w:szCs w:val="10"/>
        </w:rPr>
        <w:t>It would also be difficult to implement a switching approach. It would take time to recognize a macroeconomic crisis and react to it. Incentives could also create problems. Part of the reason for an index fund to pursue a countercyclical approach would be a reputational benefit;144 that benefit would be eroded if the fund was perceived as adopting a ruthless shareholder-focused approach during any part of the business cycle. Stakeholder governance also normally relies o</w:t>
      </w:r>
      <w:r w:rsidRPr="009738E4">
        <w:rPr>
          <w:rFonts w:eastAsia="Calibri"/>
          <w:sz w:val="4"/>
          <w:szCs w:val="10"/>
        </w:rPr>
        <w:t>n norms and understandings within the business community to inculcate a sense of responsibility and cause leaders to internalize their obligations to stakeholders;145 it may not be possible to create strong understandings that can be toggled like a switch. Still, there are potential responses. Macroeconomic policy would have low salience to consumers during the business cycle's peak. And the idea that businesses should do more to protect their communities during a crisis is a natural one that may be adopted by business leaders.</w:t>
      </w:r>
    </w:p>
    <w:p w14:paraId="4282E23B" w14:textId="77777777" w:rsidR="00EA20DB" w:rsidRPr="009738E4" w:rsidRDefault="00EA20DB" w:rsidP="00EA20DB">
      <w:pPr>
        <w:rPr>
          <w:rFonts w:eastAsia="Calibri"/>
          <w:sz w:val="4"/>
          <w:szCs w:val="10"/>
        </w:rPr>
      </w:pPr>
      <w:r w:rsidRPr="009738E4">
        <w:rPr>
          <w:rFonts w:eastAsia="Calibri"/>
          <w:sz w:val="4"/>
          <w:szCs w:val="10"/>
        </w:rPr>
        <w:t>C. Installing the Approach</w:t>
      </w:r>
    </w:p>
    <w:p w14:paraId="322DCC79" w14:textId="77777777" w:rsidR="00EA20DB" w:rsidRPr="009738E4" w:rsidRDefault="00EA20DB" w:rsidP="00EA20DB">
      <w:pPr>
        <w:rPr>
          <w:rFonts w:eastAsia="Calibri"/>
          <w:sz w:val="4"/>
          <w:szCs w:val="10"/>
        </w:rPr>
      </w:pPr>
      <w:r w:rsidRPr="009738E4">
        <w:rPr>
          <w:rFonts w:eastAsia="Calibri"/>
          <w:sz w:val="4"/>
          <w:szCs w:val="10"/>
        </w:rPr>
        <w:t>Advocates might use three broad categories of tools to install a countercyclical approach. First, index funds can announce positions and exhort business leaders to follow them. Major index funds have a bully pulpit within the business community, and are familiar with using that pulpit to urge revisions to corporate governance arrangements. For example, Larry Fink, the leader of BlackRock, has emphasized the need for businesses to have a sense of purpose, and to focus on sustainability in order to be profitable in the long term.146 Even standing alone, statements of this type serve a valuable function in coordinating activities and developing norms. Business leaders can be encouraged to use their discretion to orient themselves toward stakeholders, can [*179] be pointed toward a common approach that will be more impactful, and can be reassured that they will not be going it alone if they do take action.147</w:t>
      </w:r>
    </w:p>
    <w:p w14:paraId="220A0C09" w14:textId="77777777" w:rsidR="00EA20DB" w:rsidRPr="009738E4" w:rsidRDefault="00EA20DB" w:rsidP="00EA20DB">
      <w:pPr>
        <w:rPr>
          <w:rFonts w:eastAsia="Calibri"/>
          <w:sz w:val="4"/>
          <w:szCs w:val="10"/>
        </w:rPr>
      </w:pPr>
      <w:r w:rsidRPr="009738E4">
        <w:rPr>
          <w:rFonts w:eastAsia="Calibri"/>
          <w:sz w:val="4"/>
          <w:szCs w:val="10"/>
        </w:rPr>
        <w:t>Second, index funds can use their votes. Withholding, or threatening to withhold, votes from directors at companies that fail to adopt a countercyclical approach would send a powerful message. Voting in connection with merger transactions and activist efforts could also be an important lever. Funds could oppose transactions that are based on operational synergies that will reduce employment, either by voting against deals that need to be approved at target companies or by backing management in defending against such offers. While relatively few companies will be involved in such transactions, a few interventions would be sufficient to send a strong and meaningful message.148</w:t>
      </w:r>
    </w:p>
    <w:p w14:paraId="767C7315" w14:textId="77777777" w:rsidR="00EA20DB" w:rsidRPr="009738E4" w:rsidRDefault="00EA20DB" w:rsidP="00EA20DB">
      <w:pPr>
        <w:rPr>
          <w:rFonts w:eastAsia="Calibri"/>
          <w:sz w:val="4"/>
          <w:szCs w:val="10"/>
        </w:rPr>
      </w:pPr>
      <w:r w:rsidRPr="009738E4">
        <w:rPr>
          <w:rFonts w:eastAsia="Calibri"/>
          <w:sz w:val="4"/>
          <w:szCs w:val="10"/>
        </w:rPr>
        <w:t>Third, index funds could undertake more intensive stewardship activities, actively monitoring and engaging with companies. For example, a fund could select companies with high potential to deliver stimulus and either engage with management proactively or defensively upon announcements of potential job cuts.149</w:t>
      </w:r>
    </w:p>
    <w:p w14:paraId="1F57E737" w14:textId="77777777" w:rsidR="00EA20DB" w:rsidRPr="009738E4" w:rsidRDefault="00EA20DB" w:rsidP="00EA20DB">
      <w:pPr>
        <w:rPr>
          <w:rFonts w:eastAsia="Calibri"/>
          <w:sz w:val="4"/>
          <w:szCs w:val="10"/>
        </w:rPr>
      </w:pPr>
      <w:r w:rsidRPr="009738E4">
        <w:rPr>
          <w:rFonts w:eastAsia="Calibri"/>
          <w:sz w:val="4"/>
          <w:szCs w:val="10"/>
        </w:rPr>
        <w:t>Critics might question the ability of index funds to implement this approach through more intensive stewardship.150 The countercyclical corporate governance approach would also place new demands on their operations by requiring them to form views on macroeconomic issues.</w:t>
      </w:r>
    </w:p>
    <w:p w14:paraId="0A4DE2C1" w14:textId="77777777" w:rsidR="00EA20DB" w:rsidRPr="009738E4" w:rsidRDefault="00EA20DB" w:rsidP="00EA20DB">
      <w:pPr>
        <w:rPr>
          <w:rFonts w:eastAsia="Calibri"/>
          <w:sz w:val="4"/>
          <w:szCs w:val="10"/>
        </w:rPr>
      </w:pPr>
      <w:r w:rsidRPr="009738E4">
        <w:rPr>
          <w:rFonts w:eastAsia="Calibri"/>
          <w:sz w:val="4"/>
          <w:szCs w:val="10"/>
        </w:rPr>
        <w:t>The capacity of index funds to implement the approach will depend in part on the precise approach taken. Index funds probably could not actively engage on a broad array of business issues with every company represented in their portfolio. But issuing a clear statement of their approach and then engaging in targeted and high-profile interventions would send the same message and create similar incentives.</w:t>
      </w:r>
    </w:p>
    <w:p w14:paraId="6900BB4F" w14:textId="77777777" w:rsidR="00EA20DB" w:rsidRPr="009738E4" w:rsidRDefault="00EA20DB" w:rsidP="00EA20DB">
      <w:pPr>
        <w:rPr>
          <w:rFonts w:eastAsia="Calibri"/>
          <w:sz w:val="4"/>
          <w:szCs w:val="10"/>
        </w:rPr>
      </w:pPr>
      <w:r w:rsidRPr="009738E4">
        <w:rPr>
          <w:rFonts w:eastAsia="Calibri"/>
          <w:sz w:val="4"/>
          <w:szCs w:val="10"/>
        </w:rPr>
        <w:t>The differences in approach are analogous to the differences between the "police patrol" and "fire alarm" models of political oversight.151 In a police patrol model, the supervisor actively looks for possible infractions, thus expending resources on investigating many situations where there has been no infraction.152 [*180] In a fire alarm model, the supervisor responds to infractions after they have been identified by key constituencies.153 This requires much less active monitoring, and makes it easier to claim credit with the constituencies that are affected. Index funds plainly have the capacity to respond if the problem is obvious or others sound the alarm, even if they lack the capacity to proactively patrol the corporate landscape for possible issues.</w:t>
      </w:r>
    </w:p>
    <w:p w14:paraId="5C1EC48D" w14:textId="77777777" w:rsidR="00EA20DB" w:rsidRPr="009738E4" w:rsidRDefault="00EA20DB" w:rsidP="00EA20DB">
      <w:pPr>
        <w:rPr>
          <w:rFonts w:eastAsia="Calibri"/>
          <w:sz w:val="4"/>
          <w:szCs w:val="10"/>
        </w:rPr>
      </w:pPr>
      <w:r w:rsidRPr="009738E4">
        <w:rPr>
          <w:rFonts w:eastAsia="Calibri"/>
          <w:sz w:val="4"/>
          <w:szCs w:val="10"/>
        </w:rPr>
        <w:t>Admittedly, index funds would need to formulate policies based on macroeconomics. But funds should be able to attract and use the necessary expertise. Indeed, the leaders of index fund companies already have fluency in macroeconomic concepts, and are comfortable opining on macroeconomic policies.154 Difficult decisions could also be outsourced to competent bodies like the Federal Reserve. For example, instead of reaching an independent judgment about the state of the economy, index funds could commit to acting when the federal funds rate drops below some threshold near zero percent.155</w:t>
      </w:r>
    </w:p>
    <w:p w14:paraId="236742EB" w14:textId="77777777" w:rsidR="00EA20DB" w:rsidRPr="009738E4" w:rsidRDefault="00EA20DB" w:rsidP="00EA20DB">
      <w:pPr>
        <w:rPr>
          <w:rFonts w:eastAsia="Calibri"/>
          <w:sz w:val="4"/>
          <w:szCs w:val="10"/>
        </w:rPr>
      </w:pPr>
      <w:r w:rsidRPr="009738E4">
        <w:rPr>
          <w:rFonts w:eastAsia="Calibri"/>
          <w:sz w:val="4"/>
          <w:szCs w:val="10"/>
        </w:rPr>
        <w:t>D. Adjustments to Corporate and Securities Law</w:t>
      </w:r>
    </w:p>
    <w:p w14:paraId="4B7F0836" w14:textId="77777777" w:rsidR="00EA20DB" w:rsidRPr="009738E4" w:rsidRDefault="00EA20DB" w:rsidP="00EA20DB">
      <w:pPr>
        <w:rPr>
          <w:rFonts w:eastAsia="Calibri"/>
          <w:sz w:val="4"/>
          <w:szCs w:val="10"/>
        </w:rPr>
      </w:pPr>
      <w:r w:rsidRPr="009738E4">
        <w:rPr>
          <w:rFonts w:eastAsia="Calibri"/>
          <w:sz w:val="4"/>
          <w:szCs w:val="10"/>
        </w:rPr>
        <w:t>As noted above, shareholder primacy is the conventional model for understanding Delaware corporate law. This section urges that shareholder primacy should not be an obstacle to a shareholder implementation of countercyclical corporate governance, and turns to adjustments that would provide further support.</w:t>
      </w:r>
    </w:p>
    <w:p w14:paraId="636AED76" w14:textId="77777777" w:rsidR="00EA20DB" w:rsidRPr="009738E4" w:rsidRDefault="00EA20DB" w:rsidP="00EA20DB">
      <w:pPr>
        <w:rPr>
          <w:rFonts w:eastAsia="Calibri"/>
          <w:sz w:val="4"/>
          <w:szCs w:val="10"/>
        </w:rPr>
      </w:pPr>
      <w:r w:rsidRPr="009738E4">
        <w:rPr>
          <w:rFonts w:eastAsia="Calibri"/>
          <w:sz w:val="4"/>
          <w:szCs w:val="10"/>
        </w:rPr>
        <w:t>1. Consistency with Current Law</w:t>
      </w:r>
    </w:p>
    <w:p w14:paraId="1824ACA6" w14:textId="77777777" w:rsidR="00EA20DB" w:rsidRPr="009738E4" w:rsidRDefault="00EA20DB" w:rsidP="00EA20DB">
      <w:pPr>
        <w:rPr>
          <w:rFonts w:eastAsia="Calibri"/>
          <w:sz w:val="4"/>
          <w:szCs w:val="10"/>
        </w:rPr>
      </w:pPr>
      <w:r w:rsidRPr="009738E4">
        <w:rPr>
          <w:rFonts w:eastAsia="Calibri"/>
          <w:sz w:val="4"/>
          <w:szCs w:val="10"/>
        </w:rPr>
        <w:t>Delaware law would not prevent actual shareholders from implementing a countercyclical approach. Delaware jurists routinely caution that corporate actors are normally required to prioritize the interests of shareholders above all other constituencies.156 But Delaware law does not require corporations to maximize short-term share price, or to submit all corporate decisions to continuous shareholder referenda.157 Between those two clear boundaries is a wide range of possibilities. Shareholder primacy could be understood as a set of mandatory commands designed to advance the narrow financial interests of an [*181] idealized shareholder, or as an approach that permits private ordering by the shareholders themselves.158</w:t>
      </w:r>
    </w:p>
    <w:p w14:paraId="52001B8B" w14:textId="77777777" w:rsidR="00EA20DB" w:rsidRPr="009738E4" w:rsidRDefault="00EA20DB" w:rsidP="00EA20DB">
      <w:pPr>
        <w:rPr>
          <w:rFonts w:eastAsia="Calibri"/>
          <w:sz w:val="4"/>
          <w:szCs w:val="10"/>
        </w:rPr>
      </w:pPr>
      <w:r w:rsidRPr="009738E4">
        <w:rPr>
          <w:rFonts w:eastAsia="Calibri"/>
          <w:sz w:val="4"/>
          <w:szCs w:val="10"/>
        </w:rPr>
        <w:t>Although some cases provide support for the mandatory view, the broader tendency of Delaware law is toward private ordering by the shareholders.159 For example, Delaware courts have become more deferential in their review of transactions that have been approved by a vote of informed disinterested shareholders.160 Delaware's public benefit corporation statute has similarly been amended to permit a simple majority of shareholders to reframe a corporation's purpose and make it explicitly responsive to stakeholder interests.161</w:t>
      </w:r>
    </w:p>
    <w:p w14:paraId="692D8906" w14:textId="77777777" w:rsidR="00EA20DB" w:rsidRPr="009738E4" w:rsidRDefault="00EA20DB" w:rsidP="00EA20DB">
      <w:pPr>
        <w:rPr>
          <w:rFonts w:eastAsia="Calibri"/>
          <w:sz w:val="4"/>
          <w:szCs w:val="10"/>
        </w:rPr>
      </w:pPr>
      <w:r w:rsidRPr="009738E4">
        <w:rPr>
          <w:rFonts w:eastAsia="Calibri"/>
          <w:sz w:val="4"/>
          <w:szCs w:val="10"/>
        </w:rPr>
        <w:t>At a more basic level, it is hard to imagine a Delaware court holding anyone liable for pursuing an expansionary business plan during a recession. Resisting layoffs, expanding production or investment, or pursuing a risky project are fairly standard business strategies that are generally subject to highly deferential review under the business judgment rule.162 To the extent any [*182] shareholders disagree with the strategy set by the directors and officers, they can obtain relief not from legal restrictions but through voting.</w:t>
      </w:r>
    </w:p>
    <w:p w14:paraId="12EE89BE" w14:textId="77777777" w:rsidR="00EA20DB" w:rsidRPr="009738E4" w:rsidRDefault="00EA20DB" w:rsidP="00EA20DB">
      <w:pPr>
        <w:rPr>
          <w:rFonts w:eastAsia="Calibri"/>
          <w:sz w:val="4"/>
          <w:szCs w:val="10"/>
        </w:rPr>
      </w:pPr>
      <w:r w:rsidRPr="009738E4">
        <w:rPr>
          <w:rFonts w:eastAsia="Calibri"/>
          <w:sz w:val="4"/>
          <w:szCs w:val="10"/>
        </w:rPr>
        <w:t>2. Removing Uncertainty</w:t>
      </w:r>
    </w:p>
    <w:p w14:paraId="6426FA57" w14:textId="77777777" w:rsidR="00EA20DB" w:rsidRPr="009738E4" w:rsidRDefault="00EA20DB" w:rsidP="00EA20DB">
      <w:pPr>
        <w:rPr>
          <w:rFonts w:eastAsia="Calibri"/>
          <w:sz w:val="4"/>
          <w:szCs w:val="10"/>
        </w:rPr>
      </w:pPr>
      <w:r w:rsidRPr="009738E4">
        <w:rPr>
          <w:rFonts w:eastAsia="Calibri"/>
          <w:sz w:val="4"/>
          <w:szCs w:val="10"/>
        </w:rPr>
        <w:t>Properly understood, Delaware law would not block a countercyclical corporate governance scheme backed by shareholders like index funds. But there are Delaware precedents that are routinely cited in opposition to stakeholder governance, and that may be used by opponents of a countercyclical approach. Contextualizing those cases would remove uncertainty and would make a countercyclical governance scheme more effective.</w:t>
      </w:r>
    </w:p>
    <w:p w14:paraId="465EBDE9" w14:textId="77777777" w:rsidR="00EA20DB" w:rsidRPr="009738E4" w:rsidRDefault="00EA20DB" w:rsidP="00EA20DB">
      <w:pPr>
        <w:rPr>
          <w:rFonts w:eastAsia="Calibri"/>
          <w:sz w:val="4"/>
          <w:szCs w:val="10"/>
        </w:rPr>
      </w:pPr>
      <w:r w:rsidRPr="009738E4">
        <w:rPr>
          <w:rFonts w:eastAsia="Calibri"/>
          <w:sz w:val="4"/>
          <w:szCs w:val="10"/>
        </w:rPr>
        <w:t>For a brief period, Delaware courts seemed prepared to allow corporate boards to deploy defensive measures to prevent corporate raiders from harming nonshareholder constituencies.163 But in Revlon, Inc. v. MacAndrews &amp; Forbes Holdings, Inc.,164 the Delaware Supreme Court suggested that there were limits on the extent to which a corporate board could consider such constituencies:</w:t>
      </w:r>
    </w:p>
    <w:p w14:paraId="3BA87979" w14:textId="77777777" w:rsidR="00EA20DB" w:rsidRPr="009738E4" w:rsidRDefault="00EA20DB" w:rsidP="00EA20DB">
      <w:pPr>
        <w:rPr>
          <w:rFonts w:eastAsia="Calibri"/>
          <w:sz w:val="4"/>
          <w:szCs w:val="10"/>
        </w:rPr>
      </w:pPr>
      <w:r w:rsidRPr="009738E4">
        <w:rPr>
          <w:rFonts w:eastAsia="Calibri"/>
          <w:sz w:val="4"/>
          <w:szCs w:val="10"/>
        </w:rPr>
        <w:t>A board may have regard for various constituencies in discharging its responsibilities, provided there are rationally related benefits accruing to the stockholders. . . . However, such concern for non-stockholder interests is inappropriate when an auction among active bidders is in progress, and the object no longer is to protect or maintain the corporate enterprise but to sell it to the highest bidder.165</w:t>
      </w:r>
    </w:p>
    <w:p w14:paraId="4948EB07" w14:textId="77777777" w:rsidR="00EA20DB" w:rsidRPr="009738E4" w:rsidRDefault="00EA20DB" w:rsidP="00EA20DB">
      <w:pPr>
        <w:rPr>
          <w:rFonts w:eastAsia="Calibri"/>
          <w:sz w:val="4"/>
          <w:szCs w:val="10"/>
        </w:rPr>
      </w:pPr>
      <w:r w:rsidRPr="009738E4">
        <w:rPr>
          <w:rFonts w:eastAsia="Calibri"/>
          <w:sz w:val="4"/>
          <w:szCs w:val="10"/>
        </w:rPr>
        <w:t>As a result, the Revlon board was not permitted to end the auction.166</w:t>
      </w:r>
    </w:p>
    <w:p w14:paraId="0D6D3DBE" w14:textId="77777777" w:rsidR="00EA20DB" w:rsidRPr="009738E4" w:rsidRDefault="00EA20DB" w:rsidP="00EA20DB">
      <w:pPr>
        <w:rPr>
          <w:rFonts w:eastAsia="Calibri"/>
          <w:sz w:val="4"/>
          <w:szCs w:val="10"/>
        </w:rPr>
      </w:pPr>
      <w:r w:rsidRPr="009738E4">
        <w:rPr>
          <w:rFonts w:eastAsia="Calibri"/>
          <w:sz w:val="4"/>
          <w:szCs w:val="10"/>
        </w:rPr>
        <w:t>As others have observed,167Revlon arose in a unique context where a sale and breakup of the corporation had become inevitable. That context had the effect of flattening out the heterogeneous preferences of shareholders there was no competition between investors with short- and long-time horizons, because the company would not exist in the long term and ensuring that no corporate policy benefitting stakeholder interests would endure. Put differently, in Revlon, the only benefit that shareholders could derive from the corporation was the highest possible sales price. As a result, the board was required to have a single-minded focus on that goal. By contrast, shareholders urging a corporation to act in a countercyclical mode would have much to gain from corporate policies that expand employment and promote economic activity, and Revlon would not preclude corporate actors from meeting those needs.</w:t>
      </w:r>
    </w:p>
    <w:p w14:paraId="32E65F77" w14:textId="77777777" w:rsidR="00EA20DB" w:rsidRPr="009738E4" w:rsidRDefault="00EA20DB" w:rsidP="00EA20DB">
      <w:pPr>
        <w:rPr>
          <w:rFonts w:eastAsia="Calibri"/>
          <w:sz w:val="4"/>
          <w:szCs w:val="10"/>
        </w:rPr>
      </w:pPr>
      <w:r w:rsidRPr="009738E4">
        <w:rPr>
          <w:rFonts w:eastAsia="Calibri"/>
          <w:sz w:val="4"/>
          <w:szCs w:val="10"/>
        </w:rPr>
        <w:t>[*183] The eBay case168 provides a more complex statement on corporate priorities. eBay purchased a stake in craigslist in August 2004; the other two shareholders, Craig Newmark ("Craig") and James Buckmaster ("Jim") together owned a majority of the shares and controlled the board.169 After eBay opened a competing business, Craig and Jim caused craigslist to adopt various measures in 2008, including a poison pill that prevented eBay from ever acquiring more shares.170 Craig and Jim defended the plan as necessary to protect the corporate culture of craigslist, which was based on the website refusing to monetize services.171 The court rejected that explanation, concluding that Craig and Jim had failed to prove the existence of a corporate culture "that sufficiently promotes stockholder value to support the indefinite implementation of a poison pill."172 The board could not justify a poison pill using a corporate policy of refusing to monetize the website, given that the policy "admittedly seeks not to maximize the economic value of a for-profit Delaware corporation for the benefit of its stockholders."173 The court also held that the poison pill would be an unreasonable way to pursue the stated purpose, as Craig and Jim could keep the culture in place as long as they held their shares and retained control.174</w:t>
      </w:r>
    </w:p>
    <w:p w14:paraId="4AE92FF9" w14:textId="77777777" w:rsidR="00EA20DB" w:rsidRPr="009738E4" w:rsidRDefault="00EA20DB" w:rsidP="00EA20DB">
      <w:pPr>
        <w:rPr>
          <w:rFonts w:eastAsia="Calibri"/>
          <w:sz w:val="4"/>
          <w:szCs w:val="10"/>
        </w:rPr>
      </w:pPr>
      <w:r w:rsidRPr="009738E4">
        <w:rPr>
          <w:rFonts w:eastAsia="Calibri"/>
          <w:sz w:val="4"/>
          <w:szCs w:val="10"/>
        </w:rPr>
        <w:t>The eBay case generated substantial critical commentary,175 and there are many contexts in which it is problematic for an entity to be unable to credibly commit to maintaining a noneconomic policy even after its existing shareholders have departed.176 But regardless of eBay's impact on the general project of stakeholder governance, it does not prevent implementation of a countercyclical corporate governance approach in which the current shareholders urge the corporation to enact policies that advance their purely economic interests.</w:t>
      </w:r>
    </w:p>
    <w:p w14:paraId="6EE231D4" w14:textId="77777777" w:rsidR="00EA20DB" w:rsidRPr="009738E4" w:rsidRDefault="00EA20DB" w:rsidP="00EA20DB">
      <w:pPr>
        <w:rPr>
          <w:rFonts w:eastAsia="Calibri"/>
          <w:sz w:val="4"/>
          <w:szCs w:val="10"/>
        </w:rPr>
      </w:pPr>
      <w:r w:rsidRPr="009738E4">
        <w:rPr>
          <w:rFonts w:eastAsia="Calibri"/>
          <w:sz w:val="4"/>
          <w:szCs w:val="10"/>
        </w:rPr>
        <w:t>The events surrounding Air Products &amp; Chemicals, Inc. v. Airgas, Inc.,177 are relevant to the overall framework. Beginning in 2009, Air Products sought to acquire Airgas, another supplier of gasses and related goods.178 The approach turned public and hostile, with Air Products launching a tender offer for Airgas [*184] shares that was conditioned on the Airgas board dismantling its takeover defenses.179 Air Products repeatedly raised its offer price, and even persuaded Airgas shareholders to elect three nominees selected by Air Products to the Airgas board.180 Yet the Airgas board including the three Air Products nominees insisted on maintaining a poison pill takeover defense that prevented the tender offer from going through.181</w:t>
      </w:r>
    </w:p>
    <w:p w14:paraId="769E9211" w14:textId="77777777" w:rsidR="00EA20DB" w:rsidRPr="009738E4" w:rsidRDefault="00EA20DB" w:rsidP="00EA20DB">
      <w:pPr>
        <w:rPr>
          <w:rFonts w:eastAsia="Calibri"/>
          <w:sz w:val="4"/>
          <w:szCs w:val="10"/>
        </w:rPr>
      </w:pPr>
      <w:r w:rsidRPr="009738E4">
        <w:rPr>
          <w:rFonts w:eastAsia="Calibri"/>
          <w:sz w:val="4"/>
          <w:szCs w:val="10"/>
        </w:rPr>
        <w:t>The Delaware Chancery Court upheld the Airgas board's actions after concluding that it was a reasonable response to the threat that a majority of shareholders might choose to tender into an offer at an inadequate price.182 The court reached the conclusion with apparent reluctance, stating explicitly that Airgas shareholders were fully informed and had taken enough time to consider the Air Products offer.183 But it held that because the board had made the required showings of good faith and a legitimate threat from inadequate price, the board was justified in "blocking the tender offer and forcing the bidder to elect a board majority that supports its bid."184</w:t>
      </w:r>
    </w:p>
    <w:p w14:paraId="3C56805A" w14:textId="77777777" w:rsidR="00EA20DB" w:rsidRPr="009738E4" w:rsidRDefault="00EA20DB" w:rsidP="00EA20DB">
      <w:pPr>
        <w:rPr>
          <w:rFonts w:eastAsia="Calibri"/>
          <w:sz w:val="4"/>
          <w:szCs w:val="10"/>
        </w:rPr>
      </w:pPr>
      <w:r w:rsidRPr="009738E4">
        <w:rPr>
          <w:rFonts w:eastAsia="Calibri"/>
          <w:sz w:val="4"/>
          <w:szCs w:val="10"/>
        </w:rPr>
        <w:t>This result seems to be a decisive refutation of shareholder primacy.185 But if the shareholder-oriented language of Delaware decisions is taken seriously, the case actually presents a challenge for stakeholder governance. It suggests that Delaware law enforces some concept of shareholders' interests that is abstracted away from the actual expressed preferences of the shareholders themselves.186 Even where shareholders seemed to have placed directors on the board to clear the way for a sale,187 the board was permitted to take actions for the specific purpose of preventing shareholders from voluntarily selling their shares. The court seemed to recognize a platonic purpose of the corporation, divorced from shareholders' actual views, which directors were empowered to defend. Such a reading might suggest that countercyclical corporate governance could be barred by courts, even if it is accepted by key shareholders like index funds.</w:t>
      </w:r>
    </w:p>
    <w:p w14:paraId="5D86BF01" w14:textId="77777777" w:rsidR="00EA20DB" w:rsidRPr="009738E4" w:rsidRDefault="00EA20DB" w:rsidP="00EA20DB">
      <w:pPr>
        <w:rPr>
          <w:rFonts w:eastAsia="Calibri"/>
          <w:sz w:val="4"/>
          <w:szCs w:val="10"/>
        </w:rPr>
      </w:pPr>
      <w:r w:rsidRPr="009738E4">
        <w:rPr>
          <w:rFonts w:eastAsia="Calibri"/>
          <w:sz w:val="4"/>
          <w:szCs w:val="10"/>
        </w:rPr>
        <w:t>This would be a misreading of the case. The board's power was derived from the fact that it had been elected by shareholders, and would have to be [*185] reelected by shareholders to maintain the defense.188 Shareholder voting remains largely sacrosanct. Even though Delaware courts permit boards to frustrate hostile tender offers, boards are largely precluded from interfering with shareholder voting.189 The corporation is not a self-perpetuating entity with goals that courts will endlessly defend even against shareholder opposition.190</w:t>
      </w:r>
    </w:p>
    <w:p w14:paraId="155A800D" w14:textId="77777777" w:rsidR="00EA20DB" w:rsidRPr="009738E4" w:rsidRDefault="00EA20DB" w:rsidP="00EA20DB">
      <w:pPr>
        <w:rPr>
          <w:rFonts w:eastAsia="Calibri"/>
          <w:sz w:val="4"/>
          <w:szCs w:val="10"/>
        </w:rPr>
      </w:pPr>
      <w:r w:rsidRPr="009738E4">
        <w:rPr>
          <w:rFonts w:eastAsia="Calibri"/>
          <w:sz w:val="4"/>
          <w:szCs w:val="10"/>
        </w:rPr>
        <w:t>This difference in treatment between boards interfering with a shareholder's decision to sell her shares and boards interfering with a shareholder's vote also suggests that Delaware law is designed to facilitate enlightened deliberation by shareholders. The difference might be rationalized as pure formalism,191 or as the result of strategic judicial behavior.192</w:t>
      </w:r>
    </w:p>
    <w:p w14:paraId="4BEF41C6" w14:textId="77777777" w:rsidR="00EA20DB" w:rsidRPr="009738E4" w:rsidRDefault="00EA20DB" w:rsidP="00EA20DB">
      <w:pPr>
        <w:rPr>
          <w:rFonts w:eastAsia="Calibri"/>
          <w:sz w:val="4"/>
          <w:szCs w:val="10"/>
        </w:rPr>
      </w:pPr>
      <w:r w:rsidRPr="009738E4">
        <w:rPr>
          <w:rFonts w:eastAsia="Calibri"/>
          <w:sz w:val="4"/>
          <w:szCs w:val="10"/>
        </w:rPr>
        <w:t>But a more powerful explanation is that Delaware law allows boards to structure the shareholders' decision in the way that best engages their moral and practical faculties.193 As Professors Oliver Hart and Luigi Zingales have explained, a given shareholder's decision is unlikely to make the difference in whether a takeover goes through.194 This fact means that a shareholder has little reason to resist a premium offer to buy her shares, as she will not be morally responsible for any unsavory conduct that results and cannot prevent the damage to her other interests.195 But it also means that a shareholder has no reason to vote for a transaction that she would prefer not to occur, either on moral grounds or out of concern for other practical interests.196 By allowing boards to require that decisions be made through voting instead of sales, Delaware law ensures that corporate control decisions maximize the [*186] shareholders' welfare as understood by the shareholders themselves, and not simply the financial value of company shares.</w:t>
      </w:r>
    </w:p>
    <w:p w14:paraId="34BB149C" w14:textId="77777777" w:rsidR="00EA20DB" w:rsidRPr="009738E4" w:rsidRDefault="00EA20DB" w:rsidP="00EA20DB">
      <w:pPr>
        <w:rPr>
          <w:rFonts w:eastAsia="Calibri"/>
          <w:sz w:val="4"/>
          <w:szCs w:val="10"/>
        </w:rPr>
      </w:pPr>
      <w:r w:rsidRPr="009738E4">
        <w:rPr>
          <w:rFonts w:eastAsia="Calibri"/>
          <w:sz w:val="4"/>
          <w:szCs w:val="10"/>
        </w:rPr>
        <w:t>Courts and scholars could advance a countercyclical corporate governance scheme by placing the precedents in their proper context, thus eliminating confusion. It could also provide useful support by changing norms. Any system of corporate governance including one based on pure shareholder wealth maximization will ultimately depend on directors and officers internalizing a correct understanding of what values they are supposed to serve.197 Mixed messages from the legal system interfere with internalization of the proper norms.</w:t>
      </w:r>
    </w:p>
    <w:p w14:paraId="081269AF" w14:textId="77777777" w:rsidR="00EA20DB" w:rsidRPr="009738E4" w:rsidRDefault="00EA20DB" w:rsidP="00EA20DB">
      <w:pPr>
        <w:rPr>
          <w:rFonts w:eastAsia="Calibri"/>
          <w:sz w:val="4"/>
          <w:szCs w:val="10"/>
        </w:rPr>
      </w:pPr>
      <w:r w:rsidRPr="009738E4">
        <w:rPr>
          <w:rFonts w:eastAsia="Calibri"/>
          <w:sz w:val="4"/>
          <w:szCs w:val="10"/>
        </w:rPr>
        <w:t>3. Preventing or Rolling Back Contrary Reforms</w:t>
      </w:r>
    </w:p>
    <w:p w14:paraId="456D1D37" w14:textId="77777777" w:rsidR="00EA20DB" w:rsidRPr="009738E4" w:rsidRDefault="00EA20DB" w:rsidP="00EA20DB">
      <w:pPr>
        <w:rPr>
          <w:rFonts w:eastAsia="Calibri"/>
          <w:sz w:val="4"/>
          <w:szCs w:val="10"/>
        </w:rPr>
      </w:pPr>
      <w:r w:rsidRPr="009738E4">
        <w:rPr>
          <w:rFonts w:eastAsia="Calibri"/>
          <w:sz w:val="4"/>
          <w:szCs w:val="10"/>
        </w:rPr>
        <w:t>Countercyclical corporate governance would depend on authorities refraining from introducing new legal obstacles to institutional investors using their power to vote and engage with corporations.</w:t>
      </w:r>
    </w:p>
    <w:p w14:paraId="06069B21" w14:textId="77777777" w:rsidR="00EA20DB" w:rsidRPr="009738E4" w:rsidRDefault="00EA20DB" w:rsidP="00EA20DB">
      <w:pPr>
        <w:rPr>
          <w:rFonts w:eastAsia="Calibri"/>
          <w:sz w:val="4"/>
          <w:szCs w:val="10"/>
        </w:rPr>
      </w:pPr>
      <w:r w:rsidRPr="009738E4">
        <w:rPr>
          <w:rFonts w:eastAsia="Calibri"/>
          <w:sz w:val="4"/>
          <w:szCs w:val="10"/>
        </w:rPr>
        <w:t>But various commentators and government actors have sought to prevent certain institutional investors from using their power at a given corporation to advance any goal other than maximizing the value of their investment in that corporation.198 In support of this effort, Trump administration Secretary of Labor Eugene Scalia stressed his view that "[p]rivate employer-sponsored retirement plans are not vehicles for furthering social goals or policy objectives that are not in the financial interest of the plan."199 The Department of Labor published a final rule on November 13, 2020, advancing these principles.200 These regulatory changes were put on hold by the Biden administration. In a March 2021 statement, the Department of Labor stated that it intended to revisit the rules and that it would not enforce the rules in the interim.201</w:t>
      </w:r>
    </w:p>
    <w:p w14:paraId="4679F3CA" w14:textId="77777777" w:rsidR="00EA20DB" w:rsidRPr="009738E4" w:rsidRDefault="00EA20DB" w:rsidP="00EA20DB">
      <w:pPr>
        <w:rPr>
          <w:rFonts w:eastAsia="Calibri"/>
          <w:sz w:val="4"/>
          <w:szCs w:val="10"/>
        </w:rPr>
      </w:pPr>
      <w:r w:rsidRPr="009738E4">
        <w:rPr>
          <w:rFonts w:eastAsia="Calibri"/>
          <w:sz w:val="4"/>
          <w:szCs w:val="10"/>
        </w:rPr>
        <w:t>[*187] Even if they were reinstated, such rules may not prohibit support for countercyclical corporate governance. Casting votes to hasten the end of a recession would be in the pecuniary interest of underlying customers and would secure an economic benefit for them.202 But introducing uncertainty on the issue could diminish the willingness of institutional investors to pursue the approach. Indeed, the Biden administration suggested that in the few months that they had been in force, the rules had "already had a chilling effect on appropriate integration of ESG factors in investment decisions, including in circumstances that the rules can be read to explicitly allow."203</w:t>
      </w:r>
    </w:p>
    <w:p w14:paraId="4F8A6C11" w14:textId="77777777" w:rsidR="00EA20DB" w:rsidRPr="009738E4" w:rsidRDefault="00EA20DB" w:rsidP="00EA20DB">
      <w:pPr>
        <w:rPr>
          <w:rFonts w:eastAsia="Calibri"/>
          <w:sz w:val="4"/>
          <w:szCs w:val="10"/>
        </w:rPr>
      </w:pPr>
      <w:r w:rsidRPr="009738E4">
        <w:rPr>
          <w:rFonts w:eastAsia="Calibri"/>
          <w:sz w:val="4"/>
          <w:szCs w:val="10"/>
        </w:rPr>
        <w:lastRenderedPageBreak/>
        <w:t>If it did prove to be an obstacle, government regulators should be willing to introduce appropriate exceptions for macroeconomic context. Whether motivated by a general skepticism toward financial institutions exercising power204 or a partisanship-inflected view on issues like climate change and social stability,205 the proposed reforms are not deliberately targeted at countercyclical corporate governance.</w:t>
      </w:r>
    </w:p>
    <w:p w14:paraId="0C60A04C" w14:textId="77777777" w:rsidR="00EA20DB" w:rsidRPr="009738E4" w:rsidRDefault="00EA20DB" w:rsidP="00EA20DB">
      <w:pPr>
        <w:rPr>
          <w:rFonts w:eastAsia="Calibri"/>
          <w:sz w:val="4"/>
          <w:szCs w:val="10"/>
        </w:rPr>
      </w:pPr>
      <w:r w:rsidRPr="009738E4">
        <w:rPr>
          <w:rFonts w:eastAsia="Calibri"/>
          <w:sz w:val="4"/>
          <w:szCs w:val="10"/>
        </w:rPr>
        <w:t>4. Facilitative Reforms</w:t>
      </w:r>
    </w:p>
    <w:p w14:paraId="71F22819" w14:textId="77777777" w:rsidR="00EA20DB" w:rsidRPr="009738E4" w:rsidRDefault="00EA20DB" w:rsidP="00EA20DB">
      <w:pPr>
        <w:rPr>
          <w:rFonts w:eastAsia="Calibri"/>
          <w:sz w:val="4"/>
          <w:szCs w:val="10"/>
        </w:rPr>
      </w:pPr>
      <w:r w:rsidRPr="009738E4">
        <w:rPr>
          <w:rFonts w:eastAsia="Calibri"/>
          <w:sz w:val="4"/>
          <w:szCs w:val="10"/>
        </w:rPr>
        <w:t>The law could do more to facilitate countercyclical efforts by private actors. A supportive reform would encourage institutional investors to better serve the real interests of underlying customers by focusing on issues that impact sustainable growth.206</w:t>
      </w:r>
    </w:p>
    <w:p w14:paraId="71F93287" w14:textId="77777777" w:rsidR="00EA20DB" w:rsidRPr="009738E4" w:rsidRDefault="00EA20DB" w:rsidP="00EA20DB">
      <w:pPr>
        <w:rPr>
          <w:rFonts w:eastAsia="Calibri"/>
          <w:sz w:val="4"/>
          <w:szCs w:val="10"/>
        </w:rPr>
      </w:pPr>
      <w:r w:rsidRPr="009738E4">
        <w:rPr>
          <w:rFonts w:eastAsia="Calibri"/>
          <w:sz w:val="4"/>
          <w:szCs w:val="10"/>
        </w:rPr>
        <w:t>Expanded disclosure requirements would also help investors hold managers accountable for failing to deliver stimulus. Disclosure on workforce issues would be particularly useful in evaluating whether companies have selected employment levels that are appropriate for a given point in the business cycle. This would not require a substantial departure from ordinary [*188] considerations, as there has already been investor agitation for expanded disclosures on human capital issues. For example, when adopting updates to Regulation S-K, the Securities and Exchange Commission received extensive comments urging that a variety of employee issues were important to investment decisions.207</w:t>
      </w:r>
    </w:p>
    <w:p w14:paraId="00145105" w14:textId="77777777" w:rsidR="00EA20DB" w:rsidRPr="009738E4" w:rsidRDefault="00EA20DB" w:rsidP="00EA20DB">
      <w:pPr>
        <w:rPr>
          <w:rFonts w:eastAsia="Calibri"/>
          <w:sz w:val="4"/>
          <w:szCs w:val="10"/>
        </w:rPr>
      </w:pPr>
      <w:r w:rsidRPr="009738E4">
        <w:rPr>
          <w:rFonts w:eastAsia="Calibri"/>
          <w:sz w:val="4"/>
          <w:szCs w:val="10"/>
        </w:rPr>
        <w:t>V. GOVERNMENT IMPLEMENTATIONS</w:t>
      </w:r>
    </w:p>
    <w:p w14:paraId="2674D68E" w14:textId="77777777" w:rsidR="00EA20DB" w:rsidRPr="009738E4" w:rsidRDefault="00EA20DB" w:rsidP="00EA20DB">
      <w:pPr>
        <w:rPr>
          <w:rFonts w:eastAsia="Calibri"/>
          <w:sz w:val="4"/>
          <w:szCs w:val="10"/>
        </w:rPr>
      </w:pPr>
      <w:r w:rsidRPr="009738E4">
        <w:rPr>
          <w:rFonts w:eastAsia="Calibri"/>
          <w:sz w:val="4"/>
          <w:szCs w:val="10"/>
        </w:rPr>
        <w:t>The government could also directly install a countercyclical approach to corporate decision-making. This part provides a brief and nonexhaustive sketch of potential strategies for reform, with the goal of identifying some promising avenues for future analysis. Section V.A considers changes to the legal regime governing extraordinary corporate events, such as mergers and bankruptcies. Section V.B considers potential changes to ordinary corporate governance, such as changes to fiduciary duties or the introduction of a codetermination scheme. Section V.C considers the potential for governments to act in their capacity as shareholders. Finally, Section V.D considers tax and regulatory reforms.</w:t>
      </w:r>
    </w:p>
    <w:p w14:paraId="6B57BFBB" w14:textId="77777777" w:rsidR="00EA20DB" w:rsidRPr="009738E4" w:rsidRDefault="00EA20DB" w:rsidP="00EA20DB">
      <w:pPr>
        <w:rPr>
          <w:rFonts w:eastAsia="Calibri"/>
          <w:sz w:val="4"/>
          <w:szCs w:val="10"/>
        </w:rPr>
      </w:pPr>
      <w:r w:rsidRPr="009738E4">
        <w:rPr>
          <w:rFonts w:eastAsia="Calibri"/>
          <w:sz w:val="4"/>
          <w:szCs w:val="10"/>
        </w:rPr>
        <w:t>A. Changing Regulation of Extraordinary Corporate Events</w:t>
      </w:r>
    </w:p>
    <w:p w14:paraId="20634E9D" w14:textId="77777777" w:rsidR="00EA20DB" w:rsidRPr="009738E4" w:rsidRDefault="00EA20DB" w:rsidP="00EA20DB">
      <w:pPr>
        <w:rPr>
          <w:rFonts w:eastAsia="Calibri"/>
          <w:sz w:val="4"/>
          <w:szCs w:val="10"/>
        </w:rPr>
      </w:pPr>
      <w:r w:rsidRPr="009738E4">
        <w:rPr>
          <w:rFonts w:eastAsia="Calibri"/>
          <w:sz w:val="4"/>
          <w:szCs w:val="10"/>
        </w:rPr>
        <w:t>The law's approach to mergers and acquisitions could be revised. Delaware law might empower boards or other groups to resist takeovers if they would cause harm to stakeholders. For example, a corporation might resist a takeover if it would result in mass layoffs. At a minimum, Delaware could expressly revive the approach of Unocal Corp. v. Mesa Petroleum Co.208 and reject the approach of Revlon.209 As a stronger measure, Delaware might empower outside groups to prevent takeovers, or permit boards to empower outside groups.210</w:t>
      </w:r>
    </w:p>
    <w:p w14:paraId="1CCBA33F" w14:textId="77777777" w:rsidR="00EA20DB" w:rsidRPr="009738E4" w:rsidRDefault="00EA20DB" w:rsidP="00EA20DB">
      <w:pPr>
        <w:rPr>
          <w:rFonts w:eastAsia="Calibri"/>
          <w:sz w:val="4"/>
          <w:szCs w:val="10"/>
        </w:rPr>
      </w:pPr>
      <w:r w:rsidRPr="009738E4">
        <w:rPr>
          <w:rFonts w:eastAsia="Calibri"/>
          <w:sz w:val="4"/>
          <w:szCs w:val="10"/>
        </w:rPr>
        <w:t>There are some good reasons to be skeptical of such measures, unless outside groups are given formal powers or the board is given incentives that align to stakeholders' interests. Some states have adopted "constituency statutes" intended to permit boards to consider stakeholders' interests, but because the statutes did not change incentives or stakeholders' powers, it is not [*189] clear that they had the desired effect.211 Empowering certain constituencies may also frustrate a countercyclical approach because constituencies like creditors would not want firms to take the steps that would most increase economic activity.212</w:t>
      </w:r>
    </w:p>
    <w:p w14:paraId="4B4262EE" w14:textId="77777777" w:rsidR="00EA20DB" w:rsidRPr="009738E4" w:rsidRDefault="00EA20DB" w:rsidP="00EA20DB">
      <w:pPr>
        <w:rPr>
          <w:rFonts w:eastAsia="Calibri"/>
          <w:sz w:val="4"/>
          <w:szCs w:val="10"/>
        </w:rPr>
      </w:pPr>
      <w:r w:rsidRPr="009738E4">
        <w:rPr>
          <w:rFonts w:eastAsia="Calibri"/>
          <w:sz w:val="4"/>
          <w:szCs w:val="10"/>
        </w:rPr>
        <w:t>An alternative would be to revise government and judicial review of proposed transactions. Under current law, operational synergies are generally seen as a positive feature of merger transactions. If a shareholder of the acquired company demands an appraisal that is, to be paid the value of their shares as determined by a court the value of the synergies will be deducted from the appraisal result.213 Similarly, antitrust regulators are more likely to approve a transaction if it creates "efficiencies" by cutting costs.214 If these synergies are to be realized by slashing staff or spending, they may not be helpful during a recession.215 As a result, eliminating the credits under current law may be worthwhile in a recession. Indeed, an almost total inversion of the normal approach for example, granting workers an "appraisal" right based on the value of their eliminated role in the company may be worth considering.216</w:t>
      </w:r>
    </w:p>
    <w:p w14:paraId="4CDA2365" w14:textId="77777777" w:rsidR="00EA20DB" w:rsidRPr="009738E4" w:rsidRDefault="00EA20DB" w:rsidP="00EA20DB">
      <w:pPr>
        <w:rPr>
          <w:rFonts w:eastAsia="Calibri"/>
          <w:sz w:val="4"/>
          <w:szCs w:val="10"/>
        </w:rPr>
      </w:pPr>
      <w:r w:rsidRPr="009738E4">
        <w:rPr>
          <w:rFonts w:eastAsia="Calibri"/>
          <w:sz w:val="4"/>
          <w:szCs w:val="10"/>
        </w:rPr>
        <w:t>Reforms might target other extraordinary corporate events. Professor Zachary Liscow has proposed revising bankruptcy practice during periods of high unemployment.217 Under his approach, bankruptcy judges would strive to preserve jobs in reorganizations that occur during a recession, provided that the jobs could be preserved at lower cost within the reorganization than through ordinary fiscal policy.218 The regime would pick up firms outside the reach of [*190] the index fund mechanism index funds are unlikely to have a meaningful stake in a bankruptcy reorganization. And it would help address concerns about increased risk taking by firms that face potential insolvency,219 by ensuring that a bankruptcy would not necessarily lead to mass layoffs.</w:t>
      </w:r>
    </w:p>
    <w:p w14:paraId="678CB8D9" w14:textId="77777777" w:rsidR="00EA20DB" w:rsidRPr="009738E4" w:rsidRDefault="00EA20DB" w:rsidP="00EA20DB">
      <w:pPr>
        <w:rPr>
          <w:rFonts w:eastAsia="Calibri"/>
          <w:sz w:val="4"/>
          <w:szCs w:val="10"/>
        </w:rPr>
      </w:pPr>
      <w:r w:rsidRPr="009738E4">
        <w:rPr>
          <w:rFonts w:eastAsia="Calibri"/>
          <w:sz w:val="4"/>
          <w:szCs w:val="10"/>
        </w:rPr>
        <w:t>B. Changing Ordinary Corporate Governance</w:t>
      </w:r>
    </w:p>
    <w:p w14:paraId="1C9C50E6" w14:textId="77777777" w:rsidR="00EA20DB" w:rsidRPr="009738E4" w:rsidRDefault="00EA20DB" w:rsidP="00EA20DB">
      <w:pPr>
        <w:rPr>
          <w:rFonts w:eastAsia="Calibri"/>
          <w:sz w:val="4"/>
          <w:szCs w:val="10"/>
        </w:rPr>
      </w:pPr>
      <w:r w:rsidRPr="009738E4">
        <w:rPr>
          <w:rFonts w:eastAsia="Calibri"/>
          <w:sz w:val="4"/>
          <w:szCs w:val="10"/>
        </w:rPr>
        <w:t>The federal government could also revise the fiduciary duties of directors and officers at substantial firms220 or at firms receiving bailout funds.221 Instead of having a duty to maximize the value of a corporation for the benefit of its shareholders, corporate officers and directors would have a duty to serve other groups. Uniform duty rules have drawbacks.222 But they would help limit the need for customized engagement by shareholders, would facilitate a coordinated response by orienting all corporate leaders in the same direction, and would put real teeth behind the concept.</w:t>
      </w:r>
    </w:p>
    <w:p w14:paraId="33D848E5" w14:textId="77777777" w:rsidR="00EA20DB" w:rsidRPr="009738E4" w:rsidRDefault="00EA20DB" w:rsidP="00EA20DB">
      <w:pPr>
        <w:rPr>
          <w:rFonts w:eastAsia="Calibri"/>
          <w:sz w:val="4"/>
          <w:szCs w:val="10"/>
        </w:rPr>
      </w:pPr>
      <w:r w:rsidRPr="009738E4">
        <w:rPr>
          <w:rFonts w:eastAsia="Calibri"/>
          <w:sz w:val="4"/>
          <w:szCs w:val="10"/>
        </w:rPr>
        <w:t>If the reform were pursued, action at the federal level seems appropriate. Delaware is an attractive site for normal corporate law decision-making in part because it is not a major economic power. As a result, it is not normally tempted to manipulate the content of corporate law to advance an industrial policy in the way that larger states might be.223 But that advantage in normal times could be an impediment to a countercyclical corporate governance scheme, which would seek to align corporate law with economic policy.</w:t>
      </w:r>
    </w:p>
    <w:p w14:paraId="0B713BA8" w14:textId="77777777" w:rsidR="00EA20DB" w:rsidRPr="009738E4" w:rsidRDefault="00EA20DB" w:rsidP="00EA20DB">
      <w:pPr>
        <w:rPr>
          <w:rFonts w:eastAsia="Calibri"/>
          <w:sz w:val="4"/>
          <w:szCs w:val="10"/>
        </w:rPr>
      </w:pPr>
      <w:r w:rsidRPr="009738E4">
        <w:rPr>
          <w:rFonts w:eastAsia="Calibri"/>
          <w:sz w:val="4"/>
          <w:szCs w:val="10"/>
        </w:rPr>
        <w:t>At the same time, federalizing corporate law would be a major change that would carry substantial costs. For the scheme to work, decisions would also have to be made rapidly; relying on Congress would render the approach as slow as ordinary fiscal policy tools. This problem might be addressed by delegating authority to an expert agency like the Federal Reserve, or an expert bench of commercial judges.</w:t>
      </w:r>
    </w:p>
    <w:p w14:paraId="120A53EE" w14:textId="77777777" w:rsidR="00EA20DB" w:rsidRPr="009738E4" w:rsidRDefault="00EA20DB" w:rsidP="00EA20DB">
      <w:pPr>
        <w:rPr>
          <w:rFonts w:eastAsia="Calibri"/>
          <w:sz w:val="4"/>
          <w:szCs w:val="10"/>
        </w:rPr>
      </w:pPr>
      <w:r w:rsidRPr="009738E4">
        <w:rPr>
          <w:rFonts w:eastAsia="Calibri"/>
          <w:sz w:val="4"/>
          <w:szCs w:val="10"/>
        </w:rPr>
        <w:t>The federal government could also pursue a more fundamental reform, such as implementing a codetermination scheme in which workers are entitled to elect representatives to the boards of important companies. Proposals have [*191] been floated in Congress,224 and ideas have been debated in the academic literature.225 Such a scheme would almost certainly have to be mandatory and federal to prevent evasion.226</w:t>
      </w:r>
    </w:p>
    <w:p w14:paraId="31429845" w14:textId="77777777" w:rsidR="00EA20DB" w:rsidRPr="009738E4" w:rsidRDefault="00EA20DB" w:rsidP="00EA20DB">
      <w:pPr>
        <w:rPr>
          <w:rFonts w:eastAsia="Calibri"/>
          <w:u w:val="single"/>
        </w:rPr>
      </w:pPr>
      <w:r w:rsidRPr="009738E4">
        <w:rPr>
          <w:rFonts w:eastAsia="Calibri"/>
          <w:sz w:val="16"/>
        </w:rPr>
        <w:t xml:space="preserve">A full evaluation of an American codetermination scheme would be beyond the scope of this Article.227 But codetermination schemes might help limit the duration of a macroeconomic crisis by helping firms to renegotiate relationships with employees instead of engaging in layoffs.228 By </w:t>
      </w:r>
      <w:r w:rsidRPr="00292327">
        <w:rPr>
          <w:rFonts w:eastAsia="Calibri"/>
          <w:iCs/>
          <w:highlight w:val="cyan"/>
          <w:u w:val="single"/>
          <w:bdr w:val="single" w:sz="8" w:space="0" w:color="auto"/>
        </w:rPr>
        <w:t>empowering workers</w:t>
      </w:r>
      <w:r w:rsidRPr="009738E4">
        <w:rPr>
          <w:rFonts w:eastAsia="Calibri"/>
          <w:sz w:val="16"/>
        </w:rPr>
        <w:t xml:space="preserve"> within the corporate structure, it </w:t>
      </w:r>
      <w:r w:rsidRPr="00CC3C4D">
        <w:rPr>
          <w:rFonts w:eastAsia="Calibri"/>
          <w:u w:val="single"/>
        </w:rPr>
        <w:t>could</w:t>
      </w:r>
      <w:r w:rsidRPr="009738E4">
        <w:rPr>
          <w:rFonts w:eastAsia="Calibri"/>
          <w:sz w:val="16"/>
        </w:rPr>
        <w:t xml:space="preserve"> also help </w:t>
      </w:r>
      <w:r w:rsidRPr="00292327">
        <w:rPr>
          <w:rFonts w:eastAsia="Calibri"/>
          <w:iCs/>
          <w:highlight w:val="cyan"/>
          <w:u w:val="single"/>
          <w:bdr w:val="single" w:sz="8" w:space="0" w:color="auto"/>
        </w:rPr>
        <w:t>prevent layoffs</w:t>
      </w:r>
      <w:r w:rsidRPr="00292327">
        <w:rPr>
          <w:rFonts w:eastAsia="Calibri"/>
          <w:sz w:val="16"/>
          <w:highlight w:val="cyan"/>
        </w:rPr>
        <w:t xml:space="preserve"> </w:t>
      </w:r>
      <w:r w:rsidRPr="00292327">
        <w:rPr>
          <w:rFonts w:eastAsia="Calibri"/>
          <w:highlight w:val="cyan"/>
          <w:u w:val="single"/>
        </w:rPr>
        <w:t>that</w:t>
      </w:r>
      <w:r w:rsidRPr="00292327">
        <w:rPr>
          <w:rFonts w:eastAsia="Calibri"/>
          <w:sz w:val="16"/>
          <w:highlight w:val="cyan"/>
        </w:rPr>
        <w:t xml:space="preserve"> </w:t>
      </w:r>
      <w:r w:rsidRPr="00292327">
        <w:rPr>
          <w:rFonts w:eastAsia="Calibri"/>
          <w:iCs/>
          <w:highlight w:val="cyan"/>
          <w:u w:val="single"/>
          <w:bdr w:val="single" w:sz="8" w:space="0" w:color="auto"/>
        </w:rPr>
        <w:t>deepen</w:t>
      </w:r>
      <w:r w:rsidRPr="009738E4">
        <w:rPr>
          <w:rFonts w:eastAsia="Calibri"/>
          <w:sz w:val="16"/>
        </w:rPr>
        <w:t xml:space="preserve"> a </w:t>
      </w:r>
      <w:r w:rsidRPr="00292327">
        <w:rPr>
          <w:rFonts w:eastAsia="Calibri"/>
          <w:iCs/>
          <w:highlight w:val="cyan"/>
          <w:u w:val="single"/>
          <w:bdr w:val="single" w:sz="8" w:space="0" w:color="auto"/>
        </w:rPr>
        <w:t>crisis</w:t>
      </w:r>
      <w:r w:rsidRPr="009738E4">
        <w:rPr>
          <w:rFonts w:eastAsia="Calibri"/>
          <w:u w:val="single"/>
        </w:rPr>
        <w:t>, even if such layoffs</w:t>
      </w:r>
      <w:r w:rsidRPr="009738E4">
        <w:rPr>
          <w:rFonts w:eastAsia="Calibri"/>
          <w:sz w:val="16"/>
        </w:rPr>
        <w:t xml:space="preserve"> would </w:t>
      </w:r>
      <w:r w:rsidRPr="009738E4">
        <w:rPr>
          <w:rFonts w:eastAsia="Calibri"/>
          <w:u w:val="single"/>
        </w:rPr>
        <w:t>generate</w:t>
      </w:r>
      <w:r w:rsidRPr="009738E4">
        <w:rPr>
          <w:rFonts w:eastAsia="Calibri"/>
          <w:sz w:val="16"/>
        </w:rPr>
        <w:t xml:space="preserve"> some </w:t>
      </w:r>
      <w:r w:rsidRPr="009738E4">
        <w:rPr>
          <w:rFonts w:eastAsia="Calibri"/>
          <w:iCs/>
          <w:u w:val="single"/>
          <w:bdr w:val="single" w:sz="8" w:space="0" w:color="auto"/>
        </w:rPr>
        <w:t>short-term financial returns</w:t>
      </w:r>
      <w:r w:rsidRPr="009738E4">
        <w:rPr>
          <w:rFonts w:eastAsia="Calibri"/>
          <w:sz w:val="16"/>
        </w:rPr>
        <w:t xml:space="preserve"> </w:t>
      </w:r>
      <w:r w:rsidRPr="009738E4">
        <w:rPr>
          <w:rFonts w:eastAsia="Calibri"/>
          <w:u w:val="single"/>
        </w:rPr>
        <w:t>for</w:t>
      </w:r>
      <w:r w:rsidRPr="009738E4">
        <w:rPr>
          <w:rFonts w:eastAsia="Calibri"/>
          <w:sz w:val="16"/>
        </w:rPr>
        <w:t xml:space="preserve"> </w:t>
      </w:r>
      <w:r w:rsidRPr="009738E4">
        <w:rPr>
          <w:rFonts w:eastAsia="Calibri"/>
          <w:iCs/>
          <w:u w:val="single"/>
          <w:bdr w:val="single" w:sz="8" w:space="0" w:color="auto"/>
        </w:rPr>
        <w:t>undiversified shareholders</w:t>
      </w:r>
      <w:r w:rsidRPr="009738E4">
        <w:rPr>
          <w:rFonts w:eastAsia="Calibri"/>
          <w:u w:val="single"/>
        </w:rPr>
        <w:t>.</w:t>
      </w:r>
    </w:p>
    <w:p w14:paraId="62D85B7E" w14:textId="77777777" w:rsidR="00EA20DB" w:rsidRPr="009738E4" w:rsidRDefault="00EA20DB" w:rsidP="00EA20DB">
      <w:pPr>
        <w:rPr>
          <w:rFonts w:eastAsia="Calibri"/>
          <w:sz w:val="16"/>
        </w:rPr>
      </w:pPr>
      <w:r w:rsidRPr="009738E4">
        <w:rPr>
          <w:rFonts w:eastAsia="Calibri"/>
          <w:u w:val="single"/>
        </w:rPr>
        <w:t>However</w:t>
      </w:r>
      <w:r w:rsidRPr="009738E4">
        <w:rPr>
          <w:rFonts w:eastAsia="Calibri"/>
          <w:sz w:val="16"/>
        </w:rPr>
        <w:t xml:space="preserve">, codetermination would be </w:t>
      </w:r>
      <w:r w:rsidRPr="009738E4">
        <w:rPr>
          <w:rFonts w:eastAsia="Calibri"/>
          <w:u w:val="single"/>
        </w:rPr>
        <w:t>a</w:t>
      </w:r>
      <w:r w:rsidRPr="009738E4">
        <w:rPr>
          <w:rFonts w:eastAsia="Calibri"/>
          <w:sz w:val="16"/>
        </w:rPr>
        <w:t xml:space="preserve"> </w:t>
      </w:r>
      <w:r w:rsidRPr="009738E4">
        <w:rPr>
          <w:rFonts w:eastAsia="Calibri"/>
          <w:iCs/>
          <w:u w:val="single"/>
          <w:bdr w:val="single" w:sz="8" w:space="0" w:color="auto"/>
        </w:rPr>
        <w:t>blunt instrument</w:t>
      </w:r>
      <w:r w:rsidRPr="009738E4">
        <w:rPr>
          <w:rFonts w:eastAsia="Calibri"/>
          <w:sz w:val="16"/>
        </w:rPr>
        <w:t xml:space="preserve"> for implementing a countercyclical approach. </w:t>
      </w:r>
      <w:r w:rsidRPr="003308D9">
        <w:rPr>
          <w:rFonts w:eastAsia="Calibri"/>
          <w:u w:val="single"/>
        </w:rPr>
        <w:t>By institutionalizing a</w:t>
      </w:r>
      <w:r w:rsidRPr="003308D9">
        <w:rPr>
          <w:rFonts w:eastAsia="Calibri"/>
          <w:sz w:val="16"/>
        </w:rPr>
        <w:t xml:space="preserve"> </w:t>
      </w:r>
      <w:r w:rsidRPr="003308D9">
        <w:rPr>
          <w:rFonts w:eastAsia="Calibri"/>
          <w:iCs/>
          <w:u w:val="single"/>
          <w:bdr w:val="single" w:sz="8" w:space="0" w:color="auto"/>
        </w:rPr>
        <w:t>particular allocation</w:t>
      </w:r>
      <w:r w:rsidRPr="003308D9">
        <w:rPr>
          <w:rFonts w:eastAsia="Calibri"/>
          <w:sz w:val="16"/>
        </w:rPr>
        <w:t xml:space="preserve"> </w:t>
      </w:r>
      <w:r w:rsidRPr="003308D9">
        <w:rPr>
          <w:rFonts w:eastAsia="Calibri"/>
          <w:u w:val="single"/>
        </w:rPr>
        <w:t>of power</w:t>
      </w:r>
      <w:r w:rsidRPr="003308D9">
        <w:rPr>
          <w:rFonts w:eastAsia="Calibri"/>
          <w:sz w:val="16"/>
        </w:rPr>
        <w:t xml:space="preserve">, codetermination </w:t>
      </w:r>
      <w:r w:rsidRPr="003308D9">
        <w:rPr>
          <w:rFonts w:eastAsia="Calibri"/>
          <w:u w:val="single"/>
        </w:rPr>
        <w:t>would</w:t>
      </w:r>
      <w:r w:rsidRPr="003308D9">
        <w:rPr>
          <w:rFonts w:eastAsia="Calibri"/>
          <w:sz w:val="16"/>
        </w:rPr>
        <w:t xml:space="preserve"> </w:t>
      </w:r>
      <w:r w:rsidRPr="00292327">
        <w:rPr>
          <w:rFonts w:eastAsia="Calibri"/>
          <w:iCs/>
          <w:highlight w:val="cyan"/>
          <w:u w:val="single"/>
          <w:bdr w:val="single" w:sz="8" w:space="0" w:color="auto"/>
        </w:rPr>
        <w:t>reshape</w:t>
      </w:r>
      <w:r w:rsidRPr="009738E4">
        <w:rPr>
          <w:rFonts w:eastAsia="Calibri"/>
          <w:iCs/>
          <w:u w:val="single"/>
          <w:bdr w:val="single" w:sz="8" w:space="0" w:color="auto"/>
        </w:rPr>
        <w:t xml:space="preserve"> corporate </w:t>
      </w:r>
      <w:r w:rsidRPr="00292327">
        <w:rPr>
          <w:rFonts w:eastAsia="Calibri"/>
          <w:iCs/>
          <w:highlight w:val="cyan"/>
          <w:u w:val="single"/>
          <w:bdr w:val="single" w:sz="8" w:space="0" w:color="auto"/>
        </w:rPr>
        <w:t>decisions</w:t>
      </w:r>
      <w:r w:rsidRPr="00292327">
        <w:rPr>
          <w:rFonts w:eastAsia="Calibri"/>
          <w:sz w:val="16"/>
          <w:highlight w:val="cyan"/>
        </w:rPr>
        <w:t xml:space="preserve"> </w:t>
      </w:r>
      <w:r w:rsidRPr="00292327">
        <w:rPr>
          <w:rFonts w:eastAsia="Calibri"/>
          <w:highlight w:val="cyan"/>
          <w:u w:val="single"/>
        </w:rPr>
        <w:t>even</w:t>
      </w:r>
      <w:r w:rsidRPr="00292327">
        <w:rPr>
          <w:rFonts w:eastAsia="Calibri"/>
          <w:sz w:val="16"/>
          <w:highlight w:val="cyan"/>
        </w:rPr>
        <w:t xml:space="preserve"> </w:t>
      </w:r>
      <w:r w:rsidRPr="00292327">
        <w:rPr>
          <w:rFonts w:eastAsia="Calibri"/>
          <w:iCs/>
          <w:highlight w:val="cyan"/>
          <w:u w:val="single"/>
          <w:bdr w:val="single" w:sz="8" w:space="0" w:color="auto"/>
        </w:rPr>
        <w:t>outside</w:t>
      </w:r>
      <w:r w:rsidRPr="009738E4">
        <w:rPr>
          <w:rFonts w:eastAsia="Calibri"/>
          <w:sz w:val="16"/>
        </w:rPr>
        <w:t xml:space="preserve"> </w:t>
      </w:r>
      <w:r w:rsidRPr="009738E4">
        <w:rPr>
          <w:rFonts w:eastAsia="Calibri"/>
          <w:u w:val="single"/>
        </w:rPr>
        <w:t>of</w:t>
      </w:r>
      <w:r w:rsidRPr="009738E4">
        <w:rPr>
          <w:rFonts w:eastAsia="Calibri"/>
          <w:sz w:val="16"/>
        </w:rPr>
        <w:t xml:space="preserve"> an </w:t>
      </w:r>
      <w:r w:rsidRPr="009738E4">
        <w:rPr>
          <w:rFonts w:eastAsia="Calibri"/>
          <w:iCs/>
          <w:u w:val="single"/>
          <w:bdr w:val="single" w:sz="8" w:space="0" w:color="auto"/>
        </w:rPr>
        <w:t xml:space="preserve">economic </w:t>
      </w:r>
      <w:r w:rsidRPr="00292327">
        <w:rPr>
          <w:rFonts w:eastAsia="Calibri"/>
          <w:iCs/>
          <w:highlight w:val="cyan"/>
          <w:u w:val="single"/>
          <w:bdr w:val="single" w:sz="8" w:space="0" w:color="auto"/>
        </w:rPr>
        <w:t>crisis</w:t>
      </w:r>
      <w:r w:rsidRPr="009738E4">
        <w:rPr>
          <w:rFonts w:eastAsia="Calibri"/>
          <w:sz w:val="16"/>
        </w:rPr>
        <w:t xml:space="preserve">. The </w:t>
      </w:r>
      <w:r w:rsidRPr="009738E4">
        <w:rPr>
          <w:rFonts w:eastAsia="Calibri"/>
          <w:u w:val="single"/>
        </w:rPr>
        <w:t xml:space="preserve">changed decisions might </w:t>
      </w:r>
      <w:r w:rsidRPr="00292327">
        <w:rPr>
          <w:rFonts w:eastAsia="Calibri"/>
          <w:highlight w:val="cyan"/>
          <w:u w:val="single"/>
        </w:rPr>
        <w:t>entail</w:t>
      </w:r>
      <w:r w:rsidRPr="00292327">
        <w:rPr>
          <w:rFonts w:eastAsia="Calibri"/>
          <w:sz w:val="16"/>
          <w:highlight w:val="cyan"/>
        </w:rPr>
        <w:t xml:space="preserve"> </w:t>
      </w:r>
      <w:r w:rsidRPr="00292327">
        <w:rPr>
          <w:rFonts w:eastAsia="Calibri"/>
          <w:iCs/>
          <w:highlight w:val="cyan"/>
          <w:u w:val="single"/>
          <w:bdr w:val="single" w:sz="8" w:space="0" w:color="auto"/>
        </w:rPr>
        <w:t>underinvestment</w:t>
      </w:r>
      <w:r w:rsidRPr="009738E4">
        <w:rPr>
          <w:rFonts w:eastAsia="Calibri"/>
          <w:sz w:val="16"/>
        </w:rPr>
        <w:t xml:space="preserve"> </w:t>
      </w:r>
      <w:r w:rsidRPr="009738E4">
        <w:rPr>
          <w:rFonts w:eastAsia="Calibri"/>
          <w:u w:val="single"/>
        </w:rPr>
        <w:t>in</w:t>
      </w:r>
      <w:r w:rsidRPr="009738E4">
        <w:rPr>
          <w:rFonts w:eastAsia="Calibri"/>
          <w:sz w:val="16"/>
        </w:rPr>
        <w:t xml:space="preserve"> </w:t>
      </w:r>
      <w:r w:rsidRPr="009738E4">
        <w:rPr>
          <w:rFonts w:eastAsia="Calibri"/>
          <w:iCs/>
          <w:u w:val="single"/>
          <w:bdr w:val="single" w:sz="8" w:space="0" w:color="auto"/>
        </w:rPr>
        <w:t>other</w:t>
      </w:r>
      <w:r w:rsidRPr="009738E4">
        <w:rPr>
          <w:rFonts w:eastAsia="Calibri"/>
          <w:sz w:val="16"/>
        </w:rPr>
        <w:t xml:space="preserve"> forms of </w:t>
      </w:r>
      <w:r w:rsidRPr="009738E4">
        <w:rPr>
          <w:rFonts w:eastAsia="Calibri"/>
          <w:iCs/>
          <w:u w:val="single"/>
          <w:bdr w:val="single" w:sz="8" w:space="0" w:color="auto"/>
        </w:rPr>
        <w:t>capital</w:t>
      </w:r>
      <w:r w:rsidRPr="009738E4">
        <w:rPr>
          <w:rFonts w:eastAsia="Calibri"/>
          <w:u w:val="single"/>
        </w:rPr>
        <w:t xml:space="preserve">, </w:t>
      </w:r>
      <w:r w:rsidRPr="00292327">
        <w:rPr>
          <w:rFonts w:eastAsia="Calibri"/>
          <w:highlight w:val="cyan"/>
          <w:u w:val="single"/>
        </w:rPr>
        <w:t>or</w:t>
      </w:r>
      <w:r w:rsidRPr="009738E4">
        <w:rPr>
          <w:rFonts w:eastAsia="Calibri"/>
          <w:u w:val="single"/>
        </w:rPr>
        <w:t xml:space="preserve"> an</w:t>
      </w:r>
      <w:r w:rsidRPr="009738E4">
        <w:rPr>
          <w:rFonts w:eastAsia="Calibri"/>
          <w:sz w:val="16"/>
        </w:rPr>
        <w:t xml:space="preserve"> </w:t>
      </w:r>
      <w:r w:rsidRPr="00292327">
        <w:rPr>
          <w:rFonts w:eastAsia="Calibri"/>
          <w:iCs/>
          <w:highlight w:val="cyan"/>
          <w:u w:val="single"/>
          <w:bdr w:val="single" w:sz="8" w:space="0" w:color="auto"/>
        </w:rPr>
        <w:t>inefficient deployment</w:t>
      </w:r>
      <w:r w:rsidRPr="009738E4">
        <w:rPr>
          <w:rFonts w:eastAsia="Calibri"/>
          <w:iCs/>
          <w:u w:val="single"/>
          <w:bdr w:val="single" w:sz="8" w:space="0" w:color="auto"/>
        </w:rPr>
        <w:t xml:space="preserve"> of labor</w:t>
      </w:r>
      <w:r w:rsidRPr="009738E4">
        <w:rPr>
          <w:rFonts w:eastAsia="Calibri"/>
          <w:sz w:val="16"/>
        </w:rPr>
        <w:t xml:space="preserve"> </w:t>
      </w:r>
      <w:r w:rsidRPr="009738E4">
        <w:rPr>
          <w:rFonts w:eastAsia="Calibri"/>
          <w:u w:val="single"/>
        </w:rPr>
        <w:t>across</w:t>
      </w:r>
      <w:r w:rsidRPr="009738E4">
        <w:rPr>
          <w:rFonts w:eastAsia="Calibri"/>
          <w:sz w:val="16"/>
        </w:rPr>
        <w:t xml:space="preserve"> </w:t>
      </w:r>
      <w:r w:rsidRPr="009738E4">
        <w:rPr>
          <w:rFonts w:eastAsia="Calibri"/>
          <w:iCs/>
          <w:u w:val="single"/>
          <w:bdr w:val="single" w:sz="8" w:space="0" w:color="auto"/>
        </w:rPr>
        <w:t>firms</w:t>
      </w:r>
      <w:r w:rsidRPr="009738E4">
        <w:rPr>
          <w:rFonts w:eastAsia="Calibri"/>
          <w:sz w:val="16"/>
        </w:rPr>
        <w:t>.229 A firm with a codetermination governance structure may also provide inefficient [*192] stimulus. For example, if existing employees have a seat at the table and potential employees do not, a company might choose to pay existing employees more instead of hiring an additional unemployed worker.230 But delivering funds to someone who is unemployed would be likely to prompt more spending a cash-strapped, unemployed worker will be more likely to spend a marginal dollar than an employee who has been drawing a stable salary and thus provide more stimulus.231 Codetermination could also unhelpfully make firms more risk averse by giving partial control to workers, who are unable to diversify their holdings to manage firm-specific risk in the way that shareholders can.232 A broader codetermination scheme that addressed these issues by reserving seats for interest groups other than current workers could prove difficult to install and administer.</w:t>
      </w:r>
    </w:p>
    <w:p w14:paraId="213AD51B" w14:textId="77777777" w:rsidR="00EA20DB" w:rsidRPr="009738E4" w:rsidRDefault="00EA20DB" w:rsidP="00EA20DB">
      <w:pPr>
        <w:rPr>
          <w:rFonts w:eastAsia="Calibri"/>
          <w:sz w:val="16"/>
        </w:rPr>
      </w:pPr>
      <w:r w:rsidRPr="009738E4">
        <w:rPr>
          <w:rFonts w:eastAsia="Calibri"/>
          <w:sz w:val="16"/>
        </w:rPr>
        <w:t xml:space="preserve">Where it is practiced, codetermination is just one of a number of interrelated mechanisms, including some that can help mitigate these tensions.233 For example, </w:t>
      </w:r>
      <w:r w:rsidRPr="009738E4">
        <w:rPr>
          <w:rFonts w:eastAsia="Calibri"/>
          <w:u w:val="single"/>
        </w:rPr>
        <w:t>strong</w:t>
      </w:r>
      <w:r w:rsidRPr="009738E4">
        <w:rPr>
          <w:rFonts w:eastAsia="Calibri"/>
          <w:sz w:val="16"/>
        </w:rPr>
        <w:t xml:space="preserve"> </w:t>
      </w:r>
      <w:r w:rsidRPr="00292327">
        <w:rPr>
          <w:rFonts w:eastAsia="Calibri"/>
          <w:iCs/>
          <w:highlight w:val="cyan"/>
          <w:u w:val="single"/>
          <w:bdr w:val="single" w:sz="8" w:space="0" w:color="auto"/>
        </w:rPr>
        <w:t>trade unions</w:t>
      </w:r>
      <w:r w:rsidRPr="00292327">
        <w:rPr>
          <w:rFonts w:eastAsia="Calibri"/>
          <w:highlight w:val="cyan"/>
          <w:u w:val="single"/>
        </w:rPr>
        <w:t xml:space="preserve"> would</w:t>
      </w:r>
      <w:r w:rsidRPr="009738E4">
        <w:rPr>
          <w:rFonts w:eastAsia="Calibri"/>
          <w:u w:val="single"/>
        </w:rPr>
        <w:t xml:space="preserve"> have</w:t>
      </w:r>
      <w:r w:rsidRPr="009738E4">
        <w:rPr>
          <w:rFonts w:eastAsia="Calibri"/>
          <w:sz w:val="16"/>
        </w:rPr>
        <w:t xml:space="preserve"> the </w:t>
      </w:r>
      <w:r w:rsidRPr="009738E4">
        <w:rPr>
          <w:rFonts w:eastAsia="Calibri"/>
          <w:iCs/>
          <w:u w:val="single"/>
          <w:bdr w:val="single" w:sz="8" w:space="0" w:color="auto"/>
        </w:rPr>
        <w:t>means</w:t>
      </w:r>
      <w:r w:rsidRPr="009738E4">
        <w:rPr>
          <w:rFonts w:eastAsia="Calibri"/>
          <w:sz w:val="16"/>
        </w:rPr>
        <w:t xml:space="preserve">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incentives</w:t>
      </w:r>
      <w:r w:rsidRPr="009738E4">
        <w:rPr>
          <w:rFonts w:eastAsia="Calibri"/>
          <w:sz w:val="16"/>
        </w:rPr>
        <w:t xml:space="preserve"> </w:t>
      </w:r>
      <w:r w:rsidRPr="009738E4">
        <w:rPr>
          <w:rFonts w:eastAsia="Calibri"/>
          <w:u w:val="single"/>
        </w:rPr>
        <w:t xml:space="preserve">to </w:t>
      </w:r>
      <w:r w:rsidRPr="00292327">
        <w:rPr>
          <w:rFonts w:eastAsia="Calibri"/>
          <w:highlight w:val="cyan"/>
          <w:u w:val="single"/>
        </w:rPr>
        <w:t>attend to the health of the</w:t>
      </w:r>
      <w:r w:rsidRPr="00292327">
        <w:rPr>
          <w:rFonts w:eastAsia="Calibri"/>
          <w:sz w:val="16"/>
          <w:highlight w:val="cyan"/>
        </w:rPr>
        <w:t xml:space="preserve"> </w:t>
      </w:r>
      <w:r w:rsidRPr="00292327">
        <w:rPr>
          <w:rFonts w:eastAsia="Calibri"/>
          <w:iCs/>
          <w:highlight w:val="cyan"/>
          <w:u w:val="single"/>
          <w:bdr w:val="single" w:sz="8" w:space="0" w:color="auto"/>
        </w:rPr>
        <w:t>overall labor market</w:t>
      </w:r>
      <w:r w:rsidRPr="009738E4">
        <w:rPr>
          <w:rFonts w:eastAsia="Calibri"/>
          <w:u w:val="single"/>
        </w:rPr>
        <w:t>, instead of focusing exclusively on the parochial interests of</w:t>
      </w:r>
      <w:r w:rsidRPr="009738E4">
        <w:rPr>
          <w:rFonts w:eastAsia="Calibri"/>
          <w:sz w:val="16"/>
        </w:rPr>
        <w:t xml:space="preserve"> employees at </w:t>
      </w:r>
      <w:r w:rsidRPr="009738E4">
        <w:rPr>
          <w:rFonts w:eastAsia="Calibri"/>
          <w:u w:val="single"/>
        </w:rPr>
        <w:t>a</w:t>
      </w:r>
      <w:r w:rsidRPr="009738E4">
        <w:rPr>
          <w:rFonts w:eastAsia="Calibri"/>
          <w:sz w:val="16"/>
        </w:rPr>
        <w:t xml:space="preserve"> </w:t>
      </w:r>
      <w:r w:rsidRPr="009738E4">
        <w:rPr>
          <w:rFonts w:eastAsia="Calibri"/>
          <w:iCs/>
          <w:u w:val="single"/>
          <w:bdr w:val="single" w:sz="8" w:space="0" w:color="auto"/>
        </w:rPr>
        <w:t>particular firm</w:t>
      </w:r>
      <w:r w:rsidRPr="009738E4">
        <w:rPr>
          <w:rFonts w:eastAsia="Calibri"/>
          <w:sz w:val="16"/>
        </w:rPr>
        <w:t>. But codetermination in isolation could have different effects, which would make it a problematic tool for a countercyclical approach.</w:t>
      </w:r>
    </w:p>
    <w:p w14:paraId="690E2899" w14:textId="77777777" w:rsidR="00EA20DB" w:rsidRPr="009738E4" w:rsidRDefault="00EA20DB" w:rsidP="00EA20DB">
      <w:pPr>
        <w:rPr>
          <w:rFonts w:eastAsia="Calibri"/>
          <w:sz w:val="16"/>
        </w:rPr>
      </w:pPr>
      <w:r w:rsidRPr="009738E4">
        <w:rPr>
          <w:rFonts w:eastAsia="Calibri"/>
          <w:sz w:val="16"/>
        </w:rPr>
        <w:t>C. Government as Shareholder</w:t>
      </w:r>
    </w:p>
    <w:p w14:paraId="5F3873D6" w14:textId="77777777" w:rsidR="00EA20DB" w:rsidRPr="009738E4" w:rsidRDefault="00EA20DB" w:rsidP="00EA20DB">
      <w:pPr>
        <w:rPr>
          <w:rFonts w:eastAsia="Calibri"/>
          <w:sz w:val="16"/>
        </w:rPr>
      </w:pPr>
      <w:r w:rsidRPr="009738E4">
        <w:rPr>
          <w:rFonts w:eastAsia="Calibri"/>
          <w:sz w:val="16"/>
        </w:rPr>
        <w:t>Government entities might build up equity stakes and use their voting power to support a countercyclical approach. This would represent more of an evolution than a revolution: sovereign wealth funds are already used to support the macroeconomic policies of various countries,234 and government entities in the United States are increasingly interested in using equity investments to [*193] support public policy.235 Such an approach could also be used in combination with revised strategies by the Federal Reserve. If the Federal Reserve purchased equity stakes in open market operations, it could use the accompanying control rights to implement a countercyclical approach.</w:t>
      </w:r>
    </w:p>
    <w:p w14:paraId="13C0B50F" w14:textId="77777777" w:rsidR="00EA20DB" w:rsidRPr="009738E4" w:rsidRDefault="00EA20DB" w:rsidP="00EA20DB">
      <w:pPr>
        <w:rPr>
          <w:rFonts w:eastAsia="Calibri"/>
          <w:sz w:val="16"/>
        </w:rPr>
      </w:pPr>
      <w:r w:rsidRPr="009738E4">
        <w:rPr>
          <w:rFonts w:eastAsia="Calibri"/>
          <w:sz w:val="16"/>
        </w:rPr>
        <w:t>This approach would raise a host of problems. At a mechanical level, the government would have to manage and monitor a large portfolio of equity securities. The government would also have to manage dangerous tensions it might be tempted to protect its portfolio companies by using its regulatory muscle to lean on competitors or counterparties, or to respond to political pressures by forcing portfolio companies to take value-destroying steps.236</w:t>
      </w:r>
    </w:p>
    <w:p w14:paraId="62EEAB88" w14:textId="77777777" w:rsidR="00EA20DB" w:rsidRPr="009738E4" w:rsidRDefault="00EA20DB" w:rsidP="00EA20DB">
      <w:pPr>
        <w:rPr>
          <w:rFonts w:eastAsia="Calibri"/>
          <w:sz w:val="16"/>
        </w:rPr>
      </w:pPr>
      <w:r w:rsidRPr="009738E4">
        <w:rPr>
          <w:rFonts w:eastAsia="Calibri"/>
          <w:sz w:val="16"/>
        </w:rPr>
        <w:t>Some of these tensions might be reduced by enacting a clear statutory regime,237 or by delegating authority over stewardship decisions to an insulated and relatively apolitical agency. And many of the tensions are in play even without governments taking or using equity stakes, as the government and community can already pressure companies to fulfill an expected social role.238 But they are substantial issues, and may prompt serious opposition to a new scheme of government ownership of equity.</w:t>
      </w:r>
    </w:p>
    <w:p w14:paraId="79376B40" w14:textId="77777777" w:rsidR="00EA20DB" w:rsidRPr="009738E4" w:rsidRDefault="00EA20DB" w:rsidP="00EA20DB">
      <w:pPr>
        <w:rPr>
          <w:rFonts w:eastAsia="Calibri"/>
          <w:sz w:val="16"/>
        </w:rPr>
      </w:pPr>
      <w:r w:rsidRPr="009738E4">
        <w:rPr>
          <w:rFonts w:eastAsia="Calibri"/>
          <w:sz w:val="16"/>
        </w:rPr>
        <w:lastRenderedPageBreak/>
        <w:t>D. Taxes and Regulations</w:t>
      </w:r>
    </w:p>
    <w:p w14:paraId="5E1A7733" w14:textId="77777777" w:rsidR="00EA20DB" w:rsidRPr="009738E4" w:rsidRDefault="00EA20DB" w:rsidP="00EA20DB">
      <w:pPr>
        <w:rPr>
          <w:rFonts w:eastAsia="Calibri"/>
          <w:u w:val="single"/>
        </w:rPr>
      </w:pPr>
      <w:r w:rsidRPr="009738E4">
        <w:rPr>
          <w:rFonts w:eastAsia="Calibri"/>
          <w:u w:val="single"/>
        </w:rPr>
        <w:t>Governments might adopt</w:t>
      </w:r>
      <w:r w:rsidRPr="009738E4">
        <w:rPr>
          <w:rFonts w:eastAsia="Calibri"/>
          <w:sz w:val="16"/>
        </w:rPr>
        <w:t xml:space="preserve"> tax or </w:t>
      </w:r>
      <w:r w:rsidRPr="009738E4">
        <w:rPr>
          <w:rFonts w:eastAsia="Calibri"/>
          <w:iCs/>
          <w:u w:val="single"/>
          <w:bdr w:val="single" w:sz="8" w:space="0" w:color="auto"/>
        </w:rPr>
        <w:t>regulatory schemes</w:t>
      </w:r>
      <w:r w:rsidRPr="009738E4">
        <w:rPr>
          <w:rFonts w:eastAsia="Calibri"/>
          <w:sz w:val="16"/>
        </w:rPr>
        <w:t xml:space="preserve"> </w:t>
      </w:r>
      <w:r w:rsidRPr="009738E4">
        <w:rPr>
          <w:rFonts w:eastAsia="Calibri"/>
          <w:u w:val="single"/>
        </w:rPr>
        <w:t>that</w:t>
      </w:r>
      <w:r w:rsidRPr="009738E4">
        <w:rPr>
          <w:rFonts w:eastAsia="Calibri"/>
          <w:sz w:val="16"/>
        </w:rPr>
        <w:t xml:space="preserve"> </w:t>
      </w:r>
      <w:r w:rsidRPr="009738E4">
        <w:rPr>
          <w:rFonts w:eastAsia="Calibri"/>
          <w:iCs/>
          <w:u w:val="single"/>
          <w:bdr w:val="single" w:sz="8" w:space="0" w:color="auto"/>
        </w:rPr>
        <w:t>encourage</w:t>
      </w:r>
      <w:r w:rsidRPr="009738E4">
        <w:rPr>
          <w:rFonts w:eastAsia="Calibri"/>
          <w:sz w:val="16"/>
        </w:rPr>
        <w:t xml:space="preserve"> corporations to take </w:t>
      </w:r>
      <w:r w:rsidRPr="00292327">
        <w:rPr>
          <w:rFonts w:eastAsia="Calibri"/>
          <w:iCs/>
          <w:highlight w:val="cyan"/>
          <w:u w:val="single"/>
          <w:bdr w:val="single" w:sz="8" w:space="0" w:color="auto"/>
        </w:rPr>
        <w:t>countercyclical actions</w:t>
      </w:r>
      <w:r w:rsidRPr="009738E4">
        <w:rPr>
          <w:rFonts w:eastAsia="Calibri"/>
          <w:u w:val="single"/>
        </w:rPr>
        <w:t>. While these</w:t>
      </w:r>
      <w:r w:rsidRPr="009738E4">
        <w:rPr>
          <w:rFonts w:eastAsia="Calibri"/>
          <w:sz w:val="16"/>
        </w:rPr>
        <w:t xml:space="preserve"> measures </w:t>
      </w:r>
      <w:r w:rsidRPr="009738E4">
        <w:rPr>
          <w:rFonts w:eastAsia="Calibri"/>
          <w:u w:val="single"/>
        </w:rPr>
        <w:t xml:space="preserve">would not represent </w:t>
      </w:r>
      <w:r w:rsidRPr="009738E4">
        <w:rPr>
          <w:rFonts w:eastAsia="Calibri"/>
          <w:iCs/>
          <w:u w:val="single"/>
          <w:bdr w:val="single" w:sz="8" w:space="0" w:color="auto"/>
        </w:rPr>
        <w:t>internal</w:t>
      </w:r>
      <w:r w:rsidRPr="009738E4">
        <w:rPr>
          <w:rFonts w:eastAsia="Calibri"/>
          <w:sz w:val="16"/>
        </w:rPr>
        <w:t xml:space="preserve"> </w:t>
      </w:r>
      <w:r w:rsidRPr="009738E4">
        <w:rPr>
          <w:rFonts w:eastAsia="Calibri"/>
          <w:u w:val="single"/>
        </w:rPr>
        <w:t>reforms to corporate governance in the sense of changing corporate</w:t>
      </w:r>
      <w:r w:rsidRPr="009738E4">
        <w:rPr>
          <w:rFonts w:eastAsia="Calibri"/>
          <w:sz w:val="16"/>
        </w:rPr>
        <w:t xml:space="preserve"> </w:t>
      </w:r>
      <w:r w:rsidRPr="009738E4">
        <w:rPr>
          <w:rFonts w:eastAsia="Calibri"/>
          <w:iCs/>
          <w:u w:val="single"/>
          <w:bdr w:val="single" w:sz="8" w:space="0" w:color="auto"/>
        </w:rPr>
        <w:t>objectives</w:t>
      </w:r>
      <w:r w:rsidRPr="009738E4">
        <w:rPr>
          <w:rFonts w:eastAsia="Calibri"/>
          <w:sz w:val="16"/>
        </w:rPr>
        <w:t xml:space="preserve"> </w:t>
      </w:r>
      <w:r w:rsidRPr="009738E4">
        <w:rPr>
          <w:rFonts w:eastAsia="Calibri"/>
          <w:u w:val="single"/>
        </w:rPr>
        <w:t>or</w:t>
      </w:r>
      <w:r w:rsidRPr="009738E4">
        <w:rPr>
          <w:rFonts w:eastAsia="Calibri"/>
          <w:sz w:val="16"/>
        </w:rPr>
        <w:t xml:space="preserve"> </w:t>
      </w:r>
      <w:r w:rsidRPr="009738E4">
        <w:rPr>
          <w:rFonts w:eastAsia="Calibri"/>
          <w:iCs/>
          <w:u w:val="single"/>
          <w:bdr w:val="single" w:sz="8" w:space="0" w:color="auto"/>
        </w:rPr>
        <w:t>decision-making</w:t>
      </w:r>
      <w:r w:rsidRPr="009738E4">
        <w:rPr>
          <w:rFonts w:eastAsia="Calibri"/>
          <w:u w:val="single"/>
        </w:rPr>
        <w:t xml:space="preserve">, they might induce </w:t>
      </w:r>
      <w:r w:rsidRPr="009738E4">
        <w:rPr>
          <w:rFonts w:eastAsia="Calibri"/>
          <w:iCs/>
          <w:u w:val="single"/>
          <w:bdr w:val="single" w:sz="8" w:space="0" w:color="auto"/>
        </w:rPr>
        <w:t>similar behavior</w:t>
      </w:r>
      <w:r w:rsidRPr="009738E4">
        <w:rPr>
          <w:rFonts w:eastAsia="Calibri"/>
          <w:u w:val="single"/>
        </w:rPr>
        <w:t>.</w:t>
      </w:r>
    </w:p>
    <w:p w14:paraId="385BD098" w14:textId="77777777" w:rsidR="00EA20DB" w:rsidRPr="009738E4" w:rsidRDefault="00EA20DB" w:rsidP="00EA20DB">
      <w:pPr>
        <w:rPr>
          <w:rFonts w:eastAsia="Calibri"/>
          <w:sz w:val="16"/>
        </w:rPr>
      </w:pPr>
      <w:r w:rsidRPr="009738E4">
        <w:rPr>
          <w:rFonts w:eastAsia="Calibri"/>
          <w:sz w:val="16"/>
        </w:rPr>
        <w:t>One strategy might be to target retained earnings during recessions, with the goal of inducing corporations to spend or invest funds instead of hoarding them in a crisis. For example, an undistributed profits tax designed to prevent corporations from holding on to excess capital was proposed during the New Deal.239 Such a measure could force corporations to spend, invest, or return [*194] capital to investors. But it could also cause corporations to decrease capital reserves in periods of strong economic performance, making them more vulnerable to shocks.240 And as discussed above, distributing value to shareholders may not be useful during a macroeconomic crisis.</w:t>
      </w:r>
    </w:p>
    <w:p w14:paraId="355E34BB" w14:textId="77777777" w:rsidR="00EA20DB" w:rsidRPr="009738E4" w:rsidRDefault="00EA20DB" w:rsidP="00EA20DB">
      <w:pPr>
        <w:rPr>
          <w:rFonts w:eastAsia="Calibri"/>
          <w:sz w:val="16"/>
        </w:rPr>
      </w:pPr>
      <w:r w:rsidRPr="009738E4">
        <w:rPr>
          <w:rFonts w:eastAsia="Calibri"/>
          <w:sz w:val="16"/>
        </w:rPr>
        <w:t>Another strategy would be to target the means by which corporations distribute value to shareholders during recessions. At an extreme, the government could ban stock buybacks during recessions.241 Alternatively, the Securities and Exchange Commission could withdraw the current safe harbor for share repurchases during recessions.242 The government might create similar incentives by removing tax code preferences for capital gains or instituting transactions taxes that would help limit shareholder returns from corporate financial activities that provide a quick boost to share prices without creating long-term value.243 While some recent legislative and regulatory changes are steps in this direction, the reforms might be strengthened and tied more directly to macroeconomic goals.244</w:t>
      </w:r>
    </w:p>
    <w:p w14:paraId="7A19B7C8" w14:textId="77777777" w:rsidR="00EA20DB" w:rsidRPr="009738E4" w:rsidRDefault="00EA20DB" w:rsidP="00EA20DB">
      <w:pPr>
        <w:rPr>
          <w:rFonts w:eastAsia="Calibri"/>
          <w:sz w:val="16"/>
        </w:rPr>
      </w:pPr>
      <w:r w:rsidRPr="009738E4">
        <w:rPr>
          <w:rFonts w:eastAsia="Calibri"/>
          <w:sz w:val="16"/>
        </w:rPr>
        <w:t xml:space="preserve">A final strategy would be for the government to use </w:t>
      </w:r>
      <w:r w:rsidRPr="009738E4">
        <w:rPr>
          <w:rFonts w:eastAsia="Calibri"/>
          <w:iCs/>
          <w:u w:val="single"/>
          <w:bdr w:val="single" w:sz="8" w:space="0" w:color="auto"/>
        </w:rPr>
        <w:t>regulations</w:t>
      </w:r>
      <w:r w:rsidRPr="009738E4">
        <w:rPr>
          <w:rFonts w:eastAsia="Calibri"/>
          <w:sz w:val="16"/>
        </w:rPr>
        <w:t xml:space="preserve"> </w:t>
      </w:r>
      <w:r w:rsidRPr="00CC3C4D">
        <w:rPr>
          <w:rFonts w:eastAsia="Calibri"/>
          <w:u w:val="single"/>
        </w:rPr>
        <w:t xml:space="preserve">to </w:t>
      </w:r>
      <w:r w:rsidRPr="00292327">
        <w:rPr>
          <w:rFonts w:eastAsia="Calibri"/>
          <w:highlight w:val="cyan"/>
          <w:u w:val="single"/>
        </w:rPr>
        <w:t>build</w:t>
      </w:r>
      <w:r w:rsidRPr="009738E4">
        <w:rPr>
          <w:rFonts w:eastAsia="Calibri"/>
          <w:sz w:val="16"/>
        </w:rPr>
        <w:t xml:space="preserve"> up </w:t>
      </w:r>
      <w:r w:rsidRPr="009738E4">
        <w:rPr>
          <w:rFonts w:eastAsia="Calibri"/>
          <w:u w:val="single"/>
        </w:rPr>
        <w:t>centers of</w:t>
      </w:r>
      <w:r w:rsidRPr="009738E4">
        <w:rPr>
          <w:rFonts w:eastAsia="Calibri"/>
          <w:sz w:val="16"/>
        </w:rPr>
        <w:t xml:space="preserve"> </w:t>
      </w:r>
      <w:r w:rsidRPr="009738E4">
        <w:rPr>
          <w:rFonts w:eastAsia="Calibri"/>
          <w:iCs/>
          <w:u w:val="single"/>
          <w:bdr w:val="single" w:sz="8" w:space="0" w:color="auto"/>
        </w:rPr>
        <w:t>"</w:t>
      </w:r>
      <w:r w:rsidRPr="00292327">
        <w:rPr>
          <w:rFonts w:eastAsia="Calibri"/>
          <w:iCs/>
          <w:highlight w:val="cyan"/>
          <w:u w:val="single"/>
          <w:bdr w:val="single" w:sz="8" w:space="0" w:color="auto"/>
        </w:rPr>
        <w:t>countervailing power</w:t>
      </w:r>
      <w:r w:rsidRPr="009738E4">
        <w:rPr>
          <w:rFonts w:eastAsia="Calibri"/>
          <w:iCs/>
          <w:u w:val="single"/>
          <w:bdr w:val="single" w:sz="8" w:space="0" w:color="auto"/>
        </w:rPr>
        <w:t>"</w:t>
      </w:r>
      <w:r w:rsidRPr="009738E4">
        <w:rPr>
          <w:rFonts w:eastAsia="Calibri"/>
          <w:sz w:val="16"/>
        </w:rPr>
        <w:t xml:space="preserve"> that </w:t>
      </w:r>
      <w:r w:rsidRPr="009738E4">
        <w:rPr>
          <w:rFonts w:eastAsia="Calibri"/>
          <w:u w:val="single"/>
        </w:rPr>
        <w:t>could</w:t>
      </w:r>
      <w:r w:rsidRPr="009738E4">
        <w:rPr>
          <w:rFonts w:eastAsia="Calibri"/>
          <w:sz w:val="16"/>
        </w:rPr>
        <w:t xml:space="preserve"> </w:t>
      </w:r>
      <w:r w:rsidRPr="009738E4">
        <w:rPr>
          <w:rFonts w:eastAsia="Calibri"/>
          <w:iCs/>
          <w:u w:val="single"/>
          <w:bdr w:val="single" w:sz="8" w:space="0" w:color="auto"/>
        </w:rPr>
        <w:t>deal with corporations</w:t>
      </w:r>
      <w:r w:rsidRPr="009738E4">
        <w:rPr>
          <w:rFonts w:eastAsia="Calibri"/>
          <w:sz w:val="16"/>
        </w:rPr>
        <w:t xml:space="preserve"> </w:t>
      </w:r>
      <w:r w:rsidRPr="009738E4">
        <w:rPr>
          <w:rFonts w:eastAsia="Calibri"/>
          <w:u w:val="single"/>
        </w:rPr>
        <w:t>at</w:t>
      </w:r>
      <w:r w:rsidRPr="009738E4">
        <w:rPr>
          <w:rFonts w:eastAsia="Calibri"/>
          <w:sz w:val="16"/>
        </w:rPr>
        <w:t xml:space="preserve"> </w:t>
      </w:r>
      <w:r w:rsidRPr="009738E4">
        <w:rPr>
          <w:rFonts w:eastAsia="Calibri"/>
          <w:iCs/>
          <w:u w:val="single"/>
          <w:bdr w:val="single" w:sz="8" w:space="0" w:color="auto"/>
        </w:rPr>
        <w:t>arm's length</w:t>
      </w:r>
      <w:r w:rsidRPr="009738E4">
        <w:rPr>
          <w:rFonts w:eastAsia="Calibri"/>
          <w:sz w:val="16"/>
        </w:rPr>
        <w:t xml:space="preserve">.245 </w:t>
      </w:r>
      <w:r w:rsidRPr="009738E4">
        <w:rPr>
          <w:rFonts w:eastAsia="Calibri"/>
          <w:u w:val="single"/>
        </w:rPr>
        <w:t xml:space="preserve">Empowering external </w:t>
      </w:r>
      <w:r w:rsidRPr="00CC3C4D">
        <w:rPr>
          <w:rFonts w:eastAsia="Calibri"/>
          <w:u w:val="single"/>
        </w:rPr>
        <w:t>forces like</w:t>
      </w:r>
      <w:r w:rsidRPr="00CC3C4D">
        <w:rPr>
          <w:rFonts w:eastAsia="Calibri"/>
          <w:sz w:val="16"/>
        </w:rPr>
        <w:t xml:space="preserve"> </w:t>
      </w:r>
      <w:r w:rsidRPr="00CC3C4D">
        <w:rPr>
          <w:rFonts w:eastAsia="Calibri"/>
          <w:iCs/>
          <w:u w:val="single"/>
          <w:bdr w:val="single" w:sz="8" w:space="0" w:color="auto"/>
        </w:rPr>
        <w:t>organized labor</w:t>
      </w:r>
      <w:r w:rsidRPr="00CC3C4D">
        <w:rPr>
          <w:rFonts w:eastAsia="Calibri"/>
          <w:sz w:val="16"/>
        </w:rPr>
        <w:t xml:space="preserve"> </w:t>
      </w:r>
      <w:r w:rsidRPr="00CC3C4D">
        <w:rPr>
          <w:rFonts w:eastAsia="Calibri"/>
          <w:u w:val="single"/>
        </w:rPr>
        <w:t>would</w:t>
      </w:r>
      <w:r w:rsidRPr="00CC3C4D">
        <w:rPr>
          <w:rFonts w:eastAsia="Calibri"/>
          <w:sz w:val="16"/>
        </w:rPr>
        <w:t xml:space="preserve"> </w:t>
      </w:r>
      <w:r w:rsidRPr="00CC3C4D">
        <w:rPr>
          <w:rFonts w:eastAsia="Calibri"/>
          <w:iCs/>
          <w:u w:val="single"/>
          <w:bdr w:val="single" w:sz="8" w:space="0" w:color="auto"/>
        </w:rPr>
        <w:t>shape the environment</w:t>
      </w:r>
      <w:r w:rsidRPr="00CC3C4D">
        <w:rPr>
          <w:rFonts w:eastAsia="Calibri"/>
          <w:sz w:val="16"/>
        </w:rPr>
        <w:t xml:space="preserve"> </w:t>
      </w:r>
      <w:r w:rsidRPr="00CC3C4D">
        <w:rPr>
          <w:rFonts w:eastAsia="Calibri"/>
          <w:u w:val="single"/>
        </w:rPr>
        <w:t xml:space="preserve">in which corporations operate, </w:t>
      </w:r>
      <w:r w:rsidRPr="00CC3C4D">
        <w:rPr>
          <w:rFonts w:eastAsia="Calibri"/>
          <w:iCs/>
          <w:u w:val="single"/>
          <w:bdr w:val="single" w:sz="8" w:space="0" w:color="auto"/>
        </w:rPr>
        <w:t>driving them</w:t>
      </w:r>
      <w:r w:rsidRPr="00CC3C4D">
        <w:rPr>
          <w:rFonts w:eastAsia="Calibri"/>
          <w:sz w:val="16"/>
        </w:rPr>
        <w:t xml:space="preserve"> </w:t>
      </w:r>
      <w:r w:rsidRPr="00CC3C4D">
        <w:rPr>
          <w:rFonts w:eastAsia="Calibri"/>
          <w:u w:val="single"/>
        </w:rPr>
        <w:t xml:space="preserve">toward </w:t>
      </w:r>
      <w:r w:rsidRPr="00CC3C4D">
        <w:rPr>
          <w:rFonts w:eastAsia="Calibri"/>
          <w:iCs/>
          <w:u w:val="single"/>
          <w:bdr w:val="single" w:sz="8" w:space="0" w:color="auto"/>
        </w:rPr>
        <w:t>outcomes</w:t>
      </w:r>
      <w:r w:rsidRPr="00CC3C4D">
        <w:rPr>
          <w:rFonts w:eastAsia="Calibri"/>
          <w:sz w:val="16"/>
        </w:rPr>
        <w:t xml:space="preserve"> </w:t>
      </w:r>
      <w:r w:rsidRPr="00CC3C4D">
        <w:rPr>
          <w:rFonts w:eastAsia="Calibri"/>
          <w:u w:val="single"/>
        </w:rPr>
        <w:t>that are</w:t>
      </w:r>
      <w:r w:rsidRPr="00CC3C4D">
        <w:rPr>
          <w:rFonts w:eastAsia="Calibri"/>
          <w:sz w:val="16"/>
        </w:rPr>
        <w:t xml:space="preserve"> similar to those that would be achieved by internal corporate governance reforms like codetermination.246 An exploration of such external reforms would [*195] </w:t>
      </w:r>
      <w:r w:rsidRPr="00CC3C4D">
        <w:rPr>
          <w:rFonts w:eastAsia="Calibri"/>
          <w:u w:val="single"/>
        </w:rPr>
        <w:t>be</w:t>
      </w:r>
      <w:r w:rsidRPr="00CC3C4D">
        <w:rPr>
          <w:rFonts w:eastAsia="Calibri"/>
          <w:sz w:val="16"/>
        </w:rPr>
        <w:t xml:space="preserve"> beyond the s</w:t>
      </w:r>
      <w:r w:rsidRPr="009738E4">
        <w:rPr>
          <w:rFonts w:eastAsia="Calibri"/>
          <w:sz w:val="16"/>
        </w:rPr>
        <w:t xml:space="preserve">cope of this Article, but such reforms are a </w:t>
      </w:r>
      <w:r w:rsidRPr="00292327">
        <w:rPr>
          <w:rFonts w:eastAsia="Calibri"/>
          <w:iCs/>
          <w:highlight w:val="cyan"/>
          <w:u w:val="single"/>
          <w:bdr w:val="single" w:sz="8" w:space="0" w:color="auto"/>
        </w:rPr>
        <w:t>viable</w:t>
      </w:r>
      <w:r w:rsidRPr="009738E4">
        <w:rPr>
          <w:rFonts w:eastAsia="Calibri"/>
          <w:sz w:val="16"/>
        </w:rPr>
        <w:t xml:space="preserve"> path </w:t>
      </w:r>
      <w:r w:rsidRPr="00292327">
        <w:rPr>
          <w:rFonts w:eastAsia="Calibri"/>
          <w:highlight w:val="cyan"/>
          <w:u w:val="single"/>
        </w:rPr>
        <w:t>for</w:t>
      </w:r>
      <w:r w:rsidRPr="00292327">
        <w:rPr>
          <w:rFonts w:eastAsia="Calibri"/>
          <w:sz w:val="16"/>
          <w:highlight w:val="cyan"/>
        </w:rPr>
        <w:t xml:space="preserve"> </w:t>
      </w:r>
      <w:r w:rsidRPr="00292327">
        <w:rPr>
          <w:rFonts w:eastAsia="Calibri"/>
          <w:iCs/>
          <w:highlight w:val="cyan"/>
          <w:u w:val="single"/>
          <w:bdr w:val="single" w:sz="8" w:space="0" w:color="auto"/>
        </w:rPr>
        <w:t>changing corporate behavior</w:t>
      </w:r>
      <w:r w:rsidRPr="009738E4">
        <w:rPr>
          <w:rFonts w:eastAsia="Calibri"/>
          <w:sz w:val="16"/>
        </w:rPr>
        <w:t>.</w:t>
      </w:r>
    </w:p>
    <w:bookmarkEnd w:id="1"/>
    <w:p w14:paraId="47AC694B" w14:textId="77777777" w:rsidR="00EA20DB" w:rsidRPr="009738E4" w:rsidRDefault="00EA20DB" w:rsidP="00EA20DB">
      <w:pPr>
        <w:pStyle w:val="Heading4"/>
        <w:rPr>
          <w:rFonts w:eastAsia="Times New Roman"/>
        </w:rPr>
      </w:pPr>
      <w:r w:rsidRPr="009738E4">
        <w:rPr>
          <w:rFonts w:eastAsia="Times New Roman"/>
        </w:rPr>
        <w:t xml:space="preserve">Precedent of automatic regulatory updates enables emerging risk response---extinction. </w:t>
      </w:r>
    </w:p>
    <w:p w14:paraId="3C5042D4" w14:textId="77777777" w:rsidR="00EA20DB" w:rsidRPr="009738E4" w:rsidRDefault="00EA20DB" w:rsidP="00EA20DB">
      <w:pPr>
        <w:rPr>
          <w:rFonts w:eastAsia="Calibri"/>
        </w:rPr>
      </w:pPr>
      <w:r w:rsidRPr="009738E4">
        <w:rPr>
          <w:rFonts w:eastAsia="Calibri"/>
        </w:rPr>
        <w:t xml:space="preserve">Jonathan S. </w:t>
      </w:r>
      <w:r w:rsidRPr="00BB21C8">
        <w:rPr>
          <w:rStyle w:val="Style13ptBold"/>
        </w:rPr>
        <w:t>Gould &amp;</w:t>
      </w:r>
      <w:r w:rsidRPr="009738E4">
        <w:rPr>
          <w:rFonts w:eastAsia="Calibri"/>
        </w:rPr>
        <w:t xml:space="preserve"> Rory Van </w:t>
      </w:r>
      <w:r w:rsidRPr="00BB21C8">
        <w:rPr>
          <w:rStyle w:val="Style13ptBold"/>
        </w:rPr>
        <w:t>Loo 25</w:t>
      </w:r>
      <w:r w:rsidRPr="009738E4">
        <w:rPr>
          <w:rFonts w:eastAsia="Calibri"/>
        </w:rPr>
        <w:t>, Gould is Class of 1965 Professor of Law, University of California, Berkeley; Van Loo is Visiting Professor of Law, Harvard Law School, "Symposium: Legislating for the Future," University of Chicago Law Review, vol. 92, 03/01/2025, p. 375, Lexis</w:t>
      </w:r>
    </w:p>
    <w:p w14:paraId="6E209E06" w14:textId="77777777" w:rsidR="00EA20DB" w:rsidRPr="009738E4" w:rsidRDefault="00EA20DB" w:rsidP="00EA20DB">
      <w:pPr>
        <w:rPr>
          <w:rFonts w:eastAsia="Calibri"/>
          <w:sz w:val="16"/>
        </w:rPr>
      </w:pPr>
      <w:r w:rsidRPr="009738E4">
        <w:rPr>
          <w:rFonts w:eastAsia="Calibri"/>
          <w:u w:val="single"/>
        </w:rPr>
        <w:t>Public policy must address</w:t>
      </w:r>
      <w:r w:rsidRPr="009738E4">
        <w:rPr>
          <w:rFonts w:eastAsia="Calibri"/>
          <w:sz w:val="16"/>
        </w:rPr>
        <w:t xml:space="preserve"> </w:t>
      </w:r>
      <w:r w:rsidRPr="009738E4">
        <w:rPr>
          <w:rFonts w:eastAsia="Calibri"/>
          <w:iCs/>
          <w:u w:val="single"/>
          <w:bdr w:val="single" w:sz="8" w:space="0" w:color="auto"/>
        </w:rPr>
        <w:t>threats</w:t>
      </w:r>
      <w:r w:rsidRPr="009738E4">
        <w:rPr>
          <w:rFonts w:eastAsia="Calibri"/>
          <w:sz w:val="16"/>
        </w:rPr>
        <w:t xml:space="preserve"> </w:t>
      </w:r>
      <w:r w:rsidRPr="009738E4">
        <w:rPr>
          <w:rFonts w:eastAsia="Calibri"/>
          <w:u w:val="single"/>
        </w:rPr>
        <w:t>that</w:t>
      </w:r>
      <w:r w:rsidRPr="009738E4">
        <w:rPr>
          <w:rFonts w:eastAsia="Calibri"/>
          <w:sz w:val="16"/>
        </w:rPr>
        <w:t xml:space="preserve"> will </w:t>
      </w:r>
      <w:r w:rsidRPr="009738E4">
        <w:rPr>
          <w:rFonts w:eastAsia="Calibri"/>
          <w:iCs/>
          <w:u w:val="single"/>
          <w:bdr w:val="single" w:sz="8" w:space="0" w:color="auto"/>
        </w:rPr>
        <w:t>manifest</w:t>
      </w:r>
      <w:r w:rsidRPr="009738E4">
        <w:rPr>
          <w:rFonts w:eastAsia="Calibri"/>
          <w:sz w:val="16"/>
        </w:rPr>
        <w:t xml:space="preserve"> </w:t>
      </w:r>
      <w:r w:rsidRPr="009738E4">
        <w:rPr>
          <w:rFonts w:eastAsia="Calibri"/>
          <w:u w:val="single"/>
        </w:rPr>
        <w:t>in the</w:t>
      </w:r>
      <w:r w:rsidRPr="009738E4">
        <w:rPr>
          <w:rFonts w:eastAsia="Calibri"/>
          <w:sz w:val="16"/>
        </w:rPr>
        <w:t xml:space="preserve"> </w:t>
      </w:r>
      <w:r w:rsidRPr="009738E4">
        <w:rPr>
          <w:rFonts w:eastAsia="Calibri"/>
          <w:iCs/>
          <w:u w:val="single"/>
          <w:bdr w:val="single" w:sz="8" w:space="0" w:color="auto"/>
        </w:rPr>
        <w:t>future</w:t>
      </w:r>
      <w:r w:rsidRPr="009738E4">
        <w:rPr>
          <w:rFonts w:eastAsia="Calibri"/>
          <w:u w:val="single"/>
        </w:rPr>
        <w:t>. Legislation enacted</w:t>
      </w:r>
      <w:r w:rsidRPr="009738E4">
        <w:rPr>
          <w:rFonts w:eastAsia="Calibri"/>
          <w:sz w:val="16"/>
        </w:rPr>
        <w:t xml:space="preserve"> </w:t>
      </w:r>
      <w:r w:rsidRPr="009738E4">
        <w:rPr>
          <w:rFonts w:eastAsia="Calibri"/>
          <w:iCs/>
          <w:u w:val="single"/>
          <w:bdr w:val="single" w:sz="8" w:space="0" w:color="auto"/>
        </w:rPr>
        <w:t>today</w:t>
      </w:r>
      <w:r w:rsidRPr="009738E4">
        <w:rPr>
          <w:rFonts w:eastAsia="Calibri"/>
          <w:sz w:val="16"/>
        </w:rPr>
        <w:t xml:space="preserve"> </w:t>
      </w:r>
      <w:r w:rsidRPr="009738E4">
        <w:rPr>
          <w:rFonts w:eastAsia="Calibri"/>
          <w:u w:val="single"/>
        </w:rPr>
        <w:t>affects the severity of</w:t>
      </w:r>
      <w:r w:rsidRPr="009738E4">
        <w:rPr>
          <w:rFonts w:eastAsia="Calibri"/>
          <w:sz w:val="16"/>
        </w:rPr>
        <w:t xml:space="preserve"> </w:t>
      </w:r>
      <w:r w:rsidRPr="009738E4">
        <w:rPr>
          <w:rFonts w:eastAsia="Calibri"/>
          <w:iCs/>
          <w:u w:val="single"/>
          <w:bdr w:val="single" w:sz="8" w:space="0" w:color="auto"/>
        </w:rPr>
        <w:t>tomorrow's harms</w:t>
      </w:r>
      <w:r w:rsidRPr="009738E4">
        <w:rPr>
          <w:rFonts w:eastAsia="Calibri"/>
          <w:sz w:val="16"/>
        </w:rPr>
        <w:t xml:space="preserve"> arising </w:t>
      </w:r>
      <w:r w:rsidRPr="009738E4">
        <w:rPr>
          <w:rFonts w:eastAsia="Calibri"/>
          <w:u w:val="single"/>
        </w:rPr>
        <w:t>from</w:t>
      </w:r>
      <w:r w:rsidRPr="009738E4">
        <w:rPr>
          <w:rFonts w:eastAsia="Calibri"/>
          <w:sz w:val="16"/>
        </w:rPr>
        <w:t xml:space="preserve"> </w:t>
      </w:r>
      <w:r w:rsidRPr="009738E4">
        <w:rPr>
          <w:rFonts w:eastAsia="Calibri"/>
          <w:iCs/>
          <w:u w:val="single"/>
          <w:bdr w:val="single" w:sz="8" w:space="0" w:color="auto"/>
        </w:rPr>
        <w:t>biotech</w:t>
      </w:r>
      <w:r w:rsidRPr="009738E4">
        <w:rPr>
          <w:rFonts w:eastAsia="Calibri"/>
          <w:sz w:val="16"/>
        </w:rPr>
        <w:t xml:space="preserve">nology, </w:t>
      </w:r>
      <w:r w:rsidRPr="009738E4">
        <w:rPr>
          <w:rFonts w:eastAsia="Calibri"/>
          <w:iCs/>
          <w:u w:val="single"/>
          <w:bdr w:val="single" w:sz="8" w:space="0" w:color="auto"/>
        </w:rPr>
        <w:t>climate change</w:t>
      </w:r>
      <w:r w:rsidRPr="009738E4">
        <w:rPr>
          <w:rFonts w:eastAsia="Calibri"/>
          <w:u w:val="single"/>
        </w:rPr>
        <w:t>, and</w:t>
      </w:r>
      <w:r w:rsidRPr="009738E4">
        <w:rPr>
          <w:rFonts w:eastAsia="Calibri"/>
          <w:sz w:val="16"/>
        </w:rPr>
        <w:t xml:space="preserve"> </w:t>
      </w:r>
      <w:r w:rsidRPr="009738E4">
        <w:rPr>
          <w:rFonts w:eastAsia="Calibri"/>
          <w:iCs/>
          <w:u w:val="single"/>
          <w:bdr w:val="single" w:sz="8" w:space="0" w:color="auto"/>
        </w:rPr>
        <w:t>a</w:t>
      </w:r>
      <w:r w:rsidRPr="009738E4">
        <w:rPr>
          <w:rFonts w:eastAsia="Calibri"/>
          <w:sz w:val="16"/>
        </w:rPr>
        <w:t xml:space="preserve">rtificial </w:t>
      </w:r>
      <w:r w:rsidRPr="009738E4">
        <w:rPr>
          <w:rFonts w:eastAsia="Calibri"/>
          <w:iCs/>
          <w:u w:val="single"/>
          <w:bdr w:val="single" w:sz="8" w:space="0" w:color="auto"/>
        </w:rPr>
        <w:t>i</w:t>
      </w:r>
      <w:r w:rsidRPr="009738E4">
        <w:rPr>
          <w:rFonts w:eastAsia="Calibri"/>
          <w:sz w:val="16"/>
        </w:rPr>
        <w:t xml:space="preserve">ntelligence. This Essay focuses on Congress's capacity to confront future threats. It uses a detailed case study of </w:t>
      </w:r>
      <w:r w:rsidRPr="009738E4">
        <w:rPr>
          <w:rFonts w:eastAsia="Calibri"/>
          <w:iCs/>
          <w:u w:val="single"/>
          <w:bdr w:val="single" w:sz="8" w:space="0" w:color="auto"/>
        </w:rPr>
        <w:t>financial crises</w:t>
      </w:r>
      <w:r w:rsidRPr="009738E4">
        <w:rPr>
          <w:rFonts w:eastAsia="Calibri"/>
          <w:sz w:val="16"/>
        </w:rPr>
        <w:t xml:space="preserve"> to </w:t>
      </w:r>
      <w:r w:rsidRPr="009738E4">
        <w:rPr>
          <w:rFonts w:eastAsia="Calibri"/>
          <w:iCs/>
          <w:u w:val="single"/>
          <w:bdr w:val="single" w:sz="8" w:space="0" w:color="auto"/>
        </w:rPr>
        <w:t>show</w:t>
      </w:r>
      <w:r w:rsidRPr="009738E4">
        <w:rPr>
          <w:rFonts w:eastAsia="Calibri"/>
          <w:sz w:val="16"/>
        </w:rPr>
        <w:t xml:space="preserve"> </w:t>
      </w:r>
      <w:r w:rsidRPr="009738E4">
        <w:rPr>
          <w:rFonts w:eastAsia="Calibri"/>
          <w:u w:val="single"/>
        </w:rPr>
        <w:t>the</w:t>
      </w:r>
      <w:r w:rsidRPr="009738E4">
        <w:rPr>
          <w:rFonts w:eastAsia="Calibri"/>
          <w:sz w:val="16"/>
        </w:rPr>
        <w:t xml:space="preserve"> limits and </w:t>
      </w:r>
      <w:r w:rsidRPr="009738E4">
        <w:rPr>
          <w:rFonts w:eastAsia="Calibri"/>
          <w:iCs/>
          <w:u w:val="single"/>
          <w:bdr w:val="single" w:sz="8" w:space="0" w:color="auto"/>
        </w:rPr>
        <w:t>possibilities</w:t>
      </w:r>
      <w:r w:rsidRPr="009738E4">
        <w:rPr>
          <w:rFonts w:eastAsia="Calibri"/>
          <w:sz w:val="16"/>
        </w:rPr>
        <w:t xml:space="preserve"> </w:t>
      </w:r>
      <w:r w:rsidRPr="009738E4">
        <w:rPr>
          <w:rFonts w:eastAsia="Calibri"/>
          <w:u w:val="single"/>
        </w:rPr>
        <w:t xml:space="preserve">of legislation </w:t>
      </w:r>
      <w:r w:rsidRPr="00292327">
        <w:rPr>
          <w:rFonts w:eastAsia="Calibri"/>
          <w:highlight w:val="cyan"/>
          <w:u w:val="single"/>
        </w:rPr>
        <w:t>to</w:t>
      </w:r>
      <w:r w:rsidRPr="00292327">
        <w:rPr>
          <w:rFonts w:eastAsia="Calibri"/>
          <w:sz w:val="16"/>
          <w:highlight w:val="cyan"/>
        </w:rPr>
        <w:t xml:space="preserve"> </w:t>
      </w:r>
      <w:r w:rsidRPr="00292327">
        <w:rPr>
          <w:rFonts w:eastAsia="Calibri"/>
          <w:iCs/>
          <w:highlight w:val="cyan"/>
          <w:u w:val="single"/>
          <w:bdr w:val="single" w:sz="8" w:space="0" w:color="auto"/>
        </w:rPr>
        <w:t>prevent future catastrophes</w:t>
      </w:r>
      <w:r w:rsidRPr="009738E4">
        <w:rPr>
          <w:rFonts w:eastAsia="Calibri"/>
          <w:u w:val="single"/>
        </w:rPr>
        <w:t>. By paying insufficient attention to Congress</w:t>
      </w:r>
      <w:r w:rsidRPr="009738E4">
        <w:rPr>
          <w:rFonts w:eastAsia="Calibri"/>
          <w:sz w:val="16"/>
        </w:rPr>
        <w:t xml:space="preserve">, the </w:t>
      </w:r>
      <w:r w:rsidRPr="009738E4">
        <w:rPr>
          <w:rFonts w:eastAsia="Calibri"/>
          <w:u w:val="single"/>
        </w:rPr>
        <w:t>existing literature does not recognize the</w:t>
      </w:r>
      <w:r w:rsidRPr="009738E4">
        <w:rPr>
          <w:rFonts w:eastAsia="Calibri"/>
          <w:sz w:val="16"/>
        </w:rPr>
        <w:t xml:space="preserve"> full </w:t>
      </w:r>
      <w:r w:rsidRPr="009738E4">
        <w:rPr>
          <w:rFonts w:eastAsia="Calibri"/>
          <w:u w:val="single"/>
        </w:rPr>
        <w:t>nature and extent of</w:t>
      </w:r>
      <w:r w:rsidRPr="009738E4">
        <w:rPr>
          <w:rFonts w:eastAsia="Calibri"/>
          <w:sz w:val="16"/>
        </w:rPr>
        <w:t xml:space="preserve"> the </w:t>
      </w:r>
      <w:r w:rsidRPr="009738E4">
        <w:rPr>
          <w:rFonts w:eastAsia="Calibri"/>
          <w:iCs/>
          <w:u w:val="single"/>
          <w:bdr w:val="single" w:sz="8" w:space="0" w:color="auto"/>
        </w:rPr>
        <w:t>institutional challenges</w:t>
      </w:r>
      <w:r w:rsidRPr="009738E4">
        <w:rPr>
          <w:rFonts w:eastAsia="Calibri"/>
          <w:sz w:val="16"/>
        </w:rPr>
        <w:t xml:space="preserve"> </w:t>
      </w:r>
      <w:r w:rsidRPr="009738E4">
        <w:rPr>
          <w:rFonts w:eastAsia="Calibri"/>
          <w:u w:val="single"/>
        </w:rPr>
        <w:t>in regulating systemic risk</w:t>
      </w:r>
      <w:r w:rsidRPr="009738E4">
        <w:rPr>
          <w:rFonts w:eastAsia="Calibri"/>
          <w:sz w:val="16"/>
        </w:rPr>
        <w:t>. Fully recognizing those challenges reveals important design insights for future-risk legislation.</w:t>
      </w:r>
    </w:p>
    <w:p w14:paraId="745B324E" w14:textId="77777777" w:rsidR="00EA20DB" w:rsidRPr="009738E4" w:rsidRDefault="00EA20DB" w:rsidP="00EA20DB">
      <w:pPr>
        <w:rPr>
          <w:rFonts w:eastAsia="Calibri"/>
          <w:sz w:val="16"/>
        </w:rPr>
      </w:pPr>
      <w:r w:rsidRPr="009738E4">
        <w:rPr>
          <w:rFonts w:eastAsia="Calibri"/>
          <w:sz w:val="16"/>
        </w:rPr>
        <w:t xml:space="preserve">We first examine Congress as an institution to show that forces are stacked against its ability to enact legislation addressing future harms. Features of Congress's internal organization and procedures, incentives of legislators and industry actors, the evolving complexity of many regulated industries, and </w:t>
      </w:r>
      <w:r w:rsidRPr="009738E4">
        <w:rPr>
          <w:rFonts w:eastAsia="Calibri"/>
          <w:u w:val="single"/>
        </w:rPr>
        <w:t>the reality that</w:t>
      </w:r>
      <w:r w:rsidRPr="009738E4">
        <w:rPr>
          <w:rFonts w:eastAsia="Calibri"/>
          <w:sz w:val="16"/>
        </w:rPr>
        <w:t xml:space="preserve"> </w:t>
      </w:r>
      <w:r w:rsidRPr="009738E4">
        <w:rPr>
          <w:rFonts w:eastAsia="Calibri"/>
          <w:u w:val="single"/>
        </w:rPr>
        <w:t>statutes tend to</w:t>
      </w:r>
      <w:r w:rsidRPr="009738E4">
        <w:rPr>
          <w:rFonts w:eastAsia="Calibri"/>
          <w:sz w:val="16"/>
        </w:rPr>
        <w:t xml:space="preserve"> </w:t>
      </w:r>
      <w:r w:rsidRPr="009738E4">
        <w:rPr>
          <w:rFonts w:eastAsia="Calibri"/>
          <w:iCs/>
          <w:u w:val="single"/>
          <w:bdr w:val="single" w:sz="8" w:space="0" w:color="auto"/>
        </w:rPr>
        <w:t>erode</w:t>
      </w:r>
      <w:r w:rsidRPr="009738E4">
        <w:rPr>
          <w:rFonts w:eastAsia="Calibri"/>
          <w:sz w:val="16"/>
        </w:rPr>
        <w:t xml:space="preserve"> </w:t>
      </w:r>
      <w:r w:rsidRPr="009738E4">
        <w:rPr>
          <w:rFonts w:eastAsia="Calibri"/>
          <w:u w:val="single"/>
        </w:rPr>
        <w:t>in</w:t>
      </w:r>
      <w:r w:rsidRPr="009738E4">
        <w:rPr>
          <w:rFonts w:eastAsia="Calibri"/>
          <w:sz w:val="16"/>
        </w:rPr>
        <w:t xml:space="preserve"> </w:t>
      </w:r>
      <w:r w:rsidRPr="009738E4">
        <w:rPr>
          <w:rFonts w:eastAsia="Calibri"/>
          <w:iCs/>
          <w:u w:val="single"/>
          <w:bdr w:val="single" w:sz="8" w:space="0" w:color="auto"/>
        </w:rPr>
        <w:t>effectiveness</w:t>
      </w:r>
      <w:r w:rsidRPr="009738E4">
        <w:rPr>
          <w:rFonts w:eastAsia="Calibri"/>
          <w:sz w:val="16"/>
        </w:rPr>
        <w:t xml:space="preserve"> </w:t>
      </w:r>
      <w:r w:rsidRPr="009738E4">
        <w:rPr>
          <w:rFonts w:eastAsia="Calibri"/>
          <w:u w:val="single"/>
        </w:rPr>
        <w:t>over</w:t>
      </w:r>
      <w:r w:rsidRPr="009738E4">
        <w:rPr>
          <w:rFonts w:eastAsia="Calibri"/>
          <w:sz w:val="16"/>
        </w:rPr>
        <w:t xml:space="preserve"> </w:t>
      </w:r>
      <w:r w:rsidRPr="009738E4">
        <w:rPr>
          <w:rFonts w:eastAsia="Calibri"/>
          <w:iCs/>
          <w:u w:val="single"/>
          <w:bdr w:val="single" w:sz="8" w:space="0" w:color="auto"/>
        </w:rPr>
        <w:t>time</w:t>
      </w:r>
      <w:r w:rsidRPr="009738E4">
        <w:rPr>
          <w:rFonts w:eastAsia="Calibri"/>
          <w:sz w:val="16"/>
        </w:rPr>
        <w:t xml:space="preserve"> collectively </w:t>
      </w:r>
      <w:r w:rsidRPr="009738E4">
        <w:rPr>
          <w:rFonts w:eastAsia="Calibri"/>
          <w:u w:val="single"/>
        </w:rPr>
        <w:t>mean</w:t>
      </w:r>
      <w:r w:rsidRPr="009738E4">
        <w:rPr>
          <w:rFonts w:eastAsia="Calibri"/>
          <w:sz w:val="16"/>
        </w:rPr>
        <w:t xml:space="preserve"> that </w:t>
      </w:r>
      <w:r w:rsidRPr="009738E4">
        <w:rPr>
          <w:rFonts w:eastAsia="Calibri"/>
          <w:u w:val="single"/>
        </w:rPr>
        <w:t xml:space="preserve">lawmakers will tend to </w:t>
      </w:r>
      <w:r w:rsidRPr="009738E4">
        <w:rPr>
          <w:rFonts w:eastAsia="Calibri"/>
          <w:iCs/>
          <w:u w:val="single"/>
          <w:bdr w:val="single" w:sz="8" w:space="0" w:color="auto"/>
        </w:rPr>
        <w:t>underproduce legislation</w:t>
      </w:r>
      <w:r w:rsidRPr="009738E4">
        <w:rPr>
          <w:rFonts w:eastAsia="Calibri"/>
          <w:sz w:val="16"/>
        </w:rPr>
        <w:t xml:space="preserve"> </w:t>
      </w:r>
      <w:r w:rsidRPr="009738E4">
        <w:rPr>
          <w:rFonts w:eastAsia="Calibri"/>
          <w:u w:val="single"/>
        </w:rPr>
        <w:t>aimed at</w:t>
      </w:r>
      <w:r w:rsidRPr="009738E4">
        <w:rPr>
          <w:rFonts w:eastAsia="Calibri"/>
          <w:sz w:val="16"/>
        </w:rPr>
        <w:t xml:space="preserve"> </w:t>
      </w:r>
      <w:r w:rsidRPr="009738E4">
        <w:rPr>
          <w:rFonts w:eastAsia="Calibri"/>
          <w:iCs/>
          <w:u w:val="single"/>
          <w:bdr w:val="single" w:sz="8" w:space="0" w:color="auto"/>
        </w:rPr>
        <w:t>preventing future harms</w:t>
      </w:r>
      <w:r w:rsidRPr="009738E4">
        <w:rPr>
          <w:rFonts w:eastAsia="Calibri"/>
          <w:u w:val="single"/>
        </w:rPr>
        <w:t xml:space="preserve">. The stars will </w:t>
      </w:r>
      <w:r w:rsidRPr="009738E4">
        <w:rPr>
          <w:rFonts w:eastAsia="Calibri"/>
          <w:iCs/>
          <w:u w:val="single"/>
          <w:bdr w:val="single" w:sz="8" w:space="0" w:color="auto"/>
        </w:rPr>
        <w:t>occasionally align</w:t>
      </w:r>
      <w:r w:rsidRPr="009738E4">
        <w:rPr>
          <w:rFonts w:eastAsia="Calibri"/>
          <w:sz w:val="16"/>
        </w:rPr>
        <w:t xml:space="preserve"> for landmark legislation, like after the financial crises that generated new regulatory statutes in the 1930s and 2010. </w:t>
      </w:r>
      <w:r w:rsidRPr="009738E4">
        <w:rPr>
          <w:rFonts w:eastAsia="Calibri"/>
          <w:u w:val="single"/>
        </w:rPr>
        <w:t>But as a general matter, the playing field is</w:t>
      </w:r>
      <w:r w:rsidRPr="009738E4">
        <w:rPr>
          <w:rFonts w:eastAsia="Calibri"/>
          <w:sz w:val="16"/>
        </w:rPr>
        <w:t xml:space="preserve"> </w:t>
      </w:r>
      <w:r w:rsidRPr="009738E4">
        <w:rPr>
          <w:rFonts w:eastAsia="Calibri"/>
          <w:u w:val="single"/>
        </w:rPr>
        <w:t>tilted</w:t>
      </w:r>
      <w:r w:rsidRPr="009738E4">
        <w:rPr>
          <w:rFonts w:eastAsia="Calibri"/>
          <w:sz w:val="16"/>
        </w:rPr>
        <w:t xml:space="preserve"> </w:t>
      </w:r>
      <w:r w:rsidRPr="009738E4">
        <w:rPr>
          <w:rFonts w:eastAsia="Calibri"/>
          <w:iCs/>
          <w:u w:val="single"/>
          <w:bdr w:val="single" w:sz="8" w:space="0" w:color="auto"/>
        </w:rPr>
        <w:t>against</w:t>
      </w:r>
      <w:r w:rsidRPr="009738E4">
        <w:rPr>
          <w:rFonts w:eastAsia="Calibri"/>
          <w:sz w:val="16"/>
        </w:rPr>
        <w:t xml:space="preserve"> Congress taking </w:t>
      </w:r>
      <w:r w:rsidRPr="009738E4">
        <w:rPr>
          <w:rFonts w:eastAsia="Calibri"/>
          <w:iCs/>
          <w:u w:val="single"/>
          <w:bdr w:val="single" w:sz="8" w:space="0" w:color="auto"/>
        </w:rPr>
        <w:t>action</w:t>
      </w:r>
      <w:r w:rsidRPr="009738E4">
        <w:rPr>
          <w:rFonts w:eastAsia="Calibri"/>
          <w:sz w:val="16"/>
        </w:rPr>
        <w:t>.</w:t>
      </w:r>
    </w:p>
    <w:p w14:paraId="69A5CA5A" w14:textId="77777777" w:rsidR="00EA20DB" w:rsidRPr="009738E4" w:rsidRDefault="00EA20DB" w:rsidP="00EA20DB">
      <w:pPr>
        <w:rPr>
          <w:rFonts w:eastAsia="Calibri"/>
          <w:sz w:val="16"/>
        </w:rPr>
      </w:pPr>
      <w:r w:rsidRPr="009738E4">
        <w:rPr>
          <w:rFonts w:eastAsia="Calibri"/>
          <w:sz w:val="16"/>
        </w:rPr>
        <w:t xml:space="preserve">This tilted playing field, we argue, points toward a roadmap for how Congress should seek to regulate the risk of major crises when it periodically does have the opportunity to do so. We posit several possible answers to this question, each informed by the institutional features that will generally make it hard for Congress to adjust or strengthen certain future-risk legislation once passed. Congress ought to use </w:t>
      </w:r>
      <w:r w:rsidRPr="00292327">
        <w:rPr>
          <w:rFonts w:eastAsia="Calibri"/>
          <w:iCs/>
          <w:highlight w:val="cyan"/>
          <w:u w:val="single"/>
          <w:bdr w:val="single" w:sz="8" w:space="0" w:color="auto"/>
        </w:rPr>
        <w:t>automatic triggers</w:t>
      </w:r>
      <w:r w:rsidRPr="009738E4">
        <w:rPr>
          <w:rFonts w:eastAsia="Calibri"/>
          <w:sz w:val="16"/>
        </w:rPr>
        <w:t xml:space="preserve"> so </w:t>
      </w:r>
      <w:r w:rsidRPr="009738E4">
        <w:rPr>
          <w:rFonts w:eastAsia="Calibri"/>
          <w:u w:val="single"/>
        </w:rPr>
        <w:t>that</w:t>
      </w:r>
      <w:r w:rsidRPr="009738E4">
        <w:rPr>
          <w:rFonts w:eastAsia="Calibri"/>
          <w:sz w:val="16"/>
        </w:rPr>
        <w:t xml:space="preserve"> its legislation </w:t>
      </w:r>
      <w:r w:rsidRPr="009738E4">
        <w:rPr>
          <w:rFonts w:eastAsia="Calibri"/>
          <w:iCs/>
          <w:u w:val="single"/>
          <w:bdr w:val="single" w:sz="8" w:space="0" w:color="auto"/>
        </w:rPr>
        <w:t>update</w:t>
      </w:r>
      <w:r w:rsidRPr="009738E4">
        <w:rPr>
          <w:rFonts w:eastAsia="Calibri"/>
          <w:sz w:val="16"/>
        </w:rPr>
        <w:t xml:space="preserve">s itself </w:t>
      </w:r>
      <w:r w:rsidRPr="009738E4">
        <w:rPr>
          <w:rFonts w:eastAsia="Calibri"/>
          <w:u w:val="single"/>
        </w:rPr>
        <w:t>in response to</w:t>
      </w:r>
      <w:r w:rsidRPr="009738E4">
        <w:rPr>
          <w:rFonts w:eastAsia="Calibri"/>
          <w:sz w:val="16"/>
        </w:rPr>
        <w:t xml:space="preserve"> </w:t>
      </w:r>
      <w:r w:rsidRPr="009738E4">
        <w:rPr>
          <w:rFonts w:eastAsia="Calibri"/>
          <w:iCs/>
          <w:u w:val="single"/>
          <w:bdr w:val="single" w:sz="8" w:space="0" w:color="auto"/>
        </w:rPr>
        <w:t>changing conditions</w:t>
      </w:r>
      <w:r w:rsidRPr="009738E4">
        <w:rPr>
          <w:rFonts w:eastAsia="Calibri"/>
          <w:sz w:val="16"/>
        </w:rPr>
        <w:t xml:space="preserve">; extend expansive authority to agencies with explicit discretion for agencies to address threats that may have been unforeseen at the time of earlier legislation; create </w:t>
      </w:r>
      <w:r w:rsidRPr="009738E4">
        <w:rPr>
          <w:rFonts w:eastAsia="Calibri"/>
          <w:sz w:val="16"/>
        </w:rPr>
        <w:lastRenderedPageBreak/>
        <w:t xml:space="preserve">strong regulatory minimums that agencies can increase but not decrease, as a safeguard against agency capture or inaction; and encourage enforcement efforts by a diverse range of federal, state, and private actors. Better understanding Congress's institutional limitations, in short, can </w:t>
      </w:r>
      <w:r w:rsidRPr="00292327">
        <w:rPr>
          <w:rFonts w:eastAsia="Calibri"/>
          <w:highlight w:val="cyan"/>
          <w:u w:val="single"/>
        </w:rPr>
        <w:t>provide a</w:t>
      </w:r>
      <w:r w:rsidRPr="00292327">
        <w:rPr>
          <w:rFonts w:eastAsia="Calibri"/>
          <w:sz w:val="16"/>
          <w:highlight w:val="cyan"/>
        </w:rPr>
        <w:t xml:space="preserve"> </w:t>
      </w:r>
      <w:r w:rsidRPr="00292327">
        <w:rPr>
          <w:rFonts w:eastAsia="Calibri"/>
          <w:iCs/>
          <w:highlight w:val="cyan"/>
          <w:u w:val="single"/>
          <w:bdr w:val="single" w:sz="8" w:space="0" w:color="auto"/>
        </w:rPr>
        <w:t>roadmap</w:t>
      </w:r>
      <w:r w:rsidRPr="00292327">
        <w:rPr>
          <w:rFonts w:eastAsia="Calibri"/>
          <w:sz w:val="16"/>
          <w:highlight w:val="cyan"/>
        </w:rPr>
        <w:t xml:space="preserve"> </w:t>
      </w:r>
      <w:r w:rsidRPr="00292327">
        <w:rPr>
          <w:rFonts w:eastAsia="Calibri"/>
          <w:highlight w:val="cyan"/>
          <w:u w:val="single"/>
        </w:rPr>
        <w:t>for</w:t>
      </w:r>
      <w:r w:rsidRPr="009738E4">
        <w:rPr>
          <w:rFonts w:eastAsia="Calibri"/>
          <w:sz w:val="16"/>
        </w:rPr>
        <w:t xml:space="preserve"> how to enact </w:t>
      </w:r>
      <w:r w:rsidRPr="009738E4">
        <w:rPr>
          <w:rFonts w:eastAsia="Calibri"/>
          <w:u w:val="single"/>
        </w:rPr>
        <w:t xml:space="preserve">more </w:t>
      </w:r>
      <w:r w:rsidRPr="00292327">
        <w:rPr>
          <w:rFonts w:eastAsia="Calibri"/>
          <w:highlight w:val="cyan"/>
          <w:u w:val="single"/>
        </w:rPr>
        <w:t>effective</w:t>
      </w:r>
      <w:r w:rsidRPr="009738E4">
        <w:rPr>
          <w:rFonts w:eastAsia="Calibri"/>
          <w:sz w:val="16"/>
        </w:rPr>
        <w:t xml:space="preserve"> </w:t>
      </w:r>
      <w:r w:rsidRPr="009738E4">
        <w:rPr>
          <w:rFonts w:eastAsia="Calibri"/>
          <w:iCs/>
          <w:u w:val="single"/>
          <w:bdr w:val="single" w:sz="8" w:space="0" w:color="auto"/>
        </w:rPr>
        <w:t xml:space="preserve">regulatory </w:t>
      </w:r>
      <w:r w:rsidRPr="00292327">
        <w:rPr>
          <w:rFonts w:eastAsia="Calibri"/>
          <w:iCs/>
          <w:highlight w:val="cyan"/>
          <w:u w:val="single"/>
          <w:bdr w:val="single" w:sz="8" w:space="0" w:color="auto"/>
        </w:rPr>
        <w:t>legislation</w:t>
      </w:r>
      <w:r w:rsidRPr="009738E4">
        <w:rPr>
          <w:rFonts w:eastAsia="Calibri"/>
          <w:sz w:val="16"/>
        </w:rPr>
        <w:t xml:space="preserve"> </w:t>
      </w:r>
      <w:r w:rsidRPr="009738E4">
        <w:rPr>
          <w:rFonts w:eastAsia="Calibri"/>
          <w:u w:val="single"/>
        </w:rPr>
        <w:t>in the</w:t>
      </w:r>
      <w:r w:rsidRPr="009738E4">
        <w:rPr>
          <w:rFonts w:eastAsia="Calibri"/>
          <w:sz w:val="16"/>
        </w:rPr>
        <w:t xml:space="preserve"> </w:t>
      </w:r>
      <w:r w:rsidRPr="009738E4">
        <w:rPr>
          <w:rFonts w:eastAsia="Calibri"/>
          <w:iCs/>
          <w:u w:val="single"/>
          <w:bdr w:val="single" w:sz="8" w:space="0" w:color="auto"/>
        </w:rPr>
        <w:t>future</w:t>
      </w:r>
      <w:r w:rsidRPr="009738E4">
        <w:rPr>
          <w:rFonts w:eastAsia="Calibri"/>
          <w:sz w:val="16"/>
        </w:rPr>
        <w:t>.</w:t>
      </w:r>
    </w:p>
    <w:p w14:paraId="1850CDD1" w14:textId="77777777" w:rsidR="00EA20DB" w:rsidRPr="009738E4" w:rsidRDefault="00EA20DB" w:rsidP="00EA20DB">
      <w:pPr>
        <w:rPr>
          <w:rFonts w:eastAsia="Calibri"/>
          <w:sz w:val="16"/>
        </w:rPr>
      </w:pPr>
      <w:r w:rsidRPr="009738E4">
        <w:rPr>
          <w:rFonts w:eastAsia="Calibri"/>
          <w:sz w:val="16"/>
        </w:rPr>
        <w:t>INTRODUCTION</w:t>
      </w:r>
    </w:p>
    <w:p w14:paraId="6EF48CB6" w14:textId="77777777" w:rsidR="00EA20DB" w:rsidRPr="003308D9" w:rsidRDefault="00EA20DB" w:rsidP="00EA20DB">
      <w:pPr>
        <w:rPr>
          <w:rFonts w:eastAsia="Calibri"/>
          <w:sz w:val="16"/>
        </w:rPr>
      </w:pPr>
      <w:r w:rsidRPr="009738E4">
        <w:rPr>
          <w:rFonts w:eastAsia="Calibri"/>
          <w:sz w:val="16"/>
        </w:rPr>
        <w:t xml:space="preserve">Public policy must address threats that will manifest in the future. </w:t>
      </w:r>
      <w:r w:rsidRPr="00292327">
        <w:rPr>
          <w:rFonts w:eastAsia="Calibri"/>
          <w:highlight w:val="cyan"/>
          <w:u w:val="single"/>
        </w:rPr>
        <w:t>Climate change</w:t>
      </w:r>
      <w:r w:rsidRPr="009738E4">
        <w:rPr>
          <w:rFonts w:eastAsia="Calibri"/>
          <w:u w:val="single"/>
        </w:rPr>
        <w:t xml:space="preserve"> is undoubtedly reshaping our physical world in the present, but the </w:t>
      </w:r>
      <w:r w:rsidRPr="009738E4">
        <w:rPr>
          <w:rFonts w:eastAsia="Calibri"/>
          <w:iCs/>
          <w:u w:val="single"/>
          <w:bdr w:val="single" w:sz="8" w:space="0" w:color="auto"/>
        </w:rPr>
        <w:t xml:space="preserve">worst </w:t>
      </w:r>
      <w:r w:rsidRPr="003308D9">
        <w:rPr>
          <w:rFonts w:eastAsia="Calibri"/>
          <w:iCs/>
          <w:u w:val="single"/>
          <w:bdr w:val="single" w:sz="8" w:space="0" w:color="auto"/>
        </w:rPr>
        <w:t>harms</w:t>
      </w:r>
      <w:r w:rsidRPr="009738E4">
        <w:rPr>
          <w:rFonts w:eastAsia="Calibri"/>
          <w:sz w:val="16"/>
        </w:rPr>
        <w:t xml:space="preserve"> of climate change </w:t>
      </w:r>
      <w:r w:rsidRPr="00292327">
        <w:rPr>
          <w:rFonts w:eastAsia="Calibri"/>
          <w:highlight w:val="cyan"/>
          <w:u w:val="single"/>
        </w:rPr>
        <w:t>will come</w:t>
      </w:r>
      <w:r w:rsidRPr="009738E4">
        <w:rPr>
          <w:rFonts w:eastAsia="Calibri"/>
          <w:u w:val="single"/>
        </w:rPr>
        <w:t xml:space="preserve"> in</w:t>
      </w:r>
      <w:r w:rsidRPr="009738E4">
        <w:rPr>
          <w:rFonts w:eastAsia="Calibri"/>
          <w:sz w:val="16"/>
        </w:rPr>
        <w:t xml:space="preserve"> the </w:t>
      </w:r>
      <w:r w:rsidRPr="009738E4">
        <w:rPr>
          <w:rFonts w:eastAsia="Calibri"/>
          <w:iCs/>
          <w:u w:val="single"/>
          <w:bdr w:val="single" w:sz="8" w:space="0" w:color="auto"/>
        </w:rPr>
        <w:t>decades ahead</w:t>
      </w:r>
      <w:r w:rsidRPr="009738E4">
        <w:rPr>
          <w:rFonts w:eastAsia="Calibri"/>
          <w:sz w:val="16"/>
        </w:rPr>
        <w:t xml:space="preserve">. </w:t>
      </w:r>
      <w:r w:rsidRPr="00292327">
        <w:rPr>
          <w:rFonts w:eastAsia="Calibri"/>
          <w:iCs/>
          <w:highlight w:val="cyan"/>
          <w:u w:val="single"/>
          <w:bdr w:val="single" w:sz="8" w:space="0" w:color="auto"/>
        </w:rPr>
        <w:t>Biotech</w:t>
      </w:r>
      <w:r w:rsidRPr="009738E4">
        <w:rPr>
          <w:rFonts w:eastAsia="Calibri"/>
          <w:sz w:val="16"/>
        </w:rPr>
        <w:t xml:space="preserve">nology </w:t>
      </w:r>
      <w:r w:rsidRPr="009738E4">
        <w:rPr>
          <w:rFonts w:eastAsia="Calibri"/>
          <w:u w:val="single"/>
        </w:rPr>
        <w:t xml:space="preserve">innovation holds the </w:t>
      </w:r>
      <w:r w:rsidRPr="003308D9">
        <w:rPr>
          <w:rFonts w:eastAsia="Calibri"/>
          <w:highlight w:val="cyan"/>
          <w:u w:val="single"/>
        </w:rPr>
        <w:t>promise</w:t>
      </w:r>
      <w:r w:rsidRPr="003308D9">
        <w:rPr>
          <w:rFonts w:eastAsia="Calibri"/>
          <w:u w:val="single"/>
        </w:rPr>
        <w:t xml:space="preserve"> of</w:t>
      </w:r>
      <w:r w:rsidRPr="003308D9">
        <w:rPr>
          <w:rFonts w:eastAsia="Calibri"/>
          <w:sz w:val="16"/>
        </w:rPr>
        <w:t xml:space="preserve"> </w:t>
      </w:r>
      <w:r w:rsidRPr="003308D9">
        <w:rPr>
          <w:rFonts w:eastAsia="Calibri"/>
          <w:iCs/>
          <w:highlight w:val="cyan"/>
          <w:u w:val="single"/>
          <w:bdr w:val="single" w:sz="8" w:space="0" w:color="auto"/>
        </w:rPr>
        <w:t>curing disease</w:t>
      </w:r>
      <w:r w:rsidRPr="003308D9">
        <w:rPr>
          <w:rFonts w:eastAsia="Calibri"/>
          <w:u w:val="single"/>
        </w:rPr>
        <w:t xml:space="preserve">, </w:t>
      </w:r>
      <w:r w:rsidRPr="003308D9">
        <w:rPr>
          <w:rFonts w:eastAsia="Calibri"/>
          <w:highlight w:val="cyan"/>
          <w:u w:val="single"/>
        </w:rPr>
        <w:t>but</w:t>
      </w:r>
      <w:r w:rsidRPr="003308D9">
        <w:rPr>
          <w:rFonts w:eastAsia="Calibri"/>
          <w:sz w:val="16"/>
        </w:rPr>
        <w:t xml:space="preserve"> it </w:t>
      </w:r>
      <w:r w:rsidRPr="003308D9">
        <w:rPr>
          <w:rFonts w:eastAsia="Calibri"/>
          <w:iCs/>
          <w:u w:val="single"/>
          <w:bdr w:val="single" w:sz="8" w:space="0" w:color="auto"/>
        </w:rPr>
        <w:t>also</w:t>
      </w:r>
      <w:r w:rsidRPr="003308D9">
        <w:rPr>
          <w:rFonts w:eastAsia="Calibri"/>
          <w:sz w:val="16"/>
        </w:rPr>
        <w:t xml:space="preserve"> </w:t>
      </w:r>
      <w:r w:rsidRPr="00292327">
        <w:rPr>
          <w:rFonts w:eastAsia="Calibri"/>
          <w:highlight w:val="cyan"/>
          <w:u w:val="single"/>
        </w:rPr>
        <w:t>gives</w:t>
      </w:r>
      <w:r w:rsidRPr="009738E4">
        <w:rPr>
          <w:rFonts w:eastAsia="Calibri"/>
          <w:u w:val="single"/>
        </w:rPr>
        <w:t xml:space="preserve"> rise to</w:t>
      </w:r>
      <w:r w:rsidRPr="009738E4">
        <w:rPr>
          <w:rFonts w:eastAsia="Calibri"/>
          <w:sz w:val="16"/>
        </w:rPr>
        <w:t xml:space="preserve"> </w:t>
      </w:r>
      <w:r w:rsidRPr="00292327">
        <w:rPr>
          <w:rFonts w:eastAsia="Calibri"/>
          <w:iCs/>
          <w:highlight w:val="cyan"/>
          <w:u w:val="single"/>
          <w:bdr w:val="single" w:sz="8" w:space="0" w:color="auto"/>
        </w:rPr>
        <w:t>risks</w:t>
      </w:r>
      <w:r w:rsidRPr="009738E4">
        <w:rPr>
          <w:rFonts w:eastAsia="Calibri"/>
          <w:sz w:val="16"/>
        </w:rPr>
        <w:t xml:space="preserve"> that are </w:t>
      </w:r>
      <w:r w:rsidRPr="009738E4">
        <w:rPr>
          <w:rFonts w:eastAsia="Calibri"/>
          <w:iCs/>
          <w:u w:val="single"/>
          <w:bdr w:val="single" w:sz="8" w:space="0" w:color="auto"/>
        </w:rPr>
        <w:t>not fully understood</w:t>
      </w:r>
      <w:r w:rsidRPr="009738E4">
        <w:rPr>
          <w:rFonts w:eastAsia="Calibri"/>
          <w:sz w:val="16"/>
        </w:rPr>
        <w:t xml:space="preserve">. And many warn that </w:t>
      </w:r>
      <w:r w:rsidRPr="00292327">
        <w:rPr>
          <w:rFonts w:eastAsia="Calibri"/>
          <w:iCs/>
          <w:highlight w:val="cyan"/>
          <w:u w:val="single"/>
          <w:bdr w:val="single" w:sz="8" w:space="0" w:color="auto"/>
        </w:rPr>
        <w:t>a</w:t>
      </w:r>
      <w:r w:rsidRPr="009738E4">
        <w:rPr>
          <w:rFonts w:eastAsia="Calibri"/>
          <w:sz w:val="16"/>
        </w:rPr>
        <w:t xml:space="preserve">rtificial </w:t>
      </w:r>
      <w:r w:rsidRPr="00292327">
        <w:rPr>
          <w:rFonts w:eastAsia="Calibri"/>
          <w:iCs/>
          <w:highlight w:val="cyan"/>
          <w:u w:val="single"/>
          <w:bdr w:val="single" w:sz="8" w:space="0" w:color="auto"/>
        </w:rPr>
        <w:t>i</w:t>
      </w:r>
      <w:r w:rsidRPr="009738E4">
        <w:rPr>
          <w:rFonts w:eastAsia="Calibri"/>
          <w:sz w:val="16"/>
        </w:rPr>
        <w:t xml:space="preserve">ntelligence, </w:t>
      </w:r>
      <w:r w:rsidRPr="009738E4">
        <w:rPr>
          <w:rFonts w:eastAsia="Calibri"/>
          <w:u w:val="single"/>
        </w:rPr>
        <w:t>for all its</w:t>
      </w:r>
      <w:r w:rsidRPr="009738E4">
        <w:rPr>
          <w:rFonts w:eastAsia="Calibri"/>
          <w:sz w:val="16"/>
        </w:rPr>
        <w:t xml:space="preserve"> </w:t>
      </w:r>
      <w:r w:rsidRPr="009738E4">
        <w:rPr>
          <w:rFonts w:eastAsia="Calibri"/>
          <w:iCs/>
          <w:u w:val="single"/>
          <w:bdr w:val="single" w:sz="8" w:space="0" w:color="auto"/>
        </w:rPr>
        <w:t>promise</w:t>
      </w:r>
      <w:r w:rsidRPr="009738E4">
        <w:rPr>
          <w:rFonts w:eastAsia="Calibri"/>
          <w:sz w:val="16"/>
        </w:rPr>
        <w:t xml:space="preserve">, </w:t>
      </w:r>
      <w:r w:rsidRPr="009738E4">
        <w:rPr>
          <w:rFonts w:eastAsia="Calibri"/>
          <w:iCs/>
          <w:u w:val="single"/>
          <w:bdr w:val="single" w:sz="8" w:space="0" w:color="auto"/>
        </w:rPr>
        <w:t>also</w:t>
      </w:r>
      <w:r w:rsidRPr="009738E4">
        <w:rPr>
          <w:rFonts w:eastAsia="Calibri"/>
          <w:sz w:val="16"/>
        </w:rPr>
        <w:t xml:space="preserve"> </w:t>
      </w:r>
      <w:r w:rsidRPr="009738E4">
        <w:rPr>
          <w:rFonts w:eastAsia="Calibri"/>
          <w:u w:val="single"/>
        </w:rPr>
        <w:t xml:space="preserve">holds profound risks. In each of these areas, the </w:t>
      </w:r>
      <w:r w:rsidRPr="00292327">
        <w:rPr>
          <w:rFonts w:eastAsia="Calibri"/>
          <w:highlight w:val="cyan"/>
          <w:u w:val="single"/>
        </w:rPr>
        <w:t>need</w:t>
      </w:r>
      <w:r w:rsidRPr="009738E4">
        <w:rPr>
          <w:rFonts w:eastAsia="Calibri"/>
          <w:u w:val="single"/>
        </w:rPr>
        <w:t xml:space="preserve"> for </w:t>
      </w:r>
      <w:r w:rsidRPr="00292327">
        <w:rPr>
          <w:rFonts w:eastAsia="Calibri"/>
          <w:highlight w:val="cyan"/>
          <w:u w:val="single"/>
        </w:rPr>
        <w:t>regulation</w:t>
      </w:r>
      <w:r w:rsidRPr="009738E4">
        <w:rPr>
          <w:rFonts w:eastAsia="Calibri"/>
          <w:u w:val="single"/>
        </w:rPr>
        <w:t xml:space="preserve"> exists </w:t>
      </w:r>
      <w:r w:rsidRPr="003308D9">
        <w:rPr>
          <w:rFonts w:eastAsia="Calibri"/>
          <w:iCs/>
          <w:u w:val="single"/>
          <w:bdr w:val="single" w:sz="8" w:space="0" w:color="auto"/>
        </w:rPr>
        <w:t>long before harms materialize</w:t>
      </w:r>
      <w:r w:rsidRPr="003308D9">
        <w:rPr>
          <w:rFonts w:eastAsia="Calibri"/>
          <w:u w:val="single"/>
        </w:rPr>
        <w:t>, and long before the full nature and extent of future harms are</w:t>
      </w:r>
      <w:r w:rsidRPr="003308D9">
        <w:rPr>
          <w:rFonts w:eastAsia="Calibri"/>
          <w:sz w:val="16"/>
        </w:rPr>
        <w:t xml:space="preserve"> </w:t>
      </w:r>
      <w:r w:rsidRPr="003308D9">
        <w:rPr>
          <w:rFonts w:eastAsia="Calibri"/>
          <w:iCs/>
          <w:u w:val="single"/>
          <w:bdr w:val="single" w:sz="8" w:space="0" w:color="auto"/>
        </w:rPr>
        <w:t>certain</w:t>
      </w:r>
      <w:r w:rsidRPr="003308D9">
        <w:rPr>
          <w:rFonts w:eastAsia="Calibri"/>
          <w:sz w:val="16"/>
        </w:rPr>
        <w:t>.</w:t>
      </w:r>
    </w:p>
    <w:p w14:paraId="36C70E64" w14:textId="77777777" w:rsidR="00EA20DB" w:rsidRPr="009738E4" w:rsidRDefault="00EA20DB" w:rsidP="00EA20DB">
      <w:pPr>
        <w:rPr>
          <w:rFonts w:eastAsia="Calibri"/>
          <w:sz w:val="16"/>
        </w:rPr>
      </w:pPr>
      <w:r w:rsidRPr="003308D9">
        <w:rPr>
          <w:rFonts w:eastAsia="Calibri"/>
          <w:u w:val="single"/>
        </w:rPr>
        <w:t>These</w:t>
      </w:r>
      <w:r w:rsidRPr="003308D9">
        <w:rPr>
          <w:rFonts w:eastAsia="Calibri"/>
          <w:sz w:val="16"/>
        </w:rPr>
        <w:t xml:space="preserve"> newer </w:t>
      </w:r>
      <w:r w:rsidRPr="003308D9">
        <w:rPr>
          <w:rFonts w:eastAsia="Calibri"/>
          <w:u w:val="single"/>
        </w:rPr>
        <w:t>risks</w:t>
      </w:r>
      <w:r w:rsidRPr="003308D9">
        <w:rPr>
          <w:rFonts w:eastAsia="Calibri"/>
          <w:sz w:val="16"/>
        </w:rPr>
        <w:t xml:space="preserve"> </w:t>
      </w:r>
      <w:r w:rsidRPr="003308D9">
        <w:rPr>
          <w:rFonts w:eastAsia="Calibri"/>
          <w:iCs/>
          <w:u w:val="single"/>
          <w:bdr w:val="single" w:sz="8" w:space="0" w:color="auto"/>
        </w:rPr>
        <w:t>share much</w:t>
      </w:r>
      <w:r w:rsidRPr="009738E4">
        <w:rPr>
          <w:rFonts w:eastAsia="Calibri"/>
          <w:iCs/>
          <w:u w:val="single"/>
          <w:bdr w:val="single" w:sz="8" w:space="0" w:color="auto"/>
        </w:rPr>
        <w:t xml:space="preserve"> in common</w:t>
      </w:r>
      <w:r w:rsidRPr="009738E4">
        <w:rPr>
          <w:rFonts w:eastAsia="Calibri"/>
          <w:sz w:val="16"/>
        </w:rPr>
        <w:t xml:space="preserve"> </w:t>
      </w:r>
      <w:r w:rsidRPr="009738E4">
        <w:rPr>
          <w:rFonts w:eastAsia="Calibri"/>
          <w:u w:val="single"/>
        </w:rPr>
        <w:t>with</w:t>
      </w:r>
      <w:r w:rsidRPr="009738E4">
        <w:rPr>
          <w:rFonts w:eastAsia="Calibri"/>
          <w:sz w:val="16"/>
        </w:rPr>
        <w:t xml:space="preserve"> a centuries-old challenge: the risk of </w:t>
      </w:r>
      <w:r w:rsidRPr="009738E4">
        <w:rPr>
          <w:rFonts w:eastAsia="Calibri"/>
          <w:iCs/>
          <w:u w:val="single"/>
          <w:bdr w:val="single" w:sz="8" w:space="0" w:color="auto"/>
        </w:rPr>
        <w:t>financial</w:t>
      </w:r>
      <w:r w:rsidRPr="009738E4">
        <w:rPr>
          <w:rFonts w:eastAsia="Calibri"/>
          <w:sz w:val="16"/>
        </w:rPr>
        <w:t xml:space="preserve"> crises. For all its benefits, finance has long raised the possibility of systemic </w:t>
      </w:r>
      <w:r w:rsidRPr="009738E4">
        <w:rPr>
          <w:rFonts w:eastAsia="Calibri"/>
          <w:iCs/>
          <w:u w:val="single"/>
          <w:bdr w:val="single" w:sz="8" w:space="0" w:color="auto"/>
        </w:rPr>
        <w:t>meltdowns</w:t>
      </w:r>
      <w:r w:rsidRPr="009738E4">
        <w:rPr>
          <w:rFonts w:eastAsia="Calibri"/>
          <w:sz w:val="16"/>
        </w:rPr>
        <w:t>. Economic history is rife with financial crises that have had immense human, economic, and political costs.1 Regulation aimed at [*377] preventing financial crises provides a case study of how government performs in the face of a particular type of risk: a likelihood of private sector actors causing large-scale societal harms at some point in the future, but when the timing, character, and magnitude of those harms are at least somewhat unpredictable.</w:t>
      </w:r>
    </w:p>
    <w:p w14:paraId="0D7FD7F1" w14:textId="77777777" w:rsidR="00EA20DB" w:rsidRPr="009738E4" w:rsidRDefault="00EA20DB" w:rsidP="00EA20DB">
      <w:pPr>
        <w:rPr>
          <w:rFonts w:eastAsia="Calibri"/>
          <w:sz w:val="16"/>
        </w:rPr>
      </w:pPr>
      <w:r w:rsidRPr="009738E4">
        <w:rPr>
          <w:rFonts w:eastAsia="Calibri"/>
          <w:sz w:val="16"/>
        </w:rPr>
        <w:t>In this Essay, we focus on how one part of government Congress can, does, and should respond to these sorts of risks. We do so through an extended examination of Congress as an institution and the incentives that its members face. This approach reveals several reasons why financial regulatory legislation is difficult to enact. Members of Congress focus on their immediate reelection prospects, while regulating to prevent future harms usually means imposing costs in the present. The private sector interests that bear those costs will often mobilize against reform. The uncertainties that necessarily surround future harms also make it easier to argue against proposed legislation. A study of the intersection of Congress's features with these and other features of financial regulation yields a disquieting conclusion: lawmakers are structurally incentivized to underproduce legislation aimed at preventing financial crises.2</w:t>
      </w:r>
    </w:p>
    <w:p w14:paraId="7C8BE235" w14:textId="77777777" w:rsidR="00EA20DB" w:rsidRPr="009738E4" w:rsidRDefault="00EA20DB" w:rsidP="00EA20DB">
      <w:pPr>
        <w:rPr>
          <w:rFonts w:eastAsia="Calibri"/>
          <w:sz w:val="16"/>
        </w:rPr>
      </w:pPr>
      <w:r w:rsidRPr="009738E4">
        <w:rPr>
          <w:rFonts w:eastAsia="Calibri"/>
          <w:sz w:val="16"/>
        </w:rPr>
        <w:t>Despite these dynamics, Congress sometimes does legislate to promote a systemically sound financial system, often in the aftermath of a crisis when the dynamics just described can be temporarily overcome.3 The question then becomes how Congress [*378] should seek to regulate when the opportunity arises. We suggest that Congress ought to use automatic triggers so that its legislation updates itself in response to changing conditions; extend expansive authority to agencies with explicit discretion for the agency to address threats that may have been unforeseen at the time of the legislation's enactment; create strong regulatory minimums that agencies can increase but not decrease, as a safeguard against agency capture; and encourage enforcement by a diverse range of federal, state, and private actors.</w:t>
      </w:r>
    </w:p>
    <w:p w14:paraId="1D720B29" w14:textId="77777777" w:rsidR="00EA20DB" w:rsidRPr="009738E4" w:rsidRDefault="00EA20DB" w:rsidP="00EA20DB">
      <w:pPr>
        <w:rPr>
          <w:rFonts w:eastAsia="Calibri"/>
          <w:sz w:val="16"/>
        </w:rPr>
      </w:pPr>
      <w:r w:rsidRPr="009738E4">
        <w:rPr>
          <w:rFonts w:eastAsia="Calibri"/>
          <w:sz w:val="16"/>
        </w:rPr>
        <w:t xml:space="preserve">Each of these prescriptions follows from our general diagnosis: </w:t>
      </w:r>
      <w:r w:rsidRPr="009738E4">
        <w:rPr>
          <w:rFonts w:eastAsia="Calibri"/>
          <w:u w:val="single"/>
        </w:rPr>
        <w:t>Congress should legislate under the assumption that</w:t>
      </w:r>
      <w:r w:rsidRPr="009738E4">
        <w:rPr>
          <w:rFonts w:eastAsia="Calibri"/>
          <w:sz w:val="16"/>
        </w:rPr>
        <w:t xml:space="preserve"> </w:t>
      </w:r>
      <w:r w:rsidRPr="009738E4">
        <w:rPr>
          <w:rFonts w:eastAsia="Calibri"/>
          <w:iCs/>
          <w:u w:val="single"/>
          <w:bdr w:val="single" w:sz="8" w:space="0" w:color="auto"/>
        </w:rPr>
        <w:t>future</w:t>
      </w:r>
      <w:r w:rsidRPr="009738E4">
        <w:rPr>
          <w:rFonts w:eastAsia="Calibri"/>
          <w:sz w:val="16"/>
        </w:rPr>
        <w:t xml:space="preserve"> </w:t>
      </w:r>
      <w:r w:rsidRPr="009738E4">
        <w:rPr>
          <w:rFonts w:eastAsia="Calibri"/>
          <w:u w:val="single"/>
        </w:rPr>
        <w:t xml:space="preserve">Congresses and regulatory agencies will </w:t>
      </w:r>
      <w:r w:rsidRPr="009738E4">
        <w:rPr>
          <w:rFonts w:eastAsia="Calibri"/>
          <w:iCs/>
          <w:u w:val="single"/>
          <w:bdr w:val="single" w:sz="8" w:space="0" w:color="auto"/>
        </w:rPr>
        <w:t>underproduce</w:t>
      </w:r>
      <w:r w:rsidRPr="009738E4">
        <w:rPr>
          <w:rFonts w:eastAsia="Calibri"/>
          <w:sz w:val="16"/>
        </w:rPr>
        <w:t xml:space="preserve"> in the creation of </w:t>
      </w:r>
      <w:r w:rsidRPr="009738E4">
        <w:rPr>
          <w:rFonts w:eastAsia="Calibri"/>
          <w:u w:val="single"/>
        </w:rPr>
        <w:t>new legal rules and their enforcement relative to the risks of future harms. This</w:t>
      </w:r>
      <w:r w:rsidRPr="009738E4">
        <w:rPr>
          <w:rFonts w:eastAsia="Calibri"/>
          <w:sz w:val="16"/>
        </w:rPr>
        <w:t xml:space="preserve"> diagnosis </w:t>
      </w:r>
      <w:r w:rsidRPr="009738E4">
        <w:rPr>
          <w:rFonts w:eastAsia="Calibri"/>
          <w:u w:val="single"/>
        </w:rPr>
        <w:t xml:space="preserve">should prompt Congress, when it does enact legislation to promote financial stability, to legislate </w:t>
      </w:r>
      <w:r w:rsidRPr="009738E4">
        <w:rPr>
          <w:rFonts w:eastAsia="Calibri"/>
          <w:iCs/>
          <w:u w:val="single"/>
          <w:bdr w:val="single" w:sz="8" w:space="0" w:color="auto"/>
        </w:rPr>
        <w:t>more expansively</w:t>
      </w:r>
      <w:r w:rsidRPr="009738E4">
        <w:rPr>
          <w:rFonts w:eastAsia="Calibri"/>
          <w:sz w:val="16"/>
        </w:rPr>
        <w:t xml:space="preserve"> </w:t>
      </w:r>
      <w:r w:rsidRPr="009738E4">
        <w:rPr>
          <w:rFonts w:eastAsia="Calibri"/>
          <w:u w:val="single"/>
        </w:rPr>
        <w:t>than it would in a world in which future Congresses could be</w:t>
      </w:r>
      <w:r w:rsidRPr="009738E4">
        <w:rPr>
          <w:rFonts w:eastAsia="Calibri"/>
          <w:sz w:val="16"/>
        </w:rPr>
        <w:t xml:space="preserve"> </w:t>
      </w:r>
      <w:r w:rsidRPr="009738E4">
        <w:rPr>
          <w:rFonts w:eastAsia="Calibri"/>
          <w:iCs/>
          <w:u w:val="single"/>
          <w:bdr w:val="single" w:sz="8" w:space="0" w:color="auto"/>
        </w:rPr>
        <w:t>relied upon</w:t>
      </w:r>
      <w:r w:rsidRPr="009738E4">
        <w:rPr>
          <w:rFonts w:eastAsia="Calibri"/>
          <w:sz w:val="16"/>
        </w:rPr>
        <w:t xml:space="preserve"> to act.4</w:t>
      </w:r>
    </w:p>
    <w:p w14:paraId="3B22D9C5" w14:textId="77777777" w:rsidR="00EA20DB" w:rsidRPr="009738E4" w:rsidRDefault="00EA20DB" w:rsidP="00EA20DB">
      <w:pPr>
        <w:rPr>
          <w:rFonts w:eastAsia="Calibri"/>
          <w:sz w:val="16"/>
        </w:rPr>
      </w:pPr>
      <w:r w:rsidRPr="009738E4">
        <w:rPr>
          <w:rFonts w:eastAsia="Calibri"/>
          <w:u w:val="single"/>
        </w:rPr>
        <w:t>It may seem</w:t>
      </w:r>
      <w:r w:rsidRPr="009738E4">
        <w:rPr>
          <w:rFonts w:eastAsia="Calibri"/>
          <w:sz w:val="16"/>
        </w:rPr>
        <w:t xml:space="preserve"> </w:t>
      </w:r>
      <w:r w:rsidRPr="009738E4">
        <w:rPr>
          <w:rFonts w:eastAsia="Calibri"/>
          <w:iCs/>
          <w:u w:val="single"/>
          <w:bdr w:val="single" w:sz="8" w:space="0" w:color="auto"/>
        </w:rPr>
        <w:t>counterintuitive</w:t>
      </w:r>
      <w:r w:rsidRPr="009738E4">
        <w:rPr>
          <w:rFonts w:eastAsia="Calibri"/>
          <w:sz w:val="16"/>
        </w:rPr>
        <w:t xml:space="preserve"> to propose that Congress seek to push further than what seems necessary. </w:t>
      </w:r>
      <w:r w:rsidRPr="00292327">
        <w:rPr>
          <w:rFonts w:eastAsia="Calibri"/>
          <w:iCs/>
          <w:highlight w:val="cyan"/>
          <w:u w:val="single"/>
          <w:bdr w:val="single" w:sz="8" w:space="0" w:color="auto"/>
        </w:rPr>
        <w:t>Overregulating</w:t>
      </w:r>
      <w:r w:rsidRPr="00292327">
        <w:rPr>
          <w:rFonts w:eastAsia="Calibri"/>
          <w:sz w:val="16"/>
          <w:highlight w:val="cyan"/>
        </w:rPr>
        <w:t xml:space="preserve"> </w:t>
      </w:r>
      <w:r w:rsidRPr="009738E4">
        <w:rPr>
          <w:rFonts w:eastAsia="Calibri"/>
          <w:u w:val="single"/>
        </w:rPr>
        <w:t>is</w:t>
      </w:r>
      <w:r w:rsidRPr="009738E4">
        <w:rPr>
          <w:rFonts w:eastAsia="Calibri"/>
          <w:sz w:val="16"/>
        </w:rPr>
        <w:t xml:space="preserve"> </w:t>
      </w:r>
      <w:r w:rsidRPr="009738E4">
        <w:rPr>
          <w:rFonts w:eastAsia="Calibri"/>
          <w:iCs/>
          <w:u w:val="single"/>
          <w:bdr w:val="single" w:sz="8" w:space="0" w:color="auto"/>
        </w:rPr>
        <w:t>undesirable</w:t>
      </w:r>
      <w:r w:rsidRPr="009738E4">
        <w:rPr>
          <w:rFonts w:eastAsia="Calibri"/>
          <w:u w:val="single"/>
        </w:rPr>
        <w:t xml:space="preserve">. It </w:t>
      </w:r>
      <w:r w:rsidRPr="003308D9">
        <w:rPr>
          <w:rFonts w:eastAsia="Calibri"/>
          <w:u w:val="single"/>
        </w:rPr>
        <w:t>can</w:t>
      </w:r>
      <w:r w:rsidRPr="003308D9">
        <w:rPr>
          <w:rFonts w:eastAsia="Calibri"/>
          <w:sz w:val="16"/>
        </w:rPr>
        <w:t xml:space="preserve"> </w:t>
      </w:r>
      <w:r w:rsidRPr="00292327">
        <w:rPr>
          <w:rFonts w:eastAsia="Calibri"/>
          <w:iCs/>
          <w:highlight w:val="cyan"/>
          <w:u w:val="single"/>
          <w:bdr w:val="single" w:sz="8" w:space="0" w:color="auto"/>
        </w:rPr>
        <w:t>stifle</w:t>
      </w:r>
      <w:r w:rsidRPr="009738E4">
        <w:rPr>
          <w:rFonts w:eastAsia="Calibri"/>
          <w:sz w:val="16"/>
        </w:rPr>
        <w:t xml:space="preserve"> economic </w:t>
      </w:r>
      <w:r w:rsidRPr="00292327">
        <w:rPr>
          <w:rFonts w:eastAsia="Calibri"/>
          <w:iCs/>
          <w:highlight w:val="cyan"/>
          <w:u w:val="single"/>
          <w:bdr w:val="single" w:sz="8" w:space="0" w:color="auto"/>
        </w:rPr>
        <w:t>growth</w:t>
      </w:r>
      <w:r w:rsidRPr="00292327">
        <w:rPr>
          <w:rFonts w:eastAsia="Calibri"/>
          <w:sz w:val="16"/>
          <w:highlight w:val="cyan"/>
        </w:rPr>
        <w:t xml:space="preserve"> </w:t>
      </w:r>
      <w:r w:rsidRPr="00292327">
        <w:rPr>
          <w:rFonts w:eastAsia="Calibri"/>
          <w:highlight w:val="cyan"/>
          <w:u w:val="single"/>
        </w:rPr>
        <w:t>and</w:t>
      </w:r>
      <w:r w:rsidRPr="009738E4">
        <w:rPr>
          <w:rFonts w:eastAsia="Calibri"/>
          <w:sz w:val="16"/>
        </w:rPr>
        <w:t xml:space="preserve"> </w:t>
      </w:r>
      <w:r w:rsidRPr="009738E4">
        <w:rPr>
          <w:rFonts w:eastAsia="Calibri"/>
          <w:iCs/>
          <w:u w:val="single"/>
          <w:bdr w:val="single" w:sz="8" w:space="0" w:color="auto"/>
        </w:rPr>
        <w:t>reduce</w:t>
      </w:r>
      <w:r w:rsidRPr="009738E4">
        <w:rPr>
          <w:rFonts w:eastAsia="Calibri"/>
          <w:sz w:val="16"/>
        </w:rPr>
        <w:t xml:space="preserve"> social </w:t>
      </w:r>
      <w:r w:rsidRPr="00292327">
        <w:rPr>
          <w:rFonts w:eastAsia="Calibri"/>
          <w:iCs/>
          <w:highlight w:val="cyan"/>
          <w:u w:val="single"/>
          <w:bdr w:val="single" w:sz="8" w:space="0" w:color="auto"/>
        </w:rPr>
        <w:t>welfare</w:t>
      </w:r>
      <w:r w:rsidRPr="00292327">
        <w:rPr>
          <w:rFonts w:eastAsia="Calibri"/>
          <w:highlight w:val="cyan"/>
          <w:u w:val="single"/>
        </w:rPr>
        <w:t>. But</w:t>
      </w:r>
      <w:r w:rsidRPr="009738E4">
        <w:rPr>
          <w:rFonts w:eastAsia="Calibri"/>
          <w:sz w:val="16"/>
        </w:rPr>
        <w:t xml:space="preserve"> </w:t>
      </w:r>
      <w:r w:rsidRPr="009738E4">
        <w:rPr>
          <w:rFonts w:eastAsia="Calibri"/>
          <w:iCs/>
          <w:u w:val="single"/>
          <w:bdr w:val="single" w:sz="8" w:space="0" w:color="auto"/>
        </w:rPr>
        <w:t>realism</w:t>
      </w:r>
      <w:r w:rsidRPr="009738E4">
        <w:rPr>
          <w:rFonts w:eastAsia="Calibri"/>
          <w:sz w:val="16"/>
        </w:rPr>
        <w:t xml:space="preserve"> </w:t>
      </w:r>
      <w:r w:rsidRPr="009738E4">
        <w:rPr>
          <w:rFonts w:eastAsia="Calibri"/>
          <w:u w:val="single"/>
        </w:rPr>
        <w:t>demands</w:t>
      </w:r>
      <w:r w:rsidRPr="009738E4">
        <w:rPr>
          <w:rFonts w:eastAsia="Calibri"/>
          <w:sz w:val="16"/>
        </w:rPr>
        <w:t xml:space="preserve"> </w:t>
      </w:r>
      <w:r w:rsidRPr="00292327">
        <w:rPr>
          <w:rFonts w:eastAsia="Calibri"/>
          <w:iCs/>
          <w:highlight w:val="cyan"/>
          <w:u w:val="single"/>
          <w:bdr w:val="single" w:sz="8" w:space="0" w:color="auto"/>
        </w:rPr>
        <w:t>weighing</w:t>
      </w:r>
      <w:r w:rsidRPr="009738E4">
        <w:rPr>
          <w:rFonts w:eastAsia="Calibri"/>
          <w:sz w:val="16"/>
        </w:rPr>
        <w:t xml:space="preserve"> the risk and probability of </w:t>
      </w:r>
      <w:r w:rsidRPr="009738E4">
        <w:rPr>
          <w:rFonts w:eastAsia="Calibri"/>
          <w:iCs/>
          <w:u w:val="single"/>
          <w:bdr w:val="single" w:sz="8" w:space="0" w:color="auto"/>
        </w:rPr>
        <w:t>overregulation</w:t>
      </w:r>
      <w:r w:rsidRPr="009738E4">
        <w:rPr>
          <w:rFonts w:eastAsia="Calibri"/>
          <w:sz w:val="16"/>
        </w:rPr>
        <w:t xml:space="preserve"> </w:t>
      </w:r>
      <w:r w:rsidRPr="00292327">
        <w:rPr>
          <w:rFonts w:eastAsia="Calibri"/>
          <w:highlight w:val="cyan"/>
          <w:u w:val="single"/>
        </w:rPr>
        <w:t>against</w:t>
      </w:r>
      <w:r w:rsidRPr="009738E4">
        <w:rPr>
          <w:rFonts w:eastAsia="Calibri"/>
          <w:u w:val="single"/>
        </w:rPr>
        <w:t xml:space="preserve"> the risk and probability of</w:t>
      </w:r>
      <w:r w:rsidRPr="009738E4">
        <w:rPr>
          <w:rFonts w:eastAsia="Calibri"/>
          <w:sz w:val="16"/>
        </w:rPr>
        <w:t xml:space="preserve"> underregulation. We argue that central features of the contemporary Congress make underregulation more likely than overregulation. This should not be taken to minimize the potential harms of excessive or wrongheaded regulatory mandates. It is only to say that Congress's structure makes it more likely that Congress does too little than too much to address future risks.</w:t>
      </w:r>
    </w:p>
    <w:p w14:paraId="4309250C" w14:textId="77777777" w:rsidR="00EA20DB" w:rsidRPr="009738E4" w:rsidRDefault="00EA20DB" w:rsidP="00EA20DB">
      <w:pPr>
        <w:rPr>
          <w:rFonts w:eastAsia="Calibri"/>
          <w:sz w:val="16"/>
        </w:rPr>
      </w:pPr>
      <w:r w:rsidRPr="009738E4">
        <w:rPr>
          <w:rFonts w:eastAsia="Calibri"/>
          <w:sz w:val="16"/>
        </w:rPr>
        <w:t>Before proceeding, a few words are in order about our focus on a particular actor (Congress) and a particular type of policy intervention (legislation aimed at preventing financial crises). Existing legal scholarship on financial regulation often considers the role of administrative agencies,5 but Congress, as the author [*379] of the statutes that give agencies their authority, is the first mover. Congress writes primary rules and also creates, empowers, structures, and funds federal agencies.6</w:t>
      </w:r>
    </w:p>
    <w:p w14:paraId="50DF05F7" w14:textId="77777777" w:rsidR="00EA20DB" w:rsidRPr="009738E4" w:rsidRDefault="00EA20DB" w:rsidP="00EA20DB">
      <w:pPr>
        <w:rPr>
          <w:rFonts w:eastAsia="Calibri"/>
          <w:sz w:val="16"/>
        </w:rPr>
      </w:pPr>
      <w:r w:rsidRPr="009738E4">
        <w:rPr>
          <w:rFonts w:eastAsia="Calibri"/>
          <w:sz w:val="16"/>
        </w:rPr>
        <w:t xml:space="preserve">We focus on regulation aimed at mitigating the risk and severity of financial crises for two reasons. First, and most obvious, is the critical importance of the topic. Financial crises can cause great societal turmoil and cost millions of people their jobs and homes. Financial institutions </w:t>
      </w:r>
      <w:r w:rsidRPr="009738E4">
        <w:rPr>
          <w:rFonts w:eastAsia="Calibri"/>
          <w:sz w:val="16"/>
        </w:rPr>
        <w:lastRenderedPageBreak/>
        <w:t>are ubiquitous, touching every area of economic life, and interconnected, with problems in one part of the system quickly reaching others. These features make the stakes of financial regulation especially high.</w:t>
      </w:r>
    </w:p>
    <w:p w14:paraId="16F4AEF2" w14:textId="77777777" w:rsidR="00EA20DB" w:rsidRPr="009738E4" w:rsidRDefault="00EA20DB" w:rsidP="00EA20DB">
      <w:pPr>
        <w:rPr>
          <w:rFonts w:eastAsia="Calibri"/>
          <w:sz w:val="16"/>
        </w:rPr>
      </w:pPr>
      <w:r w:rsidRPr="009738E4">
        <w:rPr>
          <w:rFonts w:eastAsia="Calibri"/>
          <w:sz w:val="16"/>
        </w:rPr>
        <w:t>Second, financial crises have historically posed a distinctive challenge for Congress. Many areas of regulation address frequently recurring harms such as automobile accidents, air or water pollution, or dangerous consumer products. These recurring harms differ from those, like financial crises, that are always a possibility but only sometimes materialize. The risk of a financial crisis more closely resembles "</w:t>
      </w:r>
      <w:r w:rsidRPr="00292327">
        <w:rPr>
          <w:rFonts w:eastAsia="Calibri"/>
          <w:iCs/>
          <w:highlight w:val="cyan"/>
          <w:u w:val="single"/>
          <w:bdr w:val="single" w:sz="8" w:space="0" w:color="auto"/>
        </w:rPr>
        <w:t>tail risks</w:t>
      </w:r>
      <w:r w:rsidRPr="00292327">
        <w:rPr>
          <w:rFonts w:eastAsia="Calibri"/>
          <w:highlight w:val="cyan"/>
          <w:u w:val="single"/>
        </w:rPr>
        <w:t xml:space="preserve">" like </w:t>
      </w:r>
      <w:r w:rsidRPr="00292327">
        <w:rPr>
          <w:rFonts w:eastAsia="Calibri"/>
          <w:iCs/>
          <w:highlight w:val="cyan"/>
          <w:u w:val="single"/>
          <w:bdr w:val="single" w:sz="8" w:space="0" w:color="auto"/>
        </w:rPr>
        <w:t>pandemics</w:t>
      </w:r>
      <w:r w:rsidRPr="00292327">
        <w:rPr>
          <w:rFonts w:eastAsia="Calibri"/>
          <w:highlight w:val="cyan"/>
          <w:u w:val="single"/>
        </w:rPr>
        <w:t xml:space="preserve">, </w:t>
      </w:r>
      <w:r w:rsidRPr="00292327">
        <w:rPr>
          <w:rFonts w:eastAsia="Calibri"/>
          <w:iCs/>
          <w:highlight w:val="cyan"/>
          <w:u w:val="single"/>
          <w:bdr w:val="single" w:sz="8" w:space="0" w:color="auto"/>
        </w:rPr>
        <w:t>terror</w:t>
      </w:r>
      <w:r w:rsidRPr="009738E4">
        <w:rPr>
          <w:rFonts w:eastAsia="Calibri"/>
          <w:u w:val="single"/>
        </w:rPr>
        <w:t xml:space="preserve">ist </w:t>
      </w:r>
      <w:r w:rsidRPr="00292327">
        <w:rPr>
          <w:rFonts w:eastAsia="Calibri"/>
          <w:iCs/>
          <w:highlight w:val="cyan"/>
          <w:u w:val="single"/>
          <w:bdr w:val="single" w:sz="8" w:space="0" w:color="auto"/>
        </w:rPr>
        <w:t>attacks</w:t>
      </w:r>
      <w:r w:rsidRPr="00292327">
        <w:rPr>
          <w:rFonts w:eastAsia="Calibri"/>
          <w:highlight w:val="cyan"/>
          <w:u w:val="single"/>
        </w:rPr>
        <w:t xml:space="preserve">, or </w:t>
      </w:r>
      <w:r w:rsidRPr="00292327">
        <w:rPr>
          <w:rFonts w:eastAsia="Calibri"/>
          <w:iCs/>
          <w:highlight w:val="cyan"/>
          <w:u w:val="single"/>
          <w:bdr w:val="single" w:sz="8" w:space="0" w:color="auto"/>
        </w:rPr>
        <w:t>catastrophic harms</w:t>
      </w:r>
      <w:r w:rsidRPr="009738E4">
        <w:rPr>
          <w:rFonts w:eastAsia="Calibri"/>
          <w:sz w:val="16"/>
        </w:rPr>
        <w:t xml:space="preserve"> arising </w:t>
      </w:r>
      <w:r w:rsidRPr="00292327">
        <w:rPr>
          <w:rFonts w:eastAsia="Calibri"/>
          <w:highlight w:val="cyan"/>
          <w:u w:val="single"/>
        </w:rPr>
        <w:t>from</w:t>
      </w:r>
      <w:r w:rsidRPr="00292327">
        <w:rPr>
          <w:rFonts w:eastAsia="Calibri"/>
          <w:sz w:val="16"/>
          <w:highlight w:val="cyan"/>
        </w:rPr>
        <w:t xml:space="preserve"> </w:t>
      </w:r>
      <w:r w:rsidRPr="00292327">
        <w:rPr>
          <w:rFonts w:eastAsia="Calibri"/>
          <w:iCs/>
          <w:highlight w:val="cyan"/>
          <w:u w:val="single"/>
          <w:bdr w:val="single" w:sz="8" w:space="0" w:color="auto"/>
        </w:rPr>
        <w:t>tech</w:t>
      </w:r>
      <w:r w:rsidRPr="009738E4">
        <w:rPr>
          <w:rFonts w:eastAsia="Calibri"/>
          <w:sz w:val="16"/>
        </w:rPr>
        <w:t xml:space="preserve">nological </w:t>
      </w:r>
      <w:r w:rsidRPr="009738E4">
        <w:rPr>
          <w:rFonts w:eastAsia="Calibri"/>
          <w:iCs/>
          <w:u w:val="single"/>
          <w:bdr w:val="single" w:sz="8" w:space="0" w:color="auto"/>
        </w:rPr>
        <w:t>change</w:t>
      </w:r>
      <w:r w:rsidRPr="009738E4">
        <w:rPr>
          <w:rFonts w:eastAsia="Calibri"/>
          <w:sz w:val="16"/>
        </w:rPr>
        <w:t>. Understanding the dynamics of legislation aimed at preventing financial crises can shed light on the dynamics of legislation focused on future risks of other sorts.</w:t>
      </w:r>
    </w:p>
    <w:p w14:paraId="43E84810" w14:textId="77777777" w:rsidR="00EA20DB" w:rsidRPr="009738E4" w:rsidRDefault="00EA20DB" w:rsidP="00EA20DB">
      <w:pPr>
        <w:rPr>
          <w:rFonts w:eastAsia="Calibri"/>
          <w:sz w:val="16"/>
        </w:rPr>
      </w:pPr>
      <w:r w:rsidRPr="009738E4">
        <w:rPr>
          <w:rFonts w:eastAsia="Calibri"/>
          <w:sz w:val="16"/>
        </w:rPr>
        <w:t xml:space="preserve">Our thesis does not depend on seeing financial regulation as unique. To the contrary, financial regulation holds important lessons for these other domains. But financial regulation is a strong case study of how to legislate in the face of private sector actors that at once provide great social benefits and risk imposing widespread social harms. Financial markets, carbon-emitting </w:t>
      </w:r>
      <w:r w:rsidRPr="009738E4">
        <w:rPr>
          <w:rFonts w:eastAsia="Calibri"/>
          <w:u w:val="single"/>
        </w:rPr>
        <w:t>activities</w:t>
      </w:r>
      <w:r w:rsidRPr="009738E4">
        <w:rPr>
          <w:rFonts w:eastAsia="Calibri"/>
          <w:sz w:val="16"/>
        </w:rPr>
        <w:t xml:space="preserve">, and new technologies all </w:t>
      </w:r>
      <w:r w:rsidRPr="00292327">
        <w:rPr>
          <w:rFonts w:eastAsia="Calibri"/>
          <w:highlight w:val="cyan"/>
          <w:u w:val="single"/>
        </w:rPr>
        <w:t xml:space="preserve">pose </w:t>
      </w:r>
      <w:r w:rsidRPr="00292327">
        <w:rPr>
          <w:rFonts w:eastAsia="Calibri"/>
          <w:iCs/>
          <w:highlight w:val="cyan"/>
          <w:u w:val="single"/>
          <w:bdr w:val="single" w:sz="8" w:space="0" w:color="auto"/>
        </w:rPr>
        <w:t>challenging</w:t>
      </w:r>
      <w:r w:rsidRPr="009738E4">
        <w:rPr>
          <w:rFonts w:eastAsia="Calibri"/>
          <w:u w:val="single"/>
        </w:rPr>
        <w:t xml:space="preserve"> regulatory </w:t>
      </w:r>
      <w:r w:rsidRPr="00292327">
        <w:rPr>
          <w:rFonts w:eastAsia="Calibri"/>
          <w:iCs/>
          <w:highlight w:val="cyan"/>
          <w:u w:val="single"/>
          <w:bdr w:val="single" w:sz="8" w:space="0" w:color="auto"/>
        </w:rPr>
        <w:t>questions</w:t>
      </w:r>
      <w:r w:rsidRPr="009738E4">
        <w:rPr>
          <w:rFonts w:eastAsia="Calibri"/>
          <w:sz w:val="16"/>
        </w:rPr>
        <w:t xml:space="preserve"> </w:t>
      </w:r>
      <w:r w:rsidRPr="009738E4">
        <w:rPr>
          <w:rFonts w:eastAsia="Calibri"/>
          <w:iCs/>
          <w:u w:val="single"/>
          <w:bdr w:val="single" w:sz="8" w:space="0" w:color="auto"/>
        </w:rPr>
        <w:t>precisely because</w:t>
      </w:r>
      <w:r w:rsidRPr="009738E4">
        <w:rPr>
          <w:rFonts w:eastAsia="Calibri"/>
          <w:sz w:val="16"/>
        </w:rPr>
        <w:t xml:space="preserve"> </w:t>
      </w:r>
      <w:r w:rsidRPr="009738E4">
        <w:rPr>
          <w:rFonts w:eastAsia="Calibri"/>
          <w:u w:val="single"/>
        </w:rPr>
        <w:t>they are</w:t>
      </w:r>
      <w:r w:rsidRPr="009738E4">
        <w:rPr>
          <w:rFonts w:eastAsia="Calibri"/>
          <w:sz w:val="16"/>
        </w:rPr>
        <w:t xml:space="preserve"> </w:t>
      </w:r>
      <w:r w:rsidRPr="009738E4">
        <w:rPr>
          <w:rFonts w:eastAsia="Calibri"/>
          <w:iCs/>
          <w:u w:val="single"/>
          <w:bdr w:val="single" w:sz="8" w:space="0" w:color="auto"/>
        </w:rPr>
        <w:t>so central</w:t>
      </w:r>
      <w:r w:rsidRPr="009738E4">
        <w:rPr>
          <w:rFonts w:eastAsia="Calibri"/>
          <w:sz w:val="16"/>
        </w:rPr>
        <w:t xml:space="preserve"> to our lives, </w:t>
      </w:r>
      <w:r w:rsidRPr="009738E4">
        <w:rPr>
          <w:rFonts w:eastAsia="Calibri"/>
          <w:u w:val="single"/>
        </w:rPr>
        <w:t>and the question</w:t>
      </w:r>
      <w:r w:rsidRPr="009738E4">
        <w:rPr>
          <w:rFonts w:eastAsia="Calibri"/>
          <w:sz w:val="16"/>
        </w:rPr>
        <w:t xml:space="preserve"> for regulators </w:t>
      </w:r>
      <w:r w:rsidRPr="009738E4">
        <w:rPr>
          <w:rFonts w:eastAsia="Calibri"/>
          <w:u w:val="single"/>
        </w:rPr>
        <w:t>is how to</w:t>
      </w:r>
      <w:r w:rsidRPr="009738E4">
        <w:rPr>
          <w:rFonts w:eastAsia="Calibri"/>
          <w:sz w:val="16"/>
        </w:rPr>
        <w:t xml:space="preserve"> </w:t>
      </w:r>
      <w:r w:rsidRPr="009738E4">
        <w:rPr>
          <w:rFonts w:eastAsia="Calibri"/>
          <w:iCs/>
          <w:u w:val="single"/>
          <w:bdr w:val="single" w:sz="8" w:space="0" w:color="auto"/>
        </w:rPr>
        <w:t>preserve</w:t>
      </w:r>
      <w:r w:rsidRPr="009738E4">
        <w:rPr>
          <w:rFonts w:eastAsia="Calibri"/>
          <w:sz w:val="16"/>
        </w:rPr>
        <w:t xml:space="preserve"> </w:t>
      </w:r>
      <w:r w:rsidRPr="009738E4">
        <w:rPr>
          <w:rFonts w:eastAsia="Calibri"/>
          <w:u w:val="single"/>
        </w:rPr>
        <w:t>their</w:t>
      </w:r>
      <w:r w:rsidRPr="009738E4">
        <w:rPr>
          <w:rFonts w:eastAsia="Calibri"/>
          <w:sz w:val="16"/>
        </w:rPr>
        <w:t xml:space="preserve"> </w:t>
      </w:r>
      <w:r w:rsidRPr="009738E4">
        <w:rPr>
          <w:rFonts w:eastAsia="Calibri"/>
          <w:iCs/>
          <w:u w:val="single"/>
          <w:bdr w:val="single" w:sz="8" w:space="0" w:color="auto"/>
        </w:rPr>
        <w:t>benefits</w:t>
      </w:r>
      <w:r w:rsidRPr="009738E4">
        <w:rPr>
          <w:rFonts w:eastAsia="Calibri"/>
          <w:sz w:val="16"/>
        </w:rPr>
        <w:t xml:space="preserve"> </w:t>
      </w:r>
      <w:r w:rsidRPr="009738E4">
        <w:rPr>
          <w:rFonts w:eastAsia="Calibri"/>
          <w:u w:val="single"/>
        </w:rPr>
        <w:t>while</w:t>
      </w:r>
      <w:r w:rsidRPr="009738E4">
        <w:rPr>
          <w:rFonts w:eastAsia="Calibri"/>
          <w:sz w:val="16"/>
        </w:rPr>
        <w:t xml:space="preserve"> </w:t>
      </w:r>
      <w:r w:rsidRPr="009738E4">
        <w:rPr>
          <w:rFonts w:eastAsia="Calibri"/>
          <w:iCs/>
          <w:u w:val="single"/>
          <w:bdr w:val="single" w:sz="8" w:space="0" w:color="auto"/>
        </w:rPr>
        <w:t>protecting</w:t>
      </w:r>
      <w:r w:rsidRPr="009738E4">
        <w:rPr>
          <w:rFonts w:eastAsia="Calibri"/>
          <w:sz w:val="16"/>
        </w:rPr>
        <w:t xml:space="preserve"> society </w:t>
      </w:r>
      <w:r w:rsidRPr="009738E4">
        <w:rPr>
          <w:rFonts w:eastAsia="Calibri"/>
          <w:u w:val="single"/>
        </w:rPr>
        <w:t>from their</w:t>
      </w:r>
      <w:r w:rsidRPr="009738E4">
        <w:rPr>
          <w:rFonts w:eastAsia="Calibri"/>
          <w:sz w:val="16"/>
        </w:rPr>
        <w:t xml:space="preserve"> </w:t>
      </w:r>
      <w:r w:rsidRPr="009738E4">
        <w:rPr>
          <w:rFonts w:eastAsia="Calibri"/>
          <w:iCs/>
          <w:u w:val="single"/>
          <w:bdr w:val="single" w:sz="8" w:space="0" w:color="auto"/>
        </w:rPr>
        <w:t>risks</w:t>
      </w:r>
      <w:r w:rsidRPr="009738E4">
        <w:rPr>
          <w:rFonts w:eastAsia="Calibri"/>
          <w:sz w:val="16"/>
        </w:rPr>
        <w:t>.</w:t>
      </w:r>
    </w:p>
    <w:p w14:paraId="412178F6" w14:textId="77777777" w:rsidR="00EA20DB" w:rsidRPr="009738E4" w:rsidRDefault="00EA20DB" w:rsidP="00EA20DB">
      <w:pPr>
        <w:rPr>
          <w:rFonts w:eastAsia="Calibri"/>
          <w:sz w:val="6"/>
          <w:szCs w:val="12"/>
        </w:rPr>
      </w:pPr>
      <w:r w:rsidRPr="009738E4">
        <w:rPr>
          <w:rFonts w:eastAsia="Calibri"/>
          <w:sz w:val="6"/>
          <w:szCs w:val="12"/>
        </w:rPr>
        <w:t>I. CONGRESS: POLITICS, ORGANIZATION, AND INCENTIVES</w:t>
      </w:r>
    </w:p>
    <w:p w14:paraId="3C2A4577" w14:textId="77777777" w:rsidR="00EA20DB" w:rsidRPr="009738E4" w:rsidRDefault="00EA20DB" w:rsidP="00EA20DB">
      <w:pPr>
        <w:rPr>
          <w:rFonts w:eastAsia="Calibri"/>
          <w:sz w:val="6"/>
          <w:szCs w:val="12"/>
        </w:rPr>
      </w:pPr>
      <w:r w:rsidRPr="009738E4">
        <w:rPr>
          <w:rFonts w:eastAsia="Calibri"/>
          <w:sz w:val="6"/>
          <w:szCs w:val="12"/>
        </w:rPr>
        <w:t>How does Congress perform in legislating to prevent financial crises? On one account, Congress underproduces legislation that would mitigate systemic risks, and in doing so opens the door [*380] to future crises.7 On another, Congress overregulates, and in so doing stifles innovation, imposes excessive compliance costs, and restricts the productive flow of capital.8 These dueling accounts raise the question of Congress's performance in legislating to mitigate systemic risk.</w:t>
      </w:r>
    </w:p>
    <w:p w14:paraId="3CB7C6BD" w14:textId="77777777" w:rsidR="00EA20DB" w:rsidRPr="009738E4" w:rsidRDefault="00EA20DB" w:rsidP="00EA20DB">
      <w:pPr>
        <w:rPr>
          <w:rFonts w:eastAsia="Calibri"/>
          <w:sz w:val="6"/>
          <w:szCs w:val="12"/>
        </w:rPr>
      </w:pPr>
      <w:r w:rsidRPr="009738E4">
        <w:rPr>
          <w:rFonts w:eastAsia="Calibri"/>
          <w:sz w:val="6"/>
          <w:szCs w:val="12"/>
        </w:rPr>
        <w:t>The features of Congress as an institution can provide answers. Insights from political science about the structural design of Congress and the incentives of its members allow us to draw lessons for how that body is likely to perform in the domain of financial regulation and other areas involving future risks.</w:t>
      </w:r>
    </w:p>
    <w:p w14:paraId="715018B3" w14:textId="77777777" w:rsidR="00EA20DB" w:rsidRPr="009738E4" w:rsidRDefault="00EA20DB" w:rsidP="00EA20DB">
      <w:pPr>
        <w:rPr>
          <w:rFonts w:eastAsia="Calibri"/>
          <w:sz w:val="6"/>
          <w:szCs w:val="12"/>
        </w:rPr>
      </w:pPr>
      <w:r w:rsidRPr="009738E4">
        <w:rPr>
          <w:rFonts w:eastAsia="Calibri"/>
          <w:sz w:val="6"/>
          <w:szCs w:val="12"/>
        </w:rPr>
        <w:t>Our conclusion is simple: institutional features of Congress, the motivations and incentives of its members, and the nature of the subject matter all suggest that it is more likely that Congress will underproduce rather than overproduce legislation meant to reduce the likelihood of financial crises and other future risks. This does not suggest that Congress will never legislate in this domain, or even that it will never overlegislate. But it does suggest that, in the aggregate, there is a greater risk that Congress will do too little as compared to too much.</w:t>
      </w:r>
    </w:p>
    <w:p w14:paraId="28D07547" w14:textId="77777777" w:rsidR="00EA20DB" w:rsidRPr="009738E4" w:rsidRDefault="00EA20DB" w:rsidP="00EA20DB">
      <w:pPr>
        <w:rPr>
          <w:rFonts w:eastAsia="Calibri"/>
          <w:sz w:val="6"/>
          <w:szCs w:val="12"/>
        </w:rPr>
      </w:pPr>
      <w:r w:rsidRPr="009738E4">
        <w:rPr>
          <w:rFonts w:eastAsia="Calibri"/>
          <w:sz w:val="6"/>
          <w:szCs w:val="12"/>
        </w:rPr>
        <w:t>Scholars have recognized that financial regulatory legislation faces hurdles on Capitol Hill.9 But without tying concerns about [*381] financial regulators to the structure of Congress, there is a danger of underappreciating the extent of the institutional problem and thus of underestimating what legislative changes will be needed moving forward.</w:t>
      </w:r>
    </w:p>
    <w:p w14:paraId="602FEDFF" w14:textId="77777777" w:rsidR="00EA20DB" w:rsidRPr="009738E4" w:rsidRDefault="00EA20DB" w:rsidP="00EA20DB">
      <w:pPr>
        <w:rPr>
          <w:rFonts w:eastAsia="Calibri"/>
          <w:sz w:val="6"/>
          <w:szCs w:val="12"/>
        </w:rPr>
      </w:pPr>
      <w:r w:rsidRPr="009738E4">
        <w:rPr>
          <w:rFonts w:eastAsia="Calibri"/>
          <w:sz w:val="6"/>
          <w:szCs w:val="12"/>
        </w:rPr>
        <w:t>A. Concentrated Costs of Regulatory Legislation</w:t>
      </w:r>
    </w:p>
    <w:p w14:paraId="29CA3B3C" w14:textId="77777777" w:rsidR="00EA20DB" w:rsidRPr="009738E4" w:rsidRDefault="00EA20DB" w:rsidP="00EA20DB">
      <w:pPr>
        <w:rPr>
          <w:rFonts w:eastAsia="Calibri"/>
          <w:sz w:val="6"/>
          <w:szCs w:val="12"/>
        </w:rPr>
      </w:pPr>
      <w:r w:rsidRPr="009738E4">
        <w:rPr>
          <w:rFonts w:eastAsia="Calibri"/>
          <w:sz w:val="6"/>
          <w:szCs w:val="12"/>
        </w:rPr>
        <w:t>A first set of challenges results from the allocation of the costs of legislation aimed at preventing future crises. Put simply, the costs of such policies will fall on financial institutions and, disproportionately, large financial institutions. These are precisely the sorts of institutions well positioned to mobilize to defeat legislation that harms their short-term interests.10</w:t>
      </w:r>
    </w:p>
    <w:p w14:paraId="4E4F4057" w14:textId="77777777" w:rsidR="00EA20DB" w:rsidRPr="009738E4" w:rsidRDefault="00EA20DB" w:rsidP="00EA20DB">
      <w:pPr>
        <w:rPr>
          <w:rFonts w:eastAsia="Calibri"/>
          <w:sz w:val="6"/>
          <w:szCs w:val="12"/>
        </w:rPr>
      </w:pPr>
      <w:r w:rsidRPr="009738E4">
        <w:rPr>
          <w:rFonts w:eastAsia="Calibri"/>
          <w:sz w:val="6"/>
          <w:szCs w:val="12"/>
        </w:rPr>
        <w:t>Political economists have long emphasized the difficulty of enacting legislation that imposes concentrated costs on industry, because regulated entities have strong incentives to oppose policy changes and face minimal coordination costs in doing so.11 To see how concentrated costs characterize much of financial regulation, especially regulation focused on systemic risk, consider some of the reforms enacted in the Dodd-Frank Wall Street Reform and Consumer Protection Act.12 Some of Dodd-Frank's key reforms apply only to a relatively small number of firms. A system of enhanced oversight (such as capital buffers and stress) applied only to institutions with over $50 billion in assets.13 The Financial Stability Oversight Council is empowered to designate institutions other than banks, such as large insurance companies, as systemically important and thus requiring regular monitoring.14 [*382] These and other provisions were targeted at a well-defined group of large firms.15</w:t>
      </w:r>
    </w:p>
    <w:p w14:paraId="516437C0" w14:textId="77777777" w:rsidR="00EA20DB" w:rsidRPr="009738E4" w:rsidRDefault="00EA20DB" w:rsidP="00EA20DB">
      <w:pPr>
        <w:rPr>
          <w:rFonts w:eastAsia="Calibri"/>
          <w:sz w:val="6"/>
          <w:szCs w:val="12"/>
        </w:rPr>
      </w:pPr>
      <w:r w:rsidRPr="009738E4">
        <w:rPr>
          <w:rFonts w:eastAsia="Calibri"/>
          <w:sz w:val="6"/>
          <w:szCs w:val="12"/>
        </w:rPr>
        <w:t>When proposed legislative provisions would impose costs only on a relatively small number of large firms, public choice theory suggests that those firms are ideally suited to lobby against those provisions.16 In practice, financial firms have often successfully mobilized to block provisions that would have imposed new regulatory requirements.17 Firms also sometimes successfully lobby to roll back existing regulatory mandates. On this score, consider Congress's 2018 partial rollback of Dodd-Frank.18 The rollback loosened federal oversight rules and capital requirements for all but the very largest banks.19 It passed both chambers by wide margins, with some Democrats joining the Republican majority to support the bill.20 This broad support was driven by a major lobbying campaign from midsized banks.21 In one Senator's words: "The lobbyists were everywhere. You couldn't throw an elbow [*383] without running into one."22 These lobbyists backed up advocacy with campaign contributions, especially targeting vulnerable Democrats facing reelection challenges.23 A banking industry trade group spent $125,000 on advertisements thanking one senator for helping shepherd the bill to passage.24 Major backers of the rollback included Silicon Valley Bank and Signature Bank, both of which would later fail, in part due to a lack of oversight and low capital reserves.25 Dozens of senators received contributions affiliated with the two banks during the bill's consideration.26 Although it is difficult to directly link these efforts to the bill's passage, this flood of lobbying and campaign cash presumably smoothed the way to the rollback's enactment.</w:t>
      </w:r>
    </w:p>
    <w:p w14:paraId="0CBB9B0B" w14:textId="77777777" w:rsidR="00EA20DB" w:rsidRPr="009738E4" w:rsidRDefault="00EA20DB" w:rsidP="00EA20DB">
      <w:pPr>
        <w:rPr>
          <w:rFonts w:eastAsia="Calibri"/>
          <w:sz w:val="6"/>
          <w:szCs w:val="12"/>
        </w:rPr>
      </w:pPr>
      <w:r w:rsidRPr="009738E4">
        <w:rPr>
          <w:rFonts w:eastAsia="Calibri"/>
          <w:sz w:val="6"/>
          <w:szCs w:val="12"/>
        </w:rPr>
        <w:t>Similar advocacy enabled the inclusion of the so-called "Enron loophole" in the Commodity Futures Modernization Act of 200027 (CFMA). The Act is best known for deregulating financial derivatives, and it specifically included a provision deregulating energy derivatives.28 This provision was largely the result of efforts by Senate Banking Committee Chairman Phil Gramm (R-TX), who received campaign contributions from Enron and whose wife served on the company's board.29 Documents released after Enron's collapse showed that the company successfully lobbied Gramm to [*384] ensure that favorable carve-outs for energy derivatives remained in the final version of the CFMA.30</w:t>
      </w:r>
    </w:p>
    <w:p w14:paraId="1437A3C1" w14:textId="77777777" w:rsidR="00EA20DB" w:rsidRPr="009738E4" w:rsidRDefault="00EA20DB" w:rsidP="00EA20DB">
      <w:pPr>
        <w:rPr>
          <w:rFonts w:eastAsia="Calibri"/>
          <w:sz w:val="6"/>
          <w:szCs w:val="12"/>
        </w:rPr>
      </w:pPr>
      <w:r w:rsidRPr="009738E4">
        <w:rPr>
          <w:rFonts w:eastAsia="Calibri"/>
          <w:sz w:val="6"/>
          <w:szCs w:val="12"/>
        </w:rPr>
        <w:t>Asymmetric advocacy is somewhat unavoidable, but it is exacerbated by contingent policy choices. The culprits here are familiar lax regulation of campaign finance, lobbying, and the revolving door of personnel between government and industry and other scholars have documented in detail how those features of federal law and legislative politics have allowed for financial industry influence on Capitol Hill.31</w:t>
      </w:r>
    </w:p>
    <w:p w14:paraId="3591E3C7" w14:textId="77777777" w:rsidR="00EA20DB" w:rsidRPr="009738E4" w:rsidRDefault="00EA20DB" w:rsidP="00EA20DB">
      <w:pPr>
        <w:rPr>
          <w:rFonts w:eastAsia="Calibri"/>
          <w:sz w:val="6"/>
          <w:szCs w:val="12"/>
        </w:rPr>
      </w:pPr>
      <w:r w:rsidRPr="009738E4">
        <w:rPr>
          <w:rFonts w:eastAsia="Calibri"/>
          <w:sz w:val="6"/>
          <w:szCs w:val="12"/>
        </w:rPr>
        <w:t>In sum, financial institutions have the incentive and ability to resist congressional legislation that would seek to make the financial system more systemically sound while imposing concentrated costs on industry. This is the first major dynamic that makes it challenging for Congress to regulate to mitigate the risk of financial crises. The obvious counterweight to the dynamics just discussed would be political or institutional forces pushing for stricter regulatory legislation. But those countervailing forces are often weak, for reasons we turn to next.</w:t>
      </w:r>
    </w:p>
    <w:p w14:paraId="38DC19C4" w14:textId="77777777" w:rsidR="00EA20DB" w:rsidRPr="009738E4" w:rsidRDefault="00EA20DB" w:rsidP="00EA20DB">
      <w:pPr>
        <w:rPr>
          <w:rFonts w:eastAsia="Calibri"/>
          <w:sz w:val="6"/>
          <w:szCs w:val="12"/>
        </w:rPr>
      </w:pPr>
      <w:r w:rsidRPr="009738E4">
        <w:rPr>
          <w:rFonts w:eastAsia="Calibri"/>
          <w:sz w:val="6"/>
          <w:szCs w:val="12"/>
        </w:rPr>
        <w:t>B. Benefits of Regulatory Legislation: Diffuse, Long Term, and Hard to Trace</w:t>
      </w:r>
    </w:p>
    <w:p w14:paraId="6ED55130" w14:textId="77777777" w:rsidR="00EA20DB" w:rsidRPr="009738E4" w:rsidRDefault="00EA20DB" w:rsidP="00EA20DB">
      <w:pPr>
        <w:rPr>
          <w:rFonts w:eastAsia="Calibri"/>
          <w:sz w:val="6"/>
          <w:szCs w:val="12"/>
        </w:rPr>
      </w:pPr>
      <w:r w:rsidRPr="009738E4">
        <w:rPr>
          <w:rFonts w:eastAsia="Calibri"/>
          <w:sz w:val="6"/>
          <w:szCs w:val="12"/>
        </w:rPr>
        <w:t>Interest group dynamics look very different when we turn to the benefits of legislation aimed at promoting financial stability. Three features of those regulatory benefits make congressional action challenging: the diffuse character of regulatory beneficiaries, the timing of regulatory benefits, and the difficulty of tracing positive changes in the world to particular regulatory interventions.</w:t>
      </w:r>
    </w:p>
    <w:p w14:paraId="0898883D" w14:textId="77777777" w:rsidR="00EA20DB" w:rsidRPr="009738E4" w:rsidRDefault="00EA20DB" w:rsidP="00EA20DB">
      <w:pPr>
        <w:rPr>
          <w:rFonts w:eastAsia="Calibri"/>
          <w:sz w:val="6"/>
          <w:szCs w:val="12"/>
        </w:rPr>
      </w:pPr>
      <w:r w:rsidRPr="009738E4">
        <w:rPr>
          <w:rFonts w:eastAsia="Calibri"/>
          <w:sz w:val="6"/>
          <w:szCs w:val="12"/>
        </w:rPr>
        <w:t>First, the diffusion of regulatory beneficiaries makes collective action difficult. The benefits of fewer financial crises are widely shared. It might seem that this common interest would promote [*385] effective policy, but interest group theory suggests that diffuse benefits can disincentivize mobilization. Each individual's stake in a well-functioning financial system is small enough that it provides little incentive to organize in favor of stricter regulation.32</w:t>
      </w:r>
    </w:p>
    <w:p w14:paraId="5EAF51EB" w14:textId="77777777" w:rsidR="00EA20DB" w:rsidRPr="009738E4" w:rsidRDefault="00EA20DB" w:rsidP="00EA20DB">
      <w:pPr>
        <w:rPr>
          <w:rFonts w:eastAsia="Calibri"/>
          <w:sz w:val="6"/>
          <w:szCs w:val="12"/>
        </w:rPr>
      </w:pPr>
      <w:r w:rsidRPr="009738E4">
        <w:rPr>
          <w:rFonts w:eastAsia="Calibri"/>
          <w:sz w:val="6"/>
          <w:szCs w:val="12"/>
        </w:rPr>
        <w:t>Second, a timing issue also poses a challenge to legislation that promotes a sound financial system. The costs of financial regulation are realized in the present, when firms must pay compliance costs and forgo the profits they would have made from prohibited conduct. But the benefits of avoiding financial crises are realized in the future: today's regulation might prevent (or ameliorate) a crisis years or decades down the road. This timing problem has implications for both regulatory beneficiaries and for legislators. For beneficiaries, it compounds the difficulty of mobilizing: the absence of present benefits of financial-soundness legislation makes organizing difficult. This contrasts with many other sorts of regulatory legislation legislation to promote clean water, ensure safe consumer products, or bar discrimination that can have more immediate benefits. For members of Congress, the fact that regulatory benefits accrue in the future can make financial soundness a lower priority than those issues for which regulation has a short-term impact.33</w:t>
      </w:r>
    </w:p>
    <w:p w14:paraId="06E68256" w14:textId="77777777" w:rsidR="00EA20DB" w:rsidRPr="009738E4" w:rsidRDefault="00EA20DB" w:rsidP="00EA20DB">
      <w:pPr>
        <w:rPr>
          <w:rFonts w:eastAsia="Calibri"/>
          <w:sz w:val="6"/>
          <w:szCs w:val="12"/>
        </w:rPr>
      </w:pPr>
      <w:r w:rsidRPr="009738E4">
        <w:rPr>
          <w:rFonts w:eastAsia="Calibri"/>
          <w:sz w:val="6"/>
          <w:szCs w:val="12"/>
        </w:rPr>
        <w:t>Third, it can be hard to trace the impacts of financial stability legislation. In some other contexts, the effect of a regulatory intervention is easily traceable: a ban on lead paint and pipes causes the phasing out of those products and, ultimately, better health outcomes. By contrast, it is virtually impossible to trace the precise impact of Dodd-Frank's providing for increased supervision of big banks or the creation of the Financial Stability Oversight Council (FSOC). Proponents have credibly claimed that those reforms made the financial system sounder, but it is hard to prove that [*386] definitively.34 The presence and severity of any financial crisis will always be multicausal. Legislative interventions can reduce the risk or magnitude of a crisis, but it will almost always be contestable precisely what impact those interventions had.</w:t>
      </w:r>
    </w:p>
    <w:p w14:paraId="5422C82D" w14:textId="77777777" w:rsidR="00EA20DB" w:rsidRPr="009738E4" w:rsidRDefault="00EA20DB" w:rsidP="00EA20DB">
      <w:pPr>
        <w:rPr>
          <w:rFonts w:eastAsia="Calibri"/>
          <w:sz w:val="6"/>
          <w:szCs w:val="12"/>
        </w:rPr>
      </w:pPr>
      <w:r w:rsidRPr="009738E4">
        <w:rPr>
          <w:rFonts w:eastAsia="Calibri"/>
          <w:sz w:val="6"/>
          <w:szCs w:val="12"/>
        </w:rPr>
        <w:t>This traceability problem poses a particular challenge for legislators. Reelection-seeking members of Congress aim to claim credit for tangible accomplishments that benefit their constituents.35 It is much harder to claim this sort of tangible benefit for financial regulatory legislation. This hurdle can be overcome when, in Professor Douglas Arnold's words, "an issue is salient or potentially salient" to the public and "there are talented leaders in Congress who will champion the interests of inattentive citizens" in the legislative process.36 These conditions, especially public salience, will typically not hold for financial regulatory legislation, except perhaps in the aftermath of crises.</w:t>
      </w:r>
    </w:p>
    <w:p w14:paraId="55664342" w14:textId="77777777" w:rsidR="00EA20DB" w:rsidRPr="009738E4" w:rsidRDefault="00EA20DB" w:rsidP="00EA20DB">
      <w:pPr>
        <w:rPr>
          <w:rFonts w:eastAsia="Calibri"/>
          <w:sz w:val="6"/>
          <w:szCs w:val="12"/>
        </w:rPr>
      </w:pPr>
      <w:r w:rsidRPr="009738E4">
        <w:rPr>
          <w:rFonts w:eastAsia="Calibri"/>
          <w:sz w:val="6"/>
          <w:szCs w:val="12"/>
        </w:rPr>
        <w:t>* * *</w:t>
      </w:r>
    </w:p>
    <w:p w14:paraId="4F2F1DCE" w14:textId="77777777" w:rsidR="00EA20DB" w:rsidRPr="009738E4" w:rsidRDefault="00EA20DB" w:rsidP="00EA20DB">
      <w:pPr>
        <w:rPr>
          <w:rFonts w:eastAsia="Calibri"/>
          <w:sz w:val="6"/>
          <w:szCs w:val="12"/>
        </w:rPr>
      </w:pPr>
      <w:r w:rsidRPr="009738E4">
        <w:rPr>
          <w:rFonts w:eastAsia="Calibri"/>
          <w:sz w:val="6"/>
          <w:szCs w:val="12"/>
        </w:rPr>
        <w:t>All of this amounts to a lopsided interest group environment when it comes to legislation aimed at preventing or mitigating the severity of financial crises. The costs of such legislation are incurred by financial institutions that have the means, motive, and opportunity to oppose them, while the benefits of such legislation can be diffuse, long-term, and hard to trace all of which dampens advocacy in their favor.</w:t>
      </w:r>
    </w:p>
    <w:p w14:paraId="5D975814" w14:textId="77777777" w:rsidR="00EA20DB" w:rsidRPr="009738E4" w:rsidRDefault="00EA20DB" w:rsidP="00EA20DB">
      <w:pPr>
        <w:rPr>
          <w:rFonts w:eastAsia="Calibri"/>
          <w:sz w:val="6"/>
          <w:szCs w:val="12"/>
        </w:rPr>
      </w:pPr>
      <w:r w:rsidRPr="009738E4">
        <w:rPr>
          <w:rFonts w:eastAsia="Calibri"/>
          <w:sz w:val="6"/>
          <w:szCs w:val="12"/>
        </w:rPr>
        <w:t>C. Congressional Organization and Procedure</w:t>
      </w:r>
    </w:p>
    <w:p w14:paraId="121AD4DB" w14:textId="77777777" w:rsidR="00EA20DB" w:rsidRPr="009738E4" w:rsidRDefault="00EA20DB" w:rsidP="00EA20DB">
      <w:pPr>
        <w:rPr>
          <w:rFonts w:eastAsia="Calibri"/>
          <w:sz w:val="6"/>
          <w:szCs w:val="12"/>
        </w:rPr>
      </w:pPr>
      <w:r w:rsidRPr="009738E4">
        <w:rPr>
          <w:rFonts w:eastAsia="Calibri"/>
          <w:sz w:val="6"/>
          <w:szCs w:val="12"/>
        </w:rPr>
        <w:t>Congressional organization and procedure could, hypothetically, be a force that eases the enactment of legislation to promote a stable financial system and guard against other sorts of future risks. In practice, however, the organization of Congress makes financial regulatory legislation difficult to enact. The culprits [*387] here are many, including committee size,37 the seniority system,38 and even bicameralism itself.39 Reforms to any of these could make the legislative process more friendly to legislation addressing future threats, including financial crises.</w:t>
      </w:r>
    </w:p>
    <w:p w14:paraId="2A648404" w14:textId="77777777" w:rsidR="00EA20DB" w:rsidRPr="009738E4" w:rsidRDefault="00EA20DB" w:rsidP="00EA20DB">
      <w:pPr>
        <w:rPr>
          <w:rFonts w:eastAsia="Calibri"/>
          <w:sz w:val="6"/>
          <w:szCs w:val="12"/>
        </w:rPr>
      </w:pPr>
      <w:r w:rsidRPr="009738E4">
        <w:rPr>
          <w:rFonts w:eastAsia="Calibri"/>
          <w:sz w:val="6"/>
          <w:szCs w:val="12"/>
        </w:rPr>
        <w:t>Perhaps the most important institutional feature of Congress that impedes regulatory legislation is the Senate filibuster. A defining feature of the contemporary Congress is that the Senate can proceed to a final vote on most legislation only with the support of a three-fifths supermajority.40 It has been extremely rare in the modern Senate for either party to control sixty seats.41 As a result, the supermajority requirement allows a unified minority party in the Senate to block legislation, even if that legislation is favored by the President, the House, and a majority of the Senate. The filibuster thereby makes it difficult to enact regulatory legislation of many sorts, including financial regulatory legislation.</w:t>
      </w:r>
    </w:p>
    <w:p w14:paraId="6D29589B" w14:textId="77777777" w:rsidR="00EA20DB" w:rsidRPr="009738E4" w:rsidRDefault="00EA20DB" w:rsidP="00EA20DB">
      <w:pPr>
        <w:rPr>
          <w:rFonts w:eastAsia="Calibri"/>
          <w:sz w:val="6"/>
          <w:szCs w:val="12"/>
        </w:rPr>
      </w:pPr>
      <w:r w:rsidRPr="009738E4">
        <w:rPr>
          <w:rFonts w:eastAsia="Calibri"/>
          <w:sz w:val="6"/>
          <w:szCs w:val="12"/>
        </w:rPr>
        <w:t>Consider, in this regard, the fate of Dodd-Frank. The final Senate vote tally on the legislation was 60-39.42 This is a wide margin in numerical terms, but the narrowest possible margin given Senate rules. The legislation was possible only because of large Democratic majorities elected on the heels of the Global Financial Crisis. The bill was supported by fifty-seven Democrats and Democrat-aligned Independents43 a significantly larger majority than either party typically controls in the contemporary Senate. Dodd-Frank won the support of only three Senate Republicans, all hailing from blue states.44 This vote tally shows that, even in the [*388] wake of a financial crisis and with an unusually wide Democratic majority, Senate rules would have doomed Dodd-Frank if even one Senator had voted differently. It is no surprise that in more ordinary times, the filibuster renders most financial regulatory legislation a nonstarter.</w:t>
      </w:r>
    </w:p>
    <w:p w14:paraId="66391344" w14:textId="77777777" w:rsidR="00EA20DB" w:rsidRPr="009738E4" w:rsidRDefault="00EA20DB" w:rsidP="00EA20DB">
      <w:pPr>
        <w:rPr>
          <w:rFonts w:eastAsia="Calibri"/>
          <w:sz w:val="6"/>
          <w:szCs w:val="12"/>
        </w:rPr>
      </w:pPr>
      <w:r w:rsidRPr="009738E4">
        <w:rPr>
          <w:rFonts w:eastAsia="Calibri"/>
          <w:sz w:val="6"/>
          <w:szCs w:val="12"/>
        </w:rPr>
        <w:t>Intraparty dynamics also make financial regulatory legislation difficult. Majority-party leadership in both the House and Senate play key roles in setting Congress's agenda and determining which bills come to the floor.45 Party leaders often seek to avoid bringing forth issues that divide their caucuses. In Professors James Curry and Frances Lee's words, by "encouraging their members to hold the party line . . . , congressional parties help clarify the lines of political conflict for the public."46 Raising issues that divide party caucuses can jeopardize the leadership position of a House Speaker or Senate Majority Leader or create electoral risk for caucus members.47</w:t>
      </w:r>
    </w:p>
    <w:p w14:paraId="36A4F331" w14:textId="77777777" w:rsidR="00EA20DB" w:rsidRPr="009738E4" w:rsidRDefault="00EA20DB" w:rsidP="00EA20DB">
      <w:pPr>
        <w:rPr>
          <w:rFonts w:eastAsia="Calibri"/>
          <w:sz w:val="6"/>
          <w:szCs w:val="12"/>
        </w:rPr>
      </w:pPr>
      <w:r w:rsidRPr="009738E4">
        <w:rPr>
          <w:rFonts w:eastAsia="Calibri"/>
          <w:sz w:val="6"/>
          <w:szCs w:val="12"/>
        </w:rPr>
        <w:t>Party leaders' general aversion to pursuing agendas that divide their caucuses helps explain why financial regulatory legislation is often a low priority. Today, Democrats are the far more likely party to pursue financial regulatory legislation.48 But the issue divides Democrats: progressives largely favor greater regulation of the financial sector, while moderates often resist and have sometimes supported regulatory rollbacks.49 In the late 2010s, one journalist described Democratic members of Congress as "hopelessly divided over which direction to head" on the issue, noting Democrats' hesitancy around calling for votes that would [*389] "forc[e] their own finance-friendly members onto the record."50 In 2023, two bank failures prompted debate about whether Congress had been right to repeal key provisions of Dodd-Frank five years earlier, highlighting "internal divisions among Democratic senators, who usually pride themselves on policy unity."51</w:t>
      </w:r>
    </w:p>
    <w:p w14:paraId="71127052" w14:textId="77777777" w:rsidR="00EA20DB" w:rsidRPr="009738E4" w:rsidRDefault="00EA20DB" w:rsidP="00EA20DB">
      <w:pPr>
        <w:rPr>
          <w:rFonts w:eastAsia="Calibri"/>
          <w:sz w:val="6"/>
          <w:szCs w:val="12"/>
        </w:rPr>
      </w:pPr>
      <w:r w:rsidRPr="009738E4">
        <w:rPr>
          <w:rFonts w:eastAsia="Calibri"/>
          <w:sz w:val="6"/>
          <w:szCs w:val="12"/>
        </w:rPr>
        <w:t>In the face of such divisions, it is no surprise that Democratic leaders prefer to focus on issues that unite the party. The early Biden Administration, for example, featured successful legislative efforts on climate, infrastructure, and social safety net policy.52 Each of these initiatives largely unified the Democratic coalition. For topics about which that is not the case including certain aspects of financial regulation party leaders will have less incentive to raise the issue, since doing so risks exposing divisions in the caucus and falling short on votes if a bill were to come to the floor.</w:t>
      </w:r>
    </w:p>
    <w:p w14:paraId="6B6BEB9A" w14:textId="77777777" w:rsidR="00EA20DB" w:rsidRPr="009738E4" w:rsidRDefault="00EA20DB" w:rsidP="00EA20DB">
      <w:pPr>
        <w:rPr>
          <w:rFonts w:eastAsia="Calibri"/>
          <w:sz w:val="6"/>
          <w:szCs w:val="12"/>
        </w:rPr>
      </w:pPr>
      <w:r w:rsidRPr="009738E4">
        <w:rPr>
          <w:rFonts w:eastAsia="Calibri"/>
          <w:sz w:val="6"/>
          <w:szCs w:val="12"/>
        </w:rPr>
        <w:t>D. Policy Complexity and Congressional Capacity</w:t>
      </w:r>
    </w:p>
    <w:p w14:paraId="263A6FDA" w14:textId="77777777" w:rsidR="00EA20DB" w:rsidRPr="009738E4" w:rsidRDefault="00EA20DB" w:rsidP="00EA20DB">
      <w:pPr>
        <w:rPr>
          <w:rFonts w:eastAsia="Calibri"/>
          <w:sz w:val="6"/>
          <w:szCs w:val="12"/>
        </w:rPr>
      </w:pPr>
      <w:r w:rsidRPr="009738E4">
        <w:rPr>
          <w:rFonts w:eastAsia="Calibri"/>
          <w:sz w:val="6"/>
          <w:szCs w:val="12"/>
        </w:rPr>
        <w:t>Another key challenge for regulatory legislation designed to prevent financial crises is that the complexity of the topic can outstrip Congress's capacity and expertise. The problem of congressional capacity is a general one, but it is especially acute for many future threats. These difficulties make it challenging for Congress to craft regulatory legislation to prevent financial crises.</w:t>
      </w:r>
    </w:p>
    <w:p w14:paraId="2AE1D03E" w14:textId="77777777" w:rsidR="00EA20DB" w:rsidRPr="009738E4" w:rsidRDefault="00EA20DB" w:rsidP="00EA20DB">
      <w:pPr>
        <w:rPr>
          <w:rFonts w:eastAsia="Calibri"/>
          <w:sz w:val="6"/>
          <w:szCs w:val="12"/>
        </w:rPr>
      </w:pPr>
      <w:r w:rsidRPr="009738E4">
        <w:rPr>
          <w:rFonts w:eastAsia="Calibri"/>
          <w:sz w:val="6"/>
          <w:szCs w:val="12"/>
        </w:rPr>
        <w:t>The core problem is Congress's lack of policy expertise. Members devote much of their time to nonlegislative activities, such as fundraising and campaigning.53 Even when legislating, members are nearly all generalists who lack deep expertise.54 The search for expertise then shifts to congressional staff. But "[s]ince 1980, Congress as an institution has been steadily divesting itself of its own resources" through reduced staffing levels, increased turnover and shorter tenures, and less time in session.55 At any [*390] given time, many young congressional staffers will not have professional experience responding to a financial crisis and some will not even have any memory of the last crisis. Some staff members (especially committee staff) have deep backgrounds in technical subject matter, but committees are less important to the legislative process than they once were.56 Internal expertise shortfalls often prompt Congress to rely on the expertise of regulated industries and their representatives, which can provide Congress with valuable information that can aid in policy formulation. But that information comes at a cost, since firms have incentives to present information in ways that further their own interests.</w:t>
      </w:r>
    </w:p>
    <w:p w14:paraId="33FEB064" w14:textId="77777777" w:rsidR="00EA20DB" w:rsidRPr="009738E4" w:rsidRDefault="00EA20DB" w:rsidP="00EA20DB">
      <w:pPr>
        <w:rPr>
          <w:rFonts w:eastAsia="Calibri"/>
          <w:sz w:val="6"/>
          <w:szCs w:val="12"/>
        </w:rPr>
      </w:pPr>
      <w:r w:rsidRPr="009738E4">
        <w:rPr>
          <w:rFonts w:eastAsia="Calibri"/>
          <w:sz w:val="6"/>
          <w:szCs w:val="12"/>
        </w:rPr>
        <w:lastRenderedPageBreak/>
        <w:t>These general dynamics can be particularly pronounced with respect to future threats. Such threats present uncertainty along at least four dimensions. First, there is uncertainty about the probability of a given harm coming to pass. (What is the likelihood of a crisis within a given time horizon?) Second, there is uncertainty about the magnitude of harm if it does come to pass. (How bad would the crisis be?) Third, there is uncertainty about whether a proposed policy intervention would reduce the probability and magnitude of harm and, if so, by how much. (What difference would the policy intervention make?) And fourth, there is uncertainty about whether an effort to reduce risk in one domain might accidentally create spillover risk in another. (Would such spillover exist, and how bad would it be?) Each of these types of uncertainty characterizes financial stability legislation. Similar uncertainties exist for other sorts of future harms like natural disasters, acts of terrorism, or harms arising from artificial intelligence. These uncertainties either do not exist or exist to a much lesser degree when the subject matter at issue is a present harm.</w:t>
      </w:r>
    </w:p>
    <w:p w14:paraId="4CC1CC50" w14:textId="77777777" w:rsidR="00EA20DB" w:rsidRPr="009738E4" w:rsidRDefault="00EA20DB" w:rsidP="00EA20DB">
      <w:pPr>
        <w:rPr>
          <w:rFonts w:eastAsia="Calibri"/>
          <w:sz w:val="6"/>
          <w:szCs w:val="12"/>
        </w:rPr>
      </w:pPr>
      <w:r w:rsidRPr="009738E4">
        <w:rPr>
          <w:rFonts w:eastAsia="Calibri"/>
          <w:sz w:val="6"/>
          <w:szCs w:val="12"/>
        </w:rPr>
        <w:t>Moreover, several features of the financial sector make Congress's information problem particularly acute, even relative to other future harms. Scholars have identified complexity as a defining feature of modern finance.57 Alongside this complexity is [*391] dynamism: constant innovation in the financial system. As Professors Daniel Awrey and Kathryn Judge have noted, financial innovation includes "theoretical insights (like the Black-Scholes option pricing model), technological developments (like massive increases in computing power), and the emergence of new financial markets, institutions, and instruments (like derivatives and structured finance)."58 The emergence and rapid spread of fintech provides further dynamism and complexity to the world of finance.59</w:t>
      </w:r>
    </w:p>
    <w:p w14:paraId="41C7E6B0" w14:textId="77777777" w:rsidR="00EA20DB" w:rsidRPr="009738E4" w:rsidRDefault="00EA20DB" w:rsidP="00EA20DB">
      <w:pPr>
        <w:rPr>
          <w:rFonts w:eastAsia="Calibri"/>
          <w:sz w:val="6"/>
          <w:szCs w:val="12"/>
        </w:rPr>
      </w:pPr>
      <w:r w:rsidRPr="009738E4">
        <w:rPr>
          <w:rFonts w:eastAsia="Calibri"/>
          <w:sz w:val="6"/>
          <w:szCs w:val="12"/>
        </w:rPr>
        <w:t>In sum, the complexity and dynamism of contemporary finance, whatever its other advantages and disadvantages, makes it especially challenging for Congress to hold a deep understanding of risks to financial stability and possible policy responses to mitigate those risks. One response to these challenges is for Congress to take steps to increase its capacity. Congress can improve staffing in general, build greater internal expertise, and take more particular steps to better predict future threats and understand how to prevent them.60 Unless those steps are taken, however, Congress will continue to face a structural shortfall.</w:t>
      </w:r>
    </w:p>
    <w:p w14:paraId="2CE9CEAC" w14:textId="77777777" w:rsidR="00EA20DB" w:rsidRPr="009738E4" w:rsidRDefault="00EA20DB" w:rsidP="00EA20DB">
      <w:pPr>
        <w:rPr>
          <w:rFonts w:eastAsia="Calibri"/>
          <w:sz w:val="6"/>
          <w:szCs w:val="12"/>
        </w:rPr>
      </w:pPr>
      <w:r w:rsidRPr="009738E4">
        <w:rPr>
          <w:rFonts w:eastAsia="Calibri"/>
          <w:sz w:val="6"/>
          <w:szCs w:val="12"/>
        </w:rPr>
        <w:t>E. (Lack of) Substitutable Spending</w:t>
      </w:r>
    </w:p>
    <w:p w14:paraId="20AA6312" w14:textId="77777777" w:rsidR="00EA20DB" w:rsidRPr="009738E4" w:rsidRDefault="00EA20DB" w:rsidP="00EA20DB">
      <w:pPr>
        <w:rPr>
          <w:rFonts w:eastAsia="Calibri"/>
          <w:sz w:val="6"/>
          <w:szCs w:val="12"/>
        </w:rPr>
      </w:pPr>
      <w:r w:rsidRPr="009738E4">
        <w:rPr>
          <w:rFonts w:eastAsia="Calibri"/>
          <w:sz w:val="6"/>
          <w:szCs w:val="12"/>
        </w:rPr>
        <w:t>Across domains, the difficulty of enacting regulatory legislation often prompts Congress to turn to spending as a substitute. But spending is limited in its ability to prevent financial crises before they occur. Spending can help stabilize the system during or after a crisis, but regulatory mandates to ensure the soundness of the financial system mandates that so often seem beyond Congress's reach are necessary to fend off crises in the first instance.</w:t>
      </w:r>
    </w:p>
    <w:p w14:paraId="43A76110" w14:textId="77777777" w:rsidR="00EA20DB" w:rsidRPr="009738E4" w:rsidRDefault="00EA20DB" w:rsidP="00EA20DB">
      <w:pPr>
        <w:rPr>
          <w:rFonts w:eastAsia="Calibri"/>
          <w:sz w:val="6"/>
          <w:szCs w:val="12"/>
        </w:rPr>
      </w:pPr>
      <w:r w:rsidRPr="009738E4">
        <w:rPr>
          <w:rFonts w:eastAsia="Calibri"/>
          <w:sz w:val="6"/>
          <w:szCs w:val="12"/>
        </w:rPr>
        <w:t>[*392] Several forces can push Congress toward preferring spending money to regulatory mandates.61 We have already seen the political economy story on why enacting regulatory legislation is often difficult concentrated harms, diffuse beneficiaries but a parallel story is that spending is often more politically feasible because it typically creates concentrated beneficiaries (fund recipients) while diffusing costs (among taxpayers as a whole). Further, Congress operates under a bifurcated system of legislative procedure that allows some spending measures to bypass the filibuster and be enacted by a simple majority vote.62</w:t>
      </w:r>
    </w:p>
    <w:p w14:paraId="07436D25" w14:textId="77777777" w:rsidR="00EA20DB" w:rsidRPr="009738E4" w:rsidRDefault="00EA20DB" w:rsidP="00EA20DB">
      <w:pPr>
        <w:rPr>
          <w:rFonts w:eastAsia="Calibri"/>
          <w:sz w:val="6"/>
          <w:szCs w:val="12"/>
        </w:rPr>
      </w:pPr>
      <w:r w:rsidRPr="009738E4">
        <w:rPr>
          <w:rFonts w:eastAsia="Calibri"/>
          <w:sz w:val="6"/>
          <w:szCs w:val="12"/>
        </w:rPr>
        <w:t>A playing field tilted toward spending and against regulatory legislation impedes financial regulatory legislation. The private nature of U.S. banking means that regulatory interventions first by Congress, and then typically via additional action by administrative agencies must be a central part of safeguarding against future crises.63 Indeed, most financial regulatory legislation aimed at promoting stability imposes binding obligations on banks and other financial institutions. The fact that Congress's institutional rules and public choice dynamics encourage Congress to make policy through spending tilts the playing field against financial regulatory legislation, making it difficult (though not impossible) to legislate on issues of financial stability.</w:t>
      </w:r>
    </w:p>
    <w:p w14:paraId="40BEDF1C" w14:textId="77777777" w:rsidR="00EA20DB" w:rsidRPr="009738E4" w:rsidRDefault="00EA20DB" w:rsidP="00EA20DB">
      <w:pPr>
        <w:rPr>
          <w:rFonts w:eastAsia="Calibri"/>
          <w:sz w:val="6"/>
          <w:szCs w:val="12"/>
        </w:rPr>
      </w:pPr>
      <w:r w:rsidRPr="009738E4">
        <w:rPr>
          <w:rFonts w:eastAsia="Calibri"/>
          <w:sz w:val="6"/>
          <w:szCs w:val="12"/>
        </w:rPr>
        <w:t>To be sure, Congress spends massive amounts of money to respond to financial crises, but response is different from prevention. Perhaps most famously, Congress in 2008 created the $700 billion Troubled Asset Relief Program (TARP), which stabilized the financial system in the midst of a crisis but created a moral hazard problem moving forward.64 One could imagine a range of [*393] other government responses to crisis that rely on spending: bailouts, stimulus, buying debt, or even buying banks. Each of these, however, is a possible response to crisis, not a means of averting crisis in the first instance.65</w:t>
      </w:r>
    </w:p>
    <w:p w14:paraId="758217A0" w14:textId="77777777" w:rsidR="00EA20DB" w:rsidRPr="009738E4" w:rsidRDefault="00EA20DB" w:rsidP="00EA20DB">
      <w:pPr>
        <w:rPr>
          <w:rFonts w:eastAsia="Calibri"/>
          <w:sz w:val="6"/>
          <w:szCs w:val="12"/>
        </w:rPr>
      </w:pPr>
      <w:r w:rsidRPr="009738E4">
        <w:rPr>
          <w:rFonts w:eastAsia="Calibri"/>
          <w:sz w:val="6"/>
          <w:szCs w:val="12"/>
        </w:rPr>
        <w:t>In this sense, promoting financial stability poses an especially hard problem for Congress. For some types of risks, spending can at least partially substitute for regulation: massive green energy investments can help tackle climate change,66 and spending can promote pandemic preparedness.67 In the financial stability context, by contrast, spending can less easily substitute for regulation. When the policy objective is the need to prevent financial crises before they happen, the fact that spending is not an effective substitute for regulation provides another reason why it is challenging for Congress to act.</w:t>
      </w:r>
    </w:p>
    <w:p w14:paraId="1AD148E4" w14:textId="77777777" w:rsidR="00EA20DB" w:rsidRPr="009738E4" w:rsidRDefault="00EA20DB" w:rsidP="00EA20DB">
      <w:pPr>
        <w:rPr>
          <w:rFonts w:eastAsia="Calibri"/>
          <w:sz w:val="6"/>
          <w:szCs w:val="12"/>
        </w:rPr>
      </w:pPr>
      <w:r w:rsidRPr="009738E4">
        <w:rPr>
          <w:rFonts w:eastAsia="Calibri"/>
          <w:sz w:val="6"/>
          <w:szCs w:val="12"/>
        </w:rPr>
        <w:t>F. Postenactment Erosion</w:t>
      </w:r>
    </w:p>
    <w:p w14:paraId="69E61EBA" w14:textId="77777777" w:rsidR="00EA20DB" w:rsidRPr="009738E4" w:rsidRDefault="00EA20DB" w:rsidP="00EA20DB">
      <w:pPr>
        <w:rPr>
          <w:rFonts w:eastAsia="Calibri"/>
          <w:sz w:val="6"/>
          <w:szCs w:val="12"/>
        </w:rPr>
      </w:pPr>
      <w:r w:rsidRPr="009738E4">
        <w:rPr>
          <w:rFonts w:eastAsia="Calibri"/>
          <w:sz w:val="6"/>
          <w:szCs w:val="12"/>
        </w:rPr>
        <w:t>The institutional factors just described account for why Congress might fail to legislate to address the risk of financial crises. But even when Congress does enact such legislation, its output is not the last word. Legislation is often rendered less effective by subsequent action by later Congresses, agencies, and the courts.68</w:t>
      </w:r>
    </w:p>
    <w:p w14:paraId="3C35C5D9" w14:textId="77777777" w:rsidR="00EA20DB" w:rsidRPr="009738E4" w:rsidRDefault="00EA20DB" w:rsidP="00EA20DB">
      <w:pPr>
        <w:rPr>
          <w:rFonts w:eastAsia="Calibri"/>
          <w:sz w:val="6"/>
          <w:szCs w:val="12"/>
        </w:rPr>
      </w:pPr>
      <w:r w:rsidRPr="009738E4">
        <w:rPr>
          <w:rFonts w:eastAsia="Calibri"/>
          <w:sz w:val="6"/>
          <w:szCs w:val="12"/>
        </w:rPr>
        <w:t>First, Congress might roll back its earlier efforts. We have already discussed how only eight years after enacting Dodd-Frank, as memory of the last crisis faded, Congress repealed some of the statute's key provisions relating to bank soundness.69 Similarly, only ten years after enacting the Sarbanes-Oxley Act of 2002,70 Congress enacted new legislation that exempted certain [*394] companies from some of the law's requirements with respect to internal controls.71 While on a longer time horizon, Congress in 1999 repealed parts of the Banking (Glass-Steagall) Act of 193372 requiring the separation of commercial and investment banking.73 Interest groups lobbied hard for these rollbacks, each of which Congress enacted on a bipartisan basis.74 These rollbacks show that outside of the immediate aftermath of a crisis, Congress may undo regulatory legislation that it previously imposed.</w:t>
      </w:r>
    </w:p>
    <w:p w14:paraId="75F3EE78" w14:textId="77777777" w:rsidR="00EA20DB" w:rsidRPr="009738E4" w:rsidRDefault="00EA20DB" w:rsidP="00EA20DB">
      <w:pPr>
        <w:rPr>
          <w:rFonts w:eastAsia="Calibri"/>
          <w:sz w:val="6"/>
          <w:szCs w:val="12"/>
        </w:rPr>
      </w:pPr>
      <w:r w:rsidRPr="009738E4">
        <w:rPr>
          <w:rFonts w:eastAsia="Calibri"/>
          <w:sz w:val="6"/>
          <w:szCs w:val="12"/>
        </w:rPr>
        <w:t>Second, agency action (or inaction) can render regulatory legislation less effective. Agency inaction is a major challenge in financial regulation, as in other regulatory spheres.75 Scholars have documented in detail the distinct features of the financial sector, and the agencies regulating that sector, that can give rise to industry capture. These features include revolving doors of personnel between agencies and regulated entities, agency reliance on regulated entities for nonpublic information, some agencies' dependence on regulated entities for fees to fund agency operations, competition between regulators in certain contexts that can lead to laxity, the need for financial regulators (unlike regulators in many other fields) to worry about the possible failure of regulated entities, and the prevalence of supervision and "soft law" rather than more formal notice-and-comment rulemaking in many financial regulatory contexts.76 The exact causes and character of regulatory capture are beyond our scope here. But from Congress's standpoint, one plausible lesson from the capture scholarship is that agency action will at times render financial regulatory statutes less effective than those statutes' designers would have hoped.</w:t>
      </w:r>
    </w:p>
    <w:p w14:paraId="2A106D3A" w14:textId="77777777" w:rsidR="00EA20DB" w:rsidRPr="009738E4" w:rsidRDefault="00EA20DB" w:rsidP="00EA20DB">
      <w:pPr>
        <w:rPr>
          <w:rFonts w:eastAsia="Calibri"/>
          <w:sz w:val="6"/>
          <w:szCs w:val="12"/>
        </w:rPr>
      </w:pPr>
      <w:r w:rsidRPr="009738E4">
        <w:rPr>
          <w:rFonts w:eastAsia="Calibri"/>
          <w:sz w:val="6"/>
          <w:szCs w:val="12"/>
        </w:rPr>
        <w:t>[*395] Third, opponents of regulatory statutes or agency regulations implementing those statutes can turn to the courts. Empirical evidence shows that financial institutions sue their regulators less often as compared to firms in other industries.77 But courts have the potential to trim the sails of financial regulators. Doctrinal developments including the demise of Chevron deference,78 the rise of the major questions doctrine,79 and restrictions on agency adjudication80 each make it harder, at the margins, for financial regulatory agencies to act.</w:t>
      </w:r>
    </w:p>
    <w:p w14:paraId="533B18AB" w14:textId="77777777" w:rsidR="00EA20DB" w:rsidRPr="009738E4" w:rsidRDefault="00EA20DB" w:rsidP="00EA20DB">
      <w:pPr>
        <w:rPr>
          <w:rFonts w:eastAsia="Calibri"/>
          <w:sz w:val="16"/>
        </w:rPr>
      </w:pPr>
      <w:r w:rsidRPr="009738E4">
        <w:rPr>
          <w:rFonts w:eastAsia="Calibri"/>
          <w:sz w:val="16"/>
        </w:rPr>
        <w:t xml:space="preserve">Finally, </w:t>
      </w:r>
      <w:r w:rsidRPr="009738E4">
        <w:rPr>
          <w:rFonts w:eastAsia="Calibri"/>
          <w:u w:val="single"/>
        </w:rPr>
        <w:t>even</w:t>
      </w:r>
      <w:r w:rsidRPr="009738E4">
        <w:rPr>
          <w:rFonts w:eastAsia="Calibri"/>
          <w:sz w:val="16"/>
        </w:rPr>
        <w:t xml:space="preserve"> </w:t>
      </w:r>
      <w:r w:rsidRPr="009738E4">
        <w:rPr>
          <w:rFonts w:eastAsia="Calibri"/>
          <w:iCs/>
          <w:u w:val="single"/>
          <w:bdr w:val="single" w:sz="8" w:space="0" w:color="auto"/>
        </w:rPr>
        <w:t>without</w:t>
      </w:r>
      <w:r w:rsidRPr="009738E4">
        <w:rPr>
          <w:rFonts w:eastAsia="Calibri"/>
          <w:sz w:val="16"/>
        </w:rPr>
        <w:t xml:space="preserve"> subsequent </w:t>
      </w:r>
      <w:r w:rsidRPr="009738E4">
        <w:rPr>
          <w:rFonts w:eastAsia="Calibri"/>
          <w:iCs/>
          <w:u w:val="single"/>
          <w:bdr w:val="single" w:sz="8" w:space="0" w:color="auto"/>
        </w:rPr>
        <w:t>action</w:t>
      </w:r>
      <w:r w:rsidRPr="009738E4">
        <w:rPr>
          <w:rFonts w:eastAsia="Calibri"/>
          <w:sz w:val="16"/>
        </w:rPr>
        <w:t>, what political scientists have called policy drift or decay tends to make regulatory statutes less effective over time. On this view, "</w:t>
      </w:r>
      <w:r w:rsidRPr="009738E4">
        <w:rPr>
          <w:rFonts w:eastAsia="Calibri"/>
          <w:u w:val="single"/>
        </w:rPr>
        <w:t>policies designed for</w:t>
      </w:r>
      <w:r w:rsidRPr="009738E4">
        <w:rPr>
          <w:rFonts w:eastAsia="Calibri"/>
          <w:sz w:val="16"/>
        </w:rPr>
        <w:t xml:space="preserve"> </w:t>
      </w:r>
      <w:r w:rsidRPr="009738E4">
        <w:rPr>
          <w:rFonts w:eastAsia="Calibri"/>
          <w:iCs/>
          <w:u w:val="single"/>
          <w:bdr w:val="single" w:sz="8" w:space="0" w:color="auto"/>
        </w:rPr>
        <w:t>today's</w:t>
      </w:r>
      <w:r w:rsidRPr="009738E4">
        <w:rPr>
          <w:rFonts w:eastAsia="Calibri"/>
          <w:sz w:val="16"/>
        </w:rPr>
        <w:t xml:space="preserve"> </w:t>
      </w:r>
      <w:r w:rsidRPr="009738E4">
        <w:rPr>
          <w:rFonts w:eastAsia="Calibri"/>
          <w:u w:val="single"/>
        </w:rPr>
        <w:t>world are</w:t>
      </w:r>
      <w:r w:rsidRPr="009738E4">
        <w:rPr>
          <w:rFonts w:eastAsia="Calibri"/>
          <w:sz w:val="16"/>
        </w:rPr>
        <w:t xml:space="preserve"> </w:t>
      </w:r>
      <w:r w:rsidRPr="009738E4">
        <w:rPr>
          <w:rFonts w:eastAsia="Calibri"/>
          <w:iCs/>
          <w:u w:val="single"/>
          <w:bdr w:val="single" w:sz="8" w:space="0" w:color="auto"/>
        </w:rPr>
        <w:t>unlikely</w:t>
      </w:r>
      <w:r w:rsidRPr="009738E4">
        <w:rPr>
          <w:rFonts w:eastAsia="Calibri"/>
          <w:sz w:val="16"/>
        </w:rPr>
        <w:t xml:space="preserve"> </w:t>
      </w:r>
      <w:r w:rsidRPr="009738E4">
        <w:rPr>
          <w:rFonts w:eastAsia="Calibri"/>
          <w:u w:val="single"/>
        </w:rPr>
        <w:t>to provide a perfect fit</w:t>
      </w:r>
      <w:r w:rsidRPr="009738E4">
        <w:rPr>
          <w:rFonts w:eastAsia="Calibri"/>
          <w:sz w:val="16"/>
        </w:rPr>
        <w:t xml:space="preserve"> </w:t>
      </w:r>
      <w:r w:rsidRPr="009738E4">
        <w:rPr>
          <w:rFonts w:eastAsia="Calibri"/>
          <w:iCs/>
          <w:u w:val="single"/>
          <w:bdr w:val="single" w:sz="8" w:space="0" w:color="auto"/>
        </w:rPr>
        <w:t>tomorrow</w:t>
      </w:r>
      <w:r w:rsidRPr="009738E4">
        <w:rPr>
          <w:rFonts w:eastAsia="Calibri"/>
          <w:sz w:val="16"/>
        </w:rPr>
        <w:t xml:space="preserve">," and </w:t>
      </w:r>
      <w:r w:rsidRPr="009738E4">
        <w:rPr>
          <w:rFonts w:eastAsia="Calibri"/>
          <w:u w:val="single"/>
        </w:rPr>
        <w:t>in fact, over time, "the</w:t>
      </w:r>
      <w:r w:rsidRPr="009738E4">
        <w:rPr>
          <w:rFonts w:eastAsia="Calibri"/>
          <w:sz w:val="16"/>
        </w:rPr>
        <w:t xml:space="preserve"> </w:t>
      </w:r>
      <w:r w:rsidRPr="009738E4">
        <w:rPr>
          <w:rFonts w:eastAsia="Calibri"/>
          <w:iCs/>
          <w:u w:val="single"/>
          <w:bdr w:val="single" w:sz="8" w:space="0" w:color="auto"/>
        </w:rPr>
        <w:t>fit</w:t>
      </w:r>
      <w:r w:rsidRPr="009738E4">
        <w:rPr>
          <w:rFonts w:eastAsia="Calibri"/>
          <w:sz w:val="16"/>
        </w:rPr>
        <w:t xml:space="preserve"> </w:t>
      </w:r>
      <w:r w:rsidRPr="009738E4">
        <w:rPr>
          <w:rFonts w:eastAsia="Calibri"/>
          <w:u w:val="single"/>
        </w:rPr>
        <w:t>of policy to the</w:t>
      </w:r>
      <w:r w:rsidRPr="009738E4">
        <w:rPr>
          <w:rFonts w:eastAsia="Calibri"/>
          <w:sz w:val="16"/>
        </w:rPr>
        <w:t xml:space="preserve"> </w:t>
      </w:r>
      <w:r w:rsidRPr="009738E4">
        <w:rPr>
          <w:rFonts w:eastAsia="Calibri"/>
          <w:iCs/>
          <w:u w:val="single"/>
          <w:bdr w:val="single" w:sz="8" w:space="0" w:color="auto"/>
        </w:rPr>
        <w:t>world around it</w:t>
      </w:r>
      <w:r w:rsidRPr="009738E4">
        <w:rPr>
          <w:rFonts w:eastAsia="Calibri"/>
          <w:sz w:val="16"/>
        </w:rPr>
        <w:t xml:space="preserve"> </w:t>
      </w:r>
      <w:r w:rsidRPr="009738E4">
        <w:rPr>
          <w:rFonts w:eastAsia="Calibri"/>
          <w:iCs/>
          <w:u w:val="single"/>
          <w:bdr w:val="single" w:sz="8" w:space="0" w:color="auto"/>
        </w:rPr>
        <w:t>worsens</w:t>
      </w:r>
      <w:r w:rsidRPr="009738E4">
        <w:rPr>
          <w:rFonts w:eastAsia="Calibri"/>
          <w:sz w:val="16"/>
        </w:rPr>
        <w:t xml:space="preserve">."81 </w:t>
      </w:r>
      <w:r w:rsidRPr="009738E4">
        <w:rPr>
          <w:rFonts w:eastAsia="Calibri"/>
          <w:u w:val="single"/>
        </w:rPr>
        <w:t>Even when</w:t>
      </w:r>
      <w:r w:rsidRPr="009738E4">
        <w:rPr>
          <w:rFonts w:eastAsia="Calibri"/>
          <w:sz w:val="16"/>
        </w:rPr>
        <w:t xml:space="preserve"> regulatory </w:t>
      </w:r>
      <w:r w:rsidRPr="009738E4">
        <w:rPr>
          <w:rFonts w:eastAsia="Calibri"/>
          <w:u w:val="single"/>
        </w:rPr>
        <w:t>provisions</w:t>
      </w:r>
      <w:r w:rsidRPr="009738E4">
        <w:rPr>
          <w:rFonts w:eastAsia="Calibri"/>
          <w:sz w:val="16"/>
        </w:rPr>
        <w:t xml:space="preserve"> </w:t>
      </w:r>
      <w:r w:rsidRPr="009738E4">
        <w:rPr>
          <w:rFonts w:eastAsia="Calibri"/>
          <w:iCs/>
          <w:u w:val="single"/>
          <w:bdr w:val="single" w:sz="8" w:space="0" w:color="auto"/>
        </w:rPr>
        <w:t>remain on the books</w:t>
      </w:r>
      <w:r w:rsidRPr="009738E4">
        <w:rPr>
          <w:rFonts w:eastAsia="Calibri"/>
          <w:sz w:val="16"/>
        </w:rPr>
        <w:t xml:space="preserve">, financial </w:t>
      </w:r>
      <w:r w:rsidRPr="009738E4">
        <w:rPr>
          <w:rFonts w:eastAsia="Calibri"/>
          <w:iCs/>
          <w:u w:val="single"/>
          <w:bdr w:val="single" w:sz="8" w:space="0" w:color="auto"/>
        </w:rPr>
        <w:t>innovation</w:t>
      </w:r>
      <w:r w:rsidRPr="009738E4">
        <w:rPr>
          <w:rFonts w:eastAsia="Calibri"/>
          <w:sz w:val="16"/>
        </w:rPr>
        <w:t xml:space="preserve"> </w:t>
      </w:r>
      <w:r w:rsidRPr="009738E4">
        <w:rPr>
          <w:rFonts w:eastAsia="Calibri"/>
          <w:u w:val="single"/>
        </w:rPr>
        <w:t>may</w:t>
      </w:r>
      <w:r w:rsidRPr="009738E4">
        <w:rPr>
          <w:rFonts w:eastAsia="Calibri"/>
          <w:sz w:val="16"/>
        </w:rPr>
        <w:t xml:space="preserve"> </w:t>
      </w:r>
      <w:r w:rsidRPr="009738E4">
        <w:rPr>
          <w:rFonts w:eastAsia="Calibri"/>
          <w:iCs/>
          <w:u w:val="single"/>
          <w:bdr w:val="single" w:sz="8" w:space="0" w:color="auto"/>
        </w:rPr>
        <w:t>reduce their effectiveness</w:t>
      </w:r>
      <w:r w:rsidRPr="009738E4">
        <w:rPr>
          <w:rFonts w:eastAsia="Calibri"/>
          <w:sz w:val="16"/>
        </w:rPr>
        <w:t xml:space="preserve">. The rise of </w:t>
      </w:r>
      <w:r w:rsidRPr="009738E4">
        <w:rPr>
          <w:rFonts w:eastAsia="Calibri"/>
          <w:iCs/>
          <w:u w:val="single"/>
          <w:bdr w:val="single" w:sz="8" w:space="0" w:color="auto"/>
        </w:rPr>
        <w:t>shadow banking</w:t>
      </w:r>
      <w:r w:rsidRPr="009738E4">
        <w:rPr>
          <w:rFonts w:eastAsia="Calibri"/>
          <w:sz w:val="16"/>
        </w:rPr>
        <w:t xml:space="preserve">, a system that some scholars have argued "specifically evolved to evade regulatory restrictions on banking,"82 </w:t>
      </w:r>
      <w:r w:rsidRPr="009738E4">
        <w:rPr>
          <w:rFonts w:eastAsia="Calibri"/>
          <w:u w:val="single"/>
        </w:rPr>
        <w:t>provides one example</w:t>
      </w:r>
      <w:r w:rsidRPr="009738E4">
        <w:rPr>
          <w:rFonts w:eastAsia="Calibri"/>
          <w:sz w:val="16"/>
        </w:rPr>
        <w:t xml:space="preserve">. Even if the formal scope of banking laws was to be held constant, the increasing importance of nonbank financial institutions would have the effect of reducing the share of overall financial activity that those laws cover. </w:t>
      </w:r>
      <w:r w:rsidRPr="009738E4">
        <w:rPr>
          <w:rFonts w:eastAsia="Calibri"/>
          <w:iCs/>
          <w:u w:val="single"/>
          <w:bdr w:val="single" w:sz="8" w:space="0" w:color="auto"/>
        </w:rPr>
        <w:t>Tech</w:t>
      </w:r>
      <w:r w:rsidRPr="009738E4">
        <w:rPr>
          <w:rFonts w:eastAsia="Calibri"/>
          <w:sz w:val="16"/>
        </w:rPr>
        <w:t xml:space="preserve">nological [*396] </w:t>
      </w:r>
      <w:r w:rsidRPr="009738E4">
        <w:rPr>
          <w:rFonts w:eastAsia="Calibri"/>
          <w:u w:val="single"/>
        </w:rPr>
        <w:t>changes</w:t>
      </w:r>
      <w:r w:rsidRPr="009738E4">
        <w:rPr>
          <w:rFonts w:eastAsia="Calibri"/>
          <w:sz w:val="16"/>
        </w:rPr>
        <w:t xml:space="preserve">, in banking and more </w:t>
      </w:r>
      <w:r w:rsidRPr="009738E4">
        <w:rPr>
          <w:rFonts w:eastAsia="Calibri"/>
          <w:iCs/>
          <w:u w:val="single"/>
          <w:bdr w:val="single" w:sz="8" w:space="0" w:color="auto"/>
        </w:rPr>
        <w:t>broadly</w:t>
      </w:r>
      <w:r w:rsidRPr="009738E4">
        <w:rPr>
          <w:rFonts w:eastAsia="Calibri"/>
          <w:u w:val="single"/>
        </w:rPr>
        <w:t>, can</w:t>
      </w:r>
      <w:r w:rsidRPr="009738E4">
        <w:rPr>
          <w:rFonts w:eastAsia="Calibri"/>
          <w:sz w:val="16"/>
        </w:rPr>
        <w:t xml:space="preserve"> </w:t>
      </w:r>
      <w:r w:rsidRPr="009738E4">
        <w:rPr>
          <w:rFonts w:eastAsia="Calibri"/>
          <w:iCs/>
          <w:u w:val="single"/>
          <w:bdr w:val="single" w:sz="8" w:space="0" w:color="auto"/>
        </w:rPr>
        <w:t>likewise</w:t>
      </w:r>
      <w:r w:rsidRPr="009738E4">
        <w:rPr>
          <w:rFonts w:eastAsia="Calibri"/>
          <w:sz w:val="16"/>
        </w:rPr>
        <w:t xml:space="preserve"> </w:t>
      </w:r>
      <w:r w:rsidRPr="009738E4">
        <w:rPr>
          <w:rFonts w:eastAsia="Calibri"/>
          <w:u w:val="single"/>
        </w:rPr>
        <w:t>create regulatory gaps</w:t>
      </w:r>
      <w:r w:rsidRPr="009738E4">
        <w:rPr>
          <w:rFonts w:eastAsia="Calibri"/>
          <w:sz w:val="16"/>
        </w:rPr>
        <w:t>.83</w:t>
      </w:r>
    </w:p>
    <w:p w14:paraId="1D2E46B8" w14:textId="77777777" w:rsidR="00EA20DB" w:rsidRPr="009738E4" w:rsidRDefault="00EA20DB" w:rsidP="00EA20DB">
      <w:pPr>
        <w:rPr>
          <w:rFonts w:eastAsia="Calibri"/>
          <w:sz w:val="16"/>
        </w:rPr>
      </w:pPr>
      <w:r w:rsidRPr="009738E4">
        <w:rPr>
          <w:rFonts w:eastAsia="Calibri"/>
          <w:sz w:val="16"/>
        </w:rPr>
        <w:t>The bottom line from all of this is that it is challenging for a regulation-minded Congress to have the last word. The full contours of the law will be shaped by policy drift and future action by a combination of later Congresses, agencies, and the courts. Those forces will typically push policy in the direction of less strict, rather than more strict, regulation. The result is that existing legislation addressing future harms will often weaken over time.</w:t>
      </w:r>
    </w:p>
    <w:p w14:paraId="135BB838" w14:textId="77777777" w:rsidR="00EA20DB" w:rsidRPr="009738E4" w:rsidRDefault="00EA20DB" w:rsidP="00EA20DB">
      <w:pPr>
        <w:rPr>
          <w:rFonts w:eastAsia="Calibri"/>
          <w:sz w:val="16"/>
        </w:rPr>
      </w:pPr>
      <w:r w:rsidRPr="009738E4">
        <w:rPr>
          <w:rFonts w:eastAsia="Calibri"/>
          <w:sz w:val="16"/>
        </w:rPr>
        <w:t>* * *</w:t>
      </w:r>
    </w:p>
    <w:p w14:paraId="40B6F8BC" w14:textId="77777777" w:rsidR="00EA20DB" w:rsidRPr="009738E4" w:rsidRDefault="00EA20DB" w:rsidP="00EA20DB">
      <w:pPr>
        <w:rPr>
          <w:rFonts w:eastAsia="Calibri"/>
          <w:sz w:val="16"/>
        </w:rPr>
      </w:pPr>
      <w:r w:rsidRPr="009738E4">
        <w:rPr>
          <w:rFonts w:eastAsia="Calibri"/>
          <w:sz w:val="16"/>
        </w:rPr>
        <w:t>This Part has shown that legislating to address risks of future harms is difficult, as illustrated by the case of financial regulation to address systemic risk. In the face of these hurdles, how should Congress approach financial regulation? What, if anything, can it do to mitigate the dynamics just described? We turn to these questions next.</w:t>
      </w:r>
    </w:p>
    <w:p w14:paraId="46712D92" w14:textId="77777777" w:rsidR="00EA20DB" w:rsidRPr="009738E4" w:rsidRDefault="00EA20DB" w:rsidP="00EA20DB">
      <w:pPr>
        <w:rPr>
          <w:rFonts w:eastAsia="Calibri"/>
          <w:sz w:val="16"/>
        </w:rPr>
      </w:pPr>
      <w:r w:rsidRPr="009738E4">
        <w:rPr>
          <w:rFonts w:eastAsia="Calibri"/>
          <w:sz w:val="16"/>
        </w:rPr>
        <w:t>II. FUTURE-ORIENTED LAWMAKING</w:t>
      </w:r>
    </w:p>
    <w:p w14:paraId="7EEE1BBE" w14:textId="77777777" w:rsidR="00EA20DB" w:rsidRPr="009738E4" w:rsidRDefault="00EA20DB" w:rsidP="00EA20DB">
      <w:pPr>
        <w:rPr>
          <w:rFonts w:eastAsia="Calibri"/>
          <w:sz w:val="16"/>
        </w:rPr>
      </w:pPr>
      <w:r w:rsidRPr="009738E4">
        <w:rPr>
          <w:rFonts w:eastAsia="Calibri"/>
          <w:sz w:val="16"/>
        </w:rPr>
        <w:t xml:space="preserve">The preceding discussion showed the difficulty of Congress legislating to address future harms, with financial crises as the paradigm case. We turn next to how Congress should proceed when it does legislate.84 Our overarching answer is that, </w:t>
      </w:r>
      <w:r w:rsidRPr="009738E4">
        <w:rPr>
          <w:rFonts w:eastAsia="Calibri"/>
          <w:u w:val="single"/>
        </w:rPr>
        <w:t>during such moments, Congress should act with</w:t>
      </w:r>
      <w:r w:rsidRPr="009738E4">
        <w:rPr>
          <w:rFonts w:eastAsia="Calibri"/>
          <w:sz w:val="16"/>
        </w:rPr>
        <w:t xml:space="preserve"> </w:t>
      </w:r>
      <w:r w:rsidRPr="009738E4">
        <w:rPr>
          <w:rFonts w:eastAsia="Calibri"/>
          <w:iCs/>
          <w:u w:val="single"/>
          <w:bdr w:val="single" w:sz="8" w:space="0" w:color="auto"/>
        </w:rPr>
        <w:t>self-awareness</w:t>
      </w:r>
      <w:r w:rsidRPr="009738E4">
        <w:rPr>
          <w:rFonts w:eastAsia="Calibri"/>
          <w:sz w:val="16"/>
        </w:rPr>
        <w:t xml:space="preserve"> of the high likelihood of its own future inaction.</w:t>
      </w:r>
    </w:p>
    <w:p w14:paraId="0FAB42D6" w14:textId="77777777" w:rsidR="00EA20DB" w:rsidRPr="009738E4" w:rsidRDefault="00EA20DB" w:rsidP="00EA20DB">
      <w:pPr>
        <w:rPr>
          <w:rFonts w:eastAsia="Calibri"/>
          <w:sz w:val="16"/>
        </w:rPr>
      </w:pPr>
      <w:r w:rsidRPr="009738E4">
        <w:rPr>
          <w:rFonts w:eastAsia="Calibri"/>
          <w:sz w:val="16"/>
        </w:rPr>
        <w:t xml:space="preserve">In concrete terms, this points toward four approaches to legislating for the future. First, Congress can </w:t>
      </w:r>
      <w:r w:rsidRPr="009738E4">
        <w:rPr>
          <w:rFonts w:eastAsia="Calibri"/>
          <w:u w:val="single"/>
        </w:rPr>
        <w:t xml:space="preserve">pass legislation with provisions that </w:t>
      </w:r>
      <w:r w:rsidRPr="009738E4">
        <w:rPr>
          <w:rFonts w:eastAsia="Calibri"/>
          <w:iCs/>
          <w:u w:val="single"/>
          <w:bdr w:val="single" w:sz="8" w:space="0" w:color="auto"/>
        </w:rPr>
        <w:t>automatically go into effect</w:t>
      </w:r>
      <w:r w:rsidRPr="009738E4">
        <w:rPr>
          <w:rFonts w:eastAsia="Calibri"/>
          <w:sz w:val="16"/>
        </w:rPr>
        <w:t xml:space="preserve"> </w:t>
      </w:r>
      <w:r w:rsidRPr="009738E4">
        <w:rPr>
          <w:rFonts w:eastAsia="Calibri"/>
          <w:u w:val="single"/>
        </w:rPr>
        <w:t>when certain conditions are met</w:t>
      </w:r>
      <w:r w:rsidRPr="009738E4">
        <w:rPr>
          <w:rFonts w:eastAsia="Calibri"/>
          <w:sz w:val="16"/>
        </w:rPr>
        <w:t xml:space="preserve">, obviating the need for frequent congressional action. Second, rather than trusting agencies to act, Congress can impose mandates on agencies or pass provisions with strong default rules. Third, Congress can better empower agencies </w:t>
      </w:r>
      <w:r w:rsidRPr="00292327">
        <w:rPr>
          <w:rFonts w:eastAsia="Calibri"/>
          <w:highlight w:val="cyan"/>
          <w:u w:val="single"/>
        </w:rPr>
        <w:t>to address</w:t>
      </w:r>
      <w:r w:rsidRPr="009738E4">
        <w:rPr>
          <w:rFonts w:eastAsia="Calibri"/>
          <w:sz w:val="16"/>
        </w:rPr>
        <w:t xml:space="preserve"> </w:t>
      </w:r>
      <w:r w:rsidRPr="009738E4">
        <w:rPr>
          <w:rFonts w:eastAsia="Calibri"/>
          <w:iCs/>
          <w:u w:val="single"/>
          <w:bdr w:val="single" w:sz="8" w:space="0" w:color="auto"/>
        </w:rPr>
        <w:t>emergent</w:t>
      </w:r>
      <w:r w:rsidRPr="009738E4">
        <w:rPr>
          <w:rFonts w:eastAsia="Calibri"/>
          <w:sz w:val="16"/>
        </w:rPr>
        <w:t xml:space="preserve"> </w:t>
      </w:r>
      <w:r w:rsidRPr="009738E4">
        <w:rPr>
          <w:rFonts w:eastAsia="Calibri"/>
          <w:u w:val="single"/>
        </w:rPr>
        <w:t>or</w:t>
      </w:r>
      <w:r w:rsidRPr="009738E4">
        <w:rPr>
          <w:rFonts w:eastAsia="Calibri"/>
          <w:sz w:val="16"/>
        </w:rPr>
        <w:t xml:space="preserve"> </w:t>
      </w:r>
      <w:r w:rsidRPr="00292327">
        <w:rPr>
          <w:rFonts w:eastAsia="Calibri"/>
          <w:iCs/>
          <w:highlight w:val="cyan"/>
          <w:u w:val="single"/>
          <w:bdr w:val="single" w:sz="8" w:space="0" w:color="auto"/>
        </w:rPr>
        <w:t>fast-moving harms</w:t>
      </w:r>
      <w:r w:rsidRPr="009738E4">
        <w:rPr>
          <w:rFonts w:eastAsia="Calibri"/>
          <w:sz w:val="16"/>
        </w:rPr>
        <w:t>, so that agencies that have [*397] the will to act also have the ability to do so effectively. Finally, Congress can empower other actors backup federal agencies, state agencies, and private litigants in case the primary federal agency declines to act.</w:t>
      </w:r>
    </w:p>
    <w:p w14:paraId="382FB421" w14:textId="77777777" w:rsidR="00EA20DB" w:rsidRPr="009738E4" w:rsidRDefault="00EA20DB" w:rsidP="00EA20DB">
      <w:pPr>
        <w:rPr>
          <w:rFonts w:eastAsia="Calibri"/>
          <w:sz w:val="16"/>
        </w:rPr>
      </w:pPr>
      <w:r w:rsidRPr="009738E4">
        <w:rPr>
          <w:rFonts w:eastAsia="Calibri"/>
          <w:sz w:val="16"/>
        </w:rPr>
        <w:lastRenderedPageBreak/>
        <w:t>This analysis is both descriptive and prescriptive. In a descriptive register, it helps explain why parts of financial regulatory law take the forms that they do. In a prescriptive register, we suggest various means of legislating that are sensitive to the limitations described in Part I. The following proposals would all help allow Congress to enable effective regulation in the face of its structural limitations. Some suggestions are also more precisely tailored to address the threat of future congressional inaction.</w:t>
      </w:r>
    </w:p>
    <w:p w14:paraId="191E2C29" w14:textId="77777777" w:rsidR="00EA20DB" w:rsidRPr="009738E4" w:rsidRDefault="00EA20DB" w:rsidP="00EA20DB">
      <w:pPr>
        <w:rPr>
          <w:rFonts w:eastAsia="Calibri"/>
          <w:sz w:val="16"/>
        </w:rPr>
      </w:pPr>
      <w:r w:rsidRPr="009738E4">
        <w:rPr>
          <w:rFonts w:eastAsia="Calibri"/>
          <w:sz w:val="16"/>
        </w:rPr>
        <w:t>We aim to offer a menu of legislative design tools, rather than a specific proposal. Our focus is not on particular policies, but on the many types of tools in Congress's toolbox. We are under no illusion that Congress will soon pass new comprehensive regulatory legislation seeking to address financial crises or any other future risk. But our hope is that this Part shows ways that Congress can (and sometimes does) act that reflect an awareness of the realities and constraints described in the previous Part.85</w:t>
      </w:r>
    </w:p>
    <w:p w14:paraId="3590D007" w14:textId="77777777" w:rsidR="00EA20DB" w:rsidRPr="009738E4" w:rsidRDefault="00EA20DB" w:rsidP="00EA20DB">
      <w:pPr>
        <w:rPr>
          <w:rFonts w:eastAsia="Calibri"/>
          <w:sz w:val="16"/>
        </w:rPr>
      </w:pPr>
      <w:r w:rsidRPr="009738E4">
        <w:rPr>
          <w:rFonts w:eastAsia="Calibri"/>
          <w:sz w:val="16"/>
        </w:rPr>
        <w:t>A. Automatic-Updating Mechanisms</w:t>
      </w:r>
    </w:p>
    <w:p w14:paraId="0F8959B0" w14:textId="77777777" w:rsidR="00EA20DB" w:rsidRPr="009738E4" w:rsidRDefault="00EA20DB" w:rsidP="00EA20DB">
      <w:pPr>
        <w:rPr>
          <w:rFonts w:eastAsia="Calibri"/>
          <w:sz w:val="16"/>
        </w:rPr>
      </w:pPr>
      <w:r w:rsidRPr="009738E4">
        <w:rPr>
          <w:rFonts w:eastAsia="Calibri"/>
          <w:sz w:val="16"/>
        </w:rPr>
        <w:t>To account for possible inaction by a future Congress or agency, legislative provisions can update automatically in the future. Such provisions become operational only if certain specified conditions are met, which allows them to go into effect, adjust their content, or cease operating altogether without further government action.</w:t>
      </w:r>
    </w:p>
    <w:p w14:paraId="234270CF" w14:textId="77777777" w:rsidR="00EA20DB" w:rsidRPr="009738E4" w:rsidRDefault="00EA20DB" w:rsidP="00EA20DB">
      <w:pPr>
        <w:rPr>
          <w:rFonts w:eastAsia="Calibri"/>
          <w:sz w:val="16"/>
        </w:rPr>
      </w:pPr>
      <w:r w:rsidRPr="009738E4">
        <w:rPr>
          <w:rFonts w:eastAsia="Calibri"/>
          <w:u w:val="single"/>
        </w:rPr>
        <w:t>One</w:t>
      </w:r>
      <w:r w:rsidRPr="009738E4">
        <w:rPr>
          <w:rFonts w:eastAsia="Calibri"/>
          <w:sz w:val="16"/>
        </w:rPr>
        <w:t xml:space="preserve"> </w:t>
      </w:r>
      <w:r w:rsidRPr="009738E4">
        <w:rPr>
          <w:rFonts w:eastAsia="Calibri"/>
          <w:iCs/>
          <w:u w:val="single"/>
          <w:bdr w:val="single" w:sz="8" w:space="0" w:color="auto"/>
        </w:rPr>
        <w:t>version</w:t>
      </w:r>
      <w:r w:rsidRPr="009738E4">
        <w:rPr>
          <w:rFonts w:eastAsia="Calibri"/>
          <w:sz w:val="16"/>
        </w:rPr>
        <w:t xml:space="preserve"> </w:t>
      </w:r>
      <w:r w:rsidRPr="009738E4">
        <w:rPr>
          <w:rFonts w:eastAsia="Calibri"/>
          <w:u w:val="single"/>
        </w:rPr>
        <w:t>of such legislation involves</w:t>
      </w:r>
      <w:r w:rsidRPr="009738E4">
        <w:rPr>
          <w:rFonts w:eastAsia="Calibri"/>
          <w:sz w:val="16"/>
        </w:rPr>
        <w:t xml:space="preserve"> </w:t>
      </w:r>
      <w:r w:rsidRPr="00292327">
        <w:rPr>
          <w:rFonts w:eastAsia="Calibri"/>
          <w:iCs/>
          <w:highlight w:val="cyan"/>
          <w:u w:val="single"/>
          <w:bdr w:val="single" w:sz="8" w:space="0" w:color="auto"/>
        </w:rPr>
        <w:t>triggers</w:t>
      </w:r>
      <w:r w:rsidRPr="00292327">
        <w:rPr>
          <w:rFonts w:eastAsia="Calibri"/>
          <w:sz w:val="16"/>
          <w:highlight w:val="cyan"/>
        </w:rPr>
        <w:t xml:space="preserve"> </w:t>
      </w:r>
      <w:r w:rsidRPr="00292327">
        <w:rPr>
          <w:rFonts w:eastAsia="Calibri"/>
          <w:iCs/>
          <w:highlight w:val="cyan"/>
          <w:u w:val="single"/>
          <w:bdr w:val="single" w:sz="8" w:space="0" w:color="auto"/>
        </w:rPr>
        <w:t>keyed</w:t>
      </w:r>
      <w:r w:rsidRPr="00292327">
        <w:rPr>
          <w:rFonts w:eastAsia="Calibri"/>
          <w:sz w:val="16"/>
          <w:highlight w:val="cyan"/>
        </w:rPr>
        <w:t xml:space="preserve"> </w:t>
      </w:r>
      <w:r w:rsidRPr="00292327">
        <w:rPr>
          <w:rFonts w:eastAsia="Calibri"/>
          <w:highlight w:val="cyan"/>
          <w:u w:val="single"/>
        </w:rPr>
        <w:t>to</w:t>
      </w:r>
      <w:r w:rsidRPr="009738E4">
        <w:rPr>
          <w:rFonts w:eastAsia="Calibri"/>
          <w:sz w:val="16"/>
        </w:rPr>
        <w:t xml:space="preserve"> economic or other </w:t>
      </w:r>
      <w:r w:rsidRPr="00292327">
        <w:rPr>
          <w:rFonts w:eastAsia="Calibri"/>
          <w:iCs/>
          <w:highlight w:val="cyan"/>
          <w:u w:val="single"/>
          <w:bdr w:val="single" w:sz="8" w:space="0" w:color="auto"/>
        </w:rPr>
        <w:t>events in the world</w:t>
      </w:r>
      <w:r w:rsidRPr="009738E4">
        <w:rPr>
          <w:rFonts w:eastAsia="Calibri"/>
          <w:sz w:val="16"/>
        </w:rPr>
        <w:t xml:space="preserve">. </w:t>
      </w:r>
      <w:r w:rsidRPr="009738E4">
        <w:rPr>
          <w:rFonts w:eastAsia="Calibri"/>
          <w:u w:val="single"/>
        </w:rPr>
        <w:t>A long-standing challenge of</w:t>
      </w:r>
      <w:r w:rsidRPr="009738E4">
        <w:rPr>
          <w:rFonts w:eastAsia="Calibri"/>
          <w:sz w:val="16"/>
        </w:rPr>
        <w:t xml:space="preserve"> financial </w:t>
      </w:r>
      <w:r w:rsidRPr="009738E4">
        <w:rPr>
          <w:rFonts w:eastAsia="Calibri"/>
          <w:u w:val="single"/>
        </w:rPr>
        <w:t>regulation is that when the economy is</w:t>
      </w:r>
      <w:r w:rsidRPr="009738E4">
        <w:rPr>
          <w:rFonts w:eastAsia="Calibri"/>
          <w:sz w:val="16"/>
        </w:rPr>
        <w:t xml:space="preserve"> </w:t>
      </w:r>
      <w:r w:rsidRPr="009738E4">
        <w:rPr>
          <w:rFonts w:eastAsia="Calibri"/>
          <w:iCs/>
          <w:u w:val="single"/>
          <w:bdr w:val="single" w:sz="8" w:space="0" w:color="auto"/>
        </w:rPr>
        <w:t>booming</w:t>
      </w:r>
      <w:r w:rsidRPr="009738E4">
        <w:rPr>
          <w:rFonts w:eastAsia="Calibri"/>
          <w:u w:val="single"/>
        </w:rPr>
        <w:t>, regulators tend to</w:t>
      </w:r>
      <w:r w:rsidRPr="009738E4">
        <w:rPr>
          <w:rFonts w:eastAsia="Calibri"/>
          <w:sz w:val="16"/>
        </w:rPr>
        <w:t xml:space="preserve"> </w:t>
      </w:r>
      <w:r w:rsidRPr="009738E4">
        <w:rPr>
          <w:rFonts w:eastAsia="Calibri"/>
          <w:iCs/>
          <w:u w:val="single"/>
          <w:bdr w:val="single" w:sz="8" w:space="0" w:color="auto"/>
        </w:rPr>
        <w:t>relax restrictions</w:t>
      </w:r>
      <w:r w:rsidRPr="009738E4">
        <w:rPr>
          <w:rFonts w:eastAsia="Calibri"/>
          <w:u w:val="single"/>
        </w:rPr>
        <w:t>, thereby</w:t>
      </w:r>
      <w:r w:rsidRPr="009738E4">
        <w:rPr>
          <w:rFonts w:eastAsia="Calibri"/>
          <w:sz w:val="16"/>
        </w:rPr>
        <w:t xml:space="preserve"> </w:t>
      </w:r>
      <w:r w:rsidRPr="009738E4">
        <w:rPr>
          <w:rFonts w:eastAsia="Calibri"/>
          <w:iCs/>
          <w:u w:val="single"/>
          <w:bdr w:val="single" w:sz="8" w:space="0" w:color="auto"/>
        </w:rPr>
        <w:t>feeding</w:t>
      </w:r>
      <w:r w:rsidRPr="009738E4">
        <w:rPr>
          <w:rFonts w:eastAsia="Calibri"/>
          <w:sz w:val="16"/>
        </w:rPr>
        <w:t xml:space="preserve"> </w:t>
      </w:r>
      <w:r w:rsidRPr="009738E4">
        <w:rPr>
          <w:rFonts w:eastAsia="Calibri"/>
          <w:u w:val="single"/>
        </w:rPr>
        <w:t>the</w:t>
      </w:r>
      <w:r w:rsidRPr="009738E4">
        <w:rPr>
          <w:rFonts w:eastAsia="Calibri"/>
          <w:sz w:val="16"/>
        </w:rPr>
        <w:t xml:space="preserve"> economic </w:t>
      </w:r>
      <w:r w:rsidRPr="009738E4">
        <w:rPr>
          <w:rFonts w:eastAsia="Calibri"/>
          <w:iCs/>
          <w:u w:val="single"/>
          <w:bdr w:val="single" w:sz="8" w:space="0" w:color="auto"/>
        </w:rPr>
        <w:t>boom</w:t>
      </w:r>
      <w:r w:rsidRPr="009738E4">
        <w:rPr>
          <w:rFonts w:eastAsia="Calibri"/>
          <w:sz w:val="16"/>
        </w:rPr>
        <w:t xml:space="preserve">.86 </w:t>
      </w:r>
      <w:r w:rsidRPr="009738E4">
        <w:rPr>
          <w:rFonts w:eastAsia="Calibri"/>
          <w:u w:val="single"/>
        </w:rPr>
        <w:t xml:space="preserve">Yet in such moments, precisely the </w:t>
      </w:r>
      <w:r w:rsidRPr="009738E4">
        <w:rPr>
          <w:rFonts w:eastAsia="Calibri"/>
          <w:iCs/>
          <w:u w:val="single"/>
          <w:bdr w:val="single" w:sz="8" w:space="0" w:color="auto"/>
        </w:rPr>
        <w:t>opposite</w:t>
      </w:r>
      <w:r w:rsidRPr="009738E4">
        <w:rPr>
          <w:rFonts w:eastAsia="Calibri"/>
          <w:sz w:val="16"/>
        </w:rPr>
        <w:t xml:space="preserve"> </w:t>
      </w:r>
      <w:r w:rsidRPr="009738E4">
        <w:rPr>
          <w:rFonts w:eastAsia="Calibri"/>
          <w:u w:val="single"/>
        </w:rPr>
        <w:t>is</w:t>
      </w:r>
      <w:r w:rsidRPr="009738E4">
        <w:rPr>
          <w:rFonts w:eastAsia="Calibri"/>
          <w:sz w:val="16"/>
        </w:rPr>
        <w:t xml:space="preserve"> often </w:t>
      </w:r>
      <w:r w:rsidRPr="009738E4">
        <w:rPr>
          <w:rFonts w:eastAsia="Calibri"/>
          <w:u w:val="single"/>
        </w:rPr>
        <w:t>what is needed</w:t>
      </w:r>
      <w:r w:rsidRPr="009738E4">
        <w:rPr>
          <w:rFonts w:eastAsia="Calibri"/>
          <w:sz w:val="16"/>
        </w:rPr>
        <w:t xml:space="preserve">.87 </w:t>
      </w:r>
      <w:r w:rsidRPr="009738E4">
        <w:rPr>
          <w:rFonts w:eastAsia="Calibri"/>
        </w:rPr>
        <w:t>[FOOTNOTE 87 BEGINS]</w:t>
      </w:r>
      <w:r w:rsidRPr="009738E4">
        <w:rPr>
          <w:rFonts w:eastAsia="Calibri"/>
          <w:sz w:val="16"/>
        </w:rPr>
        <w:t xml:space="preserve"> For scholarly discussions of "countercyclical" financial </w:t>
      </w:r>
      <w:r w:rsidRPr="009738E4">
        <w:rPr>
          <w:rFonts w:eastAsia="Calibri"/>
          <w:u w:val="single"/>
        </w:rPr>
        <w:t>regulation</w:t>
      </w:r>
      <w:r w:rsidRPr="009738E4">
        <w:rPr>
          <w:rFonts w:eastAsia="Calibri"/>
          <w:sz w:val="16"/>
        </w:rPr>
        <w:t xml:space="preserve">, see generally Jonathan S. Masur &amp; Eric A. Posner, </w:t>
      </w:r>
      <w:r w:rsidRPr="00292327">
        <w:rPr>
          <w:rFonts w:eastAsia="Calibri"/>
          <w:highlight w:val="cyan"/>
          <w:u w:val="single"/>
        </w:rPr>
        <w:t>Should</w:t>
      </w:r>
      <w:r w:rsidRPr="009738E4">
        <w:rPr>
          <w:rFonts w:eastAsia="Calibri"/>
          <w:sz w:val="16"/>
        </w:rPr>
        <w:t xml:space="preserve"> Regulation </w:t>
      </w:r>
      <w:r w:rsidRPr="00292327">
        <w:rPr>
          <w:rFonts w:eastAsia="Calibri"/>
          <w:highlight w:val="cyan"/>
          <w:u w:val="single"/>
        </w:rPr>
        <w:t>Be</w:t>
      </w:r>
      <w:r w:rsidRPr="00292327">
        <w:rPr>
          <w:rFonts w:eastAsia="Calibri"/>
          <w:sz w:val="16"/>
          <w:highlight w:val="cyan"/>
        </w:rPr>
        <w:t xml:space="preserve"> </w:t>
      </w:r>
      <w:r w:rsidRPr="00292327">
        <w:rPr>
          <w:rFonts w:eastAsia="Calibri"/>
          <w:iCs/>
          <w:highlight w:val="cyan"/>
          <w:u w:val="single"/>
          <w:bdr w:val="single" w:sz="8" w:space="0" w:color="auto"/>
        </w:rPr>
        <w:t>Countercyclical</w:t>
      </w:r>
      <w:r w:rsidRPr="009738E4">
        <w:rPr>
          <w:rFonts w:eastAsia="Calibri"/>
          <w:sz w:val="16"/>
        </w:rPr>
        <w:t xml:space="preserve">?, 34 YALE J. ON REGUL. 857 (2017); and Patricia A. McCoy, Countercyclical Regulation and Its Challenges, 47 ARIZ. ST. L.J. 1181 (2016). </w:t>
      </w:r>
      <w:r w:rsidRPr="009738E4">
        <w:rPr>
          <w:rFonts w:eastAsia="Calibri"/>
        </w:rPr>
        <w:t>[FOOTNOTE 87 ENDS]</w:t>
      </w:r>
      <w:r w:rsidRPr="009738E4">
        <w:rPr>
          <w:rFonts w:eastAsia="Calibri"/>
          <w:sz w:val="16"/>
        </w:rPr>
        <w:t xml:space="preserve"> </w:t>
      </w:r>
      <w:r w:rsidRPr="009738E4">
        <w:rPr>
          <w:rFonts w:eastAsia="Calibri"/>
          <w:u w:val="single"/>
        </w:rPr>
        <w:t>This</w:t>
      </w:r>
      <w:r w:rsidRPr="009738E4">
        <w:rPr>
          <w:rFonts w:eastAsia="Calibri"/>
          <w:sz w:val="16"/>
        </w:rPr>
        <w:t xml:space="preserve"> challenge </w:t>
      </w:r>
      <w:r w:rsidRPr="009738E4">
        <w:rPr>
          <w:rFonts w:eastAsia="Calibri"/>
          <w:u w:val="single"/>
        </w:rPr>
        <w:t>was evident in the</w:t>
      </w:r>
      <w:r w:rsidRPr="009738E4">
        <w:rPr>
          <w:rFonts w:eastAsia="Calibri"/>
          <w:sz w:val="16"/>
        </w:rPr>
        <w:t xml:space="preserve"> early </w:t>
      </w:r>
      <w:r w:rsidRPr="009738E4">
        <w:rPr>
          <w:rFonts w:eastAsia="Calibri"/>
          <w:iCs/>
          <w:u w:val="single"/>
          <w:bdr w:val="single" w:sz="8" w:space="0" w:color="auto"/>
        </w:rPr>
        <w:t>2000s</w:t>
      </w:r>
      <w:r w:rsidRPr="009738E4">
        <w:rPr>
          <w:rFonts w:eastAsia="Calibri"/>
          <w:u w:val="single"/>
        </w:rPr>
        <w:t>, when</w:t>
      </w:r>
      <w:r w:rsidRPr="009738E4">
        <w:rPr>
          <w:rFonts w:eastAsia="Calibri"/>
          <w:sz w:val="16"/>
        </w:rPr>
        <w:t xml:space="preserve"> [*398] </w:t>
      </w:r>
      <w:r w:rsidRPr="009738E4">
        <w:rPr>
          <w:rFonts w:eastAsia="Calibri"/>
          <w:u w:val="single"/>
        </w:rPr>
        <w:t>regulators facilitated financial innovation in mortgage lending that contributed to a</w:t>
      </w:r>
      <w:r w:rsidRPr="009738E4">
        <w:rPr>
          <w:rFonts w:eastAsia="Calibri"/>
          <w:sz w:val="16"/>
        </w:rPr>
        <w:t xml:space="preserve"> housing </w:t>
      </w:r>
      <w:r w:rsidRPr="009738E4">
        <w:rPr>
          <w:rFonts w:eastAsia="Calibri"/>
          <w:iCs/>
          <w:u w:val="single"/>
          <w:bdr w:val="single" w:sz="8" w:space="0" w:color="auto"/>
        </w:rPr>
        <w:t>bubble</w:t>
      </w:r>
      <w:r w:rsidRPr="009738E4">
        <w:rPr>
          <w:rFonts w:eastAsia="Calibri"/>
          <w:sz w:val="16"/>
        </w:rPr>
        <w:t xml:space="preserve">.88 </w:t>
      </w:r>
      <w:r w:rsidRPr="009738E4">
        <w:rPr>
          <w:rFonts w:eastAsia="Calibri"/>
          <w:u w:val="single"/>
        </w:rPr>
        <w:t>When that</w:t>
      </w:r>
      <w:r w:rsidRPr="009738E4">
        <w:rPr>
          <w:rFonts w:eastAsia="Calibri"/>
          <w:sz w:val="16"/>
        </w:rPr>
        <w:t xml:space="preserve"> bubble </w:t>
      </w:r>
      <w:r w:rsidRPr="009738E4">
        <w:rPr>
          <w:rFonts w:eastAsia="Calibri"/>
          <w:iCs/>
          <w:u w:val="single"/>
          <w:bdr w:val="single" w:sz="8" w:space="0" w:color="auto"/>
        </w:rPr>
        <w:t>burst</w:t>
      </w:r>
      <w:r w:rsidRPr="009738E4">
        <w:rPr>
          <w:rFonts w:eastAsia="Calibri"/>
          <w:u w:val="single"/>
        </w:rPr>
        <w:t>, regulators</w:t>
      </w:r>
      <w:r w:rsidRPr="009738E4">
        <w:rPr>
          <w:rFonts w:eastAsia="Calibri"/>
          <w:sz w:val="16"/>
        </w:rPr>
        <w:t xml:space="preserve"> </w:t>
      </w:r>
      <w:r w:rsidRPr="009738E4">
        <w:rPr>
          <w:rFonts w:eastAsia="Calibri"/>
          <w:iCs/>
          <w:u w:val="single"/>
          <w:bdr w:val="single" w:sz="8" w:space="0" w:color="auto"/>
        </w:rPr>
        <w:t>exacerbated</w:t>
      </w:r>
      <w:r w:rsidRPr="009738E4">
        <w:rPr>
          <w:rFonts w:eastAsia="Calibri"/>
          <w:sz w:val="16"/>
        </w:rPr>
        <w:t xml:space="preserve"> </w:t>
      </w:r>
      <w:r w:rsidRPr="009738E4">
        <w:rPr>
          <w:rFonts w:eastAsia="Calibri"/>
          <w:u w:val="single"/>
        </w:rPr>
        <w:t>the ensuing financial crisis by implementing policies that</w:t>
      </w:r>
      <w:r w:rsidRPr="009738E4">
        <w:rPr>
          <w:rFonts w:eastAsia="Calibri"/>
          <w:sz w:val="16"/>
        </w:rPr>
        <w:t xml:space="preserve"> </w:t>
      </w:r>
      <w:r w:rsidRPr="009738E4">
        <w:rPr>
          <w:rFonts w:eastAsia="Calibri"/>
          <w:iCs/>
          <w:u w:val="single"/>
          <w:bdr w:val="single" w:sz="8" w:space="0" w:color="auto"/>
        </w:rPr>
        <w:t>discouraged</w:t>
      </w:r>
      <w:r w:rsidRPr="009738E4">
        <w:rPr>
          <w:rFonts w:eastAsia="Calibri"/>
          <w:sz w:val="16"/>
        </w:rPr>
        <w:t xml:space="preserve"> banks from </w:t>
      </w:r>
      <w:r w:rsidRPr="009738E4">
        <w:rPr>
          <w:rFonts w:eastAsia="Calibri"/>
          <w:iCs/>
          <w:u w:val="single"/>
          <w:bdr w:val="single" w:sz="8" w:space="0" w:color="auto"/>
        </w:rPr>
        <w:t>lending</w:t>
      </w:r>
      <w:r w:rsidRPr="009738E4">
        <w:rPr>
          <w:rFonts w:eastAsia="Calibri"/>
          <w:sz w:val="16"/>
        </w:rPr>
        <w:t xml:space="preserve"> </w:t>
      </w:r>
      <w:r w:rsidRPr="009738E4">
        <w:rPr>
          <w:rFonts w:eastAsia="Calibri"/>
          <w:u w:val="single"/>
        </w:rPr>
        <w:t xml:space="preserve">at a moment when the economy needed </w:t>
      </w:r>
      <w:r w:rsidRPr="009738E4">
        <w:rPr>
          <w:rFonts w:eastAsia="Calibri"/>
          <w:iCs/>
          <w:u w:val="single"/>
          <w:bdr w:val="single" w:sz="8" w:space="0" w:color="auto"/>
        </w:rPr>
        <w:t>more credit</w:t>
      </w:r>
      <w:r w:rsidRPr="009738E4">
        <w:rPr>
          <w:rFonts w:eastAsia="Calibri"/>
          <w:sz w:val="16"/>
        </w:rPr>
        <w:t>.89 In other words, financial regulation encouraged risky behavior, and then when the economy began to plummet, regulators exercised authority in ways that worsened the recession.</w:t>
      </w:r>
    </w:p>
    <w:p w14:paraId="46EE6DB2" w14:textId="77777777" w:rsidR="00EA20DB" w:rsidRPr="009738E4" w:rsidRDefault="00EA20DB" w:rsidP="00EA20DB">
      <w:pPr>
        <w:rPr>
          <w:rFonts w:eastAsia="Calibri"/>
          <w:sz w:val="16"/>
        </w:rPr>
      </w:pPr>
      <w:r w:rsidRPr="009738E4">
        <w:rPr>
          <w:rFonts w:eastAsia="Calibri"/>
          <w:sz w:val="16"/>
        </w:rPr>
        <w:t>Dodd-Frank responded by directing regulators to establish rules requiring that banks hold a level of capital that "increases in times of economic expansion and decreases in times of economic contraction."90 The resulting rules were not sufficiently directive to ensure automatic adjustments,91 as Dodd-Frank provided that regulators "shall seek to make such requirements countercyclical."92 A stronger approach sensitive to the dynamics of regulatory policymaking would have mandated adjustment of capital as an automatic mathematical function of one or more objective indicators of economic well-being, rather than assuming a future Congress or agency will proactively adjust the rule.</w:t>
      </w:r>
    </w:p>
    <w:p w14:paraId="43F31DDB" w14:textId="77777777" w:rsidR="00EA20DB" w:rsidRPr="009738E4" w:rsidRDefault="00EA20DB" w:rsidP="00EA20DB">
      <w:pPr>
        <w:rPr>
          <w:rFonts w:eastAsia="Calibri"/>
          <w:sz w:val="16"/>
        </w:rPr>
      </w:pPr>
      <w:r w:rsidRPr="009738E4">
        <w:rPr>
          <w:rFonts w:eastAsia="Calibri"/>
          <w:sz w:val="16"/>
        </w:rPr>
        <w:t>Automated legislation can help to bypass lawmakers' disagreements about what is likely to happen in the future and thereby build consensus in the present. For instance, members of Congress might disagree about the likely effects of artificial intelligence say, on employment rates or personal finance. But if lawmakers agree on what should happen under specific conditions, they may authorize additional regulatory provisions (whether statutory mandates on private parties or delegations to administrative agencies) to kick in only when certain conditions are met, such as when the unemployment rate rises above a given threshold or when a certain percentage of consumers rely on digital advisers to automatically manage their savings.</w:t>
      </w:r>
    </w:p>
    <w:p w14:paraId="60CD2C61" w14:textId="77777777" w:rsidR="00EA20DB" w:rsidRPr="009738E4" w:rsidRDefault="00EA20DB" w:rsidP="00EA20DB">
      <w:pPr>
        <w:rPr>
          <w:rFonts w:eastAsia="Calibri"/>
          <w:sz w:val="16"/>
        </w:rPr>
      </w:pPr>
      <w:r w:rsidRPr="009738E4">
        <w:rPr>
          <w:rFonts w:eastAsia="Calibri"/>
          <w:u w:val="single"/>
        </w:rPr>
        <w:t>The</w:t>
      </w:r>
      <w:r w:rsidRPr="009738E4">
        <w:rPr>
          <w:rFonts w:eastAsia="Calibri"/>
          <w:sz w:val="16"/>
        </w:rPr>
        <w:t xml:space="preserve"> main </w:t>
      </w:r>
      <w:r w:rsidRPr="009738E4">
        <w:rPr>
          <w:rFonts w:eastAsia="Calibri"/>
          <w:u w:val="single"/>
        </w:rPr>
        <w:t xml:space="preserve">advantage of using </w:t>
      </w:r>
      <w:r w:rsidRPr="00292327">
        <w:rPr>
          <w:rFonts w:eastAsia="Calibri"/>
          <w:iCs/>
          <w:highlight w:val="cyan"/>
          <w:u w:val="single"/>
          <w:bdr w:val="single" w:sz="8" w:space="0" w:color="auto"/>
        </w:rPr>
        <w:t>automatic-adjustment mech</w:t>
      </w:r>
      <w:r w:rsidRPr="009738E4">
        <w:rPr>
          <w:rFonts w:eastAsia="Calibri"/>
          <w:u w:val="single"/>
        </w:rPr>
        <w:t>anism</w:t>
      </w:r>
      <w:r w:rsidRPr="00292327">
        <w:rPr>
          <w:rFonts w:eastAsia="Calibri"/>
          <w:iCs/>
          <w:highlight w:val="cyan"/>
          <w:u w:val="single"/>
          <w:bdr w:val="single" w:sz="8" w:space="0" w:color="auto"/>
        </w:rPr>
        <w:t>s</w:t>
      </w:r>
      <w:r w:rsidRPr="009738E4">
        <w:rPr>
          <w:rFonts w:eastAsia="Calibri"/>
          <w:u w:val="single"/>
        </w:rPr>
        <w:t xml:space="preserve"> is that such mechanisms can</w:t>
      </w:r>
      <w:r w:rsidRPr="009738E4">
        <w:rPr>
          <w:rFonts w:eastAsia="Calibri"/>
          <w:sz w:val="16"/>
        </w:rPr>
        <w:t xml:space="preserve">, in Professor David Kamin's words, </w:t>
      </w:r>
      <w:r w:rsidRPr="009738E4">
        <w:rPr>
          <w:rFonts w:eastAsia="Calibri"/>
          <w:u w:val="single"/>
        </w:rPr>
        <w:t>"respond</w:t>
      </w:r>
      <w:r w:rsidRPr="009738E4">
        <w:rPr>
          <w:rFonts w:eastAsia="Calibri"/>
          <w:sz w:val="16"/>
        </w:rPr>
        <w:t xml:space="preserve"> </w:t>
      </w:r>
      <w:r w:rsidRPr="009738E4">
        <w:rPr>
          <w:rFonts w:eastAsia="Calibri"/>
          <w:iCs/>
          <w:u w:val="single"/>
          <w:bdr w:val="single" w:sz="8" w:space="0" w:color="auto"/>
        </w:rPr>
        <w:t>quickly</w:t>
      </w:r>
      <w:r w:rsidRPr="009738E4">
        <w:rPr>
          <w:rFonts w:eastAsia="Calibri"/>
          <w:sz w:val="16"/>
        </w:rPr>
        <w:t xml:space="preserve"> </w:t>
      </w:r>
      <w:r w:rsidRPr="009738E4">
        <w:rPr>
          <w:rFonts w:eastAsia="Calibri"/>
          <w:u w:val="single"/>
        </w:rPr>
        <w:t>and</w:t>
      </w:r>
      <w:r w:rsidRPr="009738E4">
        <w:rPr>
          <w:rFonts w:eastAsia="Calibri"/>
          <w:sz w:val="16"/>
        </w:rPr>
        <w:t xml:space="preserve"> </w:t>
      </w:r>
      <w:r w:rsidRPr="009738E4">
        <w:rPr>
          <w:rFonts w:eastAsia="Calibri"/>
          <w:iCs/>
          <w:u w:val="single"/>
          <w:bdr w:val="single" w:sz="8" w:space="0" w:color="auto"/>
        </w:rPr>
        <w:t>predictably</w:t>
      </w:r>
      <w:r w:rsidRPr="009738E4">
        <w:rPr>
          <w:rFonts w:eastAsia="Calibri"/>
          <w:sz w:val="16"/>
        </w:rPr>
        <w:t xml:space="preserve"> </w:t>
      </w:r>
      <w:r w:rsidRPr="009738E4">
        <w:rPr>
          <w:rFonts w:eastAsia="Calibri"/>
          <w:u w:val="single"/>
        </w:rPr>
        <w:t>to</w:t>
      </w:r>
      <w:r w:rsidRPr="009738E4">
        <w:rPr>
          <w:rFonts w:eastAsia="Calibri"/>
          <w:sz w:val="16"/>
        </w:rPr>
        <w:t xml:space="preserve"> </w:t>
      </w:r>
      <w:r w:rsidRPr="009738E4">
        <w:rPr>
          <w:rFonts w:eastAsia="Calibri"/>
          <w:iCs/>
          <w:u w:val="single"/>
          <w:bdr w:val="single" w:sz="8" w:space="0" w:color="auto"/>
        </w:rPr>
        <w:t>new info</w:t>
      </w:r>
      <w:r w:rsidRPr="009738E4">
        <w:rPr>
          <w:rFonts w:eastAsia="Calibri"/>
          <w:u w:val="single"/>
        </w:rPr>
        <w:t>rmation</w:t>
      </w:r>
      <w:r w:rsidRPr="009738E4">
        <w:rPr>
          <w:rFonts w:eastAsia="Calibri"/>
          <w:sz w:val="16"/>
        </w:rPr>
        <w:t xml:space="preserve"> often, </w:t>
      </w:r>
      <w:r w:rsidRPr="009738E4">
        <w:rPr>
          <w:rFonts w:eastAsia="Calibri"/>
          <w:iCs/>
          <w:u w:val="single"/>
          <w:bdr w:val="single" w:sz="8" w:space="0" w:color="auto"/>
        </w:rPr>
        <w:t>more</w:t>
      </w:r>
      <w:r w:rsidRPr="009738E4">
        <w:rPr>
          <w:rFonts w:eastAsia="Calibri"/>
          <w:sz w:val="16"/>
        </w:rPr>
        <w:t xml:space="preserve"> </w:t>
      </w:r>
      <w:r w:rsidRPr="009738E4">
        <w:rPr>
          <w:rFonts w:eastAsia="Calibri"/>
          <w:u w:val="single"/>
        </w:rPr>
        <w:t>quickly and more predictably than relying on the later</w:t>
      </w:r>
      <w:r w:rsidRPr="009738E4">
        <w:rPr>
          <w:rFonts w:eastAsia="Calibri"/>
          <w:sz w:val="16"/>
        </w:rPr>
        <w:t xml:space="preserve"> [*399] </w:t>
      </w:r>
      <w:r w:rsidRPr="009738E4">
        <w:rPr>
          <w:rFonts w:eastAsia="Calibri"/>
          <w:u w:val="single"/>
        </w:rPr>
        <w:t>discretion of some combination of Congress, agencies, or courts."</w:t>
      </w:r>
      <w:r w:rsidRPr="009738E4">
        <w:rPr>
          <w:rFonts w:eastAsia="Calibri"/>
          <w:sz w:val="16"/>
        </w:rPr>
        <w:t>93 Because the enacting Congress knows that its successors or other governmental actors might be unable or unwilling to act later, a legislative provision that kicks in when specified conditions obtain is an effective way of overcoming inertia. To be sure, imperfectly designed triggers might lead to either an excessive or insufficient government response to future conditions. But neither problem should count as much of a strike against triggers. With respect to the possibility of insufficient regulatory strictness, that possibility always exists and is more likely to come to pass without triggers than with. Conversely, the problem of an excessive response is mitigated by the fact that Congress is structurally well situated to weaken or repeal overly stringent regulation, for the reasons set forth in Part I.</w:t>
      </w:r>
    </w:p>
    <w:p w14:paraId="3A2C6C91" w14:textId="77777777" w:rsidR="00EA20DB" w:rsidRPr="009738E4" w:rsidRDefault="00EA20DB" w:rsidP="00EA20DB">
      <w:pPr>
        <w:rPr>
          <w:rFonts w:eastAsia="Calibri"/>
          <w:sz w:val="6"/>
          <w:szCs w:val="12"/>
        </w:rPr>
      </w:pPr>
      <w:r w:rsidRPr="009738E4">
        <w:rPr>
          <w:rFonts w:eastAsia="Calibri"/>
          <w:sz w:val="6"/>
          <w:szCs w:val="12"/>
        </w:rPr>
        <w:t>Another category of triggers is based not on conditions but instead on time. Most prominently, scholars concerned about overregulation have proposed sunset clauses (expiration dates) in some contexts such as securities regulation.94 Sunsets make sense if Congress is prone to overlegislating the opposite of the problem that we have identified for financial regulation and other future risks. When the problem is instead a bias toward congressional inaction, the solution could be the opposite approach: "sunrise" provisions that do not go into effect until some amount of time has elapsed.95 By way of example: it has become standard for state regulations banning the sale of new gasoline cars to go into effect years into the future so that firms and consumers have ample time to adjust to the new regulatory environment.96</w:t>
      </w:r>
    </w:p>
    <w:p w14:paraId="554DBCA8" w14:textId="77777777" w:rsidR="00EA20DB" w:rsidRPr="009738E4" w:rsidRDefault="00EA20DB" w:rsidP="00EA20DB">
      <w:pPr>
        <w:rPr>
          <w:rFonts w:eastAsia="Calibri"/>
          <w:sz w:val="6"/>
          <w:szCs w:val="12"/>
        </w:rPr>
      </w:pPr>
      <w:r w:rsidRPr="009738E4">
        <w:rPr>
          <w:rFonts w:eastAsia="Calibri"/>
          <w:sz w:val="6"/>
          <w:szCs w:val="12"/>
        </w:rPr>
        <w:t>Sunrise laws offer a promising application in the context of innovative industries. Sunrises could provide a grace period to allow time for an industry in its infancy to develop. Sunrises might [*400] even be more politically palatable because the costs to industry will arrive later. For emergent industries, the lag may allow firms to become better established and better able to afford compliance costs in the future. For all industries, the time lag may reduce the incentive to organize against regulatory legislation.</w:t>
      </w:r>
    </w:p>
    <w:p w14:paraId="224B6BE6" w14:textId="77777777" w:rsidR="00EA20DB" w:rsidRPr="009738E4" w:rsidRDefault="00EA20DB" w:rsidP="00EA20DB">
      <w:pPr>
        <w:rPr>
          <w:rFonts w:eastAsia="Calibri"/>
          <w:sz w:val="6"/>
          <w:szCs w:val="12"/>
        </w:rPr>
      </w:pPr>
      <w:r w:rsidRPr="009738E4">
        <w:rPr>
          <w:rFonts w:eastAsia="Calibri"/>
          <w:sz w:val="6"/>
          <w:szCs w:val="12"/>
        </w:rPr>
        <w:t>B. Mandating Agency Action</w:t>
      </w:r>
    </w:p>
    <w:p w14:paraId="42771B7D" w14:textId="77777777" w:rsidR="00EA20DB" w:rsidRPr="009738E4" w:rsidRDefault="00EA20DB" w:rsidP="00EA20DB">
      <w:pPr>
        <w:rPr>
          <w:rFonts w:eastAsia="Calibri"/>
          <w:sz w:val="6"/>
          <w:szCs w:val="12"/>
        </w:rPr>
      </w:pPr>
      <w:r w:rsidRPr="009738E4">
        <w:rPr>
          <w:rFonts w:eastAsia="Calibri"/>
          <w:sz w:val="6"/>
          <w:szCs w:val="12"/>
        </w:rPr>
        <w:lastRenderedPageBreak/>
        <w:t>Although automated legislation can reduce the need to rely on agencies, delegation to agencies will often still be necessary and desirable. Agencies often fail to exercise the power that Congress has given them, however, even when doing so would be in the public interest.97 To address this problem, Congress can seek to force agency action. One way of doing so is to legislatively mandate minimums, or floors, such as requiring at least one annual inspection for each regulated entity. Another way is to legislatively impose a strict backup rule if an agency fails to act.</w:t>
      </w:r>
    </w:p>
    <w:p w14:paraId="6E666871" w14:textId="77777777" w:rsidR="00EA20DB" w:rsidRPr="009738E4" w:rsidRDefault="00EA20DB" w:rsidP="00EA20DB">
      <w:pPr>
        <w:rPr>
          <w:rFonts w:eastAsia="Calibri"/>
          <w:sz w:val="6"/>
          <w:szCs w:val="12"/>
        </w:rPr>
      </w:pPr>
      <w:r w:rsidRPr="009738E4">
        <w:rPr>
          <w:rFonts w:eastAsia="Calibri"/>
          <w:sz w:val="6"/>
          <w:szCs w:val="12"/>
        </w:rPr>
        <w:t>On the enforcement side, Congress sometimes mandates minimum action levels for agencies. Historically, after beginning by simply authorizing agencies to monitor firms, Congress has often realized that it needed to impose minimums on how often agencies monitor.98 For instance, in the late 1900s, following disastrous oil spills, deadly food poisoning outbreaks, and fatal mine shaft collapses, Congress ordered regulators to inspect offshore oil platforms, risky food manufacturing facilities, and underground mines at least once every year or on some other minimum timeline.99 Decades prior, Congress authorized bank regulators to conduct examinations, and within a year it realized that it needed to require two annual examinations of each bank and amended the statute accordingly.100</w:t>
      </w:r>
    </w:p>
    <w:p w14:paraId="69C1B5AD" w14:textId="77777777" w:rsidR="00EA20DB" w:rsidRPr="009738E4" w:rsidRDefault="00EA20DB" w:rsidP="00EA20DB">
      <w:pPr>
        <w:rPr>
          <w:rFonts w:eastAsia="Calibri"/>
          <w:sz w:val="6"/>
          <w:szCs w:val="12"/>
        </w:rPr>
      </w:pPr>
      <w:r w:rsidRPr="009738E4">
        <w:rPr>
          <w:rFonts w:eastAsia="Calibri"/>
          <w:sz w:val="6"/>
          <w:szCs w:val="12"/>
        </w:rPr>
        <w:t>Congress should set floors when empowering agencies to engage in monitoring. In the wake of the 2008 financial crisis, Congress seems to have come to this conclusion. It authorized a [*401] new regulatory tool: stress testing the largest banks, which provides information on which banks might be at risk of failing.101 However, Congress did not simply authorize such tests. Instead, it required the biggest banks to conduct such a test at least once every two years under Federal Reserve supervision.102 Whatever the limitations of stress tests as a policy tool, Congress rightly recognized that the only way to guarantee that they were used was to make them mandatory.</w:t>
      </w:r>
    </w:p>
    <w:p w14:paraId="4763AD00" w14:textId="77777777" w:rsidR="00EA20DB" w:rsidRPr="009738E4" w:rsidRDefault="00EA20DB" w:rsidP="00EA20DB">
      <w:pPr>
        <w:rPr>
          <w:rFonts w:eastAsia="Calibri"/>
          <w:sz w:val="6"/>
          <w:szCs w:val="12"/>
        </w:rPr>
      </w:pPr>
      <w:r w:rsidRPr="009738E4">
        <w:rPr>
          <w:rFonts w:eastAsia="Calibri"/>
          <w:sz w:val="6"/>
          <w:szCs w:val="12"/>
        </w:rPr>
        <w:t>Enforcement minimums are not limited to gathering information. Following years of savings and loan fraud that threatened the stability of the banking system, Congress in 1991 passed a statute that would automatically punish financial institutions that became undercapitalized, through heightened oversight including a limitation on growth absent regulatory approval.103 This sort of rule does not give the agency the discretion to decide when it takes control, which denies the possibility of harmful agency inaction.</w:t>
      </w:r>
    </w:p>
    <w:p w14:paraId="55F0BC34" w14:textId="77777777" w:rsidR="00EA20DB" w:rsidRPr="009738E4" w:rsidRDefault="00EA20DB" w:rsidP="00EA20DB">
      <w:pPr>
        <w:rPr>
          <w:rFonts w:eastAsia="Calibri"/>
          <w:sz w:val="6"/>
          <w:szCs w:val="12"/>
        </w:rPr>
      </w:pPr>
      <w:r w:rsidRPr="009738E4">
        <w:rPr>
          <w:rFonts w:eastAsia="Calibri"/>
          <w:sz w:val="6"/>
          <w:szCs w:val="12"/>
        </w:rPr>
        <w:t>Congress can also use automatic mechanisms to incentivize timely agency rulemaking. Even when ordered to write rules by a specific date, agencies often delay for years beyond the deadline.104 Congress can prevent these delays by providing for strong statutory default rules. A default rule could become law if the agency fails to write a different rule by a certain date, or if the agency's rule becomes inoperable (such as if it is vacated by a court).</w:t>
      </w:r>
    </w:p>
    <w:p w14:paraId="0F71039D" w14:textId="77777777" w:rsidR="00EA20DB" w:rsidRPr="009738E4" w:rsidRDefault="00EA20DB" w:rsidP="00EA20DB">
      <w:pPr>
        <w:rPr>
          <w:rFonts w:eastAsia="Calibri"/>
          <w:sz w:val="6"/>
          <w:szCs w:val="12"/>
        </w:rPr>
      </w:pPr>
      <w:r w:rsidRPr="009738E4">
        <w:rPr>
          <w:rFonts w:eastAsia="Calibri"/>
          <w:sz w:val="6"/>
          <w:szCs w:val="12"/>
        </w:rPr>
        <w:t>Dodd-Frank shows the power of this approach. With respect to mortgage consumer-protection provisions, the law would have imposed new requirements on financial institutions if the Consumer Financial Protection Bureau (CFPB) failed to write rules by a specific date.105 This contrasts with other issues on which Dodd-Frank gave agencies more discretion, which led to long delays.106 [*402] Congress could have instead imposed a default rule, automatically effectuated after a short period, perhaps two years, unless the relevant agency wrote an alternative rule before then.</w:t>
      </w:r>
    </w:p>
    <w:p w14:paraId="7DA46703" w14:textId="77777777" w:rsidR="00EA20DB" w:rsidRPr="009738E4" w:rsidRDefault="00EA20DB" w:rsidP="00EA20DB">
      <w:pPr>
        <w:rPr>
          <w:rFonts w:eastAsia="Calibri"/>
          <w:sz w:val="6"/>
          <w:szCs w:val="12"/>
        </w:rPr>
      </w:pPr>
      <w:r w:rsidRPr="009738E4">
        <w:rPr>
          <w:rFonts w:eastAsia="Calibri"/>
          <w:sz w:val="6"/>
          <w:szCs w:val="12"/>
        </w:rPr>
        <w:t>Environmental law provides models of how Congress can use default rules to spur agency action. After the EPA failed to meet rulemaking deadlines for the Resource Conservation and Recovery Act,107 Congress passed amendments to spur action.108 The amendments provided that if the EPA failed to meet a rulemaking deadline, a tough default rule would go into effect (the "soft hammer").109 If the EPA missed a later final deadline, an even stricter rule would go into effect (the "hard hammer").110</w:t>
      </w:r>
    </w:p>
    <w:p w14:paraId="2710DB26" w14:textId="77777777" w:rsidR="00EA20DB" w:rsidRPr="009738E4" w:rsidRDefault="00EA20DB" w:rsidP="00EA20DB">
      <w:pPr>
        <w:rPr>
          <w:rFonts w:eastAsia="Calibri"/>
          <w:sz w:val="6"/>
          <w:szCs w:val="12"/>
        </w:rPr>
      </w:pPr>
      <w:r w:rsidRPr="009738E4">
        <w:rPr>
          <w:rFonts w:eastAsia="Calibri"/>
          <w:sz w:val="6"/>
          <w:szCs w:val="12"/>
        </w:rPr>
        <w:t>An advantage of this approach is that it can flip industry motivations. In the EPA case, Congress was aware that the agency had missed deadlines partly because industry had slowed the agency down through lawsuits.111 After the amendments, however, slowing the EPA down meant harsher default rules. Unsurprisingly, following the amendments, the EPA faced fewer lawsuits and met its deadlines.112</w:t>
      </w:r>
    </w:p>
    <w:p w14:paraId="4CB3FA6D" w14:textId="77777777" w:rsidR="00EA20DB" w:rsidRPr="009738E4" w:rsidRDefault="00EA20DB" w:rsidP="00EA20DB">
      <w:pPr>
        <w:rPr>
          <w:rFonts w:eastAsia="Calibri"/>
          <w:sz w:val="6"/>
          <w:szCs w:val="12"/>
        </w:rPr>
      </w:pPr>
      <w:r w:rsidRPr="009738E4">
        <w:rPr>
          <w:rFonts w:eastAsia="Calibri"/>
          <w:sz w:val="6"/>
          <w:szCs w:val="12"/>
        </w:rPr>
        <w:t>Although the agency could theoretically water down such rules later, the starting point of strong regulation would anchor the agency's subsequent actions. To weaken the rule, the agency would need to dedicate scarce time and staff resources, produce a plausible cost-benefit analysis, and go through notice-and-comment rulemaking.113 It would also have to produce an alternative proposal that could survive arbitrary and capricious review, since courts' general posture of deference toward agency inaction does not extend to rulemakings that weaken or repeal existing regulatory requirements.114</w:t>
      </w:r>
    </w:p>
    <w:p w14:paraId="2F9AF53A" w14:textId="77777777" w:rsidR="00EA20DB" w:rsidRPr="009738E4" w:rsidRDefault="00EA20DB" w:rsidP="00EA20DB">
      <w:pPr>
        <w:rPr>
          <w:rFonts w:eastAsia="Calibri"/>
          <w:sz w:val="6"/>
          <w:szCs w:val="12"/>
        </w:rPr>
      </w:pPr>
      <w:r w:rsidRPr="009738E4">
        <w:rPr>
          <w:rFonts w:eastAsia="Calibri"/>
          <w:sz w:val="6"/>
          <w:szCs w:val="12"/>
        </w:rPr>
        <w:t>[*403] These examples show how Congress can do far more than just delegate to agencies. Congress can compel certain types of agency action or impose regulatory mandates that remain in force absent agency action to the contrary. Either of these approaches provides a means of overcoming the inertia by both agencies and future Congresses that can prevent effective regulatory action.</w:t>
      </w:r>
    </w:p>
    <w:p w14:paraId="66BE6C70" w14:textId="77777777" w:rsidR="00EA20DB" w:rsidRPr="009738E4" w:rsidRDefault="00EA20DB" w:rsidP="00EA20DB">
      <w:pPr>
        <w:rPr>
          <w:rFonts w:eastAsia="Calibri"/>
          <w:sz w:val="6"/>
          <w:szCs w:val="12"/>
        </w:rPr>
      </w:pPr>
      <w:r w:rsidRPr="009738E4">
        <w:rPr>
          <w:rFonts w:eastAsia="Calibri"/>
          <w:sz w:val="6"/>
          <w:szCs w:val="12"/>
        </w:rPr>
        <w:t>C. Empowering Agencies</w:t>
      </w:r>
    </w:p>
    <w:p w14:paraId="3252F1A2" w14:textId="77777777" w:rsidR="00EA20DB" w:rsidRPr="009738E4" w:rsidRDefault="00EA20DB" w:rsidP="00EA20DB">
      <w:pPr>
        <w:rPr>
          <w:rFonts w:eastAsia="Calibri"/>
          <w:sz w:val="6"/>
          <w:szCs w:val="12"/>
        </w:rPr>
      </w:pPr>
      <w:r w:rsidRPr="009738E4">
        <w:rPr>
          <w:rFonts w:eastAsia="Calibri"/>
          <w:sz w:val="6"/>
          <w:szCs w:val="12"/>
        </w:rPr>
        <w:t>Empowered agencies are not sufficient for an effective regulatory regime, since there is no guarantee that agencies will in fact use the power that they hold. But empowered agencies are necessary. There are several ways in which Congress can shape agency effectiveness, including effectiveness in addressing future risks such as financial crises. Agencies must have sufficient resources and capacity to accomplish their goals, sufficient information access to monitor and respond to emerging risks, and the flexibility to pursue both rulemakings and enforcement actions. We take up each of these in turn.115</w:t>
      </w:r>
    </w:p>
    <w:p w14:paraId="330CB1BD" w14:textId="77777777" w:rsidR="00EA20DB" w:rsidRPr="009738E4" w:rsidRDefault="00EA20DB" w:rsidP="00EA20DB">
      <w:pPr>
        <w:rPr>
          <w:rFonts w:eastAsia="Calibri"/>
          <w:sz w:val="6"/>
          <w:szCs w:val="12"/>
        </w:rPr>
      </w:pPr>
      <w:r w:rsidRPr="009738E4">
        <w:rPr>
          <w:rFonts w:eastAsia="Calibri"/>
          <w:sz w:val="6"/>
          <w:szCs w:val="12"/>
        </w:rPr>
        <w:t>1. Funding and capacity.</w:t>
      </w:r>
    </w:p>
    <w:p w14:paraId="090B69FE" w14:textId="77777777" w:rsidR="00EA20DB" w:rsidRPr="009738E4" w:rsidRDefault="00EA20DB" w:rsidP="00EA20DB">
      <w:pPr>
        <w:rPr>
          <w:rFonts w:eastAsia="Calibri"/>
          <w:sz w:val="6"/>
          <w:szCs w:val="12"/>
        </w:rPr>
      </w:pPr>
      <w:r w:rsidRPr="009738E4">
        <w:rPr>
          <w:rFonts w:eastAsia="Calibri"/>
          <w:sz w:val="6"/>
          <w:szCs w:val="12"/>
        </w:rPr>
        <w:t>Agency effectiveness depends on capacity. Agencies need funding and personnel to be effective, including in addressing future risks.116 Congress holds significant sway over agency capacity. Congress determines whether an agency can hire and retain more officials, pay salaries to attract and retain talent in competitive labor markets, and otherwise have the resources to do their jobs effectively.117 Yet regulators' budgets often stagnate [*404] over time, even as the industries they oversee expand considerably.118 The result is that agencies often lack the ability to engage in the rulemakings, monitoring, and enforcement actions to adequately guard against future risks.</w:t>
      </w:r>
    </w:p>
    <w:p w14:paraId="15EDEFF2" w14:textId="77777777" w:rsidR="00EA20DB" w:rsidRPr="009738E4" w:rsidRDefault="00EA20DB" w:rsidP="00EA20DB">
      <w:pPr>
        <w:rPr>
          <w:rFonts w:eastAsia="Calibri"/>
          <w:sz w:val="6"/>
          <w:szCs w:val="12"/>
        </w:rPr>
      </w:pPr>
      <w:r w:rsidRPr="009738E4">
        <w:rPr>
          <w:rFonts w:eastAsia="Calibri"/>
          <w:sz w:val="6"/>
          <w:szCs w:val="12"/>
        </w:rPr>
        <w:t>For Congress, the obvious response to these challenges is to provide agencies with greater resources. Most simply, this means appropriating adequate funds to support agency operations. But the annual nature of the appropriations process means that Congress must decide, each year, to adequately fund a given type of enforcement. The interest group dynamics described in Part I can make this challenging. The question emerges, then, what sorts of more creative funding mechanisms may be available that do not require Congress to continuously reaffirm its commitment to financial regulation.</w:t>
      </w:r>
    </w:p>
    <w:p w14:paraId="641AD301" w14:textId="77777777" w:rsidR="00EA20DB" w:rsidRPr="009738E4" w:rsidRDefault="00EA20DB" w:rsidP="00EA20DB">
      <w:pPr>
        <w:rPr>
          <w:rFonts w:eastAsia="Calibri"/>
          <w:sz w:val="6"/>
          <w:szCs w:val="12"/>
        </w:rPr>
      </w:pPr>
      <w:r w:rsidRPr="009738E4">
        <w:rPr>
          <w:rFonts w:eastAsia="Calibri"/>
          <w:sz w:val="6"/>
          <w:szCs w:val="12"/>
        </w:rPr>
        <w:t>Congress has devised a powerful solution to this problem: it allows many financial regulatory agencies to collect funds through fees, rather than through the annual appropriations process, which in turn makes funding more stable over time. The Federal Reserve, for example, is self-funded outside the appropriations process, through both its own market activities and fees assessed on banks.119 Congress likewise provided the CFPB with an independent source of funding by allowing it to draw on the Federal Reserve's budget.120 However, Congress imposed caps on the CFPB's future annual budget121 that neglect the fact that greater resources might be needed depending on future financial innovations.122</w:t>
      </w:r>
    </w:p>
    <w:p w14:paraId="741DC120" w14:textId="77777777" w:rsidR="00EA20DB" w:rsidRPr="009738E4" w:rsidRDefault="00EA20DB" w:rsidP="00EA20DB">
      <w:pPr>
        <w:rPr>
          <w:rFonts w:eastAsia="Calibri"/>
          <w:sz w:val="6"/>
          <w:szCs w:val="12"/>
        </w:rPr>
      </w:pPr>
      <w:r w:rsidRPr="009738E4">
        <w:rPr>
          <w:rFonts w:eastAsia="Calibri"/>
          <w:sz w:val="6"/>
          <w:szCs w:val="12"/>
        </w:rPr>
        <w:t>Congress could also design funding streams to be more adaptive. For instance, lawmakers might link funding and agency personnel levels for activities like inspections or monitoring to the [*405] size of the regulated industry as a default ideally outside of the appropriations process on the logic that more or larger firms require more resources for effective oversight. Another, albeit less powerful, approach would be requiring regulated entities to bridge the funding gap if Congress does not allocate funding proportional to the size of the industry. This arrangement would put financial institutions in the distinctive position of needing to use their influence in Congress to advocate for more funding for regulatory agencies if they want to avoid having to foot the bill.</w:t>
      </w:r>
    </w:p>
    <w:p w14:paraId="3486DAD1" w14:textId="77777777" w:rsidR="00EA20DB" w:rsidRPr="009738E4" w:rsidRDefault="00EA20DB" w:rsidP="00EA20DB">
      <w:pPr>
        <w:rPr>
          <w:rFonts w:eastAsia="Calibri"/>
          <w:sz w:val="6"/>
          <w:szCs w:val="12"/>
        </w:rPr>
      </w:pPr>
      <w:r w:rsidRPr="009738E4">
        <w:rPr>
          <w:rFonts w:eastAsia="Calibri"/>
          <w:sz w:val="6"/>
          <w:szCs w:val="12"/>
        </w:rPr>
        <w:t>Further creative funding arrangements that might also incorporate concerns about regulatory inaction are worth considering. One possibility would be linking an agency's funding to the number of examinations undertaken, so that an agency could increase its budget as the reasonable need for examinations grows. In such an arrangement, there is a risk of creating counterproductive incentives to overexamine. Linking funding to examinations thus makes sense only under the assumption that the risks of underexamining are greater than the risks of overexamining. That may be a safe assumption not only in light of agency incentives, but also because insufficient use of bank regulatory monitoring has historically been a problem in financial regulation.123</w:t>
      </w:r>
    </w:p>
    <w:p w14:paraId="348556DF" w14:textId="77777777" w:rsidR="00EA20DB" w:rsidRPr="009738E4" w:rsidRDefault="00EA20DB" w:rsidP="00EA20DB">
      <w:pPr>
        <w:rPr>
          <w:rFonts w:eastAsia="Calibri"/>
          <w:sz w:val="6"/>
          <w:szCs w:val="12"/>
        </w:rPr>
      </w:pPr>
      <w:r w:rsidRPr="009738E4">
        <w:rPr>
          <w:rFonts w:eastAsia="Calibri"/>
          <w:sz w:val="6"/>
          <w:szCs w:val="12"/>
        </w:rPr>
        <w:t>The broader takeaway is that a Congress wishing to promote agency capacity has tools for doing so. Congress can seek to secure funding on a long-term basis, outside of the annual appropriations process, and ensure funding commensurate with the scale of the agency's work. All of these are tasks for the legislative branch and areas in which a Congress wishing to enhance agency capacity is able to do so.124</w:t>
      </w:r>
    </w:p>
    <w:p w14:paraId="7A6285C5" w14:textId="77777777" w:rsidR="00EA20DB" w:rsidRPr="009738E4" w:rsidRDefault="00EA20DB" w:rsidP="00EA20DB">
      <w:pPr>
        <w:rPr>
          <w:rFonts w:eastAsia="Calibri"/>
          <w:sz w:val="6"/>
          <w:szCs w:val="12"/>
        </w:rPr>
      </w:pPr>
      <w:r w:rsidRPr="009738E4">
        <w:rPr>
          <w:rFonts w:eastAsia="Calibri"/>
          <w:sz w:val="6"/>
          <w:szCs w:val="12"/>
        </w:rPr>
        <w:t>2. Information access.</w:t>
      </w:r>
    </w:p>
    <w:p w14:paraId="30B2D1D3" w14:textId="77777777" w:rsidR="00EA20DB" w:rsidRPr="009738E4" w:rsidRDefault="00EA20DB" w:rsidP="00EA20DB">
      <w:pPr>
        <w:rPr>
          <w:rFonts w:eastAsia="Calibri"/>
          <w:sz w:val="6"/>
          <w:szCs w:val="12"/>
        </w:rPr>
      </w:pPr>
      <w:r w:rsidRPr="009738E4">
        <w:rPr>
          <w:rFonts w:eastAsia="Calibri"/>
          <w:sz w:val="6"/>
          <w:szCs w:val="12"/>
        </w:rPr>
        <w:t>A second pillar of agency capacity is information. Without access to relevant information, agencies cannot act effectively. This holds across all regulatory domains, but it is perhaps especially [*406] true for agencies tasked with addressing future harms. Financial regulation shows the importance of information provision for regulatory agencies and the risks that attend to underinformed agencies.</w:t>
      </w:r>
    </w:p>
    <w:p w14:paraId="57285DD9" w14:textId="77777777" w:rsidR="00EA20DB" w:rsidRPr="009738E4" w:rsidRDefault="00EA20DB" w:rsidP="00EA20DB">
      <w:pPr>
        <w:rPr>
          <w:rFonts w:eastAsia="Calibri"/>
          <w:sz w:val="6"/>
          <w:szCs w:val="12"/>
        </w:rPr>
      </w:pPr>
      <w:r w:rsidRPr="009738E4">
        <w:rPr>
          <w:rFonts w:eastAsia="Calibri"/>
          <w:sz w:val="6"/>
          <w:szCs w:val="12"/>
        </w:rPr>
        <w:t>Financial regulatory agencies have fairly expansive access to business information. Congress authorized regulatory monitoring of banks in 1863.125 This authority has long been unusually extensive, with bank examiners able to look at any document.126 As one former examiner depicted it in 1904, after an examiner "inserted an official-looking card between the bars of the cashier's window[,] . . . [f]ive minutes later the bank force was dancing at the beck and call of a national bank examiner."127 Today, bank examiners still can access most any information they need, even without suspicion of wrongdoing by the bank.128 At the largest banks, regulators have examiners onsite year-round.129</w:t>
      </w:r>
    </w:p>
    <w:p w14:paraId="42A531A3" w14:textId="77777777" w:rsidR="00EA20DB" w:rsidRPr="009738E4" w:rsidRDefault="00EA20DB" w:rsidP="00EA20DB">
      <w:pPr>
        <w:rPr>
          <w:rFonts w:eastAsia="Calibri"/>
          <w:sz w:val="6"/>
          <w:szCs w:val="12"/>
        </w:rPr>
      </w:pPr>
      <w:r w:rsidRPr="009738E4">
        <w:rPr>
          <w:rFonts w:eastAsia="Calibri"/>
          <w:sz w:val="6"/>
          <w:szCs w:val="12"/>
        </w:rPr>
        <w:t>This information access does not mean that regulators always identify issues, of course. Prior to the 2008 financial crisis, prudential regulators had little visibility into the rise of mortgage-backed securities and credit default swaps.130 Although it is impossible to know the counterfactual, financial regulators' blindness to the accruing risks is consistent with them being too focused on banks' traditional measures of safety and soundness, and not focused enough on credit rating agencies, financial innovation, and predatory consumer lending.131</w:t>
      </w:r>
    </w:p>
    <w:p w14:paraId="566E11F4" w14:textId="77777777" w:rsidR="00EA20DB" w:rsidRPr="009738E4" w:rsidRDefault="00EA20DB" w:rsidP="00EA20DB">
      <w:pPr>
        <w:rPr>
          <w:rFonts w:eastAsia="Calibri"/>
          <w:sz w:val="6"/>
          <w:szCs w:val="12"/>
        </w:rPr>
      </w:pPr>
      <w:r w:rsidRPr="009738E4">
        <w:rPr>
          <w:rFonts w:eastAsia="Calibri"/>
          <w:sz w:val="6"/>
          <w:szCs w:val="12"/>
        </w:rPr>
        <w:t>Despite these failings, however, agencies' expansive access to bank information can help prevent bank failures or even fullblown financial crises. Moreover, even when regulators fail to prevent an adverse event, the information they have on hand can still prove valuable in containing its scope. Regulators failed to [*407] prevent the failure of Silicon Valley Bank in 2023.132 But regulators' knowledge of depositors at Silicon Valley Bank and elsewhere informed their decisions both about which deposits to treat as insured and whether to shut down another bank, Signature Bank and may have helped prevent a broader crisis.133</w:t>
      </w:r>
    </w:p>
    <w:p w14:paraId="57B3B261" w14:textId="77777777" w:rsidR="00EA20DB" w:rsidRPr="009738E4" w:rsidRDefault="00EA20DB" w:rsidP="00EA20DB">
      <w:pPr>
        <w:rPr>
          <w:rFonts w:eastAsia="Calibri"/>
          <w:sz w:val="6"/>
          <w:szCs w:val="12"/>
        </w:rPr>
      </w:pPr>
      <w:r w:rsidRPr="009738E4">
        <w:rPr>
          <w:rFonts w:eastAsia="Calibri"/>
          <w:sz w:val="6"/>
          <w:szCs w:val="12"/>
        </w:rPr>
        <w:t>The challenge that financial regulators have faced historically, and still face to some extent, is that those agencies monitoring for systemic risk such as the Federal Reserve and the Office of the Comptroller of the Currency (OCC) lack the authority to monitor nonbanks. This was a significant problem that contributed to the 2008 crisis.134 Today, similar blind spots arguably exist for fintech firms that are increasingly providing automated advice, alternative credit, and other digital services to consumers.135 One way for Congress to promote regulatory effectiveness in the face of future risks is to incentivize broad information gathering by agencies, so agencies can better identify (and address) risks before they materialize.</w:t>
      </w:r>
    </w:p>
    <w:p w14:paraId="23CF0CEE" w14:textId="77777777" w:rsidR="00EA20DB" w:rsidRPr="009738E4" w:rsidRDefault="00EA20DB" w:rsidP="00EA20DB">
      <w:pPr>
        <w:rPr>
          <w:rFonts w:eastAsia="Calibri"/>
          <w:sz w:val="6"/>
          <w:szCs w:val="12"/>
        </w:rPr>
      </w:pPr>
      <w:r w:rsidRPr="009738E4">
        <w:rPr>
          <w:rFonts w:eastAsia="Calibri"/>
          <w:sz w:val="6"/>
          <w:szCs w:val="12"/>
        </w:rPr>
        <w:t>3. Expansive remedies and rulemaking authority.</w:t>
      </w:r>
    </w:p>
    <w:p w14:paraId="592FCA32" w14:textId="77777777" w:rsidR="00EA20DB" w:rsidRPr="009738E4" w:rsidRDefault="00EA20DB" w:rsidP="00EA20DB">
      <w:pPr>
        <w:rPr>
          <w:rFonts w:eastAsia="Calibri"/>
          <w:sz w:val="6"/>
          <w:szCs w:val="12"/>
        </w:rPr>
      </w:pPr>
      <w:r w:rsidRPr="009738E4">
        <w:rPr>
          <w:rFonts w:eastAsia="Calibri"/>
          <w:sz w:val="6"/>
          <w:szCs w:val="12"/>
        </w:rPr>
        <w:t>Congress has given financial regulators significant authority.136 Regulators can revoke a bank's license out of concerns about the financial system's soundness, amounting to a death sentence for a business.137 They can cap growth, a severe penalty in a corporate world that prioritizes growth as a core value.138 They can [*408] impose fines for wrongdoing.139 Alongside these more formal remedies, regulators can also ramp up examinations, which are costly for financial institutions and risk exposing additional violations.140 All of these tools give regulators considerable leverage in negotiations with the institutions that they regulate.</w:t>
      </w:r>
    </w:p>
    <w:p w14:paraId="196CC1CC" w14:textId="77777777" w:rsidR="00EA20DB" w:rsidRPr="009738E4" w:rsidRDefault="00EA20DB" w:rsidP="00EA20DB">
      <w:pPr>
        <w:rPr>
          <w:rFonts w:eastAsia="Calibri"/>
          <w:sz w:val="6"/>
          <w:szCs w:val="12"/>
        </w:rPr>
      </w:pPr>
      <w:r w:rsidRPr="009738E4">
        <w:rPr>
          <w:rFonts w:eastAsia="Calibri"/>
          <w:sz w:val="6"/>
          <w:szCs w:val="12"/>
        </w:rPr>
        <w:t>Though Congress has already given financial regulatory agencies considerable power, the need for legally empowered agencies bears emphasis for two reasons. First, agencies addressing other sorts of risks do not always have at least expressly the expansive authority that Congress has given the financial regulatory agencies. A full survey is beyond our scope here, but agencies almost certainly lack the power necessary to adequately address other future threats, from climate change to biotechnology innovation to artificial intelligence.</w:t>
      </w:r>
    </w:p>
    <w:p w14:paraId="7C537C95" w14:textId="77777777" w:rsidR="00EA20DB" w:rsidRPr="009738E4" w:rsidRDefault="00EA20DB" w:rsidP="00EA20DB">
      <w:pPr>
        <w:rPr>
          <w:rFonts w:eastAsia="Calibri"/>
          <w:sz w:val="6"/>
          <w:szCs w:val="12"/>
        </w:rPr>
      </w:pPr>
      <w:r w:rsidRPr="009738E4">
        <w:rPr>
          <w:rFonts w:eastAsia="Calibri"/>
          <w:sz w:val="6"/>
          <w:szCs w:val="12"/>
        </w:rPr>
        <w:t>Further, even if statutes give financial regulators expansive authority, limits on that authority have at times prevented government from addressing important risks. An important cause of the 2008 financial crisis, for example, was conduct by nonbanks that were beyond the regulatory reach of prudential regulators like the Federal Reserve.141 This fact led Congress, in creating the CFPB, to give it authority to police consumer financial products even if offered by nonfinancial businesses.142 Similarly, concerns that existing regulatory frameworks did not adequately address the possibility of institutions that were "too big to fail" led Congress to create FSOC and vest it with the authority to designate institutions (such as hedge funds or insurance companies) as "systemically important."143 This designation makes the institution subject to heightened supervision by the Federal Reserve, which would otherwise lack authority.144 The successes [*409] and failures of FSOC are beyond our scope, but the key point for present purposes is that Congress felt the need to create FSOC because of gaps in existing regulatory statutes.145</w:t>
      </w:r>
    </w:p>
    <w:p w14:paraId="29DF594A" w14:textId="77777777" w:rsidR="00EA20DB" w:rsidRPr="009738E4" w:rsidRDefault="00EA20DB" w:rsidP="00EA20DB">
      <w:pPr>
        <w:rPr>
          <w:rFonts w:eastAsia="Calibri"/>
          <w:sz w:val="6"/>
          <w:szCs w:val="12"/>
        </w:rPr>
      </w:pPr>
      <w:r w:rsidRPr="009738E4">
        <w:rPr>
          <w:rFonts w:eastAsia="Calibri"/>
          <w:sz w:val="6"/>
          <w:szCs w:val="12"/>
        </w:rPr>
        <w:t>Finally, the contemporary Supreme Court's jurisprudence should prompt Congress, when it enacts new delegations to administrative agencies to engage in rulemakings, to do so with specificity. In an ideal world, Congress could give agencies openended delegations, recognizing that the complex and dynamic nature of finance demands agencies that can issue new rules to serve the public interest in financial stability. But given changes in the Court's jurisprudence,146 broad delegations run the risk of being narrowly construed (at best) or struck down altogether (at worst). A Congress wishing to prevent such outcomes should delegate rulemaking power in as precise a manner as possible, perhaps with express instructions that any ambiguities be construed in favor of agency authority.147</w:t>
      </w:r>
    </w:p>
    <w:p w14:paraId="78713AC7" w14:textId="77777777" w:rsidR="00EA20DB" w:rsidRPr="009738E4" w:rsidRDefault="00EA20DB" w:rsidP="00EA20DB">
      <w:pPr>
        <w:rPr>
          <w:rFonts w:eastAsia="Calibri"/>
          <w:sz w:val="6"/>
          <w:szCs w:val="12"/>
        </w:rPr>
      </w:pPr>
      <w:r w:rsidRPr="009738E4">
        <w:rPr>
          <w:rFonts w:eastAsia="Calibri"/>
          <w:sz w:val="6"/>
          <w:szCs w:val="12"/>
        </w:rPr>
        <w:t>D. Encouraging Pluralistic Action</w:t>
      </w:r>
    </w:p>
    <w:p w14:paraId="2AE8EEC3" w14:textId="77777777" w:rsidR="00EA20DB" w:rsidRPr="009738E4" w:rsidRDefault="00EA20DB" w:rsidP="00EA20DB">
      <w:pPr>
        <w:rPr>
          <w:rFonts w:eastAsia="Calibri"/>
          <w:sz w:val="6"/>
          <w:szCs w:val="12"/>
        </w:rPr>
      </w:pPr>
      <w:r w:rsidRPr="009738E4">
        <w:rPr>
          <w:rFonts w:eastAsia="Calibri"/>
          <w:sz w:val="6"/>
          <w:szCs w:val="12"/>
        </w:rPr>
        <w:t>A central challenge associated with regulating future risks is that even when Congress acts, future Congresses or regulatory agencies might chip away at those actions. Congress can hedge against this risk by diffusing power. The theory behind this diffusion, from Congress's standpoint, is simple: if there is a worry that one institution will fail to act, empowering another actor can serve as a valuable backstop. We here focus on three sorts of actors: state governments, "backup" administrative agencies, and private litigants. None are perfect substitutes for effective federal regulation by Congress and the main regulatory agencies, but each shows how other actors can at times step in to partially (if imperfectly) fill regulatory gaps.</w:t>
      </w:r>
    </w:p>
    <w:p w14:paraId="451C7C17" w14:textId="77777777" w:rsidR="00EA20DB" w:rsidRPr="009738E4" w:rsidRDefault="00EA20DB" w:rsidP="00EA20DB">
      <w:pPr>
        <w:rPr>
          <w:rFonts w:eastAsia="Calibri"/>
          <w:sz w:val="6"/>
          <w:szCs w:val="12"/>
        </w:rPr>
      </w:pPr>
      <w:r w:rsidRPr="009738E4">
        <w:rPr>
          <w:rFonts w:eastAsia="Calibri"/>
          <w:sz w:val="6"/>
          <w:szCs w:val="12"/>
        </w:rPr>
        <w:t xml:space="preserve">[*410] </w:t>
      </w:r>
    </w:p>
    <w:p w14:paraId="70D1629B" w14:textId="77777777" w:rsidR="00EA20DB" w:rsidRPr="009738E4" w:rsidRDefault="00EA20DB" w:rsidP="00EA20DB">
      <w:pPr>
        <w:rPr>
          <w:rFonts w:eastAsia="Calibri"/>
          <w:sz w:val="6"/>
          <w:szCs w:val="12"/>
        </w:rPr>
      </w:pPr>
      <w:r w:rsidRPr="009738E4">
        <w:rPr>
          <w:rFonts w:eastAsia="Calibri"/>
          <w:sz w:val="6"/>
          <w:szCs w:val="12"/>
        </w:rPr>
        <w:t>1. State governments.</w:t>
      </w:r>
    </w:p>
    <w:p w14:paraId="2BC0D5DC" w14:textId="77777777" w:rsidR="00EA20DB" w:rsidRPr="009738E4" w:rsidRDefault="00EA20DB" w:rsidP="00EA20DB">
      <w:pPr>
        <w:rPr>
          <w:rFonts w:eastAsia="Calibri"/>
          <w:sz w:val="6"/>
          <w:szCs w:val="12"/>
        </w:rPr>
      </w:pPr>
      <w:r w:rsidRPr="009738E4">
        <w:rPr>
          <w:rFonts w:eastAsia="Calibri"/>
          <w:sz w:val="6"/>
          <w:szCs w:val="12"/>
        </w:rPr>
        <w:t>One choice that Congress faces in regulating risks is how to view state governments. Are the states potential partners in regulation, or potential impediments to effective national-level regulation? For a Congress worried about insufficient regulatory action on the federal level, strategic empowerment of state governments can be an important policy tool.</w:t>
      </w:r>
    </w:p>
    <w:p w14:paraId="1FD93503" w14:textId="77777777" w:rsidR="00EA20DB" w:rsidRPr="009738E4" w:rsidRDefault="00EA20DB" w:rsidP="00EA20DB">
      <w:pPr>
        <w:rPr>
          <w:rFonts w:eastAsia="Calibri"/>
          <w:sz w:val="6"/>
          <w:szCs w:val="12"/>
        </w:rPr>
      </w:pPr>
      <w:r w:rsidRPr="009738E4">
        <w:rPr>
          <w:rFonts w:eastAsia="Calibri"/>
          <w:sz w:val="6"/>
          <w:szCs w:val="12"/>
        </w:rPr>
        <w:t>In the financial regulation context, lawmakers faced this issue in drafting Dodd-Frank. When Congress sought to address the consumer protection weaknesses that led to the mortgage crisis and by extension, the financial crisis lawmakers needed to decide to what degree to preempt state laws. Dodd-Frank sought to maximize both state and federal abilities to intervene in consumer financial protection by establishing federal legislation as the floor above which states could add additional protections.148 That model allows for states to fill gaps that future Congresses do not. Additionally, under Dodd-Frank, a majority of states can force the CFPB to undertake rulemakings to either establish or modify a CFPB regulation.149 This model of allowing state regulation and even allowing states to force federal action is responsive to the structural limitations of Congress outlined in Part I.</w:t>
      </w:r>
    </w:p>
    <w:p w14:paraId="6AD370A1" w14:textId="77777777" w:rsidR="00EA20DB" w:rsidRPr="009738E4" w:rsidRDefault="00EA20DB" w:rsidP="00EA20DB">
      <w:pPr>
        <w:rPr>
          <w:rFonts w:eastAsia="Calibri"/>
          <w:sz w:val="6"/>
          <w:szCs w:val="12"/>
        </w:rPr>
      </w:pPr>
      <w:r w:rsidRPr="009738E4">
        <w:rPr>
          <w:rFonts w:eastAsia="Calibri"/>
          <w:sz w:val="6"/>
          <w:szCs w:val="12"/>
        </w:rPr>
        <w:t>The main downside of this model is the costs of firms complying with multiple states' regulatory regimes. Those costs sometimes make preemption appropriate, either entirely or with regard to certain types of entities (say, small firms that would have greater difficulty bearing the costs of regulation). In other instances, it might lead Congress to create a default rule of preemption but allow states to obtain exceptions upon offering evidence of a harm against which federal rules do not protect.150 Yet another approach would be to use certain statutory triggers, such as providing that when a given number of states have implemented a requirement, a federal requirement goes into automatic effect.151</w:t>
      </w:r>
    </w:p>
    <w:p w14:paraId="4C94C7B3" w14:textId="77777777" w:rsidR="00EA20DB" w:rsidRPr="009738E4" w:rsidRDefault="00EA20DB" w:rsidP="00EA20DB">
      <w:pPr>
        <w:rPr>
          <w:rFonts w:eastAsia="Calibri"/>
          <w:sz w:val="6"/>
          <w:szCs w:val="12"/>
        </w:rPr>
      </w:pPr>
      <w:r w:rsidRPr="009738E4">
        <w:rPr>
          <w:rFonts w:eastAsia="Calibri"/>
          <w:sz w:val="6"/>
          <w:szCs w:val="12"/>
        </w:rPr>
        <w:t>Another intervention is for Congress to empower state entities to enforce federal laws related to systemic risk. Dodd-Frank authorized states to enforce some federal consumer protection [*411] laws, but that is not the case for laws related to systemic risk.152 The possibility of uncoordinated or even conflicting suits filed by federal and state officials provides a reason to hesitate before empowering state enforcement of federal law. Additionally, states are less well situated to view the entire financial system's risk than is the federal government. But even private individuals have at times identified systemic risk concerns that federal regulators missed.153 The risk of underenforcement by the federal government might at times lead the benefits of state-level enforcement to exceed the costs.</w:t>
      </w:r>
    </w:p>
    <w:p w14:paraId="02BDF792" w14:textId="77777777" w:rsidR="00EA20DB" w:rsidRPr="009738E4" w:rsidRDefault="00EA20DB" w:rsidP="00EA20DB">
      <w:pPr>
        <w:rPr>
          <w:rFonts w:eastAsia="Calibri"/>
          <w:sz w:val="6"/>
          <w:szCs w:val="12"/>
        </w:rPr>
      </w:pPr>
      <w:r w:rsidRPr="009738E4">
        <w:rPr>
          <w:rFonts w:eastAsia="Calibri"/>
          <w:sz w:val="6"/>
          <w:szCs w:val="12"/>
        </w:rPr>
        <w:t>2. Overlapping agency jurisdiction.</w:t>
      </w:r>
    </w:p>
    <w:p w14:paraId="4CCF51D6" w14:textId="77777777" w:rsidR="00EA20DB" w:rsidRPr="009738E4" w:rsidRDefault="00EA20DB" w:rsidP="00EA20DB">
      <w:pPr>
        <w:rPr>
          <w:rFonts w:eastAsia="Calibri"/>
          <w:sz w:val="6"/>
          <w:szCs w:val="12"/>
        </w:rPr>
      </w:pPr>
      <w:r w:rsidRPr="009738E4">
        <w:rPr>
          <w:rFonts w:eastAsia="Calibri"/>
          <w:sz w:val="6"/>
          <w:szCs w:val="12"/>
        </w:rPr>
        <w:t>Overlapping agency authority provides another option for increasing the number of entities that might fill the gap created by Congress's structural limitations. Congress often delegates related or overlapping authorities to multiple agencies.154 This sort of overlap is especially common in financial regulation. For instance, the Federal Reserve, Federal Deposit Insurance Corporation (FDIC), and OCC all have some overlapping authority to ensure that Citigroup is not engaging in risky behavior the Federal Reserve because Citigroup is a bank holding company, the OCC because one of its subsidiaries is a national bank, and the FDIC because some of Citigroup's deposits are insured.155</w:t>
      </w:r>
    </w:p>
    <w:p w14:paraId="4883689E" w14:textId="77777777" w:rsidR="00EA20DB" w:rsidRPr="009738E4" w:rsidRDefault="00EA20DB" w:rsidP="00EA20DB">
      <w:pPr>
        <w:rPr>
          <w:rFonts w:eastAsia="Calibri"/>
          <w:sz w:val="6"/>
          <w:szCs w:val="12"/>
        </w:rPr>
      </w:pPr>
      <w:r w:rsidRPr="009738E4">
        <w:rPr>
          <w:rFonts w:eastAsia="Calibri"/>
          <w:sz w:val="6"/>
          <w:szCs w:val="12"/>
        </w:rPr>
        <w:t>Overlapping agency authority offers several benefits. First is the simple numerical increase in the number of entities that might act when Congress fails to do so. Second, it is more difficult for industry to capture multiple agencies than solely one.156 Third, overlapping agencies might influence one another in valuable ways, either through competition or through lobbying.157 Indeed, a system in which agencies with overlapping authority "compete against each other can bring policy closer to the preferences of [*412] Congress than would delegation to a single agent."158 Though overlapping agency jurisdiction comes with downsides like coordination costs and the potential for wasted resources,159 these downsides will sometimes be outweighed by the benefits of overlap as a safeguard against agency inaction.</w:t>
      </w:r>
    </w:p>
    <w:p w14:paraId="74515920" w14:textId="77777777" w:rsidR="00EA20DB" w:rsidRPr="009738E4" w:rsidRDefault="00EA20DB" w:rsidP="00EA20DB">
      <w:pPr>
        <w:rPr>
          <w:rFonts w:eastAsia="Calibri"/>
          <w:sz w:val="6"/>
          <w:szCs w:val="12"/>
        </w:rPr>
      </w:pPr>
      <w:r w:rsidRPr="009738E4">
        <w:rPr>
          <w:rFonts w:eastAsia="Calibri"/>
          <w:sz w:val="6"/>
          <w:szCs w:val="12"/>
        </w:rPr>
        <w:lastRenderedPageBreak/>
        <w:t>Congress has several ways of empowering multiple agencies. One approach is simply giving overlapping authority. This already partly happens in financial regulation, such as when the Federal Reserve and the OCC at times examine the same large bank for safety and soundness.160 A more purposeful model would task the Federal Reserve or OCC with occasionally independently conducting the same examination and then comparing the results afterwards. Both agencies would have access to the results of the two examinations to see how they differ. This sort of overlap implicates a trade-off between minimizing errors and conserving resources. Duplicate work will not always be worthwhile, but if the cost of errors is high enough which will often be the case if the downside risk is a bank failure or worse then Congress may be wise to task agencies with duplicating work.</w:t>
      </w:r>
    </w:p>
    <w:p w14:paraId="6FD517C2" w14:textId="77777777" w:rsidR="00EA20DB" w:rsidRPr="009738E4" w:rsidRDefault="00EA20DB" w:rsidP="00EA20DB">
      <w:pPr>
        <w:rPr>
          <w:rFonts w:eastAsia="Calibri"/>
          <w:sz w:val="6"/>
          <w:szCs w:val="12"/>
        </w:rPr>
      </w:pPr>
      <w:r w:rsidRPr="009738E4">
        <w:rPr>
          <w:rFonts w:eastAsia="Calibri"/>
          <w:sz w:val="6"/>
          <w:szCs w:val="12"/>
        </w:rPr>
        <w:t>Another approach would be for Congress to enable agencies to audit each other's work. Congress could require one agency to share relevant data and other documents with another, so the second can review materials and ensure that the appropriate action is being taken. Congress can mitigate the risk of harmful agency inaction by tasking the second agency with assessing whether the initial agency made the right decision in light of the data. This structure can check agency inaction: if one agency decides not to pursue an inspection, impose a fine, or commence an enforcement action, another agency can second guess that decision. This sort of auditing role might also have ex ante effects on agency action: if inaction is likely to be called out, agencies might be more active in the first instance. (A more ambitious version of this proposal would be to allow the second agency to compel action by the first.161 )</w:t>
      </w:r>
    </w:p>
    <w:p w14:paraId="5CFD6656" w14:textId="77777777" w:rsidR="00EA20DB" w:rsidRPr="009738E4" w:rsidRDefault="00EA20DB" w:rsidP="00EA20DB">
      <w:pPr>
        <w:rPr>
          <w:rFonts w:eastAsia="Calibri"/>
          <w:sz w:val="6"/>
          <w:szCs w:val="12"/>
        </w:rPr>
      </w:pPr>
      <w:r w:rsidRPr="009738E4">
        <w:rPr>
          <w:rFonts w:eastAsia="Calibri"/>
          <w:sz w:val="6"/>
          <w:szCs w:val="12"/>
        </w:rPr>
        <w:t>[*413] Congress can also seek to promote coordination through mechanisms that bring multiple agencies together. As noted above, Congress in 2010 created FSOC, a council comprised of the leaders of the CFPB, the Securities and Exchange Commission (SEC), the prudential regulators, and representatives from state regulatory agencies.162 FSOC's primary job is to monitor for systemic risk through a broader lens than any individual prudential regulator might.163 It is tasked with producing an annual report to Congress on emerging and unaddressed systemic risks.164 The council also is tasked with collecting data and providing nonbinding recommendations to its members.165 Beyond FSOC's current role, one could imagine additional roles that a convening agency or meta-agency might play, whether through monitoring the work of existing regulatory agencies or through facilitating interagency coordination, joint rulemakings, or joint enforcement efforts. A rational Congress, knowing of the limitations of individual agencies, might reasonably conclude that encouraging agencies to serve as checks on each other in some circumstances and to coordinate in others could further the public welfare.</w:t>
      </w:r>
    </w:p>
    <w:p w14:paraId="004BCAA3" w14:textId="77777777" w:rsidR="00EA20DB" w:rsidRPr="009738E4" w:rsidRDefault="00EA20DB" w:rsidP="00EA20DB">
      <w:pPr>
        <w:rPr>
          <w:rFonts w:eastAsia="Calibri"/>
          <w:sz w:val="6"/>
          <w:szCs w:val="12"/>
        </w:rPr>
      </w:pPr>
      <w:r w:rsidRPr="009738E4">
        <w:rPr>
          <w:rFonts w:eastAsia="Calibri"/>
          <w:sz w:val="6"/>
          <w:szCs w:val="12"/>
        </w:rPr>
        <w:t>3. Harnessing private parties.</w:t>
      </w:r>
    </w:p>
    <w:p w14:paraId="76A97713" w14:textId="77777777" w:rsidR="00EA20DB" w:rsidRPr="009738E4" w:rsidRDefault="00EA20DB" w:rsidP="00EA20DB">
      <w:pPr>
        <w:rPr>
          <w:rFonts w:eastAsia="Calibri"/>
          <w:sz w:val="6"/>
          <w:szCs w:val="12"/>
        </w:rPr>
      </w:pPr>
      <w:r w:rsidRPr="009738E4">
        <w:rPr>
          <w:rFonts w:eastAsia="Calibri"/>
          <w:sz w:val="6"/>
          <w:szCs w:val="12"/>
        </w:rPr>
        <w:t>While the discussion to this point has focused on how Congress can empower (or compel) other governmental actors, Congress can also enlist private parties. Different sorts of policies will make sense in different circumstances, but private parties can play a key role in operationalizing federal regulatory schemes.</w:t>
      </w:r>
    </w:p>
    <w:p w14:paraId="5E4A0605" w14:textId="77777777" w:rsidR="00EA20DB" w:rsidRPr="009738E4" w:rsidRDefault="00EA20DB" w:rsidP="00EA20DB">
      <w:pPr>
        <w:rPr>
          <w:rFonts w:eastAsia="Calibri"/>
          <w:sz w:val="6"/>
          <w:szCs w:val="12"/>
        </w:rPr>
      </w:pPr>
      <w:r w:rsidRPr="009738E4">
        <w:rPr>
          <w:rFonts w:eastAsia="Calibri"/>
          <w:sz w:val="6"/>
          <w:szCs w:val="12"/>
        </w:rPr>
        <w:t>First, Congress can enable private enforcement. As Professor Sean Farhang has observed, Congress may be motivated to create private enforcement regimes because such regimes "provide a form of auto-pilot enforcement, via market incentives, that will be difficult for future legislative majorities, or errant bureaucrats pursuing their own goals, to subvert."166 Citizen suits have become [*414] central to environmental law,167 and private enforcement of various sorts exists in the civil rights, securities regulation, antitrust, and government procurement contexts.168 Private rights of action play a more limited role, however, in much of financial regulation. Individual consumers cannot bring systemic risk lawsuits.169 Nor can consumer advocacy nonprofits or other citizen groups bring private attorney general lawsuits against financial institutions.170 There are several possible justifications for this absence; most notably, private parties will often lack the expertise and motivation to weigh the broader societal interests at stake in any suit implicating systemic risk (and the courts might be similarly illequipped). When available, however, these citizen suits have filled regulatory gaps when agencies were hesitant to act.171</w:t>
      </w:r>
    </w:p>
    <w:p w14:paraId="58D5C81B" w14:textId="77777777" w:rsidR="00EA20DB" w:rsidRPr="009738E4" w:rsidRDefault="00EA20DB" w:rsidP="00EA20DB">
      <w:pPr>
        <w:rPr>
          <w:rFonts w:eastAsia="Calibri"/>
          <w:sz w:val="6"/>
          <w:szCs w:val="12"/>
        </w:rPr>
      </w:pPr>
      <w:r w:rsidRPr="009738E4">
        <w:rPr>
          <w:rFonts w:eastAsia="Calibri"/>
          <w:sz w:val="6"/>
          <w:szCs w:val="12"/>
        </w:rPr>
        <w:t>Second, Congress can encourage third-party monitoring to augment regulatory capacity. For instance, regulators require banks to monitor third parties for systemic risk and consumer protection. Banks must, for instance, make sure that any independent call centers, mortgage brokers, or IT service providers do not act in ways that introduce systemic risk.172 Prudential regulators like the Federal Reserve have thereby managed to exert influence against entities outside their direct jurisdictions.173 This approach has the advantage of leveraging the expertise of sophisticated and well-resourced private parties (big banks) to help oversee a larger universe of private actors whose business models may be unfamiliar to regulators.174 Similar arrangements could be imagined for artificial intelligence, for instance, if large platforms (such as Microsoft and Google) were required to play a role [*415] in monitoring third-party small businesses that use their artificial intelligence technologies.</w:t>
      </w:r>
    </w:p>
    <w:p w14:paraId="1C6A88EE" w14:textId="77777777" w:rsidR="00EA20DB" w:rsidRPr="009738E4" w:rsidRDefault="00EA20DB" w:rsidP="00EA20DB">
      <w:pPr>
        <w:rPr>
          <w:rFonts w:eastAsia="Calibri"/>
          <w:sz w:val="6"/>
          <w:szCs w:val="12"/>
        </w:rPr>
      </w:pPr>
      <w:r w:rsidRPr="009738E4">
        <w:rPr>
          <w:rFonts w:eastAsia="Calibri"/>
          <w:sz w:val="6"/>
          <w:szCs w:val="12"/>
        </w:rPr>
        <w:t>Third, Congress can legislate to encourage actors within regulated entities to come forth with valuable information. Most importantly, Congress can provide bounties to encourage whistleblowing and protections for the whistleblowers who might otherwise face employer retaliation. Bounties for whistleblowers who bring to light issues relating to financial stability are not as generous as bounties in other areas. For securities regulation, for instance, whistleblowers earn substantial bounties for sharing information that leads to successful lawsuits, with the average payout amounting to $6.2 million.175 And securities regulation also forces various disclosures of information, partly with the goal of allowing markets to police problematic conduct.176 Similarly strong whistleblower protections and incentives could encourage more people to expose conduct that risks financial instability, a role played by past whistleblowers such as Eileen Foster, a former high-ranking bank official who exposed conduct at Countrywide Financial that helped give rise to the financial crisis.177</w:t>
      </w:r>
    </w:p>
    <w:p w14:paraId="3E13D320" w14:textId="77777777" w:rsidR="00EA20DB" w:rsidRPr="009738E4" w:rsidRDefault="00EA20DB" w:rsidP="00EA20DB">
      <w:pPr>
        <w:rPr>
          <w:rFonts w:eastAsia="Calibri"/>
          <w:sz w:val="6"/>
          <w:szCs w:val="12"/>
        </w:rPr>
      </w:pPr>
      <w:r w:rsidRPr="009738E4">
        <w:rPr>
          <w:rFonts w:eastAsia="Calibri"/>
          <w:sz w:val="6"/>
          <w:szCs w:val="12"/>
        </w:rPr>
        <w:t>CONCLUSION</w:t>
      </w:r>
    </w:p>
    <w:p w14:paraId="1997431A" w14:textId="77777777" w:rsidR="00EA20DB" w:rsidRPr="009738E4" w:rsidRDefault="00EA20DB" w:rsidP="00EA20DB">
      <w:pPr>
        <w:rPr>
          <w:rFonts w:eastAsia="Calibri"/>
          <w:sz w:val="16"/>
        </w:rPr>
      </w:pPr>
      <w:r w:rsidRPr="009738E4">
        <w:rPr>
          <w:rFonts w:eastAsia="Calibri"/>
          <w:sz w:val="16"/>
        </w:rPr>
        <w:t xml:space="preserve">We have argued that the playing field is tilted against federal legislation that effectively promotes financial stability. The incentives of legislators and industry, features of Congress's internal [*416] organization and procedures, the complexity of many regulated industries, and the reality that existing statutes tend to erode in effectiveness over time all make it difficult to enact and sustain sufficient </w:t>
      </w:r>
      <w:r w:rsidRPr="009738E4">
        <w:rPr>
          <w:rFonts w:eastAsia="Calibri"/>
          <w:u w:val="single"/>
        </w:rPr>
        <w:t xml:space="preserve">regulation of the </w:t>
      </w:r>
      <w:r w:rsidRPr="009738E4">
        <w:rPr>
          <w:rFonts w:eastAsia="Calibri"/>
          <w:iCs/>
          <w:u w:val="single"/>
          <w:bdr w:val="single" w:sz="8" w:space="0" w:color="auto"/>
        </w:rPr>
        <w:t>financ</w:t>
      </w:r>
      <w:r w:rsidRPr="009738E4">
        <w:rPr>
          <w:rFonts w:eastAsia="Calibri"/>
          <w:u w:val="single"/>
        </w:rPr>
        <w:t>ial sector to</w:t>
      </w:r>
      <w:r w:rsidRPr="009738E4">
        <w:rPr>
          <w:rFonts w:eastAsia="Calibri"/>
          <w:sz w:val="16"/>
        </w:rPr>
        <w:t xml:space="preserve"> </w:t>
      </w:r>
      <w:r w:rsidRPr="009738E4">
        <w:rPr>
          <w:rFonts w:eastAsia="Calibri"/>
          <w:iCs/>
          <w:u w:val="single"/>
          <w:bdr w:val="single" w:sz="8" w:space="0" w:color="auto"/>
        </w:rPr>
        <w:t>prevent crises</w:t>
      </w:r>
      <w:r w:rsidRPr="009738E4">
        <w:rPr>
          <w:rFonts w:eastAsia="Calibri"/>
          <w:sz w:val="16"/>
        </w:rPr>
        <w:t>. Our diagnosis of Congress's limitations has led to a set of prescriptions for how Congress, when it does act, can ensure that its interventions are effective. By enacting statutes with automatic-updating mechanisms, empowering agencies and at times mandating agency action, and diffusing power among varied actors, Congress can effectively legislate with knowledge of its own limitations.</w:t>
      </w:r>
    </w:p>
    <w:p w14:paraId="5AF5F311" w14:textId="77777777" w:rsidR="00EA20DB" w:rsidRPr="009738E4" w:rsidRDefault="00EA20DB" w:rsidP="00EA20DB">
      <w:pPr>
        <w:rPr>
          <w:rFonts w:eastAsia="Calibri"/>
          <w:sz w:val="16"/>
        </w:rPr>
      </w:pPr>
      <w:r w:rsidRPr="009738E4">
        <w:rPr>
          <w:rFonts w:eastAsia="Calibri"/>
          <w:sz w:val="16"/>
        </w:rPr>
        <w:t xml:space="preserve">This framework </w:t>
      </w:r>
      <w:r w:rsidRPr="009738E4">
        <w:rPr>
          <w:rFonts w:eastAsia="Calibri"/>
          <w:u w:val="single"/>
        </w:rPr>
        <w:t>matters in its</w:t>
      </w:r>
      <w:r w:rsidRPr="009738E4">
        <w:rPr>
          <w:rFonts w:eastAsia="Calibri"/>
          <w:sz w:val="16"/>
        </w:rPr>
        <w:t xml:space="preserve"> </w:t>
      </w:r>
      <w:r w:rsidRPr="009738E4">
        <w:rPr>
          <w:rFonts w:eastAsia="Calibri"/>
          <w:iCs/>
          <w:u w:val="single"/>
          <w:bdr w:val="single" w:sz="8" w:space="0" w:color="auto"/>
        </w:rPr>
        <w:t>own</w:t>
      </w:r>
      <w:r w:rsidRPr="009738E4">
        <w:rPr>
          <w:rFonts w:eastAsia="Calibri"/>
          <w:sz w:val="16"/>
        </w:rPr>
        <w:t xml:space="preserve"> </w:t>
      </w:r>
      <w:r w:rsidRPr="009738E4">
        <w:rPr>
          <w:rFonts w:eastAsia="Calibri"/>
          <w:u w:val="single"/>
        </w:rPr>
        <w:t>right</w:t>
      </w:r>
      <w:r w:rsidRPr="009738E4">
        <w:rPr>
          <w:rFonts w:eastAsia="Calibri"/>
          <w:sz w:val="16"/>
        </w:rPr>
        <w:t xml:space="preserve">, given the importance of financial regulation in preventing crises with catastrophic economic, social, and political impacts. </w:t>
      </w:r>
      <w:r w:rsidRPr="009738E4">
        <w:rPr>
          <w:rFonts w:eastAsia="Calibri"/>
          <w:u w:val="single"/>
        </w:rPr>
        <w:t>But it</w:t>
      </w:r>
      <w:r w:rsidRPr="009738E4">
        <w:rPr>
          <w:rFonts w:eastAsia="Calibri"/>
          <w:sz w:val="16"/>
        </w:rPr>
        <w:t xml:space="preserve"> </w:t>
      </w:r>
      <w:r w:rsidRPr="009738E4">
        <w:rPr>
          <w:rFonts w:eastAsia="Calibri"/>
          <w:iCs/>
          <w:u w:val="single"/>
          <w:bdr w:val="single" w:sz="8" w:space="0" w:color="auto"/>
        </w:rPr>
        <w:t>also</w:t>
      </w:r>
      <w:r w:rsidRPr="009738E4">
        <w:rPr>
          <w:rFonts w:eastAsia="Calibri"/>
          <w:sz w:val="16"/>
        </w:rPr>
        <w:t xml:space="preserve"> </w:t>
      </w:r>
      <w:r w:rsidRPr="00292327">
        <w:rPr>
          <w:rFonts w:eastAsia="Calibri"/>
          <w:iCs/>
          <w:highlight w:val="cyan"/>
          <w:u w:val="single"/>
          <w:bdr w:val="single" w:sz="8" w:space="0" w:color="auto"/>
        </w:rPr>
        <w:t>provide</w:t>
      </w:r>
      <w:r w:rsidRPr="009738E4">
        <w:rPr>
          <w:rFonts w:eastAsia="Calibri"/>
          <w:u w:val="single"/>
        </w:rPr>
        <w:t xml:space="preserve">s </w:t>
      </w:r>
      <w:r w:rsidRPr="00292327">
        <w:rPr>
          <w:rFonts w:eastAsia="Calibri"/>
          <w:highlight w:val="cyan"/>
          <w:u w:val="single"/>
        </w:rPr>
        <w:t xml:space="preserve">a </w:t>
      </w:r>
      <w:r w:rsidRPr="00292327">
        <w:rPr>
          <w:rFonts w:eastAsia="Calibri"/>
          <w:iCs/>
          <w:highlight w:val="cyan"/>
          <w:u w:val="single"/>
          <w:bdr w:val="single" w:sz="8" w:space="0" w:color="auto"/>
        </w:rPr>
        <w:t>way of thinking</w:t>
      </w:r>
      <w:r w:rsidRPr="00292327">
        <w:rPr>
          <w:rFonts w:eastAsia="Calibri"/>
          <w:sz w:val="16"/>
          <w:highlight w:val="cyan"/>
        </w:rPr>
        <w:t xml:space="preserve"> </w:t>
      </w:r>
      <w:r w:rsidRPr="00292327">
        <w:rPr>
          <w:rFonts w:eastAsia="Calibri"/>
          <w:highlight w:val="cyan"/>
          <w:u w:val="single"/>
        </w:rPr>
        <w:t>about how</w:t>
      </w:r>
      <w:r w:rsidRPr="009738E4">
        <w:rPr>
          <w:rFonts w:eastAsia="Calibri"/>
          <w:u w:val="single"/>
        </w:rPr>
        <w:t xml:space="preserve"> Congress should legislate </w:t>
      </w:r>
      <w:r w:rsidRPr="00292327">
        <w:rPr>
          <w:rFonts w:eastAsia="Calibri"/>
          <w:highlight w:val="cyan"/>
          <w:u w:val="single"/>
        </w:rPr>
        <w:t>to address</w:t>
      </w:r>
      <w:r w:rsidRPr="009738E4">
        <w:rPr>
          <w:rFonts w:eastAsia="Calibri"/>
          <w:sz w:val="16"/>
        </w:rPr>
        <w:t xml:space="preserve"> </w:t>
      </w:r>
      <w:r w:rsidRPr="009738E4">
        <w:rPr>
          <w:rFonts w:eastAsia="Calibri"/>
          <w:iCs/>
          <w:u w:val="single"/>
          <w:bdr w:val="single" w:sz="8" w:space="0" w:color="auto"/>
        </w:rPr>
        <w:t>other</w:t>
      </w:r>
      <w:r w:rsidRPr="009738E4">
        <w:rPr>
          <w:rFonts w:eastAsia="Calibri"/>
          <w:sz w:val="16"/>
        </w:rPr>
        <w:t xml:space="preserve"> sorts of </w:t>
      </w:r>
      <w:r w:rsidRPr="009738E4">
        <w:rPr>
          <w:rFonts w:eastAsia="Calibri"/>
          <w:iCs/>
          <w:u w:val="single"/>
          <w:bdr w:val="single" w:sz="8" w:space="0" w:color="auto"/>
        </w:rPr>
        <w:t>future harms</w:t>
      </w:r>
      <w:r w:rsidRPr="009738E4">
        <w:rPr>
          <w:rFonts w:eastAsia="Calibri"/>
          <w:u w:val="single"/>
        </w:rPr>
        <w:t>. What Congress does in the</w:t>
      </w:r>
      <w:r w:rsidRPr="009738E4">
        <w:rPr>
          <w:rFonts w:eastAsia="Calibri"/>
          <w:sz w:val="16"/>
        </w:rPr>
        <w:t xml:space="preserve"> </w:t>
      </w:r>
      <w:r w:rsidRPr="009738E4">
        <w:rPr>
          <w:rFonts w:eastAsia="Calibri"/>
          <w:iCs/>
          <w:u w:val="single"/>
          <w:bdr w:val="single" w:sz="8" w:space="0" w:color="auto"/>
        </w:rPr>
        <w:t>present</w:t>
      </w:r>
      <w:r w:rsidRPr="009738E4">
        <w:rPr>
          <w:rFonts w:eastAsia="Calibri"/>
          <w:sz w:val="16"/>
        </w:rPr>
        <w:t xml:space="preserve"> </w:t>
      </w:r>
      <w:r w:rsidRPr="009738E4">
        <w:rPr>
          <w:rFonts w:eastAsia="Calibri"/>
          <w:u w:val="single"/>
        </w:rPr>
        <w:t>will affect</w:t>
      </w:r>
      <w:r w:rsidRPr="009738E4">
        <w:rPr>
          <w:rFonts w:eastAsia="Calibri"/>
          <w:sz w:val="16"/>
        </w:rPr>
        <w:t xml:space="preserve"> the </w:t>
      </w:r>
      <w:r w:rsidRPr="00292327">
        <w:rPr>
          <w:rFonts w:eastAsia="Calibri"/>
          <w:iCs/>
          <w:highlight w:val="cyan"/>
          <w:u w:val="single"/>
          <w:bdr w:val="single" w:sz="8" w:space="0" w:color="auto"/>
        </w:rPr>
        <w:t>future devastation</w:t>
      </w:r>
      <w:r w:rsidRPr="00292327">
        <w:rPr>
          <w:rFonts w:eastAsia="Calibri"/>
          <w:sz w:val="16"/>
          <w:highlight w:val="cyan"/>
        </w:rPr>
        <w:t xml:space="preserve"> </w:t>
      </w:r>
      <w:r w:rsidRPr="00292327">
        <w:rPr>
          <w:rFonts w:eastAsia="Calibri"/>
          <w:highlight w:val="cyan"/>
          <w:u w:val="single"/>
        </w:rPr>
        <w:t>from</w:t>
      </w:r>
      <w:r w:rsidRPr="00292327">
        <w:rPr>
          <w:rFonts w:eastAsia="Calibri"/>
          <w:sz w:val="16"/>
          <w:highlight w:val="cyan"/>
        </w:rPr>
        <w:t xml:space="preserve"> </w:t>
      </w:r>
      <w:r w:rsidRPr="00292327">
        <w:rPr>
          <w:rFonts w:eastAsia="Calibri"/>
          <w:iCs/>
          <w:highlight w:val="cyan"/>
          <w:u w:val="single"/>
          <w:bdr w:val="single" w:sz="8" w:space="0" w:color="auto"/>
        </w:rPr>
        <w:t>climate change</w:t>
      </w:r>
      <w:r w:rsidRPr="009738E4">
        <w:rPr>
          <w:rFonts w:eastAsia="Calibri"/>
          <w:u w:val="single"/>
        </w:rPr>
        <w:t>, the next</w:t>
      </w:r>
      <w:r w:rsidRPr="009738E4">
        <w:rPr>
          <w:rFonts w:eastAsia="Calibri"/>
          <w:sz w:val="16"/>
        </w:rPr>
        <w:t xml:space="preserve"> </w:t>
      </w:r>
      <w:r w:rsidRPr="00292327">
        <w:rPr>
          <w:rFonts w:eastAsia="Calibri"/>
          <w:iCs/>
          <w:highlight w:val="cyan"/>
          <w:u w:val="single"/>
          <w:bdr w:val="single" w:sz="8" w:space="0" w:color="auto"/>
        </w:rPr>
        <w:t>pandemic</w:t>
      </w:r>
      <w:r w:rsidRPr="00292327">
        <w:rPr>
          <w:rFonts w:eastAsia="Calibri"/>
          <w:highlight w:val="cyan"/>
          <w:u w:val="single"/>
        </w:rPr>
        <w:t>, or</w:t>
      </w:r>
      <w:r w:rsidRPr="009738E4">
        <w:rPr>
          <w:rFonts w:eastAsia="Calibri"/>
          <w:u w:val="single"/>
        </w:rPr>
        <w:t xml:space="preserve"> the</w:t>
      </w:r>
      <w:r w:rsidRPr="009738E4">
        <w:rPr>
          <w:rFonts w:eastAsia="Calibri"/>
          <w:sz w:val="16"/>
        </w:rPr>
        <w:t xml:space="preserve"> </w:t>
      </w:r>
      <w:r w:rsidRPr="009738E4">
        <w:rPr>
          <w:rFonts w:eastAsia="Calibri"/>
          <w:iCs/>
          <w:u w:val="single"/>
          <w:bdr w:val="single" w:sz="8" w:space="0" w:color="auto"/>
        </w:rPr>
        <w:t xml:space="preserve">growth of </w:t>
      </w:r>
      <w:r w:rsidRPr="00292327">
        <w:rPr>
          <w:rFonts w:eastAsia="Calibri"/>
          <w:iCs/>
          <w:highlight w:val="cyan"/>
          <w:u w:val="single"/>
          <w:bdr w:val="single" w:sz="8" w:space="0" w:color="auto"/>
        </w:rPr>
        <w:t>a</w:t>
      </w:r>
      <w:r w:rsidRPr="009738E4">
        <w:rPr>
          <w:rFonts w:eastAsia="Calibri"/>
          <w:sz w:val="16"/>
        </w:rPr>
        <w:t xml:space="preserve">rtificial </w:t>
      </w:r>
      <w:r w:rsidRPr="00292327">
        <w:rPr>
          <w:rFonts w:eastAsia="Calibri"/>
          <w:iCs/>
          <w:highlight w:val="cyan"/>
          <w:u w:val="single"/>
          <w:bdr w:val="single" w:sz="8" w:space="0" w:color="auto"/>
        </w:rPr>
        <w:t>i</w:t>
      </w:r>
      <w:r w:rsidRPr="009738E4">
        <w:rPr>
          <w:rFonts w:eastAsia="Calibri"/>
          <w:sz w:val="16"/>
        </w:rPr>
        <w:t xml:space="preserve">ntelligence. </w:t>
      </w:r>
      <w:r w:rsidRPr="00292327">
        <w:rPr>
          <w:rFonts w:eastAsia="Calibri"/>
          <w:iCs/>
          <w:highlight w:val="cyan"/>
          <w:u w:val="single"/>
          <w:bdr w:val="single" w:sz="8" w:space="0" w:color="auto"/>
        </w:rPr>
        <w:t>Each</w:t>
      </w:r>
      <w:r w:rsidRPr="009738E4">
        <w:rPr>
          <w:rFonts w:eastAsia="Calibri"/>
          <w:sz w:val="16"/>
        </w:rPr>
        <w:t xml:space="preserve"> of these threats </w:t>
      </w:r>
      <w:r w:rsidRPr="009738E4">
        <w:rPr>
          <w:rFonts w:eastAsia="Calibri"/>
          <w:u w:val="single"/>
        </w:rPr>
        <w:t>is</w:t>
      </w:r>
      <w:r w:rsidRPr="009738E4">
        <w:rPr>
          <w:rFonts w:eastAsia="Calibri"/>
          <w:sz w:val="16"/>
        </w:rPr>
        <w:t xml:space="preserve"> of course different they implicate different existing statutory frameworks, different private sector actors with different incentives, and different substantive trade-offs. But each involves harms that will materialize either entirely or primarily in the future, which makes each at least partially </w:t>
      </w:r>
      <w:r w:rsidRPr="00292327">
        <w:rPr>
          <w:rFonts w:eastAsia="Calibri"/>
          <w:iCs/>
          <w:highlight w:val="cyan"/>
          <w:u w:val="single"/>
          <w:bdr w:val="single" w:sz="8" w:space="0" w:color="auto"/>
        </w:rPr>
        <w:t>analogous</w:t>
      </w:r>
      <w:r w:rsidRPr="00292327">
        <w:rPr>
          <w:rFonts w:eastAsia="Calibri"/>
          <w:sz w:val="16"/>
          <w:highlight w:val="cyan"/>
        </w:rPr>
        <w:t xml:space="preserve"> </w:t>
      </w:r>
      <w:r w:rsidRPr="00292327">
        <w:rPr>
          <w:rFonts w:eastAsia="Calibri"/>
          <w:highlight w:val="cyan"/>
          <w:u w:val="single"/>
        </w:rPr>
        <w:t>to</w:t>
      </w:r>
      <w:r w:rsidRPr="009738E4">
        <w:rPr>
          <w:rFonts w:eastAsia="Calibri"/>
          <w:sz w:val="16"/>
        </w:rPr>
        <w:t xml:space="preserve"> the </w:t>
      </w:r>
      <w:r w:rsidRPr="00292327">
        <w:rPr>
          <w:rFonts w:eastAsia="Calibri"/>
          <w:iCs/>
          <w:highlight w:val="cyan"/>
          <w:u w:val="single"/>
          <w:bdr w:val="single" w:sz="8" w:space="0" w:color="auto"/>
        </w:rPr>
        <w:t>financial</w:t>
      </w:r>
      <w:r w:rsidRPr="009738E4">
        <w:rPr>
          <w:rFonts w:eastAsia="Calibri"/>
          <w:iCs/>
          <w:u w:val="single"/>
          <w:bdr w:val="single" w:sz="8" w:space="0" w:color="auto"/>
        </w:rPr>
        <w:t xml:space="preserve"> stability</w:t>
      </w:r>
      <w:r w:rsidRPr="009738E4">
        <w:rPr>
          <w:rFonts w:eastAsia="Calibri"/>
          <w:sz w:val="16"/>
        </w:rPr>
        <w:t xml:space="preserve"> context that has been our focus. In each instance, the core question is how to get Congress to focus, when times are good (or relatively good), on the </w:t>
      </w:r>
      <w:r w:rsidRPr="00292327">
        <w:rPr>
          <w:rFonts w:eastAsia="Calibri"/>
          <w:iCs/>
          <w:highlight w:val="cyan"/>
          <w:u w:val="single"/>
          <w:bdr w:val="single" w:sz="8" w:space="0" w:color="auto"/>
        </w:rPr>
        <w:t>threats</w:t>
      </w:r>
      <w:r w:rsidRPr="009738E4">
        <w:rPr>
          <w:rFonts w:eastAsia="Calibri"/>
          <w:sz w:val="16"/>
        </w:rPr>
        <w:t xml:space="preserve"> that lie ahead.</w:t>
      </w:r>
    </w:p>
    <w:p w14:paraId="287ABCFA" w14:textId="77777777" w:rsidR="00EA20DB" w:rsidRDefault="00EA20DB" w:rsidP="00EA20DB">
      <w:pPr>
        <w:pStyle w:val="Heading2"/>
      </w:pPr>
      <w:r>
        <w:lastRenderedPageBreak/>
        <w:t>Data Concentration</w:t>
      </w:r>
    </w:p>
    <w:p w14:paraId="07B08895" w14:textId="77777777" w:rsidR="00EA20DB" w:rsidRPr="00E90709" w:rsidRDefault="00EA20DB" w:rsidP="00EA20DB">
      <w:pPr>
        <w:pStyle w:val="Heading4"/>
        <w:rPr>
          <w:rFonts w:eastAsia="Times New Roman"/>
        </w:rPr>
      </w:pPr>
      <w:r w:rsidRPr="00E90709">
        <w:rPr>
          <w:rFonts w:eastAsia="Times New Roman"/>
        </w:rPr>
        <w:t xml:space="preserve">They solve </w:t>
      </w:r>
      <w:r w:rsidRPr="00E90709">
        <w:rPr>
          <w:rFonts w:eastAsia="Times New Roman"/>
          <w:u w:val="single"/>
        </w:rPr>
        <w:t>nothing</w:t>
      </w:r>
      <w:r w:rsidRPr="00E90709">
        <w:rPr>
          <w:rFonts w:eastAsia="Times New Roman"/>
        </w:rPr>
        <w:t xml:space="preserve">. The plan only applies to ‘contracted’ data workers, which is influencers and content creators. </w:t>
      </w:r>
      <w:r w:rsidRPr="00E90709">
        <w:rPr>
          <w:rFonts w:eastAsia="Times New Roman"/>
          <w:u w:val="single"/>
        </w:rPr>
        <w:t>Every</w:t>
      </w:r>
      <w:r w:rsidRPr="00E90709">
        <w:rPr>
          <w:rFonts w:eastAsia="Times New Roman"/>
        </w:rPr>
        <w:t xml:space="preserve"> 1AC card is about </w:t>
      </w:r>
      <w:r w:rsidRPr="00E90709">
        <w:rPr>
          <w:rFonts w:eastAsia="Times New Roman"/>
          <w:u w:val="single"/>
        </w:rPr>
        <w:t>all</w:t>
      </w:r>
      <w:r w:rsidRPr="00E90709">
        <w:rPr>
          <w:rFonts w:eastAsia="Times New Roman"/>
        </w:rPr>
        <w:t xml:space="preserve"> data workers. </w:t>
      </w:r>
    </w:p>
    <w:p w14:paraId="1A7473BA" w14:textId="77777777" w:rsidR="00EA20DB" w:rsidRPr="00E90709" w:rsidRDefault="00EA20DB" w:rsidP="00EA20DB">
      <w:pPr>
        <w:pStyle w:val="Heading4"/>
        <w:rPr>
          <w:rFonts w:eastAsia="Times New Roman"/>
        </w:rPr>
      </w:pPr>
      <w:r w:rsidRPr="00E90709">
        <w:rPr>
          <w:rFonts w:eastAsia="Times New Roman"/>
        </w:rPr>
        <w:t xml:space="preserve">Data unions </w:t>
      </w:r>
      <w:r w:rsidRPr="00E90709">
        <w:rPr>
          <w:rFonts w:eastAsia="Times New Roman"/>
          <w:u w:val="single"/>
        </w:rPr>
        <w:t>fail</w:t>
      </w:r>
      <w:r w:rsidRPr="00E90709">
        <w:rPr>
          <w:rFonts w:eastAsia="Times New Roman"/>
        </w:rPr>
        <w:t xml:space="preserve"> to scale and are inevitably </w:t>
      </w:r>
      <w:r w:rsidRPr="00E90709">
        <w:rPr>
          <w:rFonts w:eastAsia="Times New Roman"/>
          <w:u w:val="single"/>
        </w:rPr>
        <w:t>fragmented</w:t>
      </w:r>
      <w:r w:rsidRPr="00E90709">
        <w:rPr>
          <w:rFonts w:eastAsia="Times New Roman"/>
        </w:rPr>
        <w:t xml:space="preserve"> by mega corporations.</w:t>
      </w:r>
    </w:p>
    <w:p w14:paraId="008877DF" w14:textId="77777777" w:rsidR="00EA20DB" w:rsidRPr="00E90709" w:rsidRDefault="00EA20DB" w:rsidP="00EA20DB">
      <w:pPr>
        <w:rPr>
          <w:rFonts w:eastAsia="Aptos"/>
        </w:rPr>
      </w:pPr>
      <w:r w:rsidRPr="00E90709">
        <w:rPr>
          <w:rFonts w:eastAsia="Aptos"/>
        </w:rPr>
        <w:t xml:space="preserve">Olivera </w:t>
      </w:r>
      <w:r w:rsidRPr="00B30399">
        <w:rPr>
          <w:rStyle w:val="Style13ptBold"/>
        </w:rPr>
        <w:t>Marjanovic et al. 25</w:t>
      </w:r>
      <w:r w:rsidRPr="00E90709">
        <w:rPr>
          <w:rFonts w:eastAsia="Aptos"/>
        </w:rPr>
        <w:t>, Professor Department of Actuarial Studies and Business Analytics “What makes and breaks Data Cooperatives? A multi-case study of barriers and enablers,” https://aisel.aisnet.org/cgi/viewcontent.cgi?article=1147&amp;context=pacis2025</w:t>
      </w:r>
    </w:p>
    <w:p w14:paraId="0E6B5C90" w14:textId="77777777" w:rsidR="00EA20DB" w:rsidRPr="00E90709" w:rsidRDefault="00EA20DB" w:rsidP="00EA20DB">
      <w:pPr>
        <w:rPr>
          <w:rFonts w:eastAsia="Aptos"/>
          <w:sz w:val="16"/>
        </w:rPr>
      </w:pPr>
      <w:r w:rsidRPr="00E90709">
        <w:rPr>
          <w:rFonts w:eastAsia="Aptos"/>
          <w:sz w:val="16"/>
        </w:rPr>
        <w:t>--DC: Data Cooperative</w:t>
      </w:r>
    </w:p>
    <w:p w14:paraId="47CABCC8" w14:textId="77777777" w:rsidR="00EA20DB" w:rsidRPr="00E90709" w:rsidRDefault="00EA20DB" w:rsidP="00EA20DB">
      <w:pPr>
        <w:rPr>
          <w:rFonts w:eastAsia="Aptos"/>
          <w:sz w:val="16"/>
        </w:rPr>
      </w:pPr>
      <w:r w:rsidRPr="00E90709">
        <w:rPr>
          <w:rFonts w:eastAsia="Aptos"/>
          <w:sz w:val="16"/>
        </w:rPr>
        <w:t>Challenges and risks for DCs</w:t>
      </w:r>
    </w:p>
    <w:p w14:paraId="47B91A09" w14:textId="77777777" w:rsidR="00EA20DB" w:rsidRPr="00E90709" w:rsidRDefault="00EA20DB" w:rsidP="00EA20DB">
      <w:pPr>
        <w:rPr>
          <w:rFonts w:eastAsia="Aptos"/>
          <w:sz w:val="16"/>
        </w:rPr>
      </w:pPr>
      <w:r w:rsidRPr="00E90709">
        <w:rPr>
          <w:rFonts w:eastAsia="Aptos"/>
          <w:highlight w:val="cyan"/>
          <w:u w:val="single"/>
        </w:rPr>
        <w:t>DCs</w:t>
      </w:r>
      <w:r w:rsidRPr="00E90709">
        <w:rPr>
          <w:rFonts w:eastAsia="Aptos"/>
          <w:u w:val="single"/>
        </w:rPr>
        <w:t xml:space="preserve"> are also </w:t>
      </w:r>
      <w:r w:rsidRPr="00E90709">
        <w:rPr>
          <w:rFonts w:eastAsia="Aptos"/>
          <w:highlight w:val="cyan"/>
          <w:u w:val="single"/>
        </w:rPr>
        <w:t>face</w:t>
      </w:r>
      <w:r w:rsidRPr="00E90709">
        <w:rPr>
          <w:rFonts w:eastAsia="Aptos"/>
          <w:u w:val="single"/>
        </w:rPr>
        <w:t xml:space="preserve">d with different </w:t>
      </w:r>
      <w:r w:rsidRPr="00E90709">
        <w:rPr>
          <w:rFonts w:eastAsia="Aptos"/>
          <w:highlight w:val="cyan"/>
          <w:u w:val="single"/>
        </w:rPr>
        <w:t>challenges that</w:t>
      </w:r>
      <w:r w:rsidRPr="00E90709">
        <w:rPr>
          <w:rFonts w:eastAsia="Aptos"/>
          <w:u w:val="single"/>
        </w:rPr>
        <w:t xml:space="preserve"> can impede their development</w:t>
      </w:r>
      <w:r w:rsidRPr="00E90709">
        <w:rPr>
          <w:rFonts w:eastAsia="Aptos"/>
          <w:sz w:val="16"/>
        </w:rPr>
        <w:t xml:space="preserve"> (Zhu &amp; Marjanovic, 2024) </w:t>
      </w:r>
      <w:r w:rsidRPr="00E90709">
        <w:rPr>
          <w:rFonts w:eastAsia="Aptos"/>
          <w:u w:val="single"/>
        </w:rPr>
        <w:t>or</w:t>
      </w:r>
      <w:r w:rsidRPr="00E90709">
        <w:rPr>
          <w:rFonts w:eastAsia="Aptos"/>
          <w:sz w:val="16"/>
        </w:rPr>
        <w:t xml:space="preserve"> even </w:t>
      </w:r>
      <w:r w:rsidRPr="00E90709">
        <w:rPr>
          <w:rFonts w:eastAsia="Aptos"/>
          <w:iCs/>
          <w:highlight w:val="cyan"/>
          <w:u w:val="single"/>
          <w:bdr w:val="single" w:sz="8" w:space="0" w:color="auto"/>
        </w:rPr>
        <w:t>result in</w:t>
      </w:r>
      <w:r w:rsidRPr="00E90709">
        <w:rPr>
          <w:rFonts w:eastAsia="Aptos"/>
          <w:iCs/>
          <w:u w:val="single"/>
          <w:bdr w:val="single" w:sz="8" w:space="0" w:color="auto"/>
        </w:rPr>
        <w:t xml:space="preserve"> their </w:t>
      </w:r>
      <w:r w:rsidRPr="00E90709">
        <w:rPr>
          <w:rFonts w:eastAsia="Aptos"/>
          <w:iCs/>
          <w:highlight w:val="cyan"/>
          <w:u w:val="single"/>
          <w:bdr w:val="single" w:sz="8" w:space="0" w:color="auto"/>
        </w:rPr>
        <w:t>failure</w:t>
      </w:r>
      <w:r w:rsidRPr="00E90709">
        <w:rPr>
          <w:rFonts w:eastAsia="Aptos"/>
          <w:sz w:val="16"/>
        </w:rPr>
        <w:t xml:space="preserve">. To the authors’ best knowledge, specific cases of DC failure have not been studied yet. Nonetheless, </w:t>
      </w:r>
      <w:r w:rsidRPr="00E90709">
        <w:rPr>
          <w:rFonts w:eastAsia="Aptos"/>
          <w:u w:val="single"/>
        </w:rPr>
        <w:t>multiple scholars have examined the failure of cooperatives in general</w:t>
      </w:r>
      <w:r w:rsidRPr="00E90709">
        <w:rPr>
          <w:rFonts w:eastAsia="Aptos"/>
          <w:sz w:val="16"/>
        </w:rPr>
        <w:t xml:space="preserve"> (Garrido, 2007; Hu et al., 2023; Kramper, 2012), and rarely – platform cooperatives (Estima &amp; Lemos, 2025). Additionally, </w:t>
      </w:r>
      <w:r w:rsidRPr="00E90709">
        <w:rPr>
          <w:rFonts w:eastAsia="Aptos"/>
          <w:u w:val="single"/>
        </w:rPr>
        <w:t>scholars and practitioners have identified some key challenges that platform and data cooperatives must overcome</w:t>
      </w:r>
      <w:r w:rsidRPr="00E90709">
        <w:rPr>
          <w:rFonts w:eastAsia="Aptos"/>
          <w:sz w:val="16"/>
        </w:rPr>
        <w:t xml:space="preserve"> to be successful (Lauer et al., 2024; Philipp et al., 2021; Zhu &amp; Marjanovic, 2024). Table 1 offers a summary of the reported challenges facing DCs found in multidisciplinary literature. However, to understand the concept of failure of cooperatives, it’s important to stress several points. First, it is a common misconception that cooperatives are a less successful business model and, consequently that that cooperatives are more likely to fail than other forms of enterprise (Patmore et al., 2024). On the contrary, research has shown that failure is in no way more common for cooperative enterprises (Cornforth, 1995; Williams, 2016). Second, cooperatives, just like any other business can fail due to a number of reasons (e.g. incompetent management, external market conditions, lack of capital for growth). What is important here is to attempt and shed focus on the specific challenges particular to cooperatives, rather than proximate challenges that affect all enterprises (Kramper, 2012). Third, cooperatives could dissolve when the initial need for their existence is met, which should not be misinterpreted as their failure (Patmore et al. 2024).</w:t>
      </w:r>
    </w:p>
    <w:p w14:paraId="2328B78B" w14:textId="77777777" w:rsidR="00EA20DB" w:rsidRPr="00E90709" w:rsidRDefault="00EA20DB" w:rsidP="00EA20DB">
      <w:pPr>
        <w:rPr>
          <w:rFonts w:eastAsia="Aptos"/>
          <w:sz w:val="16"/>
        </w:rPr>
      </w:pPr>
      <w:r w:rsidRPr="00E90709">
        <w:rPr>
          <w:rFonts w:eastAsia="Aptos"/>
          <w:sz w:val="16"/>
        </w:rPr>
        <w:t xml:space="preserve">Similar to other types of cooperatives, </w:t>
      </w:r>
      <w:r w:rsidRPr="00E90709">
        <w:rPr>
          <w:rFonts w:eastAsia="Aptos"/>
          <w:u w:val="single"/>
        </w:rPr>
        <w:t xml:space="preserve">for </w:t>
      </w:r>
      <w:r w:rsidRPr="00E90709">
        <w:rPr>
          <w:rFonts w:eastAsia="Aptos"/>
          <w:iCs/>
          <w:highlight w:val="cyan"/>
          <w:u w:val="single"/>
          <w:bdr w:val="single" w:sz="8" w:space="0" w:color="auto"/>
        </w:rPr>
        <w:t>platform cooperatives lack</w:t>
      </w:r>
      <w:r w:rsidRPr="00E90709">
        <w:rPr>
          <w:rFonts w:eastAsia="Aptos"/>
          <w:iCs/>
          <w:u w:val="single"/>
          <w:bdr w:val="single" w:sz="8" w:space="0" w:color="auto"/>
        </w:rPr>
        <w:t xml:space="preserve"> of </w:t>
      </w:r>
      <w:r w:rsidRPr="00E90709">
        <w:rPr>
          <w:rFonts w:eastAsia="Aptos"/>
          <w:iCs/>
          <w:highlight w:val="cyan"/>
          <w:u w:val="single"/>
          <w:bdr w:val="single" w:sz="8" w:space="0" w:color="auto"/>
        </w:rPr>
        <w:t>funding</w:t>
      </w:r>
      <w:r w:rsidRPr="00E90709">
        <w:rPr>
          <w:rFonts w:eastAsia="Aptos"/>
          <w:u w:val="single"/>
        </w:rPr>
        <w:t xml:space="preserve"> or capital seems to be the greatest</w:t>
      </w:r>
      <w:r w:rsidRPr="00E90709">
        <w:rPr>
          <w:rFonts w:eastAsia="Aptos"/>
          <w:sz w:val="16"/>
        </w:rPr>
        <w:t xml:space="preserve"> and most commonly mentioned </w:t>
      </w:r>
      <w:r w:rsidRPr="00E90709">
        <w:rPr>
          <w:rFonts w:eastAsia="Aptos"/>
          <w:iCs/>
          <w:u w:val="single"/>
          <w:bdr w:val="single" w:sz="8" w:space="0" w:color="auto"/>
        </w:rPr>
        <w:t>challenge</w:t>
      </w:r>
      <w:r w:rsidRPr="00E90709">
        <w:rPr>
          <w:rFonts w:eastAsia="Aptos"/>
          <w:sz w:val="16"/>
        </w:rPr>
        <w:t xml:space="preserve"> (Bunders et al., 2022; Philipp et al., 2021). Some </w:t>
      </w:r>
      <w:r w:rsidRPr="00E90709">
        <w:rPr>
          <w:rFonts w:eastAsia="Aptos"/>
          <w:iCs/>
          <w:u w:val="single"/>
          <w:bdr w:val="single" w:sz="8" w:space="0" w:color="auto"/>
        </w:rPr>
        <w:t>authors observe that platform cooperatives face difficulties</w:t>
      </w:r>
      <w:r w:rsidRPr="00E90709">
        <w:rPr>
          <w:rFonts w:eastAsia="Aptos"/>
          <w:sz w:val="16"/>
        </w:rPr>
        <w:t xml:space="preserve">, </w:t>
      </w:r>
      <w:r w:rsidRPr="00E90709">
        <w:rPr>
          <w:rFonts w:eastAsia="Aptos"/>
          <w:highlight w:val="cyan"/>
          <w:u w:val="single"/>
        </w:rPr>
        <w:t>particularly in</w:t>
      </w:r>
      <w:r w:rsidRPr="00E90709">
        <w:rPr>
          <w:rFonts w:eastAsia="Aptos"/>
          <w:sz w:val="16"/>
        </w:rPr>
        <w:t xml:space="preserve"> acquiring </w:t>
      </w:r>
      <w:r w:rsidRPr="00E90709">
        <w:rPr>
          <w:rFonts w:eastAsia="Aptos"/>
          <w:iCs/>
          <w:highlight w:val="cyan"/>
          <w:u w:val="single"/>
          <w:bdr w:val="single" w:sz="8" w:space="0" w:color="auto"/>
        </w:rPr>
        <w:t>start-up</w:t>
      </w:r>
      <w:r w:rsidRPr="00E90709">
        <w:rPr>
          <w:rFonts w:eastAsia="Aptos"/>
          <w:iCs/>
          <w:u w:val="single"/>
          <w:bdr w:val="single" w:sz="8" w:space="0" w:color="auto"/>
        </w:rPr>
        <w:t xml:space="preserve"> and external capital</w:t>
      </w:r>
      <w:r w:rsidRPr="00E90709">
        <w:rPr>
          <w:rFonts w:eastAsia="Aptos"/>
          <w:sz w:val="16"/>
        </w:rPr>
        <w:t xml:space="preserve"> due to their cooperative structure – </w:t>
      </w:r>
      <w:r w:rsidRPr="00E90709">
        <w:rPr>
          <w:rFonts w:eastAsia="Aptos"/>
          <w:highlight w:val="cyan"/>
          <w:u w:val="single"/>
        </w:rPr>
        <w:t xml:space="preserve">making them </w:t>
      </w:r>
      <w:r w:rsidRPr="00E90709">
        <w:rPr>
          <w:rFonts w:eastAsia="Aptos"/>
          <w:iCs/>
          <w:highlight w:val="cyan"/>
          <w:u w:val="single"/>
          <w:bdr w:val="single" w:sz="8" w:space="0" w:color="auto"/>
        </w:rPr>
        <w:t>vulnerable to</w:t>
      </w:r>
      <w:r w:rsidRPr="00E90709">
        <w:rPr>
          <w:rFonts w:eastAsia="Aptos"/>
          <w:iCs/>
          <w:u w:val="single"/>
          <w:bdr w:val="single" w:sz="8" w:space="0" w:color="auto"/>
        </w:rPr>
        <w:t xml:space="preserve"> market </w:t>
      </w:r>
      <w:r w:rsidRPr="00E90709">
        <w:rPr>
          <w:rFonts w:eastAsia="Aptos"/>
          <w:iCs/>
          <w:highlight w:val="cyan"/>
          <w:u w:val="single"/>
          <w:bdr w:val="single" w:sz="8" w:space="0" w:color="auto"/>
        </w:rPr>
        <w:t>takeover</w:t>
      </w:r>
      <w:r w:rsidRPr="00E90709">
        <w:rPr>
          <w:rFonts w:eastAsia="Aptos"/>
          <w:sz w:val="16"/>
        </w:rPr>
        <w:t xml:space="preserve"> and competition from venture capital (VC) backed companies (Blasimme et al., 2018; Borkin, 2019; Hu et al., 2023). However, this particular challenge could also point to a lack of understanding of ICA principles and their implementation, as cooperatives do not rely on VCs and other external investors. Often, </w:t>
      </w:r>
      <w:r w:rsidRPr="00E90709">
        <w:rPr>
          <w:rFonts w:eastAsia="Aptos"/>
          <w:u w:val="single"/>
        </w:rPr>
        <w:t xml:space="preserve">platform </w:t>
      </w:r>
      <w:r w:rsidRPr="00E90709">
        <w:rPr>
          <w:rFonts w:eastAsia="Aptos"/>
          <w:highlight w:val="cyan"/>
          <w:u w:val="single"/>
        </w:rPr>
        <w:t>coop</w:t>
      </w:r>
      <w:r w:rsidRPr="00E90709">
        <w:rPr>
          <w:rFonts w:eastAsia="Aptos"/>
          <w:u w:val="single"/>
        </w:rPr>
        <w:t>erative</w:t>
      </w:r>
      <w:r w:rsidRPr="00E90709">
        <w:rPr>
          <w:rFonts w:eastAsia="Aptos"/>
          <w:highlight w:val="cyan"/>
          <w:u w:val="single"/>
        </w:rPr>
        <w:t>s</w:t>
      </w:r>
      <w:r w:rsidRPr="00E90709">
        <w:rPr>
          <w:rFonts w:eastAsia="Aptos"/>
          <w:u w:val="single"/>
        </w:rPr>
        <w:t xml:space="preserve"> </w:t>
      </w:r>
      <w:r w:rsidRPr="00E90709">
        <w:rPr>
          <w:rFonts w:eastAsia="Aptos"/>
          <w:highlight w:val="cyan"/>
          <w:u w:val="single"/>
        </w:rPr>
        <w:t>are</w:t>
      </w:r>
      <w:r w:rsidRPr="00E90709">
        <w:rPr>
          <w:rFonts w:eastAsia="Aptos"/>
          <w:u w:val="single"/>
        </w:rPr>
        <w:t xml:space="preserve"> </w:t>
      </w:r>
      <w:r w:rsidRPr="00E90709">
        <w:rPr>
          <w:rFonts w:eastAsia="Aptos"/>
          <w:iCs/>
          <w:u w:val="single"/>
          <w:bdr w:val="single" w:sz="8" w:space="0" w:color="auto"/>
        </w:rPr>
        <w:t xml:space="preserve">left </w:t>
      </w:r>
      <w:r w:rsidRPr="00E90709">
        <w:rPr>
          <w:rFonts w:eastAsia="Aptos"/>
          <w:iCs/>
          <w:highlight w:val="cyan"/>
          <w:u w:val="single"/>
          <w:bdr w:val="single" w:sz="8" w:space="0" w:color="auto"/>
        </w:rPr>
        <w:t>trying to balance commercialization</w:t>
      </w:r>
      <w:r w:rsidRPr="00E90709">
        <w:rPr>
          <w:rFonts w:eastAsia="Aptos"/>
          <w:u w:val="single"/>
        </w:rPr>
        <w:t xml:space="preserve">, market needs, and financial pressures with their cooperative values, autonomy, </w:t>
      </w:r>
      <w:r w:rsidRPr="00E90709">
        <w:rPr>
          <w:rFonts w:eastAsia="Aptos"/>
          <w:highlight w:val="cyan"/>
          <w:u w:val="single"/>
        </w:rPr>
        <w:t>and independence</w:t>
      </w:r>
      <w:r w:rsidRPr="00E90709">
        <w:rPr>
          <w:rFonts w:eastAsia="Aptos"/>
          <w:sz w:val="16"/>
        </w:rPr>
        <w:t xml:space="preserve"> (Sandoval, 2019). In light of this, </w:t>
      </w:r>
      <w:r w:rsidRPr="00E90709">
        <w:rPr>
          <w:rFonts w:eastAsia="Aptos"/>
          <w:u w:val="single"/>
        </w:rPr>
        <w:t>institutional and public backing and a supportive environment are found to be crucial for the success of platform cooperatives</w:t>
      </w:r>
      <w:r w:rsidRPr="00E90709">
        <w:rPr>
          <w:rFonts w:eastAsia="Aptos"/>
          <w:sz w:val="16"/>
        </w:rPr>
        <w:t xml:space="preserve"> (Lauer et al., 2024). For instance, Philipp et al. (2021) argue that platform cooperatives are more likely to succeed in environments (i.e. countries or cities) where cooperativism is a common form of enterprise.</w:t>
      </w:r>
    </w:p>
    <w:p w14:paraId="6C161507" w14:textId="77777777" w:rsidR="00EA20DB" w:rsidRPr="00E90709" w:rsidRDefault="00EA20DB" w:rsidP="00EA20DB">
      <w:pPr>
        <w:rPr>
          <w:rFonts w:eastAsia="Aptos"/>
          <w:sz w:val="16"/>
        </w:rPr>
      </w:pPr>
      <w:r w:rsidRPr="00E90709">
        <w:rPr>
          <w:rFonts w:eastAsia="Aptos"/>
          <w:sz w:val="16"/>
        </w:rPr>
        <w:t xml:space="preserve">The </w:t>
      </w:r>
      <w:r w:rsidRPr="00E90709">
        <w:rPr>
          <w:rFonts w:eastAsia="Aptos"/>
          <w:highlight w:val="cyan"/>
          <w:u w:val="single"/>
        </w:rPr>
        <w:t>funding</w:t>
      </w:r>
      <w:r w:rsidRPr="00E90709">
        <w:rPr>
          <w:rFonts w:eastAsia="Aptos"/>
          <w:u w:val="single"/>
        </w:rPr>
        <w:t xml:space="preserve"> challenge </w:t>
      </w:r>
      <w:r w:rsidRPr="00E90709">
        <w:rPr>
          <w:rFonts w:eastAsia="Aptos"/>
          <w:highlight w:val="cyan"/>
          <w:u w:val="single"/>
        </w:rPr>
        <w:t>translates into</w:t>
      </w:r>
      <w:r w:rsidRPr="00E90709">
        <w:rPr>
          <w:rFonts w:eastAsia="Aptos"/>
          <w:u w:val="single"/>
        </w:rPr>
        <w:t xml:space="preserve"> a </w:t>
      </w:r>
      <w:r w:rsidRPr="00E90709">
        <w:rPr>
          <w:rFonts w:eastAsia="Aptos"/>
          <w:iCs/>
          <w:highlight w:val="cyan"/>
          <w:u w:val="single"/>
          <w:bdr w:val="single" w:sz="8" w:space="0" w:color="auto"/>
        </w:rPr>
        <w:t>scalability and growth</w:t>
      </w:r>
      <w:r w:rsidRPr="00E90709">
        <w:rPr>
          <w:rFonts w:eastAsia="Aptos"/>
          <w:iCs/>
          <w:u w:val="single"/>
          <w:bdr w:val="single" w:sz="8" w:space="0" w:color="auto"/>
        </w:rPr>
        <w:t xml:space="preserve"> challenge as well</w:t>
      </w:r>
      <w:r w:rsidRPr="00E90709">
        <w:rPr>
          <w:rFonts w:eastAsia="Aptos"/>
          <w:sz w:val="16"/>
        </w:rPr>
        <w:t xml:space="preserve">. The </w:t>
      </w:r>
      <w:r w:rsidRPr="00E90709">
        <w:rPr>
          <w:rFonts w:eastAsia="Aptos"/>
          <w:u w:val="single"/>
        </w:rPr>
        <w:t xml:space="preserve">obvious difficulty here is that due to the lack of resources, platform </w:t>
      </w:r>
      <w:r w:rsidRPr="00E90709">
        <w:rPr>
          <w:rFonts w:eastAsia="Aptos"/>
          <w:highlight w:val="cyan"/>
          <w:u w:val="single"/>
        </w:rPr>
        <w:t xml:space="preserve">cooperatives </w:t>
      </w:r>
      <w:r w:rsidRPr="00E90709">
        <w:rPr>
          <w:rFonts w:eastAsia="Aptos"/>
          <w:iCs/>
          <w:highlight w:val="cyan"/>
          <w:u w:val="single"/>
          <w:bdr w:val="single" w:sz="8" w:space="0" w:color="auto"/>
        </w:rPr>
        <w:t>find it hard to market themselves</w:t>
      </w:r>
      <w:r w:rsidRPr="00E90709">
        <w:rPr>
          <w:rFonts w:eastAsia="Aptos"/>
          <w:sz w:val="16"/>
        </w:rPr>
        <w:t xml:space="preserve">, </w:t>
      </w:r>
      <w:r w:rsidRPr="00E90709">
        <w:rPr>
          <w:rFonts w:eastAsia="Aptos"/>
          <w:iCs/>
          <w:u w:val="single"/>
          <w:bdr w:val="single" w:sz="8" w:space="0" w:color="auto"/>
        </w:rPr>
        <w:t>attract members and users, and create a strong network effect and an economy of scale</w:t>
      </w:r>
      <w:r w:rsidRPr="00E90709">
        <w:rPr>
          <w:rFonts w:eastAsia="Aptos"/>
          <w:sz w:val="16"/>
        </w:rPr>
        <w:t xml:space="preserve"> (Girish &amp; Avery, 2022; McCann &amp; Yazici, 2018; Scholz, 2018). There is another, perhaps a more challenging caveat here, especially for platform cooperatives: </w:t>
      </w:r>
      <w:r w:rsidRPr="00E90709">
        <w:rPr>
          <w:rFonts w:eastAsia="Aptos"/>
          <w:u w:val="single"/>
        </w:rPr>
        <w:t xml:space="preserve">historically, </w:t>
      </w:r>
      <w:r w:rsidRPr="00E90709">
        <w:rPr>
          <w:rFonts w:eastAsia="Aptos"/>
          <w:highlight w:val="cyan"/>
          <w:u w:val="single"/>
        </w:rPr>
        <w:t>cooperatives</w:t>
      </w:r>
      <w:r w:rsidRPr="00E90709">
        <w:rPr>
          <w:rFonts w:eastAsia="Aptos"/>
          <w:u w:val="single"/>
        </w:rPr>
        <w:t xml:space="preserve"> often </w:t>
      </w:r>
      <w:r w:rsidRPr="00E90709">
        <w:rPr>
          <w:rFonts w:eastAsia="Aptos"/>
          <w:highlight w:val="cyan"/>
          <w:u w:val="single"/>
        </w:rPr>
        <w:t>focus on regionality</w:t>
      </w:r>
      <w:r w:rsidRPr="00E90709">
        <w:rPr>
          <w:rFonts w:eastAsia="Aptos"/>
          <w:u w:val="single"/>
        </w:rPr>
        <w:t xml:space="preserve">, and a value </w:t>
      </w:r>
      <w:r w:rsidRPr="00E90709">
        <w:rPr>
          <w:rFonts w:eastAsia="Aptos"/>
          <w:iCs/>
          <w:u w:val="single"/>
          <w:bdr w:val="single" w:sz="8" w:space="0" w:color="auto"/>
        </w:rPr>
        <w:t>proposition tailored to local needs</w:t>
      </w:r>
      <w:r w:rsidRPr="00E90709">
        <w:rPr>
          <w:rFonts w:eastAsia="Aptos"/>
          <w:sz w:val="16"/>
        </w:rPr>
        <w:t xml:space="preserve"> (Philipp et al., 2021). </w:t>
      </w:r>
      <w:r w:rsidRPr="00E90709">
        <w:rPr>
          <w:rFonts w:eastAsia="Aptos"/>
          <w:iCs/>
          <w:highlight w:val="cyan"/>
          <w:u w:val="single"/>
          <w:bdr w:val="single" w:sz="8" w:space="0" w:color="auto"/>
        </w:rPr>
        <w:t>This is antithetical to how platforms</w:t>
      </w:r>
      <w:r w:rsidRPr="00E90709">
        <w:rPr>
          <w:rFonts w:eastAsia="Aptos"/>
          <w:iCs/>
          <w:u w:val="single"/>
          <w:bdr w:val="single" w:sz="8" w:space="0" w:color="auto"/>
        </w:rPr>
        <w:t xml:space="preserve"> usually </w:t>
      </w:r>
      <w:r w:rsidRPr="00E90709">
        <w:rPr>
          <w:rFonts w:eastAsia="Aptos"/>
          <w:iCs/>
          <w:highlight w:val="cyan"/>
          <w:u w:val="single"/>
          <w:bdr w:val="single" w:sz="8" w:space="0" w:color="auto"/>
        </w:rPr>
        <w:t>work</w:t>
      </w:r>
      <w:r w:rsidRPr="00E90709">
        <w:rPr>
          <w:rFonts w:eastAsia="Aptos"/>
          <w:sz w:val="16"/>
        </w:rPr>
        <w:t xml:space="preserve"> – </w:t>
      </w:r>
      <w:r w:rsidRPr="00E90709">
        <w:rPr>
          <w:rFonts w:eastAsia="Aptos"/>
          <w:highlight w:val="cyan"/>
          <w:u w:val="single"/>
        </w:rPr>
        <w:t>relying on</w:t>
      </w:r>
      <w:r w:rsidRPr="00E90709">
        <w:rPr>
          <w:rFonts w:eastAsia="Aptos"/>
          <w:u w:val="single"/>
        </w:rPr>
        <w:t xml:space="preserve"> the efficiency of a </w:t>
      </w:r>
      <w:r w:rsidRPr="00E90709">
        <w:rPr>
          <w:rFonts w:eastAsia="Aptos"/>
          <w:iCs/>
          <w:highlight w:val="cyan"/>
          <w:u w:val="single"/>
          <w:bdr w:val="single" w:sz="8" w:space="0" w:color="auto"/>
        </w:rPr>
        <w:t>strong network</w:t>
      </w:r>
      <w:r w:rsidRPr="00E90709">
        <w:rPr>
          <w:rFonts w:eastAsia="Aptos"/>
          <w:iCs/>
          <w:u w:val="single"/>
          <w:bdr w:val="single" w:sz="8" w:space="0" w:color="auto"/>
        </w:rPr>
        <w:t xml:space="preserve"> and scale effect</w:t>
      </w:r>
      <w:r w:rsidRPr="00E90709">
        <w:rPr>
          <w:rFonts w:eastAsia="Aptos"/>
          <w:sz w:val="16"/>
        </w:rPr>
        <w:t xml:space="preserve"> (McCann &amp; Yazici, 2018). </w:t>
      </w:r>
      <w:r w:rsidRPr="00E90709">
        <w:rPr>
          <w:rFonts w:eastAsia="Aptos"/>
          <w:u w:val="single"/>
        </w:rPr>
        <w:t>As a result, platform cooperatives must strike a balance between addressing local needs and leveraging scale for operational efficiency</w:t>
      </w:r>
      <w:r w:rsidRPr="00E90709">
        <w:rPr>
          <w:rFonts w:eastAsia="Aptos"/>
          <w:sz w:val="16"/>
        </w:rPr>
        <w:t xml:space="preserve">. Making use of ‘local node’ networks and the cooperation between cooperatives principle of the ICA offers a possible remedy for this challenge (Philipp et al., 2021). </w:t>
      </w:r>
    </w:p>
    <w:p w14:paraId="26319CF7" w14:textId="77777777" w:rsidR="00EA20DB" w:rsidRPr="00E90709" w:rsidRDefault="00EA20DB" w:rsidP="00EA20DB">
      <w:pPr>
        <w:rPr>
          <w:rFonts w:eastAsia="Aptos"/>
          <w:sz w:val="16"/>
        </w:rPr>
      </w:pPr>
      <w:r w:rsidRPr="00E90709">
        <w:rPr>
          <w:rFonts w:eastAsia="Aptos"/>
        </w:rPr>
        <w:lastRenderedPageBreak/>
        <w:t>[Table Omitted]</w:t>
      </w:r>
    </w:p>
    <w:p w14:paraId="585F671A" w14:textId="77777777" w:rsidR="00EA20DB" w:rsidRPr="00E90709" w:rsidRDefault="00EA20DB" w:rsidP="00EA20DB">
      <w:pPr>
        <w:rPr>
          <w:rFonts w:eastAsia="Aptos"/>
          <w:sz w:val="16"/>
        </w:rPr>
      </w:pPr>
      <w:r w:rsidRPr="00E90709">
        <w:rPr>
          <w:rFonts w:eastAsia="Aptos"/>
          <w:u w:val="single"/>
        </w:rPr>
        <w:t>Another</w:t>
      </w:r>
      <w:r w:rsidRPr="00E90709">
        <w:rPr>
          <w:rFonts w:eastAsia="Aptos"/>
          <w:sz w:val="16"/>
        </w:rPr>
        <w:t xml:space="preserve">, less commonly mentioned </w:t>
      </w:r>
      <w:r w:rsidRPr="00E90709">
        <w:rPr>
          <w:rFonts w:eastAsia="Aptos"/>
          <w:u w:val="single"/>
        </w:rPr>
        <w:t>challenge</w:t>
      </w:r>
      <w:r w:rsidRPr="00E90709">
        <w:rPr>
          <w:rFonts w:eastAsia="Aptos"/>
          <w:sz w:val="16"/>
        </w:rPr>
        <w:t xml:space="preserve"> shared between all cooperatives </w:t>
      </w:r>
      <w:r w:rsidRPr="00E90709">
        <w:rPr>
          <w:rFonts w:eastAsia="Aptos"/>
          <w:u w:val="single"/>
        </w:rPr>
        <w:t>is</w:t>
      </w:r>
      <w:r w:rsidRPr="00E90709">
        <w:rPr>
          <w:rFonts w:eastAsia="Aptos"/>
          <w:sz w:val="16"/>
        </w:rPr>
        <w:t xml:space="preserve"> their </w:t>
      </w:r>
      <w:r w:rsidRPr="00E90709">
        <w:rPr>
          <w:rFonts w:eastAsia="Aptos"/>
          <w:iCs/>
          <w:highlight w:val="cyan"/>
          <w:u w:val="single"/>
          <w:bdr w:val="single" w:sz="8" w:space="0" w:color="auto"/>
        </w:rPr>
        <w:t>complex governance</w:t>
      </w:r>
      <w:r w:rsidRPr="00E90709">
        <w:rPr>
          <w:rFonts w:eastAsia="Aptos"/>
          <w:sz w:val="16"/>
        </w:rPr>
        <w:t xml:space="preserve">, </w:t>
      </w:r>
      <w:r w:rsidRPr="00E90709">
        <w:rPr>
          <w:rFonts w:eastAsia="Aptos"/>
          <w:u w:val="single"/>
        </w:rPr>
        <w:t xml:space="preserve">especially </w:t>
      </w:r>
      <w:r w:rsidRPr="00E90709">
        <w:rPr>
          <w:rFonts w:eastAsia="Aptos"/>
          <w:highlight w:val="cyan"/>
          <w:u w:val="single"/>
        </w:rPr>
        <w:t>when</w:t>
      </w:r>
      <w:r w:rsidRPr="00E90709">
        <w:rPr>
          <w:rFonts w:eastAsia="Aptos"/>
          <w:sz w:val="16"/>
        </w:rPr>
        <w:t xml:space="preserve"> the </w:t>
      </w:r>
      <w:r w:rsidRPr="00E90709">
        <w:rPr>
          <w:rFonts w:eastAsia="Aptos"/>
          <w:iCs/>
          <w:u w:val="single"/>
          <w:bdr w:val="single" w:sz="8" w:space="0" w:color="auto"/>
        </w:rPr>
        <w:t xml:space="preserve">cooperative </w:t>
      </w:r>
      <w:r w:rsidRPr="00E90709">
        <w:rPr>
          <w:rFonts w:eastAsia="Aptos"/>
          <w:iCs/>
          <w:highlight w:val="cyan"/>
          <w:u w:val="single"/>
          <w:bdr w:val="single" w:sz="8" w:space="0" w:color="auto"/>
        </w:rPr>
        <w:t>membership grows</w:t>
      </w:r>
      <w:r w:rsidRPr="00E90709">
        <w:rPr>
          <w:rFonts w:eastAsia="Aptos"/>
          <w:sz w:val="16"/>
        </w:rPr>
        <w:t xml:space="preserve"> (Burmann et al., 2023; Hu et al., 2023; Philipp et al., 2021). </w:t>
      </w:r>
      <w:r w:rsidRPr="00E90709">
        <w:rPr>
          <w:rFonts w:eastAsia="Aptos"/>
          <w:u w:val="single"/>
        </w:rPr>
        <w:t xml:space="preserve">Even though democratically backed decisions might be more robust and sustainable compared to the top-down decision-making in IOBs, </w:t>
      </w:r>
      <w:r w:rsidRPr="00E90709">
        <w:rPr>
          <w:rFonts w:eastAsia="Aptos"/>
          <w:iCs/>
          <w:u w:val="single"/>
          <w:bdr w:val="single" w:sz="8" w:space="0" w:color="auto"/>
        </w:rPr>
        <w:t xml:space="preserve">managing democratic governance </w:t>
      </w:r>
      <w:r w:rsidRPr="00E90709">
        <w:rPr>
          <w:rFonts w:eastAsia="Aptos"/>
          <w:iCs/>
          <w:highlight w:val="cyan"/>
          <w:u w:val="single"/>
          <w:bdr w:val="single" w:sz="8" w:space="0" w:color="auto"/>
        </w:rPr>
        <w:t>can be challenging</w:t>
      </w:r>
      <w:r w:rsidRPr="00E90709">
        <w:rPr>
          <w:rFonts w:eastAsia="Aptos"/>
          <w:sz w:val="16"/>
        </w:rPr>
        <w:t xml:space="preserve">. Philipp et al. raise two issues (2021). First, often, </w:t>
      </w:r>
      <w:r w:rsidRPr="00E90709">
        <w:rPr>
          <w:rFonts w:eastAsia="Aptos"/>
          <w:highlight w:val="cyan"/>
          <w:u w:val="single"/>
        </w:rPr>
        <w:t>decision-making</w:t>
      </w:r>
      <w:r w:rsidRPr="00E90709">
        <w:rPr>
          <w:rFonts w:eastAsia="Aptos"/>
          <w:u w:val="single"/>
        </w:rPr>
        <w:t xml:space="preserve"> may be </w:t>
      </w:r>
      <w:r w:rsidRPr="00E90709">
        <w:rPr>
          <w:rFonts w:eastAsia="Aptos"/>
          <w:highlight w:val="cyan"/>
          <w:u w:val="single"/>
        </w:rPr>
        <w:t>inefficient</w:t>
      </w:r>
      <w:r w:rsidRPr="00E90709">
        <w:rPr>
          <w:rFonts w:eastAsia="Aptos"/>
          <w:u w:val="single"/>
        </w:rPr>
        <w:t xml:space="preserve">, </w:t>
      </w:r>
      <w:r w:rsidRPr="00E90709">
        <w:rPr>
          <w:rFonts w:eastAsia="Aptos"/>
          <w:iCs/>
          <w:highlight w:val="cyan"/>
          <w:u w:val="single"/>
          <w:bdr w:val="single" w:sz="8" w:space="0" w:color="auto"/>
        </w:rPr>
        <w:t>demanding</w:t>
      </w:r>
      <w:r w:rsidRPr="00E90709">
        <w:rPr>
          <w:rFonts w:eastAsia="Aptos"/>
          <w:iCs/>
          <w:u w:val="single"/>
          <w:bdr w:val="single" w:sz="8" w:space="0" w:color="auto"/>
        </w:rPr>
        <w:t xml:space="preserve"> a lot of </w:t>
      </w:r>
      <w:r w:rsidRPr="00E90709">
        <w:rPr>
          <w:rFonts w:eastAsia="Aptos"/>
          <w:iCs/>
          <w:highlight w:val="cyan"/>
          <w:u w:val="single"/>
          <w:bdr w:val="single" w:sz="8" w:space="0" w:color="auto"/>
        </w:rPr>
        <w:t>communication</w:t>
      </w:r>
      <w:r w:rsidRPr="00E90709">
        <w:rPr>
          <w:rFonts w:eastAsia="Aptos"/>
          <w:iCs/>
          <w:u w:val="single"/>
          <w:bdr w:val="single" w:sz="8" w:space="0" w:color="auto"/>
        </w:rPr>
        <w:t xml:space="preserve"> and time</w:t>
      </w:r>
      <w:r w:rsidRPr="00E90709">
        <w:rPr>
          <w:rFonts w:eastAsia="Aptos"/>
          <w:sz w:val="16"/>
        </w:rPr>
        <w:t xml:space="preserve">. Second, with the “one member-one vote” ICA principle in place, </w:t>
      </w:r>
      <w:r w:rsidRPr="00E90709">
        <w:rPr>
          <w:rFonts w:eastAsia="Aptos"/>
          <w:u w:val="single"/>
        </w:rPr>
        <w:t xml:space="preserve">there is a risk of </w:t>
      </w:r>
      <w:r w:rsidRPr="00E90709">
        <w:rPr>
          <w:rFonts w:eastAsia="Aptos"/>
          <w:highlight w:val="cyan"/>
          <w:u w:val="single"/>
        </w:rPr>
        <w:t xml:space="preserve">poorly informed members </w:t>
      </w:r>
      <w:r w:rsidRPr="00E90709">
        <w:rPr>
          <w:rFonts w:eastAsia="Aptos"/>
          <w:iCs/>
          <w:highlight w:val="cyan"/>
          <w:u w:val="single"/>
          <w:bdr w:val="single" w:sz="8" w:space="0" w:color="auto"/>
        </w:rPr>
        <w:t>influenc</w:t>
      </w:r>
      <w:r w:rsidRPr="00E90709">
        <w:rPr>
          <w:rFonts w:eastAsia="Aptos"/>
          <w:iCs/>
          <w:u w:val="single"/>
          <w:bdr w:val="single" w:sz="8" w:space="0" w:color="auto"/>
        </w:rPr>
        <w:t xml:space="preserve">ing </w:t>
      </w:r>
      <w:r w:rsidRPr="00E90709">
        <w:rPr>
          <w:rFonts w:eastAsia="Aptos"/>
          <w:iCs/>
          <w:highlight w:val="cyan"/>
          <w:u w:val="single"/>
          <w:bdr w:val="single" w:sz="8" w:space="0" w:color="auto"/>
        </w:rPr>
        <w:t>important decisions</w:t>
      </w:r>
      <w:r w:rsidRPr="00E90709">
        <w:rPr>
          <w:rFonts w:eastAsia="Aptos"/>
          <w:sz w:val="16"/>
        </w:rPr>
        <w:t xml:space="preserve"> (Lauer et al., 2024; Philipp et al., 2021, p. 7).</w:t>
      </w:r>
    </w:p>
    <w:p w14:paraId="5F033333" w14:textId="77777777" w:rsidR="00EA20DB" w:rsidRPr="00E90709" w:rsidRDefault="00EA20DB" w:rsidP="00EA20DB">
      <w:pPr>
        <w:rPr>
          <w:rFonts w:eastAsia="Aptos"/>
          <w:sz w:val="16"/>
        </w:rPr>
      </w:pPr>
      <w:r w:rsidRPr="00E90709">
        <w:rPr>
          <w:rFonts w:eastAsia="Aptos"/>
          <w:sz w:val="16"/>
        </w:rPr>
        <w:t xml:space="preserve">In addition to members’ lack of knowledge about the cooperative, there is another facet of this – </w:t>
      </w:r>
      <w:r w:rsidRPr="00E90709">
        <w:rPr>
          <w:rFonts w:eastAsia="Aptos"/>
          <w:u w:val="single"/>
        </w:rPr>
        <w:t>the lack of knowledge and awareness about cooperatives by the public in general</w:t>
      </w:r>
      <w:r w:rsidRPr="00E90709">
        <w:rPr>
          <w:rFonts w:eastAsia="Aptos"/>
          <w:sz w:val="16"/>
        </w:rPr>
        <w:t xml:space="preserve"> (Philipp et al., 2021). </w:t>
      </w:r>
      <w:r w:rsidRPr="00E90709">
        <w:rPr>
          <w:rFonts w:eastAsia="Aptos"/>
          <w:u w:val="single"/>
        </w:rPr>
        <w:t xml:space="preserve">This makes it difficult for cooperatives to clearly and effectively communicate their value proposition to the </w:t>
      </w:r>
      <w:r w:rsidRPr="00E90709">
        <w:rPr>
          <w:rFonts w:eastAsia="Aptos"/>
          <w:iCs/>
          <w:u w:val="single"/>
          <w:bdr w:val="single" w:sz="8" w:space="0" w:color="auto"/>
        </w:rPr>
        <w:t>wider public and recruit new members</w:t>
      </w:r>
      <w:r w:rsidRPr="00E90709">
        <w:rPr>
          <w:rFonts w:eastAsia="Aptos"/>
          <w:sz w:val="16"/>
        </w:rPr>
        <w:t xml:space="preserve"> (Lauer et al., 2024; van Roessel et al., 2018). </w:t>
      </w:r>
      <w:r w:rsidRPr="00E90709">
        <w:rPr>
          <w:rFonts w:eastAsia="Aptos"/>
          <w:u w:val="single"/>
        </w:rPr>
        <w:t>Another knowledge-related challenge concerns the technical competency within platform cooperatives when compared to their big-tech counterparts</w:t>
      </w:r>
      <w:r w:rsidRPr="00E90709">
        <w:rPr>
          <w:rFonts w:eastAsia="Aptos"/>
          <w:sz w:val="16"/>
        </w:rPr>
        <w:t xml:space="preserve"> (Zhu &amp; Marjanovic, 2024).</w:t>
      </w:r>
    </w:p>
    <w:p w14:paraId="18D014CE" w14:textId="77777777" w:rsidR="00EA20DB" w:rsidRPr="00847D96" w:rsidRDefault="00EA20DB" w:rsidP="00EA20DB">
      <w:pPr>
        <w:rPr>
          <w:rFonts w:eastAsia="Aptos"/>
          <w:sz w:val="16"/>
        </w:rPr>
      </w:pPr>
      <w:r w:rsidRPr="00E90709">
        <w:rPr>
          <w:rFonts w:eastAsia="Aptos"/>
          <w:sz w:val="16"/>
        </w:rPr>
        <w:t xml:space="preserve">Finally, </w:t>
      </w:r>
      <w:r w:rsidRPr="00E90709">
        <w:rPr>
          <w:rFonts w:eastAsia="Aptos"/>
          <w:u w:val="single"/>
        </w:rPr>
        <w:t>another challenge could be “</w:t>
      </w:r>
      <w:r w:rsidRPr="00E90709">
        <w:rPr>
          <w:rFonts w:eastAsia="Aptos"/>
          <w:iCs/>
          <w:highlight w:val="cyan"/>
          <w:u w:val="single"/>
          <w:bdr w:val="single" w:sz="8" w:space="0" w:color="auto"/>
        </w:rPr>
        <w:t>dependence on third-party services</w:t>
      </w:r>
      <w:r w:rsidRPr="00E90709">
        <w:rPr>
          <w:rFonts w:eastAsia="Aptos"/>
          <w:iCs/>
          <w:u w:val="single"/>
          <w:bdr w:val="single" w:sz="8" w:space="0" w:color="auto"/>
        </w:rPr>
        <w:t xml:space="preserve"> and infrastructure</w:t>
      </w:r>
      <w:r w:rsidRPr="00E90709">
        <w:rPr>
          <w:rFonts w:eastAsia="Aptos"/>
          <w:u w:val="single"/>
        </w:rPr>
        <w:t>” of big-tech platform owners “,</w:t>
      </w:r>
      <w:r w:rsidRPr="00E90709">
        <w:rPr>
          <w:rFonts w:eastAsia="Aptos"/>
          <w:sz w:val="16"/>
        </w:rPr>
        <w:t xml:space="preserve"> as reported in the case of a failed Brazilian platform cooperative at the crucial factor in the failure of this initiative” (Estima and Lemos, 2025, p.8). </w:t>
      </w:r>
      <w:r w:rsidRPr="00E90709">
        <w:rPr>
          <w:rFonts w:eastAsia="Aptos"/>
          <w:u w:val="single"/>
        </w:rPr>
        <w:t xml:space="preserve">Ultimately, this case shows that big-tech platforms exert </w:t>
      </w:r>
      <w:r w:rsidRPr="00E90709">
        <w:rPr>
          <w:rFonts w:eastAsia="Aptos"/>
          <w:iCs/>
          <w:u w:val="single"/>
          <w:bdr w:val="single" w:sz="8" w:space="0" w:color="auto"/>
        </w:rPr>
        <w:t>disciplinary power over platform cooperatives</w:t>
      </w:r>
      <w:r w:rsidRPr="00E90709">
        <w:rPr>
          <w:rFonts w:eastAsia="Aptos"/>
          <w:sz w:val="16"/>
        </w:rPr>
        <w:t xml:space="preserve"> – </w:t>
      </w:r>
      <w:r w:rsidRPr="00E90709">
        <w:rPr>
          <w:rFonts w:eastAsia="Aptos"/>
          <w:highlight w:val="cyan"/>
          <w:u w:val="single"/>
        </w:rPr>
        <w:t>constrain</w:t>
      </w:r>
      <w:r w:rsidRPr="00E90709">
        <w:rPr>
          <w:rFonts w:eastAsia="Aptos"/>
          <w:u w:val="single"/>
        </w:rPr>
        <w:t>ing</w:t>
      </w:r>
      <w:r w:rsidRPr="00E90709">
        <w:rPr>
          <w:rFonts w:eastAsia="Aptos"/>
          <w:sz w:val="16"/>
        </w:rPr>
        <w:t xml:space="preserve"> their </w:t>
      </w:r>
      <w:r w:rsidRPr="00E90709">
        <w:rPr>
          <w:rFonts w:eastAsia="Aptos"/>
          <w:highlight w:val="cyan"/>
          <w:u w:val="single"/>
        </w:rPr>
        <w:t>agency</w:t>
      </w:r>
      <w:r w:rsidRPr="00E90709">
        <w:rPr>
          <w:rFonts w:eastAsia="Aptos"/>
          <w:u w:val="single"/>
        </w:rPr>
        <w:t xml:space="preserve"> and </w:t>
      </w:r>
      <w:r w:rsidRPr="00E90709">
        <w:rPr>
          <w:rFonts w:eastAsia="Aptos"/>
          <w:highlight w:val="cyan"/>
          <w:u w:val="single"/>
        </w:rPr>
        <w:t>disciplining</w:t>
      </w:r>
      <w:r w:rsidRPr="00E90709">
        <w:rPr>
          <w:rFonts w:eastAsia="Aptos"/>
          <w:u w:val="single"/>
        </w:rPr>
        <w:t xml:space="preserve"> their </w:t>
      </w:r>
      <w:r w:rsidRPr="00E90709">
        <w:rPr>
          <w:rFonts w:eastAsia="Aptos"/>
          <w:highlight w:val="cyan"/>
          <w:u w:val="single"/>
        </w:rPr>
        <w:t xml:space="preserve">actions </w:t>
      </w:r>
      <w:r w:rsidRPr="00E90709">
        <w:rPr>
          <w:rFonts w:eastAsia="Aptos"/>
          <w:iCs/>
          <w:highlight w:val="cyan"/>
          <w:u w:val="single"/>
          <w:bdr w:val="single" w:sz="8" w:space="0" w:color="auto"/>
        </w:rPr>
        <w:t>through</w:t>
      </w:r>
      <w:r w:rsidRPr="00E90709">
        <w:rPr>
          <w:rFonts w:eastAsia="Aptos"/>
          <w:iCs/>
          <w:u w:val="single"/>
          <w:bdr w:val="single" w:sz="8" w:space="0" w:color="auto"/>
        </w:rPr>
        <w:t xml:space="preserve"> technical </w:t>
      </w:r>
      <w:r w:rsidRPr="00E90709">
        <w:rPr>
          <w:rFonts w:eastAsia="Aptos"/>
          <w:iCs/>
          <w:highlight w:val="cyan"/>
          <w:u w:val="single"/>
          <w:bdr w:val="single" w:sz="8" w:space="0" w:color="auto"/>
        </w:rPr>
        <w:t>impositions and norms</w:t>
      </w:r>
      <w:r w:rsidRPr="00E90709">
        <w:rPr>
          <w:rFonts w:eastAsia="Aptos"/>
          <w:sz w:val="16"/>
        </w:rPr>
        <w:t xml:space="preserve">. Estima and Lemos argue that this </w:t>
      </w:r>
      <w:r w:rsidRPr="00E90709">
        <w:rPr>
          <w:rFonts w:eastAsia="Aptos"/>
          <w:u w:val="single"/>
        </w:rPr>
        <w:t>loss of autonomy and dependency, which is also one of the ICA principles, was one of the key factors that led to the cooperative’s dissolution</w:t>
      </w:r>
      <w:r w:rsidRPr="00E90709">
        <w:rPr>
          <w:rFonts w:eastAsia="Aptos"/>
          <w:sz w:val="16"/>
        </w:rPr>
        <w:t xml:space="preserve">. </w:t>
      </w:r>
    </w:p>
    <w:p w14:paraId="01BADE2F" w14:textId="77777777" w:rsidR="00EA20DB" w:rsidRPr="00D301BA" w:rsidRDefault="00EA20DB" w:rsidP="00EA20DB">
      <w:pPr>
        <w:pStyle w:val="Heading4"/>
      </w:pPr>
      <w:r>
        <w:t>Can’t solve AI development – enabling strikes to FORCE input would collapse the industry.</w:t>
      </w:r>
    </w:p>
    <w:p w14:paraId="78EA5F27" w14:textId="77777777" w:rsidR="00EA20DB" w:rsidRDefault="00EA20DB" w:rsidP="00EA20DB">
      <w:pPr>
        <w:pStyle w:val="Heading4"/>
      </w:pPr>
      <w:r>
        <w:t>No nuclear retal.</w:t>
      </w:r>
    </w:p>
    <w:p w14:paraId="52515035" w14:textId="77777777" w:rsidR="00EA20DB" w:rsidRDefault="00EA20DB" w:rsidP="00EA20DB">
      <w:r>
        <w:t xml:space="preserve">Patrick </w:t>
      </w:r>
      <w:r w:rsidRPr="00BB21C8">
        <w:rPr>
          <w:rStyle w:val="Style13ptBold"/>
        </w:rPr>
        <w:t>Tucker 18</w:t>
      </w:r>
      <w:r>
        <w:t>, Technology Editor for Defense One, MA from Johns Hopkins University, BA from Sarah Lawrence College, Former Deputy Editor for The Futurist, “No, the US Won’t Respond to A Cyber Attack with Nukes”, Defense One, 2/2/2018, https://www.defenseone.com/technology/2018/02/no-us-wont-respond-cyber-attack-nukes/145700/</w:t>
      </w:r>
    </w:p>
    <w:p w14:paraId="147EE762" w14:textId="77777777" w:rsidR="00EA20DB" w:rsidRDefault="00EA20DB" w:rsidP="00EA20DB">
      <w:r>
        <w:rPr>
          <w:rStyle w:val="Emphasis"/>
          <w:highlight w:val="yellow"/>
        </w:rPr>
        <w:t>No</w:t>
      </w:r>
      <w:r>
        <w:rPr>
          <w:rStyle w:val="Emphasis"/>
        </w:rPr>
        <w:t xml:space="preserve">, the </w:t>
      </w:r>
      <w:r>
        <w:rPr>
          <w:rStyle w:val="Emphasis"/>
          <w:highlight w:val="yellow"/>
        </w:rPr>
        <w:t>US Won’t Respond to</w:t>
      </w:r>
      <w:r>
        <w:rPr>
          <w:rStyle w:val="Emphasis"/>
        </w:rPr>
        <w:t xml:space="preserve"> A </w:t>
      </w:r>
      <w:r>
        <w:rPr>
          <w:rStyle w:val="Emphasis"/>
          <w:highlight w:val="yellow"/>
        </w:rPr>
        <w:t>Cyber</w:t>
      </w:r>
      <w:r>
        <w:rPr>
          <w:rStyle w:val="Emphasis"/>
        </w:rPr>
        <w:t xml:space="preserve"> Attack </w:t>
      </w:r>
      <w:r>
        <w:rPr>
          <w:rStyle w:val="Emphasis"/>
          <w:highlight w:val="yellow"/>
        </w:rPr>
        <w:t>with Nukes</w:t>
      </w:r>
    </w:p>
    <w:p w14:paraId="637F642E" w14:textId="77777777" w:rsidR="00EA20DB" w:rsidRDefault="00EA20DB" w:rsidP="00EA20DB">
      <w:r>
        <w:rPr>
          <w:sz w:val="16"/>
        </w:rPr>
        <w:t xml:space="preserve">Defense leaders won’t completely rule out the possibility. </w:t>
      </w:r>
      <w:r>
        <w:rPr>
          <w:rStyle w:val="StyleUnderline"/>
        </w:rPr>
        <w:t xml:space="preserve">But </w:t>
      </w:r>
      <w:r>
        <w:rPr>
          <w:rStyle w:val="StyleUnderline"/>
          <w:highlight w:val="yellow"/>
        </w:rPr>
        <w:t>it’s</w:t>
      </w:r>
      <w:r>
        <w:rPr>
          <w:rStyle w:val="StyleUnderline"/>
        </w:rPr>
        <w:t xml:space="preserve"> a </w:t>
      </w:r>
      <w:r>
        <w:rPr>
          <w:rStyle w:val="Emphasis"/>
          <w:highlight w:val="yellow"/>
        </w:rPr>
        <w:t>very, very, very remote</w:t>
      </w:r>
      <w:r>
        <w:rPr>
          <w:rStyle w:val="StyleUnderline"/>
        </w:rPr>
        <w:t xml:space="preserve"> possibility</w:t>
      </w:r>
      <w:r>
        <w:rPr>
          <w:sz w:val="16"/>
        </w:rPr>
        <w:t>.</w:t>
      </w:r>
    </w:p>
    <w:p w14:paraId="293320CA" w14:textId="77777777" w:rsidR="00EA20DB" w:rsidRDefault="00EA20DB" w:rsidP="00EA20DB">
      <w:r>
        <w:rPr>
          <w:rStyle w:val="StyleUnderline"/>
        </w:rPr>
        <w:t>The idea that the U.S. is building</w:t>
      </w:r>
      <w:r>
        <w:rPr>
          <w:sz w:val="16"/>
        </w:rPr>
        <w:t xml:space="preserve"> new </w:t>
      </w:r>
      <w:r>
        <w:rPr>
          <w:rStyle w:val="StyleUnderline"/>
        </w:rPr>
        <w:t xml:space="preserve">low-yield nuclear weapons to respond to a cyber attack is </w:t>
      </w:r>
      <w:r>
        <w:rPr>
          <w:rStyle w:val="Emphasis"/>
        </w:rPr>
        <w:t>“not true,”</w:t>
      </w:r>
      <w:r>
        <w:rPr>
          <w:sz w:val="16"/>
        </w:rPr>
        <w:t xml:space="preserve"> military leaders told reporters in the runup to the Friday release of the new Nuclear Posture Review.</w:t>
      </w:r>
    </w:p>
    <w:p w14:paraId="297DA453" w14:textId="77777777" w:rsidR="00EA20DB" w:rsidRDefault="00EA20DB" w:rsidP="00EA20DB">
      <w:r>
        <w:rPr>
          <w:sz w:val="16"/>
        </w:rPr>
        <w:t>“The people who say we lowered the threshold for the use of nuclear weapons are saying, ‘but we want these low-yield nuclear weapons so that we can answer a cyber attack because we’re so bad at cyber security.’ That’s just fundamentally not true,” Gen. Paul Selva, vice chairman of the Joints Chiefs of Staff, said Tuesday at a meeting with reporters.</w:t>
      </w:r>
    </w:p>
    <w:p w14:paraId="5415CDCE" w14:textId="77777777" w:rsidR="00EA20DB" w:rsidRDefault="00EA20DB" w:rsidP="00EA20DB">
      <w:r>
        <w:rPr>
          <w:rStyle w:val="StyleUnderline"/>
        </w:rPr>
        <w:t xml:space="preserve">It’s </w:t>
      </w:r>
      <w:r>
        <w:rPr>
          <w:rStyle w:val="StyleUnderline"/>
          <w:highlight w:val="yellow"/>
        </w:rPr>
        <w:t>an idea</w:t>
      </w:r>
      <w:r>
        <w:rPr>
          <w:sz w:val="16"/>
        </w:rPr>
        <w:t xml:space="preserve"> that </w:t>
      </w:r>
      <w:r>
        <w:rPr>
          <w:rStyle w:val="StyleUnderline"/>
        </w:rPr>
        <w:t xml:space="preserve">military </w:t>
      </w:r>
      <w:r>
        <w:rPr>
          <w:rStyle w:val="StyleUnderline"/>
          <w:highlight w:val="yellow"/>
        </w:rPr>
        <w:t>leaders</w:t>
      </w:r>
      <w:r>
        <w:rPr>
          <w:rStyle w:val="StyleUnderline"/>
        </w:rPr>
        <w:t xml:space="preserve"> have been </w:t>
      </w:r>
      <w:r>
        <w:rPr>
          <w:rStyle w:val="StyleUnderline"/>
          <w:highlight w:val="yellow"/>
        </w:rPr>
        <w:t>push</w:t>
      </w:r>
      <w:r>
        <w:rPr>
          <w:rStyle w:val="StyleUnderline"/>
        </w:rPr>
        <w:t xml:space="preserve">ing </w:t>
      </w:r>
      <w:r>
        <w:rPr>
          <w:rStyle w:val="StyleUnderline"/>
          <w:highlight w:val="yellow"/>
        </w:rPr>
        <w:t>back against since</w:t>
      </w:r>
      <w:r>
        <w:rPr>
          <w:rStyle w:val="StyleUnderline"/>
        </w:rPr>
        <w:t xml:space="preserve"> the </w:t>
      </w:r>
      <w:r>
        <w:rPr>
          <w:rStyle w:val="Emphasis"/>
          <w:highlight w:val="yellow"/>
        </w:rPr>
        <w:t>N</w:t>
      </w:r>
      <w:r>
        <w:rPr>
          <w:rStyle w:val="StyleUnderline"/>
        </w:rPr>
        <w:t xml:space="preserve">ew </w:t>
      </w:r>
      <w:r>
        <w:rPr>
          <w:rStyle w:val="Emphasis"/>
          <w:highlight w:val="yellow"/>
        </w:rPr>
        <w:t>Y</w:t>
      </w:r>
      <w:r>
        <w:rPr>
          <w:rStyle w:val="StyleUnderline"/>
        </w:rPr>
        <w:t xml:space="preserve">ork </w:t>
      </w:r>
      <w:r>
        <w:rPr>
          <w:rStyle w:val="Emphasis"/>
          <w:highlight w:val="yellow"/>
        </w:rPr>
        <w:t>T</w:t>
      </w:r>
      <w:r>
        <w:rPr>
          <w:rStyle w:val="StyleUnderline"/>
        </w:rPr>
        <w:t xml:space="preserve">imes </w:t>
      </w:r>
      <w:r>
        <w:rPr>
          <w:rStyle w:val="StyleUnderline"/>
          <w:highlight w:val="yellow"/>
        </w:rPr>
        <w:t>ran a</w:t>
      </w:r>
      <w:r>
        <w:rPr>
          <w:sz w:val="16"/>
        </w:rPr>
        <w:t xml:space="preserve"> Jan. 16 </w:t>
      </w:r>
      <w:r>
        <w:rPr>
          <w:rStyle w:val="StyleUnderline"/>
          <w:highlight w:val="yellow"/>
        </w:rPr>
        <w:t>story</w:t>
      </w:r>
      <w:r>
        <w:rPr>
          <w:rStyle w:val="StyleUnderline"/>
        </w:rPr>
        <w:t xml:space="preserve"> headlined, </w:t>
      </w:r>
      <w:r>
        <w:rPr>
          <w:rStyle w:val="Emphasis"/>
        </w:rPr>
        <w:t>“Pentagon Suggests Countering Devastating Cyberattacks With Nuclear Arms.”</w:t>
      </w:r>
    </w:p>
    <w:p w14:paraId="638546E1" w14:textId="77777777" w:rsidR="00EA20DB" w:rsidRDefault="00EA20DB" w:rsidP="00EA20DB">
      <w:r>
        <w:rPr>
          <w:sz w:val="16"/>
        </w:rPr>
        <w:lastRenderedPageBreak/>
        <w:t xml:space="preserve">When would the U.S. launch a nuclear attack in response to a non-nuclear event? The Defense Department says </w:t>
      </w:r>
      <w:r>
        <w:rPr>
          <w:rStyle w:val="StyleUnderline"/>
          <w:highlight w:val="yellow"/>
        </w:rPr>
        <w:t xml:space="preserve">the threshold </w:t>
      </w:r>
      <w:r>
        <w:rPr>
          <w:rStyle w:val="Emphasis"/>
          <w:highlight w:val="yellow"/>
        </w:rPr>
        <w:t>hasn’t changed</w:t>
      </w:r>
      <w:r>
        <w:rPr>
          <w:rStyle w:val="StyleUnderline"/>
        </w:rPr>
        <w:t xml:space="preserve"> since</w:t>
      </w:r>
      <w:r>
        <w:rPr>
          <w:sz w:val="16"/>
        </w:rPr>
        <w:t xml:space="preserve"> the </w:t>
      </w:r>
      <w:r>
        <w:rPr>
          <w:rStyle w:val="StyleUnderline"/>
        </w:rPr>
        <w:t>Obama</w:t>
      </w:r>
      <w:r>
        <w:rPr>
          <w:sz w:val="16"/>
        </w:rPr>
        <w:t xml:space="preserve"> administration’s own nuclear posture review in 2010, but a draft of the new review that leaked online caused a bit of drama in its attempts to dispel “ambiguity.”</w:t>
      </w:r>
    </w:p>
    <w:p w14:paraId="0AFD06ED" w14:textId="77777777" w:rsidR="00EA20DB" w:rsidRDefault="00EA20DB" w:rsidP="00EA20DB">
      <w:r>
        <w:rPr>
          <w:sz w:val="16"/>
        </w:rPr>
        <w:t xml:space="preserve">The new review gives examples of “non-nuclear strategic attacks,” Robert Soofer, deputy assistant secretary for nuclear and missile defense policy, told reporters on Thursday. “It could be catastrophic attacks against civilian populations, against infrastructure. It could be an attack using a non-nuclear weapon against our nuclear command-and-control [or] early-warning satellites. But </w:t>
      </w:r>
      <w:r>
        <w:rPr>
          <w:rStyle w:val="StyleUnderline"/>
          <w:highlight w:val="yellow"/>
        </w:rPr>
        <w:t xml:space="preserve">we </w:t>
      </w:r>
      <w:r>
        <w:rPr>
          <w:rStyle w:val="Emphasis"/>
          <w:highlight w:val="yellow"/>
        </w:rPr>
        <w:t>don’t talk</w:t>
      </w:r>
      <w:r>
        <w:rPr>
          <w:rStyle w:val="StyleUnderline"/>
          <w:highlight w:val="yellow"/>
        </w:rPr>
        <w:t xml:space="preserve"> about cyber</w:t>
      </w:r>
      <w:r>
        <w:rPr>
          <w:sz w:val="16"/>
        </w:rPr>
        <w:t>.”</w:t>
      </w:r>
    </w:p>
    <w:p w14:paraId="27FF55C4" w14:textId="77777777" w:rsidR="00EA20DB" w:rsidRDefault="00EA20DB" w:rsidP="00EA20DB">
      <w:r>
        <w:rPr>
          <w:sz w:val="16"/>
        </w:rPr>
        <w:t>In his own conversation with reporters, Selva broadened “early warning” systems to include ones that provide “indications of warning that are important to our detection of an attack.” He also emphasized, “We never said ‘cyber.’”</w:t>
      </w:r>
    </w:p>
    <w:p w14:paraId="098A055E" w14:textId="77777777" w:rsidR="00EA20DB" w:rsidRDefault="00EA20DB" w:rsidP="00EA20DB">
      <w:r>
        <w:rPr>
          <w:rStyle w:val="StyleUnderline"/>
        </w:rPr>
        <w:t xml:space="preserve">There’s </w:t>
      </w:r>
      <w:r>
        <w:rPr>
          <w:rStyle w:val="StyleUnderline"/>
          <w:highlight w:val="yellow"/>
        </w:rPr>
        <w:t>a reason</w:t>
      </w:r>
      <w:r>
        <w:rPr>
          <w:rStyle w:val="StyleUnderline"/>
        </w:rPr>
        <w:t xml:space="preserve"> for that</w:t>
      </w:r>
      <w:r>
        <w:rPr>
          <w:sz w:val="16"/>
        </w:rPr>
        <w:t xml:space="preserve">. While </w:t>
      </w:r>
      <w:r>
        <w:rPr>
          <w:rStyle w:val="StyleUnderline"/>
          <w:highlight w:val="yellow"/>
        </w:rPr>
        <w:t>cyber</w:t>
      </w:r>
      <w:r>
        <w:rPr>
          <w:rStyle w:val="StyleUnderline"/>
        </w:rPr>
        <w:t xml:space="preserve"> attacks</w:t>
      </w:r>
      <w:r>
        <w:rPr>
          <w:sz w:val="16"/>
        </w:rPr>
        <w:t xml:space="preserve"> on physical infrastructure can be very dangerous, they </w:t>
      </w:r>
      <w:r>
        <w:rPr>
          <w:rStyle w:val="StyleUnderline"/>
          <w:highlight w:val="yellow"/>
        </w:rPr>
        <w:t xml:space="preserve">are </w:t>
      </w:r>
      <w:r>
        <w:rPr>
          <w:rStyle w:val="Emphasis"/>
          <w:highlight w:val="yellow"/>
        </w:rPr>
        <w:t>unlikely to kill enough</w:t>
      </w:r>
      <w:r>
        <w:rPr>
          <w:rStyle w:val="StyleUnderline"/>
        </w:rPr>
        <w:t xml:space="preserve"> people </w:t>
      </w:r>
      <w:r>
        <w:rPr>
          <w:rStyle w:val="StyleUnderline"/>
          <w:highlight w:val="yellow"/>
        </w:rPr>
        <w:t>to provoke a</w:t>
      </w:r>
      <w:r>
        <w:rPr>
          <w:rStyle w:val="StyleUnderline"/>
        </w:rPr>
        <w:t xml:space="preserve"> U.S. </w:t>
      </w:r>
      <w:r>
        <w:rPr>
          <w:rStyle w:val="StyleUnderline"/>
          <w:highlight w:val="yellow"/>
        </w:rPr>
        <w:t>nuclear response</w:t>
      </w:r>
      <w:r>
        <w:rPr>
          <w:sz w:val="16"/>
        </w:rPr>
        <w:t>.</w:t>
      </w:r>
    </w:p>
    <w:p w14:paraId="0EFC8D5D" w14:textId="77777777" w:rsidR="00EA20DB" w:rsidRDefault="00EA20DB" w:rsidP="00EA20DB">
      <w:r>
        <w:rPr>
          <w:sz w:val="16"/>
        </w:rPr>
        <w:t xml:space="preserve">An National Academies of Science and Engineering analysis of the vulnerability of U.S. infrastructure makes that point. </w:t>
      </w:r>
      <w:r>
        <w:rPr>
          <w:rStyle w:val="StyleUnderline"/>
        </w:rPr>
        <w:t xml:space="preserve">A </w:t>
      </w:r>
      <w:r>
        <w:rPr>
          <w:sz w:val="16"/>
        </w:rPr>
        <w:t xml:space="preserve">major </w:t>
      </w:r>
      <w:r>
        <w:rPr>
          <w:rStyle w:val="StyleUnderline"/>
        </w:rPr>
        <w:t>cyber attack could cut off electrical power</w:t>
      </w:r>
      <w:r>
        <w:rPr>
          <w:sz w:val="16"/>
        </w:rPr>
        <w:t>, resulting in “people dying from heat or cold exposure, etc.,” said Granger Morgan, co-director of the Carnegie Mellon Electricity Industry Center and one of the chairs of the report. “A large outage of long duration could cover many states and last for weeks or longer. Whether and how many casualties there could be would depend on things like what the weather was during the outage.”</w:t>
      </w:r>
    </w:p>
    <w:p w14:paraId="09C7F4B1" w14:textId="77777777" w:rsidR="00EA20DB" w:rsidRDefault="00EA20DB" w:rsidP="00EA20DB">
      <w:r>
        <w:rPr>
          <w:rStyle w:val="StyleUnderline"/>
        </w:rPr>
        <w:t>It’s</w:t>
      </w:r>
      <w:r>
        <w:rPr>
          <w:sz w:val="16"/>
        </w:rPr>
        <w:t xml:space="preserve"> a huge problem but </w:t>
      </w:r>
      <w:r>
        <w:rPr>
          <w:rStyle w:val="Emphasis"/>
          <w:highlight w:val="yellow"/>
        </w:rPr>
        <w:t>not</w:t>
      </w:r>
      <w:r>
        <w:rPr>
          <w:rStyle w:val="StyleUnderline"/>
        </w:rPr>
        <w:t xml:space="preserve"> an event </w:t>
      </w:r>
      <w:r>
        <w:rPr>
          <w:rStyle w:val="StyleUnderline"/>
          <w:highlight w:val="yellow"/>
        </w:rPr>
        <w:t>resulting in tens of thousands of</w:t>
      </w:r>
      <w:r>
        <w:rPr>
          <w:rStyle w:val="StyleUnderline"/>
        </w:rPr>
        <w:t xml:space="preserve"> immediate </w:t>
      </w:r>
      <w:r>
        <w:rPr>
          <w:rStyle w:val="StyleUnderline"/>
          <w:highlight w:val="yellow"/>
        </w:rPr>
        <w:t>deaths</w:t>
      </w:r>
      <w:r>
        <w:rPr>
          <w:sz w:val="16"/>
        </w:rPr>
        <w:t>.</w:t>
      </w:r>
    </w:p>
    <w:p w14:paraId="5702DDDA" w14:textId="77777777" w:rsidR="00EA20DB" w:rsidRDefault="00EA20DB" w:rsidP="00EA20DB">
      <w:r>
        <w:rPr>
          <w:sz w:val="16"/>
        </w:rPr>
        <w:t>Contrast that with a nuclear attack on a city like Moscow, even one using a device of 6 kilotons, much smaller than the ones the United States used against Japanese targets in World War II. The immediate result: there would be 40,000 deaths, according to the online nuclear simulation tool NukeMap.</w:t>
      </w:r>
    </w:p>
    <w:p w14:paraId="2405CCD6" w14:textId="77777777" w:rsidR="00EA20DB" w:rsidRDefault="00EA20DB" w:rsidP="00EA20DB">
      <w:r>
        <w:rPr>
          <w:rStyle w:val="StyleUnderline"/>
          <w:highlight w:val="yellow"/>
        </w:rPr>
        <w:t>Russia</w:t>
      </w:r>
      <w:r>
        <w:rPr>
          <w:sz w:val="16"/>
        </w:rPr>
        <w:t xml:space="preserve"> has </w:t>
      </w:r>
      <w:r>
        <w:rPr>
          <w:rStyle w:val="StyleUnderline"/>
        </w:rPr>
        <w:t>demonstrated</w:t>
      </w:r>
      <w:r>
        <w:rPr>
          <w:sz w:val="16"/>
        </w:rPr>
        <w:t xml:space="preserve"> a </w:t>
      </w:r>
      <w:r>
        <w:rPr>
          <w:rStyle w:val="StyleUnderline"/>
        </w:rPr>
        <w:t>willingness</w:t>
      </w:r>
      <w:r>
        <w:rPr>
          <w:sz w:val="16"/>
        </w:rPr>
        <w:t xml:space="preserve"> to take down power services with cyber attacks, as they did in Ukraine on Christmas Eve 2015. </w:t>
      </w:r>
      <w:r>
        <w:rPr>
          <w:rStyle w:val="StyleUnderline"/>
        </w:rPr>
        <w:t>But</w:t>
      </w:r>
      <w:r>
        <w:rPr>
          <w:sz w:val="16"/>
        </w:rPr>
        <w:t xml:space="preserve"> these </w:t>
      </w:r>
      <w:r>
        <w:rPr>
          <w:rStyle w:val="StyleUnderline"/>
          <w:highlight w:val="yellow"/>
        </w:rPr>
        <w:t xml:space="preserve">attacks were </w:t>
      </w:r>
      <w:r>
        <w:rPr>
          <w:rStyle w:val="Emphasis"/>
          <w:highlight w:val="yellow"/>
        </w:rPr>
        <w:t>brief</w:t>
      </w:r>
      <w:r>
        <w:rPr>
          <w:rStyle w:val="StyleUnderline"/>
          <w:highlight w:val="yellow"/>
        </w:rPr>
        <w:t xml:space="preserve"> and occured in</w:t>
      </w:r>
      <w:r>
        <w:rPr>
          <w:rStyle w:val="StyleUnderline"/>
        </w:rPr>
        <w:t xml:space="preserve"> the </w:t>
      </w:r>
      <w:r>
        <w:rPr>
          <w:rStyle w:val="Emphasis"/>
        </w:rPr>
        <w:t xml:space="preserve">context of </w:t>
      </w:r>
      <w:r>
        <w:rPr>
          <w:rStyle w:val="Emphasis"/>
          <w:highlight w:val="yellow"/>
        </w:rPr>
        <w:t>actual fighting</w:t>
      </w:r>
      <w:r>
        <w:rPr>
          <w:sz w:val="16"/>
        </w:rPr>
        <w:t>.</w:t>
      </w:r>
    </w:p>
    <w:p w14:paraId="0D900304" w14:textId="77777777" w:rsidR="00EA20DB" w:rsidRDefault="00EA20DB" w:rsidP="00EA20DB">
      <w:pPr>
        <w:rPr>
          <w:sz w:val="16"/>
        </w:rPr>
      </w:pPr>
      <w:r>
        <w:rPr>
          <w:sz w:val="16"/>
        </w:rPr>
        <w:t xml:space="preserve">In other words, </w:t>
      </w:r>
      <w:r>
        <w:rPr>
          <w:rStyle w:val="Emphasis"/>
        </w:rPr>
        <w:t xml:space="preserve">the </w:t>
      </w:r>
      <w:r>
        <w:rPr>
          <w:rStyle w:val="Emphasis"/>
          <w:highlight w:val="yellow"/>
        </w:rPr>
        <w:t>worst</w:t>
      </w:r>
      <w:r>
        <w:rPr>
          <w:sz w:val="16"/>
        </w:rPr>
        <w:t xml:space="preserve"> cyber physical </w:t>
      </w:r>
      <w:r>
        <w:rPr>
          <w:rStyle w:val="Emphasis"/>
          <w:highlight w:val="yellow"/>
        </w:rPr>
        <w:t>attack</w:t>
      </w:r>
      <w:r>
        <w:rPr>
          <w:sz w:val="16"/>
        </w:rPr>
        <w:t xml:space="preserve"> that </w:t>
      </w:r>
      <w:r>
        <w:rPr>
          <w:rStyle w:val="Emphasis"/>
        </w:rPr>
        <w:t xml:space="preserve">top </w:t>
      </w:r>
      <w:r>
        <w:rPr>
          <w:rStyle w:val="Emphasis"/>
          <w:highlight w:val="yellow"/>
        </w:rPr>
        <w:t>experts believe credible</w:t>
      </w:r>
      <w:r>
        <w:rPr>
          <w:rStyle w:val="Emphasis"/>
        </w:rPr>
        <w:t xml:space="preserve"> likely </w:t>
      </w:r>
      <w:r>
        <w:rPr>
          <w:rStyle w:val="Emphasis"/>
          <w:highlight w:val="yellow"/>
        </w:rPr>
        <w:t>does not meet the threshold</w:t>
      </w:r>
      <w:r>
        <w:rPr>
          <w:rStyle w:val="Emphasis"/>
        </w:rPr>
        <w:t xml:space="preserve"> that the </w:t>
      </w:r>
      <w:r>
        <w:rPr>
          <w:rStyle w:val="Emphasis"/>
          <w:highlight w:val="yellow"/>
        </w:rPr>
        <w:t>Defense</w:t>
      </w:r>
      <w:r>
        <w:rPr>
          <w:rStyle w:val="Emphasis"/>
        </w:rPr>
        <w:t xml:space="preserve"> Department </w:t>
      </w:r>
      <w:r>
        <w:rPr>
          <w:rStyle w:val="Emphasis"/>
          <w:highlight w:val="yellow"/>
        </w:rPr>
        <w:t>has</w:t>
      </w:r>
      <w:r>
        <w:rPr>
          <w:rStyle w:val="Emphasis"/>
        </w:rPr>
        <w:t xml:space="preserve"> set out </w:t>
      </w:r>
      <w:r>
        <w:rPr>
          <w:rStyle w:val="Emphasis"/>
          <w:highlight w:val="yellow"/>
        </w:rPr>
        <w:t>for</w:t>
      </w:r>
      <w:r>
        <w:rPr>
          <w:rStyle w:val="Emphasis"/>
        </w:rPr>
        <w:t xml:space="preserve"> deploying </w:t>
      </w:r>
      <w:r>
        <w:rPr>
          <w:rStyle w:val="Emphasis"/>
          <w:highlight w:val="yellow"/>
        </w:rPr>
        <w:t>a nuc</w:t>
      </w:r>
      <w:r>
        <w:rPr>
          <w:rStyle w:val="Emphasis"/>
        </w:rPr>
        <w:t>lear weapon</w:t>
      </w:r>
      <w:r>
        <w:rPr>
          <w:sz w:val="16"/>
        </w:rPr>
        <w:t>.</w:t>
      </w:r>
    </w:p>
    <w:p w14:paraId="68D058B0" w14:textId="77777777" w:rsidR="00EA20DB" w:rsidRDefault="00EA20DB" w:rsidP="00EA20DB">
      <w:pPr>
        <w:pStyle w:val="Heading4"/>
      </w:pPr>
      <w:r>
        <w:t xml:space="preserve">No cyber impact---no intent, de-escalatory, empirics, and comprehensive data. </w:t>
      </w:r>
    </w:p>
    <w:p w14:paraId="1BE74689" w14:textId="77777777" w:rsidR="00EA20DB" w:rsidRDefault="00EA20DB" w:rsidP="00EA20DB">
      <w:r>
        <w:t xml:space="preserve">Brandon </w:t>
      </w:r>
      <w:r w:rsidRPr="00BB21C8">
        <w:rPr>
          <w:rStyle w:val="Style13ptBold"/>
        </w:rPr>
        <w:t>Valeriano et al. 25</w:t>
      </w:r>
      <w:r>
        <w:t>, Valeriano is Ph.D., Lecturer at the University of Glasgow, Bren Chair of Military Innovation at the Marine Corps University, Senior Advisor at the Cyber Solarium Commission; Maness is Ph.D., Director of Information Operations for Research at the U.S. Department of Defense, Assistant Professor at the Department of Defense Analysis at the Naval Postgraduate School; Jensen is Ph.D., Professor at the Marine Corps University School of Advanced Warfighting, "Cyber War," What Do We Know about War?, Ch. 12</w:t>
      </w:r>
    </w:p>
    <w:p w14:paraId="1289AD25" w14:textId="77777777" w:rsidR="00EA20DB" w:rsidRDefault="00EA20DB" w:rsidP="00EA20DB">
      <w:r>
        <w:rPr>
          <w:sz w:val="16"/>
        </w:rPr>
        <w:t xml:space="preserve">In practice, however, </w:t>
      </w:r>
      <w:r>
        <w:rPr>
          <w:rStyle w:val="StyleUnderline"/>
          <w:highlight w:val="yellow"/>
        </w:rPr>
        <w:t xml:space="preserve">cyber escalation is </w:t>
      </w:r>
      <w:r>
        <w:rPr>
          <w:rStyle w:val="Emphasis"/>
          <w:highlight w:val="yellow"/>
        </w:rPr>
        <w:t>rare</w:t>
      </w:r>
      <w:r>
        <w:rPr>
          <w:rStyle w:val="StyleUnderline"/>
        </w:rPr>
        <w:t xml:space="preserve">. </w:t>
      </w:r>
      <w:r>
        <w:rPr>
          <w:rStyle w:val="Emphasis"/>
        </w:rPr>
        <w:t>Stuxnet</w:t>
      </w:r>
      <w:r>
        <w:rPr>
          <w:sz w:val="16"/>
        </w:rPr>
        <w:t xml:space="preserve"> (2007–2010) </w:t>
      </w:r>
      <w:r>
        <w:rPr>
          <w:rStyle w:val="StyleUnderline"/>
        </w:rPr>
        <w:t xml:space="preserve">is </w:t>
      </w:r>
      <w:r>
        <w:rPr>
          <w:rStyle w:val="Emphasis"/>
        </w:rPr>
        <w:t>often cited</w:t>
      </w:r>
      <w:r>
        <w:rPr>
          <w:rStyle w:val="StyleUnderline"/>
        </w:rPr>
        <w:t xml:space="preserve"> as the </w:t>
      </w:r>
      <w:r>
        <w:rPr>
          <w:rStyle w:val="Emphasis"/>
        </w:rPr>
        <w:t>prime</w:t>
      </w:r>
      <w:r>
        <w:rPr>
          <w:rStyle w:val="StyleUnderline"/>
        </w:rPr>
        <w:t xml:space="preserve"> example of cyber escalation yet</w:t>
      </w:r>
      <w:r>
        <w:rPr>
          <w:sz w:val="16"/>
        </w:rPr>
        <w:t xml:space="preserve">, put in the context of the wider dispute between the West and Iran over the development of nuclear weapons, </w:t>
      </w:r>
      <w:r>
        <w:rPr>
          <w:rStyle w:val="StyleUnderline"/>
        </w:rPr>
        <w:t xml:space="preserve">the </w:t>
      </w:r>
      <w:r>
        <w:rPr>
          <w:rStyle w:val="Emphasis"/>
          <w:highlight w:val="yellow"/>
        </w:rPr>
        <w:t>Stuxnet</w:t>
      </w:r>
      <w:r>
        <w:rPr>
          <w:rStyle w:val="Emphasis"/>
        </w:rPr>
        <w:t xml:space="preserve"> attack</w:t>
      </w:r>
      <w:r>
        <w:rPr>
          <w:rStyle w:val="StyleUnderline"/>
        </w:rPr>
        <w:t xml:space="preserve"> </w:t>
      </w:r>
      <w:r>
        <w:rPr>
          <w:rStyle w:val="StyleUnderline"/>
          <w:highlight w:val="yellow"/>
        </w:rPr>
        <w:t>is</w:t>
      </w:r>
      <w:r>
        <w:rPr>
          <w:rStyle w:val="StyleUnderline"/>
        </w:rPr>
        <w:t xml:space="preserve"> actually a </w:t>
      </w:r>
      <w:r>
        <w:rPr>
          <w:rStyle w:val="Emphasis"/>
          <w:highlight w:val="yellow"/>
        </w:rPr>
        <w:t>de-escalatory</w:t>
      </w:r>
      <w:r>
        <w:rPr>
          <w:rStyle w:val="Emphasis"/>
        </w:rPr>
        <w:t xml:space="preserve"> move</w:t>
      </w:r>
      <w:r>
        <w:rPr>
          <w:rStyle w:val="StyleUnderline"/>
        </w:rPr>
        <w:t xml:space="preserve"> </w:t>
      </w:r>
      <w:r>
        <w:rPr>
          <w:rStyle w:val="StyleUnderline"/>
          <w:highlight w:val="yellow"/>
        </w:rPr>
        <w:t>because</w:t>
      </w:r>
      <w:r>
        <w:rPr>
          <w:rStyle w:val="StyleUnderline"/>
        </w:rPr>
        <w:t xml:space="preserve"> the </w:t>
      </w:r>
      <w:r>
        <w:rPr>
          <w:rStyle w:val="Emphasis"/>
          <w:highlight w:val="yellow"/>
        </w:rPr>
        <w:t>other</w:t>
      </w:r>
      <w:r>
        <w:rPr>
          <w:rStyle w:val="StyleUnderline"/>
          <w:highlight w:val="yellow"/>
        </w:rPr>
        <w:t xml:space="preserve"> options</w:t>
      </w:r>
      <w:r>
        <w:rPr>
          <w:rStyle w:val="StyleUnderline"/>
        </w:rPr>
        <w:t xml:space="preserve"> on the table at the time </w:t>
      </w:r>
      <w:r>
        <w:rPr>
          <w:rStyle w:val="StyleUnderline"/>
          <w:highlight w:val="yellow"/>
        </w:rPr>
        <w:t>were</w:t>
      </w:r>
      <w:r>
        <w:rPr>
          <w:sz w:val="16"/>
        </w:rPr>
        <w:t xml:space="preserve"> </w:t>
      </w:r>
      <w:r>
        <w:rPr>
          <w:rStyle w:val="Emphasis"/>
        </w:rPr>
        <w:t xml:space="preserve">conventional </w:t>
      </w:r>
      <w:r>
        <w:rPr>
          <w:rStyle w:val="Emphasis"/>
          <w:highlight w:val="yellow"/>
        </w:rPr>
        <w:t>strikes</w:t>
      </w:r>
      <w:r>
        <w:rPr>
          <w:rStyle w:val="StyleUnderline"/>
        </w:rPr>
        <w:t xml:space="preserve"> that </w:t>
      </w:r>
      <w:r>
        <w:rPr>
          <w:rStyle w:val="Emphasis"/>
          <w:highlight w:val="yellow"/>
        </w:rPr>
        <w:t>would</w:t>
      </w:r>
      <w:r>
        <w:rPr>
          <w:rStyle w:val="StyleUnderline"/>
          <w:highlight w:val="yellow"/>
        </w:rPr>
        <w:t xml:space="preserve"> have caused</w:t>
      </w:r>
      <w:r>
        <w:rPr>
          <w:sz w:val="16"/>
        </w:rPr>
        <w:t xml:space="preserve"> death and </w:t>
      </w:r>
      <w:r>
        <w:rPr>
          <w:rStyle w:val="StyleUnderline"/>
          <w:highlight w:val="yellow"/>
        </w:rPr>
        <w:t>destruction</w:t>
      </w:r>
      <w:r>
        <w:rPr>
          <w:sz w:val="16"/>
        </w:rPr>
        <w:t>.</w:t>
      </w:r>
    </w:p>
    <w:p w14:paraId="46C420D5" w14:textId="77777777" w:rsidR="00EA20DB" w:rsidRDefault="00EA20DB" w:rsidP="00EA20DB">
      <w:r>
        <w:rPr>
          <w:sz w:val="16"/>
        </w:rPr>
        <w:t xml:space="preserve">Talmadge (2019a: 864) makes the point that technology itself is rarely a sufficient condition for escalation, “cast[ing] doubt on the idea of emerging technologies as an independent, primary driver of otherwise avoidable escalation.” Technology became the mask for the processes that enable escalation, rather than the cause of escalation itself. It is not the domain that produces escalation, but the action in the domain that produces outcomes. </w:t>
      </w:r>
    </w:p>
    <w:p w14:paraId="6D2C74A7" w14:textId="77777777" w:rsidR="00EA20DB" w:rsidRDefault="00EA20DB" w:rsidP="00EA20DB">
      <w:r>
        <w:rPr>
          <w:sz w:val="16"/>
        </w:rPr>
        <w:lastRenderedPageBreak/>
        <w:t xml:space="preserve">We </w:t>
      </w:r>
      <w:r>
        <w:rPr>
          <w:rStyle w:val="StyleUnderline"/>
        </w:rPr>
        <w:t xml:space="preserve">have </w:t>
      </w:r>
      <w:r>
        <w:rPr>
          <w:rStyle w:val="Emphasis"/>
          <w:highlight w:val="yellow"/>
        </w:rPr>
        <w:t>ample empirical ev</w:t>
      </w:r>
      <w:r>
        <w:rPr>
          <w:rStyle w:val="StyleUnderline"/>
        </w:rPr>
        <w:t>idence</w:t>
      </w:r>
      <w:r>
        <w:rPr>
          <w:sz w:val="16"/>
        </w:rPr>
        <w:t xml:space="preserve"> that </w:t>
      </w:r>
      <w:r>
        <w:rPr>
          <w:rStyle w:val="StyleUnderline"/>
          <w:highlight w:val="yellow"/>
        </w:rPr>
        <w:t xml:space="preserve">escalation is </w:t>
      </w:r>
      <w:r>
        <w:rPr>
          <w:rStyle w:val="Emphasis"/>
          <w:highlight w:val="yellow"/>
        </w:rPr>
        <w:t>limited</w:t>
      </w:r>
      <w:r>
        <w:rPr>
          <w:rStyle w:val="StyleUnderline"/>
          <w:highlight w:val="yellow"/>
        </w:rPr>
        <w:t xml:space="preserve"> in</w:t>
      </w:r>
      <w:r>
        <w:rPr>
          <w:rStyle w:val="StyleUnderline"/>
        </w:rPr>
        <w:t xml:space="preserve"> the </w:t>
      </w:r>
      <w:r>
        <w:rPr>
          <w:rStyle w:val="StyleUnderline"/>
          <w:highlight w:val="yellow"/>
        </w:rPr>
        <w:t>cyber</w:t>
      </w:r>
      <w:r>
        <w:rPr>
          <w:rStyle w:val="StyleUnderline"/>
        </w:rPr>
        <w:t xml:space="preserve"> domain</w:t>
      </w:r>
      <w:r>
        <w:rPr>
          <w:sz w:val="16"/>
        </w:rPr>
        <w:t xml:space="preserve">. Even in its simpler form, </w:t>
      </w:r>
      <w:r>
        <w:rPr>
          <w:rStyle w:val="StyleUnderline"/>
          <w:highlight w:val="yellow"/>
        </w:rPr>
        <w:t xml:space="preserve">there is </w:t>
      </w:r>
      <w:r>
        <w:rPr>
          <w:rStyle w:val="Emphasis"/>
          <w:highlight w:val="yellow"/>
        </w:rPr>
        <w:t>little retal</w:t>
      </w:r>
      <w:r>
        <w:rPr>
          <w:rStyle w:val="StyleUnderline"/>
        </w:rPr>
        <w:t>iation, let alone escalation, in the domain or even out of the domain when cyber actions are</w:t>
      </w:r>
      <w:r>
        <w:rPr>
          <w:sz w:val="16"/>
        </w:rPr>
        <w:t xml:space="preserve"> the </w:t>
      </w:r>
      <w:r>
        <w:rPr>
          <w:rStyle w:val="Emphasis"/>
        </w:rPr>
        <w:t>triggering</w:t>
      </w:r>
      <w:r>
        <w:rPr>
          <w:rStyle w:val="StyleUnderline"/>
        </w:rPr>
        <w:t xml:space="preserve"> events</w:t>
      </w:r>
      <w:r>
        <w:rPr>
          <w:sz w:val="16"/>
        </w:rPr>
        <w:t>. When conflicts do escalate in cyber space, we observe limited engagement between the parties unless there is already an outright war. As Valeriano, Jensen, and Maness (2018: 18) note, “</w:t>
      </w:r>
      <w:r>
        <w:rPr>
          <w:rStyle w:val="Emphasis"/>
        </w:rPr>
        <w:t>even</w:t>
      </w:r>
      <w:r>
        <w:rPr>
          <w:rStyle w:val="StyleUnderline"/>
        </w:rPr>
        <w:t xml:space="preserve"> when cyber </w:t>
      </w:r>
      <w:r>
        <w:rPr>
          <w:rStyle w:val="StyleUnderline"/>
          <w:highlight w:val="yellow"/>
        </w:rPr>
        <w:t>exchanges</w:t>
      </w:r>
      <w:r>
        <w:rPr>
          <w:rStyle w:val="StyleUnderline"/>
        </w:rPr>
        <w:t xml:space="preserve"> </w:t>
      </w:r>
      <w:r>
        <w:rPr>
          <w:rStyle w:val="Emphasis"/>
        </w:rPr>
        <w:t>between rivals</w:t>
      </w:r>
      <w:r>
        <w:rPr>
          <w:rStyle w:val="StyleUnderline"/>
        </w:rPr>
        <w:t xml:space="preserve"> escalate, they </w:t>
      </w:r>
      <w:r>
        <w:rPr>
          <w:rStyle w:val="Emphasis"/>
          <w:highlight w:val="yellow"/>
        </w:rPr>
        <w:t>remain limited</w:t>
      </w:r>
      <w:r>
        <w:rPr>
          <w:rStyle w:val="StyleUnderline"/>
          <w:highlight w:val="yellow"/>
        </w:rPr>
        <w:t xml:space="preserve"> in </w:t>
      </w:r>
      <w:r>
        <w:rPr>
          <w:rStyle w:val="Emphasis"/>
          <w:highlight w:val="yellow"/>
        </w:rPr>
        <w:t>scope</w:t>
      </w:r>
      <w:r>
        <w:rPr>
          <w:rStyle w:val="Emphasis"/>
        </w:rPr>
        <w:t xml:space="preserve"> outside</w:t>
      </w:r>
      <w:r>
        <w:rPr>
          <w:rStyle w:val="StyleUnderline"/>
        </w:rPr>
        <w:t xml:space="preserve"> of ongoing military conflict</w:t>
      </w:r>
      <w:r>
        <w:rPr>
          <w:sz w:val="16"/>
        </w:rPr>
        <w:t>. That is, rivals may use cyber operations to probe the enemy, test their resolve, and signal the risks of significant escalation.</w:t>
      </w:r>
    </w:p>
    <w:p w14:paraId="5D840C5F" w14:textId="77777777" w:rsidR="00EA20DB" w:rsidRDefault="00EA20DB" w:rsidP="00EA20DB">
      <w:r>
        <w:rPr>
          <w:rStyle w:val="Emphasis"/>
          <w:highlight w:val="yellow"/>
        </w:rPr>
        <w:t>Data</w:t>
      </w:r>
      <w:r>
        <w:rPr>
          <w:rStyle w:val="Emphasis"/>
        </w:rPr>
        <w:t xml:space="preserve"> analysis supports</w:t>
      </w:r>
      <w:r>
        <w:rPr>
          <w:rStyle w:val="StyleUnderline"/>
        </w:rPr>
        <w:t xml:space="preserve"> these positions and is developed here from </w:t>
      </w:r>
      <w:r>
        <w:rPr>
          <w:rStyle w:val="Emphasis"/>
        </w:rPr>
        <w:t>established data</w:t>
      </w:r>
      <w:r>
        <w:rPr>
          <w:rStyle w:val="StyleUnderline"/>
        </w:rPr>
        <w:t xml:space="preserve"> and taken from ongoing projects</w:t>
      </w:r>
      <w:r>
        <w:rPr>
          <w:sz w:val="16"/>
        </w:rPr>
        <w:t xml:space="preserve"> to support our background investigation into cyber escalation processes (Maness, Valeriano, and Jensen 2019). Table 12.4 </w:t>
      </w:r>
      <w:r>
        <w:rPr>
          <w:rStyle w:val="StyleUnderline"/>
          <w:highlight w:val="yellow"/>
        </w:rPr>
        <w:t>shows</w:t>
      </w:r>
      <w:r>
        <w:rPr>
          <w:rStyle w:val="StyleUnderline"/>
        </w:rPr>
        <w:t xml:space="preserve"> the </w:t>
      </w:r>
      <w:r>
        <w:rPr>
          <w:rStyle w:val="Emphasis"/>
          <w:highlight w:val="yellow"/>
        </w:rPr>
        <w:t>response patterns</w:t>
      </w:r>
      <w:r>
        <w:rPr>
          <w:rStyle w:val="StyleUnderline"/>
          <w:highlight w:val="yellow"/>
        </w:rPr>
        <w:t xml:space="preserve"> between</w:t>
      </w:r>
      <w:r>
        <w:rPr>
          <w:rStyle w:val="StyleUnderline"/>
        </w:rPr>
        <w:t xml:space="preserve"> the</w:t>
      </w:r>
      <w:r>
        <w:rPr>
          <w:sz w:val="16"/>
        </w:rPr>
        <w:t xml:space="preserve"> </w:t>
      </w:r>
      <w:r>
        <w:rPr>
          <w:rStyle w:val="Emphasis"/>
          <w:highlight w:val="yellow"/>
        </w:rPr>
        <w:t>U</w:t>
      </w:r>
      <w:r>
        <w:rPr>
          <w:sz w:val="16"/>
        </w:rPr>
        <w:t xml:space="preserve">nited </w:t>
      </w:r>
      <w:r>
        <w:rPr>
          <w:rStyle w:val="Emphasis"/>
          <w:highlight w:val="yellow"/>
        </w:rPr>
        <w:t>S</w:t>
      </w:r>
      <w:r>
        <w:rPr>
          <w:sz w:val="16"/>
        </w:rPr>
        <w:t xml:space="preserve">tates </w:t>
      </w:r>
      <w:r>
        <w:rPr>
          <w:rStyle w:val="StyleUnderline"/>
        </w:rPr>
        <w:t xml:space="preserve">and its four </w:t>
      </w:r>
      <w:r>
        <w:rPr>
          <w:rStyle w:val="Emphasis"/>
        </w:rPr>
        <w:t>major adversaries</w:t>
      </w:r>
      <w:r>
        <w:rPr>
          <w:sz w:val="16"/>
        </w:rPr>
        <w:t xml:space="preserve"> (</w:t>
      </w:r>
      <w:r>
        <w:rPr>
          <w:rStyle w:val="Emphasis"/>
          <w:highlight w:val="yellow"/>
        </w:rPr>
        <w:t>Russia</w:t>
      </w:r>
      <w:r>
        <w:rPr>
          <w:rStyle w:val="StyleUnderline"/>
          <w:highlight w:val="yellow"/>
        </w:rPr>
        <w:t xml:space="preserve">, </w:t>
      </w:r>
      <w:r>
        <w:rPr>
          <w:rStyle w:val="Emphasis"/>
          <w:highlight w:val="yellow"/>
        </w:rPr>
        <w:t>Iran</w:t>
      </w:r>
      <w:r>
        <w:rPr>
          <w:rStyle w:val="StyleUnderline"/>
          <w:highlight w:val="yellow"/>
        </w:rPr>
        <w:t xml:space="preserve">, </w:t>
      </w:r>
      <w:r>
        <w:rPr>
          <w:rStyle w:val="Emphasis"/>
          <w:highlight w:val="yellow"/>
        </w:rPr>
        <w:t>China</w:t>
      </w:r>
      <w:r>
        <w:rPr>
          <w:rStyle w:val="StyleUnderline"/>
          <w:highlight w:val="yellow"/>
        </w:rPr>
        <w:t xml:space="preserve">, and </w:t>
      </w:r>
      <w:r>
        <w:rPr>
          <w:rStyle w:val="Emphasis"/>
          <w:highlight w:val="yellow"/>
        </w:rPr>
        <w:t>No</w:t>
      </w:r>
      <w:r>
        <w:rPr>
          <w:sz w:val="16"/>
        </w:rPr>
        <w:t xml:space="preserve">rth </w:t>
      </w:r>
      <w:r>
        <w:rPr>
          <w:rStyle w:val="Emphasis"/>
          <w:highlight w:val="yellow"/>
        </w:rPr>
        <w:t>Ko</w:t>
      </w:r>
      <w:r>
        <w:rPr>
          <w:sz w:val="16"/>
        </w:rPr>
        <w:t xml:space="preserve">rea) </w:t>
      </w:r>
      <w:r>
        <w:rPr>
          <w:rStyle w:val="StyleUnderline"/>
        </w:rPr>
        <w:t xml:space="preserve">in the cyber domain, as well as how each country </w:t>
      </w:r>
      <w:r>
        <w:rPr>
          <w:rStyle w:val="Emphasis"/>
        </w:rPr>
        <w:t>responds</w:t>
      </w:r>
      <w:r>
        <w:rPr>
          <w:rStyle w:val="StyleUnderline"/>
        </w:rPr>
        <w:t xml:space="preserve"> to a cyber operation with a </w:t>
      </w:r>
      <w:r>
        <w:rPr>
          <w:rStyle w:val="Emphasis"/>
        </w:rPr>
        <w:t>retaliatory</w:t>
      </w:r>
      <w:r>
        <w:rPr>
          <w:sz w:val="16"/>
        </w:rPr>
        <w:t xml:space="preserve"> </w:t>
      </w:r>
      <w:r>
        <w:rPr>
          <w:rStyle w:val="StyleUnderline"/>
        </w:rPr>
        <w:t>cyber operation</w:t>
      </w:r>
      <w:r>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2DDB9352" w14:textId="77777777" w:rsidR="00EA20DB" w:rsidRDefault="00EA20DB" w:rsidP="00EA20DB">
      <w:r>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propensity to use more severe attacks does not denote escalation, however. </w:t>
      </w:r>
      <w:r>
        <w:rPr>
          <w:rStyle w:val="StyleUnderline"/>
          <w:highlight w:val="yellow"/>
        </w:rPr>
        <w:t>Escalation is</w:t>
      </w:r>
      <w:r>
        <w:rPr>
          <w:sz w:val="16"/>
          <w:highlight w:val="yellow"/>
        </w:rPr>
        <w:t xml:space="preserve"> </w:t>
      </w:r>
      <w:r>
        <w:rPr>
          <w:rStyle w:val="Emphasis"/>
          <w:highlight w:val="yellow"/>
        </w:rPr>
        <w:t>rare</w:t>
      </w:r>
      <w:r>
        <w:rPr>
          <w:rStyle w:val="StyleUnderline"/>
          <w:highlight w:val="yellow"/>
        </w:rPr>
        <w:t xml:space="preserve"> in</w:t>
      </w:r>
      <w:r>
        <w:rPr>
          <w:rStyle w:val="StyleUnderline"/>
        </w:rPr>
        <w:t xml:space="preserve"> </w:t>
      </w:r>
      <w:r>
        <w:rPr>
          <w:rStyle w:val="Emphasis"/>
        </w:rPr>
        <w:t xml:space="preserve">digital </w:t>
      </w:r>
      <w:r>
        <w:rPr>
          <w:rStyle w:val="Emphasis"/>
          <w:highlight w:val="yellow"/>
        </w:rPr>
        <w:t>interactions</w:t>
      </w:r>
      <w:r>
        <w:rPr>
          <w:rStyle w:val="StyleUnderline"/>
          <w:highlight w:val="yellow"/>
        </w:rPr>
        <w:t xml:space="preserve"> as measured by</w:t>
      </w:r>
      <w:r>
        <w:rPr>
          <w:sz w:val="16"/>
          <w:highlight w:val="yellow"/>
        </w:rPr>
        <w:t xml:space="preserve"> </w:t>
      </w:r>
      <w:r>
        <w:rPr>
          <w:rStyle w:val="Emphasis"/>
          <w:highlight w:val="yellow"/>
        </w:rPr>
        <w:t>rival</w:t>
      </w:r>
      <w:r>
        <w:rPr>
          <w:rStyle w:val="StyleUnderline"/>
        </w:rPr>
        <w:t xml:space="preserve"> state</w:t>
      </w:r>
      <w:r>
        <w:rPr>
          <w:rStyle w:val="Emphasis"/>
          <w:highlight w:val="yellow"/>
        </w:rPr>
        <w:t>s</w:t>
      </w:r>
      <w:r>
        <w:rPr>
          <w:sz w:val="16"/>
        </w:rPr>
        <w:t xml:space="preserve"> from 2000 to 2016.</w:t>
      </w:r>
    </w:p>
    <w:p w14:paraId="5BAF7F76" w14:textId="77777777" w:rsidR="00EA20DB" w:rsidRDefault="00EA20DB" w:rsidP="00EA20DB">
      <w:r>
        <w:rPr>
          <w:sz w:val="16"/>
        </w:rPr>
        <w:t>[Figure omitted]</w:t>
      </w:r>
    </w:p>
    <w:p w14:paraId="76B9C76D" w14:textId="77777777" w:rsidR="00EA20DB" w:rsidRDefault="00EA20DB" w:rsidP="00EA20DB">
      <w:r>
        <w:rPr>
          <w:sz w:val="16"/>
        </w:rPr>
        <w:t xml:space="preserve">Table 12.5 shows how responses are related to the overall cyber strategy of the initiating states. In terms of response severity by strategic objective, </w:t>
      </w:r>
      <w:r>
        <w:rPr>
          <w:rStyle w:val="Emphasis"/>
        </w:rPr>
        <w:t xml:space="preserve">disruptive </w:t>
      </w:r>
      <w:r>
        <w:rPr>
          <w:rStyle w:val="Emphasis"/>
          <w:highlight w:val="yellow"/>
        </w:rPr>
        <w:t>efforts</w:t>
      </w:r>
      <w:r>
        <w:rPr>
          <w:rStyle w:val="StyleUnderline"/>
        </w:rPr>
        <w:t xml:space="preserve"> by initiating states are </w:t>
      </w:r>
      <w:r>
        <w:rPr>
          <w:rStyle w:val="Emphasis"/>
        </w:rPr>
        <w:t xml:space="preserve">usually </w:t>
      </w:r>
      <w:r>
        <w:rPr>
          <w:rStyle w:val="Emphasis"/>
          <w:highlight w:val="yellow"/>
        </w:rPr>
        <w:t>met</w:t>
      </w:r>
      <w:r>
        <w:rPr>
          <w:rStyle w:val="StyleUnderline"/>
          <w:highlight w:val="yellow"/>
        </w:rPr>
        <w:t xml:space="preserve"> with</w:t>
      </w:r>
      <w:r>
        <w:rPr>
          <w:sz w:val="16"/>
          <w:highlight w:val="yellow"/>
        </w:rPr>
        <w:t xml:space="preserve"> </w:t>
      </w:r>
      <w:r>
        <w:rPr>
          <w:rStyle w:val="Emphasis"/>
          <w:highlight w:val="yellow"/>
        </w:rPr>
        <w:t>retal</w:t>
      </w:r>
      <w:r>
        <w:rPr>
          <w:rStyle w:val="StyleUnderline"/>
        </w:rPr>
        <w:t xml:space="preserve">iatory </w:t>
      </w:r>
      <w:r>
        <w:rPr>
          <w:rStyle w:val="Emphasis"/>
          <w:highlight w:val="yellow"/>
        </w:rPr>
        <w:t>disruptions</w:t>
      </w:r>
      <w:r>
        <w:rPr>
          <w:rStyle w:val="StyleUnderline"/>
        </w:rPr>
        <w:t>, further indicating that the cyber domain is</w:t>
      </w:r>
      <w:r>
        <w:rPr>
          <w:sz w:val="16"/>
        </w:rPr>
        <w:t xml:space="preserve">, for the most part, </w:t>
      </w:r>
      <w:r>
        <w:rPr>
          <w:rStyle w:val="Emphasis"/>
        </w:rPr>
        <w:t>non-escalatory</w:t>
      </w:r>
      <w:r>
        <w:rPr>
          <w:sz w:val="16"/>
        </w:rPr>
        <w:t xml:space="preserve">. Espionage campaigns are also commonly met with cyber operations that either steal or signal capabilities or displeasure for the originating action, but </w:t>
      </w:r>
      <w:r>
        <w:rPr>
          <w:rStyle w:val="StyleUnderline"/>
        </w:rPr>
        <w:t xml:space="preserve">do </w:t>
      </w:r>
      <w:r>
        <w:rPr>
          <w:rStyle w:val="StyleUnderline"/>
          <w:highlight w:val="yellow"/>
        </w:rPr>
        <w:t>not</w:t>
      </w:r>
      <w:r>
        <w:rPr>
          <w:rStyle w:val="StyleUnderline"/>
        </w:rPr>
        <w:t xml:space="preserve"> lead to </w:t>
      </w:r>
      <w:r>
        <w:rPr>
          <w:rStyle w:val="StyleUnderline"/>
          <w:highlight w:val="yellow"/>
        </w:rPr>
        <w:t xml:space="preserve">a </w:t>
      </w:r>
      <w:r>
        <w:rPr>
          <w:rStyle w:val="Emphasis"/>
          <w:highlight w:val="yellow"/>
        </w:rPr>
        <w:t>tit-for-tat</w:t>
      </w:r>
      <w:r>
        <w:rPr>
          <w:rStyle w:val="StyleUnderline"/>
          <w:highlight w:val="yellow"/>
        </w:rPr>
        <w:t xml:space="preserve"> escalatory ladder</w:t>
      </w:r>
      <w:r>
        <w:rPr>
          <w:sz w:val="16"/>
        </w:rPr>
        <w:t xml:space="preserve">, as indicated in Table 12.2. Only occasionally do we see disruptions or espionage operations escalate to the severity level of 5, with this happening only five times over the 2000–2016 period. </w:t>
      </w:r>
    </w:p>
    <w:p w14:paraId="5024A093" w14:textId="77777777" w:rsidR="00EA20DB" w:rsidRDefault="00EA20DB" w:rsidP="00EA20DB">
      <w:r>
        <w:rPr>
          <w:rStyle w:val="StyleUnderline"/>
        </w:rPr>
        <w:t xml:space="preserve">Results from </w:t>
      </w:r>
      <w:r>
        <w:rPr>
          <w:rStyle w:val="Emphasis"/>
          <w:highlight w:val="yellow"/>
        </w:rPr>
        <w:t>war games</w:t>
      </w:r>
      <w:r>
        <w:rPr>
          <w:rStyle w:val="StyleUnderline"/>
        </w:rPr>
        <w:t xml:space="preserve"> have </w:t>
      </w:r>
      <w:r>
        <w:rPr>
          <w:rStyle w:val="StyleUnderline"/>
          <w:highlight w:val="yellow"/>
        </w:rPr>
        <w:t>demonstrated</w:t>
      </w:r>
      <w:r>
        <w:rPr>
          <w:rStyle w:val="StyleUnderline"/>
        </w:rPr>
        <w:t xml:space="preserve"> the </w:t>
      </w:r>
      <w:r>
        <w:rPr>
          <w:rStyle w:val="Emphasis"/>
        </w:rPr>
        <w:t>complicated empirical</w:t>
      </w:r>
      <w:r>
        <w:rPr>
          <w:rStyle w:val="StyleUnderline"/>
        </w:rPr>
        <w:t xml:space="preserve"> picture of the escalation landscape in cyber space</w:t>
      </w:r>
      <w:r>
        <w:rPr>
          <w:sz w:val="16"/>
        </w:rPr>
        <w:t xml:space="preserve"> (Schneider 2017). After examining war games from 2011 to 2016, Schneider </w:t>
      </w:r>
      <w:r>
        <w:rPr>
          <w:rStyle w:val="StyleUnderline"/>
        </w:rPr>
        <w:t xml:space="preserve">finds that </w:t>
      </w:r>
      <w:r>
        <w:rPr>
          <w:rStyle w:val="Emphasis"/>
        </w:rPr>
        <w:t>gov</w:t>
      </w:r>
      <w:r>
        <w:rPr>
          <w:rStyle w:val="StyleUnderline"/>
        </w:rPr>
        <w:t xml:space="preserve">ernment </w:t>
      </w:r>
      <w:r>
        <w:rPr>
          <w:rStyle w:val="Emphasis"/>
        </w:rPr>
        <w:t>officials</w:t>
      </w:r>
      <w:r>
        <w:rPr>
          <w:rStyle w:val="StyleUnderline"/>
        </w:rPr>
        <w:t xml:space="preserve"> were </w:t>
      </w:r>
      <w:r>
        <w:rPr>
          <w:rStyle w:val="Emphasis"/>
        </w:rPr>
        <w:t>hesitant to use</w:t>
      </w:r>
      <w:r>
        <w:rPr>
          <w:rStyle w:val="StyleUnderline"/>
        </w:rPr>
        <w:t xml:space="preserve"> damaging cyber weapons</w:t>
      </w:r>
      <w:r>
        <w:rPr>
          <w:sz w:val="16"/>
        </w:rPr>
        <w:t xml:space="preserve">. Most games only witness the use of cyber capabilities after the onset of conventional warfare, not before. For Jensen and Banks (2018), in the context of cyber options, </w:t>
      </w:r>
      <w:r>
        <w:rPr>
          <w:rStyle w:val="StyleUnderline"/>
          <w:highlight w:val="yellow"/>
        </w:rPr>
        <w:t>escalation</w:t>
      </w:r>
      <w:r>
        <w:rPr>
          <w:rStyle w:val="StyleUnderline"/>
        </w:rPr>
        <w:t xml:space="preserve"> was the </w:t>
      </w:r>
      <w:r>
        <w:rPr>
          <w:rStyle w:val="Emphasis"/>
          <w:highlight w:val="yellow"/>
        </w:rPr>
        <w:t>exception</w:t>
      </w:r>
      <w:r>
        <w:rPr>
          <w:rStyle w:val="StyleUnderline"/>
          <w:highlight w:val="yellow"/>
        </w:rPr>
        <w:t xml:space="preserve">, </w:t>
      </w:r>
      <w:r>
        <w:rPr>
          <w:rStyle w:val="Emphasis"/>
          <w:highlight w:val="yellow"/>
        </w:rPr>
        <w:t>not</w:t>
      </w:r>
      <w:r>
        <w:rPr>
          <w:rStyle w:val="StyleUnderline"/>
        </w:rPr>
        <w:t xml:space="preserve"> the </w:t>
      </w:r>
      <w:r>
        <w:rPr>
          <w:rStyle w:val="Emphasis"/>
          <w:highlight w:val="yellow"/>
        </w:rPr>
        <w:t>norm</w:t>
      </w:r>
      <w:r>
        <w:rPr>
          <w:sz w:val="16"/>
        </w:rPr>
        <w:t>.</w:t>
      </w:r>
    </w:p>
    <w:p w14:paraId="28310A89" w14:textId="77777777" w:rsidR="00EA20DB" w:rsidRDefault="00EA20DB" w:rsidP="00EA20DB">
      <w:r>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simulation situated participants in a typical crisis that was highly likely to escalate given a rivalry situation over an ongoing territorial dispute when the crisis under examination was the third in a series over a five-year period. </w:t>
      </w:r>
    </w:p>
    <w:p w14:paraId="7C6DE928" w14:textId="77777777" w:rsidR="00EA20DB" w:rsidRDefault="00EA20DB" w:rsidP="00EA20DB">
      <w:r>
        <w:rPr>
          <w:sz w:val="16"/>
        </w:rPr>
        <w:t>The results demonstrated that escalation is not the norm.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In most other situations, we witness few demands for escalation when cyber response options are on the table.</w:t>
      </w:r>
    </w:p>
    <w:p w14:paraId="1F969700" w14:textId="77777777" w:rsidR="00EA20DB" w:rsidRDefault="00EA20DB" w:rsidP="00EA20DB">
      <w:pPr>
        <w:rPr>
          <w:sz w:val="16"/>
        </w:rPr>
      </w:pPr>
      <w:r>
        <w:rPr>
          <w:rStyle w:val="Emphasis"/>
        </w:rPr>
        <w:lastRenderedPageBreak/>
        <w:t>Overall</w:t>
      </w:r>
      <w:r>
        <w:rPr>
          <w:rStyle w:val="StyleUnderline"/>
        </w:rPr>
        <w:t xml:space="preserve">, </w:t>
      </w:r>
      <w:r>
        <w:rPr>
          <w:rStyle w:val="Emphasis"/>
          <w:highlight w:val="yellow"/>
        </w:rPr>
        <w:t>regardless</w:t>
      </w:r>
      <w:r>
        <w:rPr>
          <w:rStyle w:val="StyleUnderline"/>
          <w:highlight w:val="yellow"/>
        </w:rPr>
        <w:t xml:space="preserve"> of</w:t>
      </w:r>
      <w:r>
        <w:rPr>
          <w:rStyle w:val="StyleUnderline"/>
        </w:rPr>
        <w:t xml:space="preserve"> the </w:t>
      </w:r>
      <w:r>
        <w:rPr>
          <w:rStyle w:val="StyleUnderline"/>
          <w:highlight w:val="yellow"/>
        </w:rPr>
        <w:t>situation</w:t>
      </w:r>
      <w:r>
        <w:rPr>
          <w:rStyle w:val="StyleUnderline"/>
        </w:rPr>
        <w:t xml:space="preserve">, cyber </w:t>
      </w:r>
      <w:r>
        <w:rPr>
          <w:rStyle w:val="StyleUnderline"/>
          <w:highlight w:val="yellow"/>
        </w:rPr>
        <w:t>escalation is</w:t>
      </w:r>
      <w:r>
        <w:rPr>
          <w:sz w:val="16"/>
        </w:rPr>
        <w:t xml:space="preserve"> usually </w:t>
      </w:r>
      <w:r>
        <w:rPr>
          <w:rStyle w:val="Emphasis"/>
          <w:highlight w:val="yellow"/>
        </w:rPr>
        <w:t>not</w:t>
      </w:r>
      <w:r>
        <w:rPr>
          <w:rStyle w:val="StyleUnderline"/>
        </w:rPr>
        <w:t xml:space="preserve"> the </w:t>
      </w:r>
      <w:r>
        <w:rPr>
          <w:rStyle w:val="Emphasis"/>
          <w:highlight w:val="yellow"/>
        </w:rPr>
        <w:t>dominant response</w:t>
      </w:r>
      <w:r>
        <w:rPr>
          <w:sz w:val="16"/>
        </w:rPr>
        <w:t xml:space="preserve">. The </w:t>
      </w:r>
      <w:r>
        <w:rPr>
          <w:rStyle w:val="Emphasis"/>
        </w:rPr>
        <w:t>reality</w:t>
      </w:r>
      <w:r>
        <w:rPr>
          <w:rStyle w:val="StyleUnderline"/>
        </w:rPr>
        <w:t xml:space="preserve"> is that </w:t>
      </w:r>
      <w:r>
        <w:rPr>
          <w:rStyle w:val="Emphasis"/>
        </w:rPr>
        <w:t>even</w:t>
      </w:r>
      <w:r>
        <w:rPr>
          <w:rStyle w:val="StyleUnderline"/>
        </w:rPr>
        <w:t xml:space="preserve"> under dangerous conditions cyber response options </w:t>
      </w:r>
      <w:r>
        <w:rPr>
          <w:rStyle w:val="Emphasis"/>
        </w:rPr>
        <w:t>can actually moderate</w:t>
      </w:r>
      <w:r>
        <w:rPr>
          <w:rStyle w:val="StyleUnderline"/>
        </w:rPr>
        <w:t xml:space="preserve"> crisis response patterns. </w:t>
      </w:r>
      <w:r>
        <w:rPr>
          <w:rStyle w:val="Emphasis"/>
        </w:rPr>
        <w:t>Surveys</w:t>
      </w:r>
      <w:r>
        <w:rPr>
          <w:rStyle w:val="StyleUnderline"/>
        </w:rPr>
        <w:t xml:space="preserve"> demonstrate</w:t>
      </w:r>
      <w:r>
        <w:rPr>
          <w:sz w:val="16"/>
        </w:rPr>
        <w:t xml:space="preserve"> a great amount of </w:t>
      </w:r>
      <w:r>
        <w:rPr>
          <w:rStyle w:val="Emphasis"/>
          <w:highlight w:val="yellow"/>
        </w:rPr>
        <w:t>fear</w:t>
      </w:r>
      <w:r>
        <w:rPr>
          <w:rStyle w:val="StyleUnderline"/>
        </w:rPr>
        <w:t xml:space="preserve"> in the cyber domain, but this </w:t>
      </w:r>
      <w:r>
        <w:rPr>
          <w:rStyle w:val="StyleUnderline"/>
          <w:highlight w:val="yellow"/>
        </w:rPr>
        <w:t xml:space="preserve">does </w:t>
      </w:r>
      <w:r>
        <w:rPr>
          <w:rStyle w:val="Emphasis"/>
          <w:highlight w:val="yellow"/>
        </w:rPr>
        <w:t>not motivate overreaction</w:t>
      </w:r>
      <w:r>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6F2B8B07" w14:textId="77777777" w:rsidR="00EA20DB" w:rsidRPr="00D301BA" w:rsidRDefault="00EA20DB" w:rsidP="00EA20DB">
      <w:pPr>
        <w:pStyle w:val="Heading4"/>
      </w:pPr>
      <w:r>
        <w:t>“Leadership” isn’t a deterrent. It makes China more desperate.</w:t>
      </w:r>
    </w:p>
    <w:p w14:paraId="748175F0" w14:textId="77777777" w:rsidR="00EA20DB" w:rsidRDefault="00EA20DB" w:rsidP="00EA20DB">
      <w:pPr>
        <w:pStyle w:val="Heading4"/>
      </w:pPr>
      <w:r>
        <w:t xml:space="preserve">China can’t seize tech leadership. </w:t>
      </w:r>
    </w:p>
    <w:p w14:paraId="259675B2" w14:textId="77777777" w:rsidR="00EA20DB" w:rsidRDefault="00EA20DB" w:rsidP="00EA20DB">
      <w:r>
        <w:t xml:space="preserve">Johanna </w:t>
      </w:r>
      <w:r w:rsidRPr="00BB21C8">
        <w:rPr>
          <w:rStyle w:val="Style13ptBold"/>
        </w:rPr>
        <w:t>Costigan &amp;</w:t>
      </w:r>
      <w:r>
        <w:t xml:space="preserve"> Jeffrey </w:t>
      </w:r>
      <w:r w:rsidRPr="00BB21C8">
        <w:rPr>
          <w:rStyle w:val="Style13ptBold"/>
        </w:rPr>
        <w:t>Ding 23</w:t>
      </w:r>
      <w:r>
        <w:t>, Costigan is Junior Fellow, Asia Society Policy Institute's Center for China Analysis; M.Sc. in Contemporary Chinese Studies, University of Oxford; B.A. in East Asian Studies &amp; Written Arts, Bard College; Ding is Assistant Professor of Political Science, George Washington University; Postdoctoral Fellow, Stanford University; Center for International Security and Cooperation; Ph.D. in International Relations, Oxford University, "The U.S. May Be Overstating China's Technological Prowess," ChinaFile, https://www.chinafile.com/reporting-opinion/notes-chinafile/us-may-be-overstating-chinas-technological-prowess</w:t>
      </w:r>
    </w:p>
    <w:p w14:paraId="182DEABC" w14:textId="77777777" w:rsidR="00EA20DB" w:rsidRDefault="00EA20DB" w:rsidP="00EA20DB">
      <w:r>
        <w:rPr>
          <w:sz w:val="16"/>
        </w:rPr>
        <w:t>Johanna Costigan: Can you explain the distinction between innovation capacity and diffusion capacity?</w:t>
      </w:r>
    </w:p>
    <w:p w14:paraId="3492E333" w14:textId="77777777" w:rsidR="00EA20DB" w:rsidRDefault="00EA20DB" w:rsidP="00EA20DB">
      <w:r>
        <w:rPr>
          <w:sz w:val="16"/>
        </w:rPr>
        <w:t xml:space="preserve">Jeffrey Ding: Innovation capacity refers to a state’s ability to pioneer new-to-the-world breakthroughs in science and technology. Diffusion capacity refers to a state’s ability to spread those innovations across a wide range of productive processes in an economy. I argue in my paper that </w:t>
      </w:r>
      <w:r>
        <w:rPr>
          <w:rStyle w:val="StyleUnderline"/>
        </w:rPr>
        <w:t xml:space="preserve">we </w:t>
      </w:r>
      <w:r>
        <w:rPr>
          <w:sz w:val="16"/>
        </w:rPr>
        <w:t xml:space="preserve">tend to </w:t>
      </w:r>
      <w:r>
        <w:rPr>
          <w:rStyle w:val="StyleUnderline"/>
        </w:rPr>
        <w:t xml:space="preserve">gravitate toward </w:t>
      </w:r>
      <w:r>
        <w:rPr>
          <w:rStyle w:val="Emphasis"/>
        </w:rPr>
        <w:t>measures of innovation</w:t>
      </w:r>
      <w:r>
        <w:rPr>
          <w:rStyle w:val="StyleUnderline"/>
        </w:rPr>
        <w:t xml:space="preserve"> and pay </w:t>
      </w:r>
      <w:r>
        <w:rPr>
          <w:rStyle w:val="Emphasis"/>
        </w:rPr>
        <w:t>insufficient attention</w:t>
      </w:r>
      <w:r>
        <w:rPr>
          <w:rStyle w:val="StyleUnderline"/>
        </w:rPr>
        <w:t xml:space="preserve"> to diffusion</w:t>
      </w:r>
      <w:r>
        <w:rPr>
          <w:sz w:val="16"/>
        </w:rPr>
        <w:t>.</w:t>
      </w:r>
    </w:p>
    <w:p w14:paraId="0222D826" w14:textId="77777777" w:rsidR="00EA20DB" w:rsidRDefault="00EA20DB" w:rsidP="00EA20DB">
      <w:r>
        <w:rPr>
          <w:sz w:val="16"/>
        </w:rPr>
        <w:t xml:space="preserve">How did diffusion occur in the second Industrial Revolution in the U.S., and why does that example show </w:t>
      </w:r>
      <w:r>
        <w:rPr>
          <w:rStyle w:val="StyleUnderline"/>
        </w:rPr>
        <w:t xml:space="preserve">diffusion is an </w:t>
      </w:r>
      <w:r>
        <w:rPr>
          <w:rStyle w:val="Emphasis"/>
        </w:rPr>
        <w:t>essential metric</w:t>
      </w:r>
      <w:r>
        <w:rPr>
          <w:sz w:val="16"/>
        </w:rPr>
        <w:t>?</w:t>
      </w:r>
    </w:p>
    <w:p w14:paraId="0DCADB43" w14:textId="77777777" w:rsidR="00EA20DB" w:rsidRDefault="00EA20DB" w:rsidP="00EA20DB">
      <w:r>
        <w:rPr>
          <w:sz w:val="16"/>
        </w:rPr>
        <w:t>In the late 19th century, the U.S. was not at the forefront of science and technology — our best and brightest went to Germany to study. Even though other nations were leading the way in fields like chemical engineering, the U.S. was much stronger in terms of diffusion capacity; it was better at applying those uses across a wide range of processes. If you only looked at which countries were winning the most Nobel Prizes or had the most advanced research institutes, you would be underestimating the scientific and technological prowess of the U.S.</w:t>
      </w:r>
    </w:p>
    <w:p w14:paraId="3A4A4853" w14:textId="77777777" w:rsidR="00EA20DB" w:rsidRDefault="00EA20DB" w:rsidP="00EA20DB">
      <w:r>
        <w:rPr>
          <w:rStyle w:val="StyleUnderline"/>
          <w:highlight w:val="yellow"/>
        </w:rPr>
        <w:t>Assessments</w:t>
      </w:r>
      <w:r>
        <w:rPr>
          <w:sz w:val="16"/>
        </w:rPr>
        <w:t xml:space="preserve"> that are more </w:t>
      </w:r>
      <w:r>
        <w:rPr>
          <w:rStyle w:val="StyleUnderline"/>
          <w:highlight w:val="yellow"/>
        </w:rPr>
        <w:t xml:space="preserve">oriented around </w:t>
      </w:r>
      <w:r>
        <w:rPr>
          <w:rStyle w:val="Emphasis"/>
          <w:highlight w:val="yellow"/>
        </w:rPr>
        <w:t>diffusion</w:t>
      </w:r>
      <w:r>
        <w:rPr>
          <w:rStyle w:val="Emphasis"/>
        </w:rPr>
        <w:t xml:space="preserve"> capacity</w:t>
      </w:r>
      <w:r>
        <w:rPr>
          <w:sz w:val="16"/>
        </w:rPr>
        <w:t xml:space="preserve"> would have </w:t>
      </w:r>
      <w:r>
        <w:rPr>
          <w:rStyle w:val="StyleUnderline"/>
          <w:highlight w:val="yellow"/>
        </w:rPr>
        <w:t>predicted</w:t>
      </w:r>
      <w:r>
        <w:rPr>
          <w:rStyle w:val="StyleUnderline"/>
        </w:rPr>
        <w:t xml:space="preserve"> the </w:t>
      </w:r>
      <w:r>
        <w:rPr>
          <w:rStyle w:val="StyleUnderline"/>
          <w:highlight w:val="yellow"/>
        </w:rPr>
        <w:t>U.S</w:t>
      </w:r>
      <w:r>
        <w:rPr>
          <w:rStyle w:val="StyleUnderline"/>
        </w:rPr>
        <w:t>.</w:t>
      </w:r>
      <w:r>
        <w:rPr>
          <w:sz w:val="16"/>
        </w:rPr>
        <w:t xml:space="preserve"> to sustain its </w:t>
      </w:r>
      <w:r>
        <w:rPr>
          <w:rStyle w:val="StyleUnderline"/>
          <w:highlight w:val="yellow"/>
        </w:rPr>
        <w:t>economic rise</w:t>
      </w:r>
      <w:r>
        <w:rPr>
          <w:sz w:val="16"/>
        </w:rPr>
        <w:t xml:space="preserve"> and </w:t>
      </w:r>
      <w:r>
        <w:rPr>
          <w:rStyle w:val="StyleUnderline"/>
        </w:rPr>
        <w:t xml:space="preserve">become the </w:t>
      </w:r>
      <w:r>
        <w:rPr>
          <w:rStyle w:val="Emphasis"/>
        </w:rPr>
        <w:t>preeminent economic power</w:t>
      </w:r>
      <w:r>
        <w:rPr>
          <w:sz w:val="16"/>
        </w:rPr>
        <w:t xml:space="preserve">. Back then, there wasn’t a global innovation index, but the case study was to go back and see if we rank different countries based on this, only </w:t>
      </w:r>
      <w:r>
        <w:rPr>
          <w:rStyle w:val="StyleUnderline"/>
        </w:rPr>
        <w:t xml:space="preserve">using the </w:t>
      </w:r>
      <w:r>
        <w:rPr>
          <w:rStyle w:val="Emphasis"/>
          <w:highlight w:val="yellow"/>
        </w:rPr>
        <w:t>innovation indicators</w:t>
      </w:r>
      <w:r>
        <w:rPr>
          <w:rStyle w:val="StyleUnderline"/>
          <w:highlight w:val="yellow"/>
        </w:rPr>
        <w:t xml:space="preserve"> provide</w:t>
      </w:r>
      <w:r>
        <w:rPr>
          <w:rStyle w:val="StyleUnderline"/>
        </w:rPr>
        <w:t xml:space="preserve">s an </w:t>
      </w:r>
      <w:r>
        <w:rPr>
          <w:rStyle w:val="Emphasis"/>
          <w:highlight w:val="yellow"/>
        </w:rPr>
        <w:t>incorrect view</w:t>
      </w:r>
      <w:r>
        <w:rPr>
          <w:sz w:val="16"/>
        </w:rPr>
        <w:t xml:space="preserve">. </w:t>
      </w:r>
      <w:r>
        <w:rPr>
          <w:rStyle w:val="StyleUnderline"/>
          <w:highlight w:val="yellow"/>
        </w:rPr>
        <w:t>Diffusion</w:t>
      </w:r>
      <w:r>
        <w:rPr>
          <w:rStyle w:val="StyleUnderline"/>
        </w:rPr>
        <w:t xml:space="preserve"> is </w:t>
      </w:r>
      <w:r>
        <w:rPr>
          <w:rStyle w:val="Emphasis"/>
          <w:highlight w:val="yellow"/>
        </w:rPr>
        <w:t>central</w:t>
      </w:r>
      <w:r>
        <w:rPr>
          <w:rStyle w:val="StyleUnderline"/>
          <w:highlight w:val="yellow"/>
        </w:rPr>
        <w:t xml:space="preserve"> to</w:t>
      </w:r>
      <w:r>
        <w:rPr>
          <w:rStyle w:val="StyleUnderline"/>
        </w:rPr>
        <w:t xml:space="preserve"> a </w:t>
      </w:r>
      <w:r>
        <w:rPr>
          <w:rStyle w:val="StyleUnderline"/>
          <w:highlight w:val="yellow"/>
        </w:rPr>
        <w:t>state’s ability to convert</w:t>
      </w:r>
      <w:r>
        <w:rPr>
          <w:rStyle w:val="StyleUnderline"/>
        </w:rPr>
        <w:t xml:space="preserve"> </w:t>
      </w:r>
      <w:r>
        <w:rPr>
          <w:rStyle w:val="Emphasis"/>
        </w:rPr>
        <w:t xml:space="preserve">science and </w:t>
      </w:r>
      <w:r>
        <w:rPr>
          <w:rStyle w:val="Emphasis"/>
          <w:highlight w:val="yellow"/>
        </w:rPr>
        <w:t>technology</w:t>
      </w:r>
      <w:r>
        <w:rPr>
          <w:rStyle w:val="StyleUnderline"/>
          <w:highlight w:val="yellow"/>
        </w:rPr>
        <w:t xml:space="preserve"> into</w:t>
      </w:r>
      <w:r>
        <w:rPr>
          <w:rStyle w:val="StyleUnderline"/>
        </w:rPr>
        <w:t xml:space="preserve"> </w:t>
      </w:r>
      <w:r>
        <w:rPr>
          <w:rStyle w:val="Emphasis"/>
        </w:rPr>
        <w:t xml:space="preserve">economic </w:t>
      </w:r>
      <w:r>
        <w:rPr>
          <w:rStyle w:val="Emphasis"/>
          <w:highlight w:val="yellow"/>
        </w:rPr>
        <w:t>strength</w:t>
      </w:r>
      <w:r>
        <w:rPr>
          <w:sz w:val="16"/>
        </w:rPr>
        <w:t>.</w:t>
      </w:r>
    </w:p>
    <w:p w14:paraId="4EC55E5C" w14:textId="77777777" w:rsidR="00EA20DB" w:rsidRDefault="00EA20DB" w:rsidP="00EA20DB">
      <w:r>
        <w:rPr>
          <w:sz w:val="16"/>
        </w:rPr>
        <w:t>You write that academic research in the U.S. was more closely tied to commerce than it was in Europe, which allowed American breakthroughs to spread more rapidly. Given the close relationship between government and industry in the PRC, why might that not be the case in contemporary China?</w:t>
      </w:r>
    </w:p>
    <w:p w14:paraId="04C1D0D5" w14:textId="77777777" w:rsidR="00EA20DB" w:rsidRDefault="00EA20DB" w:rsidP="00EA20DB">
      <w:r>
        <w:rPr>
          <w:sz w:val="16"/>
        </w:rPr>
        <w:lastRenderedPageBreak/>
        <w:t xml:space="preserve">The </w:t>
      </w:r>
      <w:r>
        <w:rPr>
          <w:rStyle w:val="StyleUnderline"/>
          <w:highlight w:val="yellow"/>
        </w:rPr>
        <w:t xml:space="preserve">government acts as a </w:t>
      </w:r>
      <w:r>
        <w:rPr>
          <w:rStyle w:val="Emphasis"/>
          <w:highlight w:val="yellow"/>
        </w:rPr>
        <w:t>bottleneck</w:t>
      </w:r>
      <w:r>
        <w:rPr>
          <w:rStyle w:val="StyleUnderline"/>
          <w:highlight w:val="yellow"/>
        </w:rPr>
        <w:t xml:space="preserve"> within </w:t>
      </w:r>
      <w:r>
        <w:rPr>
          <w:rStyle w:val="Emphasis"/>
          <w:highlight w:val="yellow"/>
        </w:rPr>
        <w:t>China</w:t>
      </w:r>
      <w:r>
        <w:rPr>
          <w:rStyle w:val="Emphasis"/>
        </w:rPr>
        <w:t>’s scitech ecosystem</w:t>
      </w:r>
      <w:r>
        <w:rPr>
          <w:sz w:val="16"/>
        </w:rPr>
        <w:t xml:space="preserve">, </w:t>
      </w:r>
      <w:r>
        <w:rPr>
          <w:rStyle w:val="StyleUnderline"/>
          <w:highlight w:val="yellow"/>
        </w:rPr>
        <w:t>stifling</w:t>
      </w:r>
      <w:r>
        <w:rPr>
          <w:rStyle w:val="StyleUnderline"/>
        </w:rPr>
        <w:t xml:space="preserve"> organic </w:t>
      </w:r>
      <w:r>
        <w:rPr>
          <w:rStyle w:val="Emphasis"/>
        </w:rPr>
        <w:t xml:space="preserve">industry-university </w:t>
      </w:r>
      <w:r>
        <w:rPr>
          <w:rStyle w:val="Emphasis"/>
          <w:highlight w:val="yellow"/>
        </w:rPr>
        <w:t>collaborations</w:t>
      </w:r>
      <w:r>
        <w:rPr>
          <w:sz w:val="16"/>
        </w:rPr>
        <w:t xml:space="preserve">. A lot of the </w:t>
      </w:r>
      <w:r>
        <w:rPr>
          <w:rStyle w:val="StyleUnderline"/>
          <w:highlight w:val="yellow"/>
        </w:rPr>
        <w:t xml:space="preserve">research happens at government institutions as opposed to </w:t>
      </w:r>
      <w:r>
        <w:rPr>
          <w:rStyle w:val="Emphasis"/>
          <w:highlight w:val="yellow"/>
        </w:rPr>
        <w:t>corporate</w:t>
      </w:r>
      <w:r>
        <w:rPr>
          <w:rStyle w:val="Emphasis"/>
        </w:rPr>
        <w:t xml:space="preserve">-sponsored </w:t>
      </w:r>
      <w:r>
        <w:rPr>
          <w:rStyle w:val="Emphasis"/>
          <w:highlight w:val="yellow"/>
        </w:rPr>
        <w:t>R&amp;D</w:t>
      </w:r>
      <w:r>
        <w:rPr>
          <w:sz w:val="16"/>
        </w:rPr>
        <w:t xml:space="preserve"> [research and development]. The </w:t>
      </w:r>
      <w:r>
        <w:rPr>
          <w:rStyle w:val="StyleUnderline"/>
        </w:rPr>
        <w:t xml:space="preserve">channels between </w:t>
      </w:r>
      <w:r>
        <w:rPr>
          <w:rStyle w:val="Emphasis"/>
        </w:rPr>
        <w:t>universities</w:t>
      </w:r>
      <w:r>
        <w:rPr>
          <w:rStyle w:val="StyleUnderline"/>
        </w:rPr>
        <w:t xml:space="preserve"> and </w:t>
      </w:r>
      <w:r>
        <w:rPr>
          <w:rStyle w:val="Emphasis"/>
        </w:rPr>
        <w:t>industry</w:t>
      </w:r>
      <w:r>
        <w:rPr>
          <w:rStyle w:val="StyleUnderline"/>
        </w:rPr>
        <w:t xml:space="preserve"> are not as robust</w:t>
      </w:r>
      <w:r>
        <w:rPr>
          <w:sz w:val="16"/>
        </w:rPr>
        <w:t xml:space="preserve">, so some of that has to do with surrounding legal regimes and whether university research can be translated into a startup company. </w:t>
      </w:r>
      <w:r>
        <w:rPr>
          <w:rStyle w:val="StyleUnderline"/>
        </w:rPr>
        <w:t>Unlike China</w:t>
      </w:r>
      <w:r>
        <w:rPr>
          <w:sz w:val="16"/>
        </w:rPr>
        <w:t xml:space="preserve">, the </w:t>
      </w:r>
      <w:r>
        <w:rPr>
          <w:rStyle w:val="StyleUnderline"/>
        </w:rPr>
        <w:t xml:space="preserve">U.S. has a </w:t>
      </w:r>
      <w:r>
        <w:rPr>
          <w:rStyle w:val="Emphasis"/>
        </w:rPr>
        <w:t>really good</w:t>
      </w:r>
      <w:r>
        <w:rPr>
          <w:rStyle w:val="StyleUnderline"/>
        </w:rPr>
        <w:t xml:space="preserve"> set of legal rules that enable that</w:t>
      </w:r>
      <w:r>
        <w:rPr>
          <w:sz w:val="16"/>
        </w:rPr>
        <w:t xml:space="preserve"> to happen.</w:t>
      </w:r>
    </w:p>
    <w:p w14:paraId="1A7533F4" w14:textId="77777777" w:rsidR="00EA20DB" w:rsidRDefault="00EA20DB" w:rsidP="00EA20DB">
      <w:r>
        <w:rPr>
          <w:sz w:val="16"/>
        </w:rPr>
        <w:t xml:space="preserve">But Chinese companies are trying to address this; more AI companies, for example, are trying to set up labs in universities to foster that. But if you look at </w:t>
      </w:r>
      <w:r>
        <w:rPr>
          <w:rStyle w:val="StyleUnderline"/>
          <w:highlight w:val="yellow"/>
        </w:rPr>
        <w:t>co-authorship rates</w:t>
      </w:r>
      <w:r>
        <w:rPr>
          <w:sz w:val="16"/>
        </w:rPr>
        <w:t xml:space="preserve"> in publications on AI (papers that have at least one author from a university and one from industry), those rates </w:t>
      </w:r>
      <w:r>
        <w:rPr>
          <w:rStyle w:val="StyleUnderline"/>
          <w:highlight w:val="yellow"/>
        </w:rPr>
        <w:t>are</w:t>
      </w:r>
      <w:r>
        <w:rPr>
          <w:rStyle w:val="StyleUnderline"/>
        </w:rPr>
        <w:t xml:space="preserve"> </w:t>
      </w:r>
      <w:r>
        <w:rPr>
          <w:rStyle w:val="Emphasis"/>
        </w:rPr>
        <w:t xml:space="preserve">very </w:t>
      </w:r>
      <w:r>
        <w:rPr>
          <w:rStyle w:val="Emphasis"/>
          <w:highlight w:val="yellow"/>
        </w:rPr>
        <w:t>low</w:t>
      </w:r>
      <w:r>
        <w:rPr>
          <w:rStyle w:val="StyleUnderline"/>
        </w:rPr>
        <w:t xml:space="preserve"> in China compared to</w:t>
      </w:r>
      <w:r>
        <w:rPr>
          <w:sz w:val="16"/>
        </w:rPr>
        <w:t xml:space="preserve"> countries in Europe and the </w:t>
      </w:r>
      <w:r>
        <w:rPr>
          <w:rStyle w:val="StyleUnderline"/>
        </w:rPr>
        <w:t>U.S.</w:t>
      </w:r>
      <w:r>
        <w:rPr>
          <w:sz w:val="16"/>
        </w:rPr>
        <w:t xml:space="preserve"> A lot of the story here is just the vestiges of central planning that are still in </w:t>
      </w:r>
      <w:r>
        <w:rPr>
          <w:rStyle w:val="StyleUnderline"/>
        </w:rPr>
        <w:t>China’s scitech ecosystem</w:t>
      </w:r>
      <w:r>
        <w:rPr>
          <w:sz w:val="16"/>
        </w:rPr>
        <w:t xml:space="preserve"> and that just </w:t>
      </w:r>
      <w:r>
        <w:rPr>
          <w:rStyle w:val="StyleUnderline"/>
          <w:highlight w:val="yellow"/>
        </w:rPr>
        <w:t>don’t foster</w:t>
      </w:r>
      <w:r>
        <w:rPr>
          <w:rStyle w:val="StyleUnderline"/>
        </w:rPr>
        <w:t xml:space="preserve"> the </w:t>
      </w:r>
      <w:r>
        <w:rPr>
          <w:rStyle w:val="Emphasis"/>
        </w:rPr>
        <w:t xml:space="preserve">organic </w:t>
      </w:r>
      <w:r>
        <w:rPr>
          <w:rStyle w:val="Emphasis"/>
          <w:highlight w:val="yellow"/>
        </w:rPr>
        <w:t>fast-acting processing</w:t>
      </w:r>
      <w:r>
        <w:rPr>
          <w:sz w:val="16"/>
        </w:rPr>
        <w:t xml:space="preserve"> that is </w:t>
      </w:r>
      <w:r>
        <w:rPr>
          <w:rStyle w:val="StyleUnderline"/>
          <w:highlight w:val="yellow"/>
        </w:rPr>
        <w:t>required for diffusion</w:t>
      </w:r>
      <w:r>
        <w:rPr>
          <w:sz w:val="16"/>
        </w:rPr>
        <w:t>.</w:t>
      </w:r>
    </w:p>
    <w:p w14:paraId="1D56D070" w14:textId="77777777" w:rsidR="00EA20DB" w:rsidRDefault="00EA20DB" w:rsidP="00EA20DB">
      <w:r>
        <w:rPr>
          <w:sz w:val="16"/>
        </w:rPr>
        <w:t>How would you characterize American assessments of China’s science and technology power? What’s missing?</w:t>
      </w:r>
    </w:p>
    <w:p w14:paraId="26872664" w14:textId="77777777" w:rsidR="00EA20DB" w:rsidRDefault="00EA20DB" w:rsidP="00EA20DB">
      <w:r>
        <w:rPr>
          <w:sz w:val="16"/>
        </w:rPr>
        <w:t xml:space="preserve">The </w:t>
      </w:r>
      <w:r>
        <w:rPr>
          <w:rStyle w:val="StyleUnderline"/>
        </w:rPr>
        <w:t xml:space="preserve">consensus </w:t>
      </w:r>
      <w:r>
        <w:rPr>
          <w:rStyle w:val="Emphasis"/>
        </w:rPr>
        <w:t xml:space="preserve">significantly </w:t>
      </w:r>
      <w:r>
        <w:rPr>
          <w:rStyle w:val="Emphasis"/>
          <w:highlight w:val="yellow"/>
        </w:rPr>
        <w:t>overstates</w:t>
      </w:r>
      <w:r>
        <w:rPr>
          <w:rStyle w:val="StyleUnderline"/>
          <w:highlight w:val="yellow"/>
        </w:rPr>
        <w:t xml:space="preserve"> China’s </w:t>
      </w:r>
      <w:r>
        <w:rPr>
          <w:rStyle w:val="Emphasis"/>
          <w:highlight w:val="yellow"/>
        </w:rPr>
        <w:t>scitech</w:t>
      </w:r>
      <w:r>
        <w:rPr>
          <w:rStyle w:val="Emphasis"/>
        </w:rPr>
        <w:t xml:space="preserve"> capability</w:t>
      </w:r>
      <w:r>
        <w:rPr>
          <w:sz w:val="16"/>
        </w:rPr>
        <w:t xml:space="preserve">. One recent example from the Australian Strategic Policy Institute (ASPI), which while it is not American has been used to justify more extreme China policy, says China is leading the U.S. in 37 of 44 considered technologies, all of which were focused on innovation. (I don’t even think that conclusion is accurate based just on innovation.) It </w:t>
      </w:r>
      <w:r>
        <w:rPr>
          <w:rStyle w:val="StyleUnderline"/>
          <w:highlight w:val="yellow"/>
        </w:rPr>
        <w:t>reflects</w:t>
      </w:r>
      <w:r>
        <w:rPr>
          <w:sz w:val="16"/>
        </w:rPr>
        <w:t xml:space="preserve"> the </w:t>
      </w:r>
      <w:r>
        <w:rPr>
          <w:rStyle w:val="Emphasis"/>
          <w:highlight w:val="yellow"/>
        </w:rPr>
        <w:t>U</w:t>
      </w:r>
      <w:r>
        <w:rPr>
          <w:rStyle w:val="StyleUnderline"/>
        </w:rPr>
        <w:t xml:space="preserve">nited </w:t>
      </w:r>
      <w:r>
        <w:rPr>
          <w:rStyle w:val="Emphasis"/>
          <w:highlight w:val="yellow"/>
        </w:rPr>
        <w:t>S</w:t>
      </w:r>
      <w:r>
        <w:rPr>
          <w:rStyle w:val="StyleUnderline"/>
        </w:rPr>
        <w:t xml:space="preserve">tates’ </w:t>
      </w:r>
      <w:r>
        <w:rPr>
          <w:rStyle w:val="Emphasis"/>
          <w:highlight w:val="yellow"/>
        </w:rPr>
        <w:t>obsession</w:t>
      </w:r>
      <w:r>
        <w:rPr>
          <w:rStyle w:val="StyleUnderline"/>
          <w:highlight w:val="yellow"/>
        </w:rPr>
        <w:t xml:space="preserve"> with</w:t>
      </w:r>
      <w:r>
        <w:rPr>
          <w:rStyle w:val="StyleUnderline"/>
        </w:rPr>
        <w:t xml:space="preserve"> </w:t>
      </w:r>
      <w:r>
        <w:rPr>
          <w:rStyle w:val="Emphasis"/>
        </w:rPr>
        <w:t xml:space="preserve">innovation </w:t>
      </w:r>
      <w:r>
        <w:rPr>
          <w:rStyle w:val="Emphasis"/>
          <w:highlight w:val="yellow"/>
        </w:rPr>
        <w:t>capacity</w:t>
      </w:r>
      <w:r>
        <w:rPr>
          <w:rStyle w:val="StyleUnderline"/>
          <w:highlight w:val="yellow"/>
        </w:rPr>
        <w:t xml:space="preserve"> when</w:t>
      </w:r>
      <w:r>
        <w:rPr>
          <w:rStyle w:val="StyleUnderline"/>
        </w:rPr>
        <w:t xml:space="preserve"> it comes to </w:t>
      </w:r>
      <w:r>
        <w:rPr>
          <w:rStyle w:val="StyleUnderline"/>
          <w:highlight w:val="yellow"/>
        </w:rPr>
        <w:t>assessing</w:t>
      </w:r>
      <w:r>
        <w:rPr>
          <w:rStyle w:val="StyleUnderline"/>
        </w:rPr>
        <w:t xml:space="preserve"> </w:t>
      </w:r>
      <w:r>
        <w:rPr>
          <w:rStyle w:val="Emphasis"/>
        </w:rPr>
        <w:t xml:space="preserve">scitech </w:t>
      </w:r>
      <w:r>
        <w:rPr>
          <w:rStyle w:val="Emphasis"/>
          <w:highlight w:val="yellow"/>
        </w:rPr>
        <w:t>power</w:t>
      </w:r>
      <w:r>
        <w:rPr>
          <w:sz w:val="16"/>
        </w:rPr>
        <w:t>. Even if you go back and review Biden’s first remarks to Congress, he argued that China is closing in quickly and that it’s a race to see who can dominate new innovations in these technologies.</w:t>
      </w:r>
    </w:p>
    <w:p w14:paraId="29D88BAB" w14:textId="77777777" w:rsidR="00EA20DB" w:rsidRDefault="00EA20DB" w:rsidP="00EA20DB">
      <w:r>
        <w:rPr>
          <w:sz w:val="16"/>
        </w:rPr>
        <w:t xml:space="preserve">The contribution of my paper is partly to argue that assumptions about innovation shape the perception that China is improving rapidly and has already taken over the U.S. in some critical technologies. </w:t>
      </w:r>
      <w:r>
        <w:rPr>
          <w:rStyle w:val="StyleUnderline"/>
        </w:rPr>
        <w:t xml:space="preserve">Reorienting ourselves to a </w:t>
      </w:r>
      <w:r>
        <w:rPr>
          <w:rStyle w:val="Emphasis"/>
        </w:rPr>
        <w:t>diffusion-centric framework</w:t>
      </w:r>
      <w:r>
        <w:rPr>
          <w:rStyle w:val="StyleUnderline"/>
        </w:rPr>
        <w:t xml:space="preserve"> is</w:t>
      </w:r>
      <w:r>
        <w:rPr>
          <w:sz w:val="16"/>
        </w:rPr>
        <w:t xml:space="preserve"> an </w:t>
      </w:r>
      <w:r>
        <w:rPr>
          <w:rStyle w:val="StyleUnderline"/>
        </w:rPr>
        <w:t>important</w:t>
      </w:r>
      <w:r>
        <w:rPr>
          <w:sz w:val="16"/>
        </w:rPr>
        <w:t xml:space="preserve"> first step </w:t>
      </w:r>
      <w:r>
        <w:rPr>
          <w:rStyle w:val="StyleUnderline"/>
        </w:rPr>
        <w:t xml:space="preserve">to having a </w:t>
      </w:r>
      <w:r>
        <w:rPr>
          <w:rStyle w:val="Emphasis"/>
        </w:rPr>
        <w:t>more balanced understanding</w:t>
      </w:r>
      <w:r>
        <w:rPr>
          <w:rStyle w:val="StyleUnderline"/>
        </w:rPr>
        <w:t xml:space="preserve"> of what’s happening in China’s scitech ecosystem</w:t>
      </w:r>
      <w:r>
        <w:rPr>
          <w:sz w:val="16"/>
        </w:rPr>
        <w:t>.</w:t>
      </w:r>
    </w:p>
    <w:p w14:paraId="7372E194" w14:textId="77777777" w:rsidR="00EA20DB" w:rsidRDefault="00EA20DB" w:rsidP="00EA20DB">
      <w:pPr>
        <w:pStyle w:val="Heading4"/>
      </w:pPr>
      <w:r>
        <w:t>Other countries are alt causes – the plan boosts international competitors.</w:t>
      </w:r>
    </w:p>
    <w:p w14:paraId="1944EF64" w14:textId="77777777" w:rsidR="00EA20DB" w:rsidRDefault="00EA20DB" w:rsidP="00EA20DB">
      <w:pPr>
        <w:pStyle w:val="Heading2"/>
      </w:pPr>
      <w:r>
        <w:lastRenderedPageBreak/>
        <w:t>AI</w:t>
      </w:r>
    </w:p>
    <w:p w14:paraId="04A09624" w14:textId="77777777" w:rsidR="00EA20DB" w:rsidRDefault="00EA20DB" w:rsidP="00EA20DB">
      <w:pPr>
        <w:pStyle w:val="Heading4"/>
      </w:pPr>
      <w:r>
        <w:t xml:space="preserve">AI </w:t>
      </w:r>
      <w:r>
        <w:rPr>
          <w:u w:val="single"/>
        </w:rPr>
        <w:t>stabilizes</w:t>
      </w:r>
      <w:r>
        <w:t xml:space="preserve"> deterrent relationships---not the other way aroud</w:t>
      </w:r>
    </w:p>
    <w:p w14:paraId="1FAC8925" w14:textId="77777777" w:rsidR="00EA20DB" w:rsidRDefault="00EA20DB" w:rsidP="00EA20DB">
      <w:r>
        <w:t xml:space="preserve">Jessica </w:t>
      </w:r>
      <w:r w:rsidRPr="00BB21C8">
        <w:rPr>
          <w:rStyle w:val="Style13ptBold"/>
        </w:rPr>
        <w:t>Cox &amp;</w:t>
      </w:r>
      <w:r>
        <w:t xml:space="preserve"> Heather </w:t>
      </w:r>
      <w:r w:rsidRPr="00BB21C8">
        <w:rPr>
          <w:rStyle w:val="Style13ptBold"/>
        </w:rPr>
        <w:t>Williams 21</w:t>
      </w:r>
      <w:r>
        <w:t xml:space="preserve">, Jessica Cox is Director of Nuclear Policy at NATO, and previously served as Director for Arms Control in the US National Security Council; Dr. Heather Williams is a Stanton Nuclear Security Fellow at Massachusetts Institute of Technology (MIT), visiting from King’s College London, where she is a Lecturer, “The Unavoidable Technology: How Artificial Intelligence Can Strengthen Nuclear Stability,” The Washington Quarterly, vol. 44, no. 1, Routledge, 01/02/2021, pp. 69–85 </w:t>
      </w:r>
    </w:p>
    <w:p w14:paraId="39160E68" w14:textId="77777777" w:rsidR="00EA20DB" w:rsidRDefault="00EA20DB" w:rsidP="00EA20DB">
      <w:r>
        <w:rPr>
          <w:sz w:val="16"/>
        </w:rPr>
        <w:t xml:space="preserve">Traditionally, nuclear deterrence relies on a country having credible nuclear capabilities plus the political will or resolve to use them if necessary (and only if necessary), therefore persuading an adversary to not attack. </w:t>
      </w:r>
      <w:r>
        <w:rPr>
          <w:rStyle w:val="StyleUnderline"/>
        </w:rPr>
        <w:t xml:space="preserve">Integrating </w:t>
      </w:r>
      <w:r>
        <w:rPr>
          <w:rStyle w:val="StyleUnderline"/>
          <w:highlight w:val="yellow"/>
        </w:rPr>
        <w:t>AI</w:t>
      </w:r>
      <w:r>
        <w:rPr>
          <w:rStyle w:val="StyleUnderline"/>
        </w:rPr>
        <w:t xml:space="preserve"> into nuclear systems </w:t>
      </w:r>
      <w:r>
        <w:rPr>
          <w:rStyle w:val="StyleUnderline"/>
          <w:highlight w:val="yellow"/>
        </w:rPr>
        <w:t xml:space="preserve">can </w:t>
      </w:r>
      <w:r>
        <w:rPr>
          <w:rStyle w:val="Emphasis"/>
          <w:highlight w:val="yellow"/>
        </w:rPr>
        <w:t>enhance nuclear decision-making</w:t>
      </w:r>
      <w:r>
        <w:rPr>
          <w:sz w:val="16"/>
        </w:rPr>
        <w:t xml:space="preserve">, </w:t>
      </w:r>
      <w:r>
        <w:rPr>
          <w:rStyle w:val="StyleUnderline"/>
        </w:rPr>
        <w:t xml:space="preserve">improving </w:t>
      </w:r>
      <w:r>
        <w:rPr>
          <w:rStyle w:val="Emphasis"/>
        </w:rPr>
        <w:t>perceptions</w:t>
      </w:r>
      <w:r>
        <w:rPr>
          <w:rStyle w:val="StyleUnderline"/>
        </w:rPr>
        <w:t xml:space="preserve"> of both capability and resolve</w:t>
      </w:r>
      <w:r>
        <w:rPr>
          <w:sz w:val="16"/>
        </w:rPr>
        <w:t>.</w:t>
      </w:r>
    </w:p>
    <w:p w14:paraId="1E338DF1" w14:textId="77777777" w:rsidR="00EA20DB" w:rsidRDefault="00EA20DB" w:rsidP="00EA20DB">
      <w:r>
        <w:rPr>
          <w:sz w:val="16"/>
        </w:rPr>
        <w:t>Early Warning and Detection: Avoiding Unnecessary Use and Escalation</w:t>
      </w:r>
    </w:p>
    <w:p w14:paraId="3AD90814" w14:textId="77777777" w:rsidR="00EA20DB" w:rsidRDefault="00EA20DB" w:rsidP="00EA20DB">
      <w:r>
        <w:rPr>
          <w:sz w:val="16"/>
        </w:rPr>
        <w:t xml:space="preserve">Most significantly, </w:t>
      </w:r>
      <w:r>
        <w:rPr>
          <w:rStyle w:val="StyleUnderline"/>
        </w:rPr>
        <w:t>integrating AI into</w:t>
      </w:r>
      <w:r>
        <w:rPr>
          <w:sz w:val="16"/>
        </w:rPr>
        <w:t xml:space="preserve"> intelligence, surveillance, and reconnaissance (</w:t>
      </w:r>
      <w:r>
        <w:rPr>
          <w:rStyle w:val="StyleUnderline"/>
        </w:rPr>
        <w:t>ISR</w:t>
      </w:r>
      <w:r>
        <w:rPr>
          <w:sz w:val="16"/>
        </w:rPr>
        <w:t xml:space="preserve">) systems </w:t>
      </w:r>
      <w:r>
        <w:rPr>
          <w:rStyle w:val="StyleUnderline"/>
        </w:rPr>
        <w:t xml:space="preserve">and using AI as part of the analytical tool kit for early warning and detection could </w:t>
      </w:r>
      <w:r>
        <w:rPr>
          <w:rStyle w:val="StyleUnderline"/>
          <w:highlight w:val="yellow"/>
        </w:rPr>
        <w:t xml:space="preserve">improve </w:t>
      </w:r>
      <w:r>
        <w:rPr>
          <w:rStyle w:val="Emphasis"/>
          <w:highlight w:val="yellow"/>
        </w:rPr>
        <w:t>target identification</w:t>
      </w:r>
      <w:r>
        <w:rPr>
          <w:sz w:val="16"/>
          <w:highlight w:val="yellow"/>
        </w:rPr>
        <w:t xml:space="preserve">, </w:t>
      </w:r>
      <w:r>
        <w:rPr>
          <w:rStyle w:val="StyleUnderline"/>
          <w:highlight w:val="yellow"/>
        </w:rPr>
        <w:t>prevent</w:t>
      </w:r>
      <w:r>
        <w:rPr>
          <w:sz w:val="16"/>
          <w:highlight w:val="yellow"/>
        </w:rPr>
        <w:t xml:space="preserve"> </w:t>
      </w:r>
      <w:r>
        <w:rPr>
          <w:rStyle w:val="Emphasis"/>
          <w:highlight w:val="yellow"/>
        </w:rPr>
        <w:t>false positives</w:t>
      </w:r>
      <w:r>
        <w:rPr>
          <w:sz w:val="16"/>
        </w:rPr>
        <w:t xml:space="preserve"> </w:t>
      </w:r>
      <w:r>
        <w:rPr>
          <w:rStyle w:val="StyleUnderline"/>
        </w:rPr>
        <w:t>or</w:t>
      </w:r>
      <w:r>
        <w:rPr>
          <w:sz w:val="16"/>
        </w:rPr>
        <w:t xml:space="preserve"> </w:t>
      </w:r>
      <w:r>
        <w:rPr>
          <w:rStyle w:val="Emphasis"/>
        </w:rPr>
        <w:t>close calls</w:t>
      </w:r>
      <w:r>
        <w:rPr>
          <w:sz w:val="16"/>
        </w:rPr>
        <w:t xml:space="preserve">, </w:t>
      </w:r>
      <w:r>
        <w:rPr>
          <w:rStyle w:val="StyleUnderline"/>
        </w:rPr>
        <w:t xml:space="preserve">and </w:t>
      </w:r>
      <w:r>
        <w:rPr>
          <w:rStyle w:val="StyleUnderline"/>
          <w:highlight w:val="yellow"/>
        </w:rPr>
        <w:t xml:space="preserve">increase </w:t>
      </w:r>
      <w:r>
        <w:rPr>
          <w:rStyle w:val="Emphasis"/>
          <w:highlight w:val="yellow"/>
        </w:rPr>
        <w:t>understanding</w:t>
      </w:r>
      <w:r>
        <w:rPr>
          <w:rStyle w:val="StyleUnderline"/>
        </w:rPr>
        <w:t xml:space="preserve"> of adversary</w:t>
      </w:r>
      <w:r>
        <w:rPr>
          <w:sz w:val="16"/>
        </w:rPr>
        <w:t xml:space="preserve"> </w:t>
      </w:r>
      <w:r>
        <w:rPr>
          <w:rStyle w:val="StyleUnderline"/>
        </w:rPr>
        <w:t xml:space="preserve">actions. AI can be used to increase a nation’s ability to understand the </w:t>
      </w:r>
      <w:r>
        <w:rPr>
          <w:rStyle w:val="Emphasis"/>
        </w:rPr>
        <w:t>nature</w:t>
      </w:r>
      <w:r>
        <w:rPr>
          <w:rStyle w:val="StyleUnderline"/>
        </w:rPr>
        <w:t xml:space="preserve"> of its environment as well as </w:t>
      </w:r>
      <w:r>
        <w:rPr>
          <w:rStyle w:val="Emphasis"/>
        </w:rPr>
        <w:t>speed</w:t>
      </w:r>
      <w:r>
        <w:rPr>
          <w:rStyle w:val="StyleUnderline"/>
        </w:rPr>
        <w:t xml:space="preserve"> of </w:t>
      </w:r>
      <w:r>
        <w:rPr>
          <w:rStyle w:val="Emphasis"/>
        </w:rPr>
        <w:t>analysis</w:t>
      </w:r>
      <w:r>
        <w:rPr>
          <w:rStyle w:val="StyleUnderline"/>
        </w:rPr>
        <w:t xml:space="preserve"> and development of </w:t>
      </w:r>
      <w:r>
        <w:rPr>
          <w:rStyle w:val="Emphasis"/>
        </w:rPr>
        <w:t>courses of action</w:t>
      </w:r>
      <w:r>
        <w:rPr>
          <w:rStyle w:val="StyleUnderline"/>
        </w:rPr>
        <w:t xml:space="preserve"> in a conflict, </w:t>
      </w:r>
      <w:r>
        <w:rPr>
          <w:rStyle w:val="StyleUnderline"/>
          <w:highlight w:val="yellow"/>
        </w:rPr>
        <w:t>thus improving</w:t>
      </w:r>
      <w:r>
        <w:rPr>
          <w:rStyle w:val="StyleUnderline"/>
        </w:rPr>
        <w:t xml:space="preserve"> its overall </w:t>
      </w:r>
      <w:r>
        <w:rPr>
          <w:rStyle w:val="StyleUnderline"/>
          <w:highlight w:val="yellow"/>
        </w:rPr>
        <w:t>capabilities</w:t>
      </w:r>
      <w:r>
        <w:rPr>
          <w:rStyle w:val="StyleUnderline"/>
        </w:rPr>
        <w:t xml:space="preserve"> in the nuclear space </w:t>
      </w:r>
      <w:r>
        <w:rPr>
          <w:rStyle w:val="StyleUnderline"/>
          <w:highlight w:val="yellow"/>
        </w:rPr>
        <w:t>and reducing</w:t>
      </w:r>
      <w:r>
        <w:rPr>
          <w:rStyle w:val="StyleUnderline"/>
        </w:rPr>
        <w:t xml:space="preserve"> the </w:t>
      </w:r>
      <w:r>
        <w:rPr>
          <w:rStyle w:val="StyleUnderline"/>
          <w:highlight w:val="yellow"/>
        </w:rPr>
        <w:t xml:space="preserve">risk of </w:t>
      </w:r>
      <w:r>
        <w:rPr>
          <w:rStyle w:val="Emphasis"/>
          <w:highlight w:val="yellow"/>
        </w:rPr>
        <w:t>unintended</w:t>
      </w:r>
      <w:r>
        <w:rPr>
          <w:rStyle w:val="StyleUnderline"/>
          <w:highlight w:val="yellow"/>
        </w:rPr>
        <w:t xml:space="preserve"> escalation</w:t>
      </w:r>
      <w:r>
        <w:rPr>
          <w:sz w:val="16"/>
        </w:rPr>
        <w:t xml:space="preserve"> in the midst of a crisis with a nuclear dimension.</w:t>
      </w:r>
    </w:p>
    <w:p w14:paraId="3317C394" w14:textId="77777777" w:rsidR="00EA20DB" w:rsidRDefault="00EA20DB" w:rsidP="00EA20DB">
      <w:r>
        <w:rPr>
          <w:rStyle w:val="StyleUnderline"/>
        </w:rPr>
        <w:t xml:space="preserve">In a nuclear exchange, national </w:t>
      </w:r>
      <w:r>
        <w:rPr>
          <w:rStyle w:val="StyleUnderline"/>
          <w:highlight w:val="yellow"/>
        </w:rPr>
        <w:t>leadership</w:t>
      </w:r>
      <w:r>
        <w:rPr>
          <w:rStyle w:val="StyleUnderline"/>
        </w:rPr>
        <w:t xml:space="preserve"> may </w:t>
      </w:r>
      <w:r>
        <w:rPr>
          <w:rStyle w:val="StyleUnderline"/>
          <w:highlight w:val="yellow"/>
        </w:rPr>
        <w:t xml:space="preserve">have just </w:t>
      </w:r>
      <w:r>
        <w:rPr>
          <w:rStyle w:val="Emphasis"/>
          <w:highlight w:val="yellow"/>
        </w:rPr>
        <w:t>minutes</w:t>
      </w:r>
      <w:r>
        <w:rPr>
          <w:rStyle w:val="StyleUnderline"/>
          <w:highlight w:val="yellow"/>
        </w:rPr>
        <w:t xml:space="preserve"> to assess</w:t>
      </w:r>
      <w:r>
        <w:rPr>
          <w:rStyle w:val="StyleUnderline"/>
        </w:rPr>
        <w:t xml:space="preserve"> a situation</w:t>
      </w:r>
      <w:r>
        <w:rPr>
          <w:sz w:val="16"/>
        </w:rPr>
        <w:t xml:space="preserve"> and determine whether to launch its own nuclear response. </w:t>
      </w:r>
      <w:r>
        <w:rPr>
          <w:rStyle w:val="StyleUnderline"/>
        </w:rPr>
        <w:t>Nuclear weapons states</w:t>
      </w:r>
      <w:r>
        <w:rPr>
          <w:sz w:val="16"/>
        </w:rPr>
        <w:t xml:space="preserve"> such as the United States </w:t>
      </w:r>
      <w:r>
        <w:rPr>
          <w:rStyle w:val="StyleUnderline"/>
        </w:rPr>
        <w:t>have sought to increase this decision-making time to reduce the potential for misunderstanding or miscalculation in a crisis, given the immense consequences of using nuclear weapons</w:t>
      </w:r>
      <w:r>
        <w:rPr>
          <w:sz w:val="16"/>
        </w:rPr>
        <w:t xml:space="preserve">.21 </w:t>
      </w:r>
      <w:r>
        <w:rPr>
          <w:rStyle w:val="StyleUnderline"/>
        </w:rPr>
        <w:t>Incorporating</w:t>
      </w:r>
      <w:r>
        <w:rPr>
          <w:sz w:val="16"/>
        </w:rPr>
        <w:t xml:space="preserve"> </w:t>
      </w:r>
      <w:r>
        <w:rPr>
          <w:rStyle w:val="Emphasis"/>
        </w:rPr>
        <w:t>AI</w:t>
      </w:r>
      <w:r>
        <w:rPr>
          <w:sz w:val="16"/>
        </w:rPr>
        <w:t xml:space="preserve"> </w:t>
      </w:r>
      <w:r>
        <w:rPr>
          <w:rStyle w:val="StyleUnderline"/>
        </w:rPr>
        <w:t xml:space="preserve">into early warning and decision-making analysis may </w:t>
      </w:r>
      <w:r>
        <w:rPr>
          <w:rStyle w:val="Emphasis"/>
        </w:rPr>
        <w:t>improve</w:t>
      </w:r>
      <w:r>
        <w:rPr>
          <w:sz w:val="16"/>
        </w:rPr>
        <w:t xml:space="preserve"> both the </w:t>
      </w:r>
      <w:r>
        <w:rPr>
          <w:rStyle w:val="Emphasis"/>
        </w:rPr>
        <w:t>speed and quality of information processing</w:t>
      </w:r>
      <w:r>
        <w:rPr>
          <w:sz w:val="16"/>
        </w:rPr>
        <w:t xml:space="preserve"> as well as eliminate potential biases from military leadership, </w:t>
      </w:r>
      <w:r>
        <w:rPr>
          <w:rStyle w:val="StyleUnderline"/>
        </w:rPr>
        <w:t>which will be crucial in a crisis to allow time for de-escalation and tension reduction between sides.</w:t>
      </w:r>
    </w:p>
    <w:p w14:paraId="31B6D637" w14:textId="77777777" w:rsidR="00EA20DB" w:rsidRDefault="00EA20DB" w:rsidP="00EA20DB">
      <w:r>
        <w:rPr>
          <w:rStyle w:val="StyleUnderline"/>
        </w:rPr>
        <w:t xml:space="preserve">Incorporating </w:t>
      </w:r>
      <w:r>
        <w:rPr>
          <w:rStyle w:val="StyleUnderline"/>
          <w:highlight w:val="yellow"/>
        </w:rPr>
        <w:t>AI</w:t>
      </w:r>
      <w:r>
        <w:rPr>
          <w:rStyle w:val="StyleUnderline"/>
        </w:rPr>
        <w:t xml:space="preserve"> into </w:t>
      </w:r>
      <w:r>
        <w:rPr>
          <w:rStyle w:val="StyleUnderline"/>
          <w:highlight w:val="yellow"/>
        </w:rPr>
        <w:t>early warning</w:t>
      </w:r>
      <w:r>
        <w:rPr>
          <w:rStyle w:val="StyleUnderline"/>
        </w:rPr>
        <w:t xml:space="preserve"> and decision-making </w:t>
      </w:r>
      <w:r>
        <w:rPr>
          <w:rStyle w:val="StyleUnderline"/>
          <w:highlight w:val="yellow"/>
        </w:rPr>
        <w:t>could allow</w:t>
      </w:r>
      <w:r>
        <w:rPr>
          <w:sz w:val="16"/>
          <w:highlight w:val="yellow"/>
        </w:rPr>
        <w:t xml:space="preserve"> </w:t>
      </w:r>
      <w:r>
        <w:rPr>
          <w:rStyle w:val="Emphasis"/>
          <w:highlight w:val="yellow"/>
        </w:rPr>
        <w:t>time</w:t>
      </w:r>
      <w:r>
        <w:rPr>
          <w:sz w:val="16"/>
        </w:rPr>
        <w:t xml:space="preserve"> </w:t>
      </w:r>
      <w:r>
        <w:rPr>
          <w:rStyle w:val="StyleUnderline"/>
        </w:rPr>
        <w:t>for de-escalation</w:t>
      </w:r>
    </w:p>
    <w:p w14:paraId="4E44C077" w14:textId="77777777" w:rsidR="00EA20DB" w:rsidRDefault="00EA20DB" w:rsidP="00EA20DB">
      <w:r>
        <w:rPr>
          <w:sz w:val="16"/>
        </w:rPr>
        <w:t xml:space="preserve">AI </w:t>
      </w:r>
      <w:r>
        <w:rPr>
          <w:rStyle w:val="StyleUnderline"/>
        </w:rPr>
        <w:t xml:space="preserve">can similarly enhance the ability to </w:t>
      </w:r>
      <w:r>
        <w:rPr>
          <w:rStyle w:val="StyleUnderline"/>
          <w:highlight w:val="yellow"/>
        </w:rPr>
        <w:t xml:space="preserve">discriminate between </w:t>
      </w:r>
      <w:r>
        <w:rPr>
          <w:rStyle w:val="Emphasis"/>
          <w:highlight w:val="yellow"/>
        </w:rPr>
        <w:t>real and false</w:t>
      </w:r>
      <w:r>
        <w:rPr>
          <w:rStyle w:val="Emphasis"/>
        </w:rPr>
        <w:t xml:space="preserve"> information</w:t>
      </w:r>
      <w:r>
        <w:rPr>
          <w:sz w:val="16"/>
        </w:rPr>
        <w:t xml:space="preserve">, </w:t>
      </w:r>
      <w:r>
        <w:rPr>
          <w:rStyle w:val="StyleUnderline"/>
        </w:rPr>
        <w:t>which is critical to preventing miscalculation or mistake in a crisis</w:t>
      </w:r>
      <w:r>
        <w:rPr>
          <w:sz w:val="16"/>
        </w:rPr>
        <w:t>. A number of “close calls” have occurred throughout the years, in which nuclear weapons use was only avoided through human intervention based on uncertain information.22 In 1983, NATO undertook Command Post Exercise Able Archer to “practice command and staff procedures, with particular emphasis on the transition from conventional to non-conventional operations, including the use of nuclear weapons.”23 At the time, Soviet paranoia about a US nuclear first strike, with preparations under cover of a war game, was at an all-time high. When NATO began its Able Archer exercise, Soviet officials thought the exercise was real and put mobile intercontinental ballistic missiles (ICBMs) on a three-minute alert.24 The same year, the Soviet early warning computer system signaled five incoming US Minuteman ICBMs. The watch officer on duty, Soviet Lt. Col. Stanislav Petrov, did not report the incident, concluding that it must be a false alarm. If he had reported that US nuclear missiles were inbound, the Soviets would have followed their nuclear doctrine and retaliated with no time to double-check or negotiate with the United States.25 Petrov ultimately made the right call—as the Soviet early warning system had mistaken sun shining off clouds for incoming missiles.</w:t>
      </w:r>
    </w:p>
    <w:p w14:paraId="3E986FD2" w14:textId="77777777" w:rsidR="00EA20DB" w:rsidRDefault="00EA20DB" w:rsidP="00EA20DB">
      <w:r>
        <w:rPr>
          <w:sz w:val="16"/>
        </w:rPr>
        <w:t xml:space="preserve">Even after the end of the Cold War, in 1995, a Norwegian civilian research rocket launch was detected by the radar crews from the Russian Missile Attack Warning System (MAWS) and mistaken for a US Trident II submarine-launched ballistic missile. Command and control procedures were enacted, including notification of President Boris Yeltsin and activation of the Russian “cheget” system—essentially its nuclear football. </w:t>
      </w:r>
      <w:r>
        <w:rPr>
          <w:sz w:val="16"/>
        </w:rPr>
        <w:lastRenderedPageBreak/>
        <w:t>Russian authorities eventually determined that this was not a nuclear-armed ballistic missile launch after reviewing satellite and other intelligence information.26</w:t>
      </w:r>
    </w:p>
    <w:p w14:paraId="790695EA" w14:textId="77777777" w:rsidR="00EA20DB" w:rsidRDefault="00EA20DB" w:rsidP="00EA20DB">
      <w:r>
        <w:rPr>
          <w:sz w:val="16"/>
        </w:rPr>
        <w:t>While these and other incidents were ultimately resolved successfully through the intervention of military experts and political leaders,27 they illustrate the dangers of imperfect systems that rely on human analysts with potentially inaccurate or inadequate information. As defense researcher Jaganath Sankaran argues, “future applications of AI to nuclear command and control should aspire to create an algorithm that could argue in the face of overwhelming fear of an impending attack that a nuclear launch isn’t happening.”28 Such an approach could both reduce the fog of war and reassure decision-makers that their course of action is correct in the face of uncertain information, either using nuclear weapons or refraining from it.</w:t>
      </w:r>
    </w:p>
    <w:p w14:paraId="0CB22EEB" w14:textId="77777777" w:rsidR="00EA20DB" w:rsidRDefault="00EA20DB" w:rsidP="00EA20DB">
      <w:r>
        <w:rPr>
          <w:rStyle w:val="StyleUnderline"/>
        </w:rPr>
        <w:t xml:space="preserve">Although most nuclear-armed nations now use multiple systems to reduce the chances of a false positive warning signal, advancements in AI could significantly </w:t>
      </w:r>
      <w:r>
        <w:rPr>
          <w:rStyle w:val="StyleUnderline"/>
          <w:highlight w:val="yellow"/>
        </w:rPr>
        <w:t xml:space="preserve">improve </w:t>
      </w:r>
      <w:r>
        <w:rPr>
          <w:rStyle w:val="Emphasis"/>
          <w:highlight w:val="yellow"/>
        </w:rPr>
        <w:t>confidence</w:t>
      </w:r>
      <w:r>
        <w:rPr>
          <w:sz w:val="16"/>
          <w:highlight w:val="yellow"/>
        </w:rPr>
        <w:t xml:space="preserve"> </w:t>
      </w:r>
      <w:r>
        <w:rPr>
          <w:rStyle w:val="StyleUnderline"/>
          <w:highlight w:val="yellow"/>
        </w:rPr>
        <w:t>in</w:t>
      </w:r>
      <w:r>
        <w:rPr>
          <w:rStyle w:val="StyleUnderline"/>
        </w:rPr>
        <w:t xml:space="preserve"> and functionality of these systems when </w:t>
      </w:r>
      <w:r>
        <w:rPr>
          <w:rStyle w:val="Emphasis"/>
        </w:rPr>
        <w:t xml:space="preserve">integrated with human </w:t>
      </w:r>
      <w:r>
        <w:rPr>
          <w:rStyle w:val="Emphasis"/>
          <w:highlight w:val="yellow"/>
        </w:rPr>
        <w:t>decision-making</w:t>
      </w:r>
      <w:r>
        <w:rPr>
          <w:sz w:val="16"/>
        </w:rPr>
        <w:t>. AI tools could play a significant role in helping to identify patterns of life and reduce potential operator biases in conducting analysis. For instance, in order to be able to quickly discriminate between a country’s launch of a sounding/research rocket as opposed to an ICBM, which have very similar radar signatures, big data analytical tools could be used to collate and process massive amounts of electronic data—including signals, imagery, and open source collection—over time to identify patterns of behavior unique to each type of launch. Then, if there is an ambiguous or unexpected launch, these systems would be able to quickly determine whether or not the current circumstances more closely resemble one type of launch over the other—actually preventing future close calls or misinterpretations of data, as occurred in Able Archer in 1983. A human analyst would likely still need to make a final determination, but through the use of AI and data analytics, they would have a more accurate, timely, and complete picture on which to base any decisions.</w:t>
      </w:r>
    </w:p>
    <w:p w14:paraId="2ABE990E" w14:textId="77777777" w:rsidR="00EA20DB" w:rsidRDefault="00EA20DB" w:rsidP="00EA20DB">
      <w:r>
        <w:rPr>
          <w:sz w:val="16"/>
        </w:rPr>
        <w:t xml:space="preserve">Similarly, </w:t>
      </w:r>
      <w:r>
        <w:rPr>
          <w:rStyle w:val="StyleUnderline"/>
        </w:rPr>
        <w:t xml:space="preserve">these same types of tools might eventually be able to discern and discriminate between </w:t>
      </w:r>
      <w:r>
        <w:rPr>
          <w:rStyle w:val="Emphasis"/>
        </w:rPr>
        <w:t>nuclear</w:t>
      </w:r>
      <w:r>
        <w:rPr>
          <w:rStyle w:val="StyleUnderline"/>
        </w:rPr>
        <w:t xml:space="preserve"> and </w:t>
      </w:r>
      <w:r>
        <w:rPr>
          <w:rStyle w:val="Emphasis"/>
        </w:rPr>
        <w:t>conventional</w:t>
      </w:r>
      <w:r>
        <w:rPr>
          <w:rStyle w:val="StyleUnderline"/>
        </w:rPr>
        <w:t xml:space="preserve"> weapons systems in an incoming attack—preventing the risk of </w:t>
      </w:r>
      <w:r>
        <w:rPr>
          <w:rStyle w:val="Emphasis"/>
        </w:rPr>
        <w:t>unintended escalation</w:t>
      </w:r>
      <w:r>
        <w:rPr>
          <w:rStyle w:val="StyleUnderline"/>
        </w:rPr>
        <w:t xml:space="preserve"> in a conflict between nuclear armed adversaries. More countries are developing dual-capable missile systems</w:t>
      </w:r>
      <w:r>
        <w:rPr>
          <w:sz w:val="16"/>
        </w:rPr>
        <w:t>—that is, missiles that can carry either conventional or nuclear warheads on the same missile airframe—</w:t>
      </w:r>
      <w:r>
        <w:rPr>
          <w:rStyle w:val="StyleUnderline"/>
        </w:rPr>
        <w:t xml:space="preserve">which a country on the receiving end would not be able to distinguish between until it detonates on the ground. AI may be able to </w:t>
      </w:r>
      <w:r>
        <w:rPr>
          <w:rStyle w:val="Emphasis"/>
        </w:rPr>
        <w:t>quickly assess such technical information</w:t>
      </w:r>
      <w:r>
        <w:rPr>
          <w:sz w:val="16"/>
        </w:rPr>
        <w:t xml:space="preserve"> </w:t>
      </w:r>
      <w:r>
        <w:rPr>
          <w:rStyle w:val="StyleUnderline"/>
        </w:rPr>
        <w:t xml:space="preserve">as telemetry and flight trajectory to determine whether the payload is </w:t>
      </w:r>
      <w:r>
        <w:rPr>
          <w:rStyle w:val="Emphasis"/>
        </w:rPr>
        <w:t>nuclear or conventional</w:t>
      </w:r>
      <w:r>
        <w:rPr>
          <w:sz w:val="16"/>
        </w:rPr>
        <w:t>. Alternately, “pattern of life” analysis—that is, regular monitoring of activities and behaviors through intelligence so that anomalies can be quickly and easily identified—may reveal signs in advance of a launch that would signal the type of warhead on the missile system, enabling military officials to calibrate responses in a crisis. Either way, big data analytical systems could cull through large quantities of ISR, open source, and other sensor data to mitigate problems with single data sources or sensor malfunction—and do so within the timelines necessary in a wartime environment, where there will be imprecise information, short timelines, and chaos in the information space.</w:t>
      </w:r>
    </w:p>
    <w:p w14:paraId="6D0283F4" w14:textId="77777777" w:rsidR="00EA20DB" w:rsidRDefault="00EA20DB" w:rsidP="00EA20DB">
      <w:r>
        <w:rPr>
          <w:rStyle w:val="StyleUnderline"/>
        </w:rPr>
        <w:t xml:space="preserve">AI-enabled systems might also be critical to </w:t>
      </w:r>
      <w:r>
        <w:rPr>
          <w:rStyle w:val="StyleUnderline"/>
          <w:highlight w:val="yellow"/>
        </w:rPr>
        <w:t>fuse various</w:t>
      </w:r>
      <w:r>
        <w:rPr>
          <w:rStyle w:val="StyleUnderline"/>
        </w:rPr>
        <w:t xml:space="preserve"> </w:t>
      </w:r>
      <w:r>
        <w:rPr>
          <w:rStyle w:val="Emphasis"/>
        </w:rPr>
        <w:t xml:space="preserve">forms of </w:t>
      </w:r>
      <w:r>
        <w:rPr>
          <w:rStyle w:val="Emphasis"/>
          <w:highlight w:val="yellow"/>
        </w:rPr>
        <w:t>data</w:t>
      </w:r>
      <w:r>
        <w:rPr>
          <w:rStyle w:val="StyleUnderline"/>
          <w:highlight w:val="yellow"/>
        </w:rPr>
        <w:t xml:space="preserve"> that</w:t>
      </w:r>
      <w:r>
        <w:rPr>
          <w:rStyle w:val="StyleUnderline"/>
        </w:rPr>
        <w:t xml:space="preserve"> are individually ambiguous, but, </w:t>
      </w:r>
      <w:r>
        <w:rPr>
          <w:rStyle w:val="StyleUnderline"/>
          <w:highlight w:val="yellow"/>
        </w:rPr>
        <w:t xml:space="preserve">when </w:t>
      </w:r>
      <w:r>
        <w:rPr>
          <w:rStyle w:val="Emphasis"/>
          <w:highlight w:val="yellow"/>
        </w:rPr>
        <w:t>synthesized</w:t>
      </w:r>
      <w:r>
        <w:rPr>
          <w:rStyle w:val="Emphasis"/>
        </w:rPr>
        <w:t xml:space="preserve"> quickly enough, collectively </w:t>
      </w:r>
      <w:r>
        <w:rPr>
          <w:rStyle w:val="Emphasis"/>
          <w:highlight w:val="yellow"/>
        </w:rPr>
        <w:t>indicate</w:t>
      </w:r>
      <w:r>
        <w:rPr>
          <w:sz w:val="16"/>
        </w:rPr>
        <w:t xml:space="preserve"> </w:t>
      </w:r>
      <w:r>
        <w:rPr>
          <w:rStyle w:val="StyleUnderline"/>
        </w:rPr>
        <w:t xml:space="preserve">that </w:t>
      </w:r>
      <w:r>
        <w:rPr>
          <w:rStyle w:val="StyleUnderline"/>
          <w:highlight w:val="yellow"/>
        </w:rPr>
        <w:t>a missile</w:t>
      </w:r>
      <w:r>
        <w:rPr>
          <w:rStyle w:val="StyleUnderline"/>
        </w:rPr>
        <w:t xml:space="preserve"> has in fact been launched</w:t>
      </w:r>
      <w:r>
        <w:rPr>
          <w:sz w:val="16"/>
        </w:rPr>
        <w:t>. Jason Matheny, a member of the National Security Commission on AI, notes that this is particularly important for “different scenarios where you may not have a definitive warning from a single sensor. And particularly as missile designs are meant to evade certain classes of missile warning systems, we're going to have to use some form of sensor fusion that's AI enabled in order to alert the human operator that a missile has likely been launched.”29</w:t>
      </w:r>
    </w:p>
    <w:p w14:paraId="148D07A0" w14:textId="77777777" w:rsidR="00EA20DB" w:rsidRDefault="00EA20DB" w:rsidP="00EA20DB">
      <w:r>
        <w:rPr>
          <w:sz w:val="16"/>
        </w:rPr>
        <w:t>Incorporating AI into early warning systems may be particularly stabilizing for countries that do not have the advanced satellites, sensors, and forward-deployed radar systems that the United States and Russia have developed over the years to ensure any missile launch is detected and assessed for threat potential within minutes. For instance, incorporating AI into early warning and detection systems may provide China with more transparency and confidence into America’s and its allies’ activities in the Asia-Pacific, reducing tensions and potential escalation dynamics.</w:t>
      </w:r>
    </w:p>
    <w:p w14:paraId="016A52D4" w14:textId="77777777" w:rsidR="00EA20DB" w:rsidRDefault="00EA20DB" w:rsidP="00EA20DB">
      <w:r>
        <w:rPr>
          <w:sz w:val="16"/>
        </w:rPr>
        <w:t>Military Planning and War Gaming</w:t>
      </w:r>
    </w:p>
    <w:p w14:paraId="66F8505A" w14:textId="77777777" w:rsidR="00EA20DB" w:rsidRDefault="00EA20DB" w:rsidP="00EA20DB">
      <w:r>
        <w:rPr>
          <w:rStyle w:val="StyleUnderline"/>
        </w:rPr>
        <w:t xml:space="preserve">The development of better war games, conflict scenarios, and training exercises is another area where AI can potentially be beneficial for nuclear deterrence by helping decision-makers better </w:t>
      </w:r>
      <w:r>
        <w:rPr>
          <w:rStyle w:val="Emphasis"/>
        </w:rPr>
        <w:t>understand potential nuclear-armed adversaries</w:t>
      </w:r>
      <w:r>
        <w:rPr>
          <w:sz w:val="16"/>
        </w:rPr>
        <w:t xml:space="preserve">, </w:t>
      </w:r>
      <w:r>
        <w:rPr>
          <w:rStyle w:val="StyleUnderline"/>
        </w:rPr>
        <w:t>manage</w:t>
      </w:r>
      <w:r>
        <w:rPr>
          <w:sz w:val="16"/>
        </w:rPr>
        <w:t xml:space="preserve"> </w:t>
      </w:r>
      <w:r>
        <w:rPr>
          <w:rStyle w:val="Emphasis"/>
        </w:rPr>
        <w:t>escalation</w:t>
      </w:r>
      <w:r>
        <w:rPr>
          <w:sz w:val="16"/>
        </w:rPr>
        <w:t xml:space="preserve"> in a crisis, </w:t>
      </w:r>
      <w:r>
        <w:rPr>
          <w:rStyle w:val="StyleUnderline"/>
        </w:rPr>
        <w:t xml:space="preserve">and bolster </w:t>
      </w:r>
      <w:r>
        <w:rPr>
          <w:rStyle w:val="Emphasis"/>
        </w:rPr>
        <w:t>credibility</w:t>
      </w:r>
      <w:r>
        <w:rPr>
          <w:rStyle w:val="StyleUnderline"/>
        </w:rPr>
        <w:t xml:space="preserve"> and resolve regarding nuclear use if necessary</w:t>
      </w:r>
      <w:r>
        <w:rPr>
          <w:sz w:val="16"/>
        </w:rPr>
        <w:t xml:space="preserve">. Western civilian and military decision-makers often exhibit biases inherent in exercises and </w:t>
      </w:r>
      <w:r>
        <w:rPr>
          <w:sz w:val="16"/>
        </w:rPr>
        <w:lastRenderedPageBreak/>
        <w:t>analysis based on their own similar experiences, background, and thinking. War games are regularly used by the military to foster training and education as well as to refine operational plans, test various strategies, and identify areas for future capability development. However, military war games and training exercises have significant limitations—most notably, organization and confirmation biases from scenario developers and military strategists. In the most problematic cases, DoD will fund a game “with a prior idea about what they want the outcome of the game to be … to justify new authorities or new doctrine.”30 The US military has recognized the limitations of traditional war game methodologies since the late 1970s and early 1980s31 and sought to use automation and AI to examine a wide range of scenarios, change underlying variables in a simulation, and explore more real-world situations.</w:t>
      </w:r>
    </w:p>
    <w:p w14:paraId="5F2F7585" w14:textId="77777777" w:rsidR="00EA20DB" w:rsidRDefault="00EA20DB" w:rsidP="00EA20DB">
      <w:r>
        <w:rPr>
          <w:rStyle w:val="StyleUnderline"/>
        </w:rPr>
        <w:t xml:space="preserve">The use of AI and machine learning algorithms will </w:t>
      </w:r>
      <w:r>
        <w:rPr>
          <w:rStyle w:val="StyleUnderline"/>
          <w:highlight w:val="yellow"/>
        </w:rPr>
        <w:t>help</w:t>
      </w:r>
      <w:r>
        <w:rPr>
          <w:rStyle w:val="StyleUnderline"/>
        </w:rPr>
        <w:t xml:space="preserve"> military </w:t>
      </w:r>
      <w:r>
        <w:rPr>
          <w:rStyle w:val="StyleUnderline"/>
          <w:highlight w:val="yellow"/>
        </w:rPr>
        <w:t>planners</w:t>
      </w:r>
      <w:r>
        <w:rPr>
          <w:rStyle w:val="StyleUnderline"/>
        </w:rPr>
        <w:t xml:space="preserve"> better </w:t>
      </w:r>
      <w:r>
        <w:rPr>
          <w:rStyle w:val="StyleUnderline"/>
          <w:highlight w:val="yellow"/>
        </w:rPr>
        <w:t>design and manage war-games</w:t>
      </w:r>
      <w:r>
        <w:rPr>
          <w:rStyle w:val="StyleUnderline"/>
        </w:rPr>
        <w:t xml:space="preserve">, trainings, and exercises in a way that is more </w:t>
      </w:r>
      <w:r>
        <w:rPr>
          <w:rStyle w:val="Emphasis"/>
        </w:rPr>
        <w:t>realistic</w:t>
      </w:r>
      <w:r>
        <w:rPr>
          <w:rStyle w:val="StyleUnderline"/>
        </w:rPr>
        <w:t xml:space="preserve"> and </w:t>
      </w:r>
      <w:r>
        <w:rPr>
          <w:rStyle w:val="Emphasis"/>
        </w:rPr>
        <w:t>challenging</w:t>
      </w:r>
      <w:r>
        <w:rPr>
          <w:sz w:val="16"/>
        </w:rPr>
        <w:t>, allowing participants to better prepare against adversaries that may be unpredictable, capable of thinking dynamically, and acting in ways that may be counterintuitive to Western military doctrine or principles.32 In the realm of nuclear deterrence, where it would be critical to understand adversary actions and send clear signals in order to control escalation and ultimately prevent all-out nuclear war, having war games and other tools that are unpredictable and developed from a variety of operational concepts, historical backgrounds, and diverse perspectives will be critical for creating successful decision-makers. Because there is so little history of nuclear use scenarios in real life, testing out strategies and concepts in a war game against intelligent and diverse competitors long before there is an actual crisis is even more important than in conventional warfare.</w:t>
      </w:r>
    </w:p>
    <w:p w14:paraId="3ABC590A" w14:textId="77777777" w:rsidR="00EA20DB" w:rsidRDefault="00EA20DB" w:rsidP="00EA20DB">
      <w:r>
        <w:rPr>
          <w:sz w:val="16"/>
        </w:rPr>
        <w:t>Improving Perceptions of Capability and Resolve to Act</w:t>
      </w:r>
    </w:p>
    <w:p w14:paraId="66B0B9C9" w14:textId="77777777" w:rsidR="00EA20DB" w:rsidRDefault="00EA20DB" w:rsidP="00EA20DB">
      <w:r>
        <w:rPr>
          <w:sz w:val="16"/>
        </w:rPr>
        <w:t>These examples highlight only some of the ways AI and its subsets of machine learning, big data analytics, and predictive analysis might be able to increase confidence in nuclear systems, support better political resolve to act, and build a more secure nuclear deterrent.</w:t>
      </w:r>
    </w:p>
    <w:p w14:paraId="24D4361A" w14:textId="77777777" w:rsidR="00EA20DB" w:rsidRDefault="00EA20DB" w:rsidP="00EA20DB">
      <w:r>
        <w:rPr>
          <w:rStyle w:val="StyleUnderline"/>
        </w:rPr>
        <w:t xml:space="preserve">As we think about the potential benefits of AI for nuclear deterrence policy and approaches, there are a number of other areas that might benefit from more reliance on AI. For instance, AI might be able to </w:t>
      </w:r>
      <w:r>
        <w:rPr>
          <w:rStyle w:val="StyleUnderline"/>
          <w:highlight w:val="yellow"/>
        </w:rPr>
        <w:t>increase</w:t>
      </w:r>
      <w:r>
        <w:rPr>
          <w:rStyle w:val="StyleUnderline"/>
        </w:rPr>
        <w:t xml:space="preserve"> the </w:t>
      </w:r>
      <w:r>
        <w:rPr>
          <w:rStyle w:val="Emphasis"/>
          <w:highlight w:val="yellow"/>
        </w:rPr>
        <w:t>security</w:t>
      </w:r>
      <w:r>
        <w:rPr>
          <w:rStyle w:val="StyleUnderline"/>
        </w:rPr>
        <w:t xml:space="preserve"> of </w:t>
      </w:r>
      <w:r>
        <w:rPr>
          <w:rStyle w:val="Emphasis"/>
        </w:rPr>
        <w:t>nuclear systems</w:t>
      </w:r>
      <w:r>
        <w:rPr>
          <w:sz w:val="16"/>
        </w:rPr>
        <w:t>—including elements of command and control networks—</w:t>
      </w:r>
      <w:r>
        <w:rPr>
          <w:rStyle w:val="StyleUnderline"/>
        </w:rPr>
        <w:t>by identifying unforeseen vulnerabilities or areas ripe for exploitation</w:t>
      </w:r>
      <w:r>
        <w:rPr>
          <w:sz w:val="16"/>
        </w:rPr>
        <w:t>. The Defense Advanced Research Projects Agency (DARPA) is already looking into how AI can be used to identify vulnerabilities in conventional military systems,33 and it would make sense that the same methodologies could be used to detect and patch potential vulnerabilities in nuclear systems as well. In short, the benefits that AI may bring to nuclear deterrence can increase stability, credibility and security, and nuclear policymakers should seek to do more in this arena.</w:t>
      </w:r>
    </w:p>
    <w:p w14:paraId="7C2C545D" w14:textId="77777777" w:rsidR="00EA20DB" w:rsidRDefault="00EA20DB" w:rsidP="00EA20DB">
      <w:r>
        <w:rPr>
          <w:sz w:val="16"/>
        </w:rPr>
        <w:t>AI Applications in Arms Control</w:t>
      </w:r>
    </w:p>
    <w:p w14:paraId="4BAD7A95" w14:textId="77777777" w:rsidR="00EA20DB" w:rsidRDefault="00EA20DB" w:rsidP="00EA20DB">
      <w:r>
        <w:rPr>
          <w:sz w:val="16"/>
        </w:rPr>
        <w:t>Arms control has historically been a tool for managing certain types of weapons or their applications, and it is one of several tools available to limit competition and increase stability between nuclear-armed adversaries.34 Discussions about AI and arms control typically veer toward attempts to manage the technology itself, such as the Campaign to Stop Killer Robots. Other efforts include the UN Convention on Certain Conventional Weapons (CCW) Group of Government Experts (GGE) on LAWS. The GGE’s chair, Amandeep Gill, observed in 2019 that “AI will have an impact on the conduct of warfare, bring new capabilities into being, and alter power equations. It will challenge traditional arms control thinking and raise questions about compliance with international law. New tools and competences will be required, and inventive ways to build trust and confidence among users will be needed.”35 The most common recommendation for AI arms control is to develop international norms, or rules of the road. These norms might include a commitment to always keep a “human in the loop” in nuclear command and control.</w:t>
      </w:r>
    </w:p>
    <w:p w14:paraId="59447746" w14:textId="77777777" w:rsidR="00EA20DB" w:rsidRDefault="00EA20DB" w:rsidP="00EA20DB">
      <w:r>
        <w:rPr>
          <w:sz w:val="16"/>
        </w:rPr>
        <w:t xml:space="preserve">But there is another way to think of AI and arms control: rather than be the subject of an arms control agreement, </w:t>
      </w:r>
      <w:r>
        <w:rPr>
          <w:rStyle w:val="StyleUnderline"/>
          <w:highlight w:val="yellow"/>
        </w:rPr>
        <w:t>AI could also provide</w:t>
      </w:r>
      <w:r>
        <w:rPr>
          <w:rStyle w:val="StyleUnderline"/>
        </w:rPr>
        <w:t xml:space="preserve"> </w:t>
      </w:r>
      <w:r>
        <w:rPr>
          <w:rStyle w:val="Emphasis"/>
        </w:rPr>
        <w:t>solutions</w:t>
      </w:r>
      <w:r>
        <w:rPr>
          <w:rStyle w:val="StyleUnderline"/>
        </w:rPr>
        <w:t xml:space="preserve"> to many contemporary </w:t>
      </w:r>
      <w:r>
        <w:rPr>
          <w:rStyle w:val="Emphasis"/>
        </w:rPr>
        <w:t>arms control</w:t>
      </w:r>
      <w:r>
        <w:rPr>
          <w:rStyle w:val="StyleUnderline"/>
        </w:rPr>
        <w:t xml:space="preserve"> challenges.</w:t>
      </w:r>
      <w:r>
        <w:rPr>
          <w:sz w:val="16"/>
        </w:rPr>
        <w:t xml:space="preserve"> </w:t>
      </w:r>
      <w:r>
        <w:rPr>
          <w:rStyle w:val="StyleUnderline"/>
        </w:rPr>
        <w:t xml:space="preserve">Given </w:t>
      </w:r>
      <w:r>
        <w:rPr>
          <w:rStyle w:val="Emphasis"/>
        </w:rPr>
        <w:t>Russia’s</w:t>
      </w:r>
      <w:r>
        <w:rPr>
          <w:rStyle w:val="StyleUnderline"/>
        </w:rPr>
        <w:t xml:space="preserve"> poor track record of arms control </w:t>
      </w:r>
      <w:r>
        <w:rPr>
          <w:rStyle w:val="Emphasis"/>
        </w:rPr>
        <w:t>compliance</w:t>
      </w:r>
      <w:r>
        <w:rPr>
          <w:rStyle w:val="StyleUnderline"/>
        </w:rPr>
        <w:t xml:space="preserve">, </w:t>
      </w:r>
      <w:r>
        <w:rPr>
          <w:rStyle w:val="Emphasis"/>
        </w:rPr>
        <w:t>China’s</w:t>
      </w:r>
      <w:r>
        <w:rPr>
          <w:rStyle w:val="StyleUnderline"/>
        </w:rPr>
        <w:t xml:space="preserve"> lack of </w:t>
      </w:r>
      <w:r>
        <w:rPr>
          <w:rStyle w:val="Emphasis"/>
        </w:rPr>
        <w:t>transparency</w:t>
      </w:r>
      <w:r>
        <w:rPr>
          <w:rStyle w:val="StyleUnderline"/>
        </w:rPr>
        <w:t xml:space="preserve">, and </w:t>
      </w:r>
      <w:r>
        <w:rPr>
          <w:rStyle w:val="Emphasis"/>
        </w:rPr>
        <w:t>concerns</w:t>
      </w:r>
      <w:r>
        <w:rPr>
          <w:rStyle w:val="StyleUnderline"/>
        </w:rPr>
        <w:t xml:space="preserve"> about </w:t>
      </w:r>
      <w:r>
        <w:rPr>
          <w:rStyle w:val="Emphasis"/>
        </w:rPr>
        <w:t>nuclear and missile programs in North Korea and Iran</w:t>
      </w:r>
      <w:r>
        <w:rPr>
          <w:sz w:val="16"/>
        </w:rPr>
        <w:t xml:space="preserve">, </w:t>
      </w:r>
      <w:r>
        <w:rPr>
          <w:rStyle w:val="StyleUnderline"/>
          <w:highlight w:val="yellow"/>
        </w:rPr>
        <w:t xml:space="preserve">effective </w:t>
      </w:r>
      <w:r>
        <w:rPr>
          <w:rStyle w:val="Emphasis"/>
          <w:highlight w:val="yellow"/>
        </w:rPr>
        <w:t>verification</w:t>
      </w:r>
      <w:r>
        <w:rPr>
          <w:rStyle w:val="StyleUnderline"/>
        </w:rPr>
        <w:t xml:space="preserve"> will be a major priority </w:t>
      </w:r>
      <w:r>
        <w:rPr>
          <w:rStyle w:val="StyleUnderline"/>
          <w:highlight w:val="yellow"/>
        </w:rPr>
        <w:t>for</w:t>
      </w:r>
      <w:r>
        <w:rPr>
          <w:rStyle w:val="StyleUnderline"/>
        </w:rPr>
        <w:t xml:space="preserve"> future </w:t>
      </w:r>
      <w:r>
        <w:rPr>
          <w:rStyle w:val="StyleUnderline"/>
          <w:highlight w:val="yellow"/>
        </w:rPr>
        <w:t>arms control</w:t>
      </w:r>
      <w:r>
        <w:rPr>
          <w:rStyle w:val="StyleUnderline"/>
        </w:rPr>
        <w:t xml:space="preserve"> and non-proliferation efforts</w:t>
      </w:r>
      <w:r>
        <w:rPr>
          <w:sz w:val="16"/>
        </w:rPr>
        <w:t>. While arms control compliance is ultimately a political issue, technical solutions can provide opportunities to improve implementation, increase confidence, and enhance stability. To explore the potential benefits of AI to arms control, we look at two specific applications: object identification and pattern recognition.</w:t>
      </w:r>
    </w:p>
    <w:p w14:paraId="32A0ADC5" w14:textId="77777777" w:rsidR="00EA20DB" w:rsidRDefault="00EA20DB" w:rsidP="00EA20DB">
      <w:r>
        <w:rPr>
          <w:sz w:val="16"/>
        </w:rPr>
        <w:t>AI could also provide solutions to many arms control challenges such as verification</w:t>
      </w:r>
    </w:p>
    <w:p w14:paraId="59372346" w14:textId="77777777" w:rsidR="00EA20DB" w:rsidRDefault="00EA20DB" w:rsidP="00EA20DB">
      <w:r>
        <w:rPr>
          <w:sz w:val="16"/>
        </w:rPr>
        <w:t xml:space="preserve">Turning first to object identification, a major challenge for intelligence analysis is both sifting through large amounts of data and accurately identifying potential threats as outlined in several of the nuclear deterrence cases above. In terms of arms control, </w:t>
      </w:r>
      <w:r>
        <w:rPr>
          <w:rStyle w:val="StyleUnderline"/>
        </w:rPr>
        <w:t>AI could be particularly beneficial</w:t>
      </w:r>
      <w:r>
        <w:rPr>
          <w:sz w:val="16"/>
        </w:rPr>
        <w:t xml:space="preserve">, for example </w:t>
      </w:r>
      <w:r>
        <w:rPr>
          <w:rStyle w:val="StyleUnderline"/>
        </w:rPr>
        <w:t xml:space="preserve">by improving object </w:t>
      </w:r>
      <w:r>
        <w:rPr>
          <w:rStyle w:val="Emphasis"/>
        </w:rPr>
        <w:t>identification</w:t>
      </w:r>
      <w:r>
        <w:rPr>
          <w:sz w:val="16"/>
        </w:rPr>
        <w:t xml:space="preserve"> </w:t>
      </w:r>
      <w:r>
        <w:rPr>
          <w:rStyle w:val="StyleUnderline"/>
        </w:rPr>
        <w:t>in satellite imagery of missile production facilities or test ranges.</w:t>
      </w:r>
      <w:r>
        <w:rPr>
          <w:sz w:val="16"/>
        </w:rPr>
        <w:t xml:space="preserve"> RAND has been exploring the use of AI to track mobile missiles, for example.36 This tracking would provide an additional verification tool for future strategic arms control agreements. For example, during the Senate ratification debate of </w:t>
      </w:r>
      <w:r>
        <w:rPr>
          <w:sz w:val="16"/>
        </w:rPr>
        <w:lastRenderedPageBreak/>
        <w:t>the New START in 2010, many experts and policymakers alike expressed concern that the Treaty would not be able to verify production, deployment, or movement of new Russian mobile missiles.37</w:t>
      </w:r>
    </w:p>
    <w:p w14:paraId="335123ED" w14:textId="77777777" w:rsidR="00EA20DB" w:rsidRDefault="00EA20DB" w:rsidP="00EA20DB">
      <w:r>
        <w:rPr>
          <w:sz w:val="16"/>
        </w:rPr>
        <w:t>Similarly, the work of open source intelligence experts, such as the Open Nuclear Network of One Earth Future,38 could be buttressed by applying AI technology that could recognize and analyze missile activity in North Korea. Arms control with North Korea still seems unlikely as the Kim regime has not expressed an interest in relinquishing its nuclear weapons, but in the meantime, improved information about North Korea’s nuclear activities and plans can improve situational awareness and understanding of their nuclear program and processes, potentially providing the groundwork for denuclearization and cooperative arms control at a later time. Human involvement would still be essential to provide important contextual information, but these developments might facilitate arms control verification by identifying treaty-prohibited items or activities in record time and provide convincing intelligence to the international community.</w:t>
      </w:r>
    </w:p>
    <w:p w14:paraId="4ADBF95D" w14:textId="77777777" w:rsidR="00EA20DB" w:rsidRDefault="00EA20DB" w:rsidP="00EA20DB">
      <w:r>
        <w:rPr>
          <w:rStyle w:val="StyleUnderline"/>
        </w:rPr>
        <w:t xml:space="preserve">Pattern-recognition applications look for </w:t>
      </w:r>
      <w:r>
        <w:rPr>
          <w:rStyle w:val="Emphasis"/>
        </w:rPr>
        <w:t>anomalies</w:t>
      </w:r>
      <w:r>
        <w:rPr>
          <w:rStyle w:val="StyleUnderline"/>
        </w:rPr>
        <w:t xml:space="preserve"> in </w:t>
      </w:r>
      <w:r>
        <w:rPr>
          <w:rStyle w:val="Emphasis"/>
        </w:rPr>
        <w:t>massive amounts of data</w:t>
      </w:r>
      <w:r>
        <w:rPr>
          <w:rStyle w:val="StyleUnderline"/>
        </w:rPr>
        <w:t xml:space="preserve">. </w:t>
      </w:r>
      <w:r>
        <w:rPr>
          <w:sz w:val="16"/>
        </w:rPr>
        <w:t xml:space="preserve">Intelligence expert James L. Regens </w:t>
      </w:r>
      <w:r>
        <w:rPr>
          <w:rStyle w:val="StyleUnderline"/>
        </w:rPr>
        <w:t xml:space="preserve">flags the particular value of </w:t>
      </w:r>
      <w:r>
        <w:rPr>
          <w:rStyle w:val="Emphasis"/>
        </w:rPr>
        <w:t>AI</w:t>
      </w:r>
      <w:r>
        <w:rPr>
          <w:rStyle w:val="StyleUnderline"/>
        </w:rPr>
        <w:t xml:space="preserve"> in pattern recognition whereby it filters out anomalies in an actor’s behavior and is particularly valuable in “[eliminating] a large amount of noise to detect whether signals exist before even attempting to find the right ones</w:t>
      </w:r>
      <w:r>
        <w:rPr>
          <w:sz w:val="16"/>
        </w:rPr>
        <w:t>.”39 The CIA already applies AI for various pattern-recognition tasks, such as geo-locating images without the associated metadata, creating 3-D models from satellite imagery, and inferring a building’s function based on “pattern-of-life” analysis.40 In the context of arms control, the use of AI for pattern recognition could be particularly useful to identify cheating behavior under an arms control agreement or assess the nature of new military activities that may undermine strategic stability.</w:t>
      </w:r>
    </w:p>
    <w:p w14:paraId="73FA3C73" w14:textId="77777777" w:rsidR="00EA20DB" w:rsidRDefault="00EA20DB" w:rsidP="00EA20DB">
      <w:r>
        <w:rPr>
          <w:rStyle w:val="StyleUnderline"/>
        </w:rPr>
        <w:t xml:space="preserve">These and other applications will </w:t>
      </w:r>
      <w:r>
        <w:rPr>
          <w:rStyle w:val="Emphasis"/>
        </w:rPr>
        <w:t>contribute to</w:t>
      </w:r>
      <w:r>
        <w:rPr>
          <w:rStyle w:val="StyleUnderline"/>
        </w:rPr>
        <w:t xml:space="preserve"> national technical means (</w:t>
      </w:r>
      <w:r>
        <w:rPr>
          <w:rStyle w:val="Emphasis"/>
        </w:rPr>
        <w:t>NTM</w:t>
      </w:r>
      <w:r>
        <w:rPr>
          <w:rStyle w:val="StyleUnderline"/>
        </w:rPr>
        <w:t xml:space="preserve">) of verification. </w:t>
      </w:r>
      <w:r>
        <w:rPr>
          <w:rStyle w:val="Emphasis"/>
        </w:rPr>
        <w:t>Non-interference in NTM</w:t>
      </w:r>
      <w:r>
        <w:rPr>
          <w:rStyle w:val="StyleUnderline"/>
        </w:rPr>
        <w:t xml:space="preserve"> for arms control verification protocols is a </w:t>
      </w:r>
      <w:r>
        <w:rPr>
          <w:rStyle w:val="Emphasis"/>
        </w:rPr>
        <w:t>well-established tool</w:t>
      </w:r>
      <w:r>
        <w:rPr>
          <w:rStyle w:val="StyleUnderline"/>
        </w:rPr>
        <w:t xml:space="preserve"> of most major arms control treaties and is also used unilaterally by states to observe others’ activities and behaviors. </w:t>
      </w:r>
      <w:r>
        <w:rPr>
          <w:rStyle w:val="StyleUnderline"/>
          <w:highlight w:val="yellow"/>
        </w:rPr>
        <w:t>With</w:t>
      </w:r>
      <w:r>
        <w:rPr>
          <w:rStyle w:val="StyleUnderline"/>
        </w:rPr>
        <w:t xml:space="preserve"> advances in </w:t>
      </w:r>
      <w:r>
        <w:rPr>
          <w:rStyle w:val="Emphasis"/>
          <w:highlight w:val="yellow"/>
        </w:rPr>
        <w:t>AI</w:t>
      </w:r>
      <w:r>
        <w:rPr>
          <w:rStyle w:val="StyleUnderline"/>
          <w:highlight w:val="yellow"/>
        </w:rPr>
        <w:t xml:space="preserve">, states may </w:t>
      </w:r>
      <w:r>
        <w:rPr>
          <w:rStyle w:val="Emphasis"/>
          <w:highlight w:val="yellow"/>
        </w:rPr>
        <w:t>invest more</w:t>
      </w:r>
      <w:r>
        <w:rPr>
          <w:rStyle w:val="Emphasis"/>
        </w:rPr>
        <w:t xml:space="preserve"> heavily </w:t>
      </w:r>
      <w:r>
        <w:rPr>
          <w:rStyle w:val="Emphasis"/>
          <w:highlight w:val="yellow"/>
        </w:rPr>
        <w:t>in NTM,</w:t>
      </w:r>
      <w:r>
        <w:rPr>
          <w:sz w:val="16"/>
          <w:highlight w:val="yellow"/>
        </w:rPr>
        <w:t xml:space="preserve"> </w:t>
      </w:r>
      <w:r>
        <w:rPr>
          <w:rStyle w:val="StyleUnderline"/>
          <w:highlight w:val="yellow"/>
        </w:rPr>
        <w:t>which</w:t>
      </w:r>
      <w:r>
        <w:rPr>
          <w:rStyle w:val="StyleUnderline"/>
        </w:rPr>
        <w:t xml:space="preserve"> will </w:t>
      </w:r>
      <w:r>
        <w:rPr>
          <w:rStyle w:val="StyleUnderline"/>
          <w:highlight w:val="yellow"/>
        </w:rPr>
        <w:t xml:space="preserve">have </w:t>
      </w:r>
      <w:r>
        <w:rPr>
          <w:rStyle w:val="Emphasis"/>
          <w:highlight w:val="yellow"/>
        </w:rPr>
        <w:t>positive implications for</w:t>
      </w:r>
      <w:r>
        <w:rPr>
          <w:rStyle w:val="Emphasis"/>
        </w:rPr>
        <w:t xml:space="preserve"> future arms control </w:t>
      </w:r>
      <w:r>
        <w:rPr>
          <w:rStyle w:val="Emphasis"/>
          <w:highlight w:val="yellow"/>
        </w:rPr>
        <w:t>agreements</w:t>
      </w:r>
      <w:r>
        <w:rPr>
          <w:sz w:val="16"/>
        </w:rPr>
        <w:t>. First, it could give an advantage to countries with more sophisticated AI and NTM capabilities. The United States, for example, would have an advantage over Russia in this area, which might make Russia more interested in traditional verification activities in future arms control agreements.41 Second, states will have to go to greater lengths to hide any cheating activities. And finally, it might reduce the need for on-site inspections, which could make participation in arms control agreements with “closed” societies like China, North Korea, and Russia more attractive than relying primarily on the current “boots on the ground” procedures. That said, even with enhanced AI monitoring, there remain important benefits of “boots on the ground” inspectors, which have proven to be particularly valuable both to observe compliance and build trust between parties to an arms control agreement. But monitoring particularly sensitive facilities with AI-enhanced NTM, like nuclear warhead storage sites, might be especially useful when nations have traditionally been reluctant to allow on-site inspections.42</w:t>
      </w:r>
    </w:p>
    <w:p w14:paraId="61EDF58C" w14:textId="77777777" w:rsidR="00EA20DB" w:rsidRDefault="00EA20DB" w:rsidP="00EA20DB">
      <w:pPr>
        <w:pStyle w:val="Heading4"/>
      </w:pPr>
      <w:r>
        <w:t xml:space="preserve">No AI miscalc---adoption is slow-rolled and no impact. </w:t>
      </w:r>
    </w:p>
    <w:p w14:paraId="00F1D9C0" w14:textId="77777777" w:rsidR="00EA20DB" w:rsidRDefault="00EA20DB" w:rsidP="00EA20DB">
      <w:r>
        <w:t xml:space="preserve">Vincent </w:t>
      </w:r>
      <w:r w:rsidRPr="00BB21C8">
        <w:rPr>
          <w:rStyle w:val="Style13ptBold"/>
        </w:rPr>
        <w:t>Boulanin 18</w:t>
      </w:r>
      <w:r>
        <w:t>, Senior Researcher at the Stockholm International Peace Research Institute (SIPRI), works on issues related to the production, use and control of emerging military and security technologies, notably autonomous weapon systems and cyber-security technologies, "The Promise and Perils of Artificial Intelligence for Nuclear Stability," https://ourworld.unu.edu/en/the-promise-and-perils-of-artificial-intelligence-for-nuclear-stability</w:t>
      </w:r>
    </w:p>
    <w:p w14:paraId="593B3EB7" w14:textId="77777777" w:rsidR="00EA20DB" w:rsidRDefault="00EA20DB" w:rsidP="00EA20DB">
      <w:r>
        <w:rPr>
          <w:rStyle w:val="StyleUnderline"/>
          <w:highlight w:val="yellow"/>
        </w:rPr>
        <w:t>Will</w:t>
      </w:r>
      <w:r>
        <w:rPr>
          <w:sz w:val="16"/>
        </w:rPr>
        <w:t xml:space="preserve"> the adoption of such </w:t>
      </w:r>
      <w:r>
        <w:rPr>
          <w:rStyle w:val="StyleUnderline"/>
          <w:highlight w:val="yellow"/>
        </w:rPr>
        <w:t>systems</w:t>
      </w:r>
      <w:r>
        <w:rPr>
          <w:rStyle w:val="StyleUnderline"/>
        </w:rPr>
        <w:t xml:space="preserve"> fundamentally </w:t>
      </w:r>
      <w:r>
        <w:rPr>
          <w:rStyle w:val="StyleUnderline"/>
          <w:highlight w:val="yellow"/>
        </w:rPr>
        <w:t>transform</w:t>
      </w:r>
      <w:r>
        <w:rPr>
          <w:rStyle w:val="StyleUnderline"/>
        </w:rPr>
        <w:t xml:space="preserve"> the field of </w:t>
      </w:r>
      <w:r>
        <w:rPr>
          <w:rStyle w:val="StyleUnderline"/>
          <w:highlight w:val="yellow"/>
        </w:rPr>
        <w:t>nuclear strategy</w:t>
      </w:r>
      <w:r>
        <w:rPr>
          <w:sz w:val="16"/>
        </w:rPr>
        <w:t xml:space="preserve">? </w:t>
      </w:r>
      <w:r>
        <w:rPr>
          <w:rStyle w:val="Emphasis"/>
        </w:rPr>
        <w:t xml:space="preserve">The answer is </w:t>
      </w:r>
      <w:r>
        <w:rPr>
          <w:rStyle w:val="Emphasis"/>
          <w:highlight w:val="yellow"/>
        </w:rPr>
        <w:t>no</w:t>
      </w:r>
      <w:r>
        <w:rPr>
          <w:sz w:val="16"/>
        </w:rPr>
        <w:t>, at least not in the near term, for three reasons.</w:t>
      </w:r>
    </w:p>
    <w:p w14:paraId="50E1D383" w14:textId="77777777" w:rsidR="00EA20DB" w:rsidRDefault="00EA20DB" w:rsidP="00EA20DB">
      <w:r>
        <w:rPr>
          <w:rStyle w:val="Emphasis"/>
        </w:rPr>
        <w:t>First</w:t>
      </w:r>
      <w:r>
        <w:rPr>
          <w:sz w:val="16"/>
        </w:rPr>
        <w:t xml:space="preserve">, </w:t>
      </w:r>
      <w:r>
        <w:rPr>
          <w:rStyle w:val="StyleUnderline"/>
        </w:rPr>
        <w:t xml:space="preserve">these </w:t>
      </w:r>
      <w:r>
        <w:rPr>
          <w:rStyle w:val="StyleUnderline"/>
          <w:highlight w:val="yellow"/>
        </w:rPr>
        <w:t>tech</w:t>
      </w:r>
      <w:r>
        <w:rPr>
          <w:rStyle w:val="StyleUnderline"/>
        </w:rPr>
        <w:t>nologies</w:t>
      </w:r>
      <w:r>
        <w:rPr>
          <w:sz w:val="16"/>
        </w:rPr>
        <w:t xml:space="preserve"> </w:t>
      </w:r>
      <w:r>
        <w:rPr>
          <w:rStyle w:val="Emphasis"/>
          <w:highlight w:val="yellow"/>
        </w:rPr>
        <w:t>reinforce</w:t>
      </w:r>
      <w:r>
        <w:rPr>
          <w:sz w:val="16"/>
        </w:rPr>
        <w:t xml:space="preserve"> </w:t>
      </w:r>
      <w:r>
        <w:rPr>
          <w:rStyle w:val="StyleUnderline"/>
          <w:highlight w:val="yellow"/>
        </w:rPr>
        <w:t>rather than</w:t>
      </w:r>
      <w:r>
        <w:rPr>
          <w:rStyle w:val="StyleUnderline"/>
        </w:rPr>
        <w:t xml:space="preserve"> fundamentally </w:t>
      </w:r>
      <w:r>
        <w:rPr>
          <w:rStyle w:val="StyleUnderline"/>
          <w:highlight w:val="yellow"/>
        </w:rPr>
        <w:t>alter</w:t>
      </w:r>
      <w:r>
        <w:rPr>
          <w:rStyle w:val="StyleUnderline"/>
        </w:rPr>
        <w:t xml:space="preserve"> the existing application of</w:t>
      </w:r>
      <w:r>
        <w:rPr>
          <w:sz w:val="16"/>
        </w:rPr>
        <w:t xml:space="preserve"> </w:t>
      </w:r>
      <w:r>
        <w:rPr>
          <w:rStyle w:val="Emphasis"/>
        </w:rPr>
        <w:t>AI</w:t>
      </w:r>
      <w:r>
        <w:rPr>
          <w:sz w:val="16"/>
        </w:rPr>
        <w:t xml:space="preserve"> </w:t>
      </w:r>
      <w:r>
        <w:rPr>
          <w:rStyle w:val="StyleUnderline"/>
        </w:rPr>
        <w:t xml:space="preserve">in nuclear force-related </w:t>
      </w:r>
      <w:r>
        <w:rPr>
          <w:rStyle w:val="StyleUnderline"/>
          <w:highlight w:val="yellow"/>
        </w:rPr>
        <w:t>systems</w:t>
      </w:r>
      <w:r>
        <w:rPr>
          <w:sz w:val="16"/>
        </w:rPr>
        <w:t>.</w:t>
      </w:r>
    </w:p>
    <w:p w14:paraId="027C3684" w14:textId="77777777" w:rsidR="00EA20DB" w:rsidRDefault="00EA20DB" w:rsidP="00EA20DB">
      <w:r>
        <w:rPr>
          <w:rStyle w:val="Emphasis"/>
        </w:rPr>
        <w:t>Second</w:t>
      </w:r>
      <w:r>
        <w:rPr>
          <w:sz w:val="16"/>
        </w:rPr>
        <w:t xml:space="preserve">, </w:t>
      </w:r>
      <w:r>
        <w:rPr>
          <w:rStyle w:val="StyleUnderline"/>
        </w:rPr>
        <w:t xml:space="preserve">the field of </w:t>
      </w:r>
      <w:r>
        <w:rPr>
          <w:rStyle w:val="StyleUnderline"/>
          <w:highlight w:val="yellow"/>
        </w:rPr>
        <w:t xml:space="preserve">nuclear </w:t>
      </w:r>
      <w:r>
        <w:rPr>
          <w:rStyle w:val="StyleUnderline"/>
        </w:rPr>
        <w:t xml:space="preserve">weapon </w:t>
      </w:r>
      <w:r>
        <w:rPr>
          <w:rStyle w:val="Emphasis"/>
          <w:highlight w:val="yellow"/>
        </w:rPr>
        <w:t>tech</w:t>
      </w:r>
      <w:r>
        <w:rPr>
          <w:rStyle w:val="StyleUnderline"/>
        </w:rPr>
        <w:t>n</w:t>
      </w:r>
      <w:r>
        <w:rPr>
          <w:sz w:val="16"/>
        </w:rPr>
        <w:t xml:space="preserve">ology </w:t>
      </w:r>
      <w:r>
        <w:rPr>
          <w:rStyle w:val="StyleUnderline"/>
        </w:rPr>
        <w:t xml:space="preserve">is </w:t>
      </w:r>
      <w:r>
        <w:rPr>
          <w:rStyle w:val="StyleUnderline"/>
          <w:highlight w:val="yellow"/>
        </w:rPr>
        <w:t>renowned for</w:t>
      </w:r>
      <w:r>
        <w:rPr>
          <w:rStyle w:val="StyleUnderline"/>
        </w:rPr>
        <w:t xml:space="preserve"> its </w:t>
      </w:r>
      <w:r>
        <w:rPr>
          <w:rStyle w:val="Emphasis"/>
          <w:highlight w:val="yellow"/>
        </w:rPr>
        <w:t>conservativeness</w:t>
      </w:r>
      <w:r>
        <w:rPr>
          <w:sz w:val="16"/>
        </w:rPr>
        <w:t xml:space="preserve">; </w:t>
      </w:r>
      <w:r>
        <w:rPr>
          <w:rStyle w:val="StyleUnderline"/>
        </w:rPr>
        <w:t xml:space="preserve">it has been historically slow at integrating new </w:t>
      </w:r>
      <w:r>
        <w:rPr>
          <w:rStyle w:val="Emphasis"/>
        </w:rPr>
        <w:t>tech</w:t>
      </w:r>
      <w:r>
        <w:rPr>
          <w:sz w:val="16"/>
        </w:rPr>
        <w:t xml:space="preserve">nologies. </w:t>
      </w:r>
      <w:r>
        <w:rPr>
          <w:rStyle w:val="StyleUnderline"/>
        </w:rPr>
        <w:t>The</w:t>
      </w:r>
      <w:r>
        <w:rPr>
          <w:sz w:val="16"/>
        </w:rPr>
        <w:t xml:space="preserve"> </w:t>
      </w:r>
      <w:r>
        <w:rPr>
          <w:rStyle w:val="Emphasis"/>
          <w:highlight w:val="yellow"/>
        </w:rPr>
        <w:t>US</w:t>
      </w:r>
      <w:r>
        <w:rPr>
          <w:sz w:val="16"/>
          <w:highlight w:val="yellow"/>
        </w:rPr>
        <w:t xml:space="preserve"> </w:t>
      </w:r>
      <w:r>
        <w:rPr>
          <w:rStyle w:val="StyleUnderline"/>
        </w:rPr>
        <w:t xml:space="preserve">military for instance allegedly still </w:t>
      </w:r>
      <w:r>
        <w:rPr>
          <w:rStyle w:val="StyleUnderline"/>
          <w:highlight w:val="yellow"/>
        </w:rPr>
        <w:t>uses</w:t>
      </w:r>
      <w:r>
        <w:rPr>
          <w:rStyle w:val="StyleUnderline"/>
        </w:rPr>
        <w:t xml:space="preserve"> 8-inch </w:t>
      </w:r>
      <w:r>
        <w:rPr>
          <w:rStyle w:val="Emphasis"/>
          <w:highlight w:val="yellow"/>
        </w:rPr>
        <w:t>floppy disks</w:t>
      </w:r>
      <w:r>
        <w:rPr>
          <w:sz w:val="16"/>
        </w:rPr>
        <w:t xml:space="preserve"> </w:t>
      </w:r>
      <w:r>
        <w:rPr>
          <w:rStyle w:val="StyleUnderline"/>
        </w:rPr>
        <w:t>to coordinate nuclear force operations</w:t>
      </w:r>
      <w:r>
        <w:rPr>
          <w:sz w:val="16"/>
        </w:rPr>
        <w:t xml:space="preserve">. In that regard, </w:t>
      </w:r>
      <w:r>
        <w:rPr>
          <w:rStyle w:val="StyleUnderline"/>
        </w:rPr>
        <w:t xml:space="preserve">machine learning and </w:t>
      </w:r>
      <w:r>
        <w:rPr>
          <w:rStyle w:val="StyleUnderline"/>
          <w:highlight w:val="yellow"/>
        </w:rPr>
        <w:t>autonomous systems have</w:t>
      </w:r>
      <w:r>
        <w:rPr>
          <w:rStyle w:val="StyleUnderline"/>
        </w:rPr>
        <w:t xml:space="preserve"> some critical technical </w:t>
      </w:r>
      <w:r>
        <w:rPr>
          <w:rStyle w:val="StyleUnderline"/>
          <w:highlight w:val="yellow"/>
        </w:rPr>
        <w:t>limitations that</w:t>
      </w:r>
      <w:r>
        <w:rPr>
          <w:rStyle w:val="StyleUnderline"/>
        </w:rPr>
        <w:t xml:space="preserve"> would </w:t>
      </w:r>
      <w:r>
        <w:rPr>
          <w:rStyle w:val="StyleUnderline"/>
          <w:highlight w:val="yellow"/>
        </w:rPr>
        <w:t>make</w:t>
      </w:r>
      <w:r>
        <w:rPr>
          <w:rStyle w:val="StyleUnderline"/>
        </w:rPr>
        <w:t xml:space="preserve"> a rapid </w:t>
      </w:r>
      <w:r>
        <w:rPr>
          <w:rStyle w:val="StyleUnderline"/>
          <w:highlight w:val="yellow"/>
        </w:rPr>
        <w:t>adoption unlikely</w:t>
      </w:r>
      <w:r>
        <w:rPr>
          <w:rStyle w:val="StyleUnderline"/>
        </w:rPr>
        <w:t xml:space="preserve"> in the near future.</w:t>
      </w:r>
    </w:p>
    <w:p w14:paraId="724404F8" w14:textId="77777777" w:rsidR="00EA20DB" w:rsidRDefault="00EA20DB" w:rsidP="00EA20DB">
      <w:r>
        <w:rPr>
          <w:rStyle w:val="StyleUnderline"/>
        </w:rPr>
        <w:lastRenderedPageBreak/>
        <w:t>Machine learning systems operate like</w:t>
      </w:r>
      <w:r>
        <w:rPr>
          <w:sz w:val="16"/>
        </w:rPr>
        <w:t xml:space="preserve"> </w:t>
      </w:r>
      <w:r>
        <w:rPr>
          <w:rStyle w:val="Emphasis"/>
        </w:rPr>
        <w:t>black boxes</w:t>
      </w:r>
      <w:r>
        <w:rPr>
          <w:sz w:val="16"/>
        </w:rPr>
        <w:t xml:space="preserve">, which makes them potentially unpredictable, while the reliability of advanced autonomous systems is also technically hard to establish. </w:t>
      </w:r>
      <w:r>
        <w:rPr>
          <w:rStyle w:val="StyleUnderline"/>
        </w:rPr>
        <w:t xml:space="preserve">Nuclear-armed </w:t>
      </w:r>
      <w:r>
        <w:rPr>
          <w:rStyle w:val="StyleUnderline"/>
          <w:highlight w:val="yellow"/>
        </w:rPr>
        <w:t xml:space="preserve">states would have to </w:t>
      </w:r>
      <w:r>
        <w:rPr>
          <w:rStyle w:val="Emphasis"/>
          <w:highlight w:val="yellow"/>
        </w:rPr>
        <w:t>crack</w:t>
      </w:r>
      <w:r>
        <w:rPr>
          <w:rStyle w:val="Emphasis"/>
        </w:rPr>
        <w:t xml:space="preserve"> difficult </w:t>
      </w:r>
      <w:r>
        <w:rPr>
          <w:rStyle w:val="Emphasis"/>
          <w:highlight w:val="yellow"/>
        </w:rPr>
        <w:t>testing issues</w:t>
      </w:r>
      <w:r>
        <w:rPr>
          <w:sz w:val="16"/>
        </w:rPr>
        <w:t xml:space="preserve"> </w:t>
      </w:r>
      <w:r>
        <w:rPr>
          <w:rStyle w:val="StyleUnderline"/>
        </w:rPr>
        <w:t xml:space="preserve">associated with the design of these systems </w:t>
      </w:r>
      <w:r>
        <w:rPr>
          <w:rStyle w:val="StyleUnderline"/>
          <w:highlight w:val="yellow"/>
        </w:rPr>
        <w:t xml:space="preserve">to be </w:t>
      </w:r>
      <w:r>
        <w:rPr>
          <w:rStyle w:val="Emphasis"/>
          <w:highlight w:val="yellow"/>
        </w:rPr>
        <w:t>confident</w:t>
      </w:r>
      <w:r>
        <w:rPr>
          <w:sz w:val="16"/>
        </w:rPr>
        <w:t xml:space="preserve"> that they can be used in a predictable and reliable manner and be certified for use.</w:t>
      </w:r>
    </w:p>
    <w:p w14:paraId="367FA5F1" w14:textId="77777777" w:rsidR="00EA20DB" w:rsidRDefault="00EA20DB" w:rsidP="00EA20DB">
      <w:pPr>
        <w:rPr>
          <w:sz w:val="16"/>
        </w:rPr>
      </w:pPr>
      <w:r>
        <w:rPr>
          <w:rStyle w:val="Emphasis"/>
        </w:rPr>
        <w:t>Third</w:t>
      </w:r>
      <w:r>
        <w:rPr>
          <w:sz w:val="16"/>
        </w:rPr>
        <w:t xml:space="preserve">, </w:t>
      </w:r>
      <w:r>
        <w:rPr>
          <w:rStyle w:val="StyleUnderline"/>
          <w:highlight w:val="yellow"/>
        </w:rPr>
        <w:t>the tech</w:t>
      </w:r>
      <w:r>
        <w:rPr>
          <w:sz w:val="16"/>
        </w:rPr>
        <w:t xml:space="preserve">nology </w:t>
      </w:r>
      <w:r>
        <w:rPr>
          <w:rStyle w:val="StyleUnderline"/>
          <w:highlight w:val="yellow"/>
        </w:rPr>
        <w:t xml:space="preserve">is not at the stage where it would </w:t>
      </w:r>
      <w:r>
        <w:rPr>
          <w:rStyle w:val="StyleUnderline"/>
        </w:rPr>
        <w:t xml:space="preserve">allow nuclear-armed states to </w:t>
      </w:r>
      <w:r>
        <w:rPr>
          <w:rStyle w:val="Emphasis"/>
          <w:highlight w:val="yellow"/>
        </w:rPr>
        <w:t>credibly threaten</w:t>
      </w:r>
      <w:r>
        <w:rPr>
          <w:rStyle w:val="StyleUnderline"/>
        </w:rPr>
        <w:t xml:space="preserve"> the </w:t>
      </w:r>
      <w:r>
        <w:rPr>
          <w:rStyle w:val="Emphasis"/>
          <w:highlight w:val="yellow"/>
        </w:rPr>
        <w:t>survivability</w:t>
      </w:r>
      <w:r>
        <w:rPr>
          <w:sz w:val="16"/>
          <w:highlight w:val="yellow"/>
        </w:rPr>
        <w:t xml:space="preserve"> </w:t>
      </w:r>
      <w:r>
        <w:rPr>
          <w:rStyle w:val="StyleUnderline"/>
        </w:rPr>
        <w:t>of each other’s nuclear second-strike capability</w:t>
      </w:r>
      <w:r>
        <w:rPr>
          <w:sz w:val="16"/>
        </w:rPr>
        <w:t xml:space="preserve">. Some </w:t>
      </w:r>
      <w:r>
        <w:rPr>
          <w:rStyle w:val="StyleUnderline"/>
        </w:rPr>
        <w:t>experts have argued that a large-scale deployment</w:t>
      </w:r>
      <w:r>
        <w:rPr>
          <w:sz w:val="16"/>
        </w:rPr>
        <w:t xml:space="preserve"> of autonomous unmanned systems for remote sensing </w:t>
      </w:r>
      <w:r>
        <w:rPr>
          <w:rStyle w:val="StyleUnderline"/>
        </w:rPr>
        <w:t xml:space="preserve">could make the continuous at-sea deterrence obsolete. </w:t>
      </w:r>
      <w:r>
        <w:rPr>
          <w:rStyle w:val="StyleUnderline"/>
          <w:highlight w:val="yellow"/>
        </w:rPr>
        <w:t>In light of the</w:t>
      </w:r>
      <w:r>
        <w:rPr>
          <w:rStyle w:val="StyleUnderline"/>
        </w:rPr>
        <w:t xml:space="preserve"> current stage and </w:t>
      </w:r>
      <w:r>
        <w:rPr>
          <w:rStyle w:val="Emphasis"/>
          <w:highlight w:val="yellow"/>
        </w:rPr>
        <w:t>development</w:t>
      </w:r>
      <w:r>
        <w:rPr>
          <w:rStyle w:val="StyleUnderline"/>
        </w:rPr>
        <w:t xml:space="preserve"> trajectory of </w:t>
      </w:r>
      <w:r>
        <w:rPr>
          <w:rStyle w:val="Emphasis"/>
        </w:rPr>
        <w:t>AI</w:t>
      </w:r>
      <w:r>
        <w:rPr>
          <w:sz w:val="16"/>
        </w:rPr>
        <w:t xml:space="preserve"> technology and other key enabling technologies (such as sensor and power technology), </w:t>
      </w:r>
      <w:r>
        <w:rPr>
          <w:rStyle w:val="StyleUnderline"/>
        </w:rPr>
        <w:t xml:space="preserve">this is </w:t>
      </w:r>
      <w:r>
        <w:rPr>
          <w:rStyle w:val="StyleUnderline"/>
          <w:highlight w:val="yellow"/>
        </w:rPr>
        <w:t>bound to remain</w:t>
      </w:r>
      <w:r>
        <w:rPr>
          <w:rStyle w:val="StyleUnderline"/>
        </w:rPr>
        <w:t xml:space="preserve"> a </w:t>
      </w:r>
      <w:r>
        <w:rPr>
          <w:rStyle w:val="Emphasis"/>
          <w:highlight w:val="yellow"/>
        </w:rPr>
        <w:t>very theoretical</w:t>
      </w:r>
      <w:r>
        <w:rPr>
          <w:rStyle w:val="Emphasis"/>
        </w:rPr>
        <w:t xml:space="preserve"> scenario</w:t>
      </w:r>
      <w:r>
        <w:rPr>
          <w:sz w:val="16"/>
        </w:rPr>
        <w:t xml:space="preserve"> for the foreseeable future.</w:t>
      </w:r>
    </w:p>
    <w:p w14:paraId="2EE35E6A" w14:textId="2F836C12" w:rsidR="005D388F" w:rsidRDefault="00EA20DB" w:rsidP="00EA20DB">
      <w:pPr>
        <w:pStyle w:val="Heading1"/>
      </w:pPr>
      <w:r>
        <w:lastRenderedPageBreak/>
        <w:t>2NC</w:t>
      </w:r>
    </w:p>
    <w:p w14:paraId="15354204" w14:textId="77777777" w:rsidR="00EA20DB" w:rsidRDefault="00EA20DB" w:rsidP="00EA20DB">
      <w:pPr>
        <w:pStyle w:val="Heading2"/>
      </w:pPr>
      <w:r>
        <w:lastRenderedPageBreak/>
        <w:t>Bubble DA</w:t>
      </w:r>
    </w:p>
    <w:p w14:paraId="37324043" w14:textId="77777777" w:rsidR="00EA20DB" w:rsidRPr="004B00AF" w:rsidRDefault="00EA20DB" w:rsidP="00EA20DB">
      <w:pPr>
        <w:pStyle w:val="Heading3"/>
      </w:pPr>
      <w:r>
        <w:lastRenderedPageBreak/>
        <w:t>Overview – Impact</w:t>
      </w:r>
    </w:p>
    <w:p w14:paraId="1DD815A5" w14:textId="77777777" w:rsidR="00EA20DB" w:rsidRDefault="00EA20DB" w:rsidP="00EA20DB">
      <w:pPr>
        <w:pStyle w:val="Analytic"/>
      </w:pPr>
    </w:p>
    <w:p w14:paraId="05C3237A" w14:textId="77777777" w:rsidR="00EA20DB" w:rsidRDefault="00EA20DB" w:rsidP="00EA20DB">
      <w:pPr>
        <w:pStyle w:val="Heading4"/>
      </w:pPr>
      <w:r>
        <w:t xml:space="preserve">Each conflict </w:t>
      </w:r>
      <w:r w:rsidRPr="00F75F61">
        <w:rPr>
          <w:u w:val="single"/>
        </w:rPr>
        <w:t>rapidly escalates</w:t>
      </w:r>
      <w:r>
        <w:t xml:space="preserve"> to </w:t>
      </w:r>
      <w:r w:rsidRPr="00F75F61">
        <w:rPr>
          <w:u w:val="single"/>
        </w:rPr>
        <w:t>nuclear</w:t>
      </w:r>
      <w:r>
        <w:t xml:space="preserve"> war. </w:t>
      </w:r>
    </w:p>
    <w:p w14:paraId="2A34AC34" w14:textId="77777777" w:rsidR="00EA20DB" w:rsidRDefault="00EA20DB" w:rsidP="00EA20DB">
      <w:r>
        <w:t xml:space="preserve">Dr. Comfort </w:t>
      </w:r>
      <w:r w:rsidRPr="00F75F61">
        <w:rPr>
          <w:rStyle w:val="Style13ptBold"/>
        </w:rPr>
        <w:t>Ero 25</w:t>
      </w:r>
      <w:r>
        <w:t>, PhD, President &amp; CEO, International Crisis Group, "80 Years After Hiroshima, Nuclear Risks Are Rising," Foreign Policy, 08/05/2025, https://foreignpolicy.com/2025/08/05/hiroshima-nuclear-war-risks-russia-china/</w:t>
      </w:r>
    </w:p>
    <w:p w14:paraId="41BF192A" w14:textId="77777777" w:rsidR="00EA20DB" w:rsidRPr="007F3084" w:rsidRDefault="00EA20DB" w:rsidP="00EA20DB">
      <w:pPr>
        <w:rPr>
          <w:sz w:val="14"/>
        </w:rPr>
      </w:pPr>
      <w:r w:rsidRPr="007F3084">
        <w:rPr>
          <w:sz w:val="14"/>
        </w:rPr>
        <w:t xml:space="preserve">Today, </w:t>
      </w:r>
      <w:r w:rsidRPr="000259F7">
        <w:rPr>
          <w:rStyle w:val="Emphasis"/>
        </w:rPr>
        <w:t>nuc</w:t>
      </w:r>
      <w:r w:rsidRPr="007F3084">
        <w:rPr>
          <w:sz w:val="14"/>
        </w:rPr>
        <w:t xml:space="preserve">lear-armed </w:t>
      </w:r>
      <w:r w:rsidRPr="005F335B">
        <w:rPr>
          <w:rStyle w:val="Emphasis"/>
          <w:highlight w:val="cyan"/>
        </w:rPr>
        <w:t>adversaries</w:t>
      </w:r>
      <w:r w:rsidRPr="007F3084">
        <w:rPr>
          <w:sz w:val="14"/>
        </w:rPr>
        <w:t xml:space="preserve"> </w:t>
      </w:r>
      <w:r w:rsidRPr="000259F7">
        <w:rPr>
          <w:rStyle w:val="StyleUnderline"/>
        </w:rPr>
        <w:t xml:space="preserve">are </w:t>
      </w:r>
      <w:r w:rsidRPr="005F335B">
        <w:rPr>
          <w:rStyle w:val="StyleUnderline"/>
          <w:highlight w:val="cyan"/>
        </w:rPr>
        <w:t>on</w:t>
      </w:r>
      <w:r w:rsidRPr="000259F7">
        <w:rPr>
          <w:rStyle w:val="StyleUnderline"/>
        </w:rPr>
        <w:t xml:space="preserve"> different sides of</w:t>
      </w:r>
      <w:r w:rsidRPr="007F3084">
        <w:rPr>
          <w:sz w:val="14"/>
        </w:rPr>
        <w:t xml:space="preserve"> </w:t>
      </w:r>
      <w:r w:rsidRPr="005F335B">
        <w:rPr>
          <w:rStyle w:val="Emphasis"/>
          <w:highlight w:val="cyan"/>
        </w:rPr>
        <w:t>conflicts</w:t>
      </w:r>
      <w:r w:rsidRPr="007F3084">
        <w:rPr>
          <w:sz w:val="14"/>
        </w:rPr>
        <w:t xml:space="preserve"> </w:t>
      </w:r>
      <w:r w:rsidRPr="000259F7">
        <w:rPr>
          <w:rStyle w:val="StyleUnderline"/>
        </w:rPr>
        <w:t>and</w:t>
      </w:r>
      <w:r w:rsidRPr="007F3084">
        <w:rPr>
          <w:sz w:val="14"/>
        </w:rPr>
        <w:t xml:space="preserve"> </w:t>
      </w:r>
      <w:r w:rsidRPr="000259F7">
        <w:rPr>
          <w:rStyle w:val="Emphasis"/>
        </w:rPr>
        <w:t>standoffs</w:t>
      </w:r>
      <w:r w:rsidRPr="007F3084">
        <w:rPr>
          <w:sz w:val="14"/>
        </w:rPr>
        <w:t xml:space="preserve">, </w:t>
      </w:r>
      <w:r w:rsidRPr="005F335B">
        <w:rPr>
          <w:rStyle w:val="StyleUnderline"/>
          <w:highlight w:val="cyan"/>
        </w:rPr>
        <w:t>from</w:t>
      </w:r>
      <w:r w:rsidRPr="005F335B">
        <w:rPr>
          <w:sz w:val="14"/>
          <w:highlight w:val="cyan"/>
        </w:rPr>
        <w:t xml:space="preserve"> </w:t>
      </w:r>
      <w:r w:rsidRPr="005F335B">
        <w:rPr>
          <w:rStyle w:val="Emphasis"/>
          <w:highlight w:val="cyan"/>
        </w:rPr>
        <w:t>Europe</w:t>
      </w:r>
      <w:r w:rsidRPr="005F335B">
        <w:rPr>
          <w:sz w:val="14"/>
          <w:highlight w:val="cyan"/>
        </w:rPr>
        <w:t xml:space="preserve"> </w:t>
      </w:r>
      <w:r w:rsidRPr="005F335B">
        <w:rPr>
          <w:rStyle w:val="StyleUnderline"/>
          <w:highlight w:val="cyan"/>
        </w:rPr>
        <w:t>to</w:t>
      </w:r>
      <w:r w:rsidRPr="000259F7">
        <w:rPr>
          <w:rStyle w:val="StyleUnderline"/>
        </w:rPr>
        <w:t xml:space="preserve"> the</w:t>
      </w:r>
      <w:r w:rsidRPr="007F3084">
        <w:rPr>
          <w:sz w:val="14"/>
        </w:rPr>
        <w:t xml:space="preserve"> </w:t>
      </w:r>
      <w:r w:rsidRPr="005F335B">
        <w:rPr>
          <w:rStyle w:val="Emphasis"/>
          <w:highlight w:val="cyan"/>
        </w:rPr>
        <w:t>Himalayas</w:t>
      </w:r>
      <w:r w:rsidRPr="005F335B">
        <w:rPr>
          <w:sz w:val="14"/>
          <w:highlight w:val="cyan"/>
        </w:rPr>
        <w:t xml:space="preserve"> </w:t>
      </w:r>
      <w:r w:rsidRPr="005F335B">
        <w:rPr>
          <w:rStyle w:val="StyleUnderline"/>
          <w:highlight w:val="cyan"/>
        </w:rPr>
        <w:t>to</w:t>
      </w:r>
      <w:r w:rsidRPr="000259F7">
        <w:rPr>
          <w:rStyle w:val="StyleUnderline"/>
        </w:rPr>
        <w:t xml:space="preserve"> the</w:t>
      </w:r>
      <w:r w:rsidRPr="007F3084">
        <w:rPr>
          <w:sz w:val="14"/>
        </w:rPr>
        <w:t xml:space="preserve"> </w:t>
      </w:r>
      <w:r w:rsidRPr="005F335B">
        <w:rPr>
          <w:rStyle w:val="Emphasis"/>
          <w:highlight w:val="cyan"/>
        </w:rPr>
        <w:t>Korea</w:t>
      </w:r>
      <w:r w:rsidRPr="000259F7">
        <w:rPr>
          <w:rStyle w:val="Emphasis"/>
        </w:rPr>
        <w:t>n Peninsula</w:t>
      </w:r>
      <w:r w:rsidRPr="007F3084">
        <w:rPr>
          <w:sz w:val="14"/>
        </w:rPr>
        <w:t xml:space="preserve">. And </w:t>
      </w:r>
      <w:r w:rsidRPr="000259F7">
        <w:rPr>
          <w:rStyle w:val="StyleUnderline"/>
        </w:rPr>
        <w:t>that’s just</w:t>
      </w:r>
      <w:r w:rsidRPr="007F3084">
        <w:rPr>
          <w:sz w:val="14"/>
        </w:rPr>
        <w:t xml:space="preserve"> </w:t>
      </w:r>
      <w:r w:rsidRPr="000259F7">
        <w:rPr>
          <w:rStyle w:val="Emphasis"/>
        </w:rPr>
        <w:t>for now</w:t>
      </w:r>
      <w:r w:rsidRPr="007F3084">
        <w:rPr>
          <w:sz w:val="14"/>
        </w:rPr>
        <w:t xml:space="preserve">. Israel and the United States severely dented Iran’s nuclear capabilities with military strikes last June, but Iran could attempt to rebuild its program and race for a bomb. At a time when arms control talks around the world are adrift, </w:t>
      </w:r>
      <w:r w:rsidRPr="000259F7">
        <w:rPr>
          <w:rStyle w:val="StyleUnderline"/>
        </w:rPr>
        <w:t>it is essential</w:t>
      </w:r>
      <w:r w:rsidRPr="007F3084">
        <w:rPr>
          <w:sz w:val="14"/>
        </w:rPr>
        <w:t xml:space="preserve"> to lower tensions between nuclear powers and construct frameworks </w:t>
      </w:r>
      <w:r w:rsidRPr="000259F7">
        <w:rPr>
          <w:rStyle w:val="StyleUnderline"/>
        </w:rPr>
        <w:t>to</w:t>
      </w:r>
      <w:r w:rsidRPr="007F3084">
        <w:rPr>
          <w:sz w:val="14"/>
        </w:rPr>
        <w:t xml:space="preserve"> </w:t>
      </w:r>
      <w:r w:rsidRPr="000259F7">
        <w:rPr>
          <w:rStyle w:val="Emphasis"/>
        </w:rPr>
        <w:t>manage</w:t>
      </w:r>
      <w:r w:rsidRPr="007F3084">
        <w:rPr>
          <w:sz w:val="14"/>
        </w:rPr>
        <w:t xml:space="preserve"> </w:t>
      </w:r>
      <w:r w:rsidRPr="000259F7">
        <w:rPr>
          <w:rStyle w:val="StyleUnderline"/>
        </w:rPr>
        <w:t>frictions</w:t>
      </w:r>
      <w:r w:rsidRPr="007F3084">
        <w:rPr>
          <w:sz w:val="14"/>
        </w:rPr>
        <w:t xml:space="preserve"> between them.</w:t>
      </w:r>
    </w:p>
    <w:p w14:paraId="5B3524AA" w14:textId="77777777" w:rsidR="00EA20DB" w:rsidRPr="007F3084" w:rsidRDefault="00EA20DB" w:rsidP="00EA20DB">
      <w:pPr>
        <w:rPr>
          <w:sz w:val="14"/>
        </w:rPr>
      </w:pPr>
      <w:r w:rsidRPr="007F3084">
        <w:rPr>
          <w:sz w:val="14"/>
        </w:rPr>
        <w:t xml:space="preserve">No two conflicts are identical. </w:t>
      </w:r>
      <w:r w:rsidRPr="000259F7">
        <w:rPr>
          <w:rStyle w:val="StyleUnderline"/>
        </w:rPr>
        <w:t>In</w:t>
      </w:r>
      <w:r w:rsidRPr="007F3084">
        <w:rPr>
          <w:sz w:val="14"/>
        </w:rPr>
        <w:t xml:space="preserve"> </w:t>
      </w:r>
      <w:r w:rsidRPr="000259F7">
        <w:rPr>
          <w:rStyle w:val="Emphasis"/>
        </w:rPr>
        <w:t>Europe</w:t>
      </w:r>
      <w:r w:rsidRPr="007F3084">
        <w:rPr>
          <w:sz w:val="14"/>
        </w:rPr>
        <w:t xml:space="preserve">, Russia has repeatedly used nuclear threats as it tries to keep the United States </w:t>
      </w:r>
      <w:r w:rsidRPr="005F335B">
        <w:rPr>
          <w:rStyle w:val="StyleUnderline"/>
          <w:highlight w:val="cyan"/>
        </w:rPr>
        <w:t>and</w:t>
      </w:r>
      <w:r w:rsidRPr="007F3084">
        <w:rPr>
          <w:sz w:val="14"/>
        </w:rPr>
        <w:t xml:space="preserve"> its NATO allies out of its war with Ukraine and to limit their support to Kyiv. In </w:t>
      </w:r>
      <w:r w:rsidRPr="005F335B">
        <w:rPr>
          <w:rStyle w:val="Emphasis"/>
          <w:highlight w:val="cyan"/>
        </w:rPr>
        <w:t>Asia</w:t>
      </w:r>
      <w:r w:rsidRPr="007F3084">
        <w:rPr>
          <w:sz w:val="14"/>
        </w:rPr>
        <w:t xml:space="preserve">, a terrorist attack in Kashmir last April sparked armed conflict between India and Pakistan, which many feared could spiral out of control. In both cases, </w:t>
      </w:r>
      <w:r w:rsidRPr="000259F7">
        <w:rPr>
          <w:rStyle w:val="StyleUnderline"/>
        </w:rPr>
        <w:t xml:space="preserve">there is a </w:t>
      </w:r>
      <w:r w:rsidRPr="005F335B">
        <w:rPr>
          <w:rStyle w:val="StyleUnderline"/>
          <w:highlight w:val="cyan"/>
        </w:rPr>
        <w:t>danger</w:t>
      </w:r>
      <w:r w:rsidRPr="000259F7">
        <w:rPr>
          <w:rStyle w:val="StyleUnderline"/>
        </w:rPr>
        <w:t xml:space="preserve"> that</w:t>
      </w:r>
      <w:r w:rsidRPr="007F3084">
        <w:rPr>
          <w:sz w:val="14"/>
        </w:rPr>
        <w:t xml:space="preserve"> </w:t>
      </w:r>
      <w:r w:rsidRPr="005F335B">
        <w:rPr>
          <w:rStyle w:val="Emphasis"/>
          <w:highlight w:val="cyan"/>
        </w:rPr>
        <w:t>future hostilities</w:t>
      </w:r>
      <w:r w:rsidRPr="007F3084">
        <w:rPr>
          <w:sz w:val="14"/>
        </w:rPr>
        <w:t xml:space="preserve"> </w:t>
      </w:r>
      <w:r w:rsidRPr="000259F7">
        <w:rPr>
          <w:rStyle w:val="StyleUnderline"/>
        </w:rPr>
        <w:t xml:space="preserve">will </w:t>
      </w:r>
      <w:r w:rsidRPr="005F335B">
        <w:rPr>
          <w:rStyle w:val="StyleUnderline"/>
          <w:highlight w:val="cyan"/>
        </w:rPr>
        <w:t>be</w:t>
      </w:r>
      <w:r w:rsidRPr="000259F7">
        <w:rPr>
          <w:rStyle w:val="StyleUnderline"/>
        </w:rPr>
        <w:t xml:space="preserve"> even</w:t>
      </w:r>
      <w:r w:rsidRPr="007F3084">
        <w:rPr>
          <w:sz w:val="14"/>
        </w:rPr>
        <w:t xml:space="preserve"> </w:t>
      </w:r>
      <w:r w:rsidRPr="005F335B">
        <w:rPr>
          <w:rStyle w:val="Emphasis"/>
          <w:highlight w:val="cyan"/>
        </w:rPr>
        <w:t>more</w:t>
      </w:r>
      <w:r w:rsidRPr="005F335B">
        <w:rPr>
          <w:sz w:val="14"/>
          <w:highlight w:val="cyan"/>
        </w:rPr>
        <w:t xml:space="preserve"> </w:t>
      </w:r>
      <w:r w:rsidRPr="005F335B">
        <w:rPr>
          <w:rStyle w:val="StyleUnderline"/>
          <w:highlight w:val="cyan"/>
        </w:rPr>
        <w:t>intense</w:t>
      </w:r>
      <w:r w:rsidRPr="007F3084">
        <w:rPr>
          <w:sz w:val="14"/>
        </w:rPr>
        <w:t>.</w:t>
      </w:r>
    </w:p>
    <w:p w14:paraId="20CC87BE" w14:textId="77777777" w:rsidR="00EA20DB" w:rsidRPr="007F3084" w:rsidRDefault="00EA20DB" w:rsidP="00EA20DB">
      <w:pPr>
        <w:rPr>
          <w:sz w:val="14"/>
        </w:rPr>
      </w:pPr>
      <w:r w:rsidRPr="007F3084">
        <w:rPr>
          <w:sz w:val="14"/>
        </w:rPr>
        <w:t>The logic of nuclear deterrence may still limit how far such crises will escalate. At the same time that it has used nuclear threats, Russia has avoided steps—such as strikes on supplies bound for Ukraine through NATO territory—</w:t>
      </w:r>
      <w:r w:rsidRPr="005F335B">
        <w:rPr>
          <w:rStyle w:val="StyleUnderline"/>
          <w:highlight w:val="cyan"/>
        </w:rPr>
        <w:t>that</w:t>
      </w:r>
      <w:r w:rsidRPr="000259F7">
        <w:rPr>
          <w:rStyle w:val="StyleUnderline"/>
        </w:rPr>
        <w:t xml:space="preserve"> could</w:t>
      </w:r>
      <w:r w:rsidRPr="007F3084">
        <w:rPr>
          <w:sz w:val="14"/>
        </w:rPr>
        <w:t xml:space="preserve"> </w:t>
      </w:r>
      <w:r w:rsidRPr="005F335B">
        <w:rPr>
          <w:rStyle w:val="Emphasis"/>
          <w:sz w:val="24"/>
          <w:szCs w:val="24"/>
          <w:highlight w:val="cyan"/>
        </w:rPr>
        <w:t>lead to</w:t>
      </w:r>
      <w:r w:rsidRPr="000259F7">
        <w:rPr>
          <w:rStyle w:val="Emphasis"/>
          <w:sz w:val="24"/>
          <w:szCs w:val="24"/>
        </w:rPr>
        <w:t xml:space="preserve"> an </w:t>
      </w:r>
      <w:r w:rsidRPr="005F335B">
        <w:rPr>
          <w:rStyle w:val="Emphasis"/>
          <w:sz w:val="24"/>
          <w:szCs w:val="24"/>
          <w:highlight w:val="cyan"/>
        </w:rPr>
        <w:t>all-out war</w:t>
      </w:r>
      <w:r w:rsidRPr="007F3084">
        <w:rPr>
          <w:sz w:val="14"/>
        </w:rPr>
        <w:t xml:space="preserve"> </w:t>
      </w:r>
      <w:r w:rsidRPr="000259F7">
        <w:rPr>
          <w:rStyle w:val="StyleUnderline"/>
        </w:rPr>
        <w:t>with those countries</w:t>
      </w:r>
      <w:r w:rsidRPr="007F3084">
        <w:rPr>
          <w:sz w:val="14"/>
        </w:rPr>
        <w:t>. Similarly, while the recent India-Pakistan crisis heated up uncomfortably fast, South Asian officials insisted that both India and Pakistan know the rules of the game for keeping their on-again, off-again clashes below the nuclear level.</w:t>
      </w:r>
    </w:p>
    <w:p w14:paraId="618052C5" w14:textId="77777777" w:rsidR="00EA20DB" w:rsidRPr="007F3084" w:rsidRDefault="00EA20DB" w:rsidP="00EA20DB">
      <w:pPr>
        <w:rPr>
          <w:sz w:val="14"/>
        </w:rPr>
      </w:pPr>
      <w:r w:rsidRPr="007F3084">
        <w:rPr>
          <w:sz w:val="14"/>
        </w:rPr>
        <w:t xml:space="preserve">While that may be true, but there is no guarantee that, intentionally or unintentionally, </w:t>
      </w:r>
      <w:r w:rsidRPr="000259F7">
        <w:rPr>
          <w:rStyle w:val="StyleUnderline"/>
        </w:rPr>
        <w:t xml:space="preserve">nuclear </w:t>
      </w:r>
      <w:r w:rsidRPr="005F335B">
        <w:rPr>
          <w:rStyle w:val="StyleUnderline"/>
          <w:highlight w:val="cyan"/>
        </w:rPr>
        <w:t>powers</w:t>
      </w:r>
      <w:r w:rsidRPr="007F3084">
        <w:rPr>
          <w:sz w:val="14"/>
        </w:rPr>
        <w:t xml:space="preserve"> </w:t>
      </w:r>
      <w:r w:rsidRPr="000259F7">
        <w:rPr>
          <w:rStyle w:val="Emphasis"/>
        </w:rPr>
        <w:t>will</w:t>
      </w:r>
      <w:r w:rsidRPr="007F3084">
        <w:rPr>
          <w:sz w:val="14"/>
        </w:rPr>
        <w:t xml:space="preserve"> not </w:t>
      </w:r>
      <w:r w:rsidRPr="005F335B">
        <w:rPr>
          <w:rStyle w:val="Emphasis"/>
          <w:highlight w:val="cyan"/>
        </w:rPr>
        <w:t>cross</w:t>
      </w:r>
      <w:r w:rsidRPr="007F3084">
        <w:rPr>
          <w:sz w:val="14"/>
        </w:rPr>
        <w:t xml:space="preserve"> </w:t>
      </w:r>
      <w:r w:rsidRPr="000259F7">
        <w:rPr>
          <w:rStyle w:val="StyleUnderline"/>
        </w:rPr>
        <w:t xml:space="preserve">each other’s </w:t>
      </w:r>
      <w:r w:rsidRPr="005F335B">
        <w:rPr>
          <w:rStyle w:val="StyleUnderline"/>
          <w:highlight w:val="cyan"/>
        </w:rPr>
        <w:t>red lines</w:t>
      </w:r>
      <w:r w:rsidRPr="000259F7">
        <w:rPr>
          <w:rStyle w:val="StyleUnderline"/>
        </w:rPr>
        <w:t>—and</w:t>
      </w:r>
      <w:r w:rsidRPr="007F3084">
        <w:rPr>
          <w:sz w:val="14"/>
        </w:rPr>
        <w:t xml:space="preserve"> </w:t>
      </w:r>
      <w:r w:rsidRPr="000259F7">
        <w:rPr>
          <w:rStyle w:val="Emphasis"/>
        </w:rPr>
        <w:t>no certainty</w:t>
      </w:r>
      <w:r w:rsidRPr="007F3084">
        <w:rPr>
          <w:sz w:val="14"/>
        </w:rPr>
        <w:t xml:space="preserve"> on </w:t>
      </w:r>
      <w:r w:rsidRPr="000259F7">
        <w:rPr>
          <w:rStyle w:val="StyleUnderline"/>
        </w:rPr>
        <w:t>what happens</w:t>
      </w:r>
      <w:r w:rsidRPr="007F3084">
        <w:rPr>
          <w:sz w:val="14"/>
        </w:rPr>
        <w:t xml:space="preserve"> </w:t>
      </w:r>
      <w:r w:rsidRPr="000259F7">
        <w:rPr>
          <w:rStyle w:val="Emphasis"/>
        </w:rPr>
        <w:t>after</w:t>
      </w:r>
      <w:r w:rsidRPr="007F3084">
        <w:rPr>
          <w:sz w:val="14"/>
        </w:rPr>
        <w:t xml:space="preserve"> </w:t>
      </w:r>
      <w:r w:rsidRPr="000259F7">
        <w:rPr>
          <w:rStyle w:val="StyleUnderline"/>
        </w:rPr>
        <w:t>a</w:t>
      </w:r>
      <w:r w:rsidRPr="007F3084">
        <w:rPr>
          <w:sz w:val="14"/>
        </w:rPr>
        <w:t xml:space="preserve"> </w:t>
      </w:r>
      <w:r w:rsidRPr="000259F7">
        <w:rPr>
          <w:rStyle w:val="Emphasis"/>
        </w:rPr>
        <w:t>nuc</w:t>
      </w:r>
      <w:r w:rsidRPr="007F3084">
        <w:rPr>
          <w:sz w:val="14"/>
        </w:rPr>
        <w:t xml:space="preserve">lear weapon </w:t>
      </w:r>
      <w:r w:rsidRPr="000259F7">
        <w:rPr>
          <w:rStyle w:val="StyleUnderline"/>
        </w:rPr>
        <w:t>is used</w:t>
      </w:r>
      <w:r w:rsidRPr="007F3084">
        <w:rPr>
          <w:sz w:val="14"/>
        </w:rPr>
        <w:t>.</w:t>
      </w:r>
    </w:p>
    <w:p w14:paraId="12F44C1A" w14:textId="77777777" w:rsidR="00EA20DB" w:rsidRPr="007F3084" w:rsidRDefault="00EA20DB" w:rsidP="00EA20DB">
      <w:pPr>
        <w:rPr>
          <w:sz w:val="14"/>
        </w:rPr>
      </w:pPr>
      <w:r w:rsidRPr="005F335B">
        <w:rPr>
          <w:rStyle w:val="StyleUnderline"/>
          <w:highlight w:val="cyan"/>
        </w:rPr>
        <w:t>Dangers of escalation are</w:t>
      </w:r>
      <w:r w:rsidRPr="005F335B">
        <w:rPr>
          <w:sz w:val="14"/>
          <w:highlight w:val="cyan"/>
        </w:rPr>
        <w:t xml:space="preserve"> </w:t>
      </w:r>
      <w:r w:rsidRPr="005F335B">
        <w:rPr>
          <w:rStyle w:val="Emphasis"/>
          <w:highlight w:val="cyan"/>
        </w:rPr>
        <w:t>increasing</w:t>
      </w:r>
      <w:r w:rsidRPr="007F3084">
        <w:rPr>
          <w:sz w:val="14"/>
        </w:rPr>
        <w:t xml:space="preserve"> </w:t>
      </w:r>
      <w:r w:rsidRPr="000259F7">
        <w:rPr>
          <w:rStyle w:val="StyleUnderline"/>
        </w:rPr>
        <w:t>in</w:t>
      </w:r>
      <w:r w:rsidRPr="007F3084">
        <w:rPr>
          <w:sz w:val="14"/>
        </w:rPr>
        <w:t xml:space="preserve"> some </w:t>
      </w:r>
      <w:r w:rsidRPr="000259F7">
        <w:rPr>
          <w:rStyle w:val="StyleUnderline"/>
        </w:rPr>
        <w:t>regions</w:t>
      </w:r>
      <w:r w:rsidRPr="007F3084">
        <w:rPr>
          <w:sz w:val="14"/>
        </w:rPr>
        <w:t>. In Europe, NATO and Russia seem to be embarking on a conventional arms race. While it is necessary that European states—uncertain about the future of U.S. security commitments—bolster their defenses, this may also spur more Russian nuclear saber-rattling. In return for North Korea’s support against Ukraine, Russia has effectively ended its limited cooperation with the United States to rein in North Korea’s military ambitions. Russian technical support risks making North Korea an even more dangerous military opponent, while Russia has used its veto in the United Nations Security Council to block U.N. monitoring of nuclear-related sanctions.</w:t>
      </w:r>
    </w:p>
    <w:p w14:paraId="41183093" w14:textId="77777777" w:rsidR="00EA20DB" w:rsidRPr="00A826D4" w:rsidRDefault="00EA20DB" w:rsidP="00EA20DB">
      <w:pPr>
        <w:rPr>
          <w:sz w:val="14"/>
        </w:rPr>
      </w:pPr>
      <w:r w:rsidRPr="007F3084">
        <w:rPr>
          <w:sz w:val="14"/>
        </w:rPr>
        <w:t xml:space="preserve">The </w:t>
      </w:r>
      <w:r w:rsidRPr="000259F7">
        <w:rPr>
          <w:rStyle w:val="StyleUnderline"/>
        </w:rPr>
        <w:t>existing</w:t>
      </w:r>
      <w:r w:rsidRPr="007F3084">
        <w:rPr>
          <w:sz w:val="14"/>
        </w:rPr>
        <w:t xml:space="preserve"> </w:t>
      </w:r>
      <w:r w:rsidRPr="000259F7">
        <w:rPr>
          <w:rStyle w:val="Emphasis"/>
        </w:rPr>
        <w:t>nonprolif</w:t>
      </w:r>
      <w:r w:rsidRPr="007F3084">
        <w:rPr>
          <w:sz w:val="14"/>
        </w:rPr>
        <w:t xml:space="preserve">eration </w:t>
      </w:r>
      <w:r w:rsidRPr="000259F7">
        <w:rPr>
          <w:rStyle w:val="StyleUnderline"/>
        </w:rPr>
        <w:t>regime</w:t>
      </w:r>
      <w:r w:rsidRPr="007F3084">
        <w:rPr>
          <w:sz w:val="14"/>
        </w:rPr>
        <w:t xml:space="preserve"> has historically done a good deal of work constraining the spread of nuclear weapons. But it </w:t>
      </w:r>
      <w:r w:rsidRPr="000259F7">
        <w:rPr>
          <w:rStyle w:val="StyleUnderline"/>
        </w:rPr>
        <w:t>is</w:t>
      </w:r>
      <w:r w:rsidRPr="007F3084">
        <w:rPr>
          <w:sz w:val="14"/>
        </w:rPr>
        <w:t xml:space="preserve"> </w:t>
      </w:r>
      <w:r w:rsidRPr="000259F7">
        <w:rPr>
          <w:rStyle w:val="Emphasis"/>
        </w:rPr>
        <w:t>now fraying</w:t>
      </w:r>
      <w:r w:rsidRPr="007F3084">
        <w:rPr>
          <w:sz w:val="14"/>
        </w:rPr>
        <w:t xml:space="preserve"> </w:t>
      </w:r>
      <w:r w:rsidRPr="000259F7">
        <w:rPr>
          <w:rStyle w:val="StyleUnderline"/>
        </w:rPr>
        <w:t>and clearly only of</w:t>
      </w:r>
      <w:r w:rsidRPr="007F3084">
        <w:rPr>
          <w:sz w:val="14"/>
        </w:rPr>
        <w:t xml:space="preserve"> </w:t>
      </w:r>
      <w:r w:rsidRPr="000259F7">
        <w:rPr>
          <w:rStyle w:val="Emphasis"/>
        </w:rPr>
        <w:t>limited</w:t>
      </w:r>
      <w:r w:rsidRPr="007F3084">
        <w:rPr>
          <w:sz w:val="14"/>
        </w:rPr>
        <w:t xml:space="preserve"> </w:t>
      </w:r>
      <w:r w:rsidRPr="000259F7">
        <w:rPr>
          <w:rStyle w:val="StyleUnderline"/>
        </w:rPr>
        <w:t>use</w:t>
      </w:r>
      <w:r w:rsidRPr="007F3084">
        <w:rPr>
          <w:sz w:val="14"/>
        </w:rPr>
        <w:t xml:space="preserve"> in situations where major powers are pulling in different directions. As a result, </w:t>
      </w:r>
      <w:r w:rsidRPr="000259F7">
        <w:rPr>
          <w:rStyle w:val="StyleUnderline"/>
        </w:rPr>
        <w:t>it is</w:t>
      </w:r>
      <w:r w:rsidRPr="007F3084">
        <w:rPr>
          <w:sz w:val="14"/>
        </w:rPr>
        <w:t xml:space="preserve"> </w:t>
      </w:r>
      <w:r w:rsidRPr="005F335B">
        <w:rPr>
          <w:rStyle w:val="Emphasis"/>
          <w:highlight w:val="cyan"/>
        </w:rPr>
        <w:t>crucial</w:t>
      </w:r>
      <w:r w:rsidRPr="007F3084">
        <w:rPr>
          <w:sz w:val="14"/>
        </w:rPr>
        <w:t xml:space="preserve"> </w:t>
      </w:r>
      <w:r w:rsidRPr="000259F7">
        <w:rPr>
          <w:rStyle w:val="StyleUnderline"/>
        </w:rPr>
        <w:t>that</w:t>
      </w:r>
      <w:r w:rsidRPr="007F3084">
        <w:rPr>
          <w:sz w:val="14"/>
        </w:rPr>
        <w:t xml:space="preserve"> concerned states—including </w:t>
      </w:r>
      <w:r w:rsidRPr="000259F7">
        <w:rPr>
          <w:rStyle w:val="StyleUnderline"/>
        </w:rPr>
        <w:t>the</w:t>
      </w:r>
      <w:r w:rsidRPr="007F3084">
        <w:rPr>
          <w:sz w:val="14"/>
        </w:rPr>
        <w:t xml:space="preserve"> </w:t>
      </w:r>
      <w:r w:rsidRPr="005F335B">
        <w:rPr>
          <w:rStyle w:val="Emphasis"/>
          <w:highlight w:val="cyan"/>
        </w:rPr>
        <w:t>U</w:t>
      </w:r>
      <w:r w:rsidRPr="007F3084">
        <w:rPr>
          <w:sz w:val="14"/>
        </w:rPr>
        <w:t xml:space="preserve">nited </w:t>
      </w:r>
      <w:r w:rsidRPr="005F335B">
        <w:rPr>
          <w:rStyle w:val="Emphasis"/>
          <w:highlight w:val="cyan"/>
        </w:rPr>
        <w:t>S</w:t>
      </w:r>
      <w:r w:rsidRPr="007F3084">
        <w:rPr>
          <w:sz w:val="14"/>
        </w:rPr>
        <w:t>tates—</w:t>
      </w:r>
      <w:r w:rsidRPr="000259F7">
        <w:rPr>
          <w:rStyle w:val="StyleUnderline"/>
        </w:rPr>
        <w:t>take steps to</w:t>
      </w:r>
      <w:r w:rsidRPr="007F3084">
        <w:rPr>
          <w:sz w:val="14"/>
        </w:rPr>
        <w:t xml:space="preserve"> </w:t>
      </w:r>
      <w:r w:rsidRPr="005F335B">
        <w:rPr>
          <w:rStyle w:val="Emphasis"/>
          <w:highlight w:val="cyan"/>
        </w:rPr>
        <w:t>minimize</w:t>
      </w:r>
      <w:r w:rsidRPr="007F3084">
        <w:rPr>
          <w:sz w:val="14"/>
        </w:rPr>
        <w:t xml:space="preserve"> the </w:t>
      </w:r>
      <w:r w:rsidRPr="005F335B">
        <w:rPr>
          <w:rStyle w:val="StyleUnderline"/>
          <w:highlight w:val="cyan"/>
        </w:rPr>
        <w:t>risks</w:t>
      </w:r>
      <w:r w:rsidRPr="000259F7">
        <w:rPr>
          <w:rStyle w:val="StyleUnderline"/>
        </w:rPr>
        <w:t xml:space="preserve"> of</w:t>
      </w:r>
      <w:r w:rsidRPr="007F3084">
        <w:rPr>
          <w:sz w:val="14"/>
        </w:rPr>
        <w:t xml:space="preserve"> individual </w:t>
      </w:r>
      <w:r w:rsidRPr="000259F7">
        <w:rPr>
          <w:rStyle w:val="StyleUnderline"/>
        </w:rPr>
        <w:t>crises</w:t>
      </w:r>
      <w:r w:rsidRPr="007F3084">
        <w:rPr>
          <w:sz w:val="14"/>
        </w:rPr>
        <w:t xml:space="preserve"> </w:t>
      </w:r>
      <w:r w:rsidRPr="000259F7">
        <w:rPr>
          <w:rStyle w:val="Emphasis"/>
        </w:rPr>
        <w:t>escalating</w:t>
      </w:r>
      <w:r w:rsidRPr="007F3084">
        <w:rPr>
          <w:sz w:val="14"/>
        </w:rPr>
        <w:t xml:space="preserve"> </w:t>
      </w:r>
      <w:r w:rsidRPr="000259F7">
        <w:rPr>
          <w:rStyle w:val="StyleUnderline"/>
        </w:rPr>
        <w:t>to the</w:t>
      </w:r>
      <w:r w:rsidRPr="007F3084">
        <w:rPr>
          <w:sz w:val="14"/>
        </w:rPr>
        <w:t xml:space="preserve"> </w:t>
      </w:r>
      <w:r w:rsidRPr="000259F7">
        <w:rPr>
          <w:rStyle w:val="Emphasis"/>
        </w:rPr>
        <w:t>nuc</w:t>
      </w:r>
      <w:r w:rsidRPr="007F3084">
        <w:rPr>
          <w:sz w:val="14"/>
        </w:rPr>
        <w:t xml:space="preserve">lear </w:t>
      </w:r>
      <w:r w:rsidRPr="000259F7">
        <w:rPr>
          <w:rStyle w:val="StyleUnderline"/>
        </w:rPr>
        <w:t>level</w:t>
      </w:r>
      <w:r w:rsidRPr="007F3084">
        <w:rPr>
          <w:sz w:val="14"/>
        </w:rPr>
        <w:t xml:space="preserve">. This involves addressing not only nuclear weapons, but also the political frictions and </w:t>
      </w:r>
      <w:r w:rsidRPr="005F335B">
        <w:rPr>
          <w:rStyle w:val="Emphasis"/>
          <w:highlight w:val="cyan"/>
        </w:rPr>
        <w:t>conventional</w:t>
      </w:r>
      <w:r w:rsidRPr="007F3084">
        <w:rPr>
          <w:sz w:val="14"/>
        </w:rPr>
        <w:t xml:space="preserve"> military </w:t>
      </w:r>
      <w:r w:rsidRPr="005F335B">
        <w:rPr>
          <w:rStyle w:val="StyleUnderline"/>
          <w:highlight w:val="cyan"/>
        </w:rPr>
        <w:t>tensions</w:t>
      </w:r>
      <w:r w:rsidRPr="007F3084">
        <w:rPr>
          <w:sz w:val="14"/>
        </w:rPr>
        <w:t xml:space="preserve"> that </w:t>
      </w:r>
      <w:r w:rsidRPr="000259F7">
        <w:rPr>
          <w:rStyle w:val="StyleUnderline"/>
        </w:rPr>
        <w:t xml:space="preserve">could </w:t>
      </w:r>
      <w:r w:rsidRPr="005F335B">
        <w:rPr>
          <w:rStyle w:val="StyleUnderline"/>
          <w:highlight w:val="cyan"/>
        </w:rPr>
        <w:t>lead to</w:t>
      </w:r>
      <w:r w:rsidRPr="000259F7">
        <w:rPr>
          <w:rStyle w:val="StyleUnderline"/>
        </w:rPr>
        <w:t xml:space="preserve"> adversaries inching toward</w:t>
      </w:r>
      <w:r w:rsidRPr="007F3084">
        <w:rPr>
          <w:sz w:val="14"/>
        </w:rPr>
        <w:t xml:space="preserve"> </w:t>
      </w:r>
      <w:r w:rsidRPr="005F335B">
        <w:rPr>
          <w:rStyle w:val="Emphasis"/>
          <w:highlight w:val="cyan"/>
        </w:rPr>
        <w:t>nuc</w:t>
      </w:r>
      <w:r w:rsidRPr="007F3084">
        <w:rPr>
          <w:sz w:val="14"/>
        </w:rPr>
        <w:t xml:space="preserve">lear </w:t>
      </w:r>
      <w:r w:rsidRPr="005F335B">
        <w:rPr>
          <w:rStyle w:val="Emphasis"/>
          <w:highlight w:val="cyan"/>
        </w:rPr>
        <w:t>use</w:t>
      </w:r>
      <w:r w:rsidRPr="007F3084">
        <w:rPr>
          <w:sz w:val="14"/>
        </w:rPr>
        <w:t>.</w:t>
      </w:r>
    </w:p>
    <w:p w14:paraId="580C5AE8" w14:textId="77777777" w:rsidR="00EA20DB" w:rsidRDefault="00EA20DB" w:rsidP="00EA20DB">
      <w:pPr>
        <w:pStyle w:val="Heading4"/>
      </w:pPr>
      <w:r>
        <w:t xml:space="preserve">AND </w:t>
      </w:r>
      <w:r w:rsidRPr="004A13A4">
        <w:rPr>
          <w:u w:val="single"/>
        </w:rPr>
        <w:t>turns</w:t>
      </w:r>
      <w:r>
        <w:t xml:space="preserve"> </w:t>
      </w:r>
      <w:r w:rsidRPr="004A13A4">
        <w:t>every</w:t>
      </w:r>
      <w:r>
        <w:t xml:space="preserve"> impact.</w:t>
      </w:r>
    </w:p>
    <w:p w14:paraId="6D085883" w14:textId="77777777" w:rsidR="00EA20DB" w:rsidRDefault="00EA20DB" w:rsidP="00EA20DB">
      <w:r>
        <w:t xml:space="preserve">Dr. H.R. </w:t>
      </w:r>
      <w:r w:rsidRPr="00DF1D5D">
        <w:rPr>
          <w:rStyle w:val="Style13ptBold"/>
        </w:rPr>
        <w:t>McMaster &amp;</w:t>
      </w:r>
      <w:r>
        <w:t xml:space="preserve"> Andrew J. </w:t>
      </w:r>
      <w:r w:rsidRPr="00DF1D5D">
        <w:rPr>
          <w:rStyle w:val="Style13ptBold"/>
        </w:rPr>
        <w:t>Grotto 25</w:t>
      </w:r>
      <w:r>
        <w:t>, PhD, Senior Fellow, International Security, Hoover Institution, Stanford University, Fellow, Freeman Spogli Institute, Lecturer, Graduate School of Business, Stanford University; JD, MPA, Visiting Fellow, International Security, Hoover Institution, William J. Perry International Security Fellow, Center for International Security &amp; Cooperation, Stanford University, "Economic Statecraft: The Need for an Integrated Approach," Hoover Institution, 03/04/2025, pg. 1-35. [error edited by Jordan]</w:t>
      </w:r>
    </w:p>
    <w:p w14:paraId="74387872" w14:textId="77777777" w:rsidR="00EA20DB" w:rsidRPr="007F3084" w:rsidRDefault="00EA20DB" w:rsidP="00EA20DB">
      <w:pPr>
        <w:rPr>
          <w:sz w:val="14"/>
        </w:rPr>
      </w:pPr>
      <w:r w:rsidRPr="005F335B">
        <w:rPr>
          <w:rStyle w:val="StyleUnderline"/>
          <w:highlight w:val="cyan"/>
        </w:rPr>
        <w:t>Competition</w:t>
      </w:r>
      <w:r w:rsidRPr="004A13A4">
        <w:rPr>
          <w:rStyle w:val="StyleUnderline"/>
        </w:rPr>
        <w:t xml:space="preserve"> between the</w:t>
      </w:r>
      <w:r w:rsidRPr="007F3084">
        <w:rPr>
          <w:sz w:val="14"/>
        </w:rPr>
        <w:t xml:space="preserve"> </w:t>
      </w:r>
      <w:r w:rsidRPr="004A13A4">
        <w:rPr>
          <w:rStyle w:val="Emphasis"/>
        </w:rPr>
        <w:t>free world</w:t>
      </w:r>
      <w:r w:rsidRPr="007F3084">
        <w:rPr>
          <w:sz w:val="14"/>
        </w:rPr>
        <w:t xml:space="preserve"> </w:t>
      </w:r>
      <w:r w:rsidRPr="004A13A4">
        <w:rPr>
          <w:rStyle w:val="StyleUnderline"/>
        </w:rPr>
        <w:t>and</w:t>
      </w:r>
      <w:r w:rsidRPr="007F3084">
        <w:rPr>
          <w:sz w:val="14"/>
        </w:rPr>
        <w:t xml:space="preserve"> </w:t>
      </w:r>
      <w:r w:rsidRPr="004A13A4">
        <w:rPr>
          <w:rStyle w:val="Emphasis"/>
        </w:rPr>
        <w:t>authoritarian</w:t>
      </w:r>
      <w:r w:rsidRPr="007F3084">
        <w:rPr>
          <w:sz w:val="14"/>
        </w:rPr>
        <w:t xml:space="preserve"> </w:t>
      </w:r>
      <w:r w:rsidRPr="004A13A4">
        <w:rPr>
          <w:rStyle w:val="StyleUnderline"/>
        </w:rPr>
        <w:t>regimes</w:t>
      </w:r>
      <w:r w:rsidRPr="007F3084">
        <w:rPr>
          <w:sz w:val="14"/>
        </w:rPr>
        <w:t xml:space="preserve"> will </w:t>
      </w:r>
      <w:r w:rsidRPr="005F335B">
        <w:rPr>
          <w:rStyle w:val="StyleUnderline"/>
          <w:highlight w:val="cyan"/>
        </w:rPr>
        <w:t>determine whether</w:t>
      </w:r>
      <w:r w:rsidRPr="005F335B">
        <w:rPr>
          <w:sz w:val="14"/>
          <w:highlight w:val="cyan"/>
        </w:rPr>
        <w:t xml:space="preserve"> </w:t>
      </w:r>
      <w:r w:rsidRPr="005F335B">
        <w:rPr>
          <w:rStyle w:val="Emphasis"/>
          <w:highlight w:val="cyan"/>
        </w:rPr>
        <w:t>demo</w:t>
      </w:r>
      <w:r w:rsidRPr="004A13A4">
        <w:rPr>
          <w:rStyle w:val="Emphasis"/>
        </w:rPr>
        <w:t>cracy</w:t>
      </w:r>
      <w:r w:rsidRPr="007F3084">
        <w:rPr>
          <w:sz w:val="14"/>
        </w:rPr>
        <w:t xml:space="preserve"> and free-market economies </w:t>
      </w:r>
      <w:r w:rsidRPr="005F335B">
        <w:rPr>
          <w:rStyle w:val="StyleUnderline"/>
          <w:highlight w:val="cyan"/>
        </w:rPr>
        <w:t>prevail</w:t>
      </w:r>
      <w:r w:rsidRPr="005F335B">
        <w:rPr>
          <w:sz w:val="14"/>
          <w:highlight w:val="cyan"/>
        </w:rPr>
        <w:t xml:space="preserve"> </w:t>
      </w:r>
      <w:r w:rsidRPr="005F335B">
        <w:rPr>
          <w:rStyle w:val="Emphasis"/>
          <w:highlight w:val="cyan"/>
        </w:rPr>
        <w:t>over authoritarianism</w:t>
      </w:r>
      <w:r w:rsidRPr="007F3084">
        <w:rPr>
          <w:sz w:val="14"/>
        </w:rPr>
        <w:t xml:space="preserve"> and statist economic </w:t>
      </w:r>
      <w:r w:rsidRPr="004A13A4">
        <w:rPr>
          <w:rStyle w:val="StyleUnderline"/>
        </w:rPr>
        <w:t>models</w:t>
      </w:r>
      <w:r w:rsidRPr="007F3084">
        <w:rPr>
          <w:sz w:val="14"/>
        </w:rPr>
        <w:t xml:space="preserve">. </w:t>
      </w:r>
      <w:r w:rsidRPr="005F335B">
        <w:rPr>
          <w:rStyle w:val="Emphasis"/>
          <w:highlight w:val="cyan"/>
        </w:rPr>
        <w:t>China</w:t>
      </w:r>
      <w:r w:rsidRPr="007F3084">
        <w:rPr>
          <w:sz w:val="14"/>
        </w:rPr>
        <w:t xml:space="preserve"> and </w:t>
      </w:r>
      <w:r w:rsidRPr="005F335B">
        <w:rPr>
          <w:rStyle w:val="Emphasis"/>
          <w:highlight w:val="cyan"/>
        </w:rPr>
        <w:t>Russia</w:t>
      </w:r>
      <w:r w:rsidRPr="007F3084">
        <w:rPr>
          <w:sz w:val="14"/>
        </w:rPr>
        <w:t xml:space="preserve"> have expanded their self-described </w:t>
      </w:r>
      <w:r w:rsidRPr="007F3084">
        <w:rPr>
          <w:sz w:val="14"/>
        </w:rPr>
        <w:lastRenderedPageBreak/>
        <w:t xml:space="preserve">“partnership with no limits” into an axis of aggressors that includes the dictatorships in </w:t>
      </w:r>
      <w:r w:rsidRPr="005F335B">
        <w:rPr>
          <w:rStyle w:val="Emphasis"/>
          <w:highlight w:val="cyan"/>
        </w:rPr>
        <w:t>No</w:t>
      </w:r>
      <w:r w:rsidRPr="007F3084">
        <w:rPr>
          <w:sz w:val="14"/>
        </w:rPr>
        <w:t xml:space="preserve">rth </w:t>
      </w:r>
      <w:r w:rsidRPr="005F335B">
        <w:rPr>
          <w:rStyle w:val="Emphasis"/>
          <w:highlight w:val="cyan"/>
        </w:rPr>
        <w:t>Ko</w:t>
      </w:r>
      <w:r w:rsidRPr="007F3084">
        <w:rPr>
          <w:sz w:val="14"/>
        </w:rPr>
        <w:t xml:space="preserve">rea </w:t>
      </w:r>
      <w:r w:rsidRPr="005F335B">
        <w:rPr>
          <w:rStyle w:val="StyleUnderline"/>
          <w:highlight w:val="cyan"/>
        </w:rPr>
        <w:t>and</w:t>
      </w:r>
      <w:r w:rsidRPr="005F335B">
        <w:rPr>
          <w:sz w:val="14"/>
          <w:highlight w:val="cyan"/>
        </w:rPr>
        <w:t xml:space="preserve"> </w:t>
      </w:r>
      <w:r w:rsidRPr="005F335B">
        <w:rPr>
          <w:rStyle w:val="Emphasis"/>
          <w:highlight w:val="cyan"/>
        </w:rPr>
        <w:t>Iran</w:t>
      </w:r>
      <w:r w:rsidRPr="007F3084">
        <w:rPr>
          <w:sz w:val="14"/>
        </w:rPr>
        <w:t xml:space="preserve">, while </w:t>
      </w:r>
      <w:r w:rsidRPr="005F335B">
        <w:rPr>
          <w:rStyle w:val="StyleUnderline"/>
          <w:highlight w:val="cyan"/>
        </w:rPr>
        <w:t>advancing</w:t>
      </w:r>
      <w:r w:rsidRPr="004A13A4">
        <w:rPr>
          <w:rStyle w:val="StyleUnderline"/>
        </w:rPr>
        <w:t xml:space="preserve"> initiatives to</w:t>
      </w:r>
      <w:r w:rsidRPr="007F3084">
        <w:rPr>
          <w:sz w:val="14"/>
        </w:rPr>
        <w:t xml:space="preserve"> </w:t>
      </w:r>
      <w:r w:rsidRPr="004A13A4">
        <w:rPr>
          <w:rStyle w:val="Emphasis"/>
        </w:rPr>
        <w:t>displace</w:t>
      </w:r>
      <w:r w:rsidRPr="007F3084">
        <w:rPr>
          <w:sz w:val="14"/>
        </w:rPr>
        <w:t xml:space="preserve"> </w:t>
      </w:r>
      <w:r w:rsidRPr="004A13A4">
        <w:rPr>
          <w:rStyle w:val="StyleUnderline"/>
        </w:rPr>
        <w:t>US infuence and power</w:t>
      </w:r>
      <w:r w:rsidRPr="007F3084">
        <w:rPr>
          <w:sz w:val="14"/>
        </w:rPr>
        <w:t xml:space="preserve">. Chinese President Xi Jinping boasted that he and Russian President Vladimir Putin are driving “changes not seen for one hundred years.” </w:t>
      </w:r>
      <w:r w:rsidRPr="005F335B">
        <w:rPr>
          <w:rStyle w:val="StyleUnderline"/>
          <w:highlight w:val="cyan"/>
        </w:rPr>
        <w:t>If</w:t>
      </w:r>
      <w:r w:rsidRPr="004A13A4">
        <w:rPr>
          <w:rStyle w:val="StyleUnderline"/>
        </w:rPr>
        <w:t xml:space="preserve"> the</w:t>
      </w:r>
      <w:r w:rsidRPr="007F3084">
        <w:rPr>
          <w:sz w:val="14"/>
        </w:rPr>
        <w:t xml:space="preserve"> </w:t>
      </w:r>
      <w:r w:rsidRPr="005F335B">
        <w:rPr>
          <w:rStyle w:val="Emphasis"/>
          <w:highlight w:val="cyan"/>
        </w:rPr>
        <w:t>U</w:t>
      </w:r>
      <w:r w:rsidRPr="007F3084">
        <w:rPr>
          <w:sz w:val="14"/>
        </w:rPr>
        <w:t xml:space="preserve">nited </w:t>
      </w:r>
      <w:r w:rsidRPr="005F335B">
        <w:rPr>
          <w:rStyle w:val="Emphasis"/>
          <w:highlight w:val="cyan"/>
        </w:rPr>
        <w:t>S</w:t>
      </w:r>
      <w:r w:rsidRPr="007F3084">
        <w:rPr>
          <w:sz w:val="14"/>
        </w:rPr>
        <w:t xml:space="preserve">tates and its allies </w:t>
      </w:r>
      <w:r w:rsidRPr="005F335B">
        <w:rPr>
          <w:rStyle w:val="StyleUnderline"/>
          <w:highlight w:val="cyan"/>
        </w:rPr>
        <w:t>do not prevail</w:t>
      </w:r>
      <w:r w:rsidRPr="004A13A4">
        <w:rPr>
          <w:rStyle w:val="StyleUnderline"/>
        </w:rPr>
        <w:t xml:space="preserve"> in this competition, the </w:t>
      </w:r>
      <w:r w:rsidRPr="005F335B">
        <w:rPr>
          <w:rStyle w:val="StyleUnderline"/>
          <w:highlight w:val="cyan"/>
        </w:rPr>
        <w:t>world</w:t>
      </w:r>
      <w:r w:rsidRPr="004A13A4">
        <w:rPr>
          <w:rStyle w:val="StyleUnderline"/>
        </w:rPr>
        <w:t xml:space="preserve"> will </w:t>
      </w:r>
      <w:r w:rsidRPr="005F335B">
        <w:rPr>
          <w:rStyle w:val="StyleUnderline"/>
          <w:highlight w:val="cyan"/>
        </w:rPr>
        <w:t>be</w:t>
      </w:r>
      <w:r w:rsidRPr="005F335B">
        <w:rPr>
          <w:sz w:val="14"/>
          <w:highlight w:val="cyan"/>
        </w:rPr>
        <w:t xml:space="preserve"> </w:t>
      </w:r>
      <w:r w:rsidRPr="005F335B">
        <w:rPr>
          <w:rStyle w:val="Emphasis"/>
          <w:highlight w:val="cyan"/>
        </w:rPr>
        <w:t>less free</w:t>
      </w:r>
      <w:r w:rsidRPr="007F3084">
        <w:rPr>
          <w:sz w:val="14"/>
        </w:rPr>
        <w:t xml:space="preserve">, less </w:t>
      </w:r>
      <w:r w:rsidRPr="005F335B">
        <w:rPr>
          <w:rStyle w:val="Emphasis"/>
          <w:highlight w:val="cyan"/>
        </w:rPr>
        <w:t>prosperous</w:t>
      </w:r>
      <w:r w:rsidRPr="005F335B">
        <w:rPr>
          <w:sz w:val="14"/>
          <w:highlight w:val="cyan"/>
        </w:rPr>
        <w:t xml:space="preserve">, </w:t>
      </w:r>
      <w:r w:rsidRPr="005F335B">
        <w:rPr>
          <w:rStyle w:val="StyleUnderline"/>
          <w:highlight w:val="cyan"/>
        </w:rPr>
        <w:t>and</w:t>
      </w:r>
      <w:r w:rsidRPr="007F3084">
        <w:rPr>
          <w:sz w:val="14"/>
        </w:rPr>
        <w:t xml:space="preserve"> less </w:t>
      </w:r>
      <w:r w:rsidRPr="005F335B">
        <w:rPr>
          <w:rStyle w:val="Emphasis"/>
          <w:highlight w:val="cyan"/>
        </w:rPr>
        <w:t>safe</w:t>
      </w:r>
      <w:r w:rsidRPr="007F3084">
        <w:rPr>
          <w:sz w:val="14"/>
        </w:rPr>
        <w:t>. The innovation ecosystems that produce and apply technology will prove decisive to achieving a favorable outcome.</w:t>
      </w:r>
    </w:p>
    <w:p w14:paraId="3571ABF8" w14:textId="77777777" w:rsidR="00EA20DB" w:rsidRPr="007F3084" w:rsidRDefault="00EA20DB" w:rsidP="00EA20DB">
      <w:pPr>
        <w:rPr>
          <w:sz w:val="14"/>
        </w:rPr>
      </w:pPr>
      <w:r w:rsidRPr="005F335B">
        <w:rPr>
          <w:rStyle w:val="StyleUnderline"/>
          <w:highlight w:val="cyan"/>
        </w:rPr>
        <w:t>Winning</w:t>
      </w:r>
      <w:r w:rsidRPr="004A13A4">
        <w:rPr>
          <w:rStyle w:val="StyleUnderline"/>
        </w:rPr>
        <w:t xml:space="preserve"> this competition</w:t>
      </w:r>
      <w:r w:rsidRPr="007F3084">
        <w:rPr>
          <w:sz w:val="14"/>
        </w:rPr>
        <w:t xml:space="preserve"> and </w:t>
      </w:r>
      <w:r w:rsidRPr="005F335B">
        <w:rPr>
          <w:rStyle w:val="Emphasis"/>
          <w:highlight w:val="cyan"/>
        </w:rPr>
        <w:t>address</w:t>
      </w:r>
      <w:r w:rsidRPr="007F3084">
        <w:rPr>
          <w:sz w:val="14"/>
        </w:rPr>
        <w:t xml:space="preserve">ing </w:t>
      </w:r>
      <w:r w:rsidRPr="004A13A4">
        <w:rPr>
          <w:rStyle w:val="StyleUnderline"/>
        </w:rPr>
        <w:t xml:space="preserve">other </w:t>
      </w:r>
      <w:r w:rsidRPr="005F335B">
        <w:rPr>
          <w:rStyle w:val="StyleUnderline"/>
          <w:highlight w:val="cyan"/>
        </w:rPr>
        <w:t>cross-border challenges</w:t>
      </w:r>
      <w:r w:rsidRPr="004A13A4">
        <w:rPr>
          <w:rStyle w:val="StyleUnderline"/>
        </w:rPr>
        <w:t xml:space="preserve"> and threats </w:t>
      </w:r>
      <w:r w:rsidRPr="005F335B">
        <w:rPr>
          <w:rStyle w:val="StyleUnderline"/>
          <w:highlight w:val="cyan"/>
        </w:rPr>
        <w:t>such as</w:t>
      </w:r>
      <w:r w:rsidRPr="005F335B">
        <w:rPr>
          <w:sz w:val="14"/>
          <w:highlight w:val="cyan"/>
        </w:rPr>
        <w:t xml:space="preserve"> </w:t>
      </w:r>
      <w:r w:rsidRPr="005F335B">
        <w:rPr>
          <w:rStyle w:val="Emphasis"/>
          <w:highlight w:val="cyan"/>
        </w:rPr>
        <w:t>terror</w:t>
      </w:r>
      <w:r w:rsidRPr="004A13A4">
        <w:rPr>
          <w:rStyle w:val="Emphasis"/>
        </w:rPr>
        <w:t>ism</w:t>
      </w:r>
      <w:r w:rsidRPr="007F3084">
        <w:rPr>
          <w:sz w:val="14"/>
        </w:rPr>
        <w:t xml:space="preserve">, </w:t>
      </w:r>
      <w:r w:rsidRPr="005F335B">
        <w:rPr>
          <w:rStyle w:val="Emphasis"/>
          <w:highlight w:val="cyan"/>
        </w:rPr>
        <w:t>climate</w:t>
      </w:r>
      <w:r w:rsidRPr="004A13A4">
        <w:rPr>
          <w:rStyle w:val="Emphasis"/>
        </w:rPr>
        <w:t xml:space="preserve"> change</w:t>
      </w:r>
      <w:r w:rsidRPr="007F3084">
        <w:rPr>
          <w:sz w:val="14"/>
        </w:rPr>
        <w:t xml:space="preserve">, </w:t>
      </w:r>
      <w:r w:rsidRPr="005F335B">
        <w:rPr>
          <w:rStyle w:val="StyleUnderline"/>
          <w:highlight w:val="cyan"/>
        </w:rPr>
        <w:t>and</w:t>
      </w:r>
      <w:r w:rsidRPr="005F335B">
        <w:rPr>
          <w:sz w:val="14"/>
          <w:highlight w:val="cyan"/>
        </w:rPr>
        <w:t xml:space="preserve"> </w:t>
      </w:r>
      <w:r w:rsidRPr="005F335B">
        <w:rPr>
          <w:rStyle w:val="Emphasis"/>
          <w:highlight w:val="cyan"/>
        </w:rPr>
        <w:t>prolif</w:t>
      </w:r>
      <w:r w:rsidRPr="007F3084">
        <w:rPr>
          <w:sz w:val="14"/>
        </w:rPr>
        <w:t xml:space="preserve">eration </w:t>
      </w:r>
      <w:r w:rsidRPr="005F335B">
        <w:rPr>
          <w:rStyle w:val="Emphasis"/>
          <w:highlight w:val="cyan"/>
        </w:rPr>
        <w:t>of w</w:t>
      </w:r>
      <w:r w:rsidRPr="007F3084">
        <w:rPr>
          <w:sz w:val="14"/>
        </w:rPr>
        <w:t xml:space="preserve">eapons of </w:t>
      </w:r>
      <w:r w:rsidRPr="005F335B">
        <w:rPr>
          <w:rStyle w:val="Emphasis"/>
          <w:highlight w:val="cyan"/>
        </w:rPr>
        <w:t>m</w:t>
      </w:r>
      <w:r w:rsidRPr="007F3084">
        <w:rPr>
          <w:sz w:val="14"/>
        </w:rPr>
        <w:t xml:space="preserve">ass </w:t>
      </w:r>
      <w:r w:rsidRPr="005F335B">
        <w:rPr>
          <w:rStyle w:val="Emphasis"/>
          <w:highlight w:val="cyan"/>
        </w:rPr>
        <w:t>d</w:t>
      </w:r>
      <w:r w:rsidRPr="007F3084">
        <w:rPr>
          <w:sz w:val="14"/>
        </w:rPr>
        <w:t xml:space="preserve">estruction </w:t>
      </w:r>
      <w:r w:rsidRPr="005F335B">
        <w:rPr>
          <w:rStyle w:val="StyleUnderline"/>
          <w:highlight w:val="cyan"/>
        </w:rPr>
        <w:t>require</w:t>
      </w:r>
      <w:r w:rsidRPr="007F3084">
        <w:rPr>
          <w:sz w:val="14"/>
        </w:rPr>
        <w:t xml:space="preserve"> a </w:t>
      </w:r>
      <w:r w:rsidRPr="005F335B">
        <w:rPr>
          <w:rStyle w:val="StyleUnderline"/>
          <w:highlight w:val="cyan"/>
        </w:rPr>
        <w:t>statecraft that</w:t>
      </w:r>
      <w:r w:rsidRPr="005F335B">
        <w:rPr>
          <w:sz w:val="14"/>
          <w:highlight w:val="cyan"/>
        </w:rPr>
        <w:t xml:space="preserve"> </w:t>
      </w:r>
      <w:r w:rsidRPr="005F335B">
        <w:rPr>
          <w:rStyle w:val="Emphasis"/>
          <w:sz w:val="24"/>
          <w:szCs w:val="24"/>
          <w:highlight w:val="cyan"/>
        </w:rPr>
        <w:t>draws on</w:t>
      </w:r>
      <w:r w:rsidRPr="007F3084">
        <w:rPr>
          <w:sz w:val="14"/>
        </w:rPr>
        <w:t xml:space="preserve"> all sources of national power in an integrated manner. These sources of power include US military strength, its global diplomatic reach, the gravitational attraction of American ideals such as liberty and opportunity, and </w:t>
      </w:r>
      <w:r w:rsidRPr="005F335B">
        <w:rPr>
          <w:rStyle w:val="Emphasis"/>
          <w:sz w:val="24"/>
          <w:szCs w:val="24"/>
          <w:highlight w:val="cyan"/>
        </w:rPr>
        <w:t>the econ</w:t>
      </w:r>
      <w:r w:rsidRPr="004A13A4">
        <w:rPr>
          <w:rStyle w:val="Emphasis"/>
          <w:sz w:val="24"/>
          <w:szCs w:val="24"/>
        </w:rPr>
        <w:t>omy</w:t>
      </w:r>
      <w:r w:rsidRPr="007F3084">
        <w:rPr>
          <w:sz w:val="14"/>
        </w:rPr>
        <w:t>.</w:t>
      </w:r>
    </w:p>
    <w:p w14:paraId="64DF1AFD" w14:textId="77777777" w:rsidR="00EA20DB" w:rsidRPr="007F3084" w:rsidRDefault="00EA20DB" w:rsidP="00EA20DB">
      <w:pPr>
        <w:rPr>
          <w:sz w:val="14"/>
        </w:rPr>
      </w:pPr>
      <w:r w:rsidRPr="007F3084">
        <w:rPr>
          <w:sz w:val="14"/>
        </w:rPr>
        <w:t>US administrations consistently undervalue the degree to which strategic application of economic power is essential for advancing US vital interests. President Trump has a historic opportunity to correct this chronic shortcoming in US grand strategy with an integrated approach to economic statecraft oriented on securing the nation, reinforcing our technologyinnovation ecosystems, defending against unfair and coercive trade practices, and shaping fair, reciprocal trade and commercial relationships.</w:t>
      </w:r>
    </w:p>
    <w:p w14:paraId="5E1B4A34" w14:textId="77777777" w:rsidR="00EA20DB" w:rsidRPr="007F3084" w:rsidRDefault="00EA20DB" w:rsidP="00EA20DB">
      <w:pPr>
        <w:rPr>
          <w:sz w:val="14"/>
        </w:rPr>
      </w:pPr>
      <w:r w:rsidRPr="007F3084">
        <w:rPr>
          <w:sz w:val="14"/>
        </w:rPr>
        <w:t xml:space="preserve">Although the </w:t>
      </w:r>
      <w:r w:rsidRPr="004A13A4">
        <w:rPr>
          <w:rStyle w:val="StyleUnderline"/>
        </w:rPr>
        <w:t>strategy should</w:t>
      </w:r>
      <w:r w:rsidRPr="007F3084">
        <w:rPr>
          <w:sz w:val="14"/>
        </w:rPr>
        <w:t xml:space="preserve"> </w:t>
      </w:r>
      <w:r w:rsidRPr="004A13A4">
        <w:rPr>
          <w:rStyle w:val="Emphasis"/>
        </w:rPr>
        <w:t>apply American econ</w:t>
      </w:r>
      <w:r w:rsidRPr="007F3084">
        <w:rPr>
          <w:sz w:val="14"/>
        </w:rPr>
        <w:t xml:space="preserve">omic </w:t>
      </w:r>
      <w:r w:rsidRPr="004A13A4">
        <w:rPr>
          <w:rStyle w:val="Emphasis"/>
        </w:rPr>
        <w:t>power</w:t>
      </w:r>
      <w:r w:rsidRPr="007F3084">
        <w:rPr>
          <w:sz w:val="14"/>
        </w:rPr>
        <w:t xml:space="preserve"> </w:t>
      </w:r>
      <w:r w:rsidRPr="004A13A4">
        <w:rPr>
          <w:rStyle w:val="StyleUnderline"/>
        </w:rPr>
        <w:t>to advance</w:t>
      </w:r>
      <w:r w:rsidRPr="007F3084">
        <w:rPr>
          <w:sz w:val="14"/>
        </w:rPr>
        <w:t xml:space="preserve"> </w:t>
      </w:r>
      <w:r w:rsidRPr="004A13A4">
        <w:rPr>
          <w:rStyle w:val="Emphasis"/>
        </w:rPr>
        <w:t>US</w:t>
      </w:r>
      <w:r w:rsidRPr="007F3084">
        <w:rPr>
          <w:sz w:val="14"/>
        </w:rPr>
        <w:t xml:space="preserve"> </w:t>
      </w:r>
      <w:r w:rsidRPr="004A13A4">
        <w:rPr>
          <w:rStyle w:val="StyleUnderline"/>
        </w:rPr>
        <w:t>geopolitical objectives</w:t>
      </w:r>
      <w:r w:rsidRPr="007F3084">
        <w:rPr>
          <w:sz w:val="14"/>
        </w:rPr>
        <w:t xml:space="preserve">, it </w:t>
      </w:r>
      <w:r w:rsidRPr="004A13A4">
        <w:rPr>
          <w:rStyle w:val="StyleUnderline"/>
        </w:rPr>
        <w:t>should enable</w:t>
      </w:r>
      <w:r w:rsidRPr="007F3084">
        <w:rPr>
          <w:sz w:val="14"/>
        </w:rPr>
        <w:t xml:space="preserve"> rather than constrain </w:t>
      </w:r>
      <w:r w:rsidRPr="004A13A4">
        <w:rPr>
          <w:rStyle w:val="StyleUnderline"/>
        </w:rPr>
        <w:t>free enterprise and exploit weakness</w:t>
      </w:r>
      <w:r w:rsidRPr="007F3084">
        <w:rPr>
          <w:sz w:val="14"/>
        </w:rPr>
        <w:t xml:space="preserve"> in rather than attempt to replicate the Chinese Communist Party’s statist mercantilist approach. The United States must act to counter Chinese economic aggression—nonmarket actions intended to harm American companies, impair US manufacturing, or coerce the United States and its allies. The US government </w:t>
      </w:r>
      <w:r w:rsidRPr="004A13A4">
        <w:rPr>
          <w:rStyle w:val="StyleUnderline"/>
        </w:rPr>
        <w:t>must</w:t>
      </w:r>
      <w:r w:rsidRPr="007F3084">
        <w:rPr>
          <w:sz w:val="14"/>
        </w:rPr>
        <w:t xml:space="preserve"> also </w:t>
      </w:r>
      <w:r w:rsidRPr="004A13A4">
        <w:rPr>
          <w:rStyle w:val="Emphasis"/>
        </w:rPr>
        <w:t>foster market conditions</w:t>
      </w:r>
      <w:r w:rsidRPr="007F3084">
        <w:rPr>
          <w:sz w:val="14"/>
        </w:rPr>
        <w:t xml:space="preserve"> </w:t>
      </w:r>
      <w:r w:rsidRPr="004A13A4">
        <w:rPr>
          <w:rStyle w:val="StyleUnderline"/>
        </w:rPr>
        <w:t>that</w:t>
      </w:r>
      <w:r w:rsidRPr="007F3084">
        <w:rPr>
          <w:sz w:val="14"/>
        </w:rPr>
        <w:t xml:space="preserve"> </w:t>
      </w:r>
      <w:r w:rsidRPr="004A13A4">
        <w:rPr>
          <w:rStyle w:val="Emphasis"/>
        </w:rPr>
        <w:t>incentivize</w:t>
      </w:r>
      <w:r w:rsidRPr="007F3084">
        <w:rPr>
          <w:sz w:val="14"/>
        </w:rPr>
        <w:t xml:space="preserve"> </w:t>
      </w:r>
      <w:r w:rsidRPr="004A13A4">
        <w:rPr>
          <w:rStyle w:val="StyleUnderline"/>
        </w:rPr>
        <w:t>the private sector</w:t>
      </w:r>
      <w:r w:rsidRPr="007F3084">
        <w:rPr>
          <w:sz w:val="14"/>
        </w:rPr>
        <w:t xml:space="preserve"> to fulfll critical national security needs in critical sectors such as semiconductors, critical minerals, and supply chains associated with the defense industrial base.</w:t>
      </w:r>
    </w:p>
    <w:p w14:paraId="57FA951D" w14:textId="77777777" w:rsidR="00EA20DB" w:rsidRPr="00104A2B" w:rsidRDefault="00EA20DB" w:rsidP="00EA20DB">
      <w:pPr>
        <w:rPr>
          <w:sz w:val="4"/>
          <w:szCs w:val="4"/>
        </w:rPr>
      </w:pPr>
      <w:r w:rsidRPr="00104A2B">
        <w:rPr>
          <w:sz w:val="4"/>
          <w:szCs w:val="4"/>
        </w:rPr>
        <w:t>The Trump administration must recognize, however, that interventionist economic statecratf policies will result in trade-ofs and risk inefciencies, increased costs, less innovation, and other market distortions. Moreover, special interests can capture aspects of policies to advance protectionist or other parochial interests. An overarching framework of principles, objectives, and metrics—a strategy—is therefore essential to help policymakers decide among competing trade-ofs and ensure that actions align with the president’s agenda and vision.</w:t>
      </w:r>
    </w:p>
    <w:p w14:paraId="43376CC6" w14:textId="77777777" w:rsidR="00EA20DB" w:rsidRPr="00104A2B" w:rsidRDefault="00EA20DB" w:rsidP="00EA20DB">
      <w:pPr>
        <w:rPr>
          <w:sz w:val="4"/>
          <w:szCs w:val="4"/>
        </w:rPr>
      </w:pPr>
      <w:r w:rsidRPr="00104A2B">
        <w:rPr>
          <w:sz w:val="4"/>
          <w:szCs w:val="4"/>
        </w:rPr>
        <w:t>The decision-support resources available to policymakers for economic statecraf are inadequate. The instruments of economic statecraf operate by triggering complex economic and geopolitical chains of events. Compounding this complexity is that many of the most important geopolitical challenges facing the United States involve an array of high technologies at various stages of maturity and intricate global supply chains. The Trump administration’s initiative to elevate economic power as an instrument of American statecraf requires better data collection and analytic capabilities to anticipate consequences, assess results, and adapt to maximize efectiveness.</w:t>
      </w:r>
    </w:p>
    <w:p w14:paraId="4054CFB5" w14:textId="77777777" w:rsidR="00EA20DB" w:rsidRPr="00104A2B" w:rsidRDefault="00EA20DB" w:rsidP="00EA20DB">
      <w:pPr>
        <w:rPr>
          <w:sz w:val="4"/>
          <w:szCs w:val="4"/>
        </w:rPr>
      </w:pPr>
      <w:r w:rsidRPr="00104A2B">
        <w:rPr>
          <w:sz w:val="4"/>
          <w:szCs w:val="4"/>
        </w:rPr>
        <w:t>This report has three goals:</w:t>
      </w:r>
    </w:p>
    <w:p w14:paraId="10B11C30" w14:textId="77777777" w:rsidR="00EA20DB" w:rsidRPr="00104A2B" w:rsidRDefault="00EA20DB" w:rsidP="00EA20DB">
      <w:pPr>
        <w:numPr>
          <w:ilvl w:val="0"/>
          <w:numId w:val="76"/>
        </w:numPr>
        <w:rPr>
          <w:sz w:val="4"/>
          <w:szCs w:val="4"/>
        </w:rPr>
      </w:pPr>
      <w:r w:rsidRPr="00104A2B">
        <w:rPr>
          <w:sz w:val="4"/>
          <w:szCs w:val="4"/>
        </w:rPr>
        <w:t xml:space="preserve">Define economic statecraf as the use of economic power in pursuit of geopolitical objectives. </w:t>
      </w:r>
    </w:p>
    <w:p w14:paraId="75931136" w14:textId="77777777" w:rsidR="00EA20DB" w:rsidRPr="00104A2B" w:rsidRDefault="00EA20DB" w:rsidP="00EA20DB">
      <w:pPr>
        <w:numPr>
          <w:ilvl w:val="0"/>
          <w:numId w:val="76"/>
        </w:numPr>
        <w:rPr>
          <w:sz w:val="4"/>
          <w:szCs w:val="4"/>
        </w:rPr>
      </w:pPr>
      <w:r w:rsidRPr="00104A2B">
        <w:rPr>
          <w:sz w:val="4"/>
          <w:szCs w:val="4"/>
        </w:rPr>
        <w:t xml:space="preserve">Contextualize economic statecraf in US grand strategy, with a focus on prevailing in the multidimensional competition with China, Russia, and other members of the “axis of aggressors” (i.e., Iran and North Korea). </w:t>
      </w:r>
    </w:p>
    <w:p w14:paraId="2608322A" w14:textId="77777777" w:rsidR="00EA20DB" w:rsidRPr="00104A2B" w:rsidRDefault="00EA20DB" w:rsidP="00EA20DB">
      <w:pPr>
        <w:numPr>
          <w:ilvl w:val="0"/>
          <w:numId w:val="76"/>
        </w:numPr>
        <w:rPr>
          <w:sz w:val="4"/>
          <w:szCs w:val="4"/>
        </w:rPr>
      </w:pPr>
      <w:r w:rsidRPr="00104A2B">
        <w:rPr>
          <w:sz w:val="4"/>
          <w:szCs w:val="4"/>
        </w:rPr>
        <w:t>Identify principles to guide economic statecraf strategy and recommend how the US government should organize to employ the instruments of economic statecraf efectively.</w:t>
      </w:r>
    </w:p>
    <w:p w14:paraId="23793E2A" w14:textId="77777777" w:rsidR="00EA20DB" w:rsidRPr="00104A2B" w:rsidRDefault="00EA20DB" w:rsidP="00EA20DB">
      <w:pPr>
        <w:rPr>
          <w:sz w:val="4"/>
          <w:szCs w:val="4"/>
        </w:rPr>
      </w:pPr>
      <w:r w:rsidRPr="00104A2B">
        <w:rPr>
          <w:sz w:val="4"/>
          <w:szCs w:val="4"/>
        </w:rPr>
        <w:t>This report’s principal recommendation is that President Trump issue an executive order that implements the following:</w:t>
      </w:r>
    </w:p>
    <w:p w14:paraId="7D52A0FA" w14:textId="77777777" w:rsidR="00EA20DB" w:rsidRPr="00104A2B" w:rsidRDefault="00EA20DB" w:rsidP="00EA20DB">
      <w:pPr>
        <w:numPr>
          <w:ilvl w:val="0"/>
          <w:numId w:val="78"/>
        </w:numPr>
        <w:rPr>
          <w:sz w:val="4"/>
          <w:szCs w:val="4"/>
        </w:rPr>
      </w:pPr>
      <w:r w:rsidRPr="00104A2B">
        <w:rPr>
          <w:sz w:val="4"/>
          <w:szCs w:val="4"/>
        </w:rPr>
        <w:t xml:space="preserve">Directs the national security advisor and the director of the National Economic Council to coordinate the development of an integrated economic statecraf strategy </w:t>
      </w:r>
    </w:p>
    <w:p w14:paraId="65F6A136" w14:textId="77777777" w:rsidR="00EA20DB" w:rsidRPr="00104A2B" w:rsidRDefault="00EA20DB" w:rsidP="00EA20DB">
      <w:pPr>
        <w:numPr>
          <w:ilvl w:val="0"/>
          <w:numId w:val="78"/>
        </w:numPr>
        <w:rPr>
          <w:rStyle w:val="Emphasis"/>
          <w:b w:val="0"/>
          <w:iCs w:val="0"/>
          <w:sz w:val="4"/>
          <w:szCs w:val="4"/>
          <w:u w:val="none"/>
          <w:bdr w:val="none" w:sz="0" w:space="0" w:color="auto"/>
        </w:rPr>
      </w:pPr>
      <w:r w:rsidRPr="00104A2B">
        <w:rPr>
          <w:sz w:val="4"/>
          <w:szCs w:val="4"/>
        </w:rPr>
        <w:t>Directs the director of the National Economic Council to make recommendations for improving the analytic resources available to practitioners of economic statecraft</w:t>
      </w:r>
    </w:p>
    <w:p w14:paraId="41938157" w14:textId="77777777" w:rsidR="00EA20DB" w:rsidRPr="00104A2B" w:rsidRDefault="00EA20DB" w:rsidP="00EA20DB">
      <w:pPr>
        <w:rPr>
          <w:sz w:val="4"/>
          <w:szCs w:val="4"/>
        </w:rPr>
      </w:pPr>
      <w:r w:rsidRPr="00104A2B">
        <w:rPr>
          <w:sz w:val="4"/>
          <w:szCs w:val="4"/>
        </w:rPr>
        <w:t>In an appendix, the report also compiles an inventory of economic statecraf instruments and presents them as a menu of options for addressing the multidimensional challenge that China poses to US security, prosperity, and global leadership. The menu illustrates the breadth of the existing economic statecraf tool kit, but also its sprawl across dozens of agencies. The menu serves as a guide for policymakers to navigate among economic statecraf options, and through its complexity reinforces the urgent need for an integrated economic statecraf strategy. It can also aid in identifying policy gaps.</w:t>
      </w:r>
    </w:p>
    <w:p w14:paraId="52D5AF96" w14:textId="77777777" w:rsidR="00EA20DB" w:rsidRPr="00104A2B" w:rsidRDefault="00EA20DB" w:rsidP="00EA20DB">
      <w:pPr>
        <w:rPr>
          <w:sz w:val="4"/>
          <w:szCs w:val="4"/>
        </w:rPr>
      </w:pPr>
      <w:r w:rsidRPr="00104A2B">
        <w:rPr>
          <w:sz w:val="4"/>
          <w:szCs w:val="4"/>
        </w:rPr>
        <w:t>DEFINING ECONOMIC STATECRAFT</w:t>
      </w:r>
    </w:p>
    <w:p w14:paraId="6ABDE42F" w14:textId="77777777" w:rsidR="00EA20DB" w:rsidRPr="00104A2B" w:rsidRDefault="00EA20DB" w:rsidP="00EA20DB">
      <w:pPr>
        <w:rPr>
          <w:sz w:val="4"/>
          <w:szCs w:val="4"/>
        </w:rPr>
      </w:pPr>
      <w:r w:rsidRPr="00104A2B">
        <w:rPr>
          <w:sz w:val="4"/>
          <w:szCs w:val="4"/>
        </w:rPr>
        <w:t>All forms of statecraf require resources and, therefore, rest on a shared foundation of a nation’s economic endowments. Economic statecraf, as the term is used in this report, is a country’s pursuit of geopolitical objectives using economic power. Economic power, as used here, is a function of a country’s attractive and coercive infuence over domestic and international market participants in the context of its international relations.</w:t>
      </w:r>
    </w:p>
    <w:p w14:paraId="11E7BEFC" w14:textId="77777777" w:rsidR="00EA20DB" w:rsidRPr="00104A2B" w:rsidRDefault="00EA20DB" w:rsidP="00EA20DB">
      <w:pPr>
        <w:rPr>
          <w:sz w:val="4"/>
          <w:szCs w:val="4"/>
        </w:rPr>
      </w:pPr>
      <w:r w:rsidRPr="00104A2B">
        <w:rPr>
          <w:sz w:val="4"/>
          <w:szCs w:val="4"/>
        </w:rPr>
        <w:t>This report proposes simple categories for organizing the policy instruments of economic statecraf (see text box). From a strictly economic perspective, these categories overlap.1 The goal of this categorization, however, is to illustrate the breadth and diversity of the policy instruments that constitute the economic statecraf tool kit and present them in a manner that corresponds to how governments are organized to carry out economic statecraf.</w:t>
      </w:r>
    </w:p>
    <w:p w14:paraId="02969035" w14:textId="77777777" w:rsidR="00EA20DB" w:rsidRPr="00104A2B" w:rsidRDefault="00EA20DB" w:rsidP="00EA20DB">
      <w:pPr>
        <w:rPr>
          <w:sz w:val="4"/>
          <w:szCs w:val="4"/>
        </w:rPr>
      </w:pPr>
      <w:r w:rsidRPr="00104A2B">
        <w:rPr>
          <w:sz w:val="4"/>
          <w:szCs w:val="4"/>
        </w:rPr>
        <w:t>When a country uses an instrument of economic statecraf, it aims to produce an economic efect within its domestic market or in global markets to achieve a geopolitical objective. Some instruments shape general market conditions, while others attempt to exert targeted impacts on specifc sectors or market participants such as individual frms or countries.</w:t>
      </w:r>
    </w:p>
    <w:p w14:paraId="6526FFBE" w14:textId="77777777" w:rsidR="00EA20DB" w:rsidRPr="00104A2B" w:rsidRDefault="00EA20DB" w:rsidP="00EA20DB">
      <w:pPr>
        <w:rPr>
          <w:sz w:val="4"/>
          <w:szCs w:val="4"/>
        </w:rPr>
      </w:pPr>
      <w:r w:rsidRPr="00104A2B">
        <w:rPr>
          <w:sz w:val="4"/>
          <w:szCs w:val="4"/>
        </w:rPr>
        <w:t>One major focus of economic statecraf is addressing what economists call externalities, or the indirect costs or benefts to a third party that result from the actions of another party. When one party’s actions impose indirect costs on a third party, it results in a negative externality. Pollution is an example: If the efuent from a factory’s manufacturing operations poisons a community’s groundwater, the factory has imposed a negative externality on the community. When a third party indirectly benefts from the actions of the frst party, they are the benefciary of a positive externality. If a self-interested frst party does not perceive the cost/beneft trade-of as worth it, however, they will not act—even if the indirect benefts of acting for third parties are signifcant.</w:t>
      </w:r>
    </w:p>
    <w:p w14:paraId="242E0899" w14:textId="77777777" w:rsidR="00EA20DB" w:rsidRPr="00104A2B" w:rsidRDefault="00EA20DB" w:rsidP="00EA20DB">
      <w:pPr>
        <w:rPr>
          <w:sz w:val="4"/>
          <w:szCs w:val="4"/>
        </w:rPr>
      </w:pPr>
      <w:r w:rsidRPr="00104A2B">
        <w:rPr>
          <w:sz w:val="4"/>
          <w:szCs w:val="4"/>
        </w:rPr>
        <w:t>Many instruments of economic statecraf attempt to incentivize private actors to factor those indirect costs or benefts into their decision making to advance a geopolitical objective. For example, without export controls, private actors motivated by purely commercial considerations are unlikely to weigh national security or other geopolitical factors in their business decisions as strongly as policymakers would prefer them to and might otherwise sell sensitive technologies to adversaries (or at least not perform adequate due diligence on customers to make sure they are not adversaries). Export controls aim to address the negative externalities to a country’s geopolitical interests that private transactions can impose.</w:t>
      </w:r>
    </w:p>
    <w:p w14:paraId="150CA7A2" w14:textId="77777777" w:rsidR="00EA20DB" w:rsidRPr="00104A2B" w:rsidRDefault="00EA20DB" w:rsidP="00EA20DB">
      <w:pPr>
        <w:rPr>
          <w:sz w:val="4"/>
          <w:szCs w:val="4"/>
        </w:rPr>
      </w:pPr>
      <w:r w:rsidRPr="00104A2B">
        <w:rPr>
          <w:sz w:val="4"/>
          <w:szCs w:val="4"/>
        </w:rPr>
        <w:t>Certain industrial incentives policies attempt to incentivize provision of public goods. In the minerals example above, the military’s national government could attempt to attract investment in domestic rare earth mining and processing by compensating the investor for the indirect national security benefts the government would receive. The compensation could take many forms, including tax incentives, fnancing on preferential terms, a guaranteed market in the form of long-term purchase and price guarantees for a certain quantity of production, and direct subsidies.</w:t>
      </w:r>
    </w:p>
    <w:p w14:paraId="2187A15C" w14:textId="77777777" w:rsidR="00EA20DB" w:rsidRPr="00104A2B" w:rsidRDefault="00EA20DB" w:rsidP="00EA20DB">
      <w:pPr>
        <w:rPr>
          <w:sz w:val="4"/>
          <w:szCs w:val="4"/>
        </w:rPr>
      </w:pPr>
      <w:r w:rsidRPr="00104A2B">
        <w:rPr>
          <w:sz w:val="4"/>
          <w:szCs w:val="4"/>
        </w:rPr>
        <w:t>Other industrial incentives policies aim to reduce market frictions so that proft motives drive industry to meet policymakers’ geopolitical objectives. For example, deregulation and permitting reform could make extractive, processing, and manufacturing industries more costcompetitive, while relaxed antitrust enforcement could facilitate mergers and acquisitions that enable companies to achieve better economies of scale and scope, improved synergies and market share, and other potential benefts that improve competitive advantage.</w:t>
      </w:r>
    </w:p>
    <w:p w14:paraId="6B46000A" w14:textId="77777777" w:rsidR="00EA20DB" w:rsidRPr="00104A2B" w:rsidRDefault="00EA20DB" w:rsidP="00EA20DB">
      <w:pPr>
        <w:rPr>
          <w:sz w:val="4"/>
          <w:szCs w:val="4"/>
        </w:rPr>
      </w:pPr>
      <w:r w:rsidRPr="00104A2B">
        <w:rPr>
          <w:sz w:val="4"/>
          <w:szCs w:val="4"/>
        </w:rPr>
        <w:t>The dollar’s status as world reserve currency gives the United States a power that no other country possesses: gatekeeper for the dollar-denominated global payments system. In this role, it has leverage to demand that fnancial institutions and even other countries that want to use this system fulfll anti–money laundering, sanctions compliance, and other US policy requirements or face banishment. It can also use the power in attempts to deter, disrupt, or punish objectionable actions by state or nonstate actors.</w:t>
      </w:r>
    </w:p>
    <w:p w14:paraId="777C739E" w14:textId="77777777" w:rsidR="00EA20DB" w:rsidRPr="00104A2B" w:rsidRDefault="00EA20DB" w:rsidP="00EA20DB">
      <w:pPr>
        <w:rPr>
          <w:sz w:val="4"/>
          <w:szCs w:val="4"/>
        </w:rPr>
      </w:pPr>
      <w:r w:rsidRPr="00104A2B">
        <w:rPr>
          <w:sz w:val="4"/>
          <w:szCs w:val="4"/>
        </w:rPr>
        <w:t>Regardless of the goal, market participants serve as intermediaries for these infuence attempts. Economic sanctions and export controls, for example, operate primarily by deterring intermediaries from transacting business with sanctioned persons or exporting controlled items without a license. The intermediaries experience the frst-order efects, and the sum of their decisions coalesces into an overall market response to the measure.</w:t>
      </w:r>
    </w:p>
    <w:p w14:paraId="7C6C7B7E" w14:textId="77777777" w:rsidR="00EA20DB" w:rsidRPr="00104A2B" w:rsidRDefault="00EA20DB" w:rsidP="00EA20DB">
      <w:pPr>
        <w:rPr>
          <w:sz w:val="4"/>
          <w:szCs w:val="4"/>
        </w:rPr>
      </w:pPr>
      <w:r w:rsidRPr="00104A2B">
        <w:rPr>
          <w:sz w:val="4"/>
          <w:szCs w:val="4"/>
        </w:rPr>
        <w:t>That market response, in turn, potentially afects geopolitics. If those efects achieve the country’s intended geopolitical objective (for example, by obstructing an adversary’s military modernization eforts) at an acceptable cost, then the country’s use of the instrument was a success. The signature role that market participants play as intermediaries for economic statecraf means that policy analysis for economic statecraf will ofen involve two interrelated, complementary disciplines: economics and geopolitics.</w:t>
      </w:r>
    </w:p>
    <w:p w14:paraId="68CA7DCB" w14:textId="77777777" w:rsidR="00EA20DB" w:rsidRPr="00104A2B" w:rsidRDefault="00EA20DB" w:rsidP="00EA20DB">
      <w:pPr>
        <w:rPr>
          <w:sz w:val="4"/>
          <w:szCs w:val="4"/>
        </w:rPr>
      </w:pPr>
      <w:r w:rsidRPr="00104A2B">
        <w:rPr>
          <w:sz w:val="4"/>
          <w:szCs w:val="4"/>
        </w:rPr>
        <w:t>STRATEGIC CONTEXT FOR ECONOMIC STATECRAFT</w:t>
      </w:r>
    </w:p>
    <w:p w14:paraId="3B48B9AD" w14:textId="77777777" w:rsidR="00EA20DB" w:rsidRPr="00104A2B" w:rsidRDefault="00EA20DB" w:rsidP="00EA20DB">
      <w:pPr>
        <w:rPr>
          <w:sz w:val="4"/>
          <w:szCs w:val="4"/>
        </w:rPr>
      </w:pPr>
      <w:r w:rsidRPr="00104A2B">
        <w:rPr>
          <w:sz w:val="4"/>
          <w:szCs w:val="4"/>
        </w:rPr>
        <w:t>The US economy is the source of power for US economic statecraf. That power derives from a set of attributes about the US economy including the following:</w:t>
      </w:r>
    </w:p>
    <w:p w14:paraId="7007EF05" w14:textId="77777777" w:rsidR="00EA20DB" w:rsidRPr="00104A2B" w:rsidRDefault="00EA20DB" w:rsidP="00EA20DB">
      <w:pPr>
        <w:numPr>
          <w:ilvl w:val="0"/>
          <w:numId w:val="77"/>
        </w:numPr>
        <w:rPr>
          <w:sz w:val="4"/>
          <w:szCs w:val="4"/>
        </w:rPr>
      </w:pPr>
      <w:r w:rsidRPr="00104A2B">
        <w:rPr>
          <w:sz w:val="4"/>
          <w:szCs w:val="4"/>
        </w:rPr>
        <w:t>The US economy is open, dynamic, and the largest in the world, with a commitment to property rights and the rule of law.</w:t>
      </w:r>
    </w:p>
    <w:p w14:paraId="7B699676" w14:textId="77777777" w:rsidR="00EA20DB" w:rsidRPr="00104A2B" w:rsidRDefault="00EA20DB" w:rsidP="00EA20DB">
      <w:pPr>
        <w:numPr>
          <w:ilvl w:val="0"/>
          <w:numId w:val="77"/>
        </w:numPr>
        <w:rPr>
          <w:sz w:val="4"/>
          <w:szCs w:val="4"/>
        </w:rPr>
      </w:pPr>
      <w:r w:rsidRPr="00104A2B">
        <w:rPr>
          <w:sz w:val="4"/>
          <w:szCs w:val="4"/>
        </w:rPr>
        <w:t xml:space="preserve">The US system of higher education is a source of basic and applied research, ensuring a steady fow of emerging and foundational technologies for US industry and defense needs, and trains the next generation of science, technology, engineering, and mathematics (STEM) practitioners.2 </w:t>
      </w:r>
    </w:p>
    <w:p w14:paraId="1CBE329E" w14:textId="77777777" w:rsidR="00EA20DB" w:rsidRPr="00104A2B" w:rsidRDefault="00EA20DB" w:rsidP="00EA20DB">
      <w:pPr>
        <w:numPr>
          <w:ilvl w:val="0"/>
          <w:numId w:val="77"/>
        </w:numPr>
        <w:rPr>
          <w:sz w:val="4"/>
          <w:szCs w:val="4"/>
        </w:rPr>
      </w:pPr>
      <w:r w:rsidRPr="00104A2B">
        <w:rPr>
          <w:sz w:val="4"/>
          <w:szCs w:val="4"/>
        </w:rPr>
        <w:t xml:space="preserve">The US innovation ecosystem rewards risk-taking and entrepreneurship, attracting the best and brightest talent from around the world and incentivizing investment in technologies and new businesses. </w:t>
      </w:r>
    </w:p>
    <w:p w14:paraId="47A893B7" w14:textId="77777777" w:rsidR="00EA20DB" w:rsidRPr="00104A2B" w:rsidRDefault="00EA20DB" w:rsidP="00EA20DB">
      <w:pPr>
        <w:numPr>
          <w:ilvl w:val="0"/>
          <w:numId w:val="77"/>
        </w:numPr>
        <w:rPr>
          <w:sz w:val="4"/>
          <w:szCs w:val="4"/>
        </w:rPr>
      </w:pPr>
      <w:r w:rsidRPr="00104A2B">
        <w:rPr>
          <w:sz w:val="4"/>
          <w:szCs w:val="4"/>
        </w:rPr>
        <w:t xml:space="preserve">The US innovation ecosystem produces many technologies that have essential applications in various domains, making the United States a critical node in global supply chains. </w:t>
      </w:r>
    </w:p>
    <w:p w14:paraId="2937B5CA" w14:textId="77777777" w:rsidR="00EA20DB" w:rsidRPr="00104A2B" w:rsidRDefault="00EA20DB" w:rsidP="00EA20DB">
      <w:pPr>
        <w:numPr>
          <w:ilvl w:val="0"/>
          <w:numId w:val="77"/>
        </w:numPr>
        <w:rPr>
          <w:sz w:val="4"/>
          <w:szCs w:val="4"/>
        </w:rPr>
      </w:pPr>
      <w:r w:rsidRPr="00104A2B">
        <w:rPr>
          <w:sz w:val="4"/>
          <w:szCs w:val="4"/>
        </w:rPr>
        <w:t xml:space="preserve">The dollar is the predominant currency of the global economy in international reserves, as a currency anchor, and in transactions,3 and there is no practical alternative to it for the foreseeable future.4 </w:t>
      </w:r>
    </w:p>
    <w:p w14:paraId="5945C5D9" w14:textId="77777777" w:rsidR="00EA20DB" w:rsidRPr="00104A2B" w:rsidRDefault="00EA20DB" w:rsidP="00EA20DB">
      <w:pPr>
        <w:numPr>
          <w:ilvl w:val="0"/>
          <w:numId w:val="77"/>
        </w:numPr>
        <w:rPr>
          <w:sz w:val="4"/>
          <w:szCs w:val="4"/>
        </w:rPr>
      </w:pPr>
      <w:r w:rsidRPr="00104A2B">
        <w:rPr>
          <w:sz w:val="4"/>
          <w:szCs w:val="4"/>
        </w:rPr>
        <w:t>The United States is an energy superpower, with energy production exceeding consumption since 20195 and 2023 marking the widest gap yet.6</w:t>
      </w:r>
    </w:p>
    <w:p w14:paraId="64C3E9E6" w14:textId="77777777" w:rsidR="00EA20DB" w:rsidRPr="00104A2B" w:rsidRDefault="00EA20DB" w:rsidP="00EA20DB">
      <w:pPr>
        <w:rPr>
          <w:sz w:val="4"/>
          <w:szCs w:val="4"/>
        </w:rPr>
      </w:pPr>
      <w:r w:rsidRPr="00104A2B">
        <w:rPr>
          <w:sz w:val="4"/>
          <w:szCs w:val="4"/>
        </w:rPr>
        <w:t>The United States complements these economic and fnancial qualities with military and diplomatic power. For example, it has a standing network of alliances composed of market-oriented democracies committed to peaceful resolution of conficts, free and fair trade, respect for citizens’ fundamental rights, and rule of law. It marshaled this alliance to build the Russia sanctions coalition following Russia’s full-scale invasion of Ukraine in 2022.</w:t>
      </w:r>
    </w:p>
    <w:p w14:paraId="4AF1151D" w14:textId="77777777" w:rsidR="00EA20DB" w:rsidRPr="00104A2B" w:rsidRDefault="00EA20DB" w:rsidP="00EA20DB">
      <w:pPr>
        <w:rPr>
          <w:sz w:val="4"/>
          <w:szCs w:val="4"/>
        </w:rPr>
      </w:pPr>
      <w:r w:rsidRPr="00104A2B">
        <w:rPr>
          <w:sz w:val="4"/>
          <w:szCs w:val="4"/>
        </w:rPr>
        <w:t>THE CRITICAL ROLE OF TECHNOLOGY INNOVATION TO SUSTAINING US ECONOMIC AND MILITARY ADVANTAGE</w:t>
      </w:r>
    </w:p>
    <w:p w14:paraId="1DC3DD58" w14:textId="77777777" w:rsidR="00EA20DB" w:rsidRPr="00104A2B" w:rsidRDefault="00EA20DB" w:rsidP="00EA20DB">
      <w:pPr>
        <w:rPr>
          <w:sz w:val="4"/>
          <w:szCs w:val="4"/>
        </w:rPr>
      </w:pPr>
      <w:r w:rsidRPr="00104A2B">
        <w:rPr>
          <w:sz w:val="4"/>
          <w:szCs w:val="4"/>
        </w:rPr>
        <w:t>At the same time, advancements in artifcial intelligence, advanced computing, and other critical and emerging technologies have the potential to unleash new waves of productivity, growth, and innovation in the US economy,7 and to contribute to US national security and military capabilities. The United States has a leadership advantage in many of these areas, with American companies, universities, and laboratories producing research and products at the cutting edge. Sustaining these leadership advantages is a national security imperative.</w:t>
      </w:r>
    </w:p>
    <w:p w14:paraId="7E0F2A58" w14:textId="77777777" w:rsidR="00EA20DB" w:rsidRPr="00104A2B" w:rsidRDefault="00EA20DB" w:rsidP="00EA20DB">
      <w:pPr>
        <w:rPr>
          <w:sz w:val="4"/>
          <w:szCs w:val="4"/>
        </w:rPr>
      </w:pPr>
      <w:r w:rsidRPr="00104A2B">
        <w:rPr>
          <w:sz w:val="4"/>
          <w:szCs w:val="4"/>
        </w:rPr>
        <w:t>VULNERABILITIES EXIST IN THE US ECONOMY</w:t>
      </w:r>
    </w:p>
    <w:p w14:paraId="26D866B5" w14:textId="77777777" w:rsidR="00EA20DB" w:rsidRPr="00104A2B" w:rsidRDefault="00EA20DB" w:rsidP="00EA20DB">
      <w:pPr>
        <w:rPr>
          <w:sz w:val="4"/>
          <w:szCs w:val="4"/>
        </w:rPr>
      </w:pPr>
      <w:r w:rsidRPr="00104A2B">
        <w:rPr>
          <w:sz w:val="4"/>
          <w:szCs w:val="4"/>
        </w:rPr>
        <w:t>Although the US economy is strong, history includes hard lessons about misguided policies and complacency about vulnerabilities. For example, tarif conficts in the 1920s that culminated in the Smoot–Hawley Tarif Act of 1930 exacerbated the Great Depression. In October 1973, the Organization of Petroleum Exporting Countries (OPEC) imposed an oil embargo on the United States and other countries that had supported Israel during the 1973 Yom Kippur War. The United States was highly exposed to the embargo due to its reliance on OPEC for oil imports—a development that US energy policies had encouraged over the preceding decade. The embargo triggered gasoline shortages in the United States, price increases worldwide, and eventually a global recession.</w:t>
      </w:r>
    </w:p>
    <w:p w14:paraId="56E90771" w14:textId="77777777" w:rsidR="00EA20DB" w:rsidRPr="00104A2B" w:rsidRDefault="00EA20DB" w:rsidP="00EA20DB">
      <w:pPr>
        <w:rPr>
          <w:sz w:val="8"/>
          <w:szCs w:val="8"/>
        </w:rPr>
      </w:pPr>
      <w:r w:rsidRPr="00104A2B">
        <w:rPr>
          <w:sz w:val="4"/>
          <w:szCs w:val="4"/>
        </w:rPr>
        <w:lastRenderedPageBreak/>
        <w:t>China’s industrial policies pose national security and economic challenges to the United States, as described in further detail below, but the policies have also fueled corruption and waste within China—an important reminder about the potential costs of industrial policies and their vulnerability to capture by special interests.8</w:t>
      </w:r>
    </w:p>
    <w:p w14:paraId="44CF6426" w14:textId="77777777" w:rsidR="00EA20DB" w:rsidRPr="007F3084" w:rsidRDefault="00EA20DB" w:rsidP="00EA20DB">
      <w:pPr>
        <w:rPr>
          <w:sz w:val="14"/>
        </w:rPr>
      </w:pPr>
      <w:r w:rsidRPr="004A13A4">
        <w:rPr>
          <w:rStyle w:val="StyleUnderline"/>
        </w:rPr>
        <w:t>The</w:t>
      </w:r>
      <w:r w:rsidRPr="007F3084">
        <w:rPr>
          <w:sz w:val="14"/>
        </w:rPr>
        <w:t xml:space="preserve"> </w:t>
      </w:r>
      <w:r w:rsidRPr="005F335B">
        <w:rPr>
          <w:rStyle w:val="Emphasis"/>
          <w:highlight w:val="cyan"/>
        </w:rPr>
        <w:t>growth rate</w:t>
      </w:r>
      <w:r w:rsidRPr="005F335B">
        <w:rPr>
          <w:sz w:val="14"/>
          <w:highlight w:val="cyan"/>
        </w:rPr>
        <w:t xml:space="preserve"> </w:t>
      </w:r>
      <w:r w:rsidRPr="005F335B">
        <w:rPr>
          <w:rStyle w:val="StyleUnderline"/>
          <w:highlight w:val="cyan"/>
        </w:rPr>
        <w:t>of</w:t>
      </w:r>
      <w:r w:rsidRPr="004A13A4">
        <w:rPr>
          <w:rStyle w:val="StyleUnderline"/>
        </w:rPr>
        <w:t xml:space="preserve"> the</w:t>
      </w:r>
      <w:r w:rsidRPr="007F3084">
        <w:rPr>
          <w:sz w:val="14"/>
        </w:rPr>
        <w:t xml:space="preserve"> </w:t>
      </w:r>
      <w:r w:rsidRPr="004A13A4">
        <w:rPr>
          <w:rStyle w:val="Emphasis"/>
        </w:rPr>
        <w:t>US</w:t>
      </w:r>
      <w:r w:rsidRPr="007F3084">
        <w:rPr>
          <w:sz w:val="14"/>
        </w:rPr>
        <w:t xml:space="preserve"> </w:t>
      </w:r>
      <w:r w:rsidRPr="005F335B">
        <w:rPr>
          <w:rStyle w:val="StyleUnderline"/>
          <w:highlight w:val="cyan"/>
        </w:rPr>
        <w:t>econ</w:t>
      </w:r>
      <w:r w:rsidRPr="004A13A4">
        <w:rPr>
          <w:rStyle w:val="StyleUnderline"/>
        </w:rPr>
        <w:t>omy</w:t>
      </w:r>
      <w:r w:rsidRPr="007F3084">
        <w:rPr>
          <w:sz w:val="14"/>
        </w:rPr>
        <w:t xml:space="preserve"> has </w:t>
      </w:r>
      <w:r w:rsidRPr="005F335B">
        <w:rPr>
          <w:rStyle w:val="Emphasis"/>
          <w:highlight w:val="cyan"/>
        </w:rPr>
        <w:t>slow</w:t>
      </w:r>
      <w:r w:rsidRPr="007F3084">
        <w:rPr>
          <w:sz w:val="14"/>
        </w:rPr>
        <w:t xml:space="preserve">ed over the past several decades, </w:t>
      </w:r>
      <w:r w:rsidRPr="005F335B">
        <w:rPr>
          <w:rStyle w:val="StyleUnderline"/>
          <w:highlight w:val="cyan"/>
        </w:rPr>
        <w:t>while</w:t>
      </w:r>
      <w:r w:rsidRPr="004A13A4">
        <w:rPr>
          <w:rStyle w:val="StyleUnderline"/>
        </w:rPr>
        <w:t xml:space="preserve"> the</w:t>
      </w:r>
      <w:r w:rsidRPr="007F3084">
        <w:rPr>
          <w:sz w:val="14"/>
        </w:rPr>
        <w:t xml:space="preserve"> </w:t>
      </w:r>
      <w:r w:rsidRPr="005F335B">
        <w:rPr>
          <w:rStyle w:val="Emphasis"/>
          <w:highlight w:val="cyan"/>
        </w:rPr>
        <w:t>proportion</w:t>
      </w:r>
      <w:r w:rsidRPr="004A13A4">
        <w:rPr>
          <w:rStyle w:val="Emphasis"/>
        </w:rPr>
        <w:t xml:space="preserve"> of</w:t>
      </w:r>
      <w:r w:rsidRPr="007F3084">
        <w:rPr>
          <w:sz w:val="14"/>
        </w:rPr>
        <w:t xml:space="preserve"> US </w:t>
      </w:r>
      <w:r w:rsidRPr="004A13A4">
        <w:rPr>
          <w:rStyle w:val="Emphasis"/>
        </w:rPr>
        <w:t>GDP</w:t>
      </w:r>
      <w:r w:rsidRPr="007F3084">
        <w:rPr>
          <w:sz w:val="14"/>
        </w:rPr>
        <w:t xml:space="preserve"> </w:t>
      </w:r>
      <w:r w:rsidRPr="005F335B">
        <w:rPr>
          <w:rStyle w:val="StyleUnderline"/>
          <w:highlight w:val="cyan"/>
        </w:rPr>
        <w:t>devoted to mandatory</w:t>
      </w:r>
      <w:r w:rsidRPr="004A13A4">
        <w:rPr>
          <w:rStyle w:val="StyleUnderline"/>
        </w:rPr>
        <w:t xml:space="preserve"> government </w:t>
      </w:r>
      <w:r w:rsidRPr="005F335B">
        <w:rPr>
          <w:rStyle w:val="StyleUnderline"/>
          <w:highlight w:val="cyan"/>
        </w:rPr>
        <w:t>spending</w:t>
      </w:r>
      <w:r w:rsidRPr="004A13A4">
        <w:rPr>
          <w:rStyle w:val="StyleUnderline"/>
        </w:rPr>
        <w:t xml:space="preserve"> and interest payments on the</w:t>
      </w:r>
      <w:r w:rsidRPr="007F3084">
        <w:rPr>
          <w:sz w:val="14"/>
        </w:rPr>
        <w:t xml:space="preserve"> </w:t>
      </w:r>
      <w:r w:rsidRPr="004A13A4">
        <w:rPr>
          <w:rStyle w:val="Emphasis"/>
        </w:rPr>
        <w:t>federal debt</w:t>
      </w:r>
      <w:r w:rsidRPr="007F3084">
        <w:rPr>
          <w:sz w:val="14"/>
        </w:rPr>
        <w:t xml:space="preserve"> </w:t>
      </w:r>
      <w:r w:rsidRPr="004A13A4">
        <w:rPr>
          <w:rStyle w:val="StyleUnderline"/>
        </w:rPr>
        <w:t>has</w:t>
      </w:r>
      <w:r w:rsidRPr="007F3084">
        <w:rPr>
          <w:sz w:val="14"/>
          <w:szCs w:val="16"/>
        </w:rPr>
        <w:t xml:space="preserve"> </w:t>
      </w:r>
      <w:r w:rsidRPr="005F335B">
        <w:rPr>
          <w:rStyle w:val="Emphasis"/>
          <w:highlight w:val="cyan"/>
        </w:rPr>
        <w:t>grow</w:t>
      </w:r>
      <w:r w:rsidRPr="007F3084">
        <w:rPr>
          <w:sz w:val="14"/>
          <w:szCs w:val="16"/>
        </w:rPr>
        <w:t xml:space="preserve">n. </w:t>
      </w:r>
      <w:r w:rsidRPr="004A13A4">
        <w:rPr>
          <w:rStyle w:val="StyleUnderline"/>
        </w:rPr>
        <w:t xml:space="preserve">As a </w:t>
      </w:r>
      <w:r w:rsidRPr="005F335B">
        <w:rPr>
          <w:rStyle w:val="StyleUnderline"/>
          <w:highlight w:val="cyan"/>
        </w:rPr>
        <w:t>result</w:t>
      </w:r>
      <w:r w:rsidRPr="004A13A4">
        <w:rPr>
          <w:rStyle w:val="StyleUnderline"/>
        </w:rPr>
        <w:t>, the</w:t>
      </w:r>
      <w:r w:rsidRPr="007F3084">
        <w:rPr>
          <w:sz w:val="14"/>
        </w:rPr>
        <w:t xml:space="preserve"> </w:t>
      </w:r>
      <w:r w:rsidRPr="005F335B">
        <w:rPr>
          <w:rStyle w:val="Emphasis"/>
          <w:highlight w:val="cyan"/>
        </w:rPr>
        <w:t>proportion</w:t>
      </w:r>
      <w:r w:rsidRPr="007F3084">
        <w:rPr>
          <w:sz w:val="14"/>
        </w:rPr>
        <w:t xml:space="preserve"> </w:t>
      </w:r>
      <w:r w:rsidRPr="004A13A4">
        <w:rPr>
          <w:rStyle w:val="StyleUnderline"/>
        </w:rPr>
        <w:t>of</w:t>
      </w:r>
      <w:r w:rsidRPr="007F3084">
        <w:rPr>
          <w:sz w:val="14"/>
        </w:rPr>
        <w:t xml:space="preserve"> national </w:t>
      </w:r>
      <w:r w:rsidRPr="004A13A4">
        <w:rPr>
          <w:rStyle w:val="StyleUnderline"/>
        </w:rPr>
        <w:t xml:space="preserve">resources </w:t>
      </w:r>
      <w:r w:rsidRPr="005F335B">
        <w:rPr>
          <w:rStyle w:val="StyleUnderline"/>
          <w:highlight w:val="cyan"/>
        </w:rPr>
        <w:t>left</w:t>
      </w:r>
      <w:r w:rsidRPr="004A13A4">
        <w:rPr>
          <w:rStyle w:val="StyleUnderline"/>
        </w:rPr>
        <w:t xml:space="preserve"> over </w:t>
      </w:r>
      <w:r w:rsidRPr="005F335B">
        <w:rPr>
          <w:rStyle w:val="StyleUnderline"/>
          <w:highlight w:val="cyan"/>
        </w:rPr>
        <w:t>for</w:t>
      </w:r>
      <w:r w:rsidRPr="007F3084">
        <w:rPr>
          <w:sz w:val="14"/>
        </w:rPr>
        <w:t xml:space="preserve"> </w:t>
      </w:r>
      <w:r w:rsidRPr="004A13A4">
        <w:rPr>
          <w:rStyle w:val="Emphasis"/>
        </w:rPr>
        <w:t>spending on</w:t>
      </w:r>
      <w:r w:rsidRPr="007F3084">
        <w:rPr>
          <w:sz w:val="14"/>
        </w:rPr>
        <w:t xml:space="preserve"> defense needs and other </w:t>
      </w:r>
      <w:r w:rsidRPr="005F335B">
        <w:rPr>
          <w:rStyle w:val="Emphasis"/>
          <w:highlight w:val="cyan"/>
        </w:rPr>
        <w:t>nat</w:t>
      </w:r>
      <w:r w:rsidRPr="004A13A4">
        <w:rPr>
          <w:rStyle w:val="Emphasis"/>
        </w:rPr>
        <w:t xml:space="preserve">ional </w:t>
      </w:r>
      <w:r w:rsidRPr="005F335B">
        <w:rPr>
          <w:rStyle w:val="Emphasis"/>
          <w:highlight w:val="cyan"/>
        </w:rPr>
        <w:t>security</w:t>
      </w:r>
      <w:r w:rsidRPr="004A13A4">
        <w:rPr>
          <w:rStyle w:val="Emphasis"/>
        </w:rPr>
        <w:t>–related</w:t>
      </w:r>
      <w:r w:rsidRPr="007F3084">
        <w:rPr>
          <w:sz w:val="14"/>
        </w:rPr>
        <w:t xml:space="preserve"> </w:t>
      </w:r>
      <w:r w:rsidRPr="004A13A4">
        <w:rPr>
          <w:rStyle w:val="StyleUnderline"/>
        </w:rPr>
        <w:t>public goods</w:t>
      </w:r>
      <w:r w:rsidRPr="007F3084">
        <w:rPr>
          <w:sz w:val="14"/>
        </w:rPr>
        <w:t xml:space="preserve"> has </w:t>
      </w:r>
      <w:r w:rsidRPr="005F335B">
        <w:rPr>
          <w:rStyle w:val="Emphasis"/>
          <w:highlight w:val="cyan"/>
        </w:rPr>
        <w:t>decline</w:t>
      </w:r>
      <w:r w:rsidRPr="007F3084">
        <w:rPr>
          <w:sz w:val="14"/>
        </w:rPr>
        <w:t xml:space="preserve">d over the same period.9 </w:t>
      </w:r>
    </w:p>
    <w:p w14:paraId="6341E76F" w14:textId="77777777" w:rsidR="00EA20DB" w:rsidRPr="007B2CAD" w:rsidRDefault="00EA20DB" w:rsidP="00EA20DB"/>
    <w:p w14:paraId="72588129" w14:textId="77777777" w:rsidR="00EA20DB" w:rsidRDefault="00EA20DB" w:rsidP="00EA20DB">
      <w:pPr>
        <w:pStyle w:val="Analytic"/>
      </w:pPr>
    </w:p>
    <w:p w14:paraId="485FFB0E" w14:textId="77777777" w:rsidR="00EA20DB" w:rsidRDefault="00EA20DB" w:rsidP="00EA20DB"/>
    <w:p w14:paraId="252F16FD" w14:textId="77777777" w:rsidR="00EA20DB" w:rsidRDefault="00EA20DB" w:rsidP="00EA20DB">
      <w:pPr>
        <w:pStyle w:val="Heading3"/>
      </w:pPr>
      <w:r>
        <w:lastRenderedPageBreak/>
        <w:t>UQ---Bubble---New---2NC</w:t>
      </w:r>
    </w:p>
    <w:p w14:paraId="1A91A5A7" w14:textId="77777777" w:rsidR="00EA20DB" w:rsidRDefault="00EA20DB" w:rsidP="00EA20DB">
      <w:pPr>
        <w:pStyle w:val="Analytic"/>
      </w:pPr>
    </w:p>
    <w:p w14:paraId="608CC4EB" w14:textId="77777777" w:rsidR="00EA20DB" w:rsidRDefault="00EA20DB" w:rsidP="00EA20DB">
      <w:pPr>
        <w:pStyle w:val="Heading3"/>
      </w:pPr>
      <w:r>
        <w:lastRenderedPageBreak/>
        <w:t>UQ---Bubble---AT: Concentration</w:t>
      </w:r>
    </w:p>
    <w:p w14:paraId="136B4FA1" w14:textId="77777777" w:rsidR="00EA20DB" w:rsidRDefault="00EA20DB" w:rsidP="00EA20DB">
      <w:pPr>
        <w:pStyle w:val="Heading4"/>
      </w:pPr>
      <w:r>
        <w:t xml:space="preserve">Concentration doesn’t necessarily mean collapse is coming. </w:t>
      </w:r>
    </w:p>
    <w:p w14:paraId="16DA8851" w14:textId="77777777" w:rsidR="00EA20DB" w:rsidRDefault="00EA20DB" w:rsidP="00EA20DB">
      <w:r>
        <w:t xml:space="preserve">Peter </w:t>
      </w:r>
      <w:r w:rsidRPr="001E4FEF">
        <w:rPr>
          <w:rStyle w:val="Style13ptBold"/>
        </w:rPr>
        <w:t>Oppenheimer 10/21</w:t>
      </w:r>
      <w:r>
        <w:t>, chief global equity strategist at Goldman Sachs Research, "Why Global Stocks Are Not Yet in a Bubble," Goldman Sachs, 10/21/2025, https://www.goldmansachs.com/insights/articles/why-global-stocks-are-not-yet-in-a-bubble</w:t>
      </w:r>
    </w:p>
    <w:p w14:paraId="58AC4113" w14:textId="77777777" w:rsidR="00EA20DB" w:rsidRDefault="00EA20DB" w:rsidP="00EA20DB">
      <w:r>
        <w:rPr>
          <w:rStyle w:val="StyleUnderline"/>
        </w:rPr>
        <w:t xml:space="preserve">Why </w:t>
      </w:r>
      <w:r>
        <w:rPr>
          <w:rStyle w:val="Emphasis"/>
        </w:rPr>
        <w:t>Global Stocks</w:t>
      </w:r>
      <w:r>
        <w:rPr>
          <w:rStyle w:val="StyleUnderline"/>
        </w:rPr>
        <w:t xml:space="preserve"> Are </w:t>
      </w:r>
      <w:r>
        <w:rPr>
          <w:rStyle w:val="Emphasis"/>
        </w:rPr>
        <w:t>Not</w:t>
      </w:r>
      <w:r>
        <w:rPr>
          <w:rStyle w:val="StyleUnderline"/>
        </w:rPr>
        <w:t xml:space="preserve"> Yet </w:t>
      </w:r>
      <w:r>
        <w:rPr>
          <w:rStyle w:val="Emphasis"/>
        </w:rPr>
        <w:t>in a Bubble</w:t>
      </w:r>
    </w:p>
    <w:p w14:paraId="634951D6" w14:textId="77777777" w:rsidR="00EA20DB" w:rsidRDefault="00EA20DB" w:rsidP="00EA20DB">
      <w:r>
        <w:rPr>
          <w:sz w:val="16"/>
        </w:rPr>
        <w:t>Oct 21, 2025</w:t>
      </w:r>
    </w:p>
    <w:p w14:paraId="0ED57A14" w14:textId="77777777" w:rsidR="00EA20DB" w:rsidRDefault="00EA20DB" w:rsidP="00EA20DB">
      <w:r w:rsidRPr="005F335B">
        <w:rPr>
          <w:rStyle w:val="Emphasis"/>
          <w:highlight w:val="cyan"/>
        </w:rPr>
        <w:t>Tech</w:t>
      </w:r>
      <w:r>
        <w:rPr>
          <w:rStyle w:val="Emphasis"/>
        </w:rPr>
        <w:t xml:space="preserve">nology </w:t>
      </w:r>
      <w:r w:rsidRPr="002B7FC5">
        <w:rPr>
          <w:rStyle w:val="Emphasis"/>
        </w:rPr>
        <w:t xml:space="preserve">stock </w:t>
      </w:r>
      <w:r w:rsidRPr="005F335B">
        <w:rPr>
          <w:rStyle w:val="Emphasis"/>
          <w:highlight w:val="cyan"/>
        </w:rPr>
        <w:t>valuations</w:t>
      </w:r>
      <w:r>
        <w:rPr>
          <w:rStyle w:val="Emphasis"/>
        </w:rPr>
        <w:t xml:space="preserve"> have risen amid investor enthusiasm for AI</w:t>
      </w:r>
      <w:r>
        <w:rPr>
          <w:sz w:val="16"/>
        </w:rPr>
        <w:t xml:space="preserve">, </w:t>
      </w:r>
      <w:r>
        <w:rPr>
          <w:rStyle w:val="StyleUnderline"/>
        </w:rPr>
        <w:t xml:space="preserve">but those metrics </w:t>
      </w:r>
      <w:r w:rsidRPr="005F335B">
        <w:rPr>
          <w:rStyle w:val="StyleUnderline"/>
          <w:highlight w:val="cyan"/>
        </w:rPr>
        <w:t xml:space="preserve">reflect </w:t>
      </w:r>
      <w:r w:rsidRPr="005F335B">
        <w:rPr>
          <w:rStyle w:val="Emphasis"/>
          <w:highlight w:val="cyan"/>
        </w:rPr>
        <w:t>strong fundamentals</w:t>
      </w:r>
      <w:r w:rsidRPr="005F335B">
        <w:rPr>
          <w:rStyle w:val="StyleUnderline"/>
          <w:highlight w:val="cyan"/>
        </w:rPr>
        <w:t xml:space="preserve"> rather than</w:t>
      </w:r>
      <w:r>
        <w:rPr>
          <w:rStyle w:val="StyleUnderline"/>
        </w:rPr>
        <w:t xml:space="preserve"> </w:t>
      </w:r>
      <w:r>
        <w:rPr>
          <w:rStyle w:val="Emphasis"/>
        </w:rPr>
        <w:t xml:space="preserve">pure </w:t>
      </w:r>
      <w:r w:rsidRPr="005F335B">
        <w:rPr>
          <w:rStyle w:val="Emphasis"/>
          <w:highlight w:val="cyan"/>
        </w:rPr>
        <w:t>speculation</w:t>
      </w:r>
      <w:r>
        <w:rPr>
          <w:sz w:val="16"/>
        </w:rPr>
        <w:t>, according to Goldman Sachs Research.</w:t>
      </w:r>
    </w:p>
    <w:p w14:paraId="2EB903FE" w14:textId="77777777" w:rsidR="00EA20DB" w:rsidRDefault="00EA20DB" w:rsidP="00EA20DB">
      <w:r>
        <w:rPr>
          <w:sz w:val="16"/>
        </w:rPr>
        <w:t xml:space="preserve">While the stock market's high concentration of market capitalization among a small number of firms poses risks to investors, </w:t>
      </w:r>
      <w:r w:rsidRPr="005F335B">
        <w:rPr>
          <w:rStyle w:val="Emphasis"/>
          <w:highlight w:val="cyan"/>
        </w:rPr>
        <w:t>history</w:t>
      </w:r>
      <w:r w:rsidRPr="005F335B">
        <w:rPr>
          <w:rStyle w:val="StyleUnderline"/>
          <w:highlight w:val="cyan"/>
        </w:rPr>
        <w:t xml:space="preserve"> shows</w:t>
      </w:r>
      <w:r>
        <w:rPr>
          <w:sz w:val="16"/>
        </w:rPr>
        <w:t xml:space="preserve"> that </w:t>
      </w:r>
      <w:r w:rsidRPr="005F335B">
        <w:rPr>
          <w:rStyle w:val="StyleUnderline"/>
          <w:highlight w:val="cyan"/>
        </w:rPr>
        <w:t xml:space="preserve">such episodes </w:t>
      </w:r>
      <w:r w:rsidRPr="005F335B">
        <w:rPr>
          <w:rStyle w:val="Emphasis"/>
          <w:highlight w:val="cyan"/>
        </w:rPr>
        <w:t>don't</w:t>
      </w:r>
      <w:r>
        <w:rPr>
          <w:rStyle w:val="Emphasis"/>
        </w:rPr>
        <w:t xml:space="preserve"> necessarily </w:t>
      </w:r>
      <w:r w:rsidRPr="005F335B">
        <w:rPr>
          <w:rStyle w:val="Emphasis"/>
          <w:highlight w:val="cyan"/>
        </w:rPr>
        <w:t>end in crisis</w:t>
      </w:r>
      <w:r>
        <w:rPr>
          <w:sz w:val="16"/>
        </w:rPr>
        <w:t>.</w:t>
      </w:r>
    </w:p>
    <w:p w14:paraId="0ADAFFFE" w14:textId="77777777" w:rsidR="00EA20DB" w:rsidRDefault="00EA20DB" w:rsidP="00EA20DB">
      <w:r w:rsidRPr="005F335B">
        <w:rPr>
          <w:rStyle w:val="StyleUnderline"/>
          <w:highlight w:val="cyan"/>
        </w:rPr>
        <w:t xml:space="preserve">Markets </w:t>
      </w:r>
      <w:r w:rsidRPr="005F335B">
        <w:rPr>
          <w:rStyle w:val="Emphasis"/>
          <w:highlight w:val="cyan"/>
        </w:rPr>
        <w:t>are vulnerable</w:t>
      </w:r>
      <w:r w:rsidRPr="001E4FEF">
        <w:rPr>
          <w:rStyle w:val="StyleUnderline"/>
        </w:rPr>
        <w:t xml:space="preserve"> to disappointing </w:t>
      </w:r>
      <w:r w:rsidRPr="001E4FEF">
        <w:rPr>
          <w:rStyle w:val="Emphasis"/>
        </w:rPr>
        <w:t>corporate earnings</w:t>
      </w:r>
      <w:r w:rsidRPr="001E4FEF">
        <w:rPr>
          <w:sz w:val="16"/>
        </w:rPr>
        <w:t>, and there is a risk of over-investment by dominant tech companies.</w:t>
      </w:r>
    </w:p>
    <w:p w14:paraId="0E9B6926" w14:textId="77777777" w:rsidR="00EA20DB" w:rsidRDefault="00EA20DB" w:rsidP="00EA20DB">
      <w:r>
        <w:rPr>
          <w:sz w:val="16"/>
        </w:rPr>
        <w:t xml:space="preserve">Recent increases in bond issuance among big tech firms merit attention, </w:t>
      </w:r>
      <w:r w:rsidRPr="005F335B">
        <w:rPr>
          <w:rStyle w:val="StyleUnderline"/>
          <w:highlight w:val="cyan"/>
        </w:rPr>
        <w:t xml:space="preserve">but </w:t>
      </w:r>
      <w:r w:rsidRPr="005F335B">
        <w:rPr>
          <w:rStyle w:val="Emphasis"/>
          <w:highlight w:val="cyan"/>
        </w:rPr>
        <w:t>overall financial health</w:t>
      </w:r>
      <w:r w:rsidRPr="005F335B">
        <w:rPr>
          <w:rStyle w:val="StyleUnderline"/>
          <w:highlight w:val="cyan"/>
        </w:rPr>
        <w:t xml:space="preserve"> is </w:t>
      </w:r>
      <w:r w:rsidRPr="005F335B">
        <w:rPr>
          <w:rStyle w:val="Emphasis"/>
          <w:highlight w:val="cyan"/>
        </w:rPr>
        <w:t>robust</w:t>
      </w:r>
      <w:r>
        <w:rPr>
          <w:rStyle w:val="StyleUnderline"/>
        </w:rPr>
        <w:t xml:space="preserve">, limiting </w:t>
      </w:r>
      <w:r>
        <w:rPr>
          <w:rStyle w:val="Emphasis"/>
        </w:rPr>
        <w:t>broader economic exposure</w:t>
      </w:r>
      <w:r>
        <w:rPr>
          <w:sz w:val="16"/>
        </w:rPr>
        <w:t>.</w:t>
      </w:r>
    </w:p>
    <w:p w14:paraId="7B1DA148" w14:textId="77777777" w:rsidR="00EA20DB" w:rsidRDefault="00EA20DB" w:rsidP="00EA20DB">
      <w:r>
        <w:rPr>
          <w:rStyle w:val="StyleUnderline"/>
        </w:rPr>
        <w:t>The global equities market has some characteristics of an early-stage bubble</w:t>
      </w:r>
      <w:r>
        <w:rPr>
          <w:sz w:val="16"/>
        </w:rPr>
        <w:t xml:space="preserve">, such as valuation excess, concentration, and investor exuberance. </w:t>
      </w:r>
      <w:r>
        <w:rPr>
          <w:rStyle w:val="StyleUnderline"/>
        </w:rPr>
        <w:t xml:space="preserve">But </w:t>
      </w:r>
      <w:r w:rsidRPr="005F335B">
        <w:rPr>
          <w:rStyle w:val="StyleUnderline"/>
          <w:highlight w:val="cyan"/>
        </w:rPr>
        <w:t>Goldman</w:t>
      </w:r>
      <w:r>
        <w:rPr>
          <w:rStyle w:val="StyleUnderline"/>
        </w:rPr>
        <w:t xml:space="preserve"> Sachs Research </w:t>
      </w:r>
      <w:r w:rsidRPr="005F335B">
        <w:rPr>
          <w:rStyle w:val="StyleUnderline"/>
          <w:highlight w:val="cyan"/>
        </w:rPr>
        <w:t xml:space="preserve">sees </w:t>
      </w:r>
      <w:r w:rsidRPr="005F335B">
        <w:rPr>
          <w:rStyle w:val="Emphasis"/>
          <w:highlight w:val="cyan"/>
        </w:rPr>
        <w:t>key differences with past bubbles</w:t>
      </w:r>
      <w:r>
        <w:rPr>
          <w:sz w:val="16"/>
        </w:rPr>
        <w:t>.</w:t>
      </w:r>
    </w:p>
    <w:p w14:paraId="3AC13620" w14:textId="77777777" w:rsidR="00EA20DB" w:rsidRDefault="00EA20DB" w:rsidP="00EA20DB">
      <w:r>
        <w:rPr>
          <w:rStyle w:val="StyleUnderline"/>
        </w:rPr>
        <w:t xml:space="preserve">While </w:t>
      </w:r>
      <w:r>
        <w:rPr>
          <w:rStyle w:val="Emphasis"/>
        </w:rPr>
        <w:t>investor enthusiasm</w:t>
      </w:r>
      <w:r>
        <w:rPr>
          <w:rStyle w:val="StyleUnderline"/>
        </w:rPr>
        <w:t xml:space="preserve"> about</w:t>
      </w:r>
      <w:r>
        <w:rPr>
          <w:sz w:val="16"/>
        </w:rPr>
        <w:t xml:space="preserve"> artificial intelligence (</w:t>
      </w:r>
      <w:r>
        <w:rPr>
          <w:rStyle w:val="Emphasis"/>
        </w:rPr>
        <w:t>AI</w:t>
      </w:r>
      <w:r>
        <w:rPr>
          <w:sz w:val="16"/>
        </w:rPr>
        <w:t xml:space="preserve">) </w:t>
      </w:r>
      <w:r>
        <w:rPr>
          <w:rStyle w:val="StyleUnderline"/>
        </w:rPr>
        <w:t xml:space="preserve">has been driving up valuations for </w:t>
      </w:r>
      <w:r w:rsidRPr="005F335B">
        <w:rPr>
          <w:rStyle w:val="StyleUnderline"/>
          <w:highlight w:val="cyan"/>
        </w:rPr>
        <w:t>tech</w:t>
      </w:r>
      <w:r>
        <w:rPr>
          <w:rStyle w:val="StyleUnderline"/>
        </w:rPr>
        <w:t xml:space="preserve">nology </w:t>
      </w:r>
      <w:r w:rsidRPr="005F335B">
        <w:rPr>
          <w:rStyle w:val="StyleUnderline"/>
          <w:highlight w:val="cyan"/>
        </w:rPr>
        <w:t>companies</w:t>
      </w:r>
      <w:r>
        <w:rPr>
          <w:sz w:val="16"/>
        </w:rPr>
        <w:t xml:space="preserve">, </w:t>
      </w:r>
      <w:r>
        <w:rPr>
          <w:rStyle w:val="StyleUnderline"/>
        </w:rPr>
        <w:t xml:space="preserve">those metrics </w:t>
      </w:r>
      <w:r w:rsidRPr="005F335B">
        <w:rPr>
          <w:rStyle w:val="StyleUnderline"/>
          <w:highlight w:val="cyan"/>
        </w:rPr>
        <w:t xml:space="preserve">are based on </w:t>
      </w:r>
      <w:r w:rsidRPr="005F335B">
        <w:rPr>
          <w:rStyle w:val="Emphasis"/>
          <w:highlight w:val="cyan"/>
        </w:rPr>
        <w:t>strong fundamentals</w:t>
      </w:r>
      <w:r w:rsidRPr="001E4FEF">
        <w:rPr>
          <w:rStyle w:val="StyleUnderline"/>
        </w:rPr>
        <w:t xml:space="preserve"> rather than </w:t>
      </w:r>
      <w:r w:rsidRPr="001E4FEF">
        <w:rPr>
          <w:rStyle w:val="Emphasis"/>
        </w:rPr>
        <w:t>speculation</w:t>
      </w:r>
      <w:r w:rsidRPr="001E4FEF">
        <w:rPr>
          <w:sz w:val="16"/>
        </w:rPr>
        <w:t xml:space="preserve">. </w:t>
      </w:r>
      <w:r w:rsidRPr="001E4FEF">
        <w:rPr>
          <w:rStyle w:val="StyleUnderline"/>
        </w:rPr>
        <w:t xml:space="preserve">AI is a source of investors' exuberance, but the sector is </w:t>
      </w:r>
      <w:r w:rsidRPr="005F335B">
        <w:rPr>
          <w:rStyle w:val="StyleUnderline"/>
          <w:highlight w:val="cyan"/>
        </w:rPr>
        <w:t xml:space="preserve">led by </w:t>
      </w:r>
      <w:r w:rsidRPr="005F335B">
        <w:rPr>
          <w:rStyle w:val="Emphasis"/>
          <w:highlight w:val="cyan"/>
        </w:rPr>
        <w:t>established firms</w:t>
      </w:r>
      <w:r w:rsidRPr="005F335B">
        <w:rPr>
          <w:rStyle w:val="StyleUnderline"/>
          <w:highlight w:val="cyan"/>
        </w:rPr>
        <w:t xml:space="preserve"> rather than</w:t>
      </w:r>
      <w:r>
        <w:rPr>
          <w:rStyle w:val="StyleUnderline"/>
        </w:rPr>
        <w:t xml:space="preserve"> an </w:t>
      </w:r>
      <w:r w:rsidRPr="001E4FEF">
        <w:rPr>
          <w:rStyle w:val="StyleUnderline"/>
        </w:rPr>
        <w:t xml:space="preserve">array of </w:t>
      </w:r>
      <w:r w:rsidRPr="001E4FEF">
        <w:rPr>
          <w:rStyle w:val="Emphasis"/>
        </w:rPr>
        <w:t xml:space="preserve">poorly capitalized </w:t>
      </w:r>
      <w:r w:rsidRPr="005F335B">
        <w:rPr>
          <w:rStyle w:val="Emphasis"/>
          <w:highlight w:val="cyan"/>
        </w:rPr>
        <w:t>startups</w:t>
      </w:r>
      <w:r>
        <w:rPr>
          <w:sz w:val="16"/>
        </w:rPr>
        <w:t>.</w:t>
      </w:r>
    </w:p>
    <w:p w14:paraId="214643EA" w14:textId="77777777" w:rsidR="00EA20DB" w:rsidRPr="001E4FEF" w:rsidRDefault="00EA20DB" w:rsidP="00EA20DB">
      <w:r>
        <w:rPr>
          <w:sz w:val="16"/>
        </w:rPr>
        <w:t>"</w:t>
      </w:r>
      <w:r>
        <w:rPr>
          <w:rStyle w:val="StyleUnderline"/>
        </w:rPr>
        <w:t xml:space="preserve">The </w:t>
      </w:r>
      <w:r w:rsidRPr="005F335B">
        <w:rPr>
          <w:rStyle w:val="StyleUnderline"/>
          <w:highlight w:val="cyan"/>
        </w:rPr>
        <w:t>appreciation</w:t>
      </w:r>
      <w:r>
        <w:rPr>
          <w:rStyle w:val="StyleUnderline"/>
        </w:rPr>
        <w:t xml:space="preserve"> of the technology sector </w:t>
      </w:r>
      <w:r w:rsidRPr="005F335B">
        <w:rPr>
          <w:rStyle w:val="StyleUnderline"/>
          <w:highlight w:val="cyan"/>
        </w:rPr>
        <w:t>has</w:t>
      </w:r>
      <w:r>
        <w:rPr>
          <w:sz w:val="16"/>
        </w:rPr>
        <w:t xml:space="preserve">, so far, </w:t>
      </w:r>
      <w:r w:rsidRPr="005F335B">
        <w:rPr>
          <w:rStyle w:val="StyleUnderline"/>
          <w:highlight w:val="cyan"/>
        </w:rPr>
        <w:t xml:space="preserve">been driven by </w:t>
      </w:r>
      <w:r w:rsidRPr="005F335B">
        <w:rPr>
          <w:rStyle w:val="Emphasis"/>
          <w:highlight w:val="cyan"/>
        </w:rPr>
        <w:t>fundamental growth</w:t>
      </w:r>
      <w:r w:rsidRPr="001E4FEF">
        <w:rPr>
          <w:rStyle w:val="StyleUnderline"/>
        </w:rPr>
        <w:t xml:space="preserve"> rather than </w:t>
      </w:r>
      <w:r w:rsidRPr="001E4FEF">
        <w:rPr>
          <w:rStyle w:val="Emphasis"/>
        </w:rPr>
        <w:t>irrational speculation about future growth</w:t>
      </w:r>
      <w:r w:rsidRPr="001E4FEF">
        <w:rPr>
          <w:sz w:val="16"/>
        </w:rPr>
        <w:t xml:space="preserve">," writes Peter Oppenheimer, Goldman Sachs Research's chief global equity strategist. </w:t>
      </w:r>
      <w:r w:rsidRPr="001E4FEF">
        <w:rPr>
          <w:rStyle w:val="StyleUnderline"/>
        </w:rPr>
        <w:t>While valuations of the technology sector are becoming stretched, they're "</w:t>
      </w:r>
      <w:r w:rsidRPr="001E4FEF">
        <w:rPr>
          <w:rStyle w:val="Emphasis"/>
        </w:rPr>
        <w:t>not yet at levels</w:t>
      </w:r>
      <w:r w:rsidRPr="001E4FEF">
        <w:rPr>
          <w:rStyle w:val="StyleUnderline"/>
        </w:rPr>
        <w:t xml:space="preserve"> </w:t>
      </w:r>
      <w:r w:rsidRPr="001E4FEF">
        <w:rPr>
          <w:rStyle w:val="Emphasis"/>
        </w:rPr>
        <w:t>consistent with historical bubbles</w:t>
      </w:r>
      <w:r w:rsidRPr="001E4FEF">
        <w:rPr>
          <w:rStyle w:val="StyleUnderline"/>
        </w:rPr>
        <w:t>,"</w:t>
      </w:r>
      <w:r w:rsidRPr="001E4FEF">
        <w:rPr>
          <w:sz w:val="16"/>
        </w:rPr>
        <w:t xml:space="preserve"> he writes.</w:t>
      </w:r>
    </w:p>
    <w:p w14:paraId="1FA83D21" w14:textId="77777777" w:rsidR="00EA20DB" w:rsidRPr="001E4FEF" w:rsidRDefault="00EA20DB" w:rsidP="00EA20DB">
      <w:r w:rsidRPr="001E4FEF">
        <w:rPr>
          <w:sz w:val="16"/>
        </w:rPr>
        <w:t xml:space="preserve">In other words, </w:t>
      </w:r>
      <w:r w:rsidRPr="001E4FEF">
        <w:rPr>
          <w:rStyle w:val="StyleUnderline"/>
        </w:rPr>
        <w:t xml:space="preserve">while recent gains in global equities and surging technology stocks invite comparisons to </w:t>
      </w:r>
      <w:r w:rsidRPr="001E4FEF">
        <w:rPr>
          <w:rStyle w:val="Emphasis"/>
        </w:rPr>
        <w:t>infamous financial bubbles</w:t>
      </w:r>
      <w:r w:rsidRPr="001E4FEF">
        <w:rPr>
          <w:sz w:val="16"/>
        </w:rPr>
        <w:t xml:space="preserve">, </w:t>
      </w:r>
      <w:r w:rsidRPr="001E4FEF">
        <w:rPr>
          <w:rStyle w:val="StyleUnderline"/>
        </w:rPr>
        <w:t xml:space="preserve">such as the </w:t>
      </w:r>
      <w:r w:rsidRPr="001E4FEF">
        <w:rPr>
          <w:rStyle w:val="Emphasis"/>
        </w:rPr>
        <w:t>dot-com mania</w:t>
      </w:r>
      <w:r w:rsidRPr="001E4FEF">
        <w:rPr>
          <w:sz w:val="16"/>
        </w:rPr>
        <w:t xml:space="preserve"> and Japan's asset price bubble in the late 1980s, </w:t>
      </w:r>
      <w:r w:rsidRPr="001E4FEF">
        <w:rPr>
          <w:rStyle w:val="StyleUnderline"/>
        </w:rPr>
        <w:t xml:space="preserve">several </w:t>
      </w:r>
      <w:r w:rsidRPr="001E4FEF">
        <w:rPr>
          <w:rStyle w:val="Emphasis"/>
        </w:rPr>
        <w:t>classic signs</w:t>
      </w:r>
      <w:r w:rsidRPr="001E4FEF">
        <w:rPr>
          <w:rStyle w:val="StyleUnderline"/>
        </w:rPr>
        <w:t xml:space="preserve"> of an </w:t>
      </w:r>
      <w:r w:rsidRPr="001E4FEF">
        <w:rPr>
          <w:rStyle w:val="Emphasis"/>
        </w:rPr>
        <w:t>unsustainable bubble</w:t>
      </w:r>
      <w:r w:rsidRPr="001E4FEF">
        <w:rPr>
          <w:rStyle w:val="StyleUnderline"/>
        </w:rPr>
        <w:t xml:space="preserve"> are </w:t>
      </w:r>
      <w:r w:rsidRPr="001E4FEF">
        <w:rPr>
          <w:rStyle w:val="Emphasis"/>
        </w:rPr>
        <w:t>missing</w:t>
      </w:r>
      <w:r w:rsidRPr="001E4FEF">
        <w:rPr>
          <w:sz w:val="16"/>
        </w:rPr>
        <w:t>.</w:t>
      </w:r>
    </w:p>
    <w:p w14:paraId="143DDBA8" w14:textId="77777777" w:rsidR="00EA20DB" w:rsidRDefault="00EA20DB" w:rsidP="00EA20DB">
      <w:r w:rsidRPr="001E4FEF">
        <w:rPr>
          <w:sz w:val="16"/>
        </w:rPr>
        <w:t>What are the signs of an asset bubble?</w:t>
      </w:r>
    </w:p>
    <w:p w14:paraId="24206625" w14:textId="77777777" w:rsidR="00EA20DB" w:rsidRDefault="00EA20DB" w:rsidP="00EA20DB">
      <w:r>
        <w:rPr>
          <w:sz w:val="16"/>
        </w:rPr>
        <w:t>History shows that bubbles typically arise around transformative innovation that attracts investor and corporate enthusiasm. In turn, that drives up asset prices and capacity expansion far ahead of fundamentals. Examples range from the UK's Canal Mania in the 18th century to recent internet and real estate bubbles. These were marked by rapid price appreciation detached from actual corporate earnings, widespread speculation, and overleveraged financial risks.</w:t>
      </w:r>
    </w:p>
    <w:p w14:paraId="09FB5011" w14:textId="77777777" w:rsidR="00EA20DB" w:rsidRDefault="00EA20DB" w:rsidP="00EA20DB">
      <w:r>
        <w:rPr>
          <w:sz w:val="16"/>
        </w:rPr>
        <w:t xml:space="preserve">At the moment, </w:t>
      </w:r>
      <w:r w:rsidRPr="005F335B">
        <w:rPr>
          <w:rStyle w:val="StyleUnderline"/>
          <w:highlight w:val="cyan"/>
        </w:rPr>
        <w:t xml:space="preserve">market leadership </w:t>
      </w:r>
      <w:r w:rsidRPr="005F335B">
        <w:rPr>
          <w:rStyle w:val="Emphasis"/>
          <w:highlight w:val="cyan"/>
        </w:rPr>
        <w:t>is</w:t>
      </w:r>
      <w:r w:rsidRPr="001E4FEF">
        <w:rPr>
          <w:rStyle w:val="StyleUnderline"/>
        </w:rPr>
        <w:t xml:space="preserve"> highly </w:t>
      </w:r>
      <w:r w:rsidRPr="005F335B">
        <w:rPr>
          <w:rStyle w:val="Emphasis"/>
          <w:highlight w:val="cyan"/>
        </w:rPr>
        <w:t>concentrated</w:t>
      </w:r>
      <w:r w:rsidRPr="001E4FEF">
        <w:rPr>
          <w:sz w:val="16"/>
        </w:rPr>
        <w:t xml:space="preserve">: </w:t>
      </w:r>
      <w:r w:rsidRPr="001E4FEF">
        <w:rPr>
          <w:rStyle w:val="StyleUnderline"/>
        </w:rPr>
        <w:t xml:space="preserve">The </w:t>
      </w:r>
      <w:r w:rsidRPr="001E4FEF">
        <w:rPr>
          <w:rStyle w:val="Emphasis"/>
        </w:rPr>
        <w:t>top 10 US companies</w:t>
      </w:r>
      <w:r w:rsidRPr="001E4FEF">
        <w:rPr>
          <w:rStyle w:val="StyleUnderline"/>
        </w:rPr>
        <w:t xml:space="preserve"> account for almost a </w:t>
      </w:r>
      <w:r w:rsidRPr="001E4FEF">
        <w:rPr>
          <w:rStyle w:val="Emphasis"/>
        </w:rPr>
        <w:t>quarter</w:t>
      </w:r>
      <w:r w:rsidRPr="001E4FEF">
        <w:rPr>
          <w:rStyle w:val="StyleUnderline"/>
        </w:rPr>
        <w:t xml:space="preserve"> of the </w:t>
      </w:r>
      <w:r w:rsidRPr="001E4FEF">
        <w:rPr>
          <w:rStyle w:val="Emphasis"/>
        </w:rPr>
        <w:t>global equity market</w:t>
      </w:r>
      <w:r w:rsidRPr="001E4FEF">
        <w:rPr>
          <w:rStyle w:val="StyleUnderline"/>
        </w:rPr>
        <w:t xml:space="preserve">, and </w:t>
      </w:r>
      <w:r w:rsidRPr="001E4FEF">
        <w:rPr>
          <w:rStyle w:val="Emphasis"/>
        </w:rPr>
        <w:t>eight</w:t>
      </w:r>
      <w:r w:rsidRPr="001E4FEF">
        <w:rPr>
          <w:rStyle w:val="StyleUnderline"/>
        </w:rPr>
        <w:t xml:space="preserve"> of those companies are in the </w:t>
      </w:r>
      <w:r w:rsidRPr="001E4FEF">
        <w:rPr>
          <w:rStyle w:val="Emphasis"/>
        </w:rPr>
        <w:t>technology s</w:t>
      </w:r>
      <w:r>
        <w:rPr>
          <w:rStyle w:val="Emphasis"/>
        </w:rPr>
        <w:t>ector</w:t>
      </w:r>
      <w:r>
        <w:rPr>
          <w:sz w:val="16"/>
        </w:rPr>
        <w:t xml:space="preserve">. </w:t>
      </w:r>
      <w:r w:rsidRPr="005F335B">
        <w:rPr>
          <w:rStyle w:val="StyleUnderline"/>
          <w:highlight w:val="cyan"/>
        </w:rPr>
        <w:t>This</w:t>
      </w:r>
      <w:r>
        <w:rPr>
          <w:rStyle w:val="StyleUnderline"/>
        </w:rPr>
        <w:t xml:space="preserve"> </w:t>
      </w:r>
      <w:r>
        <w:rPr>
          <w:rStyle w:val="StyleUnderline"/>
        </w:rPr>
        <w:lastRenderedPageBreak/>
        <w:t>level of concentration</w:t>
      </w:r>
      <w:r>
        <w:rPr>
          <w:sz w:val="16"/>
        </w:rPr>
        <w:t xml:space="preserve"> is unusual and poses risks, but it </w:t>
      </w:r>
      <w:r w:rsidRPr="005F335B">
        <w:rPr>
          <w:rStyle w:val="StyleUnderline"/>
          <w:highlight w:val="cyan"/>
        </w:rPr>
        <w:t xml:space="preserve">is </w:t>
      </w:r>
      <w:r w:rsidRPr="005F335B">
        <w:rPr>
          <w:rStyle w:val="Emphasis"/>
          <w:highlight w:val="cyan"/>
        </w:rPr>
        <w:t>not unique</w:t>
      </w:r>
      <w:r>
        <w:rPr>
          <w:rStyle w:val="Emphasis"/>
        </w:rPr>
        <w:t xml:space="preserve"> to technology</w:t>
      </w:r>
      <w:r>
        <w:rPr>
          <w:sz w:val="16"/>
        </w:rPr>
        <w:t xml:space="preserve">. </w:t>
      </w:r>
      <w:r w:rsidRPr="005F335B">
        <w:rPr>
          <w:rStyle w:val="StyleUnderline"/>
          <w:highlight w:val="cyan"/>
        </w:rPr>
        <w:t>Past cycles have seen</w:t>
      </w:r>
      <w:r>
        <w:rPr>
          <w:rStyle w:val="StyleUnderline"/>
        </w:rPr>
        <w:t xml:space="preserve"> the </w:t>
      </w:r>
      <w:r w:rsidRPr="001E4FEF">
        <w:rPr>
          <w:rStyle w:val="Emphasis"/>
        </w:rPr>
        <w:t>finance</w:t>
      </w:r>
      <w:r w:rsidRPr="001E4FEF">
        <w:rPr>
          <w:rStyle w:val="StyleUnderline"/>
        </w:rPr>
        <w:t xml:space="preserve">, </w:t>
      </w:r>
      <w:r w:rsidRPr="005F335B">
        <w:rPr>
          <w:rStyle w:val="Emphasis"/>
          <w:highlight w:val="cyan"/>
        </w:rPr>
        <w:t>transport</w:t>
      </w:r>
      <w:r w:rsidRPr="005F335B">
        <w:rPr>
          <w:rStyle w:val="StyleUnderline"/>
          <w:highlight w:val="cyan"/>
        </w:rPr>
        <w:t xml:space="preserve">, or </w:t>
      </w:r>
      <w:r w:rsidRPr="005F335B">
        <w:rPr>
          <w:rStyle w:val="Emphasis"/>
          <w:highlight w:val="cyan"/>
        </w:rPr>
        <w:t>energy</w:t>
      </w:r>
      <w:r>
        <w:rPr>
          <w:rStyle w:val="Emphasis"/>
        </w:rPr>
        <w:t xml:space="preserve"> sector</w:t>
      </w:r>
      <w:r>
        <w:rPr>
          <w:rStyle w:val="StyleUnderline"/>
        </w:rPr>
        <w:t xml:space="preserve"> become </w:t>
      </w:r>
      <w:r w:rsidRPr="005F335B">
        <w:rPr>
          <w:rStyle w:val="StyleUnderline"/>
          <w:highlight w:val="cyan"/>
        </w:rPr>
        <w:t>dominant</w:t>
      </w:r>
      <w:r>
        <w:rPr>
          <w:rStyle w:val="StyleUnderline"/>
        </w:rPr>
        <w:t xml:space="preserve"> for </w:t>
      </w:r>
      <w:r>
        <w:rPr>
          <w:rStyle w:val="Emphasis"/>
        </w:rPr>
        <w:t>decades</w:t>
      </w:r>
      <w:r>
        <w:rPr>
          <w:rStyle w:val="StyleUnderline"/>
        </w:rPr>
        <w:t xml:space="preserve"> </w:t>
      </w:r>
      <w:r w:rsidRPr="005F335B">
        <w:rPr>
          <w:rStyle w:val="StyleUnderline"/>
          <w:highlight w:val="cyan"/>
        </w:rPr>
        <w:t>without</w:t>
      </w:r>
      <w:r>
        <w:rPr>
          <w:rStyle w:val="StyleUnderline"/>
        </w:rPr>
        <w:t xml:space="preserve"> always </w:t>
      </w:r>
      <w:r w:rsidRPr="001E4FEF">
        <w:rPr>
          <w:rStyle w:val="Emphasis"/>
        </w:rPr>
        <w:t xml:space="preserve">ending in </w:t>
      </w:r>
      <w:r w:rsidRPr="005F335B">
        <w:rPr>
          <w:rStyle w:val="Emphasis"/>
          <w:highlight w:val="cyan"/>
        </w:rPr>
        <w:t>crisis</w:t>
      </w:r>
      <w:r>
        <w:rPr>
          <w:sz w:val="16"/>
        </w:rPr>
        <w:t>.</w:t>
      </w:r>
    </w:p>
    <w:p w14:paraId="093B5F9D" w14:textId="77777777" w:rsidR="00EA20DB" w:rsidRDefault="00EA20DB" w:rsidP="00EA20DB">
      <w:r>
        <w:rPr>
          <w:sz w:val="16"/>
        </w:rPr>
        <w:t>The market for initial public offerings and acquisitions is heating up, and IPO premiums have reached levels unseen since the dot-com mania bubble.</w:t>
      </w:r>
    </w:p>
    <w:p w14:paraId="45CFCFCB" w14:textId="77777777" w:rsidR="00EA20DB" w:rsidRPr="001E4FEF" w:rsidRDefault="00EA20DB" w:rsidP="00EA20DB">
      <w:r w:rsidRPr="001E4FEF">
        <w:rPr>
          <w:sz w:val="16"/>
        </w:rPr>
        <w:t>"Signs of excess are starting to emerge," Oppenheimer writes. He points out that IPO and M&amp;A [mergers &amp; acquisitions] activity is accelerating and the starting-day premiums for new issues (the return generated between a stock's offering price and its closing price on the first day of trading) have reached an average of 30% in the US, the highest since the technology bubble in the late 1990s.</w:t>
      </w:r>
    </w:p>
    <w:p w14:paraId="50637CB5" w14:textId="77777777" w:rsidR="00EA20DB" w:rsidRPr="001E4FEF" w:rsidRDefault="00EA20DB" w:rsidP="00EA20DB">
      <w:r w:rsidRPr="001E4FEF">
        <w:rPr>
          <w:sz w:val="16"/>
        </w:rPr>
        <w:t xml:space="preserve">While this has encouraged speculation, it is still far short of the hundreds of speculative IPOs and secondary offerings that funded the rapid expansion at the turn of the century. In fact, </w:t>
      </w:r>
      <w:r w:rsidRPr="001E4FEF">
        <w:rPr>
          <w:rStyle w:val="StyleUnderline"/>
        </w:rPr>
        <w:t xml:space="preserve">most recent tech investment is driven by </w:t>
      </w:r>
      <w:r w:rsidRPr="001E4FEF">
        <w:rPr>
          <w:rStyle w:val="Emphasis"/>
        </w:rPr>
        <w:t>disciplined capital spending</w:t>
      </w:r>
      <w:r w:rsidRPr="001E4FEF">
        <w:rPr>
          <w:rStyle w:val="StyleUnderline"/>
        </w:rPr>
        <w:t xml:space="preserve"> from </w:t>
      </w:r>
      <w:r w:rsidRPr="001E4FEF">
        <w:rPr>
          <w:rStyle w:val="Emphasis"/>
        </w:rPr>
        <w:t xml:space="preserve">established companies, most of </w:t>
      </w:r>
      <w:r w:rsidRPr="001E4FEF">
        <w:rPr>
          <w:rStyle w:val="StyleUnderline"/>
        </w:rPr>
        <w:t xml:space="preserve">whom finance projects </w:t>
      </w:r>
      <w:r w:rsidRPr="001E4FEF">
        <w:rPr>
          <w:rStyle w:val="Emphasis"/>
        </w:rPr>
        <w:t>internally</w:t>
      </w:r>
      <w:r w:rsidRPr="001E4FEF">
        <w:rPr>
          <w:rStyle w:val="StyleUnderline"/>
        </w:rPr>
        <w:t xml:space="preserve"> rather than resorting to </w:t>
      </w:r>
      <w:r w:rsidRPr="001E4FEF">
        <w:rPr>
          <w:rStyle w:val="Emphasis"/>
        </w:rPr>
        <w:t>risky leverage</w:t>
      </w:r>
      <w:r w:rsidRPr="001E4FEF">
        <w:rPr>
          <w:sz w:val="16"/>
        </w:rPr>
        <w:t>.</w:t>
      </w:r>
    </w:p>
    <w:p w14:paraId="13B3FD0E" w14:textId="77777777" w:rsidR="00EA20DB" w:rsidRPr="001E4FEF" w:rsidRDefault="00EA20DB" w:rsidP="00EA20DB">
      <w:r w:rsidRPr="001E4FEF">
        <w:rPr>
          <w:rStyle w:val="StyleUnderline"/>
        </w:rPr>
        <w:t>Our researchers caution</w:t>
      </w:r>
      <w:r w:rsidRPr="001E4FEF">
        <w:rPr>
          <w:sz w:val="16"/>
        </w:rPr>
        <w:t xml:space="preserve"> that </w:t>
      </w:r>
      <w:r w:rsidRPr="001E4FEF">
        <w:rPr>
          <w:rStyle w:val="StyleUnderline"/>
        </w:rPr>
        <w:t xml:space="preserve">markets remain vulnerable to </w:t>
      </w:r>
      <w:r w:rsidRPr="001E4FEF">
        <w:rPr>
          <w:rStyle w:val="Emphasis"/>
        </w:rPr>
        <w:t>disappointing corporate earnings</w:t>
      </w:r>
      <w:r w:rsidRPr="001E4FEF">
        <w:rPr>
          <w:rStyle w:val="StyleUnderline"/>
        </w:rPr>
        <w:t xml:space="preserve"> or a </w:t>
      </w:r>
      <w:r w:rsidRPr="001E4FEF">
        <w:rPr>
          <w:rStyle w:val="Emphasis"/>
        </w:rPr>
        <w:t>loss of confidence</w:t>
      </w:r>
      <w:r w:rsidRPr="001E4FEF">
        <w:rPr>
          <w:rStyle w:val="StyleUnderline"/>
        </w:rPr>
        <w:t xml:space="preserve">, which could trigger </w:t>
      </w:r>
      <w:r w:rsidRPr="001E4FEF">
        <w:rPr>
          <w:rStyle w:val="Emphasis"/>
        </w:rPr>
        <w:t>sharp corrections</w:t>
      </w:r>
      <w:r w:rsidRPr="001E4FEF">
        <w:rPr>
          <w:sz w:val="16"/>
        </w:rPr>
        <w:t>.</w:t>
      </w:r>
    </w:p>
    <w:p w14:paraId="7AFFB8A1" w14:textId="77777777" w:rsidR="00EA20DB" w:rsidRDefault="00EA20DB" w:rsidP="00EA20DB">
      <w:r w:rsidRPr="001E4FEF">
        <w:rPr>
          <w:rStyle w:val="StyleUnderline"/>
        </w:rPr>
        <w:t xml:space="preserve">The </w:t>
      </w:r>
      <w:r w:rsidRPr="001E4FEF">
        <w:rPr>
          <w:rStyle w:val="Emphasis"/>
        </w:rPr>
        <w:t>risk of over-investment</w:t>
      </w:r>
      <w:r w:rsidRPr="001E4FEF">
        <w:rPr>
          <w:rStyle w:val="StyleUnderline"/>
        </w:rPr>
        <w:t xml:space="preserve"> by </w:t>
      </w:r>
      <w:r w:rsidRPr="001E4FEF">
        <w:rPr>
          <w:rStyle w:val="Emphasis"/>
        </w:rPr>
        <w:t>dominant tech companies</w:t>
      </w:r>
      <w:r w:rsidRPr="001E4FEF">
        <w:rPr>
          <w:sz w:val="16"/>
        </w:rPr>
        <w:t xml:space="preserve">, for example, </w:t>
      </w:r>
      <w:r w:rsidRPr="001E4FEF">
        <w:rPr>
          <w:rStyle w:val="StyleUnderline"/>
        </w:rPr>
        <w:t xml:space="preserve">is </w:t>
      </w:r>
      <w:r w:rsidRPr="001E4FEF">
        <w:rPr>
          <w:rStyle w:val="Emphasis"/>
        </w:rPr>
        <w:t>real</w:t>
      </w:r>
      <w:r w:rsidRPr="001E4FEF">
        <w:rPr>
          <w:sz w:val="16"/>
        </w:rPr>
        <w:t>. Surging capital expenditure, especially in AI and data centers, may not generate proportional returns and could expose investors to correction risk.</w:t>
      </w:r>
    </w:p>
    <w:p w14:paraId="3F5B01AF" w14:textId="77777777" w:rsidR="00EA20DB" w:rsidRPr="002B7FC5" w:rsidRDefault="00EA20DB" w:rsidP="00EA20DB">
      <w:r>
        <w:rPr>
          <w:sz w:val="16"/>
        </w:rPr>
        <w:t xml:space="preserve">While </w:t>
      </w:r>
      <w:r w:rsidRPr="005F335B">
        <w:rPr>
          <w:rStyle w:val="Emphasis"/>
          <w:highlight w:val="cyan"/>
        </w:rPr>
        <w:t>capex-to-sales ratios</w:t>
      </w:r>
      <w:r>
        <w:rPr>
          <w:sz w:val="16"/>
        </w:rPr>
        <w:t xml:space="preserve"> have risen, they </w:t>
      </w:r>
      <w:r w:rsidRPr="005F335B">
        <w:rPr>
          <w:rStyle w:val="StyleUnderline"/>
          <w:highlight w:val="cyan"/>
        </w:rPr>
        <w:t>remain below</w:t>
      </w:r>
      <w:r w:rsidRPr="001E4FEF">
        <w:rPr>
          <w:rStyle w:val="StyleUnderline"/>
        </w:rPr>
        <w:t xml:space="preserve"> </w:t>
      </w:r>
      <w:r w:rsidRPr="001E4FEF">
        <w:rPr>
          <w:rStyle w:val="Emphasis"/>
        </w:rPr>
        <w:t xml:space="preserve">historic </w:t>
      </w:r>
      <w:r w:rsidRPr="005F335B">
        <w:rPr>
          <w:rStyle w:val="Emphasis"/>
          <w:highlight w:val="cyan"/>
        </w:rPr>
        <w:t>bubble levels</w:t>
      </w:r>
      <w:r>
        <w:rPr>
          <w:sz w:val="16"/>
        </w:rPr>
        <w:t xml:space="preserve">, </w:t>
      </w:r>
      <w:r w:rsidRPr="001E4FEF">
        <w:rPr>
          <w:rStyle w:val="StyleUnderline"/>
        </w:rPr>
        <w:t xml:space="preserve">and </w:t>
      </w:r>
      <w:r w:rsidRPr="001E4FEF">
        <w:rPr>
          <w:rStyle w:val="Emphasis"/>
        </w:rPr>
        <w:t>leverage is contained</w:t>
      </w:r>
      <w:r w:rsidRPr="001E4FEF">
        <w:rPr>
          <w:sz w:val="16"/>
        </w:rPr>
        <w:t xml:space="preserve">. </w:t>
      </w:r>
      <w:r w:rsidRPr="001E4FEF">
        <w:rPr>
          <w:rStyle w:val="StyleUnderline"/>
        </w:rPr>
        <w:t xml:space="preserve">Most spending is funded by </w:t>
      </w:r>
      <w:r w:rsidRPr="001E4FEF">
        <w:rPr>
          <w:rStyle w:val="Emphasis"/>
        </w:rPr>
        <w:t>internal cash flow</w:t>
      </w:r>
      <w:r w:rsidRPr="001E4FEF">
        <w:rPr>
          <w:rStyle w:val="StyleUnderline"/>
        </w:rPr>
        <w:t xml:space="preserve">, not </w:t>
      </w:r>
      <w:r w:rsidRPr="001E4FEF">
        <w:rPr>
          <w:rStyle w:val="Emphasis"/>
        </w:rPr>
        <w:t>debt</w:t>
      </w:r>
      <w:r w:rsidRPr="001E4FEF">
        <w:rPr>
          <w:sz w:val="16"/>
        </w:rPr>
        <w:t>, and the level of capex spending relative to free cash flow is significantly below levels experienced in the late 1990s.</w:t>
      </w:r>
    </w:p>
    <w:p w14:paraId="215C6088" w14:textId="77777777" w:rsidR="00EA20DB" w:rsidRDefault="00EA20DB" w:rsidP="00EA20DB">
      <w:pPr>
        <w:pStyle w:val="Analytic"/>
      </w:pPr>
    </w:p>
    <w:p w14:paraId="6FEFFF98" w14:textId="77777777" w:rsidR="00EA20DB" w:rsidRPr="00F1426F" w:rsidRDefault="00EA20DB" w:rsidP="00EA20DB">
      <w:pPr>
        <w:pStyle w:val="Heading4"/>
      </w:pPr>
      <w:r>
        <w:t xml:space="preserve">AI is </w:t>
      </w:r>
      <w:r>
        <w:rPr>
          <w:u w:val="single"/>
        </w:rPr>
        <w:t>booming</w:t>
      </w:r>
      <w:r>
        <w:t xml:space="preserve">---it’s a new industrial revolution. </w:t>
      </w:r>
    </w:p>
    <w:p w14:paraId="652D6147" w14:textId="77777777" w:rsidR="00EA20DB" w:rsidRDefault="00EA20DB" w:rsidP="00EA20DB">
      <w:r>
        <w:t xml:space="preserve">Nick </w:t>
      </w:r>
      <w:r>
        <w:rPr>
          <w:rStyle w:val="Style13ptBold"/>
        </w:rPr>
        <w:t>Lichtenberg 2/23</w:t>
      </w:r>
      <w:r>
        <w:t>, Lichtenberg is Fortune Business Editor, formerly Fortune's Executive Editor of global news, previously at Bloomberg and Insider. Citing Lisa Shalett, Chief Investment Officer at Morgan Stanley Wealth Management, overseeing more than \50 billion in assets, formerly CIO at Merrill Lynch Global Wealth Management, MBA from Harvard Business School, "Morgan Stanley hails rare 'reindustrialization renaissance' of AI economy," Fortune, 02/23/2026, https://fortune.com/2026/02/23/morgan-stanley-genai-capex-rare-reindustrialization-renaissance-better-machines-than-humans/</w:t>
      </w:r>
    </w:p>
    <w:p w14:paraId="18F9D2C3" w14:textId="77777777" w:rsidR="00EA20DB" w:rsidRDefault="00EA20DB" w:rsidP="00EA20DB">
      <w:r>
        <w:rPr>
          <w:rStyle w:val="StyleUnderline"/>
        </w:rPr>
        <w:t xml:space="preserve">The </w:t>
      </w:r>
      <w:r w:rsidRPr="0038723F">
        <w:rPr>
          <w:rStyle w:val="Emphasis"/>
          <w:highlight w:val="yellow"/>
        </w:rPr>
        <w:t>a</w:t>
      </w:r>
      <w:r>
        <w:rPr>
          <w:sz w:val="16"/>
        </w:rPr>
        <w:t xml:space="preserve">rtificial </w:t>
      </w:r>
      <w:r w:rsidRPr="0038723F">
        <w:rPr>
          <w:rStyle w:val="Emphasis"/>
          <w:highlight w:val="yellow"/>
        </w:rPr>
        <w:t>i</w:t>
      </w:r>
      <w:r>
        <w:rPr>
          <w:sz w:val="16"/>
        </w:rPr>
        <w:t xml:space="preserve">ntelligence </w:t>
      </w:r>
      <w:r>
        <w:rPr>
          <w:rStyle w:val="StyleUnderline"/>
        </w:rPr>
        <w:t xml:space="preserve">revolution is </w:t>
      </w:r>
      <w:r>
        <w:rPr>
          <w:rStyle w:val="Emphasis"/>
        </w:rPr>
        <w:t>rewriting the rules</w:t>
      </w:r>
      <w:r>
        <w:rPr>
          <w:rStyle w:val="StyleUnderline"/>
        </w:rPr>
        <w:t xml:space="preserve"> of the </w:t>
      </w:r>
      <w:r>
        <w:rPr>
          <w:rStyle w:val="Emphasis"/>
        </w:rPr>
        <w:t>American ec</w:t>
      </w:r>
      <w:r w:rsidRPr="00F1426F">
        <w:rPr>
          <w:rStyle w:val="Emphasis"/>
        </w:rPr>
        <w:t>onomy</w:t>
      </w:r>
      <w:r w:rsidRPr="00F1426F">
        <w:rPr>
          <w:sz w:val="16"/>
        </w:rPr>
        <w:t xml:space="preserve">, but </w:t>
      </w:r>
      <w:r w:rsidRPr="00F1426F">
        <w:rPr>
          <w:rStyle w:val="StyleUnderline"/>
        </w:rPr>
        <w:t xml:space="preserve">rather than ushering in a </w:t>
      </w:r>
      <w:r w:rsidRPr="00F1426F">
        <w:rPr>
          <w:rStyle w:val="Emphasis"/>
        </w:rPr>
        <w:t>golden age</w:t>
      </w:r>
      <w:r w:rsidRPr="00F1426F">
        <w:rPr>
          <w:rStyle w:val="StyleUnderline"/>
        </w:rPr>
        <w:t xml:space="preserve"> of </w:t>
      </w:r>
      <w:r w:rsidRPr="00F1426F">
        <w:rPr>
          <w:rStyle w:val="Emphasis"/>
        </w:rPr>
        <w:t>consumer prosperity</w:t>
      </w:r>
      <w:r w:rsidRPr="00F1426F">
        <w:rPr>
          <w:rStyle w:val="StyleUnderline"/>
        </w:rPr>
        <w:t>, it</w:t>
      </w:r>
      <w:r>
        <w:rPr>
          <w:rStyle w:val="StyleUnderline"/>
        </w:rPr>
        <w:t xml:space="preserve"> </w:t>
      </w:r>
      <w:r w:rsidRPr="0038723F">
        <w:rPr>
          <w:rStyle w:val="StyleUnderline"/>
          <w:highlight w:val="yellow"/>
        </w:rPr>
        <w:t xml:space="preserve">is sparking a </w:t>
      </w:r>
      <w:r w:rsidRPr="0038723F">
        <w:rPr>
          <w:rStyle w:val="Emphasis"/>
          <w:highlight w:val="yellow"/>
        </w:rPr>
        <w:t>massive</w:t>
      </w:r>
      <w:r>
        <w:rPr>
          <w:rStyle w:val="Emphasis"/>
        </w:rPr>
        <w:t xml:space="preserve">, resource-heavy </w:t>
      </w:r>
      <w:r w:rsidRPr="0038723F">
        <w:rPr>
          <w:rStyle w:val="Emphasis"/>
          <w:highlight w:val="yellow"/>
        </w:rPr>
        <w:t>infrastructure</w:t>
      </w:r>
      <w:r w:rsidRPr="0038723F">
        <w:rPr>
          <w:rStyle w:val="StyleUnderline"/>
          <w:highlight w:val="yellow"/>
        </w:rPr>
        <w:t xml:space="preserve"> boom</w:t>
      </w:r>
      <w:r>
        <w:rPr>
          <w:rStyle w:val="StyleUnderline"/>
        </w:rPr>
        <w:t xml:space="preserve"> that could leave the everyday worker behind</w:t>
      </w:r>
      <w:r>
        <w:rPr>
          <w:sz w:val="16"/>
        </w:rPr>
        <w:t>.</w:t>
      </w:r>
    </w:p>
    <w:p w14:paraId="431740E1" w14:textId="77777777" w:rsidR="00EA20DB" w:rsidRDefault="00EA20DB" w:rsidP="00EA20DB">
      <w:r w:rsidRPr="0038723F">
        <w:rPr>
          <w:rStyle w:val="StyleUnderline"/>
          <w:highlight w:val="yellow"/>
        </w:rPr>
        <w:t>According to</w:t>
      </w:r>
      <w:r>
        <w:rPr>
          <w:rStyle w:val="StyleUnderline"/>
        </w:rPr>
        <w:t xml:space="preserve"> a newly released strategic report from </w:t>
      </w:r>
      <w:r w:rsidRPr="0038723F">
        <w:rPr>
          <w:rStyle w:val="StyleUnderline"/>
          <w:highlight w:val="yellow"/>
        </w:rPr>
        <w:t>Morgan Stanley</w:t>
      </w:r>
      <w:r>
        <w:rPr>
          <w:sz w:val="16"/>
        </w:rPr>
        <w:t xml:space="preserve"> Wealth Management, </w:t>
      </w:r>
      <w:r>
        <w:rPr>
          <w:rStyle w:val="StyleUnderline"/>
        </w:rPr>
        <w:t xml:space="preserve">the market has entered a “gen-AI-capex-powered” era that represents </w:t>
      </w:r>
      <w:r w:rsidRPr="0038723F">
        <w:rPr>
          <w:rStyle w:val="StyleUnderline"/>
          <w:highlight w:val="yellow"/>
        </w:rPr>
        <w:t xml:space="preserve">a </w:t>
      </w:r>
      <w:r w:rsidRPr="0038723F">
        <w:rPr>
          <w:rStyle w:val="Emphasis"/>
          <w:highlight w:val="yellow"/>
        </w:rPr>
        <w:t>rare shift</w:t>
      </w:r>
      <w:r w:rsidRPr="0038723F">
        <w:rPr>
          <w:rStyle w:val="StyleUnderline"/>
          <w:highlight w:val="yellow"/>
        </w:rPr>
        <w:t xml:space="preserve"> away from </w:t>
      </w:r>
      <w:r w:rsidRPr="0038723F">
        <w:rPr>
          <w:rStyle w:val="Emphasis"/>
          <w:highlight w:val="yellow"/>
        </w:rPr>
        <w:t>consumption</w:t>
      </w:r>
      <w:r>
        <w:rPr>
          <w:rStyle w:val="StyleUnderline"/>
        </w:rPr>
        <w:t xml:space="preserve">-led growth and </w:t>
      </w:r>
      <w:r w:rsidRPr="0038723F">
        <w:rPr>
          <w:rStyle w:val="StyleUnderline"/>
          <w:highlight w:val="yellow"/>
        </w:rPr>
        <w:t>toward</w:t>
      </w:r>
      <w:r>
        <w:rPr>
          <w:rStyle w:val="StyleUnderline"/>
        </w:rPr>
        <w:t xml:space="preserve"> an </w:t>
      </w:r>
      <w:r w:rsidRPr="0038723F">
        <w:rPr>
          <w:rStyle w:val="Emphasis"/>
          <w:highlight w:val="yellow"/>
        </w:rPr>
        <w:t>investment</w:t>
      </w:r>
      <w:r>
        <w:rPr>
          <w:rStyle w:val="StyleUnderline"/>
        </w:rPr>
        <w:t>-led “</w:t>
      </w:r>
      <w:r w:rsidRPr="0038723F">
        <w:rPr>
          <w:rStyle w:val="Emphasis"/>
          <w:highlight w:val="yellow"/>
        </w:rPr>
        <w:t>reindustrialization renaissance</w:t>
      </w:r>
      <w:r w:rsidRPr="0038723F">
        <w:rPr>
          <w:rStyle w:val="StyleUnderline"/>
          <w:highlight w:val="yellow"/>
        </w:rPr>
        <w:t>.”</w:t>
      </w:r>
      <w:r>
        <w:rPr>
          <w:sz w:val="16"/>
        </w:rPr>
        <w:t xml:space="preserve"> The catch is </w:t>
      </w:r>
      <w:r>
        <w:rPr>
          <w:rStyle w:val="StyleUnderline"/>
        </w:rPr>
        <w:t xml:space="preserve">it’s </w:t>
      </w:r>
      <w:r>
        <w:rPr>
          <w:rStyle w:val="Emphasis"/>
        </w:rPr>
        <w:t xml:space="preserve">very </w:t>
      </w:r>
      <w:r w:rsidRPr="0038723F">
        <w:rPr>
          <w:rStyle w:val="Emphasis"/>
          <w:highlight w:val="yellow"/>
        </w:rPr>
        <w:t>unlike previous</w:t>
      </w:r>
      <w:r>
        <w:rPr>
          <w:rStyle w:val="StyleUnderline"/>
        </w:rPr>
        <w:t xml:space="preserve"> </w:t>
      </w:r>
      <w:r>
        <w:rPr>
          <w:rStyle w:val="Emphasis"/>
        </w:rPr>
        <w:t xml:space="preserve">technological </w:t>
      </w:r>
      <w:r w:rsidRPr="0038723F">
        <w:rPr>
          <w:rStyle w:val="Emphasis"/>
          <w:highlight w:val="yellow"/>
        </w:rPr>
        <w:t>revolutions</w:t>
      </w:r>
      <w:r>
        <w:rPr>
          <w:sz w:val="16"/>
        </w:rPr>
        <w:t>—</w:t>
      </w:r>
      <w:r>
        <w:rPr>
          <w:rStyle w:val="StyleUnderline"/>
        </w:rPr>
        <w:t>such as the internet, personal computers, or mobile devices</w:t>
      </w:r>
      <w:r>
        <w:rPr>
          <w:sz w:val="16"/>
        </w:rPr>
        <w:t>.</w:t>
      </w:r>
    </w:p>
    <w:p w14:paraId="6E20E0DC" w14:textId="77777777" w:rsidR="00EA20DB" w:rsidRDefault="00EA20DB" w:rsidP="00EA20DB">
      <w:r>
        <w:rPr>
          <w:sz w:val="16"/>
        </w:rPr>
        <w:t xml:space="preserve">The </w:t>
      </w:r>
      <w:r w:rsidRPr="0038723F">
        <w:rPr>
          <w:rStyle w:val="Emphasis"/>
          <w:highlight w:val="yellow"/>
        </w:rPr>
        <w:t>current</w:t>
      </w:r>
      <w:r>
        <w:rPr>
          <w:rStyle w:val="Emphasis"/>
        </w:rPr>
        <w:t xml:space="preserve"> generative </w:t>
      </w:r>
      <w:r w:rsidRPr="0038723F">
        <w:rPr>
          <w:rStyle w:val="Emphasis"/>
          <w:highlight w:val="yellow"/>
        </w:rPr>
        <w:t>AI</w:t>
      </w:r>
      <w:r>
        <w:rPr>
          <w:rStyle w:val="Emphasis"/>
        </w:rPr>
        <w:t xml:space="preserve"> wave</w:t>
      </w:r>
      <w:r>
        <w:rPr>
          <w:rStyle w:val="StyleUnderline"/>
        </w:rPr>
        <w:t xml:space="preserve"> </w:t>
      </w:r>
      <w:r w:rsidRPr="0038723F">
        <w:rPr>
          <w:rStyle w:val="StyleUnderline"/>
          <w:highlight w:val="yellow"/>
        </w:rPr>
        <w:t>is</w:t>
      </w:r>
      <w:r>
        <w:rPr>
          <w:rStyle w:val="StyleUnderline"/>
        </w:rPr>
        <w:t xml:space="preserve"> “</w:t>
      </w:r>
      <w:r>
        <w:rPr>
          <w:rStyle w:val="Emphasis"/>
        </w:rPr>
        <w:t>not obviously consumer-centric</w:t>
      </w:r>
      <w:r>
        <w:rPr>
          <w:rStyle w:val="StyleUnderline"/>
        </w:rPr>
        <w:t xml:space="preserve"> yet,” according to</w:t>
      </w:r>
      <w:r>
        <w:rPr>
          <w:sz w:val="16"/>
        </w:rPr>
        <w:t xml:space="preserve"> Lisa </w:t>
      </w:r>
      <w:r>
        <w:rPr>
          <w:rStyle w:val="StyleUnderline"/>
        </w:rPr>
        <w:t>Shalett, chief investment officer for Morgan Stanley</w:t>
      </w:r>
      <w:r>
        <w:rPr>
          <w:sz w:val="16"/>
        </w:rPr>
        <w:t xml:space="preserve"> Wealth Management. </w:t>
      </w:r>
      <w:r>
        <w:rPr>
          <w:rStyle w:val="StyleUnderline"/>
        </w:rPr>
        <w:t xml:space="preserve">Instead, the build-out is </w:t>
      </w:r>
      <w:r>
        <w:rPr>
          <w:rStyle w:val="Emphasis"/>
        </w:rPr>
        <w:t xml:space="preserve">deeply </w:t>
      </w:r>
      <w:r w:rsidRPr="0038723F">
        <w:rPr>
          <w:rStyle w:val="Emphasis"/>
          <w:highlight w:val="yellow"/>
        </w:rPr>
        <w:t>rooted</w:t>
      </w:r>
      <w:r w:rsidRPr="0038723F">
        <w:rPr>
          <w:rStyle w:val="StyleUnderline"/>
          <w:highlight w:val="yellow"/>
        </w:rPr>
        <w:t xml:space="preserve"> in the </w:t>
      </w:r>
      <w:r w:rsidRPr="0038723F">
        <w:rPr>
          <w:rStyle w:val="Emphasis"/>
          <w:highlight w:val="yellow"/>
        </w:rPr>
        <w:t>physical world</w:t>
      </w:r>
      <w:r w:rsidRPr="0038723F">
        <w:rPr>
          <w:rStyle w:val="StyleUnderline"/>
          <w:highlight w:val="yellow"/>
        </w:rPr>
        <w:t xml:space="preserve"> to support </w:t>
      </w:r>
      <w:r w:rsidRPr="0038723F">
        <w:rPr>
          <w:rStyle w:val="Emphasis"/>
          <w:highlight w:val="yellow"/>
        </w:rPr>
        <w:t>massive computing needs</w:t>
      </w:r>
      <w:r>
        <w:rPr>
          <w:sz w:val="16"/>
        </w:rPr>
        <w:t>.</w:t>
      </w:r>
    </w:p>
    <w:p w14:paraId="7E5F520D" w14:textId="77777777" w:rsidR="00EA20DB" w:rsidRDefault="00EA20DB" w:rsidP="00EA20DB">
      <w:r>
        <w:rPr>
          <w:rStyle w:val="StyleUnderline"/>
        </w:rPr>
        <w:lastRenderedPageBreak/>
        <w:t xml:space="preserve">Shalett’s team noted </w:t>
      </w:r>
      <w:r w:rsidRPr="0038723F">
        <w:rPr>
          <w:rStyle w:val="Emphasis"/>
          <w:highlight w:val="yellow"/>
        </w:rPr>
        <w:t>data-center</w:t>
      </w:r>
      <w:r>
        <w:rPr>
          <w:rStyle w:val="Emphasis"/>
        </w:rPr>
        <w:t xml:space="preserve">-related </w:t>
      </w:r>
      <w:r w:rsidRPr="0038723F">
        <w:rPr>
          <w:rStyle w:val="Emphasis"/>
          <w:highlight w:val="yellow"/>
        </w:rPr>
        <w:t>investment</w:t>
      </w:r>
      <w:r w:rsidRPr="0038723F">
        <w:rPr>
          <w:rStyle w:val="StyleUnderline"/>
          <w:highlight w:val="yellow"/>
        </w:rPr>
        <w:t xml:space="preserve"> already accounted for</w:t>
      </w:r>
      <w:r>
        <w:rPr>
          <w:rStyle w:val="StyleUnderline"/>
        </w:rPr>
        <w:t xml:space="preserve"> a staggering </w:t>
      </w:r>
      <w:r w:rsidRPr="0038723F">
        <w:rPr>
          <w:rStyle w:val="Emphasis"/>
          <w:highlight w:val="yellow"/>
        </w:rPr>
        <w:t>25% of</w:t>
      </w:r>
      <w:r>
        <w:rPr>
          <w:rStyle w:val="Emphasis"/>
        </w:rPr>
        <w:t xml:space="preserve"> annual </w:t>
      </w:r>
      <w:r w:rsidRPr="0038723F">
        <w:rPr>
          <w:rStyle w:val="Emphasis"/>
          <w:highlight w:val="yellow"/>
        </w:rPr>
        <w:t>GDP growth</w:t>
      </w:r>
      <w:r>
        <w:rPr>
          <w:rStyle w:val="Emphasis"/>
        </w:rPr>
        <w:t xml:space="preserve"> in 2025, and is </w:t>
      </w:r>
      <w:r w:rsidRPr="0038723F">
        <w:rPr>
          <w:rStyle w:val="Emphasis"/>
          <w:highlight w:val="yellow"/>
        </w:rPr>
        <w:t>expanding</w:t>
      </w:r>
      <w:r>
        <w:rPr>
          <w:rStyle w:val="Emphasis"/>
        </w:rPr>
        <w:t xml:space="preserve"> at a pace that is </w:t>
      </w:r>
      <w:r w:rsidRPr="0038723F">
        <w:rPr>
          <w:rStyle w:val="Emphasis"/>
          <w:highlight w:val="yellow"/>
        </w:rPr>
        <w:t>multiples of</w:t>
      </w:r>
      <w:r>
        <w:rPr>
          <w:rStyle w:val="Emphasis"/>
        </w:rPr>
        <w:t xml:space="preserve"> forecasted</w:t>
      </w:r>
      <w:r>
        <w:rPr>
          <w:rStyle w:val="StyleUnderline"/>
        </w:rPr>
        <w:t xml:space="preserve"> </w:t>
      </w:r>
      <w:r w:rsidRPr="0038723F">
        <w:rPr>
          <w:rStyle w:val="Emphasis"/>
          <w:highlight w:val="yellow"/>
        </w:rPr>
        <w:t>real</w:t>
      </w:r>
      <w:r>
        <w:rPr>
          <w:rStyle w:val="Emphasis"/>
        </w:rPr>
        <w:t xml:space="preserve"> GDP </w:t>
      </w:r>
      <w:r w:rsidRPr="0038723F">
        <w:rPr>
          <w:rStyle w:val="Emphasis"/>
          <w:highlight w:val="yellow"/>
        </w:rPr>
        <w:t>growth</w:t>
      </w:r>
      <w:r>
        <w:rPr>
          <w:rStyle w:val="StyleUnderline"/>
        </w:rPr>
        <w:t xml:space="preserve">. This </w:t>
      </w:r>
      <w:r>
        <w:rPr>
          <w:rStyle w:val="Emphasis"/>
        </w:rPr>
        <w:t>immense scale</w:t>
      </w:r>
      <w:r>
        <w:rPr>
          <w:rStyle w:val="StyleUnderline"/>
        </w:rPr>
        <w:t xml:space="preserve"> requires </w:t>
      </w:r>
      <w:r>
        <w:rPr>
          <w:rStyle w:val="Emphasis"/>
        </w:rPr>
        <w:t>trillions of dollars</w:t>
      </w:r>
      <w:r>
        <w:rPr>
          <w:rStyle w:val="StyleUnderline"/>
        </w:rPr>
        <w:t xml:space="preserve"> of </w:t>
      </w:r>
      <w:r>
        <w:rPr>
          <w:rStyle w:val="Emphasis"/>
        </w:rPr>
        <w:t>investment</w:t>
      </w:r>
      <w:r>
        <w:rPr>
          <w:rStyle w:val="StyleUnderline"/>
        </w:rPr>
        <w:t xml:space="preserve"> that will </w:t>
      </w:r>
      <w:r>
        <w:rPr>
          <w:rStyle w:val="Emphasis"/>
        </w:rPr>
        <w:t>ripple through physical markets</w:t>
      </w:r>
      <w:r>
        <w:rPr>
          <w:rStyle w:val="StyleUnderline"/>
        </w:rPr>
        <w:t xml:space="preserve">, directly impacting </w:t>
      </w:r>
      <w:r>
        <w:rPr>
          <w:rStyle w:val="Emphasis"/>
        </w:rPr>
        <w:t>real estate</w:t>
      </w:r>
      <w:r>
        <w:rPr>
          <w:rStyle w:val="StyleUnderline"/>
        </w:rPr>
        <w:t xml:space="preserve">, </w:t>
      </w:r>
      <w:r>
        <w:rPr>
          <w:rStyle w:val="Emphasis"/>
        </w:rPr>
        <w:t>construction</w:t>
      </w:r>
      <w:r>
        <w:rPr>
          <w:rStyle w:val="StyleUnderline"/>
        </w:rPr>
        <w:t xml:space="preserve">, </w:t>
      </w:r>
      <w:r>
        <w:rPr>
          <w:rStyle w:val="Emphasis"/>
        </w:rPr>
        <w:t>power</w:t>
      </w:r>
      <w:r>
        <w:rPr>
          <w:rStyle w:val="StyleUnderline"/>
        </w:rPr>
        <w:t xml:space="preserve"> and </w:t>
      </w:r>
      <w:r>
        <w:rPr>
          <w:rStyle w:val="Emphasis"/>
        </w:rPr>
        <w:t>electricity generation</w:t>
      </w:r>
      <w:r>
        <w:rPr>
          <w:rStyle w:val="StyleUnderline"/>
        </w:rPr>
        <w:t xml:space="preserve">, and </w:t>
      </w:r>
      <w:r>
        <w:rPr>
          <w:rStyle w:val="Emphasis"/>
        </w:rPr>
        <w:t>industrial metals</w:t>
      </w:r>
      <w:r>
        <w:rPr>
          <w:sz w:val="16"/>
        </w:rPr>
        <w:t xml:space="preserve">. The firm argues </w:t>
      </w:r>
      <w:r>
        <w:rPr>
          <w:rStyle w:val="StyleUnderline"/>
        </w:rPr>
        <w:t xml:space="preserve">this dynamic is </w:t>
      </w:r>
      <w:r w:rsidRPr="0038723F">
        <w:rPr>
          <w:rStyle w:val="StyleUnderline"/>
          <w:highlight w:val="yellow"/>
        </w:rPr>
        <w:t>catalyzing a multiyear period in which “</w:t>
      </w:r>
      <w:r w:rsidRPr="0038723F">
        <w:rPr>
          <w:rStyle w:val="Emphasis"/>
          <w:highlight w:val="yellow"/>
        </w:rPr>
        <w:t>investment dominates</w:t>
      </w:r>
      <w:r w:rsidRPr="0038723F">
        <w:rPr>
          <w:rStyle w:val="StyleUnderline"/>
          <w:highlight w:val="yellow"/>
        </w:rPr>
        <w:t xml:space="preserve"> </w:t>
      </w:r>
      <w:r w:rsidRPr="0038723F">
        <w:rPr>
          <w:rStyle w:val="Emphasis"/>
          <w:highlight w:val="yellow"/>
        </w:rPr>
        <w:t>consumption</w:t>
      </w:r>
      <w:r w:rsidRPr="0038723F">
        <w:rPr>
          <w:rStyle w:val="StyleUnderline"/>
          <w:highlight w:val="yellow"/>
        </w:rPr>
        <w:t xml:space="preserve"> as the </w:t>
      </w:r>
      <w:r w:rsidRPr="0038723F">
        <w:rPr>
          <w:rStyle w:val="Emphasis"/>
          <w:highlight w:val="yellow"/>
        </w:rPr>
        <w:t>growth driver</w:t>
      </w:r>
      <w:r>
        <w:rPr>
          <w:rStyle w:val="Emphasis"/>
        </w:rPr>
        <w:t xml:space="preserve"> amid economic rebalancing</w:t>
      </w:r>
      <w:r>
        <w:rPr>
          <w:sz w:val="16"/>
        </w:rPr>
        <w:t>.”</w:t>
      </w:r>
    </w:p>
    <w:p w14:paraId="29DBBFC6" w14:textId="77777777" w:rsidR="00EA20DB" w:rsidRDefault="00EA20DB" w:rsidP="00EA20DB">
      <w:pPr>
        <w:pStyle w:val="Heading4"/>
      </w:pPr>
      <w:r>
        <w:t xml:space="preserve">AI spending is demand-driven, not speculative---all five hyperscalers report capacity is being absorbed as fast as it deploys. Supply, not demand, is limiting growth. </w:t>
      </w:r>
    </w:p>
    <w:p w14:paraId="6E58DCED" w14:textId="77777777" w:rsidR="00EA20DB" w:rsidRDefault="00EA20DB" w:rsidP="00EA20DB">
      <w:r>
        <w:t xml:space="preserve">Nick </w:t>
      </w:r>
      <w:r>
        <w:rPr>
          <w:rStyle w:val="Style13ptBold"/>
        </w:rPr>
        <w:t>Patience 2/12</w:t>
      </w:r>
      <w:r>
        <w:t>, Patience is VP and Practice Lead for AI Platforms at The Futurum Group, researching AI development and adoption for 25 years, formerly Managing Analyst at S&amp;P Global Market Intelligence and co-founder of 451 Research, "AI Capex 2026: The $690B Infrastructure Sprint," Futurum Group, 02/12/2026, https://futurumgroup.com/insights/ai-capex-2026-the-690b-infrastructure-sprint/</w:t>
      </w:r>
    </w:p>
    <w:p w14:paraId="622073AC" w14:textId="77777777" w:rsidR="00EA20DB" w:rsidRDefault="00EA20DB" w:rsidP="00EA20DB">
      <w:r w:rsidRPr="0038723F">
        <w:rPr>
          <w:rStyle w:val="StyleUnderline"/>
          <w:highlight w:val="yellow"/>
        </w:rPr>
        <w:t xml:space="preserve">The </w:t>
      </w:r>
      <w:r w:rsidRPr="0038723F">
        <w:rPr>
          <w:rStyle w:val="Emphasis"/>
          <w:highlight w:val="yellow"/>
        </w:rPr>
        <w:t>five largest</w:t>
      </w:r>
      <w:r>
        <w:rPr>
          <w:rStyle w:val="StyleUnderline"/>
        </w:rPr>
        <w:t xml:space="preserve"> US cloud and </w:t>
      </w:r>
      <w:r w:rsidRPr="0038723F">
        <w:rPr>
          <w:rStyle w:val="Emphasis"/>
          <w:highlight w:val="yellow"/>
        </w:rPr>
        <w:t>AI infrastructure</w:t>
      </w:r>
      <w:r w:rsidRPr="0038723F">
        <w:rPr>
          <w:rStyle w:val="StyleUnderline"/>
          <w:highlight w:val="yellow"/>
        </w:rPr>
        <w:t xml:space="preserve"> providers</w:t>
      </w:r>
      <w:r>
        <w:rPr>
          <w:rStyle w:val="StyleUnderline"/>
        </w:rPr>
        <w:t xml:space="preserve"> – Microsoft, Alphabet, Amazon, Meta, and Oracle – have </w:t>
      </w:r>
      <w:r w:rsidRPr="0038723F">
        <w:rPr>
          <w:rStyle w:val="Emphasis"/>
          <w:highlight w:val="yellow"/>
        </w:rPr>
        <w:t>collectively</w:t>
      </w:r>
      <w:r w:rsidRPr="0038723F">
        <w:rPr>
          <w:rStyle w:val="StyleUnderline"/>
          <w:highlight w:val="yellow"/>
        </w:rPr>
        <w:t xml:space="preserve"> committed to</w:t>
      </w:r>
      <w:r>
        <w:rPr>
          <w:rStyle w:val="StyleUnderline"/>
        </w:rPr>
        <w:t xml:space="preserve"> spending between $</w:t>
      </w:r>
      <w:r w:rsidRPr="0038723F">
        <w:rPr>
          <w:rStyle w:val="Emphasis"/>
          <w:highlight w:val="yellow"/>
        </w:rPr>
        <w:t xml:space="preserve">660 </w:t>
      </w:r>
      <w:r>
        <w:rPr>
          <w:rStyle w:val="Emphasis"/>
        </w:rPr>
        <w:t xml:space="preserve">billion and </w:t>
      </w:r>
      <w:r w:rsidRPr="0038723F">
        <w:rPr>
          <w:rStyle w:val="Emphasis"/>
        </w:rPr>
        <w:t xml:space="preserve">$690 </w:t>
      </w:r>
      <w:r w:rsidRPr="0038723F">
        <w:rPr>
          <w:rStyle w:val="Emphasis"/>
          <w:highlight w:val="yellow"/>
        </w:rPr>
        <w:t>billion</w:t>
      </w:r>
      <w:r w:rsidRPr="0038723F">
        <w:rPr>
          <w:rStyle w:val="StyleUnderline"/>
          <w:highlight w:val="yellow"/>
        </w:rPr>
        <w:t xml:space="preserve"> on </w:t>
      </w:r>
      <w:r w:rsidRPr="0038723F">
        <w:rPr>
          <w:rStyle w:val="Emphasis"/>
          <w:highlight w:val="yellow"/>
        </w:rPr>
        <w:t>cap</w:t>
      </w:r>
      <w:r w:rsidRPr="0038723F">
        <w:rPr>
          <w:rStyle w:val="StyleUnderline"/>
        </w:rPr>
        <w:t xml:space="preserve">ital </w:t>
      </w:r>
      <w:r w:rsidRPr="0038723F">
        <w:rPr>
          <w:rStyle w:val="Emphasis"/>
          <w:highlight w:val="yellow"/>
        </w:rPr>
        <w:t>ex</w:t>
      </w:r>
      <w:r w:rsidRPr="0038723F">
        <w:rPr>
          <w:rStyle w:val="StyleUnderline"/>
        </w:rPr>
        <w:t xml:space="preserve">penditure </w:t>
      </w:r>
      <w:r w:rsidRPr="0038723F">
        <w:rPr>
          <w:rStyle w:val="StyleUnderline"/>
          <w:highlight w:val="yellow"/>
        </w:rPr>
        <w:t xml:space="preserve">in </w:t>
      </w:r>
      <w:r w:rsidRPr="0038723F">
        <w:rPr>
          <w:rStyle w:val="Emphasis"/>
          <w:highlight w:val="yellow"/>
        </w:rPr>
        <w:t>2026</w:t>
      </w:r>
      <w:r w:rsidRPr="0038723F">
        <w:rPr>
          <w:rStyle w:val="StyleUnderline"/>
          <w:highlight w:val="yellow"/>
        </w:rPr>
        <w:t xml:space="preserve">, nearly </w:t>
      </w:r>
      <w:r w:rsidRPr="0038723F">
        <w:rPr>
          <w:rStyle w:val="Emphasis"/>
          <w:highlight w:val="yellow"/>
        </w:rPr>
        <w:t>doubling 2025</w:t>
      </w:r>
      <w:r w:rsidRPr="0038723F">
        <w:rPr>
          <w:rStyle w:val="StyleUnderline"/>
        </w:rPr>
        <w:t xml:space="preserve"> levels</w:t>
      </w:r>
      <w:r w:rsidRPr="0038723F">
        <w:rPr>
          <w:sz w:val="16"/>
        </w:rPr>
        <w:t xml:space="preserve">. At the same time, </w:t>
      </w:r>
      <w:r w:rsidRPr="0038723F">
        <w:rPr>
          <w:rStyle w:val="StyleUnderline"/>
        </w:rPr>
        <w:t>pure-play AI vendors led by OpenAI and</w:t>
      </w:r>
      <w:r>
        <w:rPr>
          <w:rStyle w:val="StyleUnderline"/>
        </w:rPr>
        <w:t xml:space="preserve"> Anthropic </w:t>
      </w:r>
      <w:r w:rsidRPr="0038723F">
        <w:rPr>
          <w:rStyle w:val="StyleUnderline"/>
        </w:rPr>
        <w:t xml:space="preserve">are </w:t>
      </w:r>
      <w:r w:rsidRPr="0038723F">
        <w:rPr>
          <w:rStyle w:val="StyleUnderline"/>
          <w:highlight w:val="yellow"/>
        </w:rPr>
        <w:t xml:space="preserve">posting </w:t>
      </w:r>
      <w:r w:rsidRPr="0038723F">
        <w:rPr>
          <w:rStyle w:val="Emphasis"/>
          <w:highlight w:val="yellow"/>
        </w:rPr>
        <w:t>rapid revenue growth</w:t>
      </w:r>
      <w:r>
        <w:rPr>
          <w:rStyle w:val="StyleUnderline"/>
        </w:rPr>
        <w:t xml:space="preserve">, though their combined revenues remain a fraction of the </w:t>
      </w:r>
      <w:r>
        <w:rPr>
          <w:rStyle w:val="Emphasis"/>
        </w:rPr>
        <w:t>infrastructure investment</w:t>
      </w:r>
      <w:r>
        <w:rPr>
          <w:rStyle w:val="StyleUnderline"/>
        </w:rPr>
        <w:t xml:space="preserve"> being deployed on their behalf</w:t>
      </w:r>
      <w:r>
        <w:rPr>
          <w:sz w:val="16"/>
        </w:rPr>
        <w:t>.</w:t>
      </w:r>
    </w:p>
    <w:p w14:paraId="120265D4" w14:textId="77777777" w:rsidR="00EA20DB" w:rsidRDefault="00EA20DB" w:rsidP="00EA20DB">
      <w:r>
        <w:rPr>
          <w:sz w:val="16"/>
        </w:rPr>
        <w:t xml:space="preserve">The News: The first weeks of 2026 have brought a cascade of earnings reports and guidance from the largest technology companies, and </w:t>
      </w:r>
      <w:r>
        <w:rPr>
          <w:rStyle w:val="StyleUnderline"/>
        </w:rPr>
        <w:t xml:space="preserve">the </w:t>
      </w:r>
      <w:r>
        <w:rPr>
          <w:rStyle w:val="Emphasis"/>
        </w:rPr>
        <w:t>consistent theme</w:t>
      </w:r>
      <w:r>
        <w:rPr>
          <w:rStyle w:val="StyleUnderline"/>
        </w:rPr>
        <w:t xml:space="preserve"> is an </w:t>
      </w:r>
      <w:r>
        <w:rPr>
          <w:rStyle w:val="Emphasis"/>
        </w:rPr>
        <w:t>acceleration</w:t>
      </w:r>
      <w:r>
        <w:rPr>
          <w:rStyle w:val="StyleUnderline"/>
        </w:rPr>
        <w:t xml:space="preserve"> of </w:t>
      </w:r>
      <w:r>
        <w:rPr>
          <w:rStyle w:val="Emphasis"/>
        </w:rPr>
        <w:t>AI</w:t>
      </w:r>
      <w:r>
        <w:rPr>
          <w:rStyle w:val="StyleUnderline"/>
        </w:rPr>
        <w:t xml:space="preserve">-related </w:t>
      </w:r>
      <w:r>
        <w:rPr>
          <w:rStyle w:val="Emphasis"/>
        </w:rPr>
        <w:t>capital expenditure</w:t>
      </w:r>
      <w:r>
        <w:rPr>
          <w:rStyle w:val="StyleUnderline"/>
        </w:rPr>
        <w:t>. This includes Amazon with a projected $</w:t>
      </w:r>
      <w:r>
        <w:rPr>
          <w:rStyle w:val="Emphasis"/>
        </w:rPr>
        <w:t xml:space="preserve">200 billion </w:t>
      </w:r>
      <w:r>
        <w:rPr>
          <w:rStyle w:val="StyleUnderline"/>
        </w:rPr>
        <w:t>in capex for 2026</w:t>
      </w:r>
      <w:r>
        <w:rPr>
          <w:sz w:val="16"/>
        </w:rPr>
        <w:t xml:space="preserve"> (most, but not all, for data centers), </w:t>
      </w:r>
      <w:r>
        <w:rPr>
          <w:rStyle w:val="StyleUnderline"/>
        </w:rPr>
        <w:t>Alphabet at $</w:t>
      </w:r>
      <w:r>
        <w:rPr>
          <w:rStyle w:val="Emphasis"/>
        </w:rPr>
        <w:t>175-185 billion,</w:t>
      </w:r>
      <w:r>
        <w:rPr>
          <w:rStyle w:val="StyleUnderline"/>
        </w:rPr>
        <w:t xml:space="preserve"> Meta at $</w:t>
      </w:r>
      <w:r>
        <w:rPr>
          <w:rStyle w:val="Emphasis"/>
        </w:rPr>
        <w:t>115-135 billion,</w:t>
      </w:r>
      <w:r>
        <w:rPr>
          <w:rStyle w:val="StyleUnderline"/>
        </w:rPr>
        <w:t xml:space="preserve"> Microsoft tracking toward $</w:t>
      </w:r>
      <w:r>
        <w:rPr>
          <w:rStyle w:val="Emphasis"/>
        </w:rPr>
        <w:t xml:space="preserve">120 billion </w:t>
      </w:r>
      <w:r>
        <w:rPr>
          <w:rStyle w:val="StyleUnderline"/>
        </w:rPr>
        <w:t>or more, and Oracle targeting $</w:t>
      </w:r>
      <w:r>
        <w:rPr>
          <w:rStyle w:val="Emphasis"/>
        </w:rPr>
        <w:t>50 billion.</w:t>
      </w:r>
      <w:r>
        <w:rPr>
          <w:rStyle w:val="StyleUnderline"/>
        </w:rPr>
        <w:t xml:space="preserve"> Combined, these </w:t>
      </w:r>
      <w:r>
        <w:rPr>
          <w:rStyle w:val="Emphasis"/>
        </w:rPr>
        <w:t>five companies alone</w:t>
      </w:r>
      <w:r>
        <w:rPr>
          <w:rStyle w:val="StyleUnderline"/>
        </w:rPr>
        <w:t xml:space="preserve"> plan to spend roughly $</w:t>
      </w:r>
      <w:r>
        <w:rPr>
          <w:rStyle w:val="Emphasis"/>
        </w:rPr>
        <w:t xml:space="preserve">660-690 billion </w:t>
      </w:r>
      <w:r>
        <w:rPr>
          <w:rStyle w:val="StyleUnderline"/>
        </w:rPr>
        <w:t xml:space="preserve">on infrastructure in </w:t>
      </w:r>
      <w:r>
        <w:rPr>
          <w:rStyle w:val="Emphasis"/>
        </w:rPr>
        <w:t>2026</w:t>
      </w:r>
      <w:r>
        <w:rPr>
          <w:rStyle w:val="StyleUnderline"/>
        </w:rPr>
        <w:t xml:space="preserve">, the </w:t>
      </w:r>
      <w:r>
        <w:rPr>
          <w:rStyle w:val="Emphasis"/>
        </w:rPr>
        <w:t>vast majority</w:t>
      </w:r>
      <w:r>
        <w:rPr>
          <w:rStyle w:val="StyleUnderline"/>
        </w:rPr>
        <w:t xml:space="preserve"> directed at </w:t>
      </w:r>
      <w:r>
        <w:rPr>
          <w:rStyle w:val="Emphasis"/>
        </w:rPr>
        <w:t>AI compute</w:t>
      </w:r>
      <w:r>
        <w:rPr>
          <w:rStyle w:val="StyleUnderline"/>
        </w:rPr>
        <w:t xml:space="preserve">, </w:t>
      </w:r>
      <w:r>
        <w:rPr>
          <w:rStyle w:val="Emphasis"/>
        </w:rPr>
        <w:t>data centers</w:t>
      </w:r>
      <w:r>
        <w:rPr>
          <w:rStyle w:val="StyleUnderline"/>
        </w:rPr>
        <w:t xml:space="preserve">, and </w:t>
      </w:r>
      <w:r>
        <w:rPr>
          <w:rStyle w:val="Emphasis"/>
        </w:rPr>
        <w:t>networking</w:t>
      </w:r>
      <w:r>
        <w:rPr>
          <w:rStyle w:val="StyleUnderline"/>
        </w:rPr>
        <w:t xml:space="preserve">. All the hyperscalers report that </w:t>
      </w:r>
      <w:r w:rsidRPr="0038723F">
        <w:rPr>
          <w:rStyle w:val="StyleUnderline"/>
          <w:highlight w:val="yellow"/>
        </w:rPr>
        <w:t xml:space="preserve">their markets are </w:t>
      </w:r>
      <w:r w:rsidRPr="0038723F">
        <w:rPr>
          <w:rStyle w:val="Emphasis"/>
          <w:highlight w:val="yellow"/>
        </w:rPr>
        <w:t>supply</w:t>
      </w:r>
      <w:r w:rsidRPr="0038723F">
        <w:rPr>
          <w:rStyle w:val="Emphasis"/>
        </w:rPr>
        <w:t>-constrained</w:t>
      </w:r>
      <w:r w:rsidRPr="0038723F">
        <w:rPr>
          <w:rStyle w:val="StyleUnderline"/>
        </w:rPr>
        <w:t xml:space="preserve">, </w:t>
      </w:r>
      <w:r w:rsidRPr="0038723F">
        <w:rPr>
          <w:rStyle w:val="StyleUnderline"/>
          <w:highlight w:val="yellow"/>
        </w:rPr>
        <w:t xml:space="preserve">rather than </w:t>
      </w:r>
      <w:r w:rsidRPr="0038723F">
        <w:rPr>
          <w:rStyle w:val="Emphasis"/>
          <w:highlight w:val="yellow"/>
        </w:rPr>
        <w:t>demand-constrained</w:t>
      </w:r>
      <w:r>
        <w:rPr>
          <w:sz w:val="16"/>
        </w:rPr>
        <w:t>.</w:t>
      </w:r>
    </w:p>
    <w:p w14:paraId="01092F6A" w14:textId="77777777" w:rsidR="00EA20DB" w:rsidRDefault="00EA20DB" w:rsidP="00EA20DB">
      <w:r w:rsidRPr="0038723F">
        <w:rPr>
          <w:sz w:val="16"/>
        </w:rPr>
        <w:t xml:space="preserve">Simultaneously, the </w:t>
      </w:r>
      <w:r w:rsidRPr="0038723F">
        <w:rPr>
          <w:rStyle w:val="StyleUnderline"/>
        </w:rPr>
        <w:t xml:space="preserve">pure-play AI model vendors are reporting </w:t>
      </w:r>
      <w:r w:rsidRPr="0038723F">
        <w:rPr>
          <w:rStyle w:val="Emphasis"/>
        </w:rPr>
        <w:t>strong revenue growth</w:t>
      </w:r>
      <w:r w:rsidRPr="0038723F">
        <w:rPr>
          <w:rStyle w:val="StyleUnderline"/>
        </w:rPr>
        <w:t>. OpenAI ended 2025 with approximately $</w:t>
      </w:r>
      <w:r w:rsidRPr="0038723F">
        <w:rPr>
          <w:rStyle w:val="Emphasis"/>
        </w:rPr>
        <w:t xml:space="preserve">20 billion </w:t>
      </w:r>
      <w:r w:rsidRPr="0038723F">
        <w:rPr>
          <w:rStyle w:val="StyleUnderline"/>
        </w:rPr>
        <w:t xml:space="preserve">in annual recurring revenue, a </w:t>
      </w:r>
      <w:r w:rsidRPr="0038723F">
        <w:rPr>
          <w:rStyle w:val="Emphasis"/>
        </w:rPr>
        <w:t>threefold increase</w:t>
      </w:r>
      <w:r w:rsidRPr="0038723F">
        <w:rPr>
          <w:rStyle w:val="StyleUnderline"/>
        </w:rPr>
        <w:t xml:space="preserve"> from the </w:t>
      </w:r>
      <w:r w:rsidRPr="0038723F">
        <w:rPr>
          <w:rStyle w:val="Emphasis"/>
        </w:rPr>
        <w:t>prior year</w:t>
      </w:r>
      <w:r w:rsidRPr="0038723F">
        <w:rPr>
          <w:rStyle w:val="StyleUnderline"/>
        </w:rPr>
        <w:t>. Anthropic’s revenue run rate surpassed $</w:t>
      </w:r>
      <w:r w:rsidRPr="0038723F">
        <w:rPr>
          <w:rStyle w:val="Emphasis"/>
        </w:rPr>
        <w:t xml:space="preserve">9 billion </w:t>
      </w:r>
      <w:r w:rsidRPr="0038723F">
        <w:rPr>
          <w:rStyle w:val="StyleUnderline"/>
        </w:rPr>
        <w:t xml:space="preserve">in </w:t>
      </w:r>
      <w:r w:rsidRPr="0038723F">
        <w:rPr>
          <w:rStyle w:val="Emphasis"/>
        </w:rPr>
        <w:t>January 2026</w:t>
      </w:r>
      <w:r w:rsidRPr="0038723F">
        <w:rPr>
          <w:sz w:val="16"/>
        </w:rPr>
        <w:t xml:space="preserve">, up from roughly $1 billion at the end of 2024. </w:t>
      </w:r>
      <w:r w:rsidRPr="0038723F">
        <w:rPr>
          <w:rStyle w:val="Emphasis"/>
        </w:rPr>
        <w:t>Smaller</w:t>
      </w:r>
      <w:r w:rsidRPr="0038723F">
        <w:rPr>
          <w:rStyle w:val="StyleUnderline"/>
        </w:rPr>
        <w:t xml:space="preserve"> </w:t>
      </w:r>
      <w:r w:rsidRPr="0038723F">
        <w:rPr>
          <w:rStyle w:val="StyleUnderline"/>
          <w:highlight w:val="yellow"/>
        </w:rPr>
        <w:t>vendors</w:t>
      </w:r>
      <w:r>
        <w:rPr>
          <w:sz w:val="16"/>
        </w:rPr>
        <w:t xml:space="preserve">, including Cohere, Mistral, and Perplexity, </w:t>
      </w:r>
      <w:r w:rsidRPr="0038723F">
        <w:rPr>
          <w:rStyle w:val="StyleUnderline"/>
          <w:highlight w:val="yellow"/>
        </w:rPr>
        <w:t>are</w:t>
      </w:r>
      <w:r w:rsidRPr="0038723F">
        <w:rPr>
          <w:rStyle w:val="StyleUnderline"/>
        </w:rPr>
        <w:t xml:space="preserve"> also </w:t>
      </w:r>
      <w:r w:rsidRPr="0038723F">
        <w:rPr>
          <w:rStyle w:val="Emphasis"/>
          <w:highlight w:val="yellow"/>
        </w:rPr>
        <w:t>scaling</w:t>
      </w:r>
      <w:r>
        <w:rPr>
          <w:sz w:val="16"/>
        </w:rPr>
        <w:t>, though from considerably lower bases.</w:t>
      </w:r>
    </w:p>
    <w:p w14:paraId="586CAE3A" w14:textId="77777777" w:rsidR="00EA20DB" w:rsidRDefault="00EA20DB" w:rsidP="00EA20DB">
      <w:r>
        <w:rPr>
          <w:sz w:val="16"/>
        </w:rPr>
        <w:t>AI Capex 2026: The $690B Infrastructure Sprint</w:t>
      </w:r>
    </w:p>
    <w:p w14:paraId="5C64D42A" w14:textId="77777777" w:rsidR="00EA20DB" w:rsidRDefault="00EA20DB" w:rsidP="00EA20DB">
      <w:r>
        <w:rPr>
          <w:sz w:val="16"/>
        </w:rPr>
        <w:t xml:space="preserve">Analyst Take: </w:t>
      </w:r>
      <w:r>
        <w:rPr>
          <w:rStyle w:val="StyleUnderline"/>
        </w:rPr>
        <w:t xml:space="preserve">The </w:t>
      </w:r>
      <w:r>
        <w:rPr>
          <w:rStyle w:val="Emphasis"/>
        </w:rPr>
        <w:t>scale</w:t>
      </w:r>
      <w:r>
        <w:rPr>
          <w:rStyle w:val="StyleUnderline"/>
        </w:rPr>
        <w:t xml:space="preserve"> of spending is </w:t>
      </w:r>
      <w:r>
        <w:rPr>
          <w:rStyle w:val="Emphasis"/>
        </w:rPr>
        <w:t>substantial</w:t>
      </w:r>
      <w:r>
        <w:rPr>
          <w:rStyle w:val="StyleUnderline"/>
        </w:rPr>
        <w:t xml:space="preserve">. In roughly </w:t>
      </w:r>
      <w:r>
        <w:rPr>
          <w:rStyle w:val="Emphasis"/>
        </w:rPr>
        <w:t>18 months</w:t>
      </w:r>
      <w:r>
        <w:rPr>
          <w:rStyle w:val="StyleUnderline"/>
        </w:rPr>
        <w:t xml:space="preserve">, the </w:t>
      </w:r>
      <w:r>
        <w:rPr>
          <w:rStyle w:val="Emphasis"/>
        </w:rPr>
        <w:t>aggregate</w:t>
      </w:r>
      <w:r>
        <w:rPr>
          <w:rStyle w:val="StyleUnderline"/>
        </w:rPr>
        <w:t xml:space="preserve"> annual </w:t>
      </w:r>
      <w:r>
        <w:rPr>
          <w:rStyle w:val="Emphasis"/>
        </w:rPr>
        <w:t>AI infrastructure commitment</w:t>
      </w:r>
      <w:r>
        <w:rPr>
          <w:rStyle w:val="StyleUnderline"/>
        </w:rPr>
        <w:t xml:space="preserve"> from the five largest US cloud and technology companies has </w:t>
      </w:r>
      <w:r>
        <w:rPr>
          <w:rStyle w:val="Emphasis"/>
        </w:rPr>
        <w:t>increased</w:t>
      </w:r>
      <w:r>
        <w:rPr>
          <w:rStyle w:val="StyleUnderline"/>
        </w:rPr>
        <w:t xml:space="preserve"> from approximately $</w:t>
      </w:r>
      <w:r>
        <w:rPr>
          <w:rStyle w:val="Emphasis"/>
        </w:rPr>
        <w:t xml:space="preserve">380 billion </w:t>
      </w:r>
      <w:r>
        <w:rPr>
          <w:rStyle w:val="StyleUnderline"/>
        </w:rPr>
        <w:t>in 2025 to a projected $</w:t>
      </w:r>
      <w:r>
        <w:rPr>
          <w:rStyle w:val="Emphasis"/>
        </w:rPr>
        <w:t xml:space="preserve">660–690 billion </w:t>
      </w:r>
      <w:r>
        <w:rPr>
          <w:rStyle w:val="StyleUnderline"/>
        </w:rPr>
        <w:t xml:space="preserve">in 2026. </w:t>
      </w:r>
      <w:r w:rsidRPr="0038723F">
        <w:rPr>
          <w:rStyle w:val="StyleUnderline"/>
          <w:highlight w:val="yellow"/>
        </w:rPr>
        <w:t xml:space="preserve">This represents a </w:t>
      </w:r>
      <w:r w:rsidRPr="0038723F">
        <w:rPr>
          <w:rStyle w:val="Emphasis"/>
          <w:highlight w:val="yellow"/>
        </w:rPr>
        <w:t>near-doubling</w:t>
      </w:r>
      <w:r w:rsidRPr="0038723F">
        <w:rPr>
          <w:rStyle w:val="StyleUnderline"/>
          <w:highlight w:val="yellow"/>
        </w:rPr>
        <w:t xml:space="preserve"> of spending in a </w:t>
      </w:r>
      <w:r w:rsidRPr="0038723F">
        <w:rPr>
          <w:rStyle w:val="Emphasis"/>
          <w:highlight w:val="yellow"/>
        </w:rPr>
        <w:t>single year</w:t>
      </w:r>
      <w:r>
        <w:rPr>
          <w:rStyle w:val="Emphasis"/>
        </w:rPr>
        <w:t>, driven</w:t>
      </w:r>
      <w:r>
        <w:rPr>
          <w:rStyle w:val="StyleUnderline"/>
        </w:rPr>
        <w:t xml:space="preserve"> by a </w:t>
      </w:r>
      <w:r>
        <w:rPr>
          <w:rStyle w:val="Emphasis"/>
        </w:rPr>
        <w:t>shared conviction</w:t>
      </w:r>
      <w:r>
        <w:rPr>
          <w:rStyle w:val="StyleUnderline"/>
        </w:rPr>
        <w:t xml:space="preserve"> that </w:t>
      </w:r>
      <w:r>
        <w:rPr>
          <w:rStyle w:val="Emphasis"/>
        </w:rPr>
        <w:t>AI workloads</w:t>
      </w:r>
      <w:r>
        <w:rPr>
          <w:rStyle w:val="StyleUnderline"/>
        </w:rPr>
        <w:t xml:space="preserve"> will </w:t>
      </w:r>
      <w:r>
        <w:rPr>
          <w:rStyle w:val="Emphasis"/>
        </w:rPr>
        <w:t>consume every available unit</w:t>
      </w:r>
      <w:r>
        <w:rPr>
          <w:rStyle w:val="StyleUnderline"/>
        </w:rPr>
        <w:t xml:space="preserve"> of </w:t>
      </w:r>
      <w:r>
        <w:rPr>
          <w:rStyle w:val="Emphasis"/>
        </w:rPr>
        <w:t>compute capacity</w:t>
      </w:r>
      <w:r>
        <w:rPr>
          <w:sz w:val="16"/>
        </w:rPr>
        <w:t>. The question facing the industry is whether the revenue and demand trajectory can justify them.</w:t>
      </w:r>
    </w:p>
    <w:p w14:paraId="232C468C" w14:textId="77777777" w:rsidR="00EA20DB" w:rsidRDefault="00EA20DB" w:rsidP="00EA20DB">
      <w:r>
        <w:rPr>
          <w:sz w:val="16"/>
        </w:rPr>
        <w:t>The Capex Landscape: Who is Spending What</w:t>
      </w:r>
    </w:p>
    <w:p w14:paraId="749B22ED" w14:textId="77777777" w:rsidR="00EA20DB" w:rsidRDefault="00EA20DB" w:rsidP="00EA20DB">
      <w:r>
        <w:rPr>
          <w:rStyle w:val="Emphasis"/>
        </w:rPr>
        <w:lastRenderedPageBreak/>
        <w:t>Amazon</w:t>
      </w:r>
      <w:r>
        <w:rPr>
          <w:rStyle w:val="StyleUnderline"/>
        </w:rPr>
        <w:t xml:space="preserve"> leads</w:t>
      </w:r>
      <w:r>
        <w:rPr>
          <w:sz w:val="16"/>
        </w:rPr>
        <w:t xml:space="preserve"> the field </w:t>
      </w:r>
      <w:r>
        <w:rPr>
          <w:rStyle w:val="StyleUnderline"/>
        </w:rPr>
        <w:t>with its $</w:t>
      </w:r>
      <w:r>
        <w:rPr>
          <w:rStyle w:val="Emphasis"/>
        </w:rPr>
        <w:t xml:space="preserve">200 billion capex plan </w:t>
      </w:r>
      <w:r>
        <w:rPr>
          <w:rStyle w:val="StyleUnderline"/>
        </w:rPr>
        <w:t xml:space="preserve">for </w:t>
      </w:r>
      <w:r>
        <w:rPr>
          <w:rStyle w:val="Emphasis"/>
        </w:rPr>
        <w:t>2026</w:t>
      </w:r>
      <w:r>
        <w:rPr>
          <w:sz w:val="16"/>
        </w:rPr>
        <w:t xml:space="preserve"> (most of which is data centers, the rest being logistics and other elements of Amazon’s business), </w:t>
      </w:r>
      <w:r>
        <w:rPr>
          <w:rStyle w:val="StyleUnderline"/>
        </w:rPr>
        <w:t xml:space="preserve">a figure that </w:t>
      </w:r>
      <w:r>
        <w:rPr>
          <w:rStyle w:val="Emphasis"/>
        </w:rPr>
        <w:t>caught even bullish projections</w:t>
      </w:r>
      <w:r>
        <w:rPr>
          <w:rStyle w:val="StyleUnderline"/>
        </w:rPr>
        <w:t xml:space="preserve"> off guard</w:t>
      </w:r>
      <w:r>
        <w:rPr>
          <w:sz w:val="16"/>
        </w:rPr>
        <w:t xml:space="preserve"> – consensus expectations had been closer to $147 billion. CEO Andy Jassy defended the plan by noting that </w:t>
      </w:r>
      <w:r w:rsidRPr="0038723F">
        <w:rPr>
          <w:rStyle w:val="Emphasis"/>
          <w:highlight w:val="yellow"/>
        </w:rPr>
        <w:t>AI capacity</w:t>
      </w:r>
      <w:r w:rsidRPr="0038723F">
        <w:rPr>
          <w:rStyle w:val="StyleUnderline"/>
          <w:highlight w:val="yellow"/>
        </w:rPr>
        <w:t xml:space="preserve"> is being </w:t>
      </w:r>
      <w:r w:rsidRPr="0038723F">
        <w:rPr>
          <w:rStyle w:val="Emphasis"/>
          <w:highlight w:val="yellow"/>
        </w:rPr>
        <w:t>monetized</w:t>
      </w:r>
      <w:r w:rsidRPr="0038723F">
        <w:rPr>
          <w:rStyle w:val="StyleUnderline"/>
          <w:highlight w:val="yellow"/>
        </w:rPr>
        <w:t xml:space="preserve"> as </w:t>
      </w:r>
      <w:r w:rsidRPr="0038723F">
        <w:rPr>
          <w:rStyle w:val="Emphasis"/>
          <w:highlight w:val="yellow"/>
        </w:rPr>
        <w:t>quickly as it is installed</w:t>
      </w:r>
      <w:r>
        <w:rPr>
          <w:sz w:val="16"/>
        </w:rPr>
        <w:t xml:space="preserve"> and that </w:t>
      </w:r>
      <w:r w:rsidRPr="0038723F">
        <w:rPr>
          <w:rStyle w:val="Emphasis"/>
        </w:rPr>
        <w:t>AWS</w:t>
      </w:r>
      <w:r w:rsidRPr="0038723F">
        <w:rPr>
          <w:rStyle w:val="StyleUnderline"/>
        </w:rPr>
        <w:t xml:space="preserve"> reached a $</w:t>
      </w:r>
      <w:r w:rsidRPr="0038723F">
        <w:rPr>
          <w:rStyle w:val="Emphasis"/>
        </w:rPr>
        <w:t>142 billion annualized revenue run rate with growth accelerating</w:t>
      </w:r>
      <w:r w:rsidRPr="0038723F">
        <w:rPr>
          <w:rStyle w:val="StyleUnderline"/>
        </w:rPr>
        <w:t xml:space="preserve"> to </w:t>
      </w:r>
      <w:r w:rsidRPr="0038723F">
        <w:rPr>
          <w:rStyle w:val="Emphasis"/>
        </w:rPr>
        <w:t>24% year-over-year</w:t>
      </w:r>
      <w:r w:rsidRPr="0038723F">
        <w:rPr>
          <w:rStyle w:val="StyleUnderline"/>
        </w:rPr>
        <w:t xml:space="preserve">, a </w:t>
      </w:r>
      <w:r w:rsidRPr="0038723F">
        <w:rPr>
          <w:rStyle w:val="Emphasis"/>
        </w:rPr>
        <w:t>three-year high</w:t>
      </w:r>
      <w:r w:rsidRPr="0038723F">
        <w:rPr>
          <w:sz w:val="16"/>
        </w:rPr>
        <w:t>. Still, Amazon’s stock dropped roughly 8-10% on the announcement, reflecting investor nervousness about the payback period.</w:t>
      </w:r>
    </w:p>
    <w:p w14:paraId="7E97D588" w14:textId="77777777" w:rsidR="00EA20DB" w:rsidRDefault="00EA20DB" w:rsidP="00EA20DB">
      <w:r w:rsidRPr="0038723F">
        <w:rPr>
          <w:rStyle w:val="StyleUnderline"/>
          <w:highlight w:val="yellow"/>
        </w:rPr>
        <w:t>Alphabet’s planned</w:t>
      </w:r>
      <w:r>
        <w:rPr>
          <w:rStyle w:val="StyleUnderline"/>
        </w:rPr>
        <w:t xml:space="preserve"> </w:t>
      </w:r>
      <w:r w:rsidRPr="0038723F">
        <w:rPr>
          <w:rStyle w:val="Emphasis"/>
          <w:highlight w:val="yellow"/>
        </w:rPr>
        <w:t>$</w:t>
      </w:r>
      <w:r>
        <w:rPr>
          <w:rStyle w:val="Emphasis"/>
        </w:rPr>
        <w:t>175-</w:t>
      </w:r>
      <w:r w:rsidRPr="0038723F">
        <w:rPr>
          <w:rStyle w:val="Emphasis"/>
          <w:highlight w:val="yellow"/>
        </w:rPr>
        <w:t>185 billion</w:t>
      </w:r>
      <w:r>
        <w:rPr>
          <w:sz w:val="16"/>
        </w:rPr>
        <w:t xml:space="preserve"> is notable partly because it </w:t>
      </w:r>
      <w:r w:rsidRPr="0038723F">
        <w:rPr>
          <w:rStyle w:val="StyleUnderline"/>
          <w:highlight w:val="yellow"/>
        </w:rPr>
        <w:t>has</w:t>
      </w:r>
      <w:r>
        <w:rPr>
          <w:rStyle w:val="StyleUnderline"/>
        </w:rPr>
        <w:t xml:space="preserve"> </w:t>
      </w:r>
      <w:r>
        <w:rPr>
          <w:rStyle w:val="Emphasis"/>
        </w:rPr>
        <w:t>already</w:t>
      </w:r>
      <w:r>
        <w:rPr>
          <w:rStyle w:val="StyleUnderline"/>
        </w:rPr>
        <w:t xml:space="preserve"> </w:t>
      </w:r>
      <w:r w:rsidRPr="0038723F">
        <w:rPr>
          <w:rStyle w:val="StyleUnderline"/>
          <w:highlight w:val="yellow"/>
        </w:rPr>
        <w:t xml:space="preserve">been </w:t>
      </w:r>
      <w:r w:rsidRPr="0038723F">
        <w:rPr>
          <w:rStyle w:val="Emphasis"/>
          <w:highlight w:val="yellow"/>
        </w:rPr>
        <w:t>revised three times upward</w:t>
      </w:r>
      <w:r>
        <w:rPr>
          <w:sz w:val="16"/>
        </w:rPr>
        <w:t xml:space="preserve"> from an initial $71-73 billion range for 2025. CEO Sundar Pichai acknowledged the scale is significant enough to cause concern internally, but pointed to a cloud backlog that surged 55% sequentially to over $240 billion. Alphabet also reported reducing Gemini serving costs by 78% over 2025 through model optimization, an important signal that efficiency gains are occurring alongside the spending increases.</w:t>
      </w:r>
    </w:p>
    <w:p w14:paraId="21E7B0C7" w14:textId="77777777" w:rsidR="00EA20DB" w:rsidRPr="0038723F" w:rsidRDefault="00EA20DB" w:rsidP="00EA20DB">
      <w:r w:rsidRPr="0038723F">
        <w:rPr>
          <w:rStyle w:val="StyleUnderline"/>
          <w:highlight w:val="yellow"/>
        </w:rPr>
        <w:t>Microsoft</w:t>
      </w:r>
      <w:r w:rsidRPr="0038723F">
        <w:rPr>
          <w:rStyle w:val="StyleUnderline"/>
        </w:rPr>
        <w:t xml:space="preserve"> is tracking toward </w:t>
      </w:r>
      <w:r w:rsidRPr="0038723F">
        <w:rPr>
          <w:rStyle w:val="Emphasis"/>
          <w:highlight w:val="yellow"/>
        </w:rPr>
        <w:t>$120 billion</w:t>
      </w:r>
      <w:r>
        <w:rPr>
          <w:rStyle w:val="Emphasis"/>
        </w:rPr>
        <w:t xml:space="preserve"> or more </w:t>
      </w:r>
      <w:r>
        <w:rPr>
          <w:rStyle w:val="StyleUnderline"/>
        </w:rPr>
        <w:t xml:space="preserve">in fiscal 2026, having </w:t>
      </w:r>
      <w:r>
        <w:rPr>
          <w:rStyle w:val="Emphasis"/>
        </w:rPr>
        <w:t>already spent $37.5 billion</w:t>
      </w:r>
      <w:r>
        <w:rPr>
          <w:rStyle w:val="StyleUnderline"/>
        </w:rPr>
        <w:t xml:space="preserve"> in its </w:t>
      </w:r>
      <w:r>
        <w:rPr>
          <w:rStyle w:val="Emphasis"/>
        </w:rPr>
        <w:t>most recent quarter</w:t>
      </w:r>
      <w:r>
        <w:rPr>
          <w:rStyle w:val="StyleUnderline"/>
        </w:rPr>
        <w:t xml:space="preserve"> alone. The company </w:t>
      </w:r>
      <w:r w:rsidRPr="0038723F">
        <w:rPr>
          <w:rStyle w:val="StyleUnderline"/>
          <w:highlight w:val="yellow"/>
        </w:rPr>
        <w:t xml:space="preserve">disclosed an </w:t>
      </w:r>
      <w:r w:rsidRPr="0038723F">
        <w:rPr>
          <w:rStyle w:val="Emphasis"/>
          <w:highlight w:val="yellow"/>
        </w:rPr>
        <w:t>$80 billion backlog</w:t>
      </w:r>
      <w:r w:rsidRPr="0038723F">
        <w:rPr>
          <w:rStyle w:val="StyleUnderline"/>
        </w:rPr>
        <w:t xml:space="preserve"> </w:t>
      </w:r>
      <w:r>
        <w:rPr>
          <w:rStyle w:val="StyleUnderline"/>
        </w:rPr>
        <w:t xml:space="preserve">of Azure orders </w:t>
      </w:r>
      <w:r w:rsidRPr="0038723F">
        <w:rPr>
          <w:rStyle w:val="StyleUnderline"/>
          <w:highlight w:val="yellow"/>
        </w:rPr>
        <w:t xml:space="preserve">that </w:t>
      </w:r>
      <w:r w:rsidRPr="0038723F">
        <w:rPr>
          <w:rStyle w:val="Emphasis"/>
          <w:highlight w:val="yellow"/>
        </w:rPr>
        <w:t>cannot be fulfilled</w:t>
      </w:r>
      <w:r w:rsidRPr="0038723F">
        <w:rPr>
          <w:rStyle w:val="StyleUnderline"/>
          <w:highlight w:val="yellow"/>
        </w:rPr>
        <w:t xml:space="preserve"> due to </w:t>
      </w:r>
      <w:r w:rsidRPr="0038723F">
        <w:rPr>
          <w:rStyle w:val="Emphasis"/>
          <w:highlight w:val="yellow"/>
        </w:rPr>
        <w:t>power constraints</w:t>
      </w:r>
      <w:r>
        <w:rPr>
          <w:rStyle w:val="Emphasis"/>
        </w:rPr>
        <w:t xml:space="preserve">, suggesting </w:t>
      </w:r>
      <w:r w:rsidRPr="0038723F">
        <w:rPr>
          <w:rStyle w:val="Emphasis"/>
          <w:highlight w:val="yellow"/>
        </w:rPr>
        <w:t>demand</w:t>
      </w:r>
      <w:r w:rsidRPr="0038723F">
        <w:rPr>
          <w:rStyle w:val="StyleUnderline"/>
          <w:highlight w:val="yellow"/>
        </w:rPr>
        <w:t xml:space="preserve"> is </w:t>
      </w:r>
      <w:r w:rsidRPr="0038723F">
        <w:rPr>
          <w:rStyle w:val="Emphasis"/>
          <w:highlight w:val="yellow"/>
        </w:rPr>
        <w:t>outpacing</w:t>
      </w:r>
      <w:r w:rsidRPr="0038723F">
        <w:rPr>
          <w:rStyle w:val="StyleUnderline"/>
          <w:highlight w:val="yellow"/>
        </w:rPr>
        <w:t xml:space="preserve"> even its </w:t>
      </w:r>
      <w:r w:rsidRPr="0038723F">
        <w:rPr>
          <w:rStyle w:val="Emphasis"/>
          <w:highlight w:val="yellow"/>
        </w:rPr>
        <w:t>aggressive build-out pace</w:t>
      </w:r>
      <w:r w:rsidRPr="0038723F">
        <w:rPr>
          <w:rStyle w:val="StyleUnderline"/>
          <w:highlight w:val="yellow"/>
        </w:rPr>
        <w:t>. Meta</w:t>
      </w:r>
      <w:r>
        <w:rPr>
          <w:rStyle w:val="StyleUnderline"/>
        </w:rPr>
        <w:t xml:space="preserve"> – not </w:t>
      </w:r>
      <w:r>
        <w:rPr>
          <w:sz w:val="16"/>
        </w:rPr>
        <w:t xml:space="preserve">in the same business as the hyperscalers, clearly, but still a massive capex investor – </w:t>
      </w:r>
      <w:r w:rsidRPr="0038723F">
        <w:rPr>
          <w:rStyle w:val="StyleUnderline"/>
        </w:rPr>
        <w:t>plans capex in the $</w:t>
      </w:r>
      <w:r w:rsidRPr="0038723F">
        <w:rPr>
          <w:rStyle w:val="Emphasis"/>
        </w:rPr>
        <w:t xml:space="preserve">115-135 billion </w:t>
      </w:r>
      <w:r w:rsidRPr="0038723F">
        <w:rPr>
          <w:rStyle w:val="StyleUnderline"/>
        </w:rPr>
        <w:t>range</w:t>
      </w:r>
      <w:r w:rsidRPr="0038723F">
        <w:rPr>
          <w:sz w:val="16"/>
        </w:rPr>
        <w:t xml:space="preserve">, including a 1GW data center in Ohio and a facility in Louisiana that could eventually scale to 5GW. </w:t>
      </w:r>
      <w:r w:rsidRPr="0038723F">
        <w:rPr>
          <w:rStyle w:val="StyleUnderline"/>
        </w:rPr>
        <w:t>Oracle’s projected $</w:t>
      </w:r>
      <w:r w:rsidRPr="0038723F">
        <w:rPr>
          <w:rStyle w:val="Emphasis"/>
        </w:rPr>
        <w:t xml:space="preserve">50 billion </w:t>
      </w:r>
      <w:r w:rsidRPr="0038723F">
        <w:rPr>
          <w:rStyle w:val="StyleUnderline"/>
        </w:rPr>
        <w:t xml:space="preserve">represents a </w:t>
      </w:r>
      <w:r w:rsidRPr="0038723F">
        <w:rPr>
          <w:rStyle w:val="Emphasis"/>
        </w:rPr>
        <w:t>136% increase</w:t>
      </w:r>
      <w:r w:rsidRPr="0038723F">
        <w:rPr>
          <w:rStyle w:val="StyleUnderline"/>
        </w:rPr>
        <w:t xml:space="preserve"> over 2025</w:t>
      </w:r>
      <w:r w:rsidRPr="0038723F">
        <w:rPr>
          <w:sz w:val="16"/>
        </w:rPr>
        <w:t>, supported by $523 billion in remaining performance obligations.</w:t>
      </w:r>
    </w:p>
    <w:p w14:paraId="50758B33" w14:textId="77777777" w:rsidR="00EA20DB" w:rsidRDefault="00EA20DB" w:rsidP="00EA20DB">
      <w:pPr>
        <w:pStyle w:val="Analytic"/>
      </w:pPr>
    </w:p>
    <w:p w14:paraId="4869F340" w14:textId="77777777" w:rsidR="00EA20DB" w:rsidRDefault="00EA20DB" w:rsidP="00EA20DB">
      <w:pPr>
        <w:pStyle w:val="Heading4"/>
      </w:pPr>
      <w:r>
        <w:t xml:space="preserve">AI investment is rational exuberance.  Only a policy shifts could turn market discipline based on profits into a speed limit on growth.  </w:t>
      </w:r>
    </w:p>
    <w:p w14:paraId="23A5C248" w14:textId="77777777" w:rsidR="00EA20DB" w:rsidRDefault="00EA20DB" w:rsidP="00EA20DB">
      <w:r>
        <w:t xml:space="preserve">Michael </w:t>
      </w:r>
      <w:r w:rsidRPr="005F78FE">
        <w:rPr>
          <w:rStyle w:val="Style13ptBold"/>
        </w:rPr>
        <w:t>KELLY</w:t>
      </w:r>
      <w:r>
        <w:t xml:space="preserve"> Global Head of Multi-Asset @ PineBridge Investments </w:t>
      </w:r>
      <w:r w:rsidRPr="005F78FE">
        <w:rPr>
          <w:rStyle w:val="Style13ptBold"/>
        </w:rPr>
        <w:t>ET AL 1-29</w:t>
      </w:r>
      <w:r>
        <w:t>-26</w:t>
      </w:r>
    </w:p>
    <w:p w14:paraId="291B0A71" w14:textId="77777777" w:rsidR="00EA20DB" w:rsidRDefault="00EA20DB" w:rsidP="00EA20DB">
      <w:r w:rsidRPr="005F78FE">
        <w:t>https://www.pinebridge.com/en/insights/capital-market-line-the-pivot-driving-a-pickup-in-us-growth</w:t>
      </w:r>
    </w:p>
    <w:p w14:paraId="0D6C5311" w14:textId="77777777" w:rsidR="00EA20DB" w:rsidRPr="00540DC2" w:rsidRDefault="00EA20DB" w:rsidP="00EA20DB">
      <w:pPr>
        <w:rPr>
          <w:sz w:val="16"/>
        </w:rPr>
      </w:pPr>
      <w:r w:rsidRPr="00540DC2">
        <w:rPr>
          <w:sz w:val="16"/>
        </w:rPr>
        <w:t xml:space="preserve">Today’s remixing of growth drivers – with private investment rising and consumption steady as households draw down excess savings – points toward a reacceleration in US growth, with much longer legs than the brief stimulus provided by the OBBBA kicking in soon. </w:t>
      </w:r>
      <w:r w:rsidRPr="005F78FE">
        <w:rPr>
          <w:rStyle w:val="StyleUnderline"/>
        </w:rPr>
        <w:t xml:space="preserve">The </w:t>
      </w:r>
      <w:r w:rsidRPr="00BB5A94">
        <w:rPr>
          <w:rStyle w:val="StyleUnderline"/>
          <w:highlight w:val="cyan"/>
        </w:rPr>
        <w:t>ongoing</w:t>
      </w:r>
      <w:r w:rsidRPr="005F78FE">
        <w:rPr>
          <w:rStyle w:val="StyleUnderline"/>
        </w:rPr>
        <w:t xml:space="preserve"> AI‑driven </w:t>
      </w:r>
      <w:r w:rsidRPr="00BB5A94">
        <w:rPr>
          <w:rStyle w:val="StyleUnderline"/>
          <w:highlight w:val="cyan"/>
        </w:rPr>
        <w:t>capex boom</w:t>
      </w:r>
      <w:r w:rsidRPr="005F78FE">
        <w:rPr>
          <w:rStyle w:val="StyleUnderline"/>
        </w:rPr>
        <w:t xml:space="preserve">, </w:t>
      </w:r>
      <w:r w:rsidRPr="00BB5A94">
        <w:rPr>
          <w:rStyle w:val="StyleUnderline"/>
          <w:highlight w:val="cyan"/>
        </w:rPr>
        <w:t xml:space="preserve">thought to be </w:t>
      </w:r>
      <w:r w:rsidRPr="00BB5A94">
        <w:rPr>
          <w:rStyle w:val="Emphasis"/>
          <w:highlight w:val="cyan"/>
        </w:rPr>
        <w:t>productivity-enhancing</w:t>
      </w:r>
      <w:r w:rsidRPr="005F78FE">
        <w:rPr>
          <w:rStyle w:val="StyleUnderline"/>
        </w:rPr>
        <w:t xml:space="preserve"> </w:t>
      </w:r>
      <w:r w:rsidRPr="00BB5A94">
        <w:rPr>
          <w:rStyle w:val="StyleUnderline"/>
          <w:highlight w:val="cyan"/>
        </w:rPr>
        <w:t>and</w:t>
      </w:r>
      <w:r w:rsidRPr="00540DC2">
        <w:rPr>
          <w:sz w:val="16"/>
        </w:rPr>
        <w:t xml:space="preserve"> thus </w:t>
      </w:r>
      <w:r w:rsidRPr="00BB5A94">
        <w:rPr>
          <w:rStyle w:val="StyleUnderline"/>
          <w:highlight w:val="cyan"/>
        </w:rPr>
        <w:t>disinflationary</w:t>
      </w:r>
      <w:r w:rsidRPr="00540DC2">
        <w:rPr>
          <w:sz w:val="16"/>
        </w:rPr>
        <w:t xml:space="preserve"> over time, </w:t>
      </w:r>
      <w:r w:rsidRPr="00BB5A94">
        <w:rPr>
          <w:rStyle w:val="StyleUnderline"/>
          <w:highlight w:val="cyan"/>
        </w:rPr>
        <w:t>continues</w:t>
      </w:r>
      <w:r w:rsidRPr="005F78FE">
        <w:rPr>
          <w:rStyle w:val="StyleUnderline"/>
        </w:rPr>
        <w:t xml:space="preserve"> to underpin</w:t>
      </w:r>
      <w:r w:rsidRPr="00540DC2">
        <w:rPr>
          <w:sz w:val="16"/>
        </w:rPr>
        <w:t xml:space="preserve"> the recovery in </w:t>
      </w:r>
      <w:r w:rsidRPr="005F78FE">
        <w:rPr>
          <w:rStyle w:val="StyleUnderline"/>
        </w:rPr>
        <w:t>financial markets</w:t>
      </w:r>
      <w:r w:rsidRPr="00540DC2">
        <w:rPr>
          <w:sz w:val="16"/>
        </w:rPr>
        <w:t>. Should that transpire, the “Sell America” trade will prove self-defeating.</w:t>
      </w:r>
    </w:p>
    <w:p w14:paraId="0FBB67A1" w14:textId="77777777" w:rsidR="00EA20DB" w:rsidRPr="00540DC2" w:rsidRDefault="00EA20DB" w:rsidP="00EA20DB">
      <w:pPr>
        <w:rPr>
          <w:sz w:val="16"/>
        </w:rPr>
      </w:pPr>
      <w:r w:rsidRPr="005F78FE">
        <w:rPr>
          <w:rStyle w:val="StyleUnderline"/>
        </w:rPr>
        <w:t>While it is natural to seek parallels to the</w:t>
      </w:r>
      <w:r w:rsidRPr="00540DC2">
        <w:rPr>
          <w:sz w:val="16"/>
        </w:rPr>
        <w:t xml:space="preserve"> late‑19</w:t>
      </w:r>
      <w:r w:rsidRPr="005F78FE">
        <w:rPr>
          <w:rStyle w:val="StyleUnderline"/>
        </w:rPr>
        <w:t>90s</w:t>
      </w:r>
      <w:r w:rsidRPr="00540DC2">
        <w:rPr>
          <w:sz w:val="16"/>
        </w:rPr>
        <w:t xml:space="preserve"> </w:t>
      </w:r>
      <w:r w:rsidRPr="005F78FE">
        <w:rPr>
          <w:rStyle w:val="StyleUnderline"/>
        </w:rPr>
        <w:t>internet boom</w:t>
      </w:r>
      <w:r w:rsidRPr="00540DC2">
        <w:rPr>
          <w:sz w:val="16"/>
        </w:rPr>
        <w:t>, we see as many differences as similarities in today’s AI investment cycle. The internet’s rapid ascent in the mid‑1990s was defined less by real use cases and more by cash‑burning concepts built on the assumption that “if you build it, they will come.” Most of those business models relied heavily on markets for continuous financing until they could aggregate enough eyeballs to sell advertising. When that patience ran out in early 2000, the bubble burst, well before the true “killer apps” of the internet economy emerged. Facebook’s 2004 debut and the iPhone’s 2007 launch ultimately paved the way for mass‑market applications that made the internet indispensable, but these successes came years after the speculative excess had tipped over.</w:t>
      </w:r>
    </w:p>
    <w:p w14:paraId="238344A9" w14:textId="77777777" w:rsidR="00EA20DB" w:rsidRPr="00540DC2" w:rsidRDefault="00EA20DB" w:rsidP="00EA20DB">
      <w:pPr>
        <w:rPr>
          <w:sz w:val="16"/>
        </w:rPr>
      </w:pPr>
      <w:r w:rsidRPr="005F78FE">
        <w:rPr>
          <w:rStyle w:val="StyleUnderline"/>
        </w:rPr>
        <w:t xml:space="preserve">Today’s AI </w:t>
      </w:r>
      <w:r w:rsidRPr="00BB5A94">
        <w:rPr>
          <w:rStyle w:val="StyleUnderline"/>
          <w:highlight w:val="cyan"/>
        </w:rPr>
        <w:t>cycle appears</w:t>
      </w:r>
      <w:r w:rsidRPr="005F78FE">
        <w:rPr>
          <w:rStyle w:val="StyleUnderline"/>
        </w:rPr>
        <w:t xml:space="preserve"> far more </w:t>
      </w:r>
      <w:r w:rsidRPr="00BB5A94">
        <w:rPr>
          <w:rStyle w:val="StyleUnderline"/>
          <w:highlight w:val="cyan"/>
        </w:rPr>
        <w:t>grounded</w:t>
      </w:r>
      <w:r w:rsidRPr="00540DC2">
        <w:rPr>
          <w:sz w:val="16"/>
        </w:rPr>
        <w:t xml:space="preserve">. Although much trial and error followed ChatGPT’s introduction two years ago, technological </w:t>
      </w:r>
      <w:r w:rsidRPr="00BB5A94">
        <w:rPr>
          <w:rStyle w:val="StyleUnderline"/>
          <w:highlight w:val="cyan"/>
        </w:rPr>
        <w:t>progress has been rapid</w:t>
      </w:r>
      <w:r w:rsidRPr="00540DC2">
        <w:rPr>
          <w:sz w:val="16"/>
        </w:rPr>
        <w:t xml:space="preserve">. </w:t>
      </w:r>
      <w:r w:rsidRPr="00BB5A94">
        <w:rPr>
          <w:rStyle w:val="StyleUnderline"/>
          <w:highlight w:val="cyan"/>
        </w:rPr>
        <w:t>Model</w:t>
      </w:r>
      <w:r w:rsidRPr="005F78FE">
        <w:rPr>
          <w:rStyle w:val="StyleUnderline"/>
        </w:rPr>
        <w:t xml:space="preserve"> capabilities now approach</w:t>
      </w:r>
      <w:r w:rsidRPr="00540DC2">
        <w:rPr>
          <w:sz w:val="16"/>
        </w:rPr>
        <w:t xml:space="preserve"> </w:t>
      </w:r>
      <w:r w:rsidRPr="00BB5A94">
        <w:rPr>
          <w:rStyle w:val="StyleUnderline"/>
          <w:highlight w:val="cyan"/>
        </w:rPr>
        <w:t>expert‑level competency</w:t>
      </w:r>
      <w:r w:rsidRPr="005F78FE">
        <w:rPr>
          <w:rStyle w:val="StyleUnderline"/>
        </w:rPr>
        <w:t xml:space="preserve"> in several fields</w:t>
      </w:r>
      <w:r w:rsidRPr="00540DC2">
        <w:rPr>
          <w:sz w:val="16"/>
        </w:rPr>
        <w:t xml:space="preserve">, and </w:t>
      </w:r>
      <w:r w:rsidRPr="005F78FE">
        <w:rPr>
          <w:rStyle w:val="StyleUnderline"/>
        </w:rPr>
        <w:t xml:space="preserve">the range of tasks AI can perform </w:t>
      </w:r>
      <w:r w:rsidRPr="00BB5A94">
        <w:rPr>
          <w:rStyle w:val="StyleUnderline"/>
          <w:highlight w:val="cyan"/>
        </w:rPr>
        <w:t>is doubling</w:t>
      </w:r>
      <w:r w:rsidRPr="005F78FE">
        <w:rPr>
          <w:rStyle w:val="StyleUnderline"/>
        </w:rPr>
        <w:t xml:space="preserve"> roughly</w:t>
      </w:r>
      <w:r w:rsidRPr="00540DC2">
        <w:rPr>
          <w:sz w:val="16"/>
        </w:rPr>
        <w:t xml:space="preserve"> </w:t>
      </w:r>
      <w:r w:rsidRPr="005F78FE">
        <w:rPr>
          <w:rStyle w:val="StyleUnderline"/>
        </w:rPr>
        <w:t>every seven months</w:t>
      </w:r>
      <w:r w:rsidRPr="00540DC2">
        <w:rPr>
          <w:sz w:val="16"/>
        </w:rPr>
        <w:t xml:space="preserve">. </w:t>
      </w:r>
      <w:r w:rsidRPr="00BB5A94">
        <w:rPr>
          <w:rStyle w:val="Emphasis"/>
          <w:highlight w:val="cyan"/>
        </w:rPr>
        <w:t>Demand is surging</w:t>
      </w:r>
      <w:r w:rsidRPr="00540DC2">
        <w:rPr>
          <w:sz w:val="16"/>
        </w:rPr>
        <w:t xml:space="preserve"> as well: </w:t>
      </w:r>
      <w:r w:rsidRPr="005F78FE">
        <w:rPr>
          <w:rStyle w:val="StyleUnderline"/>
        </w:rPr>
        <w:t xml:space="preserve">Google reported a </w:t>
      </w:r>
      <w:r w:rsidRPr="00BB5A94">
        <w:rPr>
          <w:rStyle w:val="StyleUnderline"/>
          <w:highlight w:val="cyan"/>
        </w:rPr>
        <w:t>5,000%</w:t>
      </w:r>
      <w:r w:rsidRPr="005F78FE">
        <w:rPr>
          <w:rStyle w:val="StyleUnderline"/>
        </w:rPr>
        <w:t xml:space="preserve"> year‑over‑year increase in</w:t>
      </w:r>
      <w:r w:rsidRPr="00540DC2">
        <w:rPr>
          <w:sz w:val="16"/>
        </w:rPr>
        <w:t xml:space="preserve"> </w:t>
      </w:r>
      <w:r w:rsidRPr="005F78FE">
        <w:rPr>
          <w:rStyle w:val="StyleUnderline"/>
        </w:rPr>
        <w:t>inferencing tokens</w:t>
      </w:r>
      <w:r w:rsidRPr="00540DC2">
        <w:rPr>
          <w:sz w:val="16"/>
        </w:rPr>
        <w:t xml:space="preserve"> as of April 2025, a metric that doubled again within months. Capacity has yet to catch up, and the resulting bottlenecks hardly resemble the empty‑demand conditions of 2000. Hyperscalers now view AI leadership as existential, prioritizing scale and speed over capital frugality. Even so, today’s investor </w:t>
      </w:r>
      <w:r w:rsidRPr="00BB5A94">
        <w:rPr>
          <w:rStyle w:val="StyleUnderline"/>
        </w:rPr>
        <w:t>anxiety</w:t>
      </w:r>
      <w:r w:rsidRPr="005F78FE">
        <w:rPr>
          <w:rStyle w:val="StyleUnderline"/>
        </w:rPr>
        <w:t xml:space="preserve"> about elevated capital spending</w:t>
      </w:r>
      <w:r w:rsidRPr="00540DC2">
        <w:rPr>
          <w:sz w:val="16"/>
        </w:rPr>
        <w:t xml:space="preserve"> </w:t>
      </w:r>
      <w:r w:rsidRPr="00BB5A94">
        <w:rPr>
          <w:rStyle w:val="StyleUnderline"/>
        </w:rPr>
        <w:t xml:space="preserve">provides </w:t>
      </w:r>
      <w:r w:rsidRPr="00BB5A94">
        <w:rPr>
          <w:rStyle w:val="Emphasis"/>
        </w:rPr>
        <w:t>useful discipline</w:t>
      </w:r>
      <w:r w:rsidRPr="005F78FE">
        <w:rPr>
          <w:rStyle w:val="StyleUnderline"/>
        </w:rPr>
        <w:t>, encouraging management</w:t>
      </w:r>
      <w:r w:rsidRPr="00540DC2">
        <w:rPr>
          <w:sz w:val="16"/>
        </w:rPr>
        <w:t xml:space="preserve"> </w:t>
      </w:r>
      <w:r w:rsidRPr="005F78FE">
        <w:rPr>
          <w:rStyle w:val="StyleUnderline"/>
        </w:rPr>
        <w:t>teams to align outlays</w:t>
      </w:r>
      <w:r w:rsidRPr="00540DC2">
        <w:rPr>
          <w:sz w:val="16"/>
        </w:rPr>
        <w:t xml:space="preserve"> more closely </w:t>
      </w:r>
      <w:r w:rsidRPr="005F78FE">
        <w:rPr>
          <w:rStyle w:val="StyleUnderline"/>
        </w:rPr>
        <w:t xml:space="preserve">with </w:t>
      </w:r>
      <w:r w:rsidRPr="005F78FE">
        <w:rPr>
          <w:rStyle w:val="Emphasis"/>
        </w:rPr>
        <w:t>revenue realization</w:t>
      </w:r>
      <w:r w:rsidRPr="00540DC2">
        <w:rPr>
          <w:sz w:val="16"/>
        </w:rPr>
        <w:t>.</w:t>
      </w:r>
    </w:p>
    <w:p w14:paraId="7DEDD192" w14:textId="77777777" w:rsidR="00EA20DB" w:rsidRPr="00540DC2" w:rsidRDefault="00EA20DB" w:rsidP="00EA20DB">
      <w:pPr>
        <w:rPr>
          <w:sz w:val="16"/>
        </w:rPr>
      </w:pPr>
      <w:r w:rsidRPr="00540DC2">
        <w:rPr>
          <w:sz w:val="16"/>
        </w:rPr>
        <w:lastRenderedPageBreak/>
        <w:t xml:space="preserve">The funding backdrop also differs materially from the late 1990s. Then, all equity financing was predicated on unending patience for financing cash-burning models as they pursued eyeballs that were slow to appear; today, the buildout is grounded in strong Capital Market Line Quarterly Five-Year Forecast of Relative Risk and Return Across Asset Classes December 2025 PineBridge Investments Capital Market Line | 2 balance sheets and deep cash flow. After their latest rounds of capex acceleration, </w:t>
      </w:r>
      <w:r w:rsidRPr="005F78FE">
        <w:rPr>
          <w:rStyle w:val="StyleUnderline"/>
        </w:rPr>
        <w:t>the hyperscalers are still expected to deliver positive free cash flow</w:t>
      </w:r>
      <w:r w:rsidRPr="00540DC2">
        <w:rPr>
          <w:sz w:val="16"/>
        </w:rPr>
        <w:t xml:space="preserve"> </w:t>
      </w:r>
      <w:r w:rsidRPr="005F78FE">
        <w:rPr>
          <w:rStyle w:val="StyleUnderline"/>
        </w:rPr>
        <w:t>exceeding</w:t>
      </w:r>
      <w:r w:rsidRPr="00540DC2">
        <w:rPr>
          <w:sz w:val="16"/>
        </w:rPr>
        <w:t xml:space="preserve"> total capex or </w:t>
      </w:r>
      <w:r w:rsidRPr="005F78FE">
        <w:rPr>
          <w:rStyle w:val="StyleUnderline"/>
        </w:rPr>
        <w:t>debt issuance</w:t>
      </w:r>
      <w:r w:rsidRPr="00540DC2">
        <w:rPr>
          <w:sz w:val="16"/>
        </w:rPr>
        <w:t xml:space="preserve"> through 2026‑2028. While debt markets are contributing, Meta and Google issued $27 billion in 25‑year and $15 billion in 50‑year private‑credit paper, respectively. These amounts reflect longer‑duration financing rather than liquidity stress. Rising long‑dated issuance may drive some curve steepening, not because of stress but due to demand for duration financing of productive investment.</w:t>
      </w:r>
    </w:p>
    <w:p w14:paraId="278DC780" w14:textId="77777777" w:rsidR="00EA20DB" w:rsidRPr="00540DC2" w:rsidRDefault="00EA20DB" w:rsidP="00EA20DB">
      <w:pPr>
        <w:rPr>
          <w:sz w:val="16"/>
        </w:rPr>
      </w:pPr>
      <w:r w:rsidRPr="00BB5A94">
        <w:rPr>
          <w:rStyle w:val="StyleUnderline"/>
          <w:highlight w:val="cyan"/>
        </w:rPr>
        <w:t>To the extent</w:t>
      </w:r>
      <w:r w:rsidRPr="005F78FE">
        <w:rPr>
          <w:rStyle w:val="StyleUnderline"/>
        </w:rPr>
        <w:t xml:space="preserve"> that </w:t>
      </w:r>
      <w:r w:rsidRPr="00BB5A94">
        <w:rPr>
          <w:rStyle w:val="StyleUnderline"/>
          <w:highlight w:val="cyan"/>
        </w:rPr>
        <w:t>a “</w:t>
      </w:r>
      <w:r w:rsidRPr="00BB5A94">
        <w:rPr>
          <w:rStyle w:val="Emphasis"/>
          <w:highlight w:val="cyan"/>
        </w:rPr>
        <w:t>speed limit</w:t>
      </w:r>
      <w:r w:rsidRPr="00BB5A94">
        <w:rPr>
          <w:rStyle w:val="StyleUnderline"/>
          <w:highlight w:val="cyan"/>
        </w:rPr>
        <w:t>” emerges</w:t>
      </w:r>
      <w:r w:rsidRPr="005F78FE">
        <w:rPr>
          <w:rStyle w:val="StyleUnderline"/>
        </w:rPr>
        <w:t xml:space="preserve">, </w:t>
      </w:r>
      <w:r w:rsidRPr="00BB5A94">
        <w:rPr>
          <w:rStyle w:val="StyleUnderline"/>
          <w:highlight w:val="cyan"/>
        </w:rPr>
        <w:t>it will</w:t>
      </w:r>
      <w:r w:rsidRPr="00540DC2">
        <w:rPr>
          <w:sz w:val="16"/>
        </w:rPr>
        <w:t xml:space="preserve"> likely </w:t>
      </w:r>
      <w:r w:rsidRPr="00BB5A94">
        <w:rPr>
          <w:rStyle w:val="StyleUnderline"/>
          <w:highlight w:val="cyan"/>
        </w:rPr>
        <w:t>come from</w:t>
      </w:r>
      <w:r w:rsidRPr="00540DC2">
        <w:rPr>
          <w:sz w:val="16"/>
        </w:rPr>
        <w:t xml:space="preserve"> physical and </w:t>
      </w:r>
      <w:r w:rsidRPr="00BB5A94">
        <w:rPr>
          <w:rStyle w:val="Emphasis"/>
          <w:highlight w:val="cyan"/>
        </w:rPr>
        <w:t>policy constraints</w:t>
      </w:r>
      <w:r w:rsidRPr="00540DC2">
        <w:rPr>
          <w:sz w:val="16"/>
        </w:rPr>
        <w:t xml:space="preserve"> </w:t>
      </w:r>
      <w:r w:rsidRPr="005F78FE">
        <w:rPr>
          <w:rStyle w:val="StyleUnderline"/>
        </w:rPr>
        <w:t>rather than market exhaustion</w:t>
      </w:r>
      <w:r w:rsidRPr="00540DC2">
        <w:rPr>
          <w:sz w:val="16"/>
        </w:rPr>
        <w:t xml:space="preserve">. Power availability, regulatory scrutiny, and credit discipline around potential obsolescence provide natural checks on overbuilding. Fundamentally, a </w:t>
      </w:r>
      <w:r w:rsidRPr="005F78FE">
        <w:rPr>
          <w:rStyle w:val="StyleUnderline"/>
        </w:rPr>
        <w:t>stabilization in growth</w:t>
      </w:r>
      <w:r w:rsidRPr="00540DC2">
        <w:rPr>
          <w:sz w:val="16"/>
        </w:rPr>
        <w:t xml:space="preserve"> </w:t>
      </w:r>
      <w:r w:rsidRPr="005F78FE">
        <w:rPr>
          <w:rStyle w:val="StyleUnderline"/>
        </w:rPr>
        <w:t>at an extremely high level,</w:t>
      </w:r>
      <w:r w:rsidRPr="00540DC2">
        <w:rPr>
          <w:sz w:val="16"/>
        </w:rPr>
        <w:t xml:space="preserve"> yet </w:t>
      </w:r>
      <w:r w:rsidRPr="005F78FE">
        <w:rPr>
          <w:rStyle w:val="StyleUnderline"/>
        </w:rPr>
        <w:t>lengthening in duration at that rapid pace, is highly constructive.</w:t>
      </w:r>
      <w:r w:rsidRPr="00540DC2">
        <w:rPr>
          <w:sz w:val="16"/>
        </w:rPr>
        <w:t xml:space="preserve"> Marketwise, however, it will require a transition of ownership from second-derivative momentum-chasers to long-term-oriented growth investors, a process that has already begun. We contend that fast and steady will win the race.</w:t>
      </w:r>
    </w:p>
    <w:p w14:paraId="052B3DEA" w14:textId="77777777" w:rsidR="00EA20DB" w:rsidRPr="00540DC2" w:rsidRDefault="00EA20DB" w:rsidP="00EA20DB">
      <w:pPr>
        <w:rPr>
          <w:sz w:val="16"/>
        </w:rPr>
      </w:pPr>
      <w:r w:rsidRPr="00540DC2">
        <w:rPr>
          <w:sz w:val="16"/>
        </w:rPr>
        <w:t>Still, the macro behavior of global capital today rhymes with historical patterns. In the late 1990s, investors sought exposure to the greatest innovation wave of the time, concentrating funds into US assets tied to the internet revolution. We expect a similar pattern in 2026, particularly once AI spreads to applications and beneficiaries, and soon thereafter blockchain kicks in as another independent growth engine. China is ramping quickly yet is still a distant second. Meanwhile, investment flows should again gravitate toward the early beneficiaries of both themes, which will be found predominantly in the US. This could reinforce the US market. The next stage of AI leadership, potentially humanoid technologies, will likely tilt toward China later in the decade. For now, however, the US retains a clear technological and financial lead.</w:t>
      </w:r>
    </w:p>
    <w:p w14:paraId="66F2E743" w14:textId="77777777" w:rsidR="00EA20DB" w:rsidRDefault="00EA20DB" w:rsidP="00EA20DB">
      <w:pPr>
        <w:rPr>
          <w:sz w:val="16"/>
        </w:rPr>
      </w:pPr>
      <w:r w:rsidRPr="00540DC2">
        <w:rPr>
          <w:sz w:val="16"/>
        </w:rPr>
        <w:t xml:space="preserve">Ultimately, we see this phase not as a speculative crescendo but as the start of a “micro” version of US exceptionalism, which for several years post-Covid was largely explained by a ramp-up in fiscal policy as other nations sat on their hands. </w:t>
      </w:r>
      <w:r w:rsidRPr="00540DC2">
        <w:rPr>
          <w:rStyle w:val="StyleUnderline"/>
          <w:highlight w:val="cyan"/>
        </w:rPr>
        <w:t>Green shoots are likely</w:t>
      </w:r>
      <w:r w:rsidRPr="005F78FE">
        <w:rPr>
          <w:rStyle w:val="StyleUnderline"/>
        </w:rPr>
        <w:t xml:space="preserve"> to emerge first among</w:t>
      </w:r>
      <w:r w:rsidRPr="00540DC2">
        <w:rPr>
          <w:sz w:val="16"/>
        </w:rPr>
        <w:t xml:space="preserve"> </w:t>
      </w:r>
      <w:r w:rsidRPr="005F78FE">
        <w:rPr>
          <w:rStyle w:val="StyleUnderline"/>
        </w:rPr>
        <w:t>AI</w:t>
      </w:r>
      <w:r w:rsidRPr="00540DC2">
        <w:rPr>
          <w:sz w:val="16"/>
        </w:rPr>
        <w:t xml:space="preserve"> users and software </w:t>
      </w:r>
      <w:r w:rsidRPr="005F78FE">
        <w:rPr>
          <w:rStyle w:val="StyleUnderline"/>
        </w:rPr>
        <w:t>platforms</w:t>
      </w:r>
      <w:r w:rsidRPr="00540DC2">
        <w:rPr>
          <w:sz w:val="16"/>
        </w:rPr>
        <w:t xml:space="preserve"> </w:t>
      </w:r>
      <w:r w:rsidRPr="005F78FE">
        <w:rPr>
          <w:rStyle w:val="StyleUnderline"/>
        </w:rPr>
        <w:t>that convert infrastructure into efficiency, productivity, and profits</w:t>
      </w:r>
      <w:r w:rsidRPr="00540DC2">
        <w:rPr>
          <w:sz w:val="16"/>
        </w:rPr>
        <w:t xml:space="preserve">. With investors worldwide needing US dollars to access these opportunities, capital inflows will likely continue to bolster US assets. We don’t see a structurally weak US dollar should the US growth rate inflect higher vis-à-vis global growth, as it did in the 1990s. In our view, </w:t>
      </w:r>
      <w:r w:rsidRPr="005F78FE">
        <w:rPr>
          <w:rStyle w:val="StyleUnderline"/>
        </w:rPr>
        <w:t xml:space="preserve">the </w:t>
      </w:r>
      <w:r w:rsidRPr="00BB5A94">
        <w:rPr>
          <w:rStyle w:val="StyleUnderline"/>
          <w:highlight w:val="cyan"/>
        </w:rPr>
        <w:t>current AI investment</w:t>
      </w:r>
      <w:r w:rsidRPr="005F78FE">
        <w:rPr>
          <w:rStyle w:val="StyleUnderline"/>
        </w:rPr>
        <w:t xml:space="preserve"> cycle </w:t>
      </w:r>
      <w:r w:rsidRPr="00BB5A94">
        <w:rPr>
          <w:rStyle w:val="StyleUnderline"/>
          <w:highlight w:val="cyan"/>
        </w:rPr>
        <w:t xml:space="preserve">reflects </w:t>
      </w:r>
      <w:r w:rsidRPr="00BB5A94">
        <w:rPr>
          <w:rStyle w:val="Emphasis"/>
          <w:highlight w:val="cyan"/>
        </w:rPr>
        <w:t>rational exuberance</w:t>
      </w:r>
      <w:r w:rsidRPr="00540DC2">
        <w:rPr>
          <w:sz w:val="16"/>
        </w:rPr>
        <w:t xml:space="preserve">, </w:t>
      </w:r>
      <w:r w:rsidRPr="00540DC2">
        <w:rPr>
          <w:rStyle w:val="Emphasis"/>
          <w:highlight w:val="cyan"/>
        </w:rPr>
        <w:t>not</w:t>
      </w:r>
      <w:r w:rsidRPr="00540DC2">
        <w:rPr>
          <w:rStyle w:val="Emphasis"/>
        </w:rPr>
        <w:t xml:space="preserve"> a</w:t>
      </w:r>
      <w:r w:rsidRPr="00540DC2">
        <w:rPr>
          <w:rStyle w:val="StyleUnderline"/>
        </w:rPr>
        <w:t xml:space="preserve"> late‑stage </w:t>
      </w:r>
      <w:r w:rsidRPr="00540DC2">
        <w:rPr>
          <w:rStyle w:val="Emphasis"/>
          <w:highlight w:val="cyan"/>
        </w:rPr>
        <w:t>bubble</w:t>
      </w:r>
      <w:r w:rsidRPr="00540DC2">
        <w:rPr>
          <w:sz w:val="16"/>
        </w:rPr>
        <w:t>.</w:t>
      </w:r>
    </w:p>
    <w:p w14:paraId="0F9EEA75" w14:textId="77777777" w:rsidR="00EA20DB" w:rsidRDefault="00EA20DB" w:rsidP="00EA20DB">
      <w:pPr>
        <w:pStyle w:val="Heading4"/>
      </w:pPr>
      <w:r>
        <w:t xml:space="preserve">Strong Meta earnings report proves investors will keep funding hyperscalers, but quickly punish lack of revenue.  </w:t>
      </w:r>
    </w:p>
    <w:p w14:paraId="5E953A4E" w14:textId="77777777" w:rsidR="00EA20DB" w:rsidRDefault="00EA20DB" w:rsidP="00EA20DB">
      <w:r w:rsidRPr="009E5E49">
        <w:rPr>
          <w:rStyle w:val="Style13ptBold"/>
        </w:rPr>
        <w:t>Reuters 1-29</w:t>
      </w:r>
      <w:r>
        <w:t>-26</w:t>
      </w:r>
    </w:p>
    <w:p w14:paraId="1DEABE32" w14:textId="77777777" w:rsidR="00EA20DB" w:rsidRPr="009E5E49" w:rsidRDefault="00EA20DB" w:rsidP="00EA20DB">
      <w:r w:rsidRPr="009E5E49">
        <w:t>https://www.theguardian.com/technology/2026/jan/29/big-tech-earnings-reports-ai</w:t>
      </w:r>
    </w:p>
    <w:p w14:paraId="518F414E" w14:textId="77777777" w:rsidR="00EA20DB" w:rsidRPr="00A70C77" w:rsidRDefault="00EA20DB" w:rsidP="00EA20DB">
      <w:pPr>
        <w:rPr>
          <w:sz w:val="16"/>
        </w:rPr>
      </w:pPr>
      <w:r w:rsidRPr="009E5E49">
        <w:rPr>
          <w:rStyle w:val="StyleUnderline"/>
        </w:rPr>
        <w:t>Big tech earnings</w:t>
      </w:r>
      <w:r w:rsidRPr="00A70C77">
        <w:rPr>
          <w:sz w:val="16"/>
        </w:rPr>
        <w:t xml:space="preserve"> so far this week </w:t>
      </w:r>
      <w:r w:rsidRPr="009E5E49">
        <w:rPr>
          <w:rStyle w:val="StyleUnderline"/>
        </w:rPr>
        <w:t>have sent a clear warning</w:t>
      </w:r>
      <w:r w:rsidRPr="00A70C77">
        <w:rPr>
          <w:sz w:val="16"/>
        </w:rPr>
        <w:t xml:space="preserve">: </w:t>
      </w:r>
      <w:r w:rsidRPr="00BB5A94">
        <w:rPr>
          <w:rStyle w:val="StyleUnderline"/>
          <w:highlight w:val="cyan"/>
        </w:rPr>
        <w:t>investors</w:t>
      </w:r>
      <w:r w:rsidRPr="009E5E49">
        <w:rPr>
          <w:rStyle w:val="StyleUnderline"/>
        </w:rPr>
        <w:t xml:space="preserve"> are </w:t>
      </w:r>
      <w:r w:rsidRPr="00BB5A94">
        <w:rPr>
          <w:rStyle w:val="Emphasis"/>
          <w:highlight w:val="cyan"/>
        </w:rPr>
        <w:t>willing to overlook</w:t>
      </w:r>
      <w:r w:rsidRPr="00BB5A94">
        <w:rPr>
          <w:rStyle w:val="StyleUnderline"/>
          <w:highlight w:val="cyan"/>
        </w:rPr>
        <w:t xml:space="preserve"> </w:t>
      </w:r>
      <w:r w:rsidRPr="00BB5A94">
        <w:rPr>
          <w:rStyle w:val="Emphasis"/>
          <w:highlight w:val="cyan"/>
        </w:rPr>
        <w:t>soaring</w:t>
      </w:r>
      <w:r w:rsidRPr="009E5E49">
        <w:rPr>
          <w:rStyle w:val="Emphasis"/>
        </w:rPr>
        <w:t xml:space="preserve"> </w:t>
      </w:r>
      <w:r w:rsidRPr="00BB5A94">
        <w:rPr>
          <w:rStyle w:val="Emphasis"/>
          <w:highlight w:val="cyan"/>
        </w:rPr>
        <w:t>spending</w:t>
      </w:r>
      <w:r w:rsidRPr="009E5E49">
        <w:rPr>
          <w:rStyle w:val="StyleUnderline"/>
        </w:rPr>
        <w:t xml:space="preserve"> on a</w:t>
      </w:r>
      <w:r w:rsidRPr="00A70C77">
        <w:rPr>
          <w:sz w:val="16"/>
        </w:rPr>
        <w:t xml:space="preserve">rtificial </w:t>
      </w:r>
      <w:r w:rsidRPr="009E5E49">
        <w:rPr>
          <w:rStyle w:val="StyleUnderline"/>
        </w:rPr>
        <w:t>i</w:t>
      </w:r>
      <w:r w:rsidRPr="00A70C77">
        <w:rPr>
          <w:sz w:val="16"/>
        </w:rPr>
        <w:t xml:space="preserve">ntelligence </w:t>
      </w:r>
      <w:r w:rsidRPr="00BB5A94">
        <w:rPr>
          <w:rStyle w:val="Emphasis"/>
          <w:highlight w:val="cyan"/>
        </w:rPr>
        <w:t>if it fuels strong growth</w:t>
      </w:r>
      <w:r w:rsidRPr="00A70C77">
        <w:rPr>
          <w:sz w:val="16"/>
          <w:highlight w:val="cyan"/>
        </w:rPr>
        <w:t xml:space="preserve">, </w:t>
      </w:r>
      <w:r w:rsidRPr="00BB5A94">
        <w:rPr>
          <w:rStyle w:val="StyleUnderline"/>
          <w:highlight w:val="cyan"/>
        </w:rPr>
        <w:t>but</w:t>
      </w:r>
      <w:r w:rsidRPr="009E5E49">
        <w:rPr>
          <w:rStyle w:val="StyleUnderline"/>
        </w:rPr>
        <w:t xml:space="preserve"> are </w:t>
      </w:r>
      <w:r w:rsidRPr="00BB5A94">
        <w:rPr>
          <w:rStyle w:val="Emphasis"/>
          <w:highlight w:val="cyan"/>
        </w:rPr>
        <w:t>quick to punish</w:t>
      </w:r>
      <w:r w:rsidRPr="009E5E49">
        <w:rPr>
          <w:rStyle w:val="StyleUnderline"/>
        </w:rPr>
        <w:t xml:space="preserve"> </w:t>
      </w:r>
      <w:r w:rsidRPr="00BB5A94">
        <w:rPr>
          <w:rStyle w:val="StyleUnderline"/>
          <w:highlight w:val="cyan"/>
        </w:rPr>
        <w:t>companies that fall</w:t>
      </w:r>
      <w:r w:rsidRPr="00A70C77">
        <w:rPr>
          <w:sz w:val="16"/>
        </w:rPr>
        <w:t xml:space="preserve"> </w:t>
      </w:r>
      <w:r w:rsidRPr="009E5E49">
        <w:rPr>
          <w:rStyle w:val="StyleUnderline"/>
        </w:rPr>
        <w:t>short</w:t>
      </w:r>
      <w:r w:rsidRPr="00A70C77">
        <w:rPr>
          <w:sz w:val="16"/>
        </w:rPr>
        <w:t>.</w:t>
      </w:r>
    </w:p>
    <w:p w14:paraId="7FC92F90" w14:textId="77777777" w:rsidR="00EA20DB" w:rsidRPr="00A70C77" w:rsidRDefault="00EA20DB" w:rsidP="00EA20DB">
      <w:pPr>
        <w:rPr>
          <w:sz w:val="16"/>
        </w:rPr>
      </w:pPr>
      <w:r w:rsidRPr="009E5E49">
        <w:rPr>
          <w:rStyle w:val="StyleUnderline"/>
        </w:rPr>
        <w:t>The contrast was clear in</w:t>
      </w:r>
      <w:r w:rsidRPr="00A70C77">
        <w:rPr>
          <w:sz w:val="16"/>
        </w:rPr>
        <w:t xml:space="preserve"> Thursday’s stock market </w:t>
      </w:r>
      <w:r w:rsidRPr="009E5E49">
        <w:rPr>
          <w:rStyle w:val="StyleUnderline"/>
        </w:rPr>
        <w:t>reaction to earnings from Microsoft and Meta,</w:t>
      </w:r>
      <w:r w:rsidRPr="00A70C77">
        <w:rPr>
          <w:sz w:val="16"/>
        </w:rPr>
        <w:t xml:space="preserve"> highlighting how dramatically </w:t>
      </w:r>
      <w:r w:rsidRPr="009E5E49">
        <w:rPr>
          <w:rStyle w:val="StyleUnderline"/>
        </w:rPr>
        <w:t xml:space="preserve">the </w:t>
      </w:r>
      <w:r w:rsidRPr="009E5E49">
        <w:rPr>
          <w:rStyle w:val="Emphasis"/>
        </w:rPr>
        <w:t>stakes have changed</w:t>
      </w:r>
      <w:r w:rsidRPr="00A70C77">
        <w:rPr>
          <w:sz w:val="16"/>
        </w:rPr>
        <w:t xml:space="preserve"> since the launch of ChatGPT started the AI boom more than three years ago.</w:t>
      </w:r>
    </w:p>
    <w:p w14:paraId="6432AC88" w14:textId="77777777" w:rsidR="00EA20DB" w:rsidRPr="00A70C77" w:rsidRDefault="00EA20DB" w:rsidP="00EA20DB">
      <w:pPr>
        <w:rPr>
          <w:sz w:val="16"/>
        </w:rPr>
      </w:pPr>
      <w:r w:rsidRPr="00A70C77">
        <w:rPr>
          <w:sz w:val="16"/>
        </w:rPr>
        <w:t>Shares of the Instagram parent surged more than 9% on strong sales, while those of Microsoft slumped 10% after its cloud business failed to impress.</w:t>
      </w:r>
    </w:p>
    <w:p w14:paraId="0711DBF7" w14:textId="77777777" w:rsidR="00EA20DB" w:rsidRPr="00A70C77" w:rsidRDefault="00EA20DB" w:rsidP="00EA20DB">
      <w:pPr>
        <w:rPr>
          <w:sz w:val="16"/>
        </w:rPr>
      </w:pPr>
      <w:r w:rsidRPr="00A70C77">
        <w:rPr>
          <w:sz w:val="16"/>
        </w:rPr>
        <w:t>“The market appears to be questioning whether these massive capital expenditure hikes will generate sufficient returns,” said Jesse Cohen, senior analyst at Investing.com. “This reflects a growing divide between tech companies’ AI ambitions and Wall Street’s patience for open-ended investment cycles.”</w:t>
      </w:r>
    </w:p>
    <w:p w14:paraId="53303E30" w14:textId="77777777" w:rsidR="00EA20DB" w:rsidRPr="00A70C77" w:rsidRDefault="00EA20DB" w:rsidP="00EA20DB">
      <w:pPr>
        <w:rPr>
          <w:sz w:val="16"/>
        </w:rPr>
      </w:pPr>
      <w:r w:rsidRPr="00A70C77">
        <w:rPr>
          <w:sz w:val="16"/>
        </w:rPr>
        <w:t>After riding its first-mover advantage with OpenAI to become the world’s most valuable firm in 2024, Microsoft is now under growing investor pressure to justify its soaring capital outlay.</w:t>
      </w:r>
    </w:p>
    <w:p w14:paraId="7CCE9EC3" w14:textId="77777777" w:rsidR="00EA20DB" w:rsidRPr="00A70C77" w:rsidRDefault="00EA20DB" w:rsidP="00EA20DB">
      <w:pPr>
        <w:rPr>
          <w:sz w:val="16"/>
        </w:rPr>
      </w:pPr>
      <w:r w:rsidRPr="00A70C77">
        <w:rPr>
          <w:sz w:val="16"/>
        </w:rPr>
        <w:t>Microsoft reported revenue growth in its Azure cloud-computing business that was only slightly above expectations.</w:t>
      </w:r>
    </w:p>
    <w:p w14:paraId="1DAD8B30" w14:textId="77777777" w:rsidR="00EA20DB" w:rsidRPr="00A70C77" w:rsidRDefault="00EA20DB" w:rsidP="00EA20DB">
      <w:pPr>
        <w:rPr>
          <w:sz w:val="16"/>
        </w:rPr>
      </w:pPr>
      <w:r w:rsidRPr="00A70C77">
        <w:rPr>
          <w:sz w:val="16"/>
        </w:rPr>
        <w:lastRenderedPageBreak/>
        <w:t xml:space="preserve">In contrast, </w:t>
      </w:r>
      <w:r w:rsidRPr="009E5E49">
        <w:rPr>
          <w:rStyle w:val="StyleUnderline"/>
        </w:rPr>
        <w:t xml:space="preserve">AI bolstered ad targeting at </w:t>
      </w:r>
      <w:r w:rsidRPr="00BB5A94">
        <w:rPr>
          <w:rStyle w:val="StyleUnderline"/>
          <w:highlight w:val="cyan"/>
        </w:rPr>
        <w:t>Meta, boosting revenue by 24%</w:t>
      </w:r>
      <w:r w:rsidRPr="00A70C77">
        <w:rPr>
          <w:sz w:val="16"/>
        </w:rPr>
        <w:t xml:space="preserve"> in the December quarter and aiding a rosy first-quarter forecast. The results show that the Facebook owner’s </w:t>
      </w:r>
      <w:r w:rsidRPr="00BB5A94">
        <w:rPr>
          <w:rStyle w:val="StyleUnderline"/>
          <w:highlight w:val="cyan"/>
        </w:rPr>
        <w:t>gains</w:t>
      </w:r>
      <w:r w:rsidRPr="009E5E49">
        <w:rPr>
          <w:rStyle w:val="StyleUnderline"/>
        </w:rPr>
        <w:t xml:space="preserve"> from AI were</w:t>
      </w:r>
      <w:r w:rsidRPr="00A70C77">
        <w:rPr>
          <w:sz w:val="16"/>
        </w:rPr>
        <w:t xml:space="preserve"> </w:t>
      </w:r>
      <w:r w:rsidRPr="00BB5A94">
        <w:rPr>
          <w:rStyle w:val="StyleUnderline"/>
          <w:highlight w:val="cyan"/>
        </w:rPr>
        <w:t>helping fund</w:t>
      </w:r>
      <w:r w:rsidRPr="009E5E49">
        <w:rPr>
          <w:rStyle w:val="StyleUnderline"/>
        </w:rPr>
        <w:t xml:space="preserve"> its </w:t>
      </w:r>
      <w:r w:rsidRPr="00BB5A94">
        <w:rPr>
          <w:rStyle w:val="StyleUnderline"/>
          <w:highlight w:val="cyan"/>
        </w:rPr>
        <w:t>capital spending</w:t>
      </w:r>
      <w:r w:rsidRPr="00A70C77">
        <w:rPr>
          <w:sz w:val="16"/>
        </w:rPr>
        <w:t>, which is expected to jump as much as 87% to $135bn this year.</w:t>
      </w:r>
    </w:p>
    <w:p w14:paraId="25C17CF1" w14:textId="77777777" w:rsidR="00EA20DB" w:rsidRPr="00A70C77" w:rsidRDefault="00EA20DB" w:rsidP="00EA20DB">
      <w:pPr>
        <w:rPr>
          <w:sz w:val="16"/>
        </w:rPr>
      </w:pPr>
      <w:r w:rsidRPr="00A70C77">
        <w:rPr>
          <w:sz w:val="16"/>
        </w:rPr>
        <w:t>“Meta’s headline numbers are a really interesting reflection of the market’s attitude toward spending in the AI space,” said John Belton, portfolio manager at Gabelli Funds.</w:t>
      </w:r>
    </w:p>
    <w:p w14:paraId="0AE2EE7D" w14:textId="77777777" w:rsidR="00EA20DB" w:rsidRPr="00A70C77" w:rsidRDefault="00EA20DB" w:rsidP="00EA20DB">
      <w:pPr>
        <w:rPr>
          <w:sz w:val="16"/>
        </w:rPr>
      </w:pPr>
      <w:r w:rsidRPr="009E5E49">
        <w:rPr>
          <w:rStyle w:val="StyleUnderline"/>
        </w:rPr>
        <w:t xml:space="preserve">“All else equal, the </w:t>
      </w:r>
      <w:r w:rsidRPr="00BB5A94">
        <w:rPr>
          <w:rStyle w:val="StyleUnderline"/>
          <w:highlight w:val="cyan"/>
        </w:rPr>
        <w:t xml:space="preserve">market would </w:t>
      </w:r>
      <w:r w:rsidRPr="00BB5A94">
        <w:rPr>
          <w:rStyle w:val="Emphasis"/>
          <w:highlight w:val="cyan"/>
        </w:rPr>
        <w:t>typically be concerned</w:t>
      </w:r>
      <w:r w:rsidRPr="00A70C77">
        <w:rPr>
          <w:sz w:val="16"/>
        </w:rPr>
        <w:t xml:space="preserve">, </w:t>
      </w:r>
      <w:r w:rsidRPr="00BB5A94">
        <w:rPr>
          <w:rStyle w:val="StyleUnderline"/>
          <w:highlight w:val="cyan"/>
        </w:rPr>
        <w:t>but they have a</w:t>
      </w:r>
      <w:r w:rsidRPr="009E5E49">
        <w:rPr>
          <w:rStyle w:val="StyleUnderline"/>
        </w:rPr>
        <w:t xml:space="preserve"> </w:t>
      </w:r>
      <w:r w:rsidRPr="009E5E49">
        <w:rPr>
          <w:rStyle w:val="Emphasis"/>
        </w:rPr>
        <w:t xml:space="preserve">big </w:t>
      </w:r>
      <w:r w:rsidRPr="00BB5A94">
        <w:rPr>
          <w:rStyle w:val="Emphasis"/>
          <w:highlight w:val="cyan"/>
        </w:rPr>
        <w:t>revenue guide</w:t>
      </w:r>
      <w:r w:rsidRPr="009E5E49">
        <w:rPr>
          <w:rStyle w:val="StyleUnderline"/>
        </w:rPr>
        <w:t xml:space="preserve"> for the first</w:t>
      </w:r>
      <w:r w:rsidRPr="00A70C77">
        <w:rPr>
          <w:sz w:val="16"/>
        </w:rPr>
        <w:t xml:space="preserve"> </w:t>
      </w:r>
      <w:r w:rsidRPr="009E5E49">
        <w:rPr>
          <w:rStyle w:val="StyleUnderline"/>
        </w:rPr>
        <w:t>quarter</w:t>
      </w:r>
      <w:r w:rsidRPr="00A70C77">
        <w:rPr>
          <w:sz w:val="16"/>
        </w:rPr>
        <w:t>.”</w:t>
      </w:r>
    </w:p>
    <w:p w14:paraId="3EE3E915" w14:textId="77777777" w:rsidR="00EA20DB" w:rsidRPr="00456F43" w:rsidRDefault="00EA20DB" w:rsidP="00EA20DB">
      <w:pPr>
        <w:pStyle w:val="Heading4"/>
      </w:pPr>
      <w:r>
        <w:t xml:space="preserve">Boom is </w:t>
      </w:r>
      <w:r>
        <w:rPr>
          <w:u w:val="single"/>
        </w:rPr>
        <w:t>sustainable now</w:t>
      </w:r>
      <w:r>
        <w:t xml:space="preserve"> because it’s </w:t>
      </w:r>
      <w:r>
        <w:rPr>
          <w:u w:val="single"/>
        </w:rPr>
        <w:t>grounded</w:t>
      </w:r>
      <w:r>
        <w:t xml:space="preserve"> in </w:t>
      </w:r>
      <w:r>
        <w:rPr>
          <w:u w:val="single"/>
        </w:rPr>
        <w:t>hard expected returns</w:t>
      </w:r>
      <w:r>
        <w:t xml:space="preserve"> from </w:t>
      </w:r>
      <w:r>
        <w:rPr>
          <w:u w:val="single"/>
        </w:rPr>
        <w:t>rapid job automation</w:t>
      </w:r>
      <w:r>
        <w:t xml:space="preserve">. </w:t>
      </w:r>
    </w:p>
    <w:p w14:paraId="4871A2E5" w14:textId="77777777" w:rsidR="00EA20DB" w:rsidRDefault="00EA20DB" w:rsidP="00EA20DB">
      <w:r>
        <w:t xml:space="preserve">Robin </w:t>
      </w:r>
      <w:r w:rsidRPr="004E57E7">
        <w:rPr>
          <w:rStyle w:val="Style13ptBold"/>
        </w:rPr>
        <w:t>Harding 1/1</w:t>
      </w:r>
      <w:r>
        <w:t>, Harding is Asia Editor at the Financial Times, former Tokyo bureau chief and Fed correspondent, "The AI boom is not a bubble," The Irish Times, 01/01/2026, https://www.irishtimes.com/business/2026/01/01/the-ai-boom-is-not-a-bubble/</w:t>
      </w:r>
    </w:p>
    <w:p w14:paraId="4A8303FB" w14:textId="77777777" w:rsidR="00EA20DB" w:rsidRDefault="00EA20DB" w:rsidP="00EA20DB">
      <w:r w:rsidRPr="005F335B">
        <w:rPr>
          <w:rStyle w:val="StyleUnderline"/>
          <w:highlight w:val="cyan"/>
        </w:rPr>
        <w:t>Bubble</w:t>
      </w:r>
      <w:r>
        <w:rPr>
          <w:sz w:val="16"/>
        </w:rPr>
        <w:t xml:space="preserve">, in the context of financial markets, </w:t>
      </w:r>
      <w:r>
        <w:rPr>
          <w:rStyle w:val="StyleUnderline"/>
        </w:rPr>
        <w:t xml:space="preserve">is a word with a </w:t>
      </w:r>
      <w:r>
        <w:rPr>
          <w:rStyle w:val="Emphasis"/>
        </w:rPr>
        <w:t>specific meaning</w:t>
      </w:r>
      <w:r>
        <w:rPr>
          <w:rStyle w:val="StyleUnderline"/>
        </w:rPr>
        <w:t xml:space="preserve">. It </w:t>
      </w:r>
      <w:r w:rsidRPr="005F335B">
        <w:rPr>
          <w:rStyle w:val="StyleUnderline"/>
          <w:highlight w:val="cyan"/>
        </w:rPr>
        <w:t>signifies</w:t>
      </w:r>
      <w:r>
        <w:rPr>
          <w:sz w:val="16"/>
        </w:rPr>
        <w:t xml:space="preserve"> that the </w:t>
      </w:r>
      <w:r w:rsidRPr="005F335B">
        <w:rPr>
          <w:rStyle w:val="StyleUnderline"/>
          <w:highlight w:val="cyan"/>
        </w:rPr>
        <w:t>price</w:t>
      </w:r>
      <w:r>
        <w:rPr>
          <w:rStyle w:val="StyleUnderline"/>
        </w:rPr>
        <w:t xml:space="preserve"> of certain assets </w:t>
      </w:r>
      <w:r w:rsidRPr="005F335B">
        <w:rPr>
          <w:rStyle w:val="Emphasis"/>
          <w:highlight w:val="cyan"/>
        </w:rPr>
        <w:t>exceeds</w:t>
      </w:r>
      <w:r>
        <w:rPr>
          <w:rStyle w:val="Emphasis"/>
        </w:rPr>
        <w:t xml:space="preserve"> their </w:t>
      </w:r>
      <w:r w:rsidRPr="00456F43">
        <w:rPr>
          <w:rStyle w:val="Emphasis"/>
        </w:rPr>
        <w:t xml:space="preserve">intrinsic </w:t>
      </w:r>
      <w:r w:rsidRPr="005F335B">
        <w:rPr>
          <w:rStyle w:val="Emphasis"/>
          <w:highlight w:val="cyan"/>
        </w:rPr>
        <w:t>value</w:t>
      </w:r>
      <w:r>
        <w:rPr>
          <w:sz w:val="16"/>
        </w:rPr>
        <w:t xml:space="preserve"> – some rational estimate of future returns – </w:t>
      </w:r>
      <w:r>
        <w:rPr>
          <w:rStyle w:val="StyleUnderline"/>
        </w:rPr>
        <w:t>and by definition</w:t>
      </w:r>
      <w:r>
        <w:rPr>
          <w:sz w:val="16"/>
        </w:rPr>
        <w:t xml:space="preserve">, therefore, it </w:t>
      </w:r>
      <w:r>
        <w:rPr>
          <w:rStyle w:val="StyleUnderline"/>
        </w:rPr>
        <w:t>implies</w:t>
      </w:r>
      <w:r>
        <w:rPr>
          <w:sz w:val="16"/>
        </w:rPr>
        <w:t xml:space="preserve"> some </w:t>
      </w:r>
      <w:r>
        <w:rPr>
          <w:rStyle w:val="Emphasis"/>
        </w:rPr>
        <w:t>mania, euphoria or irrationality</w:t>
      </w:r>
      <w:r>
        <w:rPr>
          <w:sz w:val="16"/>
        </w:rPr>
        <w:t>.</w:t>
      </w:r>
    </w:p>
    <w:p w14:paraId="1F3C9764" w14:textId="77777777" w:rsidR="00EA20DB" w:rsidRDefault="00EA20DB" w:rsidP="00EA20DB">
      <w:r>
        <w:rPr>
          <w:rStyle w:val="StyleUnderline"/>
        </w:rPr>
        <w:t xml:space="preserve">Despite </w:t>
      </w:r>
      <w:r>
        <w:rPr>
          <w:rStyle w:val="Emphasis"/>
        </w:rPr>
        <w:t>widespread talk</w:t>
      </w:r>
      <w:r>
        <w:rPr>
          <w:rStyle w:val="StyleUnderline"/>
        </w:rPr>
        <w:t xml:space="preserve"> of bubbles</w:t>
      </w:r>
      <w:r>
        <w:rPr>
          <w:sz w:val="16"/>
        </w:rPr>
        <w:t xml:space="preserve">, such </w:t>
      </w:r>
      <w:r>
        <w:rPr>
          <w:rStyle w:val="StyleUnderline"/>
        </w:rPr>
        <w:t xml:space="preserve">irrationality is still </w:t>
      </w:r>
      <w:r>
        <w:rPr>
          <w:rStyle w:val="Emphasis"/>
        </w:rPr>
        <w:t>hard to diagnose</w:t>
      </w:r>
      <w:r>
        <w:rPr>
          <w:rStyle w:val="StyleUnderline"/>
        </w:rPr>
        <w:t xml:space="preserve"> in the current wave of market enthusiasm for a</w:t>
      </w:r>
      <w:r>
        <w:rPr>
          <w:sz w:val="16"/>
        </w:rPr>
        <w:t xml:space="preserve">rtificial </w:t>
      </w:r>
      <w:r>
        <w:rPr>
          <w:rStyle w:val="StyleUnderline"/>
        </w:rPr>
        <w:t>i</w:t>
      </w:r>
      <w:r>
        <w:rPr>
          <w:sz w:val="16"/>
        </w:rPr>
        <w:t xml:space="preserve">ntelligence. </w:t>
      </w:r>
      <w:r>
        <w:rPr>
          <w:rStyle w:val="StyleUnderline"/>
        </w:rPr>
        <w:t xml:space="preserve">That </w:t>
      </w:r>
      <w:r>
        <w:rPr>
          <w:rStyle w:val="Emphasis"/>
        </w:rPr>
        <w:t>does not mean</w:t>
      </w:r>
      <w:r>
        <w:rPr>
          <w:rStyle w:val="StyleUnderline"/>
        </w:rPr>
        <w:t xml:space="preserve"> all the capital going into the sector must earn good returns</w:t>
      </w:r>
      <w:r>
        <w:rPr>
          <w:sz w:val="16"/>
        </w:rPr>
        <w:t xml:space="preserve"> – </w:t>
      </w:r>
      <w:r>
        <w:rPr>
          <w:rStyle w:val="Emphasis"/>
        </w:rPr>
        <w:t>far from it</w:t>
      </w:r>
      <w:r>
        <w:rPr>
          <w:rStyle w:val="StyleUnderline"/>
        </w:rPr>
        <w:t xml:space="preserve">. But for now at least, </w:t>
      </w:r>
      <w:r w:rsidRPr="005F335B">
        <w:rPr>
          <w:rStyle w:val="StyleUnderline"/>
          <w:highlight w:val="cyan"/>
        </w:rPr>
        <w:t>AI is</w:t>
      </w:r>
      <w:r w:rsidRPr="00456F43">
        <w:rPr>
          <w:rStyle w:val="StyleUnderline"/>
        </w:rPr>
        <w:t xml:space="preserve"> </w:t>
      </w:r>
      <w:r w:rsidRPr="00456F43">
        <w:rPr>
          <w:rStyle w:val="Emphasis"/>
        </w:rPr>
        <w:t>best thought of</w:t>
      </w:r>
      <w:r w:rsidRPr="00456F43">
        <w:rPr>
          <w:rStyle w:val="StyleUnderline"/>
        </w:rPr>
        <w:t xml:space="preserve"> as </w:t>
      </w:r>
      <w:r w:rsidRPr="005F335B">
        <w:rPr>
          <w:rStyle w:val="StyleUnderline"/>
          <w:highlight w:val="cyan"/>
        </w:rPr>
        <w:t xml:space="preserve">a </w:t>
      </w:r>
      <w:r w:rsidRPr="005F335B">
        <w:rPr>
          <w:rStyle w:val="Emphasis"/>
          <w:highlight w:val="cyan"/>
        </w:rPr>
        <w:t>boom</w:t>
      </w:r>
      <w:r>
        <w:rPr>
          <w:sz w:val="16"/>
        </w:rPr>
        <w:t xml:space="preserve"> – one </w:t>
      </w:r>
      <w:r w:rsidRPr="005F335B">
        <w:rPr>
          <w:rStyle w:val="StyleUnderline"/>
          <w:highlight w:val="cyan"/>
        </w:rPr>
        <w:t xml:space="preserve">that </w:t>
      </w:r>
      <w:r w:rsidRPr="005F335B">
        <w:rPr>
          <w:rStyle w:val="Emphasis"/>
          <w:highlight w:val="cyan"/>
        </w:rPr>
        <w:t>may</w:t>
      </w:r>
      <w:r>
        <w:rPr>
          <w:sz w:val="16"/>
        </w:rPr>
        <w:t xml:space="preserve"> turn into a </w:t>
      </w:r>
      <w:r w:rsidRPr="005F335B">
        <w:rPr>
          <w:rStyle w:val="Emphasis"/>
          <w:highlight w:val="cyan"/>
        </w:rPr>
        <w:t>bust</w:t>
      </w:r>
      <w:r w:rsidRPr="00456F43">
        <w:rPr>
          <w:rStyle w:val="StyleUnderline"/>
        </w:rPr>
        <w:t xml:space="preserve"> –</w:t>
      </w:r>
      <w:r>
        <w:rPr>
          <w:sz w:val="16"/>
        </w:rPr>
        <w:t xml:space="preserve"> </w:t>
      </w:r>
      <w:r w:rsidRPr="005F335B">
        <w:rPr>
          <w:rStyle w:val="Emphasis"/>
          <w:highlight w:val="cyan"/>
        </w:rPr>
        <w:t>rather than</w:t>
      </w:r>
      <w:r w:rsidRPr="00456F43">
        <w:rPr>
          <w:rStyle w:val="StyleUnderline"/>
        </w:rPr>
        <w:t xml:space="preserve"> as a </w:t>
      </w:r>
      <w:r w:rsidRPr="005F335B">
        <w:rPr>
          <w:rStyle w:val="Emphasis"/>
          <w:highlight w:val="cyan"/>
        </w:rPr>
        <w:t>bubble</w:t>
      </w:r>
      <w:r>
        <w:rPr>
          <w:sz w:val="16"/>
        </w:rPr>
        <w:t>.</w:t>
      </w:r>
    </w:p>
    <w:p w14:paraId="72889DAF" w14:textId="77777777" w:rsidR="00EA20DB" w:rsidRDefault="00EA20DB" w:rsidP="00EA20DB">
      <w:r w:rsidRPr="00456F43">
        <w:rPr>
          <w:rStyle w:val="StyleUnderline"/>
        </w:rPr>
        <w:t xml:space="preserve">Those who fear a bubble have </w:t>
      </w:r>
      <w:r w:rsidRPr="00456F43">
        <w:rPr>
          <w:rStyle w:val="Emphasis"/>
        </w:rPr>
        <w:t>plenty of exuberance to point towards. There is</w:t>
      </w:r>
      <w:r w:rsidRPr="00456F43">
        <w:rPr>
          <w:sz w:val="16"/>
        </w:rPr>
        <w:t xml:space="preserve"> the </w:t>
      </w:r>
      <w:r w:rsidRPr="00456F43">
        <w:rPr>
          <w:rStyle w:val="Emphasis"/>
        </w:rPr>
        <w:t>spectacular performance</w:t>
      </w:r>
      <w:r w:rsidRPr="00456F43">
        <w:rPr>
          <w:rStyle w:val="StyleUnderline"/>
        </w:rPr>
        <w:t xml:space="preserve"> of AI stocks</w:t>
      </w:r>
      <w:r w:rsidRPr="00456F43">
        <w:rPr>
          <w:sz w:val="16"/>
        </w:rPr>
        <w:t xml:space="preserve">, with Nvidia briefly becoming the first company worth more than $5 trillion (€4.25 trillion); the </w:t>
      </w:r>
      <w:r w:rsidRPr="00456F43">
        <w:rPr>
          <w:rStyle w:val="Emphasis"/>
        </w:rPr>
        <w:t>huge share</w:t>
      </w:r>
      <w:r w:rsidRPr="00456F43">
        <w:rPr>
          <w:rStyle w:val="StyleUnderline"/>
        </w:rPr>
        <w:t xml:space="preserve"> of US output going into tech investment</w:t>
      </w:r>
      <w:r w:rsidRPr="00456F43">
        <w:rPr>
          <w:sz w:val="16"/>
        </w:rPr>
        <w:t xml:space="preserve">; the </w:t>
      </w:r>
      <w:r w:rsidRPr="00456F43">
        <w:rPr>
          <w:rStyle w:val="StyleUnderline"/>
        </w:rPr>
        <w:t xml:space="preserve">AI start-ups </w:t>
      </w:r>
      <w:r w:rsidRPr="00456F43">
        <w:rPr>
          <w:rStyle w:val="Emphasis"/>
        </w:rPr>
        <w:t>instantly valued</w:t>
      </w:r>
      <w:r w:rsidRPr="00456F43">
        <w:rPr>
          <w:rStyle w:val="StyleUnderline"/>
        </w:rPr>
        <w:t xml:space="preserve"> in the billions</w:t>
      </w:r>
      <w:r w:rsidRPr="00456F43">
        <w:rPr>
          <w:sz w:val="16"/>
        </w:rPr>
        <w:t xml:space="preserve"> of dollars; the </w:t>
      </w:r>
      <w:r w:rsidRPr="00456F43">
        <w:rPr>
          <w:rStyle w:val="StyleUnderline"/>
        </w:rPr>
        <w:t xml:space="preserve">increasing use of </w:t>
      </w:r>
      <w:r w:rsidRPr="00456F43">
        <w:rPr>
          <w:rStyle w:val="Emphasis"/>
        </w:rPr>
        <w:t>debt</w:t>
      </w:r>
      <w:r w:rsidRPr="00456F43">
        <w:rPr>
          <w:rStyle w:val="StyleUnderline"/>
        </w:rPr>
        <w:t xml:space="preserve"> to fund </w:t>
      </w:r>
      <w:r w:rsidRPr="00456F43">
        <w:rPr>
          <w:rStyle w:val="Emphasis"/>
        </w:rPr>
        <w:t>data centres</w:t>
      </w:r>
      <w:r w:rsidRPr="00456F43">
        <w:rPr>
          <w:rStyle w:val="StyleUnderline"/>
        </w:rPr>
        <w:t>; and</w:t>
      </w:r>
      <w:r w:rsidRPr="00456F43">
        <w:rPr>
          <w:sz w:val="16"/>
        </w:rPr>
        <w:t xml:space="preserve"> the </w:t>
      </w:r>
      <w:r w:rsidRPr="00456F43">
        <w:rPr>
          <w:rStyle w:val="StyleUnderline"/>
        </w:rPr>
        <w:t xml:space="preserve">dubious, </w:t>
      </w:r>
      <w:r w:rsidRPr="00456F43">
        <w:rPr>
          <w:rStyle w:val="Emphasis"/>
        </w:rPr>
        <w:t>circular deals</w:t>
      </w:r>
      <w:r w:rsidRPr="00456F43">
        <w:rPr>
          <w:sz w:val="16"/>
        </w:rPr>
        <w:t xml:space="preserve"> such as OpenAI’s partnerships with Nvidia and AMD, whereby tech suppliers invest in AI companies that immediately use the money to buy the supplier’s product.</w:t>
      </w:r>
    </w:p>
    <w:p w14:paraId="7E1631EA" w14:textId="77777777" w:rsidR="00EA20DB" w:rsidRDefault="00EA20DB" w:rsidP="00EA20DB">
      <w:pPr>
        <w:rPr>
          <w:rStyle w:val="Emphasis"/>
        </w:rPr>
      </w:pPr>
      <w:r w:rsidRPr="005F335B">
        <w:rPr>
          <w:rStyle w:val="StyleUnderline"/>
          <w:highlight w:val="cyan"/>
        </w:rPr>
        <w:t>Exuberance</w:t>
      </w:r>
      <w:r>
        <w:rPr>
          <w:rStyle w:val="StyleUnderline"/>
        </w:rPr>
        <w:t xml:space="preserve">, however, </w:t>
      </w:r>
      <w:r w:rsidRPr="005F335B">
        <w:rPr>
          <w:rStyle w:val="Emphasis"/>
          <w:highlight w:val="cyan"/>
        </w:rPr>
        <w:t>need not imply irrationality</w:t>
      </w:r>
    </w:p>
    <w:p w14:paraId="3485DB10" w14:textId="77777777" w:rsidR="00EA20DB" w:rsidRDefault="00EA20DB" w:rsidP="00EA20DB">
      <w:pPr>
        <w:rPr>
          <w:rStyle w:val="Emphasis"/>
        </w:rPr>
      </w:pPr>
    </w:p>
    <w:p w14:paraId="0E31D4CD" w14:textId="77777777" w:rsidR="00EA20DB" w:rsidRDefault="00EA20DB" w:rsidP="00EA20DB">
      <w:r>
        <w:rPr>
          <w:rStyle w:val="StyleUnderline"/>
        </w:rPr>
        <w:t xml:space="preserve">. It is important to </w:t>
      </w:r>
      <w:r>
        <w:rPr>
          <w:rStyle w:val="Emphasis"/>
        </w:rPr>
        <w:t>distinguish</w:t>
      </w:r>
      <w:r>
        <w:rPr>
          <w:rStyle w:val="StyleUnderline"/>
        </w:rPr>
        <w:t xml:space="preserve"> two situations that </w:t>
      </w:r>
      <w:r>
        <w:rPr>
          <w:rStyle w:val="Emphasis"/>
        </w:rPr>
        <w:t>resemble</w:t>
      </w:r>
      <w:r>
        <w:rPr>
          <w:rStyle w:val="StyleUnderline"/>
        </w:rPr>
        <w:t xml:space="preserve"> a bubble, but are </w:t>
      </w:r>
      <w:r>
        <w:rPr>
          <w:rStyle w:val="Emphasis"/>
        </w:rPr>
        <w:t>not</w:t>
      </w:r>
      <w:r>
        <w:rPr>
          <w:sz w:val="16"/>
        </w:rPr>
        <w:t>.</w:t>
      </w:r>
    </w:p>
    <w:p w14:paraId="28BD63BD" w14:textId="77777777" w:rsidR="00EA20DB" w:rsidRPr="004F3348" w:rsidRDefault="00EA20DB" w:rsidP="00EA20DB">
      <w:r w:rsidRPr="004F3348">
        <w:rPr>
          <w:rStyle w:val="StyleUnderline"/>
        </w:rPr>
        <w:t xml:space="preserve">One is </w:t>
      </w:r>
      <w:r w:rsidRPr="004F3348">
        <w:rPr>
          <w:rStyle w:val="Emphasis"/>
        </w:rPr>
        <w:t>over-optimism</w:t>
      </w:r>
      <w:r w:rsidRPr="004F3348">
        <w:rPr>
          <w:sz w:val="16"/>
        </w:rPr>
        <w:t xml:space="preserve">. </w:t>
      </w:r>
      <w:r w:rsidRPr="004F3348">
        <w:rPr>
          <w:rStyle w:val="StyleUnderline"/>
        </w:rPr>
        <w:t xml:space="preserve">Whenever a </w:t>
      </w:r>
      <w:r w:rsidRPr="004F3348">
        <w:rPr>
          <w:rStyle w:val="Emphasis"/>
        </w:rPr>
        <w:t>radical new technology</w:t>
      </w:r>
      <w:r w:rsidRPr="004F3348">
        <w:rPr>
          <w:rStyle w:val="StyleUnderline"/>
        </w:rPr>
        <w:t xml:space="preserve"> such as </w:t>
      </w:r>
      <w:r w:rsidRPr="004F3348">
        <w:rPr>
          <w:rStyle w:val="Emphasis"/>
        </w:rPr>
        <w:t>AI</w:t>
      </w:r>
      <w:r w:rsidRPr="004F3348">
        <w:rPr>
          <w:rStyle w:val="StyleUnderline"/>
        </w:rPr>
        <w:t xml:space="preserve"> comes along, there is </w:t>
      </w:r>
      <w:r w:rsidRPr="004F3348">
        <w:rPr>
          <w:rStyle w:val="Emphasis"/>
        </w:rPr>
        <w:t>considerable uncertainty</w:t>
      </w:r>
      <w:r w:rsidRPr="004F3348">
        <w:rPr>
          <w:rStyle w:val="StyleUnderline"/>
        </w:rPr>
        <w:t xml:space="preserve"> about its value</w:t>
      </w:r>
      <w:r w:rsidRPr="004F3348">
        <w:rPr>
          <w:sz w:val="16"/>
        </w:rPr>
        <w:t>. Does it even work? What are the applications? Will it keep improving exponentially?</w:t>
      </w:r>
    </w:p>
    <w:p w14:paraId="04A80409" w14:textId="77777777" w:rsidR="00EA20DB" w:rsidRDefault="00EA20DB" w:rsidP="00EA20DB">
      <w:r w:rsidRPr="004F3348">
        <w:rPr>
          <w:rStyle w:val="StyleUnderline"/>
        </w:rPr>
        <w:t xml:space="preserve">Investors have to make judgments with </w:t>
      </w:r>
      <w:r w:rsidRPr="004F3348">
        <w:rPr>
          <w:rStyle w:val="Emphasis"/>
        </w:rPr>
        <w:t>extremely limited information</w:t>
      </w:r>
      <w:r w:rsidRPr="004F3348">
        <w:rPr>
          <w:sz w:val="16"/>
        </w:rPr>
        <w:t xml:space="preserve">, and </w:t>
      </w:r>
      <w:r w:rsidRPr="004F3348">
        <w:rPr>
          <w:rStyle w:val="StyleUnderline"/>
        </w:rPr>
        <w:t xml:space="preserve">as the </w:t>
      </w:r>
      <w:r w:rsidRPr="004F3348">
        <w:rPr>
          <w:rStyle w:val="Emphasis"/>
        </w:rPr>
        <w:t>utility</w:t>
      </w:r>
      <w:r w:rsidRPr="004F3348">
        <w:rPr>
          <w:rStyle w:val="StyleUnderline"/>
        </w:rPr>
        <w:t xml:space="preserve"> of the technology </w:t>
      </w:r>
      <w:r w:rsidRPr="004F3348">
        <w:rPr>
          <w:rStyle w:val="Emphasis"/>
        </w:rPr>
        <w:t>becomes</w:t>
      </w:r>
      <w:r w:rsidRPr="004F3348">
        <w:rPr>
          <w:rStyle w:val="StyleUnderline"/>
        </w:rPr>
        <w:t xml:space="preserve"> more</w:t>
      </w:r>
      <w:r>
        <w:rPr>
          <w:rStyle w:val="StyleUnderline"/>
        </w:rPr>
        <w:t xml:space="preserve"> </w:t>
      </w:r>
      <w:r>
        <w:rPr>
          <w:rStyle w:val="Emphasis"/>
        </w:rPr>
        <w:t>apparent</w:t>
      </w:r>
      <w:r>
        <w:rPr>
          <w:rStyle w:val="StyleUnderline"/>
        </w:rPr>
        <w:t xml:space="preserve">, </w:t>
      </w:r>
      <w:r w:rsidRPr="005F335B">
        <w:rPr>
          <w:rStyle w:val="StyleUnderline"/>
          <w:highlight w:val="cyan"/>
        </w:rPr>
        <w:t xml:space="preserve">it may </w:t>
      </w:r>
      <w:r w:rsidRPr="005F335B">
        <w:rPr>
          <w:rStyle w:val="Emphasis"/>
          <w:highlight w:val="cyan"/>
        </w:rPr>
        <w:t>turn out</w:t>
      </w:r>
      <w:r>
        <w:rPr>
          <w:sz w:val="16"/>
        </w:rPr>
        <w:t xml:space="preserve"> that </w:t>
      </w:r>
      <w:r w:rsidRPr="005F335B">
        <w:rPr>
          <w:rStyle w:val="StyleUnderline"/>
          <w:highlight w:val="cyan"/>
        </w:rPr>
        <w:t>their</w:t>
      </w:r>
      <w:r>
        <w:rPr>
          <w:rStyle w:val="StyleUnderline"/>
        </w:rPr>
        <w:t xml:space="preserve"> </w:t>
      </w:r>
      <w:r>
        <w:rPr>
          <w:rStyle w:val="Emphasis"/>
        </w:rPr>
        <w:t>initial</w:t>
      </w:r>
      <w:r>
        <w:rPr>
          <w:rStyle w:val="StyleUnderline"/>
        </w:rPr>
        <w:t xml:space="preserve"> </w:t>
      </w:r>
      <w:r w:rsidRPr="005F335B">
        <w:rPr>
          <w:rStyle w:val="StyleUnderline"/>
          <w:highlight w:val="cyan"/>
        </w:rPr>
        <w:t xml:space="preserve">assessments were </w:t>
      </w:r>
      <w:r w:rsidRPr="005F335B">
        <w:rPr>
          <w:rStyle w:val="Emphasis"/>
          <w:highlight w:val="cyan"/>
        </w:rPr>
        <w:t>wrong</w:t>
      </w:r>
      <w:r w:rsidRPr="005F335B">
        <w:rPr>
          <w:rStyle w:val="StyleUnderline"/>
          <w:highlight w:val="cyan"/>
        </w:rPr>
        <w:t>. That will</w:t>
      </w:r>
      <w:r>
        <w:rPr>
          <w:rStyle w:val="StyleUnderline"/>
        </w:rPr>
        <w:t xml:space="preserve"> manifest </w:t>
      </w:r>
      <w:r w:rsidRPr="004F3348">
        <w:rPr>
          <w:rStyle w:val="StyleUnderline"/>
        </w:rPr>
        <w:t xml:space="preserve">as an </w:t>
      </w:r>
      <w:r w:rsidRPr="004F3348">
        <w:rPr>
          <w:rStyle w:val="Emphasis"/>
        </w:rPr>
        <w:t>investment boom</w:t>
      </w:r>
      <w:r w:rsidRPr="004F3348">
        <w:rPr>
          <w:rStyle w:val="StyleUnderline"/>
        </w:rPr>
        <w:t xml:space="preserve"> that </w:t>
      </w:r>
      <w:r w:rsidRPr="005F335B">
        <w:rPr>
          <w:rStyle w:val="Emphasis"/>
          <w:highlight w:val="cyan"/>
        </w:rPr>
        <w:t>turn</w:t>
      </w:r>
      <w:r w:rsidRPr="004F3348">
        <w:rPr>
          <w:rStyle w:val="Emphasis"/>
        </w:rPr>
        <w:t>s</w:t>
      </w:r>
      <w:r>
        <w:rPr>
          <w:rStyle w:val="Emphasis"/>
        </w:rPr>
        <w:t xml:space="preserve"> to </w:t>
      </w:r>
      <w:r w:rsidRPr="005F335B">
        <w:rPr>
          <w:rStyle w:val="Emphasis"/>
          <w:highlight w:val="cyan"/>
        </w:rPr>
        <w:t>bust</w:t>
      </w:r>
      <w:r w:rsidRPr="005F335B">
        <w:rPr>
          <w:rStyle w:val="StyleUnderline"/>
          <w:highlight w:val="cyan"/>
        </w:rPr>
        <w:t xml:space="preserve"> – </w:t>
      </w:r>
      <w:r w:rsidRPr="005F335B">
        <w:rPr>
          <w:rStyle w:val="Emphasis"/>
          <w:highlight w:val="cyan"/>
        </w:rPr>
        <w:t>not</w:t>
      </w:r>
      <w:r w:rsidRPr="004F3348">
        <w:rPr>
          <w:rStyle w:val="StyleUnderline"/>
        </w:rPr>
        <w:t xml:space="preserve"> a bubble that </w:t>
      </w:r>
      <w:r w:rsidRPr="005F335B">
        <w:rPr>
          <w:rStyle w:val="Emphasis"/>
          <w:highlight w:val="cyan"/>
        </w:rPr>
        <w:t>deflate</w:t>
      </w:r>
      <w:r w:rsidRPr="004F3348">
        <w:rPr>
          <w:rStyle w:val="StyleUnderline"/>
        </w:rPr>
        <w:t>s</w:t>
      </w:r>
      <w:r>
        <w:rPr>
          <w:sz w:val="16"/>
        </w:rPr>
        <w:t>. An overestimate of intrinsic value is not a departure from it.</w:t>
      </w:r>
    </w:p>
    <w:p w14:paraId="3CAF6D7D" w14:textId="77777777" w:rsidR="00EA20DB" w:rsidRPr="004F3348" w:rsidRDefault="00EA20DB" w:rsidP="00EA20DB">
      <w:pPr>
        <w:rPr>
          <w:sz w:val="16"/>
        </w:rPr>
      </w:pPr>
      <w:r w:rsidRPr="004F3348">
        <w:rPr>
          <w:sz w:val="16"/>
        </w:rPr>
        <w:t>Three years after the launch of ChatGPT heralded the arrival of generative AI, its ultimate utility is still unclear. Many companies have found that chatbots do not take them very far, but during 2025 AI has found some serious applications, such as in computer programming, and the technology continues to evolve quickly. There are still grounds for optimism about its value.</w:t>
      </w:r>
    </w:p>
    <w:p w14:paraId="3108324C" w14:textId="77777777" w:rsidR="00EA20DB" w:rsidRPr="004F3348" w:rsidRDefault="00EA20DB" w:rsidP="00EA20DB">
      <w:pPr>
        <w:rPr>
          <w:sz w:val="16"/>
        </w:rPr>
      </w:pPr>
      <w:r w:rsidRPr="004F3348">
        <w:rPr>
          <w:sz w:val="16"/>
        </w:rPr>
        <w:lastRenderedPageBreak/>
        <w:t>A second, closely related situation is a different kind of error, where investors correctly assess the value of a new technology but mistake the winners. One of the most remarkable things about the 1990s dotcom boom, in retrospect, is how rational it was.</w:t>
      </w:r>
    </w:p>
    <w:p w14:paraId="227E57F1" w14:textId="77777777" w:rsidR="00EA20DB" w:rsidRPr="004F3348" w:rsidRDefault="00EA20DB" w:rsidP="00EA20DB">
      <w:pPr>
        <w:rPr>
          <w:sz w:val="16"/>
        </w:rPr>
      </w:pPr>
      <w:r w:rsidRPr="004F3348">
        <w:rPr>
          <w:sz w:val="16"/>
        </w:rPr>
        <w:t>The investors of the time were correct about the enormous value of the internet. They quite naturally placed early bets, buying up the leading companies of the day – Yahoo and Lycos, Amazon and AOL – but Google was then based in a garage and Mark Zuckerberg was still at school. It may be that the winners of the AI era have not yet been founded, but again, error does not imply irrationality.</w:t>
      </w:r>
    </w:p>
    <w:p w14:paraId="64007338" w14:textId="77777777" w:rsidR="00EA20DB" w:rsidRDefault="00EA20DB" w:rsidP="00EA20DB">
      <w:r w:rsidRPr="005F335B">
        <w:rPr>
          <w:rStyle w:val="StyleUnderline"/>
          <w:highlight w:val="cyan"/>
        </w:rPr>
        <w:t>The</w:t>
      </w:r>
      <w:r w:rsidRPr="004F3348">
        <w:rPr>
          <w:rStyle w:val="StyleUnderline"/>
        </w:rPr>
        <w:t xml:space="preserve"> </w:t>
      </w:r>
      <w:r w:rsidRPr="004F3348">
        <w:rPr>
          <w:rStyle w:val="Emphasis"/>
        </w:rPr>
        <w:t xml:space="preserve">biggest </w:t>
      </w:r>
      <w:r w:rsidRPr="005F335B">
        <w:rPr>
          <w:rStyle w:val="Emphasis"/>
          <w:highlight w:val="cyan"/>
        </w:rPr>
        <w:t>reason</w:t>
      </w:r>
      <w:r w:rsidRPr="004F3348">
        <w:rPr>
          <w:rStyle w:val="StyleUnderline"/>
        </w:rPr>
        <w:t xml:space="preserve"> to call this a </w:t>
      </w:r>
      <w:r w:rsidRPr="004F3348">
        <w:rPr>
          <w:rStyle w:val="Emphasis"/>
        </w:rPr>
        <w:t>boom</w:t>
      </w:r>
      <w:r w:rsidRPr="004F3348">
        <w:rPr>
          <w:rStyle w:val="StyleUnderline"/>
        </w:rPr>
        <w:t xml:space="preserve"> rather than a </w:t>
      </w:r>
      <w:r w:rsidRPr="004F3348">
        <w:rPr>
          <w:rStyle w:val="Emphasis"/>
        </w:rPr>
        <w:t>bubble</w:t>
      </w:r>
      <w:r w:rsidRPr="004F3348">
        <w:rPr>
          <w:sz w:val="16"/>
        </w:rPr>
        <w:t>,</w:t>
      </w:r>
      <w:r>
        <w:rPr>
          <w:sz w:val="16"/>
        </w:rPr>
        <w:t xml:space="preserve"> however, </w:t>
      </w:r>
      <w:r w:rsidRPr="005F335B">
        <w:rPr>
          <w:rStyle w:val="StyleUnderline"/>
          <w:highlight w:val="cyan"/>
        </w:rPr>
        <w:t xml:space="preserve">is the </w:t>
      </w:r>
      <w:r w:rsidRPr="005F335B">
        <w:rPr>
          <w:rStyle w:val="Emphasis"/>
          <w:highlight w:val="cyan"/>
        </w:rPr>
        <w:t>driving force</w:t>
      </w:r>
      <w:r>
        <w:rPr>
          <w:rStyle w:val="StyleUnderline"/>
        </w:rPr>
        <w:t xml:space="preserve"> behind it: a </w:t>
      </w:r>
      <w:r>
        <w:rPr>
          <w:rStyle w:val="Emphasis"/>
        </w:rPr>
        <w:t>small group</w:t>
      </w:r>
      <w:r>
        <w:rPr>
          <w:rStyle w:val="StyleUnderline"/>
        </w:rPr>
        <w:t xml:space="preserve"> of </w:t>
      </w:r>
      <w:r w:rsidRPr="005F335B">
        <w:rPr>
          <w:rStyle w:val="Emphasis"/>
          <w:highlight w:val="cyan"/>
        </w:rPr>
        <w:t>established tech</w:t>
      </w:r>
      <w:r w:rsidRPr="004F3348">
        <w:rPr>
          <w:rStyle w:val="StyleUnderline"/>
        </w:rPr>
        <w:t xml:space="preserve">nology </w:t>
      </w:r>
      <w:r w:rsidRPr="005F335B">
        <w:rPr>
          <w:rStyle w:val="Emphasis"/>
          <w:highlight w:val="cyan"/>
        </w:rPr>
        <w:t>giants</w:t>
      </w:r>
      <w:r w:rsidRPr="005F335B">
        <w:rPr>
          <w:rStyle w:val="StyleUnderline"/>
          <w:highlight w:val="cyan"/>
        </w:rPr>
        <w:t xml:space="preserve"> with </w:t>
      </w:r>
      <w:r w:rsidRPr="005F335B">
        <w:rPr>
          <w:rStyle w:val="Emphasis"/>
          <w:highlight w:val="cyan"/>
        </w:rPr>
        <w:t>coldly rational reasons</w:t>
      </w:r>
      <w:r w:rsidRPr="005F335B">
        <w:rPr>
          <w:rStyle w:val="StyleUnderline"/>
          <w:highlight w:val="cyan"/>
        </w:rPr>
        <w:t xml:space="preserve"> to spend </w:t>
      </w:r>
      <w:r w:rsidRPr="005F335B">
        <w:rPr>
          <w:rStyle w:val="Emphasis"/>
          <w:highlight w:val="cyan"/>
        </w:rPr>
        <w:t>hundreds of billions</w:t>
      </w:r>
      <w:r>
        <w:rPr>
          <w:rStyle w:val="Emphasis"/>
        </w:rPr>
        <w:t xml:space="preserve"> on AI</w:t>
      </w:r>
      <w:r>
        <w:rPr>
          <w:sz w:val="16"/>
        </w:rPr>
        <w:t>.</w:t>
      </w:r>
    </w:p>
    <w:p w14:paraId="00510DCE" w14:textId="77777777" w:rsidR="00EA20DB" w:rsidRPr="004F3348" w:rsidRDefault="00EA20DB" w:rsidP="00EA20DB">
      <w:pPr>
        <w:rPr>
          <w:sz w:val="16"/>
        </w:rPr>
      </w:pPr>
      <w:r w:rsidRPr="004F3348">
        <w:rPr>
          <w:sz w:val="16"/>
        </w:rPr>
        <w:t>One of the sacred texts of Silicon Valley is Only the Paranoid Survive, a 1996 book by the late Intel chief executive Andy Grove, and when generative AI arrived, the tech giants – sitting on top of some of the most valuable quasi-monopolies in human history – had plenty to be paranoid about.</w:t>
      </w:r>
    </w:p>
    <w:p w14:paraId="408B3EE0" w14:textId="77777777" w:rsidR="00EA20DB" w:rsidRPr="004F3348" w:rsidRDefault="00EA20DB" w:rsidP="00EA20DB">
      <w:pPr>
        <w:rPr>
          <w:sz w:val="16"/>
        </w:rPr>
      </w:pPr>
      <w:r w:rsidRPr="004F3348">
        <w:rPr>
          <w:sz w:val="16"/>
        </w:rPr>
        <w:t>The ChatGPT interface was an immediate and obvious threat to internet search (Alphabet: $3.8 trillion market cap). Algorithms, filtering and content creation with generative AI affect social media (Meta: $1.7 trillion). With a little imagination around AI agents and voice interfaces – and the executives who run these companies have highly developed imaginations when it comes to competition – the technology could also disrupt the smartphone (Apple: $4.05 trillion) and ecommerce (Amazon: $2.5 trillion) even before you get to Microsoft and the rest of the computing industry.</w:t>
      </w:r>
    </w:p>
    <w:p w14:paraId="38F7E334" w14:textId="77777777" w:rsidR="00EA20DB" w:rsidRPr="004F3348" w:rsidRDefault="00EA20DB" w:rsidP="00EA20DB">
      <w:pPr>
        <w:rPr>
          <w:sz w:val="16"/>
        </w:rPr>
      </w:pPr>
      <w:r w:rsidRPr="004F3348">
        <w:rPr>
          <w:sz w:val="16"/>
        </w:rPr>
        <w:t>Protecting these enormously valuable businesses is easily worth spending a fortune just as an insurance policy, even if AI does not, in the end, create much new value. “If we end up misspending a couple of hundred billion dollars, I think that is going to be very unfortunate, obviously, but ... I actually think the risk is higher on the other side,” Zuckerberg said in September. He may be wrong. He does not sound delusional.</w:t>
      </w:r>
    </w:p>
    <w:p w14:paraId="18D4233A" w14:textId="77777777" w:rsidR="00EA20DB" w:rsidRPr="004F3348" w:rsidRDefault="00EA20DB" w:rsidP="00EA20DB">
      <w:pPr>
        <w:rPr>
          <w:sz w:val="16"/>
        </w:rPr>
      </w:pPr>
      <w:r w:rsidRPr="004F3348">
        <w:rPr>
          <w:sz w:val="16"/>
        </w:rPr>
        <w:t>OpenAI, the biggest new company to emerge in this area, demonstrates the point rather than contradicts it. The most plausible reason for it to be worth hundreds of billions is the potential to monetise its more than 800 million weekly users at the expense of the existing tech giants. Meanwhile, if someone is spending hundreds of billions a year on AI, that supports a lot of investment in data centres, and buys a lot of Nvidia semiconductors, regardless of how well the technology ultimately works out.</w:t>
      </w:r>
    </w:p>
    <w:p w14:paraId="1D5819AD" w14:textId="77777777" w:rsidR="00EA20DB" w:rsidRDefault="00EA20DB" w:rsidP="00EA20DB">
      <w:r w:rsidRPr="004F3348">
        <w:rPr>
          <w:sz w:val="16"/>
        </w:rPr>
        <w:t xml:space="preserve">With </w:t>
      </w:r>
      <w:r w:rsidRPr="004F3348">
        <w:rPr>
          <w:rStyle w:val="Emphasis"/>
        </w:rPr>
        <w:t>Meta</w:t>
      </w:r>
      <w:r w:rsidRPr="004F3348">
        <w:rPr>
          <w:rStyle w:val="StyleUnderline"/>
        </w:rPr>
        <w:t xml:space="preserve"> and </w:t>
      </w:r>
      <w:r w:rsidRPr="004F3348">
        <w:rPr>
          <w:rStyle w:val="Emphasis"/>
        </w:rPr>
        <w:t>Alphabet</w:t>
      </w:r>
      <w:r w:rsidRPr="004F3348">
        <w:rPr>
          <w:rStyle w:val="StyleUnderline"/>
        </w:rPr>
        <w:t xml:space="preserve"> trading</w:t>
      </w:r>
      <w:r>
        <w:rPr>
          <w:rStyle w:val="StyleUnderline"/>
        </w:rPr>
        <w:t xml:space="preserve"> on </w:t>
      </w:r>
      <w:r>
        <w:rPr>
          <w:rStyle w:val="Emphasis"/>
        </w:rPr>
        <w:t>25-30 times earnings</w:t>
      </w:r>
      <w:r>
        <w:rPr>
          <w:sz w:val="16"/>
        </w:rPr>
        <w:t xml:space="preserve">, their </w:t>
      </w:r>
      <w:r w:rsidRPr="005F335B">
        <w:rPr>
          <w:rStyle w:val="StyleUnderline"/>
          <w:highlight w:val="cyan"/>
        </w:rPr>
        <w:t xml:space="preserve">valuations look </w:t>
      </w:r>
      <w:r w:rsidRPr="005F335B">
        <w:rPr>
          <w:rStyle w:val="Emphasis"/>
          <w:highlight w:val="cyan"/>
        </w:rPr>
        <w:t>optimistic</w:t>
      </w:r>
      <w:r w:rsidRPr="005F335B">
        <w:rPr>
          <w:rStyle w:val="StyleUnderline"/>
          <w:highlight w:val="cyan"/>
        </w:rPr>
        <w:t xml:space="preserve">, but </w:t>
      </w:r>
      <w:r w:rsidRPr="005F335B">
        <w:rPr>
          <w:rStyle w:val="Emphasis"/>
          <w:highlight w:val="cyan"/>
        </w:rPr>
        <w:t>not euphoric</w:t>
      </w:r>
      <w:r>
        <w:rPr>
          <w:sz w:val="16"/>
        </w:rPr>
        <w:t xml:space="preserve">. </w:t>
      </w:r>
      <w:r w:rsidRPr="004F3348">
        <w:rPr>
          <w:sz w:val="16"/>
        </w:rPr>
        <w:t xml:space="preserve">To repeat, </w:t>
      </w:r>
      <w:r w:rsidRPr="004F3348">
        <w:rPr>
          <w:rStyle w:val="StyleUnderline"/>
        </w:rPr>
        <w:t xml:space="preserve">this is </w:t>
      </w:r>
      <w:r w:rsidRPr="004F3348">
        <w:rPr>
          <w:rStyle w:val="Emphasis"/>
        </w:rPr>
        <w:t>not</w:t>
      </w:r>
      <w:r w:rsidRPr="004F3348">
        <w:rPr>
          <w:rStyle w:val="StyleUnderline"/>
        </w:rPr>
        <w:t xml:space="preserve"> a claim that AI </w:t>
      </w:r>
      <w:r w:rsidRPr="004F3348">
        <w:rPr>
          <w:rStyle w:val="Emphasis"/>
        </w:rPr>
        <w:t>will triumph, that market expectations</w:t>
      </w:r>
      <w:r w:rsidRPr="004F3348">
        <w:rPr>
          <w:rStyle w:val="StyleUnderline"/>
        </w:rPr>
        <w:t xml:space="preserve"> are </w:t>
      </w:r>
      <w:r w:rsidRPr="004F3348">
        <w:rPr>
          <w:rStyle w:val="Emphasis"/>
        </w:rPr>
        <w:t>correct</w:t>
      </w:r>
      <w:r w:rsidRPr="004F3348">
        <w:rPr>
          <w:rStyle w:val="StyleUnderline"/>
        </w:rPr>
        <w:t xml:space="preserve"> or that </w:t>
      </w:r>
      <w:r w:rsidRPr="004F3348">
        <w:rPr>
          <w:rStyle w:val="Emphasis"/>
        </w:rPr>
        <w:t>boom</w:t>
      </w:r>
      <w:r w:rsidRPr="004F3348">
        <w:rPr>
          <w:rStyle w:val="StyleUnderline"/>
        </w:rPr>
        <w:t xml:space="preserve"> will </w:t>
      </w:r>
      <w:r w:rsidRPr="004F3348">
        <w:rPr>
          <w:rStyle w:val="Emphasis"/>
        </w:rPr>
        <w:t>not turn to bust</w:t>
      </w:r>
      <w:r w:rsidRPr="004F3348">
        <w:rPr>
          <w:sz w:val="16"/>
        </w:rPr>
        <w:t xml:space="preserve">. </w:t>
      </w:r>
      <w:r w:rsidRPr="004F3348">
        <w:rPr>
          <w:rStyle w:val="StyleUnderline"/>
        </w:rPr>
        <w:t xml:space="preserve">Given the </w:t>
      </w:r>
      <w:r w:rsidRPr="004F3348">
        <w:rPr>
          <w:rStyle w:val="Emphasis"/>
        </w:rPr>
        <w:t>uncertainty</w:t>
      </w:r>
      <w:r w:rsidRPr="004F3348">
        <w:rPr>
          <w:rStyle w:val="StyleUnderline"/>
        </w:rPr>
        <w:t xml:space="preserve">, it would be </w:t>
      </w:r>
      <w:r w:rsidRPr="004F3348">
        <w:rPr>
          <w:rStyle w:val="Emphasis"/>
        </w:rPr>
        <w:t>more surprising</w:t>
      </w:r>
      <w:r w:rsidRPr="004F3348">
        <w:rPr>
          <w:rStyle w:val="StyleUnderline"/>
        </w:rPr>
        <w:t xml:space="preserve"> if the market’s </w:t>
      </w:r>
      <w:r w:rsidRPr="004F3348">
        <w:rPr>
          <w:rStyle w:val="Emphasis"/>
        </w:rPr>
        <w:t>current</w:t>
      </w:r>
      <w:r w:rsidRPr="004F3348">
        <w:rPr>
          <w:rStyle w:val="StyleUnderline"/>
        </w:rPr>
        <w:t xml:space="preserve"> beliefs were </w:t>
      </w:r>
      <w:r w:rsidRPr="004F3348">
        <w:rPr>
          <w:rStyle w:val="Emphasis"/>
        </w:rPr>
        <w:t>right</w:t>
      </w:r>
      <w:r w:rsidRPr="004F3348">
        <w:rPr>
          <w:rStyle w:val="StyleUnderline"/>
        </w:rPr>
        <w:t xml:space="preserve"> than if they were </w:t>
      </w:r>
      <w:r w:rsidRPr="004F3348">
        <w:rPr>
          <w:rStyle w:val="Emphasis"/>
        </w:rPr>
        <w:t>wrong</w:t>
      </w:r>
      <w:r w:rsidRPr="004F3348">
        <w:rPr>
          <w:sz w:val="16"/>
        </w:rPr>
        <w:t xml:space="preserve">, but </w:t>
      </w:r>
      <w:r w:rsidRPr="004F3348">
        <w:rPr>
          <w:rStyle w:val="StyleUnderline"/>
        </w:rPr>
        <w:t xml:space="preserve">investors need to wrestle with the </w:t>
      </w:r>
      <w:r w:rsidRPr="004F3348">
        <w:rPr>
          <w:rStyle w:val="Emphasis"/>
        </w:rPr>
        <w:t>actual potential</w:t>
      </w:r>
      <w:r w:rsidRPr="004F3348">
        <w:rPr>
          <w:rStyle w:val="StyleUnderline"/>
        </w:rPr>
        <w:t xml:space="preserve"> of this technology </w:t>
      </w:r>
      <w:r w:rsidRPr="004F3348">
        <w:rPr>
          <w:rStyle w:val="Emphasis"/>
        </w:rPr>
        <w:t>rather than dismiss it as a bubble</w:t>
      </w:r>
      <w:r w:rsidRPr="004F3348">
        <w:rPr>
          <w:sz w:val="16"/>
        </w:rPr>
        <w:t>.</w:t>
      </w:r>
    </w:p>
    <w:p w14:paraId="57DDBEC3" w14:textId="77777777" w:rsidR="00EA20DB" w:rsidRPr="00621650" w:rsidRDefault="00EA20DB" w:rsidP="00EA20DB">
      <w:pPr>
        <w:pStyle w:val="Heading4"/>
      </w:pPr>
      <w:r>
        <w:t xml:space="preserve">The boom is </w:t>
      </w:r>
      <w:r>
        <w:rPr>
          <w:u w:val="single"/>
        </w:rPr>
        <w:t>supported by fundamentals</w:t>
      </w:r>
      <w:r>
        <w:t xml:space="preserve"> AND the </w:t>
      </w:r>
      <w:r>
        <w:rPr>
          <w:u w:val="single"/>
        </w:rPr>
        <w:t>fact that people fear a bubble</w:t>
      </w:r>
      <w:r>
        <w:t xml:space="preserve"> </w:t>
      </w:r>
      <w:r>
        <w:rPr>
          <w:u w:val="single"/>
        </w:rPr>
        <w:t>proves</w:t>
      </w:r>
      <w:r>
        <w:t xml:space="preserve"> there </w:t>
      </w:r>
      <w:r>
        <w:rPr>
          <w:u w:val="single"/>
        </w:rPr>
        <w:t>isn’t one</w:t>
      </w:r>
      <w:r>
        <w:t>!</w:t>
      </w:r>
    </w:p>
    <w:p w14:paraId="70EC3287" w14:textId="77777777" w:rsidR="00EA20DB" w:rsidRDefault="00EA20DB" w:rsidP="00EA20DB">
      <w:r>
        <w:t xml:space="preserve">Ken </w:t>
      </w:r>
      <w:r>
        <w:rPr>
          <w:rStyle w:val="Style13ptBold"/>
        </w:rPr>
        <w:t>Fisher 12/29</w:t>
      </w:r>
      <w:r>
        <w:t>, Fisher is Founder and Executive Chairman of Fisher Investments, four-time New York Times bestselling author, predicted 2000 dot-com bubble, "Should we fear the AI boom? How it compares to 2000's dot-com bubble," New York Post, 12/29/2025, https://nypost.com/2025/12/29/business/should-we-fear-the-ai-boom-how-it-compares-to-2000s-dot-com-bubble/</w:t>
      </w:r>
    </w:p>
    <w:p w14:paraId="305B5044" w14:textId="77777777" w:rsidR="00EA20DB" w:rsidRPr="00621650" w:rsidRDefault="00EA20DB" w:rsidP="00EA20DB">
      <w:r w:rsidRPr="005F335B">
        <w:rPr>
          <w:rStyle w:val="StyleUnderline"/>
          <w:highlight w:val="cyan"/>
        </w:rPr>
        <w:t>Will</w:t>
      </w:r>
      <w:r w:rsidRPr="00621650">
        <w:rPr>
          <w:rStyle w:val="StyleUnderline"/>
        </w:rPr>
        <w:t xml:space="preserve"> an </w:t>
      </w:r>
      <w:r w:rsidRPr="005F335B">
        <w:rPr>
          <w:rStyle w:val="Emphasis"/>
          <w:highlight w:val="cyan"/>
        </w:rPr>
        <w:t>AI bubble</w:t>
      </w:r>
      <w:r w:rsidRPr="005F335B">
        <w:rPr>
          <w:rStyle w:val="StyleUnderline"/>
          <w:highlight w:val="cyan"/>
        </w:rPr>
        <w:t xml:space="preserve"> turn</w:t>
      </w:r>
      <w:r>
        <w:rPr>
          <w:rStyle w:val="StyleUnderline"/>
        </w:rPr>
        <w:t xml:space="preserve"> this </w:t>
      </w:r>
      <w:r w:rsidRPr="00621650">
        <w:rPr>
          <w:rStyle w:val="Emphasis"/>
        </w:rPr>
        <w:t>bull market</w:t>
      </w:r>
      <w:r w:rsidRPr="00621650">
        <w:rPr>
          <w:rStyle w:val="StyleUnderline"/>
        </w:rPr>
        <w:t xml:space="preserve"> in</w:t>
      </w:r>
      <w:r w:rsidRPr="005F335B">
        <w:rPr>
          <w:rStyle w:val="StyleUnderline"/>
          <w:highlight w:val="cyan"/>
        </w:rPr>
        <w:t xml:space="preserve">to </w:t>
      </w:r>
      <w:r w:rsidRPr="005F335B">
        <w:rPr>
          <w:rStyle w:val="Emphasis"/>
          <w:highlight w:val="cyan"/>
        </w:rPr>
        <w:t>rubble</w:t>
      </w:r>
      <w:r w:rsidRPr="005F335B">
        <w:rPr>
          <w:rStyle w:val="StyleUnderline"/>
          <w:highlight w:val="cyan"/>
        </w:rPr>
        <w:t>?</w:t>
      </w:r>
      <w:r>
        <w:rPr>
          <w:rStyle w:val="StyleUnderline"/>
        </w:rPr>
        <w:t xml:space="preserve"> The growing </w:t>
      </w:r>
      <w:r w:rsidRPr="00621650">
        <w:rPr>
          <w:rStyle w:val="StyleUnderline"/>
        </w:rPr>
        <w:t xml:space="preserve">chorus of </w:t>
      </w:r>
      <w:r w:rsidRPr="00621650">
        <w:rPr>
          <w:rStyle w:val="Emphasis"/>
        </w:rPr>
        <w:t>doomsayers</w:t>
      </w:r>
      <w:r w:rsidRPr="00621650">
        <w:rPr>
          <w:rStyle w:val="StyleUnderline"/>
        </w:rPr>
        <w:t xml:space="preserve"> predicting </w:t>
      </w:r>
      <w:r w:rsidRPr="00621650">
        <w:rPr>
          <w:rStyle w:val="Emphasis"/>
        </w:rPr>
        <w:t>death and destruction</w:t>
      </w:r>
      <w:r w:rsidRPr="00621650">
        <w:rPr>
          <w:rStyle w:val="StyleUnderline"/>
        </w:rPr>
        <w:t xml:space="preserve"> is giving “artificial intelligence” a </w:t>
      </w:r>
      <w:r w:rsidRPr="00621650">
        <w:rPr>
          <w:rStyle w:val="Emphasis"/>
        </w:rPr>
        <w:t>whole new meaning</w:t>
      </w:r>
      <w:r w:rsidRPr="00621650">
        <w:rPr>
          <w:sz w:val="16"/>
        </w:rPr>
        <w:t>.</w:t>
      </w:r>
    </w:p>
    <w:p w14:paraId="3A2317D8" w14:textId="77777777" w:rsidR="00EA20DB" w:rsidRDefault="00EA20DB" w:rsidP="00EA20DB">
      <w:r w:rsidRPr="00621650">
        <w:rPr>
          <w:rStyle w:val="StyleUnderline"/>
        </w:rPr>
        <w:t xml:space="preserve">Many believe AI stocks climbed </w:t>
      </w:r>
      <w:r w:rsidRPr="00621650">
        <w:rPr>
          <w:rStyle w:val="Emphasis"/>
        </w:rPr>
        <w:t>too far, too fast</w:t>
      </w:r>
      <w:r w:rsidRPr="00621650">
        <w:rPr>
          <w:rStyle w:val="StyleUnderline"/>
        </w:rPr>
        <w:t xml:space="preserve"> – setting the stage for an </w:t>
      </w:r>
      <w:r w:rsidRPr="00621650">
        <w:rPr>
          <w:rStyle w:val="Emphasis"/>
        </w:rPr>
        <w:t>imminent 2000-style collapse</w:t>
      </w:r>
      <w:r w:rsidRPr="00621650">
        <w:rPr>
          <w:rStyle w:val="StyleUnderline"/>
        </w:rPr>
        <w:t xml:space="preserve">. But take a closer look: While </w:t>
      </w:r>
      <w:r w:rsidRPr="00621650">
        <w:rPr>
          <w:rStyle w:val="Emphasis"/>
        </w:rPr>
        <w:t>market sentiment</w:t>
      </w:r>
      <w:r w:rsidRPr="00621650">
        <w:rPr>
          <w:rStyle w:val="StyleUnderline"/>
        </w:rPr>
        <w:t xml:space="preserve"> has clearly warmed since 2023,</w:t>
      </w:r>
      <w:r>
        <w:rPr>
          <w:rStyle w:val="StyleUnderline"/>
        </w:rPr>
        <w:t xml:space="preserve"> </w:t>
      </w:r>
      <w:r w:rsidRPr="005F335B">
        <w:rPr>
          <w:rStyle w:val="Emphasis"/>
          <w:highlight w:val="cyan"/>
        </w:rPr>
        <w:t>fundamentals</w:t>
      </w:r>
      <w:r w:rsidRPr="00621650">
        <w:rPr>
          <w:rStyle w:val="Emphasis"/>
        </w:rPr>
        <w:t xml:space="preserve"> significantly </w:t>
      </w:r>
      <w:r w:rsidRPr="005F335B">
        <w:rPr>
          <w:rStyle w:val="Emphasis"/>
          <w:highlight w:val="cyan"/>
        </w:rPr>
        <w:t>underpin AI stocks</w:t>
      </w:r>
      <w:r w:rsidRPr="00621650">
        <w:rPr>
          <w:rStyle w:val="Emphasis"/>
        </w:rPr>
        <w:t>’ rise</w:t>
      </w:r>
      <w:r w:rsidRPr="00621650">
        <w:rPr>
          <w:rStyle w:val="StyleUnderline"/>
        </w:rPr>
        <w:t xml:space="preserve"> – </w:t>
      </w:r>
      <w:r w:rsidRPr="00621650">
        <w:rPr>
          <w:rStyle w:val="Emphasis"/>
        </w:rPr>
        <w:t>unlike the late 1990s’ internet bubble</w:t>
      </w:r>
      <w:r w:rsidRPr="00621650">
        <w:rPr>
          <w:sz w:val="16"/>
        </w:rPr>
        <w:t>.</w:t>
      </w:r>
    </w:p>
    <w:p w14:paraId="6F569CD2" w14:textId="77777777" w:rsidR="00EA20DB" w:rsidRPr="00621650" w:rsidRDefault="00EA20DB" w:rsidP="00EA20DB">
      <w:r>
        <w:rPr>
          <w:sz w:val="16"/>
        </w:rPr>
        <w:lastRenderedPageBreak/>
        <w:t xml:space="preserve">For starters, a little stock market secret: </w:t>
      </w:r>
      <w:r w:rsidRPr="005F335B">
        <w:rPr>
          <w:rStyle w:val="StyleUnderline"/>
          <w:highlight w:val="cyan"/>
        </w:rPr>
        <w:t xml:space="preserve">The </w:t>
      </w:r>
      <w:r w:rsidRPr="005F335B">
        <w:rPr>
          <w:rStyle w:val="Emphasis"/>
          <w:highlight w:val="cyan"/>
        </w:rPr>
        <w:t>mere presence of</w:t>
      </w:r>
      <w:r w:rsidRPr="00621650">
        <w:rPr>
          <w:rStyle w:val="Emphasis"/>
        </w:rPr>
        <w:t xml:space="preserve"> mass </w:t>
      </w:r>
      <w:r w:rsidRPr="005F335B">
        <w:rPr>
          <w:rStyle w:val="Emphasis"/>
          <w:highlight w:val="cyan"/>
        </w:rPr>
        <w:t>bubble blabber</w:t>
      </w:r>
      <w:r w:rsidRPr="00621650">
        <w:rPr>
          <w:rStyle w:val="StyleUnderline"/>
        </w:rPr>
        <w:t>ing</w:t>
      </w:r>
      <w:r w:rsidRPr="005F335B">
        <w:rPr>
          <w:rStyle w:val="StyleUnderline"/>
          <w:highlight w:val="cyan"/>
        </w:rPr>
        <w:t xml:space="preserve"> tells you </w:t>
      </w:r>
      <w:r w:rsidRPr="005F335B">
        <w:rPr>
          <w:rStyle w:val="Emphasis"/>
          <w:highlight w:val="cyan"/>
        </w:rPr>
        <w:t>there isn’t one</w:t>
      </w:r>
      <w:r w:rsidRPr="005F335B">
        <w:rPr>
          <w:rStyle w:val="StyleUnderline"/>
          <w:highlight w:val="cyan"/>
        </w:rPr>
        <w:t xml:space="preserve">. </w:t>
      </w:r>
      <w:r w:rsidRPr="00621650">
        <w:rPr>
          <w:rStyle w:val="Emphasis"/>
        </w:rPr>
        <w:t>Real bubbles</w:t>
      </w:r>
      <w:r w:rsidRPr="00621650">
        <w:rPr>
          <w:rStyle w:val="StyleUnderline"/>
        </w:rPr>
        <w:t xml:space="preserve"> are </w:t>
      </w:r>
      <w:r w:rsidRPr="00621650">
        <w:rPr>
          <w:rStyle w:val="Emphasis"/>
        </w:rPr>
        <w:t>eerily rare</w:t>
      </w:r>
      <w:r w:rsidRPr="00621650">
        <w:rPr>
          <w:rStyle w:val="StyleUnderline"/>
        </w:rPr>
        <w:t xml:space="preserve"> and almost no one recognizes them until it’s </w:t>
      </w:r>
      <w:r w:rsidRPr="00621650">
        <w:rPr>
          <w:rStyle w:val="Emphasis"/>
        </w:rPr>
        <w:t>too late</w:t>
      </w:r>
      <w:r w:rsidRPr="00621650">
        <w:rPr>
          <w:sz w:val="16"/>
        </w:rPr>
        <w:t>.</w:t>
      </w:r>
    </w:p>
    <w:p w14:paraId="68CB1EF2" w14:textId="77777777" w:rsidR="00EA20DB" w:rsidRPr="00621650" w:rsidRDefault="00EA20DB" w:rsidP="00EA20DB">
      <w:r w:rsidRPr="00621650">
        <w:rPr>
          <w:rStyle w:val="StyleUnderline"/>
        </w:rPr>
        <w:t xml:space="preserve">Many believe AI stocks climbed too far, too fast – setting the stage for an imminent 2000-style collapse. Yes – AI </w:t>
      </w:r>
      <w:r w:rsidRPr="00621650">
        <w:rPr>
          <w:rStyle w:val="Emphasis"/>
        </w:rPr>
        <w:t>hype abounds</w:t>
      </w:r>
      <w:r w:rsidRPr="00621650">
        <w:rPr>
          <w:rStyle w:val="StyleUnderline"/>
        </w:rPr>
        <w:t>. And yes – the stocks that hype benefits the most have soared</w:t>
      </w:r>
      <w:r w:rsidRPr="00621650">
        <w:rPr>
          <w:sz w:val="16"/>
        </w:rPr>
        <w:t>. US Tech gained 27% this year, 78% over two years and 160% over three. Firms poured hundreds of billions of dollars into AI in 2025, building data centers and</w:t>
      </w:r>
      <w:r>
        <w:rPr>
          <w:sz w:val="16"/>
        </w:rPr>
        <w:t xml:space="preserve"> scarfing up chips and servers. </w:t>
      </w:r>
      <w:r>
        <w:rPr>
          <w:rStyle w:val="StyleUnderline"/>
        </w:rPr>
        <w:t xml:space="preserve">About </w:t>
      </w:r>
      <w:r w:rsidRPr="005F335B">
        <w:rPr>
          <w:rStyle w:val="Emphasis"/>
          <w:highlight w:val="cyan"/>
        </w:rPr>
        <w:t>90% of firms</w:t>
      </w:r>
      <w:r>
        <w:rPr>
          <w:rStyle w:val="Emphasis"/>
        </w:rPr>
        <w:t xml:space="preserve"> now </w:t>
      </w:r>
      <w:r w:rsidRPr="005F335B">
        <w:rPr>
          <w:rStyle w:val="Emphasis"/>
          <w:highlight w:val="cyan"/>
        </w:rPr>
        <w:t>use AI</w:t>
      </w:r>
      <w:r>
        <w:rPr>
          <w:rStyle w:val="Emphasis"/>
        </w:rPr>
        <w:t xml:space="preserve"> somehow</w:t>
      </w:r>
      <w:r w:rsidRPr="00621650">
        <w:rPr>
          <w:rStyle w:val="StyleUnderline"/>
        </w:rPr>
        <w:t xml:space="preserve">. </w:t>
      </w:r>
      <w:r w:rsidRPr="00621650">
        <w:rPr>
          <w:rStyle w:val="Emphasis"/>
        </w:rPr>
        <w:t>Wildly fantastic predictions exist</w:t>
      </w:r>
      <w:r w:rsidRPr="00621650">
        <w:rPr>
          <w:sz w:val="16"/>
        </w:rPr>
        <w:t>.</w:t>
      </w:r>
    </w:p>
    <w:p w14:paraId="536F1117" w14:textId="77777777" w:rsidR="00EA20DB" w:rsidRPr="00621650" w:rsidRDefault="00EA20DB" w:rsidP="00EA20DB">
      <w:pPr>
        <w:rPr>
          <w:sz w:val="16"/>
        </w:rPr>
      </w:pPr>
      <w:r w:rsidRPr="00621650">
        <w:rPr>
          <w:sz w:val="16"/>
        </w:rPr>
        <w:t>It all drives fears of excess – fears of a bubble. Pessimists bemoan exorbitant capital spending and firms’ fumbling to find profitable AI practices. Some claim AI actually will transform everything, but only after a market wipeout whacks overvalued stocks.</w:t>
      </w:r>
    </w:p>
    <w:p w14:paraId="66EF7DC3" w14:textId="77777777" w:rsidR="00EA20DB" w:rsidRPr="00621650" w:rsidRDefault="00EA20DB" w:rsidP="00EA20DB">
      <w:pPr>
        <w:rPr>
          <w:sz w:val="16"/>
        </w:rPr>
      </w:pPr>
      <w:r w:rsidRPr="00621650">
        <w:rPr>
          <w:sz w:val="16"/>
        </w:rPr>
        <w:t>Third-quarter earnings were slightly less boom-bastic than expected. Tech’s recent downside choppiness further frightens – as in, “Is it all starting now?” To hear some tell it, we’re in for a Big Brother dystopian disaster a la the Arnold Schwarzenegger flick “Total Recall.”</w:t>
      </w:r>
    </w:p>
    <w:p w14:paraId="0CB89CF3" w14:textId="77777777" w:rsidR="00EA20DB" w:rsidRPr="00621650" w:rsidRDefault="00EA20DB" w:rsidP="00EA20DB">
      <w:pPr>
        <w:rPr>
          <w:sz w:val="16"/>
        </w:rPr>
      </w:pPr>
      <w:r w:rsidRPr="00621650">
        <w:rPr>
          <w:sz w:val="16"/>
        </w:rPr>
        <w:t>Some pessimists fret that various AI firms are issuing more bonds. But scale that for size. Most big players have far more cash on their balance sheets than debt. Others fear circular financing deals (suppliers investing in AI firms, which use that capital to buy the suppliers’ products) displaying an AI ecosphere “house of cards.”</w:t>
      </w:r>
    </w:p>
    <w:p w14:paraId="2169DA77" w14:textId="77777777" w:rsidR="00EA20DB" w:rsidRPr="00621650" w:rsidRDefault="00EA20DB" w:rsidP="00EA20DB">
      <w:pPr>
        <w:rPr>
          <w:sz w:val="16"/>
        </w:rPr>
      </w:pPr>
      <w:r w:rsidRPr="00621650">
        <w:rPr>
          <w:sz w:val="16"/>
        </w:rPr>
        <w:t>No. That totals less than 4% of the involved firms’ AI spending. Peanuts.</w:t>
      </w:r>
    </w:p>
    <w:p w14:paraId="74EEC5F1" w14:textId="77777777" w:rsidR="00EA20DB" w:rsidRPr="00621650" w:rsidRDefault="00EA20DB" w:rsidP="00EA20DB">
      <w:pPr>
        <w:rPr>
          <w:sz w:val="16"/>
        </w:rPr>
      </w:pPr>
      <w:r w:rsidRPr="00621650">
        <w:rPr>
          <w:sz w:val="16"/>
        </w:rPr>
        <w:t>Focus on facts. Most soaring AI stocks are huge firms whose profits have also leapt – very unlike 2000. Fact: They expand mostly via free cash flow, not endlessly burning through rounds of new debt or stock issuance – also unlike 2000. Fact: Big players’ revenues are soaring and AI buildouts aren’t denting their profit margins.</w:t>
      </w:r>
    </w:p>
    <w:p w14:paraId="072CB008" w14:textId="77777777" w:rsidR="00EA20DB" w:rsidRPr="00621650" w:rsidRDefault="00EA20DB" w:rsidP="00EA20DB">
      <w:pPr>
        <w:rPr>
          <w:sz w:val="16"/>
        </w:rPr>
      </w:pPr>
      <w:r w:rsidRPr="00621650">
        <w:rPr>
          <w:sz w:val="16"/>
        </w:rPr>
        <w:t>The only valid parallels to 2000 are a) It’s tech and b) Valuations are high with a futuristic story. Back then, all you really needed was a flashy idea ending in “.com” and funding poured in – until it didn’t and bubbly firms and their stocks went “pop” — hundreds of them. Despite mythology, valuations aren’t predictive for stocks. Tech stocks may rise or fall. But a bubble causes bankruptcies.</w:t>
      </w:r>
    </w:p>
    <w:p w14:paraId="5869D196" w14:textId="77777777" w:rsidR="00EA20DB" w:rsidRDefault="00EA20DB" w:rsidP="00EA20DB">
      <w:r>
        <w:rPr>
          <w:sz w:val="16"/>
        </w:rPr>
        <w:t xml:space="preserve">I recall 2000 well – I was 50 with 28 years experience doing this. While often labeled a “perma-bull,” the fact is that I am simply “rarely bearish.” That’s because stocks have risen through most of history, about three out of four time periods. Another fact: </w:t>
      </w:r>
      <w:r w:rsidRPr="005F335B">
        <w:rPr>
          <w:rStyle w:val="StyleUnderline"/>
          <w:highlight w:val="cyan"/>
        </w:rPr>
        <w:t>I was</w:t>
      </w:r>
      <w:r>
        <w:rPr>
          <w:rStyle w:val="StyleUnderline"/>
        </w:rPr>
        <w:t xml:space="preserve"> relatively </w:t>
      </w:r>
      <w:r w:rsidRPr="005F335B">
        <w:rPr>
          <w:rStyle w:val="Emphasis"/>
          <w:highlight w:val="cyan"/>
        </w:rPr>
        <w:t>alone predicting</w:t>
      </w:r>
      <w:r>
        <w:rPr>
          <w:rStyle w:val="Emphasis"/>
        </w:rPr>
        <w:t xml:space="preserve"> the </w:t>
      </w:r>
      <w:r w:rsidRPr="00621650">
        <w:rPr>
          <w:rStyle w:val="Emphasis"/>
        </w:rPr>
        <w:t>2000</w:t>
      </w:r>
      <w:r>
        <w:rPr>
          <w:rStyle w:val="Emphasis"/>
        </w:rPr>
        <w:t xml:space="preserve"> </w:t>
      </w:r>
      <w:r w:rsidRPr="005F335B">
        <w:rPr>
          <w:rStyle w:val="Emphasis"/>
          <w:highlight w:val="cyan"/>
        </w:rPr>
        <w:t>dot-com</w:t>
      </w:r>
      <w:r>
        <w:rPr>
          <w:rStyle w:val="Emphasis"/>
        </w:rPr>
        <w:t xml:space="preserve"> bubble</w:t>
      </w:r>
      <w:r>
        <w:rPr>
          <w:rStyle w:val="StyleUnderline"/>
        </w:rPr>
        <w:t xml:space="preserve">, </w:t>
      </w:r>
      <w:r w:rsidRPr="005F335B">
        <w:rPr>
          <w:rStyle w:val="StyleUnderline"/>
          <w:highlight w:val="cyan"/>
        </w:rPr>
        <w:t xml:space="preserve">taking my firm to </w:t>
      </w:r>
      <w:r w:rsidRPr="005F335B">
        <w:rPr>
          <w:rStyle w:val="Emphasis"/>
          <w:highlight w:val="cyan"/>
        </w:rPr>
        <w:t>100% cash</w:t>
      </w:r>
      <w:r w:rsidRPr="005F335B">
        <w:rPr>
          <w:rStyle w:val="StyleUnderline"/>
          <w:highlight w:val="cyan"/>
        </w:rPr>
        <w:t xml:space="preserve"> – </w:t>
      </w:r>
      <w:r w:rsidRPr="005F335B">
        <w:rPr>
          <w:rStyle w:val="Emphasis"/>
          <w:highlight w:val="cyan"/>
        </w:rPr>
        <w:t>precrash</w:t>
      </w:r>
      <w:r>
        <w:rPr>
          <w:sz w:val="16"/>
        </w:rPr>
        <w:t xml:space="preserve">. Look it up online. </w:t>
      </w:r>
      <w:r>
        <w:rPr>
          <w:rStyle w:val="StyleUnderline"/>
        </w:rPr>
        <w:t xml:space="preserve">Back then, </w:t>
      </w:r>
      <w:r>
        <w:rPr>
          <w:rStyle w:val="Emphasis"/>
        </w:rPr>
        <w:t>anyone</w:t>
      </w:r>
      <w:r>
        <w:rPr>
          <w:rStyle w:val="StyleUnderline"/>
        </w:rPr>
        <w:t xml:space="preserve"> predicting that bubble was </w:t>
      </w:r>
      <w:r>
        <w:rPr>
          <w:rStyle w:val="Emphasis"/>
        </w:rPr>
        <w:t>ridiculed</w:t>
      </w:r>
      <w:r>
        <w:rPr>
          <w:sz w:val="16"/>
        </w:rPr>
        <w:t xml:space="preserve"> – me included.</w:t>
      </w:r>
    </w:p>
    <w:p w14:paraId="6E9A478C" w14:textId="77777777" w:rsidR="00EA20DB" w:rsidRDefault="00EA20DB" w:rsidP="00EA20DB">
      <w:r w:rsidRPr="005F335B">
        <w:rPr>
          <w:rStyle w:val="Emphasis"/>
          <w:highlight w:val="cyan"/>
        </w:rPr>
        <w:t>Now</w:t>
      </w:r>
      <w:r w:rsidRPr="00621650">
        <w:rPr>
          <w:rStyle w:val="StyleUnderline"/>
        </w:rPr>
        <w:t xml:space="preserve">, the </w:t>
      </w:r>
      <w:r w:rsidRPr="005F335B">
        <w:rPr>
          <w:rStyle w:val="Emphasis"/>
          <w:highlight w:val="cyan"/>
        </w:rPr>
        <w:t>bubble</w:t>
      </w:r>
      <w:r w:rsidRPr="00621650">
        <w:rPr>
          <w:rStyle w:val="Emphasis"/>
        </w:rPr>
        <w:t xml:space="preserve">-spooked </w:t>
      </w:r>
      <w:r w:rsidRPr="005F335B">
        <w:rPr>
          <w:rStyle w:val="Emphasis"/>
          <w:highlight w:val="cyan"/>
        </w:rPr>
        <w:t>bears</w:t>
      </w:r>
      <w:r w:rsidRPr="005F335B">
        <w:rPr>
          <w:rStyle w:val="StyleUnderline"/>
          <w:highlight w:val="cyan"/>
        </w:rPr>
        <w:t xml:space="preserve"> are </w:t>
      </w:r>
      <w:r w:rsidRPr="005F335B">
        <w:rPr>
          <w:rStyle w:val="Emphasis"/>
          <w:highlight w:val="cyan"/>
        </w:rPr>
        <w:t>praised</w:t>
      </w:r>
      <w:r>
        <w:rPr>
          <w:rStyle w:val="StyleUnderline"/>
        </w:rPr>
        <w:t xml:space="preserve"> as wise, deep thinkers. </w:t>
      </w:r>
      <w:r w:rsidRPr="005F335B">
        <w:rPr>
          <w:rStyle w:val="StyleUnderline"/>
          <w:highlight w:val="cyan"/>
        </w:rPr>
        <w:t xml:space="preserve">That is </w:t>
      </w:r>
      <w:r w:rsidRPr="005F335B">
        <w:rPr>
          <w:rStyle w:val="Emphasis"/>
          <w:highlight w:val="cyan"/>
        </w:rPr>
        <w:t>bullish</w:t>
      </w:r>
      <w:r w:rsidRPr="005F335B">
        <w:rPr>
          <w:sz w:val="16"/>
          <w:highlight w:val="cyan"/>
        </w:rPr>
        <w:t xml:space="preserve">. </w:t>
      </w:r>
      <w:r w:rsidRPr="005F335B">
        <w:rPr>
          <w:rStyle w:val="Emphasis"/>
          <w:highlight w:val="cyan"/>
        </w:rPr>
        <w:t>Fear is already in stocks</w:t>
      </w:r>
      <w:r>
        <w:rPr>
          <w:sz w:val="16"/>
        </w:rPr>
        <w:t>.</w:t>
      </w:r>
    </w:p>
    <w:p w14:paraId="2FB7C0D1" w14:textId="77777777" w:rsidR="00EA20DB" w:rsidRDefault="00EA20DB" w:rsidP="00EA20DB">
      <w:r>
        <w:rPr>
          <w:rStyle w:val="StyleUnderline"/>
        </w:rPr>
        <w:t xml:space="preserve">And </w:t>
      </w:r>
      <w:r>
        <w:rPr>
          <w:rStyle w:val="Emphasis"/>
        </w:rPr>
        <w:t>timing</w:t>
      </w:r>
      <w:r>
        <w:rPr>
          <w:rStyle w:val="StyleUnderline"/>
        </w:rPr>
        <w:t xml:space="preserve">? You may recall former Federal Reserve Chair </w:t>
      </w:r>
      <w:r>
        <w:rPr>
          <w:rStyle w:val="Emphasis"/>
        </w:rPr>
        <w:t>Alan Greenspan</w:t>
      </w:r>
      <w:r>
        <w:rPr>
          <w:rStyle w:val="StyleUnderline"/>
        </w:rPr>
        <w:t xml:space="preserve"> warning of “</w:t>
      </w:r>
      <w:r>
        <w:rPr>
          <w:rStyle w:val="Emphasis"/>
        </w:rPr>
        <w:t xml:space="preserve">irrational exuberance” </w:t>
      </w:r>
      <w:r>
        <w:rPr>
          <w:rStyle w:val="StyleUnderline"/>
        </w:rPr>
        <w:t xml:space="preserve">in his infamous 1996 speech. But the </w:t>
      </w:r>
      <w:r>
        <w:rPr>
          <w:rStyle w:val="Emphasis"/>
        </w:rPr>
        <w:t>S&amp;P 500 soared another 116% before the 2000 peak</w:t>
      </w:r>
      <w:r>
        <w:rPr>
          <w:rStyle w:val="StyleUnderline"/>
        </w:rPr>
        <w:t xml:space="preserve">. US </w:t>
      </w:r>
      <w:r>
        <w:rPr>
          <w:rStyle w:val="Emphasis"/>
        </w:rPr>
        <w:t>Tech</w:t>
      </w:r>
      <w:r>
        <w:rPr>
          <w:rStyle w:val="StyleUnderline"/>
        </w:rPr>
        <w:t xml:space="preserve"> skyrocketed another </w:t>
      </w:r>
      <w:r>
        <w:rPr>
          <w:rStyle w:val="Emphasis"/>
        </w:rPr>
        <w:t>384%</w:t>
      </w:r>
      <w:r>
        <w:rPr>
          <w:rStyle w:val="StyleUnderline"/>
        </w:rPr>
        <w:t>.</w:t>
      </w:r>
    </w:p>
    <w:p w14:paraId="376CEE9D" w14:textId="77777777" w:rsidR="00EA20DB" w:rsidRDefault="00EA20DB" w:rsidP="00EA20DB">
      <w:pPr>
        <w:rPr>
          <w:sz w:val="16"/>
        </w:rPr>
      </w:pPr>
      <w:r>
        <w:rPr>
          <w:rStyle w:val="Emphasis"/>
        </w:rPr>
        <w:t xml:space="preserve">Embrace </w:t>
      </w:r>
      <w:r w:rsidRPr="005F335B">
        <w:rPr>
          <w:rStyle w:val="Emphasis"/>
          <w:highlight w:val="cyan"/>
        </w:rPr>
        <w:t>the bubble</w:t>
      </w:r>
      <w:r>
        <w:rPr>
          <w:rStyle w:val="StyleUnderline"/>
        </w:rPr>
        <w:t xml:space="preserve">. It </w:t>
      </w:r>
      <w:r w:rsidRPr="005F335B">
        <w:rPr>
          <w:rStyle w:val="StyleUnderline"/>
          <w:highlight w:val="cyan"/>
        </w:rPr>
        <w:t xml:space="preserve">is </w:t>
      </w:r>
      <w:r w:rsidRPr="005F335B">
        <w:rPr>
          <w:rStyle w:val="Emphasis"/>
          <w:highlight w:val="cyan"/>
        </w:rPr>
        <w:t>just another brick</w:t>
      </w:r>
      <w:r w:rsidRPr="005F335B">
        <w:rPr>
          <w:rStyle w:val="StyleUnderline"/>
          <w:highlight w:val="cyan"/>
        </w:rPr>
        <w:t xml:space="preserve"> in this </w:t>
      </w:r>
      <w:r w:rsidRPr="005F335B">
        <w:rPr>
          <w:rStyle w:val="Emphasis"/>
          <w:highlight w:val="cyan"/>
        </w:rPr>
        <w:t>bull market’s wall of worry</w:t>
      </w:r>
      <w:r w:rsidRPr="00621650">
        <w:rPr>
          <w:sz w:val="16"/>
        </w:rPr>
        <w:t xml:space="preserve">. And tune in for January’s column with my 2026 forecast. Among other things, I’ll lay out what nobody seems to have yet noticed about </w:t>
      </w:r>
      <w:r w:rsidRPr="00621650">
        <w:rPr>
          <w:rStyle w:val="Emphasis"/>
        </w:rPr>
        <w:t>2023 to 2026</w:t>
      </w:r>
      <w:r w:rsidRPr="00621650">
        <w:rPr>
          <w:sz w:val="16"/>
        </w:rPr>
        <w:t xml:space="preserve">. (Hint: It </w:t>
      </w:r>
      <w:r w:rsidRPr="00621650">
        <w:rPr>
          <w:rStyle w:val="Emphasis"/>
        </w:rPr>
        <w:t>doesn’t look like 1997 to 2000</w:t>
      </w:r>
      <w:r w:rsidRPr="00621650">
        <w:rPr>
          <w:sz w:val="16"/>
        </w:rPr>
        <w:t>.)</w:t>
      </w:r>
    </w:p>
    <w:p w14:paraId="690ACAF5" w14:textId="77777777" w:rsidR="00EA20DB" w:rsidRDefault="00EA20DB" w:rsidP="00EA20DB">
      <w:pPr>
        <w:pStyle w:val="Heading4"/>
      </w:pPr>
      <w:r>
        <w:t xml:space="preserve">Share issuance is the most reliable bubble indicator. That’s not happening now. </w:t>
      </w:r>
    </w:p>
    <w:p w14:paraId="5E19159C" w14:textId="77777777" w:rsidR="00EA20DB" w:rsidRDefault="00EA20DB" w:rsidP="00EA20DB">
      <w:r>
        <w:t xml:space="preserve">Owen </w:t>
      </w:r>
      <w:r>
        <w:rPr>
          <w:rStyle w:val="Style13ptBold"/>
        </w:rPr>
        <w:t>Lamont 25</w:t>
      </w:r>
      <w:r>
        <w:t>, Lamont is Senior Vice President and Portfolio Manager at Acadian Asset Management, PhD in Economics from MIT, former faculty at Harvard, Princeton, University of Chicago, and Yale, "A Trillion Reasons We're Not in an AI Bubble," Acadian Asset Management, 11/15/2025, https://www.acadian-asset.com/investment-insights/owenomics/a-trillion-reasons-were-not-in-an-ai-bubble</w:t>
      </w:r>
    </w:p>
    <w:p w14:paraId="035EDE23" w14:textId="77777777" w:rsidR="00EA20DB" w:rsidRDefault="00EA20DB" w:rsidP="00EA20DB">
      <w:r w:rsidRPr="005F335B">
        <w:rPr>
          <w:rStyle w:val="StyleUnderline"/>
          <w:highlight w:val="cyan"/>
        </w:rPr>
        <w:lastRenderedPageBreak/>
        <w:t>Is the</w:t>
      </w:r>
      <w:r>
        <w:rPr>
          <w:rStyle w:val="StyleUnderline"/>
        </w:rPr>
        <w:t xml:space="preserve"> U.S. stock </w:t>
      </w:r>
      <w:r w:rsidRPr="005F335B">
        <w:rPr>
          <w:rStyle w:val="StyleUnderline"/>
          <w:highlight w:val="cyan"/>
        </w:rPr>
        <w:t>market</w:t>
      </w:r>
      <w:r>
        <w:rPr>
          <w:rStyle w:val="StyleUnderline"/>
        </w:rPr>
        <w:t xml:space="preserve"> </w:t>
      </w:r>
      <w:r>
        <w:rPr>
          <w:rStyle w:val="Emphasis"/>
        </w:rPr>
        <w:t xml:space="preserve">currently </w:t>
      </w:r>
      <w:r w:rsidRPr="005F335B">
        <w:rPr>
          <w:rStyle w:val="Emphasis"/>
          <w:highlight w:val="cyan"/>
        </w:rPr>
        <w:t>in an AI bubble?</w:t>
      </w:r>
      <w:r>
        <w:rPr>
          <w:sz w:val="16"/>
        </w:rPr>
        <w:t xml:space="preserve"> My </w:t>
      </w:r>
      <w:r>
        <w:rPr>
          <w:rStyle w:val="StyleUnderline"/>
        </w:rPr>
        <w:t xml:space="preserve">favorite indicator says </w:t>
      </w:r>
      <w:r w:rsidRPr="005F335B">
        <w:rPr>
          <w:rStyle w:val="Emphasis"/>
          <w:highlight w:val="cyan"/>
        </w:rPr>
        <w:t>no</w:t>
      </w:r>
      <w:r w:rsidRPr="005F335B">
        <w:rPr>
          <w:rStyle w:val="StyleUnderline"/>
          <w:highlight w:val="cyan"/>
        </w:rPr>
        <w:t>. If</w:t>
      </w:r>
      <w:r w:rsidRPr="007771A8">
        <w:rPr>
          <w:rStyle w:val="StyleUnderline"/>
        </w:rPr>
        <w:t xml:space="preserve"> corporate executives</w:t>
      </w:r>
      <w:r>
        <w:rPr>
          <w:rStyle w:val="StyleUnderline"/>
        </w:rPr>
        <w:t xml:space="preserve"> thought</w:t>
      </w:r>
      <w:r>
        <w:rPr>
          <w:sz w:val="16"/>
        </w:rPr>
        <w:t xml:space="preserve"> that </w:t>
      </w:r>
      <w:r>
        <w:rPr>
          <w:rStyle w:val="StyleUnderline"/>
        </w:rPr>
        <w:t xml:space="preserve">stock </w:t>
      </w:r>
      <w:r w:rsidRPr="005F335B">
        <w:rPr>
          <w:rStyle w:val="StyleUnderline"/>
          <w:highlight w:val="cyan"/>
        </w:rPr>
        <w:t xml:space="preserve">prices were </w:t>
      </w:r>
      <w:r w:rsidRPr="005F335B">
        <w:rPr>
          <w:rStyle w:val="Emphasis"/>
          <w:highlight w:val="cyan"/>
        </w:rPr>
        <w:t>too high</w:t>
      </w:r>
      <w:r w:rsidRPr="005F335B">
        <w:rPr>
          <w:rStyle w:val="StyleUnderline"/>
          <w:highlight w:val="cyan"/>
        </w:rPr>
        <w:t xml:space="preserve">, they’d be </w:t>
      </w:r>
      <w:r w:rsidRPr="005F335B">
        <w:rPr>
          <w:rStyle w:val="Emphasis"/>
          <w:highlight w:val="cyan"/>
        </w:rPr>
        <w:t>issuing equity</w:t>
      </w:r>
      <w:r w:rsidRPr="005F335B">
        <w:rPr>
          <w:rStyle w:val="StyleUnderline"/>
          <w:highlight w:val="cyan"/>
        </w:rPr>
        <w:t xml:space="preserve">. Instead, they’re </w:t>
      </w:r>
      <w:r w:rsidRPr="005F335B">
        <w:rPr>
          <w:rStyle w:val="Emphasis"/>
          <w:highlight w:val="cyan"/>
        </w:rPr>
        <w:t>repurchasing</w:t>
      </w:r>
      <w:r w:rsidRPr="007771A8">
        <w:rPr>
          <w:rStyle w:val="StyleUnderline"/>
        </w:rPr>
        <w:t xml:space="preserve"> it, to the</w:t>
      </w:r>
      <w:r>
        <w:rPr>
          <w:rStyle w:val="StyleUnderline"/>
        </w:rPr>
        <w:t xml:space="preserve"> tune of </w:t>
      </w:r>
      <w:r w:rsidRPr="005F335B">
        <w:rPr>
          <w:rStyle w:val="Emphasis"/>
          <w:highlight w:val="cyan"/>
        </w:rPr>
        <w:t>$1T in the past year</w:t>
      </w:r>
      <w:r>
        <w:rPr>
          <w:sz w:val="16"/>
        </w:rPr>
        <w:t xml:space="preserve"> according to Morningstar. </w:t>
      </w:r>
      <w:r>
        <w:rPr>
          <w:rStyle w:val="StyleUnderline"/>
        </w:rPr>
        <w:t xml:space="preserve">That’s </w:t>
      </w:r>
      <w:r w:rsidRPr="005F335B">
        <w:rPr>
          <w:rStyle w:val="StyleUnderline"/>
          <w:highlight w:val="cyan"/>
        </w:rPr>
        <w:t xml:space="preserve">a </w:t>
      </w:r>
      <w:r w:rsidRPr="005F335B">
        <w:rPr>
          <w:rStyle w:val="Emphasis"/>
          <w:highlight w:val="cyan"/>
        </w:rPr>
        <w:t>trillion reasons</w:t>
      </w:r>
      <w:r>
        <w:rPr>
          <w:rStyle w:val="Emphasis"/>
        </w:rPr>
        <w:t xml:space="preserve"> to believe</w:t>
      </w:r>
      <w:r>
        <w:rPr>
          <w:sz w:val="16"/>
        </w:rPr>
        <w:t xml:space="preserve"> that </w:t>
      </w:r>
      <w:r w:rsidRPr="005F335B">
        <w:rPr>
          <w:rStyle w:val="StyleUnderline"/>
          <w:highlight w:val="cyan"/>
        </w:rPr>
        <w:t xml:space="preserve">we’re </w:t>
      </w:r>
      <w:r w:rsidRPr="005F335B">
        <w:rPr>
          <w:rStyle w:val="Emphasis"/>
          <w:highlight w:val="cyan"/>
        </w:rPr>
        <w:t>not in a</w:t>
      </w:r>
      <w:r>
        <w:rPr>
          <w:rStyle w:val="Emphasis"/>
        </w:rPr>
        <w:t xml:space="preserve">n AI </w:t>
      </w:r>
      <w:r w:rsidRPr="005F335B">
        <w:rPr>
          <w:rStyle w:val="Emphasis"/>
          <w:highlight w:val="cyan"/>
        </w:rPr>
        <w:t>bubble</w:t>
      </w:r>
      <w:r>
        <w:rPr>
          <w:sz w:val="16"/>
        </w:rPr>
        <w:t>, at least not yet. I call issuance the Third Horseman of the Bubble Apocalypse, and right now, this horseman is nowhere in sight.</w:t>
      </w:r>
    </w:p>
    <w:p w14:paraId="697C9DBC" w14:textId="77777777" w:rsidR="00EA20DB" w:rsidRDefault="00EA20DB" w:rsidP="00EA20DB">
      <w:r w:rsidRPr="005F335B">
        <w:rPr>
          <w:rStyle w:val="StyleUnderline"/>
          <w:highlight w:val="cyan"/>
        </w:rPr>
        <w:t>Firms are</w:t>
      </w:r>
      <w:r>
        <w:rPr>
          <w:rStyle w:val="StyleUnderline"/>
        </w:rPr>
        <w:t xml:space="preserve"> the </w:t>
      </w:r>
      <w:r w:rsidRPr="005F335B">
        <w:rPr>
          <w:rStyle w:val="Emphasis"/>
          <w:highlight w:val="cyan"/>
        </w:rPr>
        <w:t>smart money</w:t>
      </w:r>
      <w:r w:rsidRPr="007771A8">
        <w:rPr>
          <w:rStyle w:val="StyleUnderline"/>
        </w:rPr>
        <w:t xml:space="preserve">, and </w:t>
      </w:r>
      <w:r w:rsidRPr="005F335B">
        <w:rPr>
          <w:rStyle w:val="StyleUnderline"/>
          <w:highlight w:val="cyan"/>
        </w:rPr>
        <w:t xml:space="preserve">thus </w:t>
      </w:r>
      <w:r w:rsidRPr="005F335B">
        <w:rPr>
          <w:rStyle w:val="Emphasis"/>
          <w:highlight w:val="cyan"/>
        </w:rPr>
        <w:t>high</w:t>
      </w:r>
      <w:r w:rsidRPr="007771A8">
        <w:rPr>
          <w:rStyle w:val="Emphasis"/>
        </w:rPr>
        <w:t xml:space="preserve"> aggregate</w:t>
      </w:r>
      <w:r>
        <w:rPr>
          <w:rStyle w:val="Emphasis"/>
        </w:rPr>
        <w:t xml:space="preserve"> net </w:t>
      </w:r>
      <w:r w:rsidRPr="005F335B">
        <w:rPr>
          <w:rStyle w:val="Emphasis"/>
          <w:highlight w:val="cyan"/>
        </w:rPr>
        <w:t>issuance</w:t>
      </w:r>
      <w:r w:rsidRPr="005F335B">
        <w:rPr>
          <w:rStyle w:val="StyleUnderline"/>
          <w:highlight w:val="cyan"/>
        </w:rPr>
        <w:t xml:space="preserve"> would be a </w:t>
      </w:r>
      <w:r w:rsidRPr="005F335B">
        <w:rPr>
          <w:rStyle w:val="Emphasis"/>
          <w:highlight w:val="cyan"/>
        </w:rPr>
        <w:t>symptom</w:t>
      </w:r>
      <w:r>
        <w:rPr>
          <w:rStyle w:val="StyleUnderline"/>
        </w:rPr>
        <w:t xml:space="preserve"> that </w:t>
      </w:r>
      <w:r w:rsidRPr="005F335B">
        <w:rPr>
          <w:rStyle w:val="Emphasis"/>
          <w:highlight w:val="cyan"/>
        </w:rPr>
        <w:t>a bubble is occurring</w:t>
      </w:r>
      <w:r>
        <w:rPr>
          <w:sz w:val="16"/>
        </w:rPr>
        <w:t xml:space="preserve">. In addition to being a symptom of bubbles, issuance is also a cure for bubbles. </w:t>
      </w:r>
      <w:r w:rsidRPr="005F335B">
        <w:rPr>
          <w:rStyle w:val="StyleUnderline"/>
          <w:highlight w:val="cyan"/>
        </w:rPr>
        <w:t xml:space="preserve">Bubbles </w:t>
      </w:r>
      <w:r w:rsidRPr="005F335B">
        <w:rPr>
          <w:rStyle w:val="Emphasis"/>
          <w:highlight w:val="cyan"/>
        </w:rPr>
        <w:t>don’t</w:t>
      </w:r>
      <w:r>
        <w:rPr>
          <w:rStyle w:val="Emphasis"/>
        </w:rPr>
        <w:t xml:space="preserve"> usually </w:t>
      </w:r>
      <w:r w:rsidRPr="005F335B">
        <w:rPr>
          <w:rStyle w:val="Emphasis"/>
          <w:highlight w:val="cyan"/>
        </w:rPr>
        <w:t>end</w:t>
      </w:r>
      <w:r w:rsidRPr="005F335B">
        <w:rPr>
          <w:rStyle w:val="StyleUnderline"/>
          <w:highlight w:val="cyan"/>
        </w:rPr>
        <w:t xml:space="preserve"> until</w:t>
      </w:r>
      <w:r>
        <w:rPr>
          <w:rStyle w:val="StyleUnderline"/>
        </w:rPr>
        <w:t xml:space="preserve"> an </w:t>
      </w:r>
      <w:r w:rsidRPr="005F335B">
        <w:rPr>
          <w:rStyle w:val="Emphasis"/>
          <w:highlight w:val="cyan"/>
        </w:rPr>
        <w:t>increased</w:t>
      </w:r>
      <w:r w:rsidRPr="007771A8">
        <w:rPr>
          <w:rStyle w:val="Emphasis"/>
        </w:rPr>
        <w:t xml:space="preserve"> supply</w:t>
      </w:r>
      <w:r>
        <w:rPr>
          <w:rStyle w:val="Emphasis"/>
        </w:rPr>
        <w:t xml:space="preserve"> of </w:t>
      </w:r>
      <w:r w:rsidRPr="005F335B">
        <w:rPr>
          <w:rStyle w:val="Emphasis"/>
          <w:highlight w:val="cyan"/>
        </w:rPr>
        <w:t>shares hit</w:t>
      </w:r>
      <w:r w:rsidRPr="007771A8">
        <w:rPr>
          <w:rStyle w:val="StyleUnderline"/>
        </w:rPr>
        <w:t>s the market</w:t>
      </w:r>
      <w:r>
        <w:rPr>
          <w:sz w:val="16"/>
        </w:rPr>
        <w:t xml:space="preserve">, either from existing firms or new firms. </w:t>
      </w:r>
      <w:r w:rsidRPr="005F335B">
        <w:rPr>
          <w:rStyle w:val="StyleUnderline"/>
          <w:highlight w:val="cyan"/>
        </w:rPr>
        <w:t>In</w:t>
      </w:r>
      <w:r w:rsidRPr="007771A8">
        <w:rPr>
          <w:rStyle w:val="StyleUnderline"/>
        </w:rPr>
        <w:t xml:space="preserve"> </w:t>
      </w:r>
      <w:r w:rsidRPr="007771A8">
        <w:rPr>
          <w:rStyle w:val="Emphasis"/>
        </w:rPr>
        <w:t>19</w:t>
      </w:r>
      <w:r w:rsidRPr="005F335B">
        <w:rPr>
          <w:rStyle w:val="Emphasis"/>
          <w:highlight w:val="cyan"/>
        </w:rPr>
        <w:t>99</w:t>
      </w:r>
      <w:r>
        <w:rPr>
          <w:sz w:val="16"/>
        </w:rPr>
        <w:t xml:space="preserve">, for example, </w:t>
      </w:r>
      <w:r w:rsidRPr="005F335B">
        <w:rPr>
          <w:rStyle w:val="StyleUnderline"/>
          <w:highlight w:val="cyan"/>
        </w:rPr>
        <w:t>we saw</w:t>
      </w:r>
      <w:r>
        <w:rPr>
          <w:rStyle w:val="StyleUnderline"/>
        </w:rPr>
        <w:t xml:space="preserve"> </w:t>
      </w:r>
      <w:r w:rsidRPr="007771A8">
        <w:rPr>
          <w:rStyle w:val="Emphasis"/>
        </w:rPr>
        <w:t>more than 400 IPOs</w:t>
      </w:r>
      <w:r w:rsidRPr="007771A8">
        <w:rPr>
          <w:sz w:val="16"/>
        </w:rPr>
        <w:t xml:space="preserve">, and </w:t>
      </w:r>
      <w:r w:rsidRPr="007771A8">
        <w:rPr>
          <w:rStyle w:val="StyleUnderline"/>
        </w:rPr>
        <w:t>soon the market was</w:t>
      </w:r>
      <w:r>
        <w:rPr>
          <w:rStyle w:val="StyleUnderline"/>
        </w:rPr>
        <w:t xml:space="preserve"> </w:t>
      </w:r>
      <w:r w:rsidRPr="005F335B">
        <w:rPr>
          <w:rStyle w:val="Emphasis"/>
          <w:highlight w:val="cyan"/>
        </w:rPr>
        <w:t>overflowing</w:t>
      </w:r>
      <w:r>
        <w:rPr>
          <w:rStyle w:val="Emphasis"/>
        </w:rPr>
        <w:t xml:space="preserve"> with </w:t>
      </w:r>
      <w:r w:rsidRPr="005F335B">
        <w:rPr>
          <w:rStyle w:val="Emphasis"/>
          <w:highlight w:val="cyan"/>
        </w:rPr>
        <w:t>internet stocks</w:t>
      </w:r>
      <w:r>
        <w:rPr>
          <w:sz w:val="16"/>
        </w:rPr>
        <w:t xml:space="preserve">, eventually </w:t>
      </w:r>
      <w:r w:rsidRPr="007771A8">
        <w:rPr>
          <w:rStyle w:val="StyleUnderline"/>
        </w:rPr>
        <w:t>pushing stock prices downward</w:t>
      </w:r>
      <w:r w:rsidRPr="007771A8">
        <w:rPr>
          <w:sz w:val="16"/>
        </w:rPr>
        <w:t>.</w:t>
      </w:r>
      <w:r>
        <w:rPr>
          <w:sz w:val="16"/>
        </w:rPr>
        <w:t xml:space="preserve"> But </w:t>
      </w:r>
      <w:r w:rsidRPr="005F335B">
        <w:rPr>
          <w:rStyle w:val="StyleUnderline"/>
          <w:highlight w:val="cyan"/>
        </w:rPr>
        <w:t xml:space="preserve">today, we see </w:t>
      </w:r>
      <w:r w:rsidRPr="005F335B">
        <w:rPr>
          <w:rStyle w:val="Emphasis"/>
          <w:highlight w:val="cyan"/>
        </w:rPr>
        <w:t>no similar</w:t>
      </w:r>
      <w:r>
        <w:rPr>
          <w:rStyle w:val="Emphasis"/>
        </w:rPr>
        <w:t xml:space="preserve"> </w:t>
      </w:r>
      <w:r w:rsidRPr="007771A8">
        <w:rPr>
          <w:rStyle w:val="Emphasis"/>
        </w:rPr>
        <w:t xml:space="preserve">IPO </w:t>
      </w:r>
      <w:r w:rsidRPr="005F335B">
        <w:rPr>
          <w:rStyle w:val="Emphasis"/>
          <w:highlight w:val="cyan"/>
        </w:rPr>
        <w:t>wave</w:t>
      </w:r>
      <w:r>
        <w:rPr>
          <w:sz w:val="16"/>
        </w:rPr>
        <w:t>.</w:t>
      </w:r>
    </w:p>
    <w:p w14:paraId="6CBC17E6" w14:textId="77777777" w:rsidR="00EA20DB" w:rsidRPr="007771A8" w:rsidRDefault="00EA20DB" w:rsidP="00EA20DB">
      <w:pPr>
        <w:rPr>
          <w:sz w:val="10"/>
        </w:rPr>
      </w:pPr>
      <w:r w:rsidRPr="007771A8">
        <w:rPr>
          <w:sz w:val="10"/>
        </w:rPr>
        <w:t>Graham (1973) wrote:</w:t>
      </w:r>
    </w:p>
    <w:p w14:paraId="06EDD442" w14:textId="77777777" w:rsidR="00EA20DB" w:rsidRPr="007771A8" w:rsidRDefault="00EA20DB" w:rsidP="00EA20DB">
      <w:pPr>
        <w:rPr>
          <w:sz w:val="10"/>
        </w:rPr>
      </w:pPr>
      <w:r w:rsidRPr="007771A8">
        <w:rPr>
          <w:sz w:val="10"/>
        </w:rPr>
        <w:t>… most new issues are sold under “favorable market conditions” – which means favorable for the seller and consequently less favorable for the buyer.</w:t>
      </w:r>
    </w:p>
    <w:p w14:paraId="6CF4ABA2" w14:textId="77777777" w:rsidR="00EA20DB" w:rsidRPr="007771A8" w:rsidRDefault="00EA20DB" w:rsidP="00EA20DB">
      <w:pPr>
        <w:rPr>
          <w:sz w:val="10"/>
        </w:rPr>
      </w:pPr>
      <w:r w:rsidRPr="007771A8">
        <w:rPr>
          <w:sz w:val="10"/>
        </w:rPr>
        <w:t>Since we don’t see many new issues, I think today’s market conditions are relatively favorable to the buyer.</w:t>
      </w:r>
    </w:p>
    <w:p w14:paraId="016966E2" w14:textId="77777777" w:rsidR="00EA20DB" w:rsidRPr="007771A8" w:rsidRDefault="00EA20DB" w:rsidP="00EA20DB">
      <w:pPr>
        <w:rPr>
          <w:sz w:val="10"/>
        </w:rPr>
      </w:pPr>
      <w:r w:rsidRPr="007771A8">
        <w:rPr>
          <w:sz w:val="10"/>
        </w:rPr>
        <w:t>Historical bubbles</w:t>
      </w:r>
    </w:p>
    <w:p w14:paraId="439C9756" w14:textId="77777777" w:rsidR="00EA20DB" w:rsidRPr="007771A8" w:rsidRDefault="00EA20DB" w:rsidP="00EA20DB">
      <w:pPr>
        <w:rPr>
          <w:sz w:val="10"/>
        </w:rPr>
      </w:pPr>
      <w:r w:rsidRPr="007771A8">
        <w:rPr>
          <w:sz w:val="10"/>
        </w:rPr>
        <w:t>Let’s take a quick tour through history to see the connection between bubbles and issuance.</w:t>
      </w:r>
    </w:p>
    <w:p w14:paraId="696690AA" w14:textId="77777777" w:rsidR="00EA20DB" w:rsidRPr="007771A8" w:rsidRDefault="00EA20DB" w:rsidP="00EA20DB">
      <w:pPr>
        <w:rPr>
          <w:sz w:val="10"/>
        </w:rPr>
      </w:pPr>
      <w:r w:rsidRPr="007771A8">
        <w:rPr>
          <w:sz w:val="10"/>
        </w:rPr>
        <w:t>In 1720, during the South Sea Bubble, the South Sea Company issued equity in multiple waves of subscriptions. In addition, over 190 “bubble companies” (what we would now call IPOs) were founded in 1720, only four of which subsequently survived according to Chancellor (2000). He quotes the following account published in May 1720:</w:t>
      </w:r>
    </w:p>
    <w:p w14:paraId="1EC8A792" w14:textId="77777777" w:rsidR="00EA20DB" w:rsidRPr="007771A8" w:rsidRDefault="00EA20DB" w:rsidP="00EA20DB">
      <w:pPr>
        <w:rPr>
          <w:sz w:val="10"/>
        </w:rPr>
      </w:pPr>
      <w:r w:rsidRPr="007771A8">
        <w:rPr>
          <w:sz w:val="10"/>
        </w:rPr>
        <w:t>It is observed that many of these projects are so ridiculous and chimerical, that it is hard to tell which is most to be wondered at, the impudence of those that make the proposals, or the stupid folly of those that subscribe to them …</w:t>
      </w:r>
    </w:p>
    <w:p w14:paraId="12D14F67" w14:textId="77777777" w:rsidR="00EA20DB" w:rsidRPr="007771A8" w:rsidRDefault="00EA20DB" w:rsidP="00EA20DB">
      <w:pPr>
        <w:rPr>
          <w:sz w:val="10"/>
        </w:rPr>
      </w:pPr>
      <w:r w:rsidRPr="007771A8">
        <w:rPr>
          <w:sz w:val="10"/>
        </w:rPr>
        <w:t>The British Bicycle Mania of the late 1890s featured a wave of capital flotation and more than 600 new firms created between 1895 and 1897, according to Quinn (2019), who quotes commentary that “cycle shares promise to become as inflated as the tyres.” Few of these new firms survived.</w:t>
      </w:r>
    </w:p>
    <w:p w14:paraId="02DFE136" w14:textId="77777777" w:rsidR="00EA20DB" w:rsidRPr="007771A8" w:rsidRDefault="00EA20DB" w:rsidP="00EA20DB">
      <w:pPr>
        <w:rPr>
          <w:sz w:val="10"/>
        </w:rPr>
      </w:pPr>
      <w:r w:rsidRPr="007771A8">
        <w:rPr>
          <w:sz w:val="10"/>
        </w:rPr>
        <w:t>Next, the 1929 U.S. stock market bubble featured enormous issuance by both existing firms and new entrants. Graham and Dodd (1934) blame the underwriters, describing 1929 as:</w:t>
      </w:r>
    </w:p>
    <w:p w14:paraId="61CF9055" w14:textId="77777777" w:rsidR="00EA20DB" w:rsidRPr="007771A8" w:rsidRDefault="00EA20DB" w:rsidP="00EA20DB">
      <w:pPr>
        <w:rPr>
          <w:sz w:val="10"/>
        </w:rPr>
      </w:pPr>
      <w:r w:rsidRPr="007771A8">
        <w:rPr>
          <w:sz w:val="10"/>
        </w:rPr>
        <w:t>a wholesale and disastrous relaxation of the standard of safety previously observed by the reputable houses of issue.</w:t>
      </w:r>
    </w:p>
    <w:p w14:paraId="72E1042A" w14:textId="77777777" w:rsidR="00EA20DB" w:rsidRPr="007771A8" w:rsidRDefault="00EA20DB" w:rsidP="00EA20DB">
      <w:pPr>
        <w:rPr>
          <w:sz w:val="10"/>
        </w:rPr>
      </w:pPr>
      <w:r w:rsidRPr="007771A8">
        <w:rPr>
          <w:sz w:val="10"/>
        </w:rPr>
        <w:t>The Japan bubble of the late 1980s exhibited a wave of equity issuance that peaked along with equity prices in 1989, according to Goyal and Yamada (2004). Yamada and Takahashi (2015) show that the number of IPOs rose in the 1980s, peaking in 1991.</w:t>
      </w:r>
    </w:p>
    <w:p w14:paraId="3D69B6B2" w14:textId="77777777" w:rsidR="00EA20DB" w:rsidRPr="007771A8" w:rsidRDefault="00EA20DB" w:rsidP="00EA20DB">
      <w:pPr>
        <w:rPr>
          <w:sz w:val="10"/>
        </w:rPr>
      </w:pPr>
      <w:r w:rsidRPr="007771A8">
        <w:rPr>
          <w:sz w:val="10"/>
        </w:rPr>
        <w:t>The U.S. tech-stock bubble had a tsunami of IPOs peaking in 2000. Evidence arising from subsequent legal action against investment banks showed that underwriters privately believed that these new issues were overpriced but nevertheless pushed them on an unsuspecting public.</w:t>
      </w:r>
    </w:p>
    <w:p w14:paraId="1B9292AC" w14:textId="77777777" w:rsidR="00EA20DB" w:rsidRPr="007771A8" w:rsidRDefault="00EA20DB" w:rsidP="00EA20DB">
      <w:pPr>
        <w:rPr>
          <w:sz w:val="10"/>
        </w:rPr>
      </w:pPr>
      <w:r w:rsidRPr="007771A8">
        <w:rPr>
          <w:sz w:val="10"/>
        </w:rPr>
        <w:t>Measuring aggregate net issuance</w:t>
      </w:r>
    </w:p>
    <w:p w14:paraId="61119950" w14:textId="77777777" w:rsidR="00EA20DB" w:rsidRPr="007771A8" w:rsidRDefault="00EA20DB" w:rsidP="00EA20DB">
      <w:pPr>
        <w:rPr>
          <w:sz w:val="10"/>
        </w:rPr>
      </w:pPr>
      <w:r w:rsidRPr="007771A8">
        <w:rPr>
          <w:sz w:val="10"/>
        </w:rPr>
        <w:t>Welch and Goyal (2008) provide a simple way to compute the aggregate dollar net issuance for the U.S. stock market in month t:</w:t>
      </w:r>
    </w:p>
    <w:p w14:paraId="7B33812E" w14:textId="77777777" w:rsidR="00EA20DB" w:rsidRPr="007771A8" w:rsidRDefault="00EA20DB" w:rsidP="00EA20DB">
      <w:pPr>
        <w:rPr>
          <w:sz w:val="10"/>
        </w:rPr>
      </w:pPr>
      <w:r w:rsidRPr="007771A8">
        <w:rPr>
          <w:sz w:val="10"/>
        </w:rPr>
        <w:t>Net_issuancet = Mcapt - Mcapt-1(1 + Rt)</w:t>
      </w:r>
    </w:p>
    <w:p w14:paraId="01EFA9DE" w14:textId="77777777" w:rsidR="00EA20DB" w:rsidRPr="007771A8" w:rsidRDefault="00EA20DB" w:rsidP="00EA20DB">
      <w:pPr>
        <w:rPr>
          <w:sz w:val="10"/>
        </w:rPr>
      </w:pPr>
      <w:r w:rsidRPr="007771A8">
        <w:rPr>
          <w:sz w:val="10"/>
        </w:rPr>
        <w:t>Mcap is total market cap of all common stock and R is the ex-dividend market return (a.k.a. price return or capital gain return). This formula gives a holistic measure of all the money flowing in and out of the aggregate stock market. A positive number means the supply of shares has gone up; corporations are selling equity to external investors. A negative number means the supply of shares has gone down; corporations are buying from shareholders.</w:t>
      </w:r>
    </w:p>
    <w:p w14:paraId="62544931" w14:textId="77777777" w:rsidR="00EA20DB" w:rsidRPr="007771A8" w:rsidRDefault="00EA20DB" w:rsidP="00EA20DB">
      <w:pPr>
        <w:rPr>
          <w:sz w:val="10"/>
        </w:rPr>
      </w:pPr>
      <w:r w:rsidRPr="007771A8">
        <w:rPr>
          <w:sz w:val="10"/>
        </w:rPr>
        <w:t>The formula captures all the different forms of issuance by existing firms (including stock offerings and executive compensation) as well as firms entering the market (by IPOs, de-SPACs, and direct listing) and exiting the market (being acquired or going private). For example, Twitter had an IPO in November 2013 (positive issuance) and later went private in October 2022 (negative issuance).</w:t>
      </w:r>
    </w:p>
    <w:p w14:paraId="5688C8B3" w14:textId="77777777" w:rsidR="00EA20DB" w:rsidRPr="007771A8" w:rsidRDefault="00EA20DB" w:rsidP="00EA20DB">
      <w:pPr>
        <w:rPr>
          <w:sz w:val="10"/>
        </w:rPr>
      </w:pPr>
      <w:r w:rsidRPr="007771A8">
        <w:rPr>
          <w:sz w:val="10"/>
        </w:rPr>
        <w:t>Figure 1 shows aggregate dollar net issuance during the tech-stock bubble. Issuance was mixed in 1998, but turned positive as prices rose in 1999, peaking in March 2000 at more than $250B. Then, as the bubble deflated, issuance turned negative, as firms mostly repurchased equity after mid-2001. So, even if you’d never heard of the tech-stock bubble, you’d be able to detect from Figure 1 that something happened in March 2000.</w:t>
      </w:r>
    </w:p>
    <w:p w14:paraId="58885B16" w14:textId="77777777" w:rsidR="00EA20DB" w:rsidRPr="007771A8" w:rsidRDefault="00EA20DB" w:rsidP="00EA20DB">
      <w:pPr>
        <w:rPr>
          <w:sz w:val="10"/>
        </w:rPr>
      </w:pPr>
      <w:r w:rsidRPr="007771A8">
        <w:rPr>
          <w:sz w:val="10"/>
        </w:rPr>
        <w:t>The formula is based on month-end market values, so it does not literally measure the funds raised by selling equity; instead, it measures the dollar value of shares ultimately entering the market. For example, IPOs are measured by month-end market capitalization, not by IPO proceeds. An alternative way to measure issuance is to carefully track all the shares involved in the IPO, including the initial proceeds and the shares subsequently sold by insiders. That approach, pursued by Ofek and Richardson (2003), shows a similar time pattern with total dollar issuance peaking in February 2000.</w:t>
      </w:r>
    </w:p>
    <w:p w14:paraId="021B2F97" w14:textId="77777777" w:rsidR="00EA20DB" w:rsidRPr="007771A8" w:rsidRDefault="00EA20DB" w:rsidP="00EA20DB">
      <w:pPr>
        <w:rPr>
          <w:sz w:val="10"/>
        </w:rPr>
      </w:pPr>
      <w:r w:rsidRPr="007771A8">
        <w:rPr>
          <w:sz w:val="10"/>
        </w:rPr>
        <w:t>Mergers are another important way that firms issue equity, and there were many mergers during this period, as discussed by Lamont and Stein (2006). For example, the merger between AOL and Time Warner, a stock-for-stock transaction announced in 2000, was a fantastic deal for AOL shareholders and was a sign that AOL was overvalued. However, the merger had approximately zero impact on Figure 1, because the dollars flowed from one set of shareholders to another. Thus, while stock-financed mergers are an important signal at the firm level, they are not reflected in the aggregate net issuance.</w:t>
      </w:r>
    </w:p>
    <w:p w14:paraId="67FD6A1A" w14:textId="77777777" w:rsidR="00EA20DB" w:rsidRPr="007771A8" w:rsidRDefault="00EA20DB" w:rsidP="00EA20DB">
      <w:pPr>
        <w:rPr>
          <w:sz w:val="10"/>
        </w:rPr>
      </w:pPr>
      <w:r w:rsidRPr="007771A8">
        <w:rPr>
          <w:sz w:val="10"/>
        </w:rPr>
        <w:t>Another way of thinking about Figure 1 is that it shows that the smart money (firms) was selling in 1999/2000. Therefore, we can infer that the dumb money (retail investors) must have been buying.</w:t>
      </w:r>
    </w:p>
    <w:p w14:paraId="7FDC54C4" w14:textId="77777777" w:rsidR="00EA20DB" w:rsidRPr="007771A8" w:rsidRDefault="00EA20DB" w:rsidP="00EA20DB">
      <w:pPr>
        <w:rPr>
          <w:sz w:val="10"/>
        </w:rPr>
      </w:pPr>
      <w:r w:rsidRPr="007771A8">
        <w:rPr>
          <w:sz w:val="10"/>
        </w:rPr>
        <w:t>Figure 1: Dollar Net Issuance During the Tech-Stock Bubble</w:t>
      </w:r>
    </w:p>
    <w:p w14:paraId="42ACD492" w14:textId="77777777" w:rsidR="00EA20DB" w:rsidRPr="007771A8" w:rsidRDefault="00EA20DB" w:rsidP="00EA20DB">
      <w:pPr>
        <w:rPr>
          <w:sz w:val="10"/>
        </w:rPr>
      </w:pPr>
      <w:r w:rsidRPr="007771A8">
        <w:rPr>
          <w:sz w:val="10"/>
        </w:rPr>
        <w:t>January 1998 to December 2002</w:t>
      </w:r>
    </w:p>
    <w:p w14:paraId="7B63B822" w14:textId="77777777" w:rsidR="00EA20DB" w:rsidRPr="007771A8" w:rsidRDefault="00EA20DB" w:rsidP="00EA20DB">
      <w:pPr>
        <w:rPr>
          <w:sz w:val="10"/>
        </w:rPr>
      </w:pPr>
      <w:r w:rsidRPr="007771A8">
        <w:rPr>
          <w:sz w:val="10"/>
        </w:rPr>
        <w:t>How do bubbles end?</w:t>
      </w:r>
    </w:p>
    <w:p w14:paraId="3B9BDB0D" w14:textId="77777777" w:rsidR="00EA20DB" w:rsidRPr="007771A8" w:rsidRDefault="00EA20DB" w:rsidP="00EA20DB">
      <w:pPr>
        <w:rPr>
          <w:sz w:val="10"/>
        </w:rPr>
      </w:pPr>
      <w:r w:rsidRPr="007771A8">
        <w:rPr>
          <w:sz w:val="10"/>
        </w:rPr>
        <w:t>We can explain the tech-stock bubble using a simple supply and demand story. There were a bunch of optimists who wanted to buy internet stocks in 1999 and 2000. Their demand drove up share prices. In response, existing firms sold shares and various entrepreneurs created new firms that also sold shares. The issuance process was not instantaneous; for example, Pets.com was incorporated in February 1999 and didn’t go public until twelve months later. Eventually, enough shares were issued such that the optimists were satiated, and so share prices fell. That’s the story of Ofek and Richardson (2003), who say:</w:t>
      </w:r>
    </w:p>
    <w:p w14:paraId="652F4E5F" w14:textId="77777777" w:rsidR="00EA20DB" w:rsidRPr="007771A8" w:rsidRDefault="00EA20DB" w:rsidP="00EA20DB">
      <w:pPr>
        <w:rPr>
          <w:sz w:val="10"/>
        </w:rPr>
      </w:pPr>
      <w:r w:rsidRPr="007771A8">
        <w:rPr>
          <w:sz w:val="10"/>
        </w:rPr>
        <w:t>… to the extent that the magnitude of the volume in new sales pushes the marginal investor away from the optimistic clientele, prices should drop as this huge amount of capital works its way through the market.</w:t>
      </w:r>
    </w:p>
    <w:p w14:paraId="62DE8BBE" w14:textId="77777777" w:rsidR="00EA20DB" w:rsidRPr="007771A8" w:rsidRDefault="00EA20DB" w:rsidP="00EA20DB">
      <w:pPr>
        <w:rPr>
          <w:sz w:val="10"/>
        </w:rPr>
      </w:pPr>
      <w:r w:rsidRPr="007771A8">
        <w:rPr>
          <w:sz w:val="10"/>
        </w:rPr>
        <w:lastRenderedPageBreak/>
        <w:t>Similarly, if the demand for avocado toast surges, the price of avocado toast will rise. It may take months or years for farmers to increase the supply of avocados, during which time the price of avocado toast will remain high. But as supply comes on line, avocado prices will fall.</w:t>
      </w:r>
    </w:p>
    <w:p w14:paraId="0EA3F42F" w14:textId="77777777" w:rsidR="00EA20DB" w:rsidRPr="007771A8" w:rsidRDefault="00EA20DB" w:rsidP="00EA20DB">
      <w:pPr>
        <w:rPr>
          <w:sz w:val="10"/>
        </w:rPr>
      </w:pPr>
      <w:r w:rsidRPr="007771A8">
        <w:rPr>
          <w:sz w:val="10"/>
        </w:rPr>
        <w:t>Thus, part of the reason the tech-stock bubble deflated after March 2000 was the supply of new shares. There were likely other reasons as well: perhaps the optimists changed their minds, perhaps bad fundamental news arrived, or perhaps a “greater fool” mentality kicked in where everyone tried to sell their overpriced shares before it was too late.</w:t>
      </w:r>
    </w:p>
    <w:p w14:paraId="42DB61BA" w14:textId="77777777" w:rsidR="00EA20DB" w:rsidRPr="007771A8" w:rsidRDefault="00EA20DB" w:rsidP="00EA20DB">
      <w:pPr>
        <w:rPr>
          <w:sz w:val="10"/>
        </w:rPr>
      </w:pPr>
      <w:r w:rsidRPr="007771A8">
        <w:rPr>
          <w:sz w:val="10"/>
        </w:rPr>
        <w:t>If prices were too high in March 2000, why didn’t short sellers step in to profit by selling high? Shouldn’t we see rational speculators correct the mispricing, leaning against the wind and stabilizing prices?</w:t>
      </w:r>
    </w:p>
    <w:p w14:paraId="7540EE50" w14:textId="77777777" w:rsidR="00EA20DB" w:rsidRPr="007771A8" w:rsidRDefault="00EA20DB" w:rsidP="00EA20DB">
      <w:pPr>
        <w:rPr>
          <w:sz w:val="10"/>
        </w:rPr>
      </w:pPr>
      <w:r w:rsidRPr="007771A8">
        <w:rPr>
          <w:sz w:val="10"/>
        </w:rPr>
        <w:t>In fact, we saw the opposite. Short interest decreased as the tech-stock bubble inflated. Simply put, short sellers fled the field of battle. Lamont and Stein (2004) find that:</w:t>
      </w:r>
    </w:p>
    <w:p w14:paraId="570379C8" w14:textId="77777777" w:rsidR="00EA20DB" w:rsidRPr="007771A8" w:rsidRDefault="00EA20DB" w:rsidP="00EA20DB">
      <w:pPr>
        <w:rPr>
          <w:sz w:val="10"/>
        </w:rPr>
      </w:pPr>
      <w:r w:rsidRPr="007771A8">
        <w:rPr>
          <w:sz w:val="10"/>
        </w:rPr>
        <w:t>… short-selling does not play a particularly helpful role in stabilizing the overall stock market.</w:t>
      </w:r>
    </w:p>
    <w:p w14:paraId="3B63DE20" w14:textId="77777777" w:rsidR="00EA20DB" w:rsidRPr="007771A8" w:rsidRDefault="00EA20DB" w:rsidP="00EA20DB">
      <w:pPr>
        <w:rPr>
          <w:sz w:val="10"/>
        </w:rPr>
      </w:pPr>
      <w:r w:rsidRPr="007771A8">
        <w:rPr>
          <w:sz w:val="10"/>
        </w:rPr>
        <w:t>The issuance we observe in 1999/2000 can be understood as a substitute for short selling, as both issuance and short selling are actions that increase the total supply of shares that can be purchased by optimists. However, the risks faced by short sellers and corporate issuers are different. If you shorted Cisco in 1999, you might have lost everything when Cisco’s price subsequently doubled. That’s the relentless savagery of mark-to-market accounting. But when Cisco’s managers decided to issue shares in 1999 and subsequently Cisco’s price doubled, the managers did not suffer adverse consequences. As Lamont and Stein (2004) say:</w:t>
      </w:r>
    </w:p>
    <w:p w14:paraId="014D3DC2" w14:textId="77777777" w:rsidR="00EA20DB" w:rsidRPr="007771A8" w:rsidRDefault="00EA20DB" w:rsidP="00EA20DB">
      <w:pPr>
        <w:rPr>
          <w:sz w:val="10"/>
        </w:rPr>
      </w:pPr>
      <w:r w:rsidRPr="007771A8">
        <w:rPr>
          <w:sz w:val="10"/>
        </w:rPr>
        <w:t>A nonfinancial manager who issues equity … does so in the closed-end corporate form, and without being subject to mark-to-market accounting. Thus, if the market continues to go up, she will not record a loss, and she will certainly not be faced with the threat of liquidation.</w:t>
      </w:r>
    </w:p>
    <w:p w14:paraId="0B46DD93" w14:textId="77777777" w:rsidR="00EA20DB" w:rsidRPr="007771A8" w:rsidRDefault="00EA20DB" w:rsidP="00EA20DB">
      <w:pPr>
        <w:rPr>
          <w:sz w:val="10"/>
        </w:rPr>
      </w:pPr>
      <w:r w:rsidRPr="007771A8">
        <w:rPr>
          <w:sz w:val="10"/>
        </w:rPr>
        <w:t>Bubbles do not end due to the actions of short sellers or contrarians, most of whom are long gone by the time the bubble reaches its peak. They end, at least in part, due to issuance.</w:t>
      </w:r>
    </w:p>
    <w:p w14:paraId="38AEF651" w14:textId="77777777" w:rsidR="00EA20DB" w:rsidRPr="007771A8" w:rsidRDefault="00EA20DB" w:rsidP="00EA20DB">
      <w:pPr>
        <w:rPr>
          <w:sz w:val="10"/>
        </w:rPr>
      </w:pPr>
      <w:r w:rsidRPr="007771A8">
        <w:rPr>
          <w:sz w:val="10"/>
        </w:rPr>
        <w:t>A century of issuance</w:t>
      </w:r>
    </w:p>
    <w:p w14:paraId="2B2C6352" w14:textId="77777777" w:rsidR="00EA20DB" w:rsidRPr="007771A8" w:rsidRDefault="00EA20DB" w:rsidP="00EA20DB">
      <w:pPr>
        <w:rPr>
          <w:sz w:val="10"/>
        </w:rPr>
      </w:pPr>
      <w:r w:rsidRPr="007771A8">
        <w:rPr>
          <w:sz w:val="10"/>
        </w:rPr>
        <w:t>To put net issuance into meaningful units, define scaled issuance as the trailing 12-month sum of net issuance, divided by the total capitalization of the market today. If this number is +5%, for example, it means that 5% of the current market consists of shares that were issued in the past year.</w:t>
      </w:r>
    </w:p>
    <w:p w14:paraId="60EB1382" w14:textId="77777777" w:rsidR="00EA20DB" w:rsidRPr="007771A8" w:rsidRDefault="00EA20DB" w:rsidP="00EA20DB">
      <w:pPr>
        <w:rPr>
          <w:sz w:val="10"/>
        </w:rPr>
      </w:pPr>
      <w:r w:rsidRPr="007771A8">
        <w:rPr>
          <w:sz w:val="10"/>
        </w:rPr>
        <w:t>Figure 2: 12-month Net Issuance as Percent of Market Cap</w:t>
      </w:r>
    </w:p>
    <w:p w14:paraId="35585072" w14:textId="77777777" w:rsidR="00EA20DB" w:rsidRPr="007771A8" w:rsidRDefault="00EA20DB" w:rsidP="00EA20DB">
      <w:pPr>
        <w:rPr>
          <w:sz w:val="10"/>
        </w:rPr>
      </w:pPr>
      <w:r w:rsidRPr="007771A8">
        <w:rPr>
          <w:sz w:val="10"/>
        </w:rPr>
        <w:t>February 1927 to September 2025</w:t>
      </w:r>
    </w:p>
    <w:p w14:paraId="181306AC" w14:textId="77777777" w:rsidR="00EA20DB" w:rsidRPr="007771A8" w:rsidRDefault="00EA20DB" w:rsidP="00EA20DB">
      <w:pPr>
        <w:rPr>
          <w:sz w:val="10"/>
        </w:rPr>
      </w:pPr>
      <w:r w:rsidRPr="007771A8">
        <w:rPr>
          <w:sz w:val="10"/>
        </w:rPr>
        <w:t>Figure 2 shows scaled issuance over the past century. We mostly see positive issuance prior to the 1980s when repurchasing became common. We see negative issuance in times of extremely low stock prices, such as 1932, when firms go private and exit the stock market.</w:t>
      </w:r>
    </w:p>
    <w:p w14:paraId="2CF3C57C" w14:textId="77777777" w:rsidR="00EA20DB" w:rsidRPr="007771A8" w:rsidRDefault="00EA20DB" w:rsidP="00EA20DB">
      <w:pPr>
        <w:rPr>
          <w:sz w:val="10"/>
        </w:rPr>
      </w:pPr>
      <w:r w:rsidRPr="007771A8">
        <w:rPr>
          <w:sz w:val="10"/>
        </w:rPr>
        <w:t>We see significant repurchases following the stock market crash of 1987 and then many years of positive issuance in the 1990s. In the past 20 years, we mostly see repurchases, with scaled issuance averaging -1% since 2005, as profitable firms distributed cash to shareholders.</w:t>
      </w:r>
    </w:p>
    <w:p w14:paraId="1EEBE716" w14:textId="77777777" w:rsidR="00EA20DB" w:rsidRPr="007771A8" w:rsidRDefault="00EA20DB" w:rsidP="00EA20DB">
      <w:pPr>
        <w:rPr>
          <w:sz w:val="10"/>
        </w:rPr>
      </w:pPr>
      <w:r w:rsidRPr="007771A8">
        <w:rPr>
          <w:sz w:val="10"/>
        </w:rPr>
        <w:t>You can see the two major U.S. stock market bubbles of the past century, 1929 and 2000, reflected in scaled issuance in Figure 2. I’d argue that we had a smaller bubble peaking in 2021, which is also apparent in Figure 2.</w:t>
      </w:r>
    </w:p>
    <w:p w14:paraId="5B0D03F1" w14:textId="77777777" w:rsidR="00EA20DB" w:rsidRPr="007771A8" w:rsidRDefault="00EA20DB" w:rsidP="00EA20DB">
      <w:pPr>
        <w:rPr>
          <w:sz w:val="10"/>
        </w:rPr>
      </w:pPr>
      <w:r w:rsidRPr="007771A8">
        <w:rPr>
          <w:sz w:val="10"/>
        </w:rPr>
        <w:t>The method used in Figure 2 is not the only way to measure issuance. But various different methods generally produce results similar to Figure 2. Firms are contrarian. They issue when prices are high and repurchase when prices are low.</w:t>
      </w:r>
    </w:p>
    <w:p w14:paraId="1D5D234C" w14:textId="77777777" w:rsidR="00EA20DB" w:rsidRPr="007771A8" w:rsidRDefault="00EA20DB" w:rsidP="00EA20DB">
      <w:pPr>
        <w:rPr>
          <w:sz w:val="10"/>
        </w:rPr>
      </w:pPr>
      <w:r w:rsidRPr="007771A8">
        <w:rPr>
          <w:sz w:val="10"/>
        </w:rPr>
        <w:t>Are we in an AI bubble today?</w:t>
      </w:r>
    </w:p>
    <w:p w14:paraId="191FDFEC" w14:textId="77777777" w:rsidR="00EA20DB" w:rsidRPr="007771A8" w:rsidRDefault="00EA20DB" w:rsidP="00EA20DB">
      <w:pPr>
        <w:rPr>
          <w:sz w:val="10"/>
        </w:rPr>
      </w:pPr>
      <w:r w:rsidRPr="007771A8">
        <w:rPr>
          <w:sz w:val="10"/>
        </w:rPr>
        <w:t>The latest observation in Figure 2 is September 2025 and shows scaled issuance of -0.9%. That’s approximately the average level over the period 2005 to 2025. U.S. corporations are repurchasing equity today, just as they’ve generally been doing for the past 20 years.</w:t>
      </w:r>
    </w:p>
    <w:p w14:paraId="76DE14E2" w14:textId="77777777" w:rsidR="00EA20DB" w:rsidRDefault="00EA20DB" w:rsidP="00EA20DB">
      <w:r>
        <w:rPr>
          <w:sz w:val="16"/>
        </w:rPr>
        <w:t xml:space="preserve">Another way to describe today’s market is to say that equity owners are getting a dividend yield of 1.2%, plus another 0.9% of cash distribution via net repurchases, for a total net cash distribution yield of 2.1%. </w:t>
      </w:r>
      <w:r>
        <w:rPr>
          <w:rStyle w:val="StyleUnderline"/>
        </w:rPr>
        <w:t xml:space="preserve">During the tech-stock bubble, the U.S. stock market was a </w:t>
      </w:r>
      <w:r>
        <w:rPr>
          <w:rStyle w:val="Emphasis"/>
        </w:rPr>
        <w:t>cash furnace</w:t>
      </w:r>
      <w:r>
        <w:rPr>
          <w:rStyle w:val="StyleUnderline"/>
        </w:rPr>
        <w:t xml:space="preserve">, a </w:t>
      </w:r>
      <w:r>
        <w:rPr>
          <w:rStyle w:val="Emphasis"/>
        </w:rPr>
        <w:t>money pit</w:t>
      </w:r>
      <w:r>
        <w:rPr>
          <w:rStyle w:val="StyleUnderline"/>
        </w:rPr>
        <w:t xml:space="preserve"> into which credulous investors shoveled their wealth</w:t>
      </w:r>
      <w:r>
        <w:rPr>
          <w:sz w:val="16"/>
        </w:rPr>
        <w:t xml:space="preserve">. In contrast, </w:t>
      </w:r>
      <w:r w:rsidRPr="005F335B">
        <w:rPr>
          <w:rStyle w:val="StyleUnderline"/>
          <w:highlight w:val="cyan"/>
        </w:rPr>
        <w:t>today’s market is</w:t>
      </w:r>
      <w:r>
        <w:rPr>
          <w:rStyle w:val="StyleUnderline"/>
        </w:rPr>
        <w:t xml:space="preserve"> a </w:t>
      </w:r>
      <w:r w:rsidRPr="005F335B">
        <w:rPr>
          <w:rStyle w:val="Emphasis"/>
          <w:highlight w:val="cyan"/>
        </w:rPr>
        <w:t>disciplined</w:t>
      </w:r>
      <w:r>
        <w:rPr>
          <w:rStyle w:val="Emphasis"/>
        </w:rPr>
        <w:t xml:space="preserve"> cash-generating machine</w:t>
      </w:r>
      <w:r>
        <w:rPr>
          <w:rStyle w:val="StyleUnderline"/>
        </w:rPr>
        <w:t xml:space="preserve"> that is </w:t>
      </w:r>
      <w:r>
        <w:rPr>
          <w:rStyle w:val="Emphasis"/>
        </w:rPr>
        <w:t>diligently rewarding shareholders with distributions</w:t>
      </w:r>
      <w:r>
        <w:rPr>
          <w:sz w:val="16"/>
        </w:rPr>
        <w:t>.</w:t>
      </w:r>
    </w:p>
    <w:p w14:paraId="40D40C20" w14:textId="77777777" w:rsidR="00EA20DB" w:rsidRDefault="00EA20DB" w:rsidP="00EA20DB">
      <w:r>
        <w:rPr>
          <w:sz w:val="16"/>
        </w:rPr>
        <w:t xml:space="preserve">Based on Figure 2, </w:t>
      </w:r>
      <w:r>
        <w:rPr>
          <w:rStyle w:val="StyleUnderline"/>
        </w:rPr>
        <w:t xml:space="preserve">we’re </w:t>
      </w:r>
      <w:r w:rsidRPr="005F335B">
        <w:rPr>
          <w:rStyle w:val="Emphasis"/>
          <w:highlight w:val="cyan"/>
        </w:rPr>
        <w:t>not</w:t>
      </w:r>
      <w:r>
        <w:rPr>
          <w:rStyle w:val="Emphasis"/>
        </w:rPr>
        <w:t xml:space="preserve"> currently </w:t>
      </w:r>
      <w:r w:rsidRPr="005F335B">
        <w:rPr>
          <w:rStyle w:val="Emphasis"/>
          <w:highlight w:val="cyan"/>
        </w:rPr>
        <w:t>in a</w:t>
      </w:r>
      <w:r w:rsidRPr="007771A8">
        <w:rPr>
          <w:rStyle w:val="Emphasis"/>
        </w:rPr>
        <w:t xml:space="preserve">n AI </w:t>
      </w:r>
      <w:r w:rsidRPr="005F335B">
        <w:rPr>
          <w:rStyle w:val="Emphasis"/>
          <w:highlight w:val="cyan"/>
        </w:rPr>
        <w:t>bubble</w:t>
      </w:r>
      <w:r w:rsidRPr="005F335B">
        <w:rPr>
          <w:rStyle w:val="StyleUnderline"/>
          <w:highlight w:val="cyan"/>
        </w:rPr>
        <w:t xml:space="preserve">, because we </w:t>
      </w:r>
      <w:r w:rsidRPr="005F335B">
        <w:rPr>
          <w:rStyle w:val="Emphasis"/>
          <w:highlight w:val="cyan"/>
        </w:rPr>
        <w:t>don’t see</w:t>
      </w:r>
      <w:r w:rsidRPr="007771A8">
        <w:rPr>
          <w:rStyle w:val="Emphasis"/>
        </w:rPr>
        <w:t xml:space="preserve"> a wave of </w:t>
      </w:r>
      <w:r w:rsidRPr="005F335B">
        <w:rPr>
          <w:rStyle w:val="Emphasis"/>
          <w:highlight w:val="cyan"/>
        </w:rPr>
        <w:t>net issuance</w:t>
      </w:r>
      <w:r>
        <w:rPr>
          <w:sz w:val="16"/>
        </w:rPr>
        <w:t xml:space="preserve">. We know that it’s possible for us to have a wave of issuance, since we had one only four years ago. But </w:t>
      </w:r>
      <w:r>
        <w:rPr>
          <w:rStyle w:val="StyleUnderline"/>
        </w:rPr>
        <w:t xml:space="preserve">it’s just </w:t>
      </w:r>
      <w:r>
        <w:rPr>
          <w:rStyle w:val="Emphasis"/>
        </w:rPr>
        <w:t>not here</w:t>
      </w:r>
      <w:r>
        <w:rPr>
          <w:sz w:val="16"/>
        </w:rPr>
        <w:t>.</w:t>
      </w:r>
    </w:p>
    <w:p w14:paraId="21E2025E" w14:textId="77777777" w:rsidR="00EA20DB" w:rsidRDefault="00EA20DB" w:rsidP="00EA20DB">
      <w:r>
        <w:rPr>
          <w:sz w:val="16"/>
        </w:rPr>
        <w:t xml:space="preserve">Can there be a bubble with no issuance? Yes, in an asset class such as Bitcoin where discretionary issuance is impossible. Indeed, the genius of Bitcoin is that it’s hardwired to be bubble prone. In some equity markets, such as mainland China, issuance is a regulated activity and thus behaves differently. </w:t>
      </w:r>
      <w:r>
        <w:rPr>
          <w:rStyle w:val="StyleUnderline"/>
        </w:rPr>
        <w:t>In markets where equity issuance is possible</w:t>
      </w:r>
      <w:r>
        <w:rPr>
          <w:sz w:val="16"/>
        </w:rPr>
        <w:t xml:space="preserve">, however, </w:t>
      </w:r>
      <w:r>
        <w:rPr>
          <w:rStyle w:val="StyleUnderline"/>
        </w:rPr>
        <w:t xml:space="preserve">I’m </w:t>
      </w:r>
      <w:r>
        <w:rPr>
          <w:rStyle w:val="Emphasis"/>
        </w:rPr>
        <w:t>unaware of any historical example</w:t>
      </w:r>
      <w:r>
        <w:rPr>
          <w:rStyle w:val="StyleUnderline"/>
        </w:rPr>
        <w:t xml:space="preserve"> of </w:t>
      </w:r>
      <w:r>
        <w:rPr>
          <w:rStyle w:val="Emphasis"/>
        </w:rPr>
        <w:t>outrageously high equity prices</w:t>
      </w:r>
      <w:r>
        <w:rPr>
          <w:rStyle w:val="StyleUnderline"/>
        </w:rPr>
        <w:t xml:space="preserve"> that are </w:t>
      </w:r>
      <w:r>
        <w:rPr>
          <w:rStyle w:val="Emphasis"/>
        </w:rPr>
        <w:t>not accompanied by a wave of issuance</w:t>
      </w:r>
      <w:r>
        <w:rPr>
          <w:sz w:val="16"/>
        </w:rPr>
        <w:t>.</w:t>
      </w:r>
    </w:p>
    <w:p w14:paraId="76818259" w14:textId="77777777" w:rsidR="00EA20DB" w:rsidRDefault="00EA20DB" w:rsidP="00EA20DB">
      <w:pPr>
        <w:rPr>
          <w:sz w:val="16"/>
        </w:rPr>
      </w:pPr>
      <w:r w:rsidRPr="007771A8">
        <w:rPr>
          <w:rStyle w:val="StyleUnderline"/>
        </w:rPr>
        <w:t xml:space="preserve">We currently see </w:t>
      </w:r>
      <w:r w:rsidRPr="007771A8">
        <w:rPr>
          <w:rStyle w:val="Emphasis"/>
        </w:rPr>
        <w:t>many signs of speculative excess</w:t>
      </w:r>
      <w:r w:rsidRPr="007771A8">
        <w:rPr>
          <w:rStyle w:val="StyleUnderline"/>
        </w:rPr>
        <w:t xml:space="preserve"> in the U.S. stock market</w:t>
      </w:r>
      <w:r w:rsidRPr="007771A8">
        <w:rPr>
          <w:sz w:val="16"/>
        </w:rPr>
        <w:t xml:space="preserve">. But for me, </w:t>
      </w:r>
      <w:r w:rsidRPr="007771A8">
        <w:rPr>
          <w:rStyle w:val="Emphasis"/>
        </w:rPr>
        <w:t>issuance</w:t>
      </w:r>
      <w:r w:rsidRPr="007771A8">
        <w:rPr>
          <w:rStyle w:val="StyleUnderline"/>
        </w:rPr>
        <w:t xml:space="preserve"> is </w:t>
      </w:r>
      <w:r w:rsidRPr="005F335B">
        <w:rPr>
          <w:rStyle w:val="StyleUnderline"/>
          <w:highlight w:val="cyan"/>
        </w:rPr>
        <w:t xml:space="preserve">the </w:t>
      </w:r>
      <w:r w:rsidRPr="005F335B">
        <w:rPr>
          <w:rStyle w:val="Emphasis"/>
          <w:highlight w:val="cyan"/>
        </w:rPr>
        <w:t>most reliable bubble indicator</w:t>
      </w:r>
      <w:r>
        <w:rPr>
          <w:rStyle w:val="StyleUnderline"/>
        </w:rPr>
        <w:t xml:space="preserve"> because </w:t>
      </w:r>
      <w:r w:rsidRPr="007771A8">
        <w:rPr>
          <w:rStyle w:val="StyleUnderline"/>
        </w:rPr>
        <w:t xml:space="preserve">it’s </w:t>
      </w:r>
      <w:r w:rsidRPr="005F335B">
        <w:rPr>
          <w:rStyle w:val="Emphasis"/>
          <w:highlight w:val="cyan"/>
        </w:rPr>
        <w:t>easy to measure</w:t>
      </w:r>
      <w:r w:rsidRPr="005F335B">
        <w:rPr>
          <w:rStyle w:val="StyleUnderline"/>
          <w:highlight w:val="cyan"/>
        </w:rPr>
        <w:t>, has</w:t>
      </w:r>
      <w:r w:rsidRPr="007771A8">
        <w:rPr>
          <w:rStyle w:val="StyleUnderline"/>
        </w:rPr>
        <w:t xml:space="preserve"> a </w:t>
      </w:r>
      <w:r w:rsidRPr="005F335B">
        <w:rPr>
          <w:rStyle w:val="Emphasis"/>
          <w:highlight w:val="cyan"/>
        </w:rPr>
        <w:t>strong theoretical foundation</w:t>
      </w:r>
      <w:r w:rsidRPr="005F335B">
        <w:rPr>
          <w:rStyle w:val="StyleUnderline"/>
          <w:highlight w:val="cyan"/>
        </w:rPr>
        <w:t>, and</w:t>
      </w:r>
      <w:r>
        <w:rPr>
          <w:rStyle w:val="StyleUnderline"/>
        </w:rPr>
        <w:t xml:space="preserve"> an </w:t>
      </w:r>
      <w:r w:rsidRPr="005F335B">
        <w:rPr>
          <w:rStyle w:val="Emphasis"/>
          <w:highlight w:val="cyan"/>
        </w:rPr>
        <w:t>impressive</w:t>
      </w:r>
      <w:r w:rsidRPr="007771A8">
        <w:rPr>
          <w:rStyle w:val="Emphasis"/>
        </w:rPr>
        <w:t xml:space="preserve"> historical </w:t>
      </w:r>
      <w:r w:rsidRPr="005F335B">
        <w:rPr>
          <w:rStyle w:val="Emphasis"/>
          <w:highlight w:val="cyan"/>
        </w:rPr>
        <w:t>track record</w:t>
      </w:r>
      <w:r>
        <w:rPr>
          <w:sz w:val="16"/>
        </w:rPr>
        <w:t xml:space="preserve">. Thus, </w:t>
      </w:r>
      <w:r>
        <w:rPr>
          <w:rStyle w:val="StyleUnderline"/>
        </w:rPr>
        <w:t xml:space="preserve">I </w:t>
      </w:r>
      <w:r>
        <w:rPr>
          <w:rStyle w:val="Emphasis"/>
        </w:rPr>
        <w:t>doubt that the U.S. stock market is in a bubble</w:t>
      </w:r>
      <w:r>
        <w:rPr>
          <w:rStyle w:val="StyleUnderline"/>
        </w:rPr>
        <w:t xml:space="preserve"> as of </w:t>
      </w:r>
      <w:r>
        <w:rPr>
          <w:rStyle w:val="Emphasis"/>
        </w:rPr>
        <w:t>November 2025</w:t>
      </w:r>
      <w:r>
        <w:rPr>
          <w:sz w:val="16"/>
        </w:rPr>
        <w:t>.</w:t>
      </w:r>
    </w:p>
    <w:p w14:paraId="617284FE" w14:textId="77777777" w:rsidR="00EA20DB" w:rsidRDefault="00EA20DB" w:rsidP="00EA20DB">
      <w:pPr>
        <w:pStyle w:val="Heading4"/>
      </w:pPr>
      <w:r>
        <w:t xml:space="preserve">Fundamentals support continuing gains. </w:t>
      </w:r>
    </w:p>
    <w:p w14:paraId="0164FD70" w14:textId="77777777" w:rsidR="00EA20DB" w:rsidRDefault="00EA20DB" w:rsidP="00EA20DB">
      <w:r>
        <w:t xml:space="preserve">Ines </w:t>
      </w:r>
      <w:r>
        <w:rPr>
          <w:rStyle w:val="Style13ptBold"/>
        </w:rPr>
        <w:t>Ferré 12/28</w:t>
      </w:r>
      <w:r>
        <w:t xml:space="preserve">, Ferré is Senior Business Reporter at Yahoo Finance covering US stock markets and publicly traded companies, "'I don't see a bubble': Why Wall Street thinks the stock market can keep </w:t>
      </w:r>
      <w:r>
        <w:lastRenderedPageBreak/>
        <w:t>climbing even as AI anxiety grows," Yahoo Finance, 12/28/2025, https://finance.yahoo.com/news/i-dont-see-a-bubble-why-wall-street-thinks-the-stock-market-can-keep-climbing-even-as-ai-anxiety-grows-140025569.html</w:t>
      </w:r>
    </w:p>
    <w:p w14:paraId="1A5B5A27" w14:textId="77777777" w:rsidR="00EA20DB" w:rsidRDefault="00EA20DB" w:rsidP="00EA20DB">
      <w:r>
        <w:rPr>
          <w:rStyle w:val="StyleUnderline"/>
        </w:rPr>
        <w:t xml:space="preserve">As stocks sit near all-time highs, </w:t>
      </w:r>
      <w:r w:rsidRPr="005F335B">
        <w:rPr>
          <w:rStyle w:val="StyleUnderline"/>
          <w:highlight w:val="cyan"/>
        </w:rPr>
        <w:t xml:space="preserve">strategists are </w:t>
      </w:r>
      <w:r w:rsidRPr="005F335B">
        <w:rPr>
          <w:rStyle w:val="Emphasis"/>
          <w:highlight w:val="cyan"/>
        </w:rPr>
        <w:t>brushing off concerns</w:t>
      </w:r>
      <w:r w:rsidRPr="005F335B">
        <w:rPr>
          <w:rStyle w:val="StyleUnderline"/>
          <w:highlight w:val="cyan"/>
        </w:rPr>
        <w:t xml:space="preserve"> of an </w:t>
      </w:r>
      <w:r w:rsidRPr="005F335B">
        <w:rPr>
          <w:rStyle w:val="Emphasis"/>
          <w:highlight w:val="cyan"/>
        </w:rPr>
        <w:t>AI bubble</w:t>
      </w:r>
      <w:r>
        <w:rPr>
          <w:sz w:val="16"/>
        </w:rPr>
        <w:t>.</w:t>
      </w:r>
    </w:p>
    <w:p w14:paraId="3D9E40F1" w14:textId="77777777" w:rsidR="00EA20DB" w:rsidRDefault="00EA20DB" w:rsidP="00EA20DB">
      <w:r>
        <w:rPr>
          <w:rStyle w:val="StyleUnderline"/>
        </w:rPr>
        <w:t xml:space="preserve">At least </w:t>
      </w:r>
      <w:r>
        <w:rPr>
          <w:rStyle w:val="Emphasis"/>
        </w:rPr>
        <w:t>for now</w:t>
      </w:r>
      <w:r>
        <w:rPr>
          <w:sz w:val="16"/>
        </w:rPr>
        <w:t>.</w:t>
      </w:r>
    </w:p>
    <w:p w14:paraId="7B2E3A6C" w14:textId="77777777" w:rsidR="00EA20DB" w:rsidRDefault="00EA20DB" w:rsidP="00EA20DB">
      <w:r w:rsidRPr="005F335B">
        <w:rPr>
          <w:rStyle w:val="StyleUnderline"/>
          <w:highlight w:val="cyan"/>
        </w:rPr>
        <w:t xml:space="preserve">The </w:t>
      </w:r>
      <w:r w:rsidRPr="005F335B">
        <w:rPr>
          <w:rStyle w:val="Emphasis"/>
          <w:highlight w:val="cyan"/>
        </w:rPr>
        <w:t>S&amp;P</w:t>
      </w:r>
      <w:r w:rsidRPr="003862CF">
        <w:rPr>
          <w:rStyle w:val="Emphasis"/>
        </w:rPr>
        <w:t xml:space="preserve"> 500</w:t>
      </w:r>
      <w:r>
        <w:rPr>
          <w:sz w:val="16"/>
        </w:rPr>
        <w:t xml:space="preserve"> (^GSPC) </w:t>
      </w:r>
      <w:r w:rsidRPr="005F335B">
        <w:rPr>
          <w:rStyle w:val="StyleUnderline"/>
          <w:highlight w:val="cyan"/>
        </w:rPr>
        <w:t>is</w:t>
      </w:r>
      <w:r w:rsidRPr="003862CF">
        <w:rPr>
          <w:rStyle w:val="StyleUnderline"/>
        </w:rPr>
        <w:t xml:space="preserve"> on pace to close out the year with a </w:t>
      </w:r>
      <w:r w:rsidRPr="003862CF">
        <w:rPr>
          <w:rStyle w:val="Emphasis"/>
        </w:rPr>
        <w:t>gain of over 17%</w:t>
      </w:r>
      <w:r w:rsidRPr="003862CF">
        <w:rPr>
          <w:rStyle w:val="StyleUnderline"/>
        </w:rPr>
        <w:t xml:space="preserve">, </w:t>
      </w:r>
      <w:r w:rsidRPr="005F335B">
        <w:rPr>
          <w:rStyle w:val="Emphasis"/>
          <w:highlight w:val="cyan"/>
        </w:rPr>
        <w:t>powered</w:t>
      </w:r>
      <w:r w:rsidRPr="005F335B">
        <w:rPr>
          <w:rStyle w:val="StyleUnderline"/>
          <w:highlight w:val="cyan"/>
        </w:rPr>
        <w:t xml:space="preserve"> by</w:t>
      </w:r>
      <w:r w:rsidRPr="003862CF">
        <w:rPr>
          <w:rStyle w:val="StyleUnderline"/>
        </w:rPr>
        <w:t xml:space="preserve"> a </w:t>
      </w:r>
      <w:r w:rsidRPr="003862CF">
        <w:rPr>
          <w:rStyle w:val="Emphasis"/>
        </w:rPr>
        <w:t>26% jump</w:t>
      </w:r>
      <w:r w:rsidRPr="003862CF">
        <w:rPr>
          <w:rStyle w:val="StyleUnderline"/>
        </w:rPr>
        <w:t xml:space="preserve"> in </w:t>
      </w:r>
      <w:r w:rsidRPr="005F335B">
        <w:rPr>
          <w:rStyle w:val="Emphasis"/>
          <w:highlight w:val="cyan"/>
        </w:rPr>
        <w:t>tech</w:t>
      </w:r>
      <w:r>
        <w:rPr>
          <w:rStyle w:val="Emphasis"/>
        </w:rPr>
        <w:t>nology stocks</w:t>
      </w:r>
      <w:r>
        <w:rPr>
          <w:sz w:val="16"/>
        </w:rPr>
        <w:t xml:space="preserve"> (XLK).</w:t>
      </w:r>
    </w:p>
    <w:p w14:paraId="378433CD" w14:textId="77777777" w:rsidR="00EA20DB" w:rsidRDefault="00EA20DB" w:rsidP="00EA20DB">
      <w:r>
        <w:rPr>
          <w:sz w:val="16"/>
        </w:rPr>
        <w:t>“</w:t>
      </w:r>
      <w:r>
        <w:rPr>
          <w:rStyle w:val="StyleUnderline"/>
        </w:rPr>
        <w:t xml:space="preserve">I </w:t>
      </w:r>
      <w:r>
        <w:rPr>
          <w:rStyle w:val="Emphasis"/>
        </w:rPr>
        <w:t>don't see a bubble</w:t>
      </w:r>
      <w:r>
        <w:rPr>
          <w:rStyle w:val="StyleUnderline"/>
        </w:rPr>
        <w:t xml:space="preserve"> at all. However, I do believe </w:t>
      </w:r>
      <w:r>
        <w:rPr>
          <w:rStyle w:val="Emphasis"/>
        </w:rPr>
        <w:t>we're going</w:t>
      </w:r>
      <w:r>
        <w:rPr>
          <w:rStyle w:val="StyleUnderline"/>
        </w:rPr>
        <w:t xml:space="preserve"> to be going into a </w:t>
      </w:r>
      <w:r>
        <w:rPr>
          <w:rStyle w:val="Emphasis"/>
        </w:rPr>
        <w:t>bubble</w:t>
      </w:r>
      <w:r>
        <w:rPr>
          <w:rStyle w:val="StyleUnderline"/>
        </w:rPr>
        <w:t xml:space="preserve">,” </w:t>
      </w:r>
      <w:r>
        <w:rPr>
          <w:sz w:val="16"/>
        </w:rPr>
        <w:t>Sanctuary Wealth chief investment strategist Mary Ann Bartels told Yahoo Finance last week.</w:t>
      </w:r>
    </w:p>
    <w:p w14:paraId="65C40EF8" w14:textId="77777777" w:rsidR="00EA20DB" w:rsidRDefault="00EA20DB" w:rsidP="00EA20DB">
      <w:r>
        <w:rPr>
          <w:rStyle w:val="StyleUnderline"/>
        </w:rPr>
        <w:t xml:space="preserve">Batels compared the current market to </w:t>
      </w:r>
      <w:r>
        <w:rPr>
          <w:rStyle w:val="Emphasis"/>
        </w:rPr>
        <w:t>prior bubbles</w:t>
      </w:r>
      <w:r>
        <w:rPr>
          <w:rStyle w:val="StyleUnderline"/>
        </w:rPr>
        <w:t xml:space="preserve">, including the </w:t>
      </w:r>
      <w:r>
        <w:rPr>
          <w:rStyle w:val="Emphasis"/>
        </w:rPr>
        <w:t>late 1920s</w:t>
      </w:r>
      <w:r>
        <w:rPr>
          <w:rStyle w:val="StyleUnderline"/>
        </w:rPr>
        <w:t xml:space="preserve"> and the </w:t>
      </w:r>
      <w:r>
        <w:rPr>
          <w:rStyle w:val="Emphasis"/>
        </w:rPr>
        <w:t>dot-com bubble</w:t>
      </w:r>
      <w:r>
        <w:rPr>
          <w:sz w:val="16"/>
        </w:rPr>
        <w:t>.</w:t>
      </w:r>
    </w:p>
    <w:p w14:paraId="2D7F3595" w14:textId="77777777" w:rsidR="00EA20DB" w:rsidRDefault="00EA20DB" w:rsidP="00EA20DB">
      <w:r>
        <w:rPr>
          <w:sz w:val="16"/>
        </w:rPr>
        <w:t>“</w:t>
      </w:r>
      <w:r>
        <w:rPr>
          <w:rStyle w:val="StyleUnderline"/>
        </w:rPr>
        <w:t xml:space="preserve">We're tracking </w:t>
      </w:r>
      <w:r>
        <w:rPr>
          <w:rStyle w:val="Emphasis"/>
        </w:rPr>
        <w:t>pretty similarly</w:t>
      </w:r>
      <w:r>
        <w:rPr>
          <w:rStyle w:val="StyleUnderline"/>
        </w:rPr>
        <w:t xml:space="preserve">. In fact, it's </w:t>
      </w:r>
      <w:r>
        <w:rPr>
          <w:rStyle w:val="Emphasis"/>
        </w:rPr>
        <w:t>kind of eerie</w:t>
      </w:r>
      <w:r>
        <w:rPr>
          <w:rStyle w:val="StyleUnderline"/>
        </w:rPr>
        <w:t xml:space="preserve"> how we're actually </w:t>
      </w:r>
      <w:r>
        <w:rPr>
          <w:rStyle w:val="Emphasis"/>
        </w:rPr>
        <w:t>tracking that pattern</w:t>
      </w:r>
      <w:r>
        <w:rPr>
          <w:sz w:val="16"/>
        </w:rPr>
        <w:t>,” she said. “</w:t>
      </w:r>
      <w:r>
        <w:rPr>
          <w:rStyle w:val="StyleUnderline"/>
        </w:rPr>
        <w:t xml:space="preserve">I see a bubble occurring but </w:t>
      </w:r>
      <w:r>
        <w:rPr>
          <w:rStyle w:val="Emphasis"/>
        </w:rPr>
        <w:t>not out</w:t>
      </w:r>
      <w:r>
        <w:rPr>
          <w:rStyle w:val="StyleUnderline"/>
        </w:rPr>
        <w:t xml:space="preserve"> until </w:t>
      </w:r>
      <w:r>
        <w:rPr>
          <w:rStyle w:val="Emphasis"/>
        </w:rPr>
        <w:t>maybe ’29</w:t>
      </w:r>
      <w:r>
        <w:rPr>
          <w:rStyle w:val="StyleUnderline"/>
        </w:rPr>
        <w:t xml:space="preserve"> into ’</w:t>
      </w:r>
      <w:r>
        <w:rPr>
          <w:rStyle w:val="Emphasis"/>
        </w:rPr>
        <w:t>30.</w:t>
      </w:r>
      <w:r>
        <w:rPr>
          <w:rStyle w:val="StyleUnderline"/>
        </w:rPr>
        <w:t>”</w:t>
      </w:r>
    </w:p>
    <w:p w14:paraId="043767C7" w14:textId="77777777" w:rsidR="00EA20DB" w:rsidRDefault="00EA20DB" w:rsidP="00EA20DB">
      <w:r>
        <w:rPr>
          <w:rStyle w:val="StyleUnderline"/>
        </w:rPr>
        <w:t xml:space="preserve">But for the </w:t>
      </w:r>
      <w:r>
        <w:rPr>
          <w:rStyle w:val="Emphasis"/>
        </w:rPr>
        <w:t>time being</w:t>
      </w:r>
      <w:r>
        <w:rPr>
          <w:sz w:val="16"/>
        </w:rPr>
        <w:t xml:space="preserve">, Sanctuary </w:t>
      </w:r>
      <w:r w:rsidRPr="005F335B">
        <w:rPr>
          <w:rStyle w:val="StyleUnderline"/>
          <w:highlight w:val="cyan"/>
        </w:rPr>
        <w:t>strategists</w:t>
      </w:r>
      <w:r w:rsidRPr="003862CF">
        <w:rPr>
          <w:rStyle w:val="StyleUnderline"/>
        </w:rPr>
        <w:t xml:space="preserve"> forecast</w:t>
      </w:r>
      <w:r w:rsidRPr="003862CF">
        <w:rPr>
          <w:sz w:val="16"/>
        </w:rPr>
        <w:t xml:space="preserve"> that </w:t>
      </w:r>
      <w:r w:rsidRPr="003862CF">
        <w:rPr>
          <w:rStyle w:val="StyleUnderline"/>
        </w:rPr>
        <w:t xml:space="preserve">tech will </w:t>
      </w:r>
      <w:r w:rsidRPr="003862CF">
        <w:rPr>
          <w:rStyle w:val="Emphasis"/>
        </w:rPr>
        <w:t>continue leading</w:t>
      </w:r>
      <w:r w:rsidRPr="003862CF">
        <w:rPr>
          <w:rStyle w:val="StyleUnderline"/>
        </w:rPr>
        <w:t xml:space="preserve"> the </w:t>
      </w:r>
      <w:r w:rsidRPr="003862CF">
        <w:rPr>
          <w:rStyle w:val="Emphasis"/>
        </w:rPr>
        <w:t>market higher</w:t>
      </w:r>
      <w:r w:rsidRPr="003862CF">
        <w:rPr>
          <w:rStyle w:val="StyleUnderline"/>
        </w:rPr>
        <w:t xml:space="preserve"> out into the end of the decade. They </w:t>
      </w:r>
      <w:r w:rsidRPr="005F335B">
        <w:rPr>
          <w:rStyle w:val="StyleUnderline"/>
          <w:highlight w:val="cyan"/>
        </w:rPr>
        <w:t xml:space="preserve">place the </w:t>
      </w:r>
      <w:r w:rsidRPr="005F335B">
        <w:rPr>
          <w:rStyle w:val="Emphasis"/>
          <w:highlight w:val="cyan"/>
        </w:rPr>
        <w:t>S&amp;P</w:t>
      </w:r>
      <w:r>
        <w:rPr>
          <w:rStyle w:val="Emphasis"/>
        </w:rPr>
        <w:t xml:space="preserve"> 500</w:t>
      </w:r>
      <w:r>
        <w:rPr>
          <w:rStyle w:val="StyleUnderline"/>
        </w:rPr>
        <w:t xml:space="preserve"> </w:t>
      </w:r>
      <w:r w:rsidRPr="003862CF">
        <w:rPr>
          <w:rStyle w:val="StyleUnderline"/>
        </w:rPr>
        <w:t xml:space="preserve">anywhere </w:t>
      </w:r>
      <w:r w:rsidRPr="005F335B">
        <w:rPr>
          <w:rStyle w:val="StyleUnderline"/>
          <w:highlight w:val="cyan"/>
        </w:rPr>
        <w:t xml:space="preserve">between </w:t>
      </w:r>
      <w:r w:rsidRPr="005F335B">
        <w:rPr>
          <w:rStyle w:val="Emphasis"/>
          <w:highlight w:val="cyan"/>
        </w:rPr>
        <w:t>10</w:t>
      </w:r>
      <w:r w:rsidRPr="003862CF">
        <w:rPr>
          <w:rStyle w:val="Emphasis"/>
        </w:rPr>
        <w:t xml:space="preserve">,000 </w:t>
      </w:r>
      <w:r w:rsidRPr="005F335B">
        <w:rPr>
          <w:rStyle w:val="Emphasis"/>
          <w:highlight w:val="cyan"/>
        </w:rPr>
        <w:t>and 13,000</w:t>
      </w:r>
      <w:r w:rsidRPr="005F335B">
        <w:rPr>
          <w:rStyle w:val="StyleUnderline"/>
          <w:highlight w:val="cyan"/>
        </w:rPr>
        <w:t xml:space="preserve"> </w:t>
      </w:r>
      <w:r w:rsidRPr="005F335B">
        <w:rPr>
          <w:rStyle w:val="Emphasis"/>
          <w:highlight w:val="cyan"/>
        </w:rPr>
        <w:t>by 2030</w:t>
      </w:r>
      <w:r>
        <w:rPr>
          <w:sz w:val="16"/>
        </w:rPr>
        <w:t>.</w:t>
      </w:r>
    </w:p>
    <w:p w14:paraId="5C94FE2E" w14:textId="77777777" w:rsidR="00EA20DB" w:rsidRPr="003862CF" w:rsidRDefault="00EA20DB" w:rsidP="00EA20DB">
      <w:r>
        <w:rPr>
          <w:sz w:val="16"/>
        </w:rPr>
        <w:t>“</w:t>
      </w:r>
      <w:r>
        <w:rPr>
          <w:rStyle w:val="StyleUnderline"/>
        </w:rPr>
        <w:t>That's why we're calling 2026,</w:t>
      </w:r>
      <w:r>
        <w:rPr>
          <w:sz w:val="16"/>
        </w:rPr>
        <w:t xml:space="preserve"> you know, to be </w:t>
      </w:r>
      <w:r>
        <w:rPr>
          <w:rStyle w:val="StyleUnderline"/>
        </w:rPr>
        <w:t xml:space="preserve">fearless, that </w:t>
      </w:r>
      <w:r w:rsidRPr="005F335B">
        <w:rPr>
          <w:rStyle w:val="StyleUnderline"/>
          <w:highlight w:val="cyan"/>
        </w:rPr>
        <w:t>there's</w:t>
      </w:r>
      <w:r w:rsidRPr="003862CF">
        <w:rPr>
          <w:rStyle w:val="StyleUnderline"/>
        </w:rPr>
        <w:t xml:space="preserve"> </w:t>
      </w:r>
      <w:r w:rsidRPr="003862CF">
        <w:rPr>
          <w:rStyle w:val="Emphasis"/>
        </w:rPr>
        <w:t xml:space="preserve">still </w:t>
      </w:r>
      <w:r w:rsidRPr="005F335B">
        <w:rPr>
          <w:rStyle w:val="Emphasis"/>
          <w:highlight w:val="cyan"/>
        </w:rPr>
        <w:t>significant upside</w:t>
      </w:r>
      <w:r>
        <w:rPr>
          <w:rStyle w:val="Emphasis"/>
        </w:rPr>
        <w:t xml:space="preserve"> in this market</w:t>
      </w:r>
      <w:r>
        <w:rPr>
          <w:rStyle w:val="StyleUnderline"/>
        </w:rPr>
        <w:t xml:space="preserve">, </w:t>
      </w:r>
      <w:r w:rsidRPr="003862CF">
        <w:rPr>
          <w:rStyle w:val="Emphasis"/>
        </w:rPr>
        <w:t>particularly for technology</w:t>
      </w:r>
      <w:r w:rsidRPr="003862CF">
        <w:rPr>
          <w:rStyle w:val="StyleUnderline"/>
        </w:rPr>
        <w:t>,”</w:t>
      </w:r>
      <w:r w:rsidRPr="003862CF">
        <w:rPr>
          <w:sz w:val="16"/>
        </w:rPr>
        <w:t xml:space="preserve"> she said.</w:t>
      </w:r>
    </w:p>
    <w:p w14:paraId="5AE81016" w14:textId="77777777" w:rsidR="00EA20DB" w:rsidRPr="003862CF" w:rsidRDefault="00EA20DB" w:rsidP="00EA20DB">
      <w:r w:rsidRPr="003862CF">
        <w:rPr>
          <w:rStyle w:val="StyleUnderline"/>
        </w:rPr>
        <w:t xml:space="preserve">Part of the upside comes from </w:t>
      </w:r>
      <w:r w:rsidRPr="003862CF">
        <w:rPr>
          <w:rStyle w:val="Emphasis"/>
        </w:rPr>
        <w:t>semiconductor stocks</w:t>
      </w:r>
      <w:r w:rsidRPr="003862CF">
        <w:rPr>
          <w:rStyle w:val="StyleUnderline"/>
        </w:rPr>
        <w:t xml:space="preserve">. Once treated as commodity plays, they become </w:t>
      </w:r>
      <w:r w:rsidRPr="003862CF">
        <w:rPr>
          <w:rStyle w:val="Emphasis"/>
        </w:rPr>
        <w:t>growth stocks</w:t>
      </w:r>
      <w:r w:rsidRPr="003862CF">
        <w:rPr>
          <w:rStyle w:val="StyleUnderline"/>
        </w:rPr>
        <w:t xml:space="preserve">, with </w:t>
      </w:r>
      <w:r w:rsidRPr="003862CF">
        <w:rPr>
          <w:rStyle w:val="Emphasis"/>
        </w:rPr>
        <w:t>Nvidia</w:t>
      </w:r>
      <w:r w:rsidRPr="003862CF">
        <w:rPr>
          <w:sz w:val="16"/>
        </w:rPr>
        <w:t xml:space="preserve"> (NVDA) “</w:t>
      </w:r>
      <w:r w:rsidRPr="003862CF">
        <w:rPr>
          <w:rStyle w:val="StyleUnderline"/>
        </w:rPr>
        <w:t xml:space="preserve">basically </w:t>
      </w:r>
      <w:r w:rsidRPr="003862CF">
        <w:rPr>
          <w:rStyle w:val="Emphasis"/>
        </w:rPr>
        <w:t>rewriting the path</w:t>
      </w:r>
      <w:r w:rsidRPr="003862CF">
        <w:rPr>
          <w:rStyle w:val="StyleUnderline"/>
        </w:rPr>
        <w:t xml:space="preserve"> for </w:t>
      </w:r>
      <w:r w:rsidRPr="003862CF">
        <w:rPr>
          <w:rStyle w:val="Emphasis"/>
        </w:rPr>
        <w:t>semiconductor chips</w:t>
      </w:r>
      <w:r w:rsidRPr="003862CF">
        <w:rPr>
          <w:rStyle w:val="StyleUnderline"/>
        </w:rPr>
        <w:t>.”</w:t>
      </w:r>
    </w:p>
    <w:p w14:paraId="13BE12FB" w14:textId="77777777" w:rsidR="00EA20DB" w:rsidRPr="003862CF" w:rsidRDefault="00EA20DB" w:rsidP="00EA20DB">
      <w:r w:rsidRPr="003862CF">
        <w:rPr>
          <w:rStyle w:val="StyleUnderline"/>
        </w:rPr>
        <w:t xml:space="preserve">The </w:t>
      </w:r>
      <w:r w:rsidRPr="003862CF">
        <w:rPr>
          <w:rStyle w:val="Emphasis"/>
        </w:rPr>
        <w:t>AI chip powerhouse</w:t>
      </w:r>
      <w:r w:rsidRPr="003862CF">
        <w:rPr>
          <w:rStyle w:val="StyleUnderline"/>
        </w:rPr>
        <w:t xml:space="preserve"> has </w:t>
      </w:r>
      <w:r w:rsidRPr="003862CF">
        <w:rPr>
          <w:rStyle w:val="Emphasis"/>
        </w:rPr>
        <w:t>surged over 40%</w:t>
      </w:r>
      <w:r w:rsidRPr="003862CF">
        <w:rPr>
          <w:rStyle w:val="StyleUnderline"/>
        </w:rPr>
        <w:t xml:space="preserve"> </w:t>
      </w:r>
      <w:r w:rsidRPr="003862CF">
        <w:rPr>
          <w:rStyle w:val="Emphasis"/>
        </w:rPr>
        <w:t>so far this year</w:t>
      </w:r>
      <w:r w:rsidRPr="003862CF">
        <w:rPr>
          <w:rStyle w:val="StyleUnderline"/>
        </w:rPr>
        <w:t>, pushing its market cap to $</w:t>
      </w:r>
      <w:r w:rsidRPr="003862CF">
        <w:rPr>
          <w:rStyle w:val="Emphasis"/>
        </w:rPr>
        <w:t xml:space="preserve">4.6 trillion </w:t>
      </w:r>
      <w:r w:rsidRPr="003862CF">
        <w:rPr>
          <w:rStyle w:val="StyleUnderline"/>
        </w:rPr>
        <w:t xml:space="preserve">and making it the </w:t>
      </w:r>
      <w:r w:rsidRPr="003862CF">
        <w:rPr>
          <w:rStyle w:val="Emphasis"/>
        </w:rPr>
        <w:t>most valuable</w:t>
      </w:r>
      <w:r w:rsidRPr="003862CF">
        <w:rPr>
          <w:rStyle w:val="StyleUnderline"/>
        </w:rPr>
        <w:t xml:space="preserve"> </w:t>
      </w:r>
      <w:r w:rsidRPr="003862CF">
        <w:rPr>
          <w:rStyle w:val="Emphasis"/>
        </w:rPr>
        <w:t>publicly traded company</w:t>
      </w:r>
      <w:r w:rsidRPr="003862CF">
        <w:rPr>
          <w:sz w:val="16"/>
        </w:rPr>
        <w:t xml:space="preserve">. On Friday, </w:t>
      </w:r>
      <w:r w:rsidRPr="003862CF">
        <w:rPr>
          <w:rStyle w:val="Emphasis"/>
        </w:rPr>
        <w:t>Nvidia shares</w:t>
      </w:r>
      <w:r w:rsidRPr="003862CF">
        <w:rPr>
          <w:rStyle w:val="StyleUnderline"/>
        </w:rPr>
        <w:t xml:space="preserve"> rose after the company announced a $</w:t>
      </w:r>
      <w:r w:rsidRPr="003862CF">
        <w:rPr>
          <w:rStyle w:val="Emphasis"/>
        </w:rPr>
        <w:t xml:space="preserve">20 billion licensing deal </w:t>
      </w:r>
      <w:r w:rsidRPr="003862CF">
        <w:rPr>
          <w:rStyle w:val="StyleUnderline"/>
        </w:rPr>
        <w:t>with</w:t>
      </w:r>
      <w:r w:rsidRPr="003862CF">
        <w:rPr>
          <w:sz w:val="16"/>
        </w:rPr>
        <w:t xml:space="preserve"> specialized chipmaker </w:t>
      </w:r>
      <w:r w:rsidRPr="003862CF">
        <w:rPr>
          <w:rStyle w:val="Emphasis"/>
        </w:rPr>
        <w:t>Groq</w:t>
      </w:r>
      <w:r w:rsidRPr="003862CF">
        <w:rPr>
          <w:sz w:val="16"/>
        </w:rPr>
        <w:t xml:space="preserve"> (GROQ.PVT).</w:t>
      </w:r>
    </w:p>
    <w:p w14:paraId="7DEAEBBD" w14:textId="77777777" w:rsidR="00EA20DB" w:rsidRPr="003862CF" w:rsidRDefault="00EA20DB" w:rsidP="00EA20DB">
      <w:r w:rsidRPr="003862CF">
        <w:rPr>
          <w:rStyle w:val="StyleUnderline"/>
        </w:rPr>
        <w:t>The deal was announced as the chip space has heated up, with</w:t>
      </w:r>
      <w:r w:rsidRPr="003862CF">
        <w:rPr>
          <w:sz w:val="16"/>
        </w:rPr>
        <w:t xml:space="preserve"> Alphabet's </w:t>
      </w:r>
      <w:r w:rsidRPr="003862CF">
        <w:rPr>
          <w:rStyle w:val="Emphasis"/>
        </w:rPr>
        <w:t>Google</w:t>
      </w:r>
      <w:r w:rsidRPr="003862CF">
        <w:rPr>
          <w:sz w:val="16"/>
        </w:rPr>
        <w:t xml:space="preserve"> (GOOG) </w:t>
      </w:r>
      <w:r w:rsidRPr="003862CF">
        <w:rPr>
          <w:rStyle w:val="StyleUnderline"/>
        </w:rPr>
        <w:t>making headlines with its specialized customer chips called TPUs</w:t>
      </w:r>
      <w:r w:rsidRPr="003862CF">
        <w:rPr>
          <w:sz w:val="16"/>
        </w:rPr>
        <w:t>.</w:t>
      </w:r>
    </w:p>
    <w:p w14:paraId="3862B995" w14:textId="77777777" w:rsidR="00EA20DB" w:rsidRPr="003862CF" w:rsidRDefault="00EA20DB" w:rsidP="00EA20DB">
      <w:r w:rsidRPr="003862CF">
        <w:rPr>
          <w:rStyle w:val="Emphasis"/>
        </w:rPr>
        <w:t>Alphabet</w:t>
      </w:r>
      <w:r w:rsidRPr="003862CF">
        <w:rPr>
          <w:rStyle w:val="StyleUnderline"/>
        </w:rPr>
        <w:t xml:space="preserve"> stock has </w:t>
      </w:r>
      <w:r w:rsidRPr="003862CF">
        <w:rPr>
          <w:rStyle w:val="Emphasis"/>
        </w:rPr>
        <w:t>soared some 65%</w:t>
      </w:r>
      <w:r w:rsidRPr="003862CF">
        <w:rPr>
          <w:rStyle w:val="StyleUnderline"/>
        </w:rPr>
        <w:t xml:space="preserve"> </w:t>
      </w:r>
      <w:r w:rsidRPr="003862CF">
        <w:rPr>
          <w:rStyle w:val="Emphasis"/>
        </w:rPr>
        <w:t>year to date</w:t>
      </w:r>
      <w:r w:rsidRPr="003862CF">
        <w:rPr>
          <w:sz w:val="16"/>
        </w:rPr>
        <w:t>.</w:t>
      </w:r>
    </w:p>
    <w:p w14:paraId="3E764FA3" w14:textId="77777777" w:rsidR="00EA20DB" w:rsidRDefault="00EA20DB" w:rsidP="00EA20DB">
      <w:r w:rsidRPr="003862CF">
        <w:rPr>
          <w:sz w:val="16"/>
        </w:rPr>
        <w:t>UBS</w:t>
      </w:r>
      <w:r>
        <w:rPr>
          <w:sz w:val="16"/>
        </w:rPr>
        <w:t xml:space="preserve"> </w:t>
      </w:r>
      <w:r w:rsidRPr="005F335B">
        <w:rPr>
          <w:rStyle w:val="StyleUnderline"/>
          <w:highlight w:val="cyan"/>
        </w:rPr>
        <w:t>strategists</w:t>
      </w:r>
      <w:r>
        <w:rPr>
          <w:sz w:val="16"/>
        </w:rPr>
        <w:t xml:space="preserve"> also </w:t>
      </w:r>
      <w:r w:rsidRPr="005F335B">
        <w:rPr>
          <w:rStyle w:val="StyleUnderline"/>
          <w:highlight w:val="cyan"/>
        </w:rPr>
        <w:t>expect</w:t>
      </w:r>
      <w:r>
        <w:rPr>
          <w:rStyle w:val="StyleUnderline"/>
        </w:rPr>
        <w:t xml:space="preserve"> </w:t>
      </w:r>
      <w:r w:rsidRPr="003862CF">
        <w:rPr>
          <w:rStyle w:val="StyleUnderline"/>
        </w:rPr>
        <w:t xml:space="preserve">the </w:t>
      </w:r>
      <w:r w:rsidRPr="005F335B">
        <w:rPr>
          <w:rStyle w:val="Emphasis"/>
          <w:highlight w:val="cyan"/>
        </w:rPr>
        <w:t>AI boom</w:t>
      </w:r>
      <w:r w:rsidRPr="005F335B">
        <w:rPr>
          <w:rStyle w:val="StyleUnderline"/>
          <w:highlight w:val="cyan"/>
        </w:rPr>
        <w:t xml:space="preserve"> and</w:t>
      </w:r>
      <w:r w:rsidRPr="003862CF">
        <w:rPr>
          <w:rStyle w:val="StyleUnderline"/>
        </w:rPr>
        <w:t xml:space="preserve"> </w:t>
      </w:r>
      <w:r w:rsidRPr="003862CF">
        <w:rPr>
          <w:rStyle w:val="Emphasis"/>
        </w:rPr>
        <w:t xml:space="preserve">robust </w:t>
      </w:r>
      <w:r w:rsidRPr="005F335B">
        <w:rPr>
          <w:rStyle w:val="Emphasis"/>
          <w:highlight w:val="cyan"/>
        </w:rPr>
        <w:t>profit growth</w:t>
      </w:r>
      <w:r>
        <w:rPr>
          <w:rStyle w:val="StyleUnderline"/>
        </w:rPr>
        <w:t xml:space="preserve"> to </w:t>
      </w:r>
      <w:r w:rsidRPr="005F335B">
        <w:rPr>
          <w:rStyle w:val="Emphasis"/>
          <w:highlight w:val="cyan"/>
        </w:rPr>
        <w:t>underpin</w:t>
      </w:r>
      <w:r w:rsidRPr="003862CF">
        <w:rPr>
          <w:rStyle w:val="Emphasis"/>
        </w:rPr>
        <w:t xml:space="preserve"> market </w:t>
      </w:r>
      <w:r w:rsidRPr="005F335B">
        <w:rPr>
          <w:rStyle w:val="Emphasis"/>
          <w:highlight w:val="cyan"/>
        </w:rPr>
        <w:t>gains</w:t>
      </w:r>
      <w:r>
        <w:rPr>
          <w:rStyle w:val="Emphasis"/>
        </w:rPr>
        <w:t xml:space="preserve"> in 2026</w:t>
      </w:r>
      <w:r>
        <w:rPr>
          <w:sz w:val="16"/>
        </w:rPr>
        <w:t>.</w:t>
      </w:r>
    </w:p>
    <w:p w14:paraId="5BD9F721" w14:textId="77777777" w:rsidR="00EA20DB" w:rsidRDefault="00EA20DB" w:rsidP="00EA20DB">
      <w:r>
        <w:rPr>
          <w:sz w:val="16"/>
        </w:rPr>
        <w:t xml:space="preserve">“We note that </w:t>
      </w:r>
      <w:r>
        <w:rPr>
          <w:rStyle w:val="StyleUnderline"/>
        </w:rPr>
        <w:t xml:space="preserve">forward </w:t>
      </w:r>
      <w:r w:rsidRPr="005F335B">
        <w:rPr>
          <w:rStyle w:val="Emphasis"/>
          <w:highlight w:val="cyan"/>
        </w:rPr>
        <w:t>p</w:t>
      </w:r>
      <w:r w:rsidRPr="003862CF">
        <w:rPr>
          <w:rStyle w:val="StyleUnderline"/>
        </w:rPr>
        <w:t>rice-to-</w:t>
      </w:r>
      <w:r w:rsidRPr="005F335B">
        <w:rPr>
          <w:rStyle w:val="Emphasis"/>
          <w:highlight w:val="cyan"/>
        </w:rPr>
        <w:t>e</w:t>
      </w:r>
      <w:r w:rsidRPr="003862CF">
        <w:rPr>
          <w:rStyle w:val="StyleUnderline"/>
        </w:rPr>
        <w:t xml:space="preserve">arnings </w:t>
      </w:r>
      <w:r w:rsidRPr="005F335B">
        <w:rPr>
          <w:rStyle w:val="Emphasis"/>
          <w:highlight w:val="cyan"/>
        </w:rPr>
        <w:t>multiples</w:t>
      </w:r>
      <w:r w:rsidRPr="005F335B">
        <w:rPr>
          <w:rStyle w:val="StyleUnderline"/>
          <w:highlight w:val="cyan"/>
        </w:rPr>
        <w:t xml:space="preserve"> are </w:t>
      </w:r>
      <w:r w:rsidRPr="005F335B">
        <w:rPr>
          <w:rStyle w:val="Emphasis"/>
          <w:highlight w:val="cyan"/>
        </w:rPr>
        <w:t>only marginally higher than</w:t>
      </w:r>
      <w:r>
        <w:rPr>
          <w:rStyle w:val="Emphasis"/>
        </w:rPr>
        <w:t xml:space="preserve"> at the start of </w:t>
      </w:r>
      <w:r w:rsidRPr="005F335B">
        <w:rPr>
          <w:rStyle w:val="Emphasis"/>
          <w:highlight w:val="cyan"/>
        </w:rPr>
        <w:t>the year</w:t>
      </w:r>
      <w:r w:rsidRPr="005F335B">
        <w:rPr>
          <w:rStyle w:val="StyleUnderline"/>
          <w:highlight w:val="cyan"/>
        </w:rPr>
        <w:t>, reinforcing</w:t>
      </w:r>
      <w:r>
        <w:rPr>
          <w:rStyle w:val="StyleUnderline"/>
        </w:rPr>
        <w:t xml:space="preserve"> the fact </w:t>
      </w:r>
      <w:r w:rsidRPr="005F335B">
        <w:rPr>
          <w:rStyle w:val="StyleUnderline"/>
          <w:highlight w:val="cyan"/>
        </w:rPr>
        <w:t xml:space="preserve">that </w:t>
      </w:r>
      <w:r w:rsidRPr="005F335B">
        <w:rPr>
          <w:rStyle w:val="Emphasis"/>
          <w:highlight w:val="cyan"/>
        </w:rPr>
        <w:t>earnings growth</w:t>
      </w:r>
      <w:r>
        <w:rPr>
          <w:rStyle w:val="StyleUnderline"/>
        </w:rPr>
        <w:t xml:space="preserve"> and </w:t>
      </w:r>
      <w:r w:rsidRPr="005F335B">
        <w:rPr>
          <w:rStyle w:val="Emphasis"/>
          <w:highlight w:val="cyan"/>
        </w:rPr>
        <w:t>not valuation bubbles</w:t>
      </w:r>
      <w:r>
        <w:rPr>
          <w:rStyle w:val="StyleUnderline"/>
        </w:rPr>
        <w:t xml:space="preserve"> have </w:t>
      </w:r>
      <w:r w:rsidRPr="005F335B">
        <w:rPr>
          <w:rStyle w:val="Emphasis"/>
          <w:highlight w:val="cyan"/>
        </w:rPr>
        <w:t>drive</w:t>
      </w:r>
      <w:r>
        <w:rPr>
          <w:rStyle w:val="StyleUnderline"/>
        </w:rPr>
        <w:t xml:space="preserve">n market </w:t>
      </w:r>
      <w:r w:rsidRPr="005F335B">
        <w:rPr>
          <w:rStyle w:val="Emphasis"/>
          <w:highlight w:val="cyan"/>
        </w:rPr>
        <w:t>gains</w:t>
      </w:r>
      <w:r>
        <w:rPr>
          <w:sz w:val="16"/>
        </w:rPr>
        <w:t>,” wrote the strategists last week.</w:t>
      </w:r>
    </w:p>
    <w:p w14:paraId="53EAA1CD" w14:textId="77777777" w:rsidR="00EA20DB" w:rsidRPr="003862CF" w:rsidRDefault="00EA20DB" w:rsidP="00EA20DB">
      <w:r w:rsidRPr="005F335B">
        <w:rPr>
          <w:rStyle w:val="StyleUnderline"/>
          <w:highlight w:val="cyan"/>
        </w:rPr>
        <w:t>UBS forecasts</w:t>
      </w:r>
      <w:r w:rsidRPr="003862CF">
        <w:rPr>
          <w:rStyle w:val="StyleUnderline"/>
        </w:rPr>
        <w:t xml:space="preserve"> </w:t>
      </w:r>
      <w:r w:rsidRPr="003862CF">
        <w:rPr>
          <w:rStyle w:val="Emphasis"/>
        </w:rPr>
        <w:t>S&amp;P 500</w:t>
      </w:r>
      <w:r>
        <w:rPr>
          <w:rStyle w:val="Emphasis"/>
        </w:rPr>
        <w:t xml:space="preserve"> </w:t>
      </w:r>
      <w:r w:rsidRPr="005F335B">
        <w:rPr>
          <w:rStyle w:val="Emphasis"/>
          <w:highlight w:val="cyan"/>
        </w:rPr>
        <w:t>earnings</w:t>
      </w:r>
      <w:r>
        <w:rPr>
          <w:rStyle w:val="Emphasis"/>
        </w:rPr>
        <w:t xml:space="preserve"> per share</w:t>
      </w:r>
      <w:r>
        <w:rPr>
          <w:rStyle w:val="StyleUnderline"/>
        </w:rPr>
        <w:t xml:space="preserve"> </w:t>
      </w:r>
      <w:r w:rsidRPr="005F335B">
        <w:rPr>
          <w:rStyle w:val="StyleUnderline"/>
          <w:highlight w:val="cyan"/>
        </w:rPr>
        <w:t>to grow</w:t>
      </w:r>
      <w:r>
        <w:rPr>
          <w:rStyle w:val="StyleUnderline"/>
        </w:rPr>
        <w:t xml:space="preserve"> about </w:t>
      </w:r>
      <w:r w:rsidRPr="005F335B">
        <w:rPr>
          <w:rStyle w:val="Emphasis"/>
          <w:highlight w:val="cyan"/>
        </w:rPr>
        <w:t>10%</w:t>
      </w:r>
      <w:r>
        <w:rPr>
          <w:rStyle w:val="Emphasis"/>
        </w:rPr>
        <w:t xml:space="preserve"> </w:t>
      </w:r>
      <w:r w:rsidRPr="003862CF">
        <w:rPr>
          <w:rStyle w:val="Emphasis"/>
        </w:rPr>
        <w:t>year over year</w:t>
      </w:r>
      <w:r w:rsidRPr="003862CF">
        <w:rPr>
          <w:rStyle w:val="StyleUnderline"/>
        </w:rPr>
        <w:t xml:space="preserve">, pushing the index to </w:t>
      </w:r>
      <w:r w:rsidRPr="003862CF">
        <w:rPr>
          <w:rStyle w:val="Emphasis"/>
        </w:rPr>
        <w:t>7,700 by the end</w:t>
      </w:r>
      <w:r w:rsidRPr="003862CF">
        <w:rPr>
          <w:rStyle w:val="StyleUnderline"/>
        </w:rPr>
        <w:t xml:space="preserve"> of </w:t>
      </w:r>
      <w:r w:rsidRPr="003862CF">
        <w:rPr>
          <w:rStyle w:val="Emphasis"/>
        </w:rPr>
        <w:t>next year</w:t>
      </w:r>
      <w:r w:rsidRPr="003862CF">
        <w:rPr>
          <w:sz w:val="16"/>
        </w:rPr>
        <w:t>.</w:t>
      </w:r>
    </w:p>
    <w:p w14:paraId="6B4E1621" w14:textId="77777777" w:rsidR="00EA20DB" w:rsidRDefault="00EA20DB" w:rsidP="00EA20DB">
      <w:r w:rsidRPr="003862CF">
        <w:rPr>
          <w:rStyle w:val="StyleUnderline"/>
        </w:rPr>
        <w:lastRenderedPageBreak/>
        <w:t>Veteran strategist</w:t>
      </w:r>
      <w:r w:rsidRPr="003862CF">
        <w:rPr>
          <w:sz w:val="16"/>
        </w:rPr>
        <w:t xml:space="preserve"> Ed </w:t>
      </w:r>
      <w:r w:rsidRPr="003862CF">
        <w:rPr>
          <w:rStyle w:val="Emphasis"/>
        </w:rPr>
        <w:t>Yardeni</w:t>
      </w:r>
      <w:r w:rsidRPr="003862CF">
        <w:rPr>
          <w:rStyle w:val="StyleUnderline"/>
        </w:rPr>
        <w:t xml:space="preserve"> also sees the index reaching 7,700 next year, with the probability of his "Roaring 2020s" scenario at </w:t>
      </w:r>
      <w:r w:rsidRPr="003862CF">
        <w:rPr>
          <w:rStyle w:val="Emphasis"/>
        </w:rPr>
        <w:t>60%</w:t>
      </w:r>
      <w:r w:rsidRPr="003862CF">
        <w:rPr>
          <w:rStyle w:val="StyleUnderline"/>
        </w:rPr>
        <w:t xml:space="preserve">. He cited, among other reasons, </w:t>
      </w:r>
      <w:r w:rsidRPr="003862CF">
        <w:rPr>
          <w:rStyle w:val="Emphasis"/>
        </w:rPr>
        <w:t>tax benefits</w:t>
      </w:r>
      <w:r w:rsidRPr="003862CF">
        <w:rPr>
          <w:rStyle w:val="StyleUnderline"/>
        </w:rPr>
        <w:t xml:space="preserve"> from the "One Big Beautiful Bill" that passed this year and the </w:t>
      </w:r>
      <w:r w:rsidRPr="003862CF">
        <w:rPr>
          <w:rStyle w:val="Emphasis"/>
        </w:rPr>
        <w:t>AI boom</w:t>
      </w:r>
      <w:r w:rsidRPr="003862CF">
        <w:rPr>
          <w:sz w:val="16"/>
        </w:rPr>
        <w:t>.</w:t>
      </w:r>
    </w:p>
    <w:p w14:paraId="2DB3D5F8" w14:textId="77777777" w:rsidR="00EA20DB" w:rsidRDefault="00EA20DB" w:rsidP="00EA20DB">
      <w:r>
        <w:rPr>
          <w:sz w:val="16"/>
        </w:rPr>
        <w:t xml:space="preserve">In October, </w:t>
      </w:r>
      <w:r w:rsidRPr="003862CF">
        <w:rPr>
          <w:rStyle w:val="Emphasis"/>
        </w:rPr>
        <w:t>Goldman Sachs</w:t>
      </w:r>
      <w:r w:rsidRPr="003862CF">
        <w:rPr>
          <w:rStyle w:val="StyleUnderline"/>
        </w:rPr>
        <w:t xml:space="preserve"> analysts argued the</w:t>
      </w:r>
      <w:r>
        <w:rPr>
          <w:rStyle w:val="StyleUnderline"/>
        </w:rPr>
        <w:t xml:space="preserve"> stock market </w:t>
      </w:r>
      <w:r>
        <w:rPr>
          <w:rStyle w:val="Emphasis"/>
        </w:rPr>
        <w:t>isn’t in a bubble</w:t>
      </w:r>
      <w:r>
        <w:rPr>
          <w:rStyle w:val="StyleUnderline"/>
        </w:rPr>
        <w:t xml:space="preserve"> because </w:t>
      </w:r>
      <w:r w:rsidRPr="005F335B">
        <w:rPr>
          <w:rStyle w:val="StyleUnderline"/>
          <w:highlight w:val="cyan"/>
        </w:rPr>
        <w:t>tech stocks have risen</w:t>
      </w:r>
      <w:r>
        <w:rPr>
          <w:rStyle w:val="StyleUnderline"/>
        </w:rPr>
        <w:t xml:space="preserve"> mostly </w:t>
      </w:r>
      <w:r w:rsidRPr="005F335B">
        <w:rPr>
          <w:rStyle w:val="StyleUnderline"/>
          <w:highlight w:val="cyan"/>
        </w:rPr>
        <w:t xml:space="preserve">due to </w:t>
      </w:r>
      <w:r w:rsidRPr="005F335B">
        <w:rPr>
          <w:rStyle w:val="Emphasis"/>
          <w:highlight w:val="cyan"/>
        </w:rPr>
        <w:t>actual growth</w:t>
      </w:r>
      <w:r w:rsidRPr="005F335B">
        <w:rPr>
          <w:rStyle w:val="StyleUnderline"/>
          <w:highlight w:val="cyan"/>
        </w:rPr>
        <w:t xml:space="preserve">, </w:t>
      </w:r>
      <w:r w:rsidRPr="005F335B">
        <w:rPr>
          <w:rStyle w:val="Emphasis"/>
          <w:highlight w:val="cyan"/>
        </w:rPr>
        <w:t>not speculative bets</w:t>
      </w:r>
      <w:r>
        <w:rPr>
          <w:sz w:val="16"/>
        </w:rPr>
        <w:t xml:space="preserve">. The firm noted that </w:t>
      </w:r>
      <w:r>
        <w:rPr>
          <w:rStyle w:val="StyleUnderline"/>
        </w:rPr>
        <w:t xml:space="preserve">top-performing companies have </w:t>
      </w:r>
      <w:r>
        <w:rPr>
          <w:rStyle w:val="Emphasis"/>
        </w:rPr>
        <w:t>strong balance sheets</w:t>
      </w:r>
      <w:r>
        <w:rPr>
          <w:rStyle w:val="StyleUnderline"/>
        </w:rPr>
        <w:t xml:space="preserve"> and </w:t>
      </w:r>
      <w:r w:rsidRPr="005F335B">
        <w:rPr>
          <w:rStyle w:val="StyleUnderline"/>
          <w:highlight w:val="cyan"/>
        </w:rPr>
        <w:t>the</w:t>
      </w:r>
      <w:r w:rsidRPr="003862CF">
        <w:rPr>
          <w:rStyle w:val="StyleUnderline"/>
        </w:rPr>
        <w:t xml:space="preserve"> </w:t>
      </w:r>
      <w:r w:rsidRPr="003862CF">
        <w:rPr>
          <w:rStyle w:val="Emphasis"/>
        </w:rPr>
        <w:t xml:space="preserve">AI </w:t>
      </w:r>
      <w:r w:rsidRPr="005F335B">
        <w:rPr>
          <w:rStyle w:val="Emphasis"/>
          <w:highlight w:val="cyan"/>
        </w:rPr>
        <w:t>sector</w:t>
      </w:r>
      <w:r w:rsidRPr="005F335B">
        <w:rPr>
          <w:rStyle w:val="StyleUnderline"/>
          <w:highlight w:val="cyan"/>
        </w:rPr>
        <w:t xml:space="preserve"> is</w:t>
      </w:r>
      <w:r w:rsidRPr="003862CF">
        <w:rPr>
          <w:rStyle w:val="StyleUnderline"/>
        </w:rPr>
        <w:t xml:space="preserve"> </w:t>
      </w:r>
      <w:r w:rsidRPr="003862CF">
        <w:rPr>
          <w:rStyle w:val="Emphasis"/>
        </w:rPr>
        <w:t>still</w:t>
      </w:r>
      <w:r>
        <w:rPr>
          <w:rStyle w:val="Emphasis"/>
        </w:rPr>
        <w:t xml:space="preserve"> mostly </w:t>
      </w:r>
      <w:r w:rsidRPr="005F335B">
        <w:rPr>
          <w:rStyle w:val="Emphasis"/>
          <w:highlight w:val="cyan"/>
        </w:rPr>
        <w:t>led</w:t>
      </w:r>
      <w:r w:rsidRPr="005F335B">
        <w:rPr>
          <w:rStyle w:val="StyleUnderline"/>
          <w:highlight w:val="cyan"/>
        </w:rPr>
        <w:t xml:space="preserve"> by</w:t>
      </w:r>
      <w:r w:rsidRPr="003862CF">
        <w:rPr>
          <w:rStyle w:val="StyleUnderline"/>
        </w:rPr>
        <w:t xml:space="preserve"> a </w:t>
      </w:r>
      <w:r w:rsidRPr="003862CF">
        <w:rPr>
          <w:rStyle w:val="Emphasis"/>
        </w:rPr>
        <w:t xml:space="preserve">few </w:t>
      </w:r>
      <w:r w:rsidRPr="005F335B">
        <w:rPr>
          <w:rStyle w:val="Emphasis"/>
          <w:highlight w:val="cyan"/>
        </w:rPr>
        <w:t>big players</w:t>
      </w:r>
      <w:r w:rsidRPr="005F335B">
        <w:rPr>
          <w:rStyle w:val="StyleUnderline"/>
          <w:highlight w:val="cyan"/>
        </w:rPr>
        <w:t>, while</w:t>
      </w:r>
      <w:r w:rsidRPr="003862CF">
        <w:rPr>
          <w:rStyle w:val="StyleUnderline"/>
        </w:rPr>
        <w:t xml:space="preserve"> most </w:t>
      </w:r>
      <w:r w:rsidRPr="005F335B">
        <w:rPr>
          <w:rStyle w:val="Emphasis"/>
          <w:highlight w:val="cyan"/>
        </w:rPr>
        <w:t>bubbles</w:t>
      </w:r>
      <w:r w:rsidRPr="005F335B">
        <w:rPr>
          <w:rStyle w:val="StyleUnderline"/>
          <w:highlight w:val="cyan"/>
        </w:rPr>
        <w:t xml:space="preserve"> occur when</w:t>
      </w:r>
      <w:r>
        <w:rPr>
          <w:rStyle w:val="StyleUnderline"/>
        </w:rPr>
        <w:t xml:space="preserve"> </w:t>
      </w:r>
      <w:r>
        <w:rPr>
          <w:rStyle w:val="Emphasis"/>
        </w:rPr>
        <w:t xml:space="preserve">many </w:t>
      </w:r>
      <w:r w:rsidRPr="005F335B">
        <w:rPr>
          <w:rStyle w:val="Emphasis"/>
          <w:highlight w:val="cyan"/>
        </w:rPr>
        <w:t>new entrants</w:t>
      </w:r>
      <w:r w:rsidRPr="005F335B">
        <w:rPr>
          <w:rStyle w:val="StyleUnderline"/>
          <w:highlight w:val="cyan"/>
        </w:rPr>
        <w:t xml:space="preserve"> </w:t>
      </w:r>
      <w:r w:rsidRPr="005F335B">
        <w:rPr>
          <w:rStyle w:val="Emphasis"/>
          <w:highlight w:val="cyan"/>
        </w:rPr>
        <w:t>rush in</w:t>
      </w:r>
      <w:r w:rsidRPr="003862CF">
        <w:rPr>
          <w:rStyle w:val="StyleUnderline"/>
        </w:rPr>
        <w:t>to a hot sector</w:t>
      </w:r>
      <w:r>
        <w:rPr>
          <w:sz w:val="16"/>
        </w:rPr>
        <w:t>.</w:t>
      </w:r>
    </w:p>
    <w:p w14:paraId="672446CF" w14:textId="77777777" w:rsidR="00EA20DB" w:rsidRDefault="00EA20DB" w:rsidP="00EA20DB">
      <w:pPr>
        <w:pStyle w:val="Heading3"/>
      </w:pPr>
      <w:r>
        <w:lastRenderedPageBreak/>
        <w:t>Data Regs Link---2NC</w:t>
      </w:r>
    </w:p>
    <w:p w14:paraId="75BD6A7B" w14:textId="77777777" w:rsidR="00EA20DB" w:rsidRDefault="00EA20DB" w:rsidP="00EA20DB">
      <w:pPr>
        <w:pStyle w:val="Analytic"/>
      </w:pPr>
    </w:p>
    <w:p w14:paraId="7EAAF77A" w14:textId="77777777" w:rsidR="00EA20DB" w:rsidRDefault="00EA20DB" w:rsidP="00EA20DB">
      <w:pPr>
        <w:pStyle w:val="Heading4"/>
      </w:pPr>
      <w:r>
        <w:t xml:space="preserve">3. Data regulation collapses AI companies---they’re appropriately valued now, but privacy requirements slow their momentum. </w:t>
      </w:r>
    </w:p>
    <w:p w14:paraId="7FE4FAD4" w14:textId="77777777" w:rsidR="00EA20DB" w:rsidRDefault="00EA20DB" w:rsidP="00EA20DB">
      <w:r>
        <w:t xml:space="preserve">Sean Michael </w:t>
      </w:r>
      <w:r w:rsidRPr="001D297B">
        <w:rPr>
          <w:rStyle w:val="Style13ptBold"/>
        </w:rPr>
        <w:t>Kerner 24</w:t>
      </w:r>
      <w:r>
        <w:t>, IT Consultant, technology enthusiast, Linux kernel compiler, NetWare configurator, "Explaining an AI Bubble Burst and What It Could Mean," TechTarget, 8/20/2024, https://www.techtarget.com/whatis/feature/Explaining-an-AI-bubble-burst-and-what-it-could-mean</w:t>
      </w:r>
    </w:p>
    <w:p w14:paraId="0E778C6E" w14:textId="77777777" w:rsidR="00EA20DB" w:rsidRPr="00371AAD" w:rsidRDefault="00EA20DB" w:rsidP="00EA20DB">
      <w:pPr>
        <w:rPr>
          <w:sz w:val="16"/>
        </w:rPr>
      </w:pPr>
      <w:r w:rsidRPr="005F335B">
        <w:rPr>
          <w:rStyle w:val="StyleUnderline"/>
          <w:highlight w:val="cyan"/>
        </w:rPr>
        <w:t>What could</w:t>
      </w:r>
      <w:r w:rsidRPr="005F335B">
        <w:rPr>
          <w:sz w:val="16"/>
          <w:highlight w:val="cyan"/>
        </w:rPr>
        <w:t xml:space="preserve"> </w:t>
      </w:r>
      <w:r w:rsidRPr="005F335B">
        <w:rPr>
          <w:rStyle w:val="Emphasis"/>
          <w:highlight w:val="cyan"/>
        </w:rPr>
        <w:t>cause</w:t>
      </w:r>
      <w:r w:rsidRPr="00371AAD">
        <w:rPr>
          <w:rStyle w:val="Emphasis"/>
        </w:rPr>
        <w:t xml:space="preserve"> an </w:t>
      </w:r>
      <w:r w:rsidRPr="005F335B">
        <w:rPr>
          <w:rStyle w:val="Emphasis"/>
          <w:highlight w:val="cyan"/>
        </w:rPr>
        <w:t>AI bubble burst?</w:t>
      </w:r>
    </w:p>
    <w:p w14:paraId="1B5323B7" w14:textId="77777777" w:rsidR="00EA20DB" w:rsidRPr="00371AAD" w:rsidRDefault="00EA20DB" w:rsidP="00EA20DB">
      <w:pPr>
        <w:rPr>
          <w:sz w:val="16"/>
        </w:rPr>
      </w:pPr>
      <w:r w:rsidRPr="00371AAD">
        <w:rPr>
          <w:sz w:val="16"/>
        </w:rPr>
        <w:t xml:space="preserve">Several </w:t>
      </w:r>
      <w:r w:rsidRPr="00371AAD">
        <w:rPr>
          <w:rStyle w:val="StyleUnderline"/>
        </w:rPr>
        <w:t>factors could</w:t>
      </w:r>
      <w:r w:rsidRPr="00371AAD">
        <w:rPr>
          <w:sz w:val="16"/>
        </w:rPr>
        <w:t xml:space="preserve"> </w:t>
      </w:r>
      <w:r w:rsidRPr="00371AAD">
        <w:rPr>
          <w:rStyle w:val="Emphasis"/>
        </w:rPr>
        <w:t>contribute</w:t>
      </w:r>
      <w:r w:rsidRPr="00371AAD">
        <w:rPr>
          <w:sz w:val="16"/>
        </w:rPr>
        <w:t xml:space="preserve"> to an AI bubble burst, </w:t>
      </w:r>
      <w:r w:rsidRPr="00371AAD">
        <w:rPr>
          <w:rStyle w:val="StyleUnderline"/>
        </w:rPr>
        <w:t>including</w:t>
      </w:r>
      <w:r w:rsidRPr="00371AAD">
        <w:rPr>
          <w:sz w:val="16"/>
        </w:rPr>
        <w:t xml:space="preserve"> the following:</w:t>
      </w:r>
    </w:p>
    <w:p w14:paraId="5F8DEF75" w14:textId="77777777" w:rsidR="00EA20DB" w:rsidRPr="00371AAD" w:rsidRDefault="00EA20DB" w:rsidP="00EA20DB">
      <w:pPr>
        <w:rPr>
          <w:sz w:val="16"/>
        </w:rPr>
      </w:pPr>
      <w:r w:rsidRPr="00371AAD">
        <w:rPr>
          <w:sz w:val="16"/>
        </w:rPr>
        <w:t>Unsustainable valuations. Overvalued AI companies might not have the earnings or growth potential to justify their high valuations.</w:t>
      </w:r>
    </w:p>
    <w:p w14:paraId="63283C62" w14:textId="77777777" w:rsidR="00EA20DB" w:rsidRPr="00371AAD" w:rsidRDefault="00EA20DB" w:rsidP="00EA20DB">
      <w:pPr>
        <w:rPr>
          <w:sz w:val="16"/>
        </w:rPr>
      </w:pPr>
      <w:r w:rsidRPr="00371AAD">
        <w:rPr>
          <w:sz w:val="16"/>
        </w:rPr>
        <w:t>Lack of profitable revenue streams. Many AI companies have not been able to show significant revenue increases from their AI investments. Without clear monetization strategies, continued heavy spending could become unsustainable.</w:t>
      </w:r>
    </w:p>
    <w:p w14:paraId="19A1767D" w14:textId="77777777" w:rsidR="00EA20DB" w:rsidRPr="00371AAD" w:rsidRDefault="00EA20DB" w:rsidP="00EA20DB">
      <w:pPr>
        <w:rPr>
          <w:sz w:val="16"/>
        </w:rPr>
      </w:pPr>
      <w:r w:rsidRPr="005F335B">
        <w:rPr>
          <w:rStyle w:val="Emphasis"/>
          <w:highlight w:val="cyan"/>
        </w:rPr>
        <w:t>Regulatory challenges</w:t>
      </w:r>
      <w:r w:rsidRPr="00371AAD">
        <w:rPr>
          <w:rStyle w:val="StyleUnderline"/>
        </w:rPr>
        <w:t xml:space="preserve">. </w:t>
      </w:r>
      <w:r w:rsidRPr="005F335B">
        <w:rPr>
          <w:rStyle w:val="StyleUnderline"/>
          <w:highlight w:val="cyan"/>
        </w:rPr>
        <w:t>Increasing</w:t>
      </w:r>
      <w:r w:rsidRPr="005F335B">
        <w:rPr>
          <w:sz w:val="16"/>
          <w:highlight w:val="cyan"/>
        </w:rPr>
        <w:t xml:space="preserve"> </w:t>
      </w:r>
      <w:r w:rsidRPr="005F335B">
        <w:rPr>
          <w:rStyle w:val="Emphasis"/>
          <w:highlight w:val="cyan"/>
        </w:rPr>
        <w:t>scrutiny</w:t>
      </w:r>
      <w:r w:rsidRPr="00371AAD">
        <w:rPr>
          <w:sz w:val="16"/>
        </w:rPr>
        <w:t xml:space="preserve"> </w:t>
      </w:r>
      <w:r w:rsidRPr="00371AAD">
        <w:rPr>
          <w:rStyle w:val="StyleUnderline"/>
        </w:rPr>
        <w:t>and</w:t>
      </w:r>
      <w:r w:rsidRPr="00371AAD">
        <w:rPr>
          <w:sz w:val="16"/>
        </w:rPr>
        <w:t xml:space="preserve"> </w:t>
      </w:r>
      <w:r w:rsidRPr="00371AAD">
        <w:rPr>
          <w:rStyle w:val="Emphasis"/>
        </w:rPr>
        <w:t>regulation</w:t>
      </w:r>
      <w:r w:rsidRPr="00371AAD">
        <w:rPr>
          <w:sz w:val="16"/>
        </w:rPr>
        <w:t xml:space="preserve"> </w:t>
      </w:r>
      <w:r w:rsidRPr="005F335B">
        <w:rPr>
          <w:rStyle w:val="StyleUnderline"/>
          <w:highlight w:val="cyan"/>
        </w:rPr>
        <w:t>related to</w:t>
      </w:r>
      <w:r w:rsidRPr="00371AAD">
        <w:rPr>
          <w:sz w:val="16"/>
        </w:rPr>
        <w:t xml:space="preserve"> </w:t>
      </w:r>
      <w:r w:rsidRPr="00371AAD">
        <w:rPr>
          <w:rStyle w:val="Emphasis"/>
        </w:rPr>
        <w:t>AI</w:t>
      </w:r>
      <w:r w:rsidRPr="00371AAD">
        <w:rPr>
          <w:sz w:val="16"/>
        </w:rPr>
        <w:t xml:space="preserve"> safety, ethics and </w:t>
      </w:r>
      <w:r w:rsidRPr="005F335B">
        <w:rPr>
          <w:rStyle w:val="Emphasis"/>
          <w:highlight w:val="cyan"/>
        </w:rPr>
        <w:t>data</w:t>
      </w:r>
      <w:r w:rsidRPr="00371AAD">
        <w:rPr>
          <w:sz w:val="16"/>
        </w:rPr>
        <w:t xml:space="preserve"> privacy </w:t>
      </w:r>
      <w:r w:rsidRPr="005F335B">
        <w:rPr>
          <w:rStyle w:val="StyleUnderline"/>
          <w:highlight w:val="cyan"/>
        </w:rPr>
        <w:t>could</w:t>
      </w:r>
      <w:r w:rsidRPr="005F335B">
        <w:rPr>
          <w:sz w:val="16"/>
          <w:highlight w:val="cyan"/>
        </w:rPr>
        <w:t xml:space="preserve"> </w:t>
      </w:r>
      <w:r w:rsidRPr="005F335B">
        <w:rPr>
          <w:rStyle w:val="Emphasis"/>
          <w:highlight w:val="cyan"/>
        </w:rPr>
        <w:t>slow</w:t>
      </w:r>
      <w:r w:rsidRPr="00371AAD">
        <w:rPr>
          <w:sz w:val="16"/>
        </w:rPr>
        <w:t xml:space="preserve"> down </w:t>
      </w:r>
      <w:r w:rsidRPr="00371AAD">
        <w:rPr>
          <w:rStyle w:val="StyleUnderline"/>
        </w:rPr>
        <w:t>the</w:t>
      </w:r>
      <w:r w:rsidRPr="00371AAD">
        <w:rPr>
          <w:sz w:val="16"/>
        </w:rPr>
        <w:t xml:space="preserve"> </w:t>
      </w:r>
      <w:r w:rsidRPr="005F335B">
        <w:rPr>
          <w:rStyle w:val="Emphasis"/>
          <w:highlight w:val="cyan"/>
        </w:rPr>
        <w:t>momentum of AI</w:t>
      </w:r>
      <w:r w:rsidRPr="00371AAD">
        <w:rPr>
          <w:rStyle w:val="Emphasis"/>
        </w:rPr>
        <w:t xml:space="preserve"> development</w:t>
      </w:r>
      <w:r w:rsidRPr="00371AAD">
        <w:rPr>
          <w:sz w:val="16"/>
        </w:rPr>
        <w:t xml:space="preserve"> </w:t>
      </w:r>
      <w:r w:rsidRPr="005F335B">
        <w:rPr>
          <w:rStyle w:val="StyleUnderline"/>
          <w:highlight w:val="cyan"/>
        </w:rPr>
        <w:t>and impact</w:t>
      </w:r>
      <w:r w:rsidRPr="005F335B">
        <w:rPr>
          <w:sz w:val="16"/>
          <w:highlight w:val="cyan"/>
        </w:rPr>
        <w:t xml:space="preserve"> </w:t>
      </w:r>
      <w:r w:rsidRPr="005F335B">
        <w:rPr>
          <w:rStyle w:val="Emphasis"/>
          <w:highlight w:val="cyan"/>
        </w:rPr>
        <w:t>company valuations</w:t>
      </w:r>
      <w:r w:rsidRPr="00371AAD">
        <w:rPr>
          <w:sz w:val="16"/>
        </w:rPr>
        <w:t>.</w:t>
      </w:r>
    </w:p>
    <w:p w14:paraId="624B48B0" w14:textId="77777777" w:rsidR="00EA20DB" w:rsidRPr="00371AAD" w:rsidRDefault="00EA20DB" w:rsidP="00EA20DB">
      <w:pPr>
        <w:rPr>
          <w:sz w:val="16"/>
        </w:rPr>
      </w:pPr>
      <w:r w:rsidRPr="00371AAD">
        <w:rPr>
          <w:sz w:val="16"/>
        </w:rPr>
        <w:t>Economic downturn. A broader economic downturn could lead to reduced investment in AI, further exacerbating the decline in stock prices.</w:t>
      </w:r>
    </w:p>
    <w:p w14:paraId="7D307960" w14:textId="77777777" w:rsidR="00EA20DB" w:rsidRPr="00371AAD" w:rsidRDefault="00EA20DB" w:rsidP="00EA20DB">
      <w:pPr>
        <w:rPr>
          <w:sz w:val="16"/>
        </w:rPr>
      </w:pPr>
      <w:r w:rsidRPr="00371AAD">
        <w:rPr>
          <w:sz w:val="16"/>
        </w:rPr>
        <w:t>Opinions differ on whether there will be an AI bubble in mid-to-late 2024.</w:t>
      </w:r>
    </w:p>
    <w:p w14:paraId="47AD583A" w14:textId="77777777" w:rsidR="00EA20DB" w:rsidRPr="00371AAD" w:rsidRDefault="00EA20DB" w:rsidP="00EA20DB">
      <w:pPr>
        <w:rPr>
          <w:sz w:val="16"/>
        </w:rPr>
      </w:pPr>
      <w:r w:rsidRPr="00371AAD">
        <w:rPr>
          <w:sz w:val="16"/>
        </w:rPr>
        <w:t>"It's challenging to generalize, but I don't believe we're in a bubble," said Jay Jung, founder and managing partner at Embarc Advisors. "</w:t>
      </w:r>
      <w:r w:rsidRPr="005F335B">
        <w:rPr>
          <w:rStyle w:val="StyleUnderline"/>
          <w:highlight w:val="cyan"/>
        </w:rPr>
        <w:t>While</w:t>
      </w:r>
      <w:r w:rsidRPr="00371AAD">
        <w:rPr>
          <w:rStyle w:val="StyleUnderline"/>
        </w:rPr>
        <w:t xml:space="preserve"> valuations may be</w:t>
      </w:r>
      <w:r w:rsidRPr="00371AAD">
        <w:rPr>
          <w:sz w:val="16"/>
        </w:rPr>
        <w:t xml:space="preserve"> </w:t>
      </w:r>
      <w:r w:rsidRPr="005F335B">
        <w:rPr>
          <w:rStyle w:val="Emphasis"/>
          <w:highlight w:val="cyan"/>
        </w:rPr>
        <w:t>somewhat elevated</w:t>
      </w:r>
      <w:r w:rsidRPr="005F335B">
        <w:rPr>
          <w:rStyle w:val="StyleUnderline"/>
          <w:highlight w:val="cyan"/>
        </w:rPr>
        <w:t>, they are</w:t>
      </w:r>
      <w:r w:rsidRPr="005F335B">
        <w:rPr>
          <w:sz w:val="16"/>
          <w:highlight w:val="cyan"/>
        </w:rPr>
        <w:t xml:space="preserve"> </w:t>
      </w:r>
      <w:r w:rsidRPr="005F335B">
        <w:rPr>
          <w:rStyle w:val="Emphasis"/>
          <w:highlight w:val="cyan"/>
        </w:rPr>
        <w:t>not</w:t>
      </w:r>
      <w:r w:rsidRPr="00371AAD">
        <w:rPr>
          <w:rStyle w:val="Emphasis"/>
        </w:rPr>
        <w:t xml:space="preserve"> drastically </w:t>
      </w:r>
      <w:r w:rsidRPr="005F335B">
        <w:rPr>
          <w:rStyle w:val="Emphasis"/>
          <w:highlight w:val="cyan"/>
        </w:rPr>
        <w:t>misaligned</w:t>
      </w:r>
      <w:r w:rsidRPr="005F335B">
        <w:rPr>
          <w:sz w:val="16"/>
          <w:highlight w:val="cyan"/>
        </w:rPr>
        <w:t xml:space="preserve"> </w:t>
      </w:r>
      <w:r w:rsidRPr="005F335B">
        <w:rPr>
          <w:rStyle w:val="StyleUnderline"/>
          <w:highlight w:val="cyan"/>
        </w:rPr>
        <w:t>with</w:t>
      </w:r>
      <w:r w:rsidRPr="00371AAD">
        <w:rPr>
          <w:sz w:val="16"/>
        </w:rPr>
        <w:t xml:space="preserve"> future </w:t>
      </w:r>
      <w:r w:rsidRPr="005F335B">
        <w:rPr>
          <w:rStyle w:val="Emphasis"/>
          <w:highlight w:val="cyan"/>
        </w:rPr>
        <w:t>growth expectations</w:t>
      </w:r>
      <w:r w:rsidRPr="00371AAD">
        <w:rPr>
          <w:sz w:val="16"/>
        </w:rPr>
        <w:t>."</w:t>
      </w:r>
    </w:p>
    <w:p w14:paraId="601E88C1" w14:textId="77777777" w:rsidR="00EA20DB" w:rsidRDefault="00EA20DB" w:rsidP="00EA20DB">
      <w:pPr>
        <w:pStyle w:val="Heading4"/>
      </w:pPr>
      <w:r>
        <w:t xml:space="preserve">4. It </w:t>
      </w:r>
      <w:r>
        <w:rPr>
          <w:u w:val="single"/>
        </w:rPr>
        <w:t>scares off investors</w:t>
      </w:r>
      <w:r>
        <w:t xml:space="preserve">---they’ll flee. </w:t>
      </w:r>
    </w:p>
    <w:p w14:paraId="0E712C3B" w14:textId="77777777" w:rsidR="00EA20DB" w:rsidRDefault="00EA20DB" w:rsidP="00EA20DB">
      <w:r>
        <w:t xml:space="preserve">Lolade </w:t>
      </w:r>
      <w:r w:rsidRPr="00371AAD">
        <w:rPr>
          <w:rStyle w:val="Style13ptBold"/>
        </w:rPr>
        <w:t xml:space="preserve">Folorunso </w:t>
      </w:r>
      <w:r>
        <w:rPr>
          <w:rStyle w:val="Style13ptBold"/>
        </w:rPr>
        <w:t>24</w:t>
      </w:r>
      <w:r>
        <w:t>, Content Marketer, AI Writer, "AI Bubble Burst: Is It Coming, and What Would It Mean?", https://autogpt.net/ai-bubble-burst-is-it-coming-and-what-would-it-mean/</w:t>
      </w:r>
    </w:p>
    <w:p w14:paraId="26BA9E4A" w14:textId="77777777" w:rsidR="00EA20DB" w:rsidRPr="00371AAD" w:rsidRDefault="00EA20DB" w:rsidP="00EA20DB">
      <w:pPr>
        <w:rPr>
          <w:sz w:val="16"/>
        </w:rPr>
      </w:pPr>
      <w:r w:rsidRPr="00371AAD">
        <w:rPr>
          <w:sz w:val="16"/>
        </w:rPr>
        <w:t>4. Increased Government Regulation</w:t>
      </w:r>
    </w:p>
    <w:p w14:paraId="605741F7" w14:textId="77777777" w:rsidR="00EA20DB" w:rsidRPr="00371AAD" w:rsidRDefault="00EA20DB" w:rsidP="00EA20DB">
      <w:pPr>
        <w:rPr>
          <w:sz w:val="16"/>
        </w:rPr>
      </w:pPr>
      <w:r w:rsidRPr="005F335B">
        <w:rPr>
          <w:rStyle w:val="StyleUnderline"/>
          <w:highlight w:val="cyan"/>
        </w:rPr>
        <w:t>Heightened</w:t>
      </w:r>
      <w:r w:rsidRPr="00371AAD">
        <w:rPr>
          <w:sz w:val="16"/>
        </w:rPr>
        <w:t xml:space="preserve"> </w:t>
      </w:r>
      <w:r w:rsidRPr="00371AAD">
        <w:rPr>
          <w:rStyle w:val="Emphasis"/>
        </w:rPr>
        <w:t xml:space="preserve">regulatory </w:t>
      </w:r>
      <w:r w:rsidRPr="005F335B">
        <w:rPr>
          <w:rStyle w:val="Emphasis"/>
          <w:highlight w:val="cyan"/>
        </w:rPr>
        <w:t>scrutiny</w:t>
      </w:r>
      <w:r w:rsidRPr="00371AAD">
        <w:rPr>
          <w:sz w:val="16"/>
        </w:rPr>
        <w:t xml:space="preserve"> is another factor that </w:t>
      </w:r>
      <w:r w:rsidRPr="005F335B">
        <w:rPr>
          <w:rStyle w:val="StyleUnderline"/>
          <w:highlight w:val="cyan"/>
        </w:rPr>
        <w:t>could</w:t>
      </w:r>
      <w:r w:rsidRPr="005F335B">
        <w:rPr>
          <w:sz w:val="16"/>
          <w:highlight w:val="cyan"/>
        </w:rPr>
        <w:t xml:space="preserve"> </w:t>
      </w:r>
      <w:r w:rsidRPr="005F335B">
        <w:rPr>
          <w:rStyle w:val="Emphasis"/>
          <w:highlight w:val="cyan"/>
        </w:rPr>
        <w:t>impact</w:t>
      </w:r>
      <w:r w:rsidRPr="00371AAD">
        <w:rPr>
          <w:sz w:val="16"/>
        </w:rPr>
        <w:t xml:space="preserve"> </w:t>
      </w:r>
      <w:r w:rsidRPr="00371AAD">
        <w:rPr>
          <w:rStyle w:val="StyleUnderline"/>
        </w:rPr>
        <w:t>the</w:t>
      </w:r>
      <w:r w:rsidRPr="00371AAD">
        <w:rPr>
          <w:sz w:val="16"/>
        </w:rPr>
        <w:t xml:space="preserve"> </w:t>
      </w:r>
      <w:r w:rsidRPr="005F335B">
        <w:rPr>
          <w:rStyle w:val="Emphasis"/>
          <w:highlight w:val="cyan"/>
        </w:rPr>
        <w:t>AI</w:t>
      </w:r>
      <w:r w:rsidRPr="00371AAD">
        <w:rPr>
          <w:rStyle w:val="Emphasis"/>
        </w:rPr>
        <w:t xml:space="preserve"> market</w:t>
      </w:r>
      <w:r w:rsidRPr="00371AAD">
        <w:rPr>
          <w:rStyle w:val="StyleUnderline"/>
        </w:rPr>
        <w:t>. Governments</w:t>
      </w:r>
      <w:r w:rsidRPr="00371AAD">
        <w:rPr>
          <w:sz w:val="16"/>
        </w:rPr>
        <w:t xml:space="preserve"> are </w:t>
      </w:r>
      <w:r w:rsidRPr="00371AAD">
        <w:rPr>
          <w:rStyle w:val="StyleUnderline"/>
        </w:rPr>
        <w:t xml:space="preserve">becoming </w:t>
      </w:r>
      <w:r w:rsidRPr="00371AAD">
        <w:rPr>
          <w:rStyle w:val="Emphasis"/>
        </w:rPr>
        <w:t>more involved</w:t>
      </w:r>
      <w:r w:rsidRPr="00371AAD">
        <w:rPr>
          <w:sz w:val="16"/>
        </w:rPr>
        <w:t xml:space="preserve"> </w:t>
      </w:r>
      <w:r w:rsidRPr="00371AAD">
        <w:rPr>
          <w:rStyle w:val="StyleUnderline"/>
        </w:rPr>
        <w:t>in</w:t>
      </w:r>
      <w:r w:rsidRPr="00371AAD">
        <w:rPr>
          <w:sz w:val="16"/>
        </w:rPr>
        <w:t xml:space="preserve"> </w:t>
      </w:r>
      <w:r w:rsidRPr="005F335B">
        <w:rPr>
          <w:rStyle w:val="Emphasis"/>
          <w:highlight w:val="cyan"/>
        </w:rPr>
        <w:t>overseeing AI</w:t>
      </w:r>
      <w:r w:rsidRPr="00371AAD">
        <w:rPr>
          <w:sz w:val="16"/>
        </w:rPr>
        <w:t xml:space="preserve"> technologies </w:t>
      </w:r>
      <w:r w:rsidRPr="005F335B">
        <w:rPr>
          <w:rStyle w:val="StyleUnderline"/>
          <w:highlight w:val="cyan"/>
        </w:rPr>
        <w:t>due to</w:t>
      </w:r>
      <w:r w:rsidRPr="005F335B">
        <w:rPr>
          <w:sz w:val="16"/>
          <w:highlight w:val="cyan"/>
        </w:rPr>
        <w:t xml:space="preserve"> </w:t>
      </w:r>
      <w:r w:rsidRPr="005F335B">
        <w:rPr>
          <w:rStyle w:val="Emphasis"/>
          <w:highlight w:val="cyan"/>
        </w:rPr>
        <w:t>privacy</w:t>
      </w:r>
      <w:r w:rsidRPr="00371AAD">
        <w:rPr>
          <w:sz w:val="16"/>
        </w:rPr>
        <w:t xml:space="preserve">, security, and ethical </w:t>
      </w:r>
      <w:r w:rsidRPr="005F335B">
        <w:rPr>
          <w:rStyle w:val="Emphasis"/>
          <w:highlight w:val="cyan"/>
        </w:rPr>
        <w:t>concerns</w:t>
      </w:r>
      <w:r w:rsidRPr="00371AAD">
        <w:rPr>
          <w:sz w:val="16"/>
        </w:rPr>
        <w:t xml:space="preserve">. </w:t>
      </w:r>
    </w:p>
    <w:p w14:paraId="0E8A8CB5" w14:textId="77777777" w:rsidR="00EA20DB" w:rsidRPr="00371AAD" w:rsidRDefault="00EA20DB" w:rsidP="00EA20DB">
      <w:pPr>
        <w:rPr>
          <w:sz w:val="16"/>
        </w:rPr>
      </w:pPr>
      <w:r w:rsidRPr="00371AAD">
        <w:rPr>
          <w:sz w:val="16"/>
        </w:rPr>
        <w:t xml:space="preserve">New laws that impose </w:t>
      </w:r>
      <w:r w:rsidRPr="005F335B">
        <w:rPr>
          <w:rStyle w:val="Emphasis"/>
          <w:highlight w:val="cyan"/>
        </w:rPr>
        <w:t>limits</w:t>
      </w:r>
      <w:r w:rsidRPr="005F335B">
        <w:rPr>
          <w:sz w:val="16"/>
          <w:highlight w:val="cyan"/>
        </w:rPr>
        <w:t xml:space="preserve"> </w:t>
      </w:r>
      <w:r w:rsidRPr="005F335B">
        <w:rPr>
          <w:rStyle w:val="StyleUnderline"/>
          <w:highlight w:val="cyan"/>
        </w:rPr>
        <w:t>on AI</w:t>
      </w:r>
      <w:r w:rsidRPr="00371AAD">
        <w:rPr>
          <w:sz w:val="16"/>
        </w:rPr>
        <w:t xml:space="preserve"> use, </w:t>
      </w:r>
      <w:r w:rsidRPr="005F335B">
        <w:rPr>
          <w:rStyle w:val="Emphasis"/>
          <w:highlight w:val="cyan"/>
        </w:rPr>
        <w:t>data collection</w:t>
      </w:r>
      <w:r w:rsidRPr="005F335B">
        <w:rPr>
          <w:rStyle w:val="StyleUnderline"/>
          <w:highlight w:val="cyan"/>
        </w:rPr>
        <w:t>, or</w:t>
      </w:r>
      <w:r w:rsidRPr="00371AAD">
        <w:rPr>
          <w:sz w:val="16"/>
        </w:rPr>
        <w:t xml:space="preserve"> require </w:t>
      </w:r>
      <w:r w:rsidRPr="005F335B">
        <w:rPr>
          <w:rStyle w:val="Emphasis"/>
          <w:highlight w:val="cyan"/>
        </w:rPr>
        <w:t>rigorous compliance</w:t>
      </w:r>
      <w:r w:rsidRPr="00371AAD">
        <w:rPr>
          <w:sz w:val="16"/>
        </w:rPr>
        <w:t xml:space="preserve"> measures </w:t>
      </w:r>
      <w:r w:rsidRPr="005F335B">
        <w:rPr>
          <w:rStyle w:val="StyleUnderline"/>
          <w:highlight w:val="cyan"/>
        </w:rPr>
        <w:t>could make it</w:t>
      </w:r>
      <w:r w:rsidRPr="005F335B">
        <w:rPr>
          <w:sz w:val="16"/>
          <w:highlight w:val="cyan"/>
        </w:rPr>
        <w:t xml:space="preserve"> </w:t>
      </w:r>
      <w:r w:rsidRPr="005F335B">
        <w:rPr>
          <w:rStyle w:val="Emphasis"/>
          <w:highlight w:val="cyan"/>
        </w:rPr>
        <w:t>harder</w:t>
      </w:r>
      <w:r w:rsidRPr="00371AAD">
        <w:rPr>
          <w:sz w:val="16"/>
        </w:rPr>
        <w:t xml:space="preserve"> </w:t>
      </w:r>
      <w:r w:rsidRPr="00371AAD">
        <w:rPr>
          <w:rStyle w:val="StyleUnderline"/>
        </w:rPr>
        <w:t xml:space="preserve">for companies </w:t>
      </w:r>
      <w:r w:rsidRPr="005F335B">
        <w:rPr>
          <w:rStyle w:val="StyleUnderline"/>
          <w:highlight w:val="cyan"/>
        </w:rPr>
        <w:t>to</w:t>
      </w:r>
      <w:r w:rsidRPr="005F335B">
        <w:rPr>
          <w:sz w:val="16"/>
          <w:highlight w:val="cyan"/>
        </w:rPr>
        <w:t xml:space="preserve"> </w:t>
      </w:r>
      <w:r w:rsidRPr="005F335B">
        <w:rPr>
          <w:rStyle w:val="Emphasis"/>
          <w:highlight w:val="cyan"/>
        </w:rPr>
        <w:t>scale profitably</w:t>
      </w:r>
      <w:r w:rsidRPr="005F335B">
        <w:rPr>
          <w:rStyle w:val="StyleUnderline"/>
          <w:highlight w:val="cyan"/>
        </w:rPr>
        <w:t xml:space="preserve">, </w:t>
      </w:r>
      <w:r w:rsidRPr="005F335B">
        <w:rPr>
          <w:rStyle w:val="Emphasis"/>
          <w:highlight w:val="cyan"/>
        </w:rPr>
        <w:t>scaring off investors</w:t>
      </w:r>
      <w:r w:rsidRPr="00371AAD">
        <w:rPr>
          <w:sz w:val="16"/>
        </w:rPr>
        <w:t>.</w:t>
      </w:r>
    </w:p>
    <w:p w14:paraId="7444A569" w14:textId="77777777" w:rsidR="00EA20DB" w:rsidRPr="00371AAD" w:rsidRDefault="00EA20DB" w:rsidP="00EA20DB">
      <w:pPr>
        <w:pStyle w:val="Heading4"/>
      </w:pPr>
      <w:r>
        <w:t xml:space="preserve">5. The plan’s </w:t>
      </w:r>
      <w:r>
        <w:rPr>
          <w:u w:val="single"/>
        </w:rPr>
        <w:t>collective bargaining structure</w:t>
      </w:r>
      <w:r>
        <w:t xml:space="preserve"> means tech investors will </w:t>
      </w:r>
      <w:r>
        <w:rPr>
          <w:u w:val="single"/>
        </w:rPr>
        <w:t>assume the worst</w:t>
      </w:r>
      <w:r>
        <w:t xml:space="preserve">---regardless of </w:t>
      </w:r>
      <w:r>
        <w:rPr>
          <w:u w:val="single"/>
        </w:rPr>
        <w:t>actual</w:t>
      </w:r>
      <w:r>
        <w:t xml:space="preserve"> effects on innovation, markets </w:t>
      </w:r>
      <w:r>
        <w:rPr>
          <w:u w:val="single"/>
        </w:rPr>
        <w:t>think</w:t>
      </w:r>
      <w:r>
        <w:t xml:space="preserve"> unions are </w:t>
      </w:r>
      <w:r>
        <w:rPr>
          <w:u w:val="single"/>
        </w:rPr>
        <w:t>terrible</w:t>
      </w:r>
      <w:r>
        <w:t xml:space="preserve"> for profits. </w:t>
      </w:r>
    </w:p>
    <w:p w14:paraId="088AAD0D" w14:textId="77777777" w:rsidR="00EA20DB" w:rsidRDefault="00EA20DB" w:rsidP="00EA20DB">
      <w:r>
        <w:t xml:space="preserve">Liya </w:t>
      </w:r>
      <w:r w:rsidRPr="009F3198">
        <w:rPr>
          <w:rStyle w:val="Style13ptBold"/>
        </w:rPr>
        <w:t>Palagashvili &amp;</w:t>
      </w:r>
      <w:r>
        <w:t xml:space="preserve"> Revana </w:t>
      </w:r>
      <w:r w:rsidRPr="009F3198">
        <w:rPr>
          <w:rStyle w:val="Style13ptBold"/>
        </w:rPr>
        <w:t>Sharfuddin 25</w:t>
      </w:r>
      <w:r>
        <w:t xml:space="preserve">, Palagashvili, PhD, is a senior research fellow and director of the Labor Policy Project at the Mercatus Center at George Mason University, Sharfuddin, BA, MA, is a predoctoral researcher at the Labor Policy Project at the Mercatus Center at George Mason University, "Do More Powerful Unions Generate Better Pro-Worker Outcomes?", Mercatus Working Paper, 5/7/25, </w:t>
      </w:r>
      <w:r>
        <w:lastRenderedPageBreak/>
        <w:t xml:space="preserve">https://www.mercatus.org/research/working-papers/do-more-powerful-unions-generate-better-pro-worker-outcomes </w:t>
      </w:r>
    </w:p>
    <w:p w14:paraId="4B1D8199" w14:textId="77777777" w:rsidR="00EA20DB" w:rsidRPr="00A95530" w:rsidRDefault="00EA20DB" w:rsidP="00EA20DB">
      <w:pPr>
        <w:rPr>
          <w:sz w:val="16"/>
        </w:rPr>
      </w:pPr>
      <w:r w:rsidRPr="00A95530">
        <w:rPr>
          <w:sz w:val="16"/>
        </w:rPr>
        <w:t xml:space="preserve">Besides increasing labor costs beyond what is reasonably justified, </w:t>
      </w:r>
      <w:r w:rsidRPr="00A95530">
        <w:rPr>
          <w:rStyle w:val="StyleUnderline"/>
        </w:rPr>
        <w:t xml:space="preserve">labor </w:t>
      </w:r>
      <w:r w:rsidRPr="005F335B">
        <w:rPr>
          <w:rStyle w:val="StyleUnderline"/>
          <w:highlight w:val="cyan"/>
        </w:rPr>
        <w:t>unions</w:t>
      </w:r>
      <w:r w:rsidRPr="00A95530">
        <w:rPr>
          <w:rStyle w:val="StyleUnderline"/>
        </w:rPr>
        <w:t xml:space="preserve"> can</w:t>
      </w:r>
      <w:r w:rsidRPr="00A95530">
        <w:rPr>
          <w:sz w:val="16"/>
        </w:rPr>
        <w:t xml:space="preserve"> also </w:t>
      </w:r>
      <w:r w:rsidRPr="00A95530">
        <w:rPr>
          <w:rStyle w:val="Emphasis"/>
        </w:rPr>
        <w:t>harm productivity</w:t>
      </w:r>
      <w:r w:rsidRPr="00A95530">
        <w:rPr>
          <w:sz w:val="16"/>
        </w:rPr>
        <w:t xml:space="preserve"> </w:t>
      </w:r>
      <w:r w:rsidRPr="005F335B">
        <w:rPr>
          <w:rStyle w:val="StyleUnderline"/>
          <w:highlight w:val="cyan"/>
        </w:rPr>
        <w:t>through</w:t>
      </w:r>
      <w:r w:rsidRPr="005F335B">
        <w:rPr>
          <w:sz w:val="16"/>
          <w:highlight w:val="cyan"/>
        </w:rPr>
        <w:t xml:space="preserve"> </w:t>
      </w:r>
      <w:r w:rsidRPr="005F335B">
        <w:rPr>
          <w:rStyle w:val="Emphasis"/>
          <w:highlight w:val="cyan"/>
        </w:rPr>
        <w:t>restrictive</w:t>
      </w:r>
      <w:r w:rsidRPr="00A95530">
        <w:rPr>
          <w:sz w:val="16"/>
        </w:rPr>
        <w:t xml:space="preserve"> work </w:t>
      </w:r>
      <w:r w:rsidRPr="005F335B">
        <w:rPr>
          <w:rStyle w:val="Emphasis"/>
          <w:highlight w:val="cyan"/>
        </w:rPr>
        <w:t>rules</w:t>
      </w:r>
      <w:r w:rsidRPr="00A95530">
        <w:rPr>
          <w:rStyle w:val="StyleUnderline"/>
        </w:rPr>
        <w:t>, which include</w:t>
      </w:r>
      <w:r w:rsidRPr="00A95530">
        <w:rPr>
          <w:sz w:val="16"/>
        </w:rPr>
        <w:t xml:space="preserve"> not only </w:t>
      </w:r>
      <w:r w:rsidRPr="005F335B">
        <w:rPr>
          <w:rStyle w:val="StyleUnderline"/>
          <w:highlight w:val="cyan"/>
        </w:rPr>
        <w:t>establish</w:t>
      </w:r>
      <w:r w:rsidRPr="00A95530">
        <w:rPr>
          <w:rStyle w:val="StyleUnderline"/>
        </w:rPr>
        <w:t>ing</w:t>
      </w:r>
      <w:r w:rsidRPr="00A95530">
        <w:rPr>
          <w:sz w:val="16"/>
        </w:rPr>
        <w:t xml:space="preserve"> </w:t>
      </w:r>
      <w:r w:rsidRPr="00A95530">
        <w:rPr>
          <w:rStyle w:val="Emphasis"/>
        </w:rPr>
        <w:t xml:space="preserve">inefficient </w:t>
      </w:r>
      <w:r w:rsidRPr="005F335B">
        <w:rPr>
          <w:rStyle w:val="Emphasis"/>
          <w:highlight w:val="cyan"/>
        </w:rPr>
        <w:t>staffing requirements</w:t>
      </w:r>
      <w:r w:rsidRPr="00A95530">
        <w:rPr>
          <w:sz w:val="16"/>
        </w:rPr>
        <w:t xml:space="preserve"> (“featherbedding”), </w:t>
      </w:r>
      <w:r w:rsidRPr="00A95530">
        <w:rPr>
          <w:rStyle w:val="StyleUnderline"/>
        </w:rPr>
        <w:t>but also</w:t>
      </w:r>
      <w:r w:rsidRPr="00A95530">
        <w:rPr>
          <w:sz w:val="16"/>
        </w:rPr>
        <w:t xml:space="preserve"> </w:t>
      </w:r>
      <w:r w:rsidRPr="005F335B">
        <w:rPr>
          <w:rStyle w:val="Emphasis"/>
          <w:highlight w:val="cyan"/>
        </w:rPr>
        <w:t>limit</w:t>
      </w:r>
      <w:r w:rsidRPr="006F6417">
        <w:rPr>
          <w:rStyle w:val="Emphasis"/>
        </w:rPr>
        <w:t>ing</w:t>
      </w:r>
      <w:r w:rsidRPr="00A95530">
        <w:rPr>
          <w:sz w:val="16"/>
        </w:rPr>
        <w:t xml:space="preserve"> incentives </w:t>
      </w:r>
      <w:r w:rsidRPr="00A95530">
        <w:rPr>
          <w:rStyle w:val="StyleUnderline"/>
        </w:rPr>
        <w:t>for</w:t>
      </w:r>
      <w:r w:rsidRPr="00A95530">
        <w:rPr>
          <w:sz w:val="16"/>
        </w:rPr>
        <w:t xml:space="preserve"> worker effort and restricting </w:t>
      </w:r>
      <w:r w:rsidRPr="00A95530">
        <w:rPr>
          <w:rStyle w:val="Emphasis"/>
        </w:rPr>
        <w:t xml:space="preserve">management </w:t>
      </w:r>
      <w:r w:rsidRPr="005F335B">
        <w:rPr>
          <w:rStyle w:val="Emphasis"/>
          <w:highlight w:val="cyan"/>
        </w:rPr>
        <w:t>discretion</w:t>
      </w:r>
      <w:r w:rsidRPr="00A95530">
        <w:rPr>
          <w:sz w:val="16"/>
        </w:rPr>
        <w:t xml:space="preserve"> </w:t>
      </w:r>
      <w:r w:rsidRPr="00A95530">
        <w:rPr>
          <w:rStyle w:val="StyleUnderline"/>
        </w:rPr>
        <w:t>on</w:t>
      </w:r>
      <w:r w:rsidRPr="00A95530">
        <w:rPr>
          <w:sz w:val="16"/>
        </w:rPr>
        <w:t xml:space="preserve"> </w:t>
      </w:r>
      <w:r w:rsidRPr="00A95530">
        <w:rPr>
          <w:rStyle w:val="Emphasis"/>
        </w:rPr>
        <w:t>optimal staffing</w:t>
      </w:r>
      <w:r w:rsidRPr="00A95530">
        <w:rPr>
          <w:sz w:val="16"/>
        </w:rPr>
        <w:t xml:space="preserve"> arrangements.[66] Negotiations over work intensity, or the pace of work, can further influence employment levels. Labor unions often press for reduced work intensity, which necessitates employing more workers but can also diminish overall productivity.[67] </w:t>
      </w:r>
    </w:p>
    <w:p w14:paraId="46019510" w14:textId="77777777" w:rsidR="00EA20DB" w:rsidRPr="00A95530" w:rsidRDefault="00EA20DB" w:rsidP="00EA20DB">
      <w:pPr>
        <w:rPr>
          <w:sz w:val="16"/>
        </w:rPr>
      </w:pPr>
      <w:r w:rsidRPr="00A95530">
        <w:rPr>
          <w:rStyle w:val="Emphasis"/>
        </w:rPr>
        <w:t>An</w:t>
      </w:r>
      <w:r w:rsidRPr="00A95530">
        <w:rPr>
          <w:sz w:val="16"/>
        </w:rPr>
        <w:t xml:space="preserve">other </w:t>
      </w:r>
      <w:r w:rsidRPr="00A95530">
        <w:rPr>
          <w:rStyle w:val="Emphasis"/>
        </w:rPr>
        <w:t>example</w:t>
      </w:r>
      <w:r w:rsidRPr="00A95530">
        <w:rPr>
          <w:sz w:val="16"/>
        </w:rPr>
        <w:t xml:space="preserve"> of how restrictive work rules can harm productivity </w:t>
      </w:r>
      <w:r w:rsidRPr="00A95530">
        <w:rPr>
          <w:rStyle w:val="StyleUnderline"/>
        </w:rPr>
        <w:t xml:space="preserve">is </w:t>
      </w:r>
      <w:r w:rsidRPr="005F335B">
        <w:rPr>
          <w:rStyle w:val="StyleUnderline"/>
          <w:highlight w:val="cyan"/>
        </w:rPr>
        <w:t>the</w:t>
      </w:r>
      <w:r w:rsidRPr="00A95530">
        <w:rPr>
          <w:sz w:val="16"/>
        </w:rPr>
        <w:t xml:space="preserve"> case of the International Longshoremen’s Association (</w:t>
      </w:r>
      <w:r w:rsidRPr="005F335B">
        <w:rPr>
          <w:rStyle w:val="Emphasis"/>
          <w:highlight w:val="cyan"/>
        </w:rPr>
        <w:t>ILA</w:t>
      </w:r>
      <w:r w:rsidRPr="00A95530">
        <w:rPr>
          <w:sz w:val="16"/>
        </w:rPr>
        <w:t xml:space="preserve">), which in 2024 </w:t>
      </w:r>
      <w:r w:rsidRPr="005F335B">
        <w:rPr>
          <w:rStyle w:val="StyleUnderline"/>
          <w:highlight w:val="cyan"/>
        </w:rPr>
        <w:t>pushed</w:t>
      </w:r>
      <w:r w:rsidRPr="00A95530">
        <w:rPr>
          <w:sz w:val="16"/>
        </w:rPr>
        <w:t xml:space="preserve"> for </w:t>
      </w:r>
      <w:r w:rsidRPr="005F335B">
        <w:rPr>
          <w:rStyle w:val="StyleUnderline"/>
          <w:highlight w:val="cyan"/>
        </w:rPr>
        <w:t>a</w:t>
      </w:r>
      <w:r w:rsidRPr="005F335B">
        <w:rPr>
          <w:sz w:val="16"/>
          <w:highlight w:val="cyan"/>
        </w:rPr>
        <w:t xml:space="preserve"> </w:t>
      </w:r>
      <w:r w:rsidRPr="005F335B">
        <w:rPr>
          <w:rStyle w:val="Emphasis"/>
          <w:highlight w:val="cyan"/>
        </w:rPr>
        <w:t>total ban</w:t>
      </w:r>
      <w:r w:rsidRPr="005F335B">
        <w:rPr>
          <w:sz w:val="16"/>
          <w:highlight w:val="cyan"/>
        </w:rPr>
        <w:t xml:space="preserve"> </w:t>
      </w:r>
      <w:r w:rsidRPr="005F335B">
        <w:rPr>
          <w:rStyle w:val="StyleUnderline"/>
          <w:highlight w:val="cyan"/>
        </w:rPr>
        <w:t>on</w:t>
      </w:r>
      <w:r w:rsidRPr="00A95530">
        <w:rPr>
          <w:sz w:val="16"/>
        </w:rPr>
        <w:t xml:space="preserve"> port </w:t>
      </w:r>
      <w:r w:rsidRPr="005F335B">
        <w:rPr>
          <w:rStyle w:val="Emphasis"/>
          <w:highlight w:val="cyan"/>
        </w:rPr>
        <w:t>automation</w:t>
      </w:r>
      <w:r w:rsidRPr="00A95530">
        <w:rPr>
          <w:sz w:val="16"/>
        </w:rPr>
        <w:t xml:space="preserve">. Their intention was to protect jobs, but </w:t>
      </w:r>
      <w:r w:rsidRPr="00A95530">
        <w:rPr>
          <w:rStyle w:val="StyleUnderline"/>
        </w:rPr>
        <w:t xml:space="preserve">their demand </w:t>
      </w:r>
      <w:r w:rsidRPr="005F335B">
        <w:rPr>
          <w:rStyle w:val="StyleUnderline"/>
          <w:highlight w:val="cyan"/>
        </w:rPr>
        <w:t xml:space="preserve">would </w:t>
      </w:r>
      <w:r w:rsidRPr="005F335B">
        <w:rPr>
          <w:rStyle w:val="Emphasis"/>
          <w:highlight w:val="cyan"/>
        </w:rPr>
        <w:t>block</w:t>
      </w:r>
      <w:r w:rsidRPr="00A95530">
        <w:rPr>
          <w:sz w:val="16"/>
        </w:rPr>
        <w:t xml:space="preserve"> </w:t>
      </w:r>
      <w:r w:rsidRPr="00A95530">
        <w:rPr>
          <w:rStyle w:val="StyleUnderline"/>
        </w:rPr>
        <w:t xml:space="preserve">critical </w:t>
      </w:r>
      <w:r w:rsidRPr="005F335B">
        <w:rPr>
          <w:rStyle w:val="Emphasis"/>
          <w:highlight w:val="cyan"/>
        </w:rPr>
        <w:t>productivity</w:t>
      </w:r>
      <w:r w:rsidRPr="00A95530">
        <w:rPr>
          <w:sz w:val="16"/>
        </w:rPr>
        <w:t xml:space="preserve"> </w:t>
      </w:r>
      <w:r w:rsidRPr="00A95530">
        <w:rPr>
          <w:rStyle w:val="StyleUnderline"/>
        </w:rPr>
        <w:t>gains and prevent</w:t>
      </w:r>
      <w:r w:rsidRPr="00A95530">
        <w:rPr>
          <w:sz w:val="16"/>
        </w:rPr>
        <w:t xml:space="preserve"> the kind of </w:t>
      </w:r>
      <w:r w:rsidRPr="00A95530">
        <w:rPr>
          <w:rStyle w:val="Emphasis"/>
        </w:rPr>
        <w:t>tech</w:t>
      </w:r>
      <w:r w:rsidRPr="00A95530">
        <w:rPr>
          <w:sz w:val="16"/>
        </w:rPr>
        <w:t>nology</w:t>
      </w:r>
      <w:r w:rsidRPr="00A95530">
        <w:rPr>
          <w:rStyle w:val="Emphasis"/>
        </w:rPr>
        <w:t>-driven human capital</w:t>
      </w:r>
      <w:r w:rsidRPr="00A95530">
        <w:rPr>
          <w:sz w:val="16"/>
        </w:rPr>
        <w:t xml:space="preserve"> </w:t>
      </w:r>
      <w:r w:rsidRPr="00A95530">
        <w:rPr>
          <w:rStyle w:val="StyleUnderline"/>
        </w:rPr>
        <w:t>accumulation</w:t>
      </w:r>
      <w:r w:rsidRPr="00A95530">
        <w:rPr>
          <w:sz w:val="16"/>
        </w:rPr>
        <w:t xml:space="preserve"> that fuels economic growth. </w:t>
      </w:r>
      <w:r w:rsidRPr="00A95530">
        <w:rPr>
          <w:rStyle w:val="StyleUnderline"/>
        </w:rPr>
        <w:t>The</w:t>
      </w:r>
      <w:r w:rsidRPr="00A95530">
        <w:rPr>
          <w:sz w:val="16"/>
        </w:rPr>
        <w:t xml:space="preserve"> economic </w:t>
      </w:r>
      <w:r w:rsidRPr="00A95530">
        <w:rPr>
          <w:rStyle w:val="Emphasis"/>
        </w:rPr>
        <w:t>consequences</w:t>
      </w:r>
      <w:r w:rsidRPr="00A95530">
        <w:rPr>
          <w:sz w:val="16"/>
        </w:rPr>
        <w:t xml:space="preserve"> </w:t>
      </w:r>
      <w:r w:rsidRPr="00A95530">
        <w:rPr>
          <w:rStyle w:val="StyleUnderline"/>
        </w:rPr>
        <w:t xml:space="preserve">of </w:t>
      </w:r>
      <w:r w:rsidRPr="005F335B">
        <w:rPr>
          <w:rStyle w:val="StyleUnderline"/>
          <w:highlight w:val="cyan"/>
        </w:rPr>
        <w:t>such resistance</w:t>
      </w:r>
      <w:r w:rsidRPr="00A95530">
        <w:rPr>
          <w:sz w:val="16"/>
        </w:rPr>
        <w:t xml:space="preserve"> are not just theoretical; they </w:t>
      </w:r>
      <w:r w:rsidRPr="00A95530">
        <w:rPr>
          <w:rStyle w:val="StyleUnderline"/>
        </w:rPr>
        <w:t>have</w:t>
      </w:r>
      <w:r w:rsidRPr="00A95530">
        <w:rPr>
          <w:sz w:val="16"/>
        </w:rPr>
        <w:t xml:space="preserve"> </w:t>
      </w:r>
      <w:r w:rsidRPr="005F335B">
        <w:rPr>
          <w:rStyle w:val="Emphasis"/>
          <w:highlight w:val="cyan"/>
        </w:rPr>
        <w:t>played out before</w:t>
      </w:r>
      <w:r w:rsidRPr="005F335B">
        <w:rPr>
          <w:sz w:val="16"/>
          <w:highlight w:val="cyan"/>
        </w:rPr>
        <w:t>,</w:t>
      </w:r>
      <w:r w:rsidRPr="00A95530">
        <w:rPr>
          <w:sz w:val="16"/>
        </w:rPr>
        <w:t xml:space="preserve"> most infamously </w:t>
      </w:r>
      <w:r w:rsidRPr="00A95530">
        <w:rPr>
          <w:rStyle w:val="StyleUnderline"/>
        </w:rPr>
        <w:t>in the</w:t>
      </w:r>
      <w:r w:rsidRPr="00A95530">
        <w:rPr>
          <w:sz w:val="16"/>
        </w:rPr>
        <w:t xml:space="preserve"> mid-20th-century rubber </w:t>
      </w:r>
      <w:r w:rsidRPr="00A95530">
        <w:rPr>
          <w:rStyle w:val="Emphasis"/>
        </w:rPr>
        <w:t>tire</w:t>
      </w:r>
      <w:r w:rsidRPr="00A95530">
        <w:rPr>
          <w:sz w:val="16"/>
        </w:rPr>
        <w:t xml:space="preserve"> </w:t>
      </w:r>
      <w:r w:rsidRPr="00A95530">
        <w:rPr>
          <w:rStyle w:val="StyleUnderline"/>
        </w:rPr>
        <w:t>industry</w:t>
      </w:r>
      <w:r w:rsidRPr="00A95530">
        <w:rPr>
          <w:sz w:val="16"/>
        </w:rPr>
        <w:t>. Back then, excessive labor costs driven by aggressive labor union bargaining forced companies to relocate to less unionized regions, destabilizing local economies and eroding industrial competitiveness.[68] Yet, to be fair, there are cases where labor unions have managed to boost productivity,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the most substantial productivity gains came from mines where these rigid labor union rules were most significantly relaxed.[69]</w:t>
      </w:r>
    </w:p>
    <w:p w14:paraId="45C04F6B" w14:textId="77777777" w:rsidR="00EA20DB" w:rsidRPr="00A95530" w:rsidRDefault="00EA20DB" w:rsidP="00EA20DB">
      <w:pPr>
        <w:rPr>
          <w:sz w:val="16"/>
        </w:rPr>
      </w:pPr>
      <w:r w:rsidRPr="00A95530">
        <w:rPr>
          <w:sz w:val="16"/>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14:paraId="7DB39615" w14:textId="77777777" w:rsidR="00EA20DB" w:rsidRPr="00381DC2" w:rsidRDefault="00EA20DB" w:rsidP="00EA20DB">
      <w:pPr>
        <w:rPr>
          <w:sz w:val="16"/>
        </w:rPr>
      </w:pPr>
      <w:r w:rsidRPr="0055088C">
        <w:rPr>
          <w:rStyle w:val="StyleUnderline"/>
        </w:rPr>
        <w:t xml:space="preserve">The economics </w:t>
      </w:r>
      <w:r w:rsidRPr="0055088C">
        <w:rPr>
          <w:rStyle w:val="Emphasis"/>
        </w:rPr>
        <w:t>literature</w:t>
      </w:r>
      <w:r w:rsidRPr="0055088C">
        <w:rPr>
          <w:rStyle w:val="StyleUnderline"/>
        </w:rPr>
        <w:t xml:space="preserve"> consistently </w:t>
      </w:r>
      <w:r w:rsidRPr="0055088C">
        <w:rPr>
          <w:rStyle w:val="Emphasis"/>
        </w:rPr>
        <w:t>shows</w:t>
      </w:r>
      <w:r w:rsidRPr="0055088C">
        <w:rPr>
          <w:rStyle w:val="StyleUnderline"/>
        </w:rPr>
        <w:t xml:space="preserve"> that more powerful and </w:t>
      </w:r>
      <w:r w:rsidRPr="005F335B">
        <w:rPr>
          <w:rStyle w:val="Emphasis"/>
          <w:highlight w:val="cyan"/>
        </w:rPr>
        <w:t>aggressive</w:t>
      </w:r>
      <w:r w:rsidRPr="0055088C">
        <w:rPr>
          <w:rStyle w:val="StyleUnderline"/>
        </w:rPr>
        <w:t xml:space="preserve"> labor </w:t>
      </w:r>
      <w:r w:rsidRPr="005F335B">
        <w:rPr>
          <w:rStyle w:val="Emphasis"/>
          <w:highlight w:val="cyan"/>
        </w:rPr>
        <w:t>unions</w:t>
      </w:r>
      <w:r w:rsidRPr="0055088C">
        <w:rPr>
          <w:rStyle w:val="StyleUnderline"/>
        </w:rPr>
        <w:t xml:space="preserve"> with unsustainable demands</w:t>
      </w:r>
      <w:r w:rsidRPr="00381DC2">
        <w:rPr>
          <w:sz w:val="16"/>
        </w:rPr>
        <w:t xml:space="preserve"> also </w:t>
      </w:r>
      <w:r w:rsidRPr="0055088C">
        <w:rPr>
          <w:rStyle w:val="StyleUnderline"/>
        </w:rPr>
        <w:t xml:space="preserve">tend to </w:t>
      </w:r>
      <w:r w:rsidRPr="005F335B">
        <w:rPr>
          <w:rStyle w:val="Emphasis"/>
          <w:highlight w:val="cyan"/>
        </w:rPr>
        <w:t>reduce</w:t>
      </w:r>
      <w:r w:rsidRPr="005F335B">
        <w:rPr>
          <w:rStyle w:val="StyleUnderline"/>
          <w:highlight w:val="cyan"/>
        </w:rPr>
        <w:t xml:space="preserve"> firm </w:t>
      </w:r>
      <w:r w:rsidRPr="005F335B">
        <w:rPr>
          <w:rStyle w:val="Emphasis"/>
          <w:highlight w:val="cyan"/>
        </w:rPr>
        <w:t>profit</w:t>
      </w:r>
      <w:r w:rsidRPr="009F3198">
        <w:rPr>
          <w:rStyle w:val="StyleUnderline"/>
        </w:rPr>
        <w:t xml:space="preserve">ability, which in turn </w:t>
      </w:r>
      <w:r w:rsidRPr="009F3198">
        <w:rPr>
          <w:rStyle w:val="Emphasis"/>
        </w:rPr>
        <w:t>hurts</w:t>
      </w:r>
      <w:r w:rsidRPr="009F3198">
        <w:rPr>
          <w:rStyle w:val="StyleUnderline"/>
        </w:rPr>
        <w:t xml:space="preserve"> worker-level </w:t>
      </w:r>
      <w:r w:rsidRPr="009F3198">
        <w:rPr>
          <w:rStyle w:val="Emphasis"/>
        </w:rPr>
        <w:t>outcomes</w:t>
      </w:r>
      <w:r w:rsidRPr="009F3198">
        <w:rPr>
          <w:sz w:val="16"/>
        </w:rPr>
        <w:t>. One way to understand this effect is to investigate how</w:t>
      </w:r>
      <w:r w:rsidRPr="00381DC2">
        <w:rPr>
          <w:sz w:val="16"/>
        </w:rPr>
        <w:t xml:space="preserve"> </w:t>
      </w:r>
      <w:r w:rsidRPr="005F335B">
        <w:rPr>
          <w:rStyle w:val="StyleUnderline"/>
          <w:highlight w:val="cyan"/>
        </w:rPr>
        <w:t>labor</w:t>
      </w:r>
      <w:r w:rsidRPr="003202BE">
        <w:rPr>
          <w:rStyle w:val="StyleUnderline"/>
        </w:rPr>
        <w:t xml:space="preserve">-market </w:t>
      </w:r>
      <w:r w:rsidRPr="005F335B">
        <w:rPr>
          <w:rStyle w:val="Emphasis"/>
          <w:highlight w:val="cyan"/>
        </w:rPr>
        <w:t>reg</w:t>
      </w:r>
      <w:r w:rsidRPr="003202BE">
        <w:rPr>
          <w:rStyle w:val="Emphasis"/>
        </w:rPr>
        <w:t>ulation</w:t>
      </w:r>
      <w:r w:rsidRPr="005F335B">
        <w:rPr>
          <w:rStyle w:val="Emphasis"/>
          <w:highlight w:val="cyan"/>
        </w:rPr>
        <w:t>s</w:t>
      </w:r>
      <w:r w:rsidRPr="005F335B">
        <w:rPr>
          <w:rStyle w:val="StyleUnderline"/>
          <w:highlight w:val="cyan"/>
        </w:rPr>
        <w:t xml:space="preserve"> shape</w:t>
      </w:r>
      <w:r w:rsidRPr="003202BE">
        <w:rPr>
          <w:rStyle w:val="StyleUnderline"/>
        </w:rPr>
        <w:t xml:space="preserve"> the </w:t>
      </w:r>
      <w:r w:rsidRPr="005F335B">
        <w:rPr>
          <w:rStyle w:val="Emphasis"/>
          <w:highlight w:val="cyan"/>
        </w:rPr>
        <w:t>distribution</w:t>
      </w:r>
      <w:r w:rsidRPr="003202BE">
        <w:rPr>
          <w:rStyle w:val="StyleUnderline"/>
        </w:rPr>
        <w:t xml:space="preserve"> of rents </w:t>
      </w:r>
      <w:r w:rsidRPr="005F335B">
        <w:rPr>
          <w:rStyle w:val="StyleUnderline"/>
          <w:highlight w:val="cyan"/>
        </w:rPr>
        <w:t xml:space="preserve">between </w:t>
      </w:r>
      <w:r w:rsidRPr="005F335B">
        <w:rPr>
          <w:rStyle w:val="Emphasis"/>
          <w:highlight w:val="cyan"/>
        </w:rPr>
        <w:t>firms</w:t>
      </w:r>
      <w:r w:rsidRPr="005F335B">
        <w:rPr>
          <w:rStyle w:val="StyleUnderline"/>
          <w:highlight w:val="cyan"/>
        </w:rPr>
        <w:t xml:space="preserve"> and </w:t>
      </w:r>
      <w:r w:rsidRPr="005F335B">
        <w:rPr>
          <w:rStyle w:val="Emphasis"/>
          <w:highlight w:val="cyan"/>
        </w:rPr>
        <w:t>workers</w:t>
      </w:r>
      <w:r w:rsidRPr="00381DC2">
        <w:rPr>
          <w:sz w:val="16"/>
        </w:rPr>
        <w:t>. One study showed that reducing labor union bargaining power—essentially a form of labor market deregulation—can lower real wages without impacting unemployment in the short term. However, over the long term</w:t>
      </w:r>
      <w:r w:rsidRPr="009F3198">
        <w:rPr>
          <w:sz w:val="16"/>
        </w:rPr>
        <w:t xml:space="preserve">, </w:t>
      </w:r>
      <w:r w:rsidRPr="009F3198">
        <w:rPr>
          <w:rStyle w:val="StyleUnderline"/>
        </w:rPr>
        <w:t xml:space="preserve">deregulation boosts firm </w:t>
      </w:r>
      <w:r w:rsidRPr="009F3198">
        <w:rPr>
          <w:rStyle w:val="Emphasis"/>
        </w:rPr>
        <w:t>profits</w:t>
      </w:r>
      <w:r w:rsidRPr="009F3198">
        <w:rPr>
          <w:rStyle w:val="StyleUnderline"/>
        </w:rPr>
        <w:t xml:space="preserve">, sparking greater market </w:t>
      </w:r>
      <w:r w:rsidRPr="009F3198">
        <w:rPr>
          <w:rStyle w:val="Emphasis"/>
        </w:rPr>
        <w:t>competition</w:t>
      </w:r>
      <w:r w:rsidRPr="009F3198">
        <w:rPr>
          <w:sz w:val="16"/>
        </w:rPr>
        <w:t xml:space="preserve"> </w:t>
      </w:r>
      <w:r w:rsidRPr="009F3198">
        <w:rPr>
          <w:rStyle w:val="StyleUnderline"/>
        </w:rPr>
        <w:t xml:space="preserve">and new firm </w:t>
      </w:r>
      <w:r w:rsidRPr="009F3198">
        <w:rPr>
          <w:rStyle w:val="Emphasis"/>
        </w:rPr>
        <w:t>entry</w:t>
      </w:r>
      <w:r w:rsidRPr="009F3198">
        <w:rPr>
          <w:rStyle w:val="StyleUnderline"/>
        </w:rPr>
        <w:t xml:space="preserve">, which eventually drives </w:t>
      </w:r>
      <w:r w:rsidRPr="009F3198">
        <w:rPr>
          <w:rStyle w:val="Emphasis"/>
        </w:rPr>
        <w:t>down unemployment</w:t>
      </w:r>
      <w:r w:rsidRPr="009F3198">
        <w:rPr>
          <w:rStyle w:val="StyleUnderline"/>
        </w:rPr>
        <w:t xml:space="preserve"> and </w:t>
      </w:r>
      <w:r w:rsidRPr="009F3198">
        <w:rPr>
          <w:rStyle w:val="Emphasis"/>
        </w:rPr>
        <w:t>restores wages</w:t>
      </w:r>
      <w:r w:rsidRPr="009F3198">
        <w:rPr>
          <w:sz w:val="16"/>
        </w:rPr>
        <w:t xml:space="preserve"> to their previous levels. This dynamic illustrates how, in heavily unionized environments, </w:t>
      </w:r>
      <w:r w:rsidRPr="009F3198">
        <w:rPr>
          <w:rStyle w:val="StyleUnderline"/>
        </w:rPr>
        <w:t xml:space="preserve">the initial wage cuts from deregulation lead to </w:t>
      </w:r>
      <w:r w:rsidRPr="009F3198">
        <w:rPr>
          <w:rStyle w:val="Emphasis"/>
        </w:rPr>
        <w:t>broader economic benefits</w:t>
      </w:r>
      <w:r w:rsidRPr="009F3198">
        <w:rPr>
          <w:rStyle w:val="StyleUnderline"/>
        </w:rPr>
        <w:t xml:space="preserve"> over time</w:t>
      </w:r>
      <w:r w:rsidRPr="009F3198">
        <w:rPr>
          <w:sz w:val="16"/>
        </w:rPr>
        <w:t xml:space="preserve">.[71] </w:t>
      </w:r>
      <w:r w:rsidRPr="009F3198">
        <w:rPr>
          <w:rStyle w:val="StyleUnderline"/>
        </w:rPr>
        <w:t>Th</w:t>
      </w:r>
      <w:r w:rsidRPr="003202BE">
        <w:rPr>
          <w:rStyle w:val="StyleUnderline"/>
        </w:rPr>
        <w:t xml:space="preserve">e </w:t>
      </w:r>
      <w:r w:rsidRPr="009F3198">
        <w:rPr>
          <w:rStyle w:val="Emphasis"/>
        </w:rPr>
        <w:t>direct</w:t>
      </w:r>
      <w:r w:rsidRPr="009F3198">
        <w:rPr>
          <w:rStyle w:val="StyleUnderline"/>
        </w:rPr>
        <w:t xml:space="preserve"> and </w:t>
      </w:r>
      <w:r w:rsidRPr="005F335B">
        <w:rPr>
          <w:rStyle w:val="Emphasis"/>
          <w:highlight w:val="cyan"/>
        </w:rPr>
        <w:t>spillover effects</w:t>
      </w:r>
      <w:r w:rsidRPr="003202BE">
        <w:rPr>
          <w:rStyle w:val="StyleUnderline"/>
        </w:rPr>
        <w:t xml:space="preserve"> of labor union organizing on firm profitability </w:t>
      </w:r>
      <w:r w:rsidRPr="005F335B">
        <w:rPr>
          <w:rStyle w:val="StyleUnderline"/>
          <w:highlight w:val="cyan"/>
        </w:rPr>
        <w:t>are</w:t>
      </w:r>
      <w:r w:rsidRPr="00381DC2">
        <w:rPr>
          <w:sz w:val="16"/>
        </w:rPr>
        <w:t xml:space="preserve"> particularly </w:t>
      </w:r>
      <w:r w:rsidRPr="005F335B">
        <w:rPr>
          <w:rStyle w:val="Emphasis"/>
          <w:highlight w:val="cyan"/>
        </w:rPr>
        <w:t>striking</w:t>
      </w:r>
      <w:r w:rsidRPr="00381DC2">
        <w:rPr>
          <w:sz w:val="16"/>
        </w:rPr>
        <w:t xml:space="preserve">. For instance, </w:t>
      </w:r>
      <w:r w:rsidRPr="005F335B">
        <w:rPr>
          <w:rStyle w:val="StyleUnderline"/>
          <w:highlight w:val="cyan"/>
        </w:rPr>
        <w:t>companies facing</w:t>
      </w:r>
      <w:r w:rsidRPr="003202BE">
        <w:rPr>
          <w:rStyle w:val="StyleUnderline"/>
        </w:rPr>
        <w:t xml:space="preserve"> labor </w:t>
      </w:r>
      <w:r w:rsidRPr="005F335B">
        <w:rPr>
          <w:rStyle w:val="StyleUnderline"/>
          <w:highlight w:val="cyan"/>
        </w:rPr>
        <w:t>union petitions</w:t>
      </w:r>
      <w:r w:rsidRPr="003202BE">
        <w:rPr>
          <w:rStyle w:val="StyleUnderline"/>
        </w:rPr>
        <w:t xml:space="preserve"> see their </w:t>
      </w:r>
      <w:r w:rsidRPr="005F335B">
        <w:rPr>
          <w:rStyle w:val="Emphasis"/>
          <w:highlight w:val="cyan"/>
        </w:rPr>
        <w:t>stock prices drop</w:t>
      </w:r>
      <w:r w:rsidRPr="003202BE">
        <w:rPr>
          <w:rStyle w:val="StyleUnderline"/>
        </w:rPr>
        <w:t xml:space="preserve"> </w:t>
      </w:r>
      <w:r w:rsidRPr="00381DC2">
        <w:rPr>
          <w:sz w:val="16"/>
        </w:rPr>
        <w:t xml:space="preserve">by an average of 1.04 percent. </w:t>
      </w:r>
      <w:r w:rsidRPr="003202BE">
        <w:rPr>
          <w:rStyle w:val="StyleUnderline"/>
        </w:rPr>
        <w:t xml:space="preserve">This effect </w:t>
      </w:r>
      <w:r w:rsidRPr="003202BE">
        <w:rPr>
          <w:rStyle w:val="Emphasis"/>
        </w:rPr>
        <w:t xml:space="preserve">extends </w:t>
      </w:r>
      <w:r w:rsidRPr="005F335B">
        <w:rPr>
          <w:rStyle w:val="Emphasis"/>
          <w:highlight w:val="cyan"/>
        </w:rPr>
        <w:t>beyond</w:t>
      </w:r>
      <w:r w:rsidRPr="003202BE">
        <w:rPr>
          <w:rStyle w:val="StyleUnderline"/>
        </w:rPr>
        <w:t xml:space="preserve"> the </w:t>
      </w:r>
      <w:r w:rsidRPr="005F335B">
        <w:rPr>
          <w:rStyle w:val="Emphasis"/>
          <w:highlight w:val="cyan"/>
        </w:rPr>
        <w:t>targeted firms</w:t>
      </w:r>
      <w:r w:rsidRPr="003202BE">
        <w:rPr>
          <w:rStyle w:val="StyleUnderline"/>
        </w:rPr>
        <w:t xml:space="preserve">: Nonunion firms in the same industry also experience </w:t>
      </w:r>
      <w:r w:rsidRPr="005F335B">
        <w:rPr>
          <w:rStyle w:val="Emphasis"/>
          <w:highlight w:val="cyan"/>
        </w:rPr>
        <w:t>market value</w:t>
      </w:r>
      <w:r w:rsidRPr="005F335B">
        <w:rPr>
          <w:sz w:val="16"/>
          <w:highlight w:val="cyan"/>
        </w:rPr>
        <w:t xml:space="preserve"> </w:t>
      </w:r>
      <w:r w:rsidRPr="005F335B">
        <w:rPr>
          <w:rStyle w:val="Emphasis"/>
          <w:highlight w:val="cyan"/>
        </w:rPr>
        <w:t>declines</w:t>
      </w:r>
      <w:r w:rsidRPr="00381DC2">
        <w:rPr>
          <w:sz w:val="16"/>
        </w:rPr>
        <w:t>—averaging 0.72 percent—</w:t>
      </w:r>
      <w:r w:rsidRPr="005F335B">
        <w:rPr>
          <w:rStyle w:val="StyleUnderline"/>
          <w:highlight w:val="cyan"/>
        </w:rPr>
        <w:t xml:space="preserve">as </w:t>
      </w:r>
      <w:r w:rsidRPr="005F335B">
        <w:rPr>
          <w:rStyle w:val="Emphasis"/>
          <w:highlight w:val="cyan"/>
        </w:rPr>
        <w:t>investors brace</w:t>
      </w:r>
      <w:r w:rsidRPr="005F335B">
        <w:rPr>
          <w:rStyle w:val="StyleUnderline"/>
          <w:highlight w:val="cyan"/>
        </w:rPr>
        <w:t xml:space="preserve"> for</w:t>
      </w:r>
      <w:r w:rsidRPr="00381DC2">
        <w:rPr>
          <w:sz w:val="16"/>
        </w:rPr>
        <w:t xml:space="preserve"> potential </w:t>
      </w:r>
      <w:r w:rsidRPr="005F335B">
        <w:rPr>
          <w:rStyle w:val="Emphasis"/>
          <w:highlight w:val="cyan"/>
        </w:rPr>
        <w:t>spillover effects</w:t>
      </w:r>
      <w:r w:rsidRPr="00381DC2">
        <w:rPr>
          <w:sz w:val="16"/>
        </w:rPr>
        <w:t xml:space="preserve">. </w:t>
      </w:r>
      <w:r w:rsidRPr="007E5D6F">
        <w:rPr>
          <w:rStyle w:val="StyleUnderline"/>
        </w:rPr>
        <w:t>In cases where</w:t>
      </w:r>
      <w:r w:rsidRPr="00381DC2">
        <w:rPr>
          <w:sz w:val="16"/>
        </w:rPr>
        <w:t xml:space="preserve"> labor </w:t>
      </w:r>
      <w:r w:rsidRPr="007E5D6F">
        <w:rPr>
          <w:rStyle w:val="StyleUnderline"/>
        </w:rPr>
        <w:t>unions win</w:t>
      </w:r>
      <w:r w:rsidRPr="00381DC2">
        <w:rPr>
          <w:sz w:val="16"/>
        </w:rPr>
        <w:t xml:space="preserve"> representation </w:t>
      </w:r>
      <w:r w:rsidRPr="007E5D6F">
        <w:rPr>
          <w:rStyle w:val="StyleUnderline"/>
        </w:rPr>
        <w:t xml:space="preserve">elections, </w:t>
      </w:r>
      <w:r w:rsidRPr="005F335B">
        <w:rPr>
          <w:rStyle w:val="StyleUnderline"/>
          <w:highlight w:val="cyan"/>
        </w:rPr>
        <w:t>the hit</w:t>
      </w:r>
      <w:r w:rsidRPr="007E5D6F">
        <w:rPr>
          <w:rStyle w:val="StyleUnderline"/>
        </w:rPr>
        <w:t xml:space="preserve"> to market value </w:t>
      </w:r>
      <w:r w:rsidRPr="005F335B">
        <w:rPr>
          <w:rStyle w:val="StyleUnderline"/>
          <w:highlight w:val="cyan"/>
        </w:rPr>
        <w:t>is</w:t>
      </w:r>
      <w:r w:rsidRPr="007E5D6F">
        <w:rPr>
          <w:rStyle w:val="StyleUnderline"/>
        </w:rPr>
        <w:t xml:space="preserve"> even </w:t>
      </w:r>
      <w:r w:rsidRPr="005F335B">
        <w:rPr>
          <w:rStyle w:val="Emphasis"/>
          <w:highlight w:val="cyan"/>
        </w:rPr>
        <w:t>steep</w:t>
      </w:r>
      <w:r w:rsidRPr="007E5D6F">
        <w:rPr>
          <w:rStyle w:val="Emphasis"/>
        </w:rPr>
        <w:t>er</w:t>
      </w:r>
      <w:r w:rsidRPr="007E5D6F">
        <w:rPr>
          <w:rStyle w:val="StyleUnderline"/>
        </w:rPr>
        <w:t xml:space="preserve">, </w:t>
      </w:r>
      <w:r w:rsidRPr="005F335B">
        <w:rPr>
          <w:rStyle w:val="StyleUnderline"/>
          <w:highlight w:val="cyan"/>
        </w:rPr>
        <w:t>suggesting</w:t>
      </w:r>
      <w:r w:rsidRPr="007E5D6F">
        <w:rPr>
          <w:rStyle w:val="StyleUnderline"/>
        </w:rPr>
        <w:t xml:space="preserve"> that the financial </w:t>
      </w:r>
      <w:r w:rsidRPr="005F335B">
        <w:rPr>
          <w:rStyle w:val="Emphasis"/>
          <w:highlight w:val="cyan"/>
        </w:rPr>
        <w:t>markets</w:t>
      </w:r>
      <w:r w:rsidRPr="005F335B">
        <w:rPr>
          <w:rStyle w:val="StyleUnderline"/>
          <w:highlight w:val="cyan"/>
        </w:rPr>
        <w:t xml:space="preserve"> view</w:t>
      </w:r>
      <w:r w:rsidRPr="007E5D6F">
        <w:rPr>
          <w:rStyle w:val="StyleUnderline"/>
        </w:rPr>
        <w:t xml:space="preserve"> successful </w:t>
      </w:r>
      <w:r w:rsidRPr="005F335B">
        <w:rPr>
          <w:rStyle w:val="Emphasis"/>
          <w:highlight w:val="cyan"/>
        </w:rPr>
        <w:t>unionization</w:t>
      </w:r>
      <w:r w:rsidRPr="005F335B">
        <w:rPr>
          <w:rStyle w:val="StyleUnderline"/>
          <w:highlight w:val="cyan"/>
        </w:rPr>
        <w:t xml:space="preserve"> as a substantial </w:t>
      </w:r>
      <w:r w:rsidRPr="005F335B">
        <w:rPr>
          <w:rStyle w:val="Emphasis"/>
          <w:highlight w:val="cyan"/>
        </w:rPr>
        <w:t>threat</w:t>
      </w:r>
      <w:r w:rsidRPr="005F335B">
        <w:rPr>
          <w:rStyle w:val="StyleUnderline"/>
          <w:highlight w:val="cyan"/>
        </w:rPr>
        <w:t xml:space="preserve"> to </w:t>
      </w:r>
      <w:r w:rsidRPr="005F335B">
        <w:rPr>
          <w:rStyle w:val="Emphasis"/>
          <w:highlight w:val="cyan"/>
        </w:rPr>
        <w:t>profitability</w:t>
      </w:r>
      <w:r w:rsidRPr="00381DC2">
        <w:rPr>
          <w:sz w:val="16"/>
        </w:rPr>
        <w:t>.[72]</w:t>
      </w:r>
    </w:p>
    <w:p w14:paraId="6D919824" w14:textId="77777777" w:rsidR="00EA20DB" w:rsidRPr="00381DC2" w:rsidRDefault="00EA20DB" w:rsidP="00EA20DB">
      <w:pPr>
        <w:rPr>
          <w:sz w:val="16"/>
        </w:rPr>
      </w:pPr>
      <w:r w:rsidRPr="009F3198">
        <w:rPr>
          <w:sz w:val="16"/>
        </w:rPr>
        <w:t xml:space="preserve">Finally, </w:t>
      </w:r>
      <w:r w:rsidRPr="009F3198">
        <w:rPr>
          <w:rStyle w:val="StyleUnderline"/>
        </w:rPr>
        <w:t xml:space="preserve">institutional </w:t>
      </w:r>
      <w:r w:rsidRPr="009F3198">
        <w:rPr>
          <w:rStyle w:val="Emphasis"/>
        </w:rPr>
        <w:t>contexts</w:t>
      </w:r>
      <w:r w:rsidRPr="009F3198">
        <w:rPr>
          <w:rStyle w:val="StyleUnderline"/>
        </w:rPr>
        <w:t xml:space="preserve"> can either </w:t>
      </w:r>
      <w:r w:rsidRPr="009F3198">
        <w:rPr>
          <w:rStyle w:val="Emphasis"/>
        </w:rPr>
        <w:t>mitigate</w:t>
      </w:r>
      <w:r w:rsidRPr="009F3198">
        <w:rPr>
          <w:rStyle w:val="StyleUnderline"/>
        </w:rPr>
        <w:t xml:space="preserve"> or </w:t>
      </w:r>
      <w:r w:rsidRPr="009F3198">
        <w:rPr>
          <w:rStyle w:val="Emphasis"/>
        </w:rPr>
        <w:t>amplify</w:t>
      </w:r>
      <w:r w:rsidRPr="009F3198">
        <w:rPr>
          <w:rStyle w:val="StyleUnderline"/>
        </w:rPr>
        <w:t xml:space="preserve"> the negative impact that labor unions have on </w:t>
      </w:r>
      <w:r w:rsidRPr="009F3198">
        <w:rPr>
          <w:rStyle w:val="Emphasis"/>
        </w:rPr>
        <w:t>employment</w:t>
      </w:r>
      <w:r w:rsidRPr="009F3198">
        <w:rPr>
          <w:rStyle w:val="StyleUnderline"/>
        </w:rPr>
        <w:t xml:space="preserve">, </w:t>
      </w:r>
      <w:r w:rsidRPr="009F3198">
        <w:rPr>
          <w:rStyle w:val="Emphasis"/>
        </w:rPr>
        <w:t>productivity</w:t>
      </w:r>
      <w:r w:rsidRPr="009F3198">
        <w:rPr>
          <w:rStyle w:val="StyleUnderline"/>
        </w:rPr>
        <w:t xml:space="preserve">, and </w:t>
      </w:r>
      <w:r w:rsidRPr="009F3198">
        <w:rPr>
          <w:rStyle w:val="Emphasis"/>
        </w:rPr>
        <w:t>investments</w:t>
      </w:r>
      <w:r w:rsidRPr="009F3198">
        <w:rPr>
          <w:sz w:val="16"/>
        </w:rPr>
        <w:t xml:space="preserve">. For example, a relatively more decentralized bargaining system—in which wage negotiations are organized at industry-region level—can sometimes alleviate negative effects, such as reduced employment or stagnated productivity. However, </w:t>
      </w:r>
      <w:r w:rsidRPr="009F3198">
        <w:rPr>
          <w:rStyle w:val="Emphasis"/>
        </w:rPr>
        <w:t>even under decentralized systems</w:t>
      </w:r>
      <w:r w:rsidRPr="009F3198">
        <w:rPr>
          <w:rStyle w:val="StyleUnderline"/>
        </w:rPr>
        <w:t xml:space="preserve">, labor unions’ ability to capture quasi-rents remains a significant </w:t>
      </w:r>
      <w:r w:rsidRPr="009F3198">
        <w:rPr>
          <w:rStyle w:val="Emphasis"/>
        </w:rPr>
        <w:t>obstacle</w:t>
      </w:r>
      <w:r w:rsidRPr="009F3198">
        <w:rPr>
          <w:rStyle w:val="StyleUnderline"/>
        </w:rPr>
        <w:t xml:space="preserve"> to firm reinvestment. Quasi-</w:t>
      </w:r>
      <w:r w:rsidRPr="005F335B">
        <w:rPr>
          <w:rStyle w:val="StyleUnderline"/>
          <w:highlight w:val="cyan"/>
        </w:rPr>
        <w:t>rents</w:t>
      </w:r>
      <w:r w:rsidRPr="009F3198">
        <w:rPr>
          <w:rStyle w:val="StyleUnderline"/>
        </w:rPr>
        <w:t xml:space="preserve">, which are the profits that could otherwise be </w:t>
      </w:r>
      <w:r w:rsidRPr="009F3198">
        <w:rPr>
          <w:rStyle w:val="StyleUnderline"/>
        </w:rPr>
        <w:lastRenderedPageBreak/>
        <w:t xml:space="preserve">reinvested into the company for future growth, often </w:t>
      </w:r>
      <w:r w:rsidRPr="005F335B">
        <w:rPr>
          <w:rStyle w:val="StyleUnderline"/>
          <w:highlight w:val="cyan"/>
        </w:rPr>
        <w:t xml:space="preserve">get </w:t>
      </w:r>
      <w:r w:rsidRPr="005F335B">
        <w:rPr>
          <w:rStyle w:val="Emphasis"/>
          <w:highlight w:val="cyan"/>
        </w:rPr>
        <w:t>diverted</w:t>
      </w:r>
      <w:r w:rsidRPr="005F335B">
        <w:rPr>
          <w:sz w:val="16"/>
          <w:highlight w:val="cyan"/>
        </w:rPr>
        <w:t xml:space="preserve"> </w:t>
      </w:r>
      <w:r w:rsidRPr="005F335B">
        <w:rPr>
          <w:rStyle w:val="StyleUnderline"/>
          <w:highlight w:val="cyan"/>
        </w:rPr>
        <w:t>to satisfy</w:t>
      </w:r>
      <w:r w:rsidRPr="009F3198">
        <w:rPr>
          <w:sz w:val="16"/>
        </w:rPr>
        <w:t xml:space="preserve"> labor </w:t>
      </w:r>
      <w:r w:rsidRPr="005F335B">
        <w:rPr>
          <w:rStyle w:val="StyleUnderline"/>
          <w:highlight w:val="cyan"/>
        </w:rPr>
        <w:t xml:space="preserve">union </w:t>
      </w:r>
      <w:r w:rsidRPr="005F335B">
        <w:rPr>
          <w:rStyle w:val="Emphasis"/>
          <w:highlight w:val="cyan"/>
        </w:rPr>
        <w:t>demands</w:t>
      </w:r>
      <w:r w:rsidRPr="005F335B">
        <w:rPr>
          <w:rStyle w:val="StyleUnderline"/>
          <w:highlight w:val="cyan"/>
        </w:rPr>
        <w:t xml:space="preserve"> beyond what are</w:t>
      </w:r>
      <w:r w:rsidRPr="009F3198">
        <w:rPr>
          <w:rStyle w:val="StyleUnderline"/>
        </w:rPr>
        <w:t xml:space="preserve"> reasonably </w:t>
      </w:r>
      <w:r w:rsidRPr="005F335B">
        <w:rPr>
          <w:rStyle w:val="Emphasis"/>
          <w:highlight w:val="cyan"/>
        </w:rPr>
        <w:t>sustainable</w:t>
      </w:r>
      <w:r w:rsidRPr="005F335B">
        <w:rPr>
          <w:rStyle w:val="StyleUnderline"/>
          <w:highlight w:val="cyan"/>
        </w:rPr>
        <w:t>, reducing</w:t>
      </w:r>
      <w:r w:rsidRPr="009F3198">
        <w:rPr>
          <w:rStyle w:val="StyleUnderline"/>
        </w:rPr>
        <w:t xml:space="preserve"> the firm’s </w:t>
      </w:r>
      <w:r w:rsidRPr="005F335B">
        <w:rPr>
          <w:rStyle w:val="StyleUnderline"/>
          <w:highlight w:val="cyan"/>
        </w:rPr>
        <w:t xml:space="preserve">capacity to </w:t>
      </w:r>
      <w:r w:rsidRPr="005F335B">
        <w:rPr>
          <w:rStyle w:val="Emphasis"/>
          <w:highlight w:val="cyan"/>
        </w:rPr>
        <w:t>innovate</w:t>
      </w:r>
      <w:r w:rsidRPr="009F3198">
        <w:rPr>
          <w:rStyle w:val="StyleUnderline"/>
        </w:rPr>
        <w:t xml:space="preserve"> or </w:t>
      </w:r>
      <w:r w:rsidRPr="009F3198">
        <w:rPr>
          <w:rStyle w:val="Emphasis"/>
        </w:rPr>
        <w:t>expand</w:t>
      </w:r>
      <w:r w:rsidRPr="009F3198">
        <w:rPr>
          <w:sz w:val="16"/>
        </w:rPr>
        <w:t xml:space="preserve">.[73] </w:t>
      </w:r>
      <w:r w:rsidRPr="009F3198">
        <w:rPr>
          <w:rStyle w:val="StyleUnderline"/>
        </w:rPr>
        <w:t>Evidence from privatization cases in Mexico further supports this</w:t>
      </w:r>
      <w:r w:rsidRPr="009F3198">
        <w:rPr>
          <w:sz w:val="16"/>
        </w:rPr>
        <w:t>: State-owned enterprises (SOEs) with strong unions fetched lower auction prices. Potential buyers were deterred by the costly labor liabilities and the focus on employment rather than profitability, underscoring how union strength can directly impact firm valuation and economic performance.[74]</w:t>
      </w:r>
    </w:p>
    <w:p w14:paraId="0586884E" w14:textId="77777777" w:rsidR="00EA20DB" w:rsidRPr="00381DC2" w:rsidRDefault="00EA20DB" w:rsidP="00EA20DB">
      <w:pPr>
        <w:rPr>
          <w:sz w:val="16"/>
        </w:rPr>
      </w:pPr>
      <w:r w:rsidRPr="009F3198">
        <w:rPr>
          <w:sz w:val="16"/>
        </w:rPr>
        <w:t xml:space="preserve">These findings underscore a recurring challenge: </w:t>
      </w:r>
      <w:r w:rsidRPr="009F3198">
        <w:rPr>
          <w:rStyle w:val="StyleUnderline"/>
        </w:rPr>
        <w:t xml:space="preserve">While unions can secure </w:t>
      </w:r>
      <w:r w:rsidRPr="009F3198">
        <w:rPr>
          <w:rStyle w:val="Emphasis"/>
        </w:rPr>
        <w:t>short-term gains</w:t>
      </w:r>
      <w:r w:rsidRPr="009F3198">
        <w:rPr>
          <w:rStyle w:val="StyleUnderline"/>
        </w:rPr>
        <w:t xml:space="preserve"> for workers, their influence often</w:t>
      </w:r>
      <w:r w:rsidRPr="007E5D6F">
        <w:rPr>
          <w:rStyle w:val="StyleUnderline"/>
        </w:rPr>
        <w:t xml:space="preserve"> </w:t>
      </w:r>
      <w:r w:rsidRPr="005F335B">
        <w:rPr>
          <w:rStyle w:val="Emphasis"/>
          <w:highlight w:val="cyan"/>
        </w:rPr>
        <w:t>complicates</w:t>
      </w:r>
      <w:r w:rsidRPr="009F3198">
        <w:rPr>
          <w:rStyle w:val="StyleUnderline"/>
        </w:rPr>
        <w:t xml:space="preserve"> long-term </w:t>
      </w:r>
      <w:r w:rsidRPr="005F335B">
        <w:rPr>
          <w:rStyle w:val="Emphasis"/>
          <w:highlight w:val="cyan"/>
        </w:rPr>
        <w:t>investments</w:t>
      </w:r>
      <w:r w:rsidRPr="009F3198">
        <w:rPr>
          <w:rStyle w:val="StyleUnderline"/>
        </w:rPr>
        <w:t xml:space="preserve"> and </w:t>
      </w:r>
      <w:r w:rsidRPr="009F3198">
        <w:rPr>
          <w:rStyle w:val="Emphasis"/>
        </w:rPr>
        <w:t>growth</w:t>
      </w:r>
      <w:r w:rsidRPr="009F3198">
        <w:rPr>
          <w:sz w:val="16"/>
        </w:rPr>
        <w:t xml:space="preserve">. Even when unions negotiate through structured bargaining, the diversion of profits away from reinvestment remains a concern. </w:t>
      </w:r>
      <w:r w:rsidRPr="009F3198">
        <w:rPr>
          <w:rStyle w:val="StyleUnderline"/>
        </w:rPr>
        <w:t>This not only hampers firm performance but</w:t>
      </w:r>
      <w:r w:rsidRPr="009F3198">
        <w:rPr>
          <w:sz w:val="16"/>
        </w:rPr>
        <w:t xml:space="preserve"> also </w:t>
      </w:r>
      <w:r w:rsidRPr="009F3198">
        <w:rPr>
          <w:rStyle w:val="Emphasis"/>
        </w:rPr>
        <w:t>undermines</w:t>
      </w:r>
      <w:r w:rsidRPr="009F3198">
        <w:rPr>
          <w:rStyle w:val="StyleUnderline"/>
        </w:rPr>
        <w:t xml:space="preserve"> future </w:t>
      </w:r>
      <w:r w:rsidRPr="009F3198">
        <w:rPr>
          <w:rStyle w:val="Emphasis"/>
        </w:rPr>
        <w:t>worker outcomes</w:t>
      </w:r>
      <w:r w:rsidRPr="009F3198">
        <w:rPr>
          <w:rStyle w:val="StyleUnderline"/>
        </w:rPr>
        <w:t xml:space="preserve"> when demands are excessive, as </w:t>
      </w:r>
      <w:r w:rsidRPr="009F3198">
        <w:rPr>
          <w:rStyle w:val="Emphasis"/>
        </w:rPr>
        <w:t>reduced investment</w:t>
      </w:r>
      <w:r w:rsidRPr="009F3198">
        <w:rPr>
          <w:rStyle w:val="StyleUnderline"/>
        </w:rPr>
        <w:t xml:space="preserve"> in innovation and expansion means </w:t>
      </w:r>
      <w:r w:rsidRPr="009F3198">
        <w:rPr>
          <w:rStyle w:val="Emphasis"/>
        </w:rPr>
        <w:t>fewer</w:t>
      </w:r>
      <w:r w:rsidRPr="009F3198">
        <w:rPr>
          <w:rStyle w:val="StyleUnderline"/>
        </w:rPr>
        <w:t xml:space="preserve"> job </w:t>
      </w:r>
      <w:r w:rsidRPr="009F3198">
        <w:rPr>
          <w:rStyle w:val="Emphasis"/>
        </w:rPr>
        <w:t>opportunities</w:t>
      </w:r>
      <w:r w:rsidRPr="009F3198">
        <w:rPr>
          <w:rStyle w:val="StyleUnderline"/>
        </w:rPr>
        <w:t xml:space="preserve"> and </w:t>
      </w:r>
      <w:r w:rsidRPr="009F3198">
        <w:rPr>
          <w:rStyle w:val="Emphasis"/>
        </w:rPr>
        <w:t>wage stagnation</w:t>
      </w:r>
      <w:r w:rsidRPr="009F3198">
        <w:rPr>
          <w:sz w:val="16"/>
        </w:rPr>
        <w:t xml:space="preserve"> over time.</w:t>
      </w:r>
      <w:r w:rsidRPr="00381DC2">
        <w:rPr>
          <w:sz w:val="16"/>
        </w:rPr>
        <w:t xml:space="preserve"> </w:t>
      </w:r>
    </w:p>
    <w:p w14:paraId="1527C91E" w14:textId="77777777" w:rsidR="00EA20DB" w:rsidRPr="00381DC2" w:rsidRDefault="00EA20DB" w:rsidP="00EA20DB">
      <w:pPr>
        <w:rPr>
          <w:sz w:val="16"/>
        </w:rPr>
      </w:pPr>
      <w:r w:rsidRPr="009F3198">
        <w:rPr>
          <w:rStyle w:val="StyleUnderline"/>
        </w:rPr>
        <w:t xml:space="preserve">The impact of unionization on </w:t>
      </w:r>
      <w:r w:rsidRPr="009F3198">
        <w:rPr>
          <w:rStyle w:val="Emphasis"/>
        </w:rPr>
        <w:t>investment</w:t>
      </w:r>
      <w:r w:rsidRPr="009F3198">
        <w:rPr>
          <w:rStyle w:val="StyleUnderline"/>
        </w:rPr>
        <w:t xml:space="preserve"> is </w:t>
      </w:r>
      <w:r w:rsidRPr="009F3198">
        <w:rPr>
          <w:rStyle w:val="Emphasis"/>
        </w:rPr>
        <w:t>overwhelmingly negative</w:t>
      </w:r>
      <w:r w:rsidRPr="009F3198">
        <w:rPr>
          <w:sz w:val="16"/>
        </w:rPr>
        <w:t xml:space="preserve">, particularly </w:t>
      </w:r>
      <w:r w:rsidRPr="009F3198">
        <w:rPr>
          <w:rStyle w:val="StyleUnderline"/>
        </w:rPr>
        <w:t xml:space="preserve">when it comes to </w:t>
      </w:r>
      <w:r w:rsidRPr="009F3198">
        <w:rPr>
          <w:rStyle w:val="Emphasis"/>
        </w:rPr>
        <w:t>capital</w:t>
      </w:r>
      <w:r w:rsidRPr="009F3198">
        <w:rPr>
          <w:rStyle w:val="StyleUnderline"/>
        </w:rPr>
        <w:t xml:space="preserve"> and </w:t>
      </w:r>
      <w:r w:rsidRPr="009F3198">
        <w:rPr>
          <w:rStyle w:val="Emphasis"/>
        </w:rPr>
        <w:t>R&amp;D</w:t>
      </w:r>
      <w:r w:rsidRPr="009F3198">
        <w:rPr>
          <w:sz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9F3198">
        <w:rPr>
          <w:rStyle w:val="StyleUnderline"/>
        </w:rPr>
        <w:t xml:space="preserve">unionization acts </w:t>
      </w:r>
      <w:r w:rsidRPr="005F335B">
        <w:rPr>
          <w:rStyle w:val="StyleUnderline"/>
          <w:highlight w:val="cyan"/>
        </w:rPr>
        <w:t xml:space="preserve">like a </w:t>
      </w:r>
      <w:r w:rsidRPr="005F335B">
        <w:rPr>
          <w:rStyle w:val="Emphasis"/>
          <w:highlight w:val="cyan"/>
        </w:rPr>
        <w:t>tax</w:t>
      </w:r>
      <w:r w:rsidRPr="005F335B">
        <w:rPr>
          <w:rStyle w:val="StyleUnderline"/>
          <w:highlight w:val="cyan"/>
        </w:rPr>
        <w:t xml:space="preserve"> on </w:t>
      </w:r>
      <w:r w:rsidRPr="005F335B">
        <w:rPr>
          <w:rStyle w:val="Emphasis"/>
          <w:highlight w:val="cyan"/>
        </w:rPr>
        <w:t>capital returns</w:t>
      </w:r>
      <w:r w:rsidRPr="009F3198">
        <w:rPr>
          <w:rStyle w:val="StyleUnderline"/>
        </w:rPr>
        <w:t xml:space="preserve">, </w:t>
      </w:r>
      <w:r w:rsidRPr="009F3198">
        <w:rPr>
          <w:rStyle w:val="Emphasis"/>
        </w:rPr>
        <w:t>discourages investment</w:t>
      </w:r>
      <w:r w:rsidRPr="00824072">
        <w:rPr>
          <w:rStyle w:val="StyleUnderline"/>
        </w:rPr>
        <w:t xml:space="preserve"> </w:t>
      </w:r>
      <w:r w:rsidRPr="009F3198">
        <w:rPr>
          <w:rStyle w:val="StyleUnderline"/>
        </w:rPr>
        <w:t xml:space="preserve">in essential long-lived tangible and intangible assets, and </w:t>
      </w:r>
      <w:r w:rsidRPr="009F3198">
        <w:rPr>
          <w:rStyle w:val="Emphasis"/>
        </w:rPr>
        <w:t>slows</w:t>
      </w:r>
      <w:r w:rsidRPr="009F3198">
        <w:rPr>
          <w:sz w:val="16"/>
        </w:rPr>
        <w:t xml:space="preserve"> both </w:t>
      </w:r>
      <w:r w:rsidRPr="009F3198">
        <w:rPr>
          <w:rStyle w:val="StyleUnderline"/>
        </w:rPr>
        <w:t xml:space="preserve">employment and productivity </w:t>
      </w:r>
      <w:r w:rsidRPr="009F3198">
        <w:rPr>
          <w:rStyle w:val="Emphasis"/>
        </w:rPr>
        <w:t>growth</w:t>
      </w:r>
      <w:r w:rsidRPr="009F3198">
        <w:rPr>
          <w:sz w:val="16"/>
        </w:rPr>
        <w:t xml:space="preserve">, especially in heavily unionized sectors.[77] The bottom line? Outside of the rare edge case of Germany, </w:t>
      </w:r>
      <w:r w:rsidRPr="009F3198">
        <w:rPr>
          <w:rStyle w:val="StyleUnderline"/>
        </w:rPr>
        <w:t xml:space="preserve">the effect of unionization on investment and R&amp;D remains </w:t>
      </w:r>
      <w:r w:rsidRPr="009F3198">
        <w:rPr>
          <w:rStyle w:val="Emphasis"/>
        </w:rPr>
        <w:t>largely harmful</w:t>
      </w:r>
      <w:r w:rsidRPr="009F3198">
        <w:rPr>
          <w:sz w:val="16"/>
        </w:rPr>
        <w:t>.[78]</w:t>
      </w:r>
    </w:p>
    <w:p w14:paraId="325B40E4" w14:textId="77777777" w:rsidR="00EA20DB" w:rsidRDefault="00EA20DB" w:rsidP="00EA20DB">
      <w:pPr>
        <w:rPr>
          <w:sz w:val="16"/>
        </w:rPr>
      </w:pPr>
      <w:r w:rsidRPr="009F3198">
        <w:rPr>
          <w:sz w:val="16"/>
        </w:rPr>
        <w:t xml:space="preserve">Another way to reconcile some of these findings on productivity is not through the absence or presence of unions, but </w:t>
      </w:r>
      <w:r w:rsidRPr="009F3198">
        <w:rPr>
          <w:rStyle w:val="StyleUnderline"/>
        </w:rPr>
        <w:t xml:space="preserve">through the lenses of </w:t>
      </w:r>
      <w:r w:rsidRPr="009F3198">
        <w:rPr>
          <w:rStyle w:val="Emphasis"/>
        </w:rPr>
        <w:t>bargaining weight</w:t>
      </w:r>
      <w:r w:rsidRPr="009F3198">
        <w:rPr>
          <w:sz w:val="16"/>
        </w:rPr>
        <w:t xml:space="preserve">. </w:t>
      </w:r>
      <w:r w:rsidRPr="009F3198">
        <w:rPr>
          <w:rStyle w:val="StyleUnderline"/>
        </w:rPr>
        <w:t xml:space="preserve">If unions are very powerful and have a strong bargaining weight, then the </w:t>
      </w:r>
      <w:r w:rsidRPr="009F3198">
        <w:rPr>
          <w:rStyle w:val="Emphasis"/>
        </w:rPr>
        <w:t>negative productivity channels</w:t>
      </w:r>
      <w:r w:rsidRPr="009F3198">
        <w:rPr>
          <w:sz w:val="16"/>
        </w:rPr>
        <w:t xml:space="preserve"> (e.g., investment) </w:t>
      </w:r>
      <w:r w:rsidRPr="009F3198">
        <w:rPr>
          <w:rStyle w:val="StyleUnderline"/>
        </w:rPr>
        <w:t xml:space="preserve">may be </w:t>
      </w:r>
      <w:r w:rsidRPr="009F3198">
        <w:rPr>
          <w:rStyle w:val="Emphasis"/>
        </w:rPr>
        <w:t>greater</w:t>
      </w:r>
      <w:r w:rsidRPr="009F3198">
        <w:rPr>
          <w:rStyle w:val="StyleUnderline"/>
        </w:rPr>
        <w:t xml:space="preserve"> than the </w:t>
      </w:r>
      <w:r w:rsidRPr="009F3198">
        <w:rPr>
          <w:rStyle w:val="Emphasis"/>
        </w:rPr>
        <w:t>positive productivity</w:t>
      </w:r>
      <w:r w:rsidRPr="007D255F">
        <w:rPr>
          <w:rStyle w:val="Emphasis"/>
        </w:rPr>
        <w:t xml:space="preserve"> channels</w:t>
      </w:r>
      <w:r w:rsidRPr="00381DC2">
        <w:rPr>
          <w:sz w:val="16"/>
        </w:rPr>
        <w:t xml:space="preserve"> (e.g. employee morale). As discussed above, </w:t>
      </w:r>
      <w:r w:rsidRPr="005F335B">
        <w:rPr>
          <w:rStyle w:val="Emphasis"/>
          <w:highlight w:val="cyan"/>
        </w:rPr>
        <w:t>bargaining weight</w:t>
      </w:r>
      <w:r w:rsidRPr="009F3198">
        <w:rPr>
          <w:rStyle w:val="StyleUnderline"/>
        </w:rPr>
        <w:t xml:space="preserve"> is a </w:t>
      </w:r>
      <w:r w:rsidRPr="009F3198">
        <w:rPr>
          <w:rStyle w:val="Emphasis"/>
        </w:rPr>
        <w:t xml:space="preserve">key </w:t>
      </w:r>
      <w:r w:rsidRPr="005F335B">
        <w:rPr>
          <w:rStyle w:val="Emphasis"/>
          <w:highlight w:val="cyan"/>
        </w:rPr>
        <w:t>determin</w:t>
      </w:r>
      <w:r w:rsidRPr="009F3198">
        <w:rPr>
          <w:rStyle w:val="Emphasis"/>
        </w:rPr>
        <w:t>ant</w:t>
      </w:r>
      <w:r w:rsidRPr="009F3198">
        <w:rPr>
          <w:rStyle w:val="StyleUnderline"/>
        </w:rPr>
        <w:t xml:space="preserve"> of </w:t>
      </w:r>
      <w:r w:rsidRPr="005F335B">
        <w:rPr>
          <w:rStyle w:val="StyleUnderline"/>
          <w:highlight w:val="cyan"/>
        </w:rPr>
        <w:t>whether</w:t>
      </w:r>
      <w:r w:rsidRPr="007D255F">
        <w:rPr>
          <w:rStyle w:val="StyleUnderline"/>
        </w:rPr>
        <w:t xml:space="preserve"> the union’s </w:t>
      </w:r>
      <w:r w:rsidRPr="005F335B">
        <w:rPr>
          <w:rStyle w:val="Emphasis"/>
          <w:highlight w:val="cyan"/>
        </w:rPr>
        <w:t>monopoly</w:t>
      </w:r>
      <w:r w:rsidRPr="007D255F">
        <w:rPr>
          <w:rStyle w:val="StyleUnderline"/>
        </w:rPr>
        <w:t xml:space="preserve"> face </w:t>
      </w:r>
      <w:r w:rsidRPr="005F335B">
        <w:rPr>
          <w:rStyle w:val="StyleUnderline"/>
          <w:highlight w:val="cyan"/>
        </w:rPr>
        <w:t>or</w:t>
      </w:r>
      <w:r w:rsidRPr="007D255F">
        <w:rPr>
          <w:rStyle w:val="StyleUnderline"/>
        </w:rPr>
        <w:t xml:space="preserve"> the </w:t>
      </w:r>
      <w:r w:rsidRPr="009F3198">
        <w:rPr>
          <w:rStyle w:val="Emphasis"/>
        </w:rPr>
        <w:t xml:space="preserve">collective </w:t>
      </w:r>
      <w:r w:rsidRPr="005F335B">
        <w:rPr>
          <w:rStyle w:val="Emphasis"/>
          <w:highlight w:val="cyan"/>
        </w:rPr>
        <w:t>voice</w:t>
      </w:r>
      <w:r w:rsidRPr="007D255F">
        <w:rPr>
          <w:rStyle w:val="StyleUnderline"/>
        </w:rPr>
        <w:t xml:space="preserve"> face </w:t>
      </w:r>
      <w:r w:rsidRPr="005F335B">
        <w:rPr>
          <w:rStyle w:val="StyleUnderline"/>
          <w:highlight w:val="cyan"/>
        </w:rPr>
        <w:t xml:space="preserve">will </w:t>
      </w:r>
      <w:r w:rsidRPr="005F335B">
        <w:rPr>
          <w:rStyle w:val="Emphasis"/>
          <w:highlight w:val="cyan"/>
        </w:rPr>
        <w:t>prevail</w:t>
      </w:r>
      <w:r w:rsidRPr="00381DC2">
        <w:rPr>
          <w:sz w:val="16"/>
        </w:rPr>
        <w:t xml:space="preserve">. </w:t>
      </w:r>
      <w:r w:rsidRPr="007D255F">
        <w:rPr>
          <w:rStyle w:val="StyleUnderline"/>
        </w:rPr>
        <w:t xml:space="preserve">If unions are overly powerful and make excessive demands, the negative effects through the investment channel will be </w:t>
      </w:r>
      <w:r w:rsidRPr="007D255F">
        <w:rPr>
          <w:rStyle w:val="Emphasis"/>
        </w:rPr>
        <w:t>greater</w:t>
      </w:r>
      <w:r w:rsidRPr="007D255F">
        <w:rPr>
          <w:rStyle w:val="StyleUnderline"/>
        </w:rPr>
        <w:t xml:space="preserve"> than the </w:t>
      </w:r>
      <w:r w:rsidRPr="007D255F">
        <w:rPr>
          <w:rStyle w:val="Emphasis"/>
        </w:rPr>
        <w:t>positive</w:t>
      </w:r>
      <w:r w:rsidRPr="007D255F">
        <w:rPr>
          <w:rStyle w:val="StyleUnderline"/>
        </w:rPr>
        <w:t xml:space="preserve"> effects of employee behavior</w:t>
      </w:r>
      <w:r w:rsidRPr="00381DC2">
        <w:rPr>
          <w:sz w:val="16"/>
        </w:rPr>
        <w:t>.</w:t>
      </w:r>
    </w:p>
    <w:p w14:paraId="71D53F1F" w14:textId="77777777" w:rsidR="00EA20DB" w:rsidRDefault="00EA20DB" w:rsidP="00EA20DB">
      <w:pPr>
        <w:rPr>
          <w:sz w:val="16"/>
        </w:rPr>
      </w:pPr>
    </w:p>
    <w:p w14:paraId="1CE36F5E" w14:textId="77777777" w:rsidR="00EA20DB" w:rsidRDefault="00EA20DB" w:rsidP="00EA20DB">
      <w:pPr>
        <w:pStyle w:val="Heading3"/>
      </w:pPr>
      <w:r>
        <w:lastRenderedPageBreak/>
        <w:t>Rates Stay High</w:t>
      </w:r>
    </w:p>
    <w:p w14:paraId="5C341A3A" w14:textId="77777777" w:rsidR="00EA20DB" w:rsidRPr="006861B9" w:rsidRDefault="00EA20DB" w:rsidP="00EA20DB">
      <w:pPr>
        <w:pStyle w:val="Heading4"/>
      </w:pPr>
      <w:r>
        <w:t xml:space="preserve">AI is single-handedly propping up the whole economy. Without it there will be a recession. </w:t>
      </w:r>
    </w:p>
    <w:p w14:paraId="55DEFBEF" w14:textId="77777777" w:rsidR="00EA20DB" w:rsidRPr="006861B9" w:rsidRDefault="00EA20DB" w:rsidP="00EA20DB">
      <w:pPr>
        <w:rPr>
          <w:rStyle w:val="StyleUnderline"/>
          <w:u w:val="none"/>
        </w:rPr>
      </w:pPr>
      <w:r>
        <w:t xml:space="preserve">Rowley </w:t>
      </w:r>
      <w:r>
        <w:rPr>
          <w:rStyle w:val="Style13ptBold"/>
        </w:rPr>
        <w:t>Adams 10/3</w:t>
      </w:r>
      <w:r>
        <w:t>, AI analyst and researcher at EthicAI, "This is no AI bubble - here's why," EthicAI, 10/3/2025, https://ethicai.net/no-ai-bubble</w:t>
      </w:r>
    </w:p>
    <w:p w14:paraId="6673E9FF" w14:textId="77777777" w:rsidR="00EA20DB" w:rsidRPr="008825AF" w:rsidRDefault="00EA20DB" w:rsidP="00EA20DB">
      <w:r>
        <w:rPr>
          <w:rStyle w:val="StyleUnderline"/>
        </w:rPr>
        <w:t xml:space="preserve">The </w:t>
      </w:r>
      <w:r>
        <w:rPr>
          <w:rStyle w:val="Emphasis"/>
        </w:rPr>
        <w:t>macroeconomic implications</w:t>
      </w:r>
      <w:r>
        <w:rPr>
          <w:rStyle w:val="StyleUnderline"/>
        </w:rPr>
        <w:t xml:space="preserve"> are </w:t>
      </w:r>
      <w:r>
        <w:rPr>
          <w:rStyle w:val="Emphasis"/>
        </w:rPr>
        <w:t>staggering</w:t>
      </w:r>
      <w:r>
        <w:rPr>
          <w:sz w:val="16"/>
        </w:rPr>
        <w:t xml:space="preserve">. Deutsche Bank calculates that </w:t>
      </w:r>
      <w:r w:rsidRPr="005F335B">
        <w:rPr>
          <w:rStyle w:val="StyleUnderline"/>
          <w:highlight w:val="cyan"/>
        </w:rPr>
        <w:t>AI</w:t>
      </w:r>
      <w:r>
        <w:rPr>
          <w:rStyle w:val="StyleUnderline"/>
        </w:rPr>
        <w:t xml:space="preserve">-related </w:t>
      </w:r>
      <w:r w:rsidRPr="005F335B">
        <w:rPr>
          <w:rStyle w:val="StyleUnderline"/>
          <w:highlight w:val="cyan"/>
        </w:rPr>
        <w:t xml:space="preserve">capital expenditure accounted for </w:t>
      </w:r>
      <w:r w:rsidRPr="005F335B">
        <w:rPr>
          <w:rStyle w:val="Emphasis"/>
          <w:highlight w:val="cyan"/>
        </w:rPr>
        <w:t>92% of US GDP growth</w:t>
      </w:r>
      <w:r>
        <w:rPr>
          <w:rStyle w:val="StyleUnderline"/>
        </w:rPr>
        <w:t xml:space="preserve"> in the first half of 2024</w:t>
      </w:r>
      <w:r>
        <w:rPr>
          <w:sz w:val="16"/>
        </w:rPr>
        <w:t xml:space="preserve"> (Deutsche Bank, 2025), </w:t>
      </w:r>
      <w:r>
        <w:rPr>
          <w:rStyle w:val="StyleUnderline"/>
        </w:rPr>
        <w:t xml:space="preserve">and that </w:t>
      </w:r>
      <w:r w:rsidRPr="005F335B">
        <w:rPr>
          <w:rStyle w:val="StyleUnderline"/>
          <w:highlight w:val="cyan"/>
        </w:rPr>
        <w:t xml:space="preserve">the US would otherwise be </w:t>
      </w:r>
      <w:r w:rsidRPr="005F335B">
        <w:rPr>
          <w:rStyle w:val="Emphasis"/>
          <w:highlight w:val="cyan"/>
        </w:rPr>
        <w:t>close to recession</w:t>
      </w:r>
      <w:r w:rsidRPr="006861B9">
        <w:rPr>
          <w:rStyle w:val="StyleUnderline"/>
        </w:rPr>
        <w:t>.</w:t>
      </w:r>
    </w:p>
    <w:p w14:paraId="07E4C43E" w14:textId="77777777" w:rsidR="00EA20DB" w:rsidRDefault="00EA20DB" w:rsidP="00EA20DB">
      <w:pPr>
        <w:pStyle w:val="Heading2"/>
      </w:pPr>
      <w:r>
        <w:lastRenderedPageBreak/>
        <w:t>ADV CP</w:t>
      </w:r>
    </w:p>
    <w:p w14:paraId="6E492183" w14:textId="77777777" w:rsidR="00EA20DB" w:rsidRDefault="00EA20DB" w:rsidP="00EA20DB">
      <w:pPr>
        <w:pStyle w:val="Heading3"/>
      </w:pPr>
      <w:r>
        <w:lastRenderedPageBreak/>
        <w:t>S – Data Key</w:t>
      </w:r>
    </w:p>
    <w:p w14:paraId="06979821" w14:textId="77777777" w:rsidR="00EA20DB" w:rsidRDefault="00EA20DB" w:rsidP="00EA20DB">
      <w:pPr>
        <w:pStyle w:val="Analytic"/>
      </w:pPr>
    </w:p>
    <w:p w14:paraId="00B3CEEF" w14:textId="77777777" w:rsidR="00EA20DB" w:rsidRDefault="00EA20DB" w:rsidP="00EA20DB">
      <w:pPr>
        <w:pStyle w:val="Heading3"/>
      </w:pPr>
      <w:r>
        <w:lastRenderedPageBreak/>
        <w:t>Solvency ---2NC</w:t>
      </w:r>
    </w:p>
    <w:p w14:paraId="0D1648FF" w14:textId="77777777" w:rsidR="00EA20DB" w:rsidRDefault="00EA20DB" w:rsidP="00EA20DB">
      <w:pPr>
        <w:pStyle w:val="Analytic"/>
      </w:pPr>
    </w:p>
    <w:p w14:paraId="2AFB0B86" w14:textId="77777777" w:rsidR="00EA20DB" w:rsidRDefault="00EA20DB" w:rsidP="00EA20DB">
      <w:pPr>
        <w:pStyle w:val="Heading3"/>
      </w:pPr>
      <w:r>
        <w:lastRenderedPageBreak/>
        <w:t>Mandatory Subjects</w:t>
      </w:r>
    </w:p>
    <w:p w14:paraId="7BF5CB16" w14:textId="77777777" w:rsidR="00EA20DB" w:rsidRDefault="00EA20DB" w:rsidP="00EA20DB">
      <w:pPr>
        <w:pStyle w:val="Analytic"/>
        <w:rPr>
          <w:rFonts w:eastAsia="Times New Roman"/>
        </w:rPr>
      </w:pPr>
    </w:p>
    <w:p w14:paraId="1F7D046A" w14:textId="77777777" w:rsidR="00EA20DB" w:rsidRDefault="00EA20DB" w:rsidP="00EA20DB"/>
    <w:p w14:paraId="1A1F2A81" w14:textId="77777777" w:rsidR="00EA20DB" w:rsidRPr="00887608" w:rsidRDefault="00EA20DB" w:rsidP="00EA20DB">
      <w:pPr>
        <w:pStyle w:val="Heading4"/>
      </w:pPr>
      <w:r>
        <w:t xml:space="preserve">Voice on AI is better than adversarial bargaining. Unions can never solve because they’re </w:t>
      </w:r>
      <w:r>
        <w:rPr>
          <w:u w:val="single"/>
        </w:rPr>
        <w:t>not trusted</w:t>
      </w:r>
      <w:r w:rsidRPr="00887608">
        <w:t xml:space="preserve"> </w:t>
      </w:r>
      <w:r>
        <w:t xml:space="preserve">AND </w:t>
      </w:r>
      <w:r>
        <w:rPr>
          <w:u w:val="single"/>
        </w:rPr>
        <w:t>employers</w:t>
      </w:r>
      <w:r>
        <w:t xml:space="preserve"> </w:t>
      </w:r>
      <w:r>
        <w:rPr>
          <w:u w:val="single"/>
        </w:rPr>
        <w:t>subvert</w:t>
      </w:r>
      <w:r>
        <w:t xml:space="preserve"> them. </w:t>
      </w:r>
    </w:p>
    <w:p w14:paraId="38AE6218" w14:textId="77777777" w:rsidR="00EA20DB" w:rsidRDefault="00EA20DB" w:rsidP="00EA20DB">
      <w:r>
        <w:t xml:space="preserve">Thomas A. </w:t>
      </w:r>
      <w:r w:rsidRPr="00D65B27">
        <w:rPr>
          <w:rStyle w:val="Style13ptBold"/>
        </w:rPr>
        <w:t>Kochan et al. 18</w:t>
      </w:r>
      <w:r>
        <w:t>, Kochan is the George M. Bunker Professor of Management at MIT Sloan and Co-Director of the MIT Institute for Work and Employment Research; Liebman is the former Chairman of the National Labor Relations Board and an adjunct professor at New York University School of Law, as well as a visiting research fellow at the Rutgers University School of Management and Labor Relations; von Weitershausen is a postdoctoral associate at the MIT Industrial Performance Center, "Codetermining the Future of Work: Lessons from Germany," MIT Sloan School of Management, 9/7/18, https://mitsloan.mit.edu/sites/default/files/inline-files/Codetermining%20the%20Future%20of%20Work%20Lessons%20From%20Germany%20.pdf</w:t>
      </w:r>
    </w:p>
    <w:p w14:paraId="14F5F449" w14:textId="77777777" w:rsidR="00EA20DB" w:rsidRPr="00631BD1" w:rsidRDefault="00EA20DB" w:rsidP="00EA20DB">
      <w:pPr>
        <w:rPr>
          <w:sz w:val="16"/>
        </w:rPr>
      </w:pPr>
      <w:r w:rsidRPr="00631BD1">
        <w:rPr>
          <w:sz w:val="16"/>
        </w:rPr>
        <w:t xml:space="preserve">The discussion at the Sept. 7th event started from the well-established premise that practices from one country (Germany, in this case), cannot be simply exported and replicated in another. Rather, </w:t>
      </w:r>
      <w:r w:rsidRPr="00631BD1">
        <w:rPr>
          <w:rStyle w:val="StyleUnderline"/>
        </w:rPr>
        <w:t>learning requires a good understanding of the larger “ecosystem” in which the practices are situated</w:t>
      </w:r>
      <w:r w:rsidRPr="00631BD1">
        <w:rPr>
          <w:sz w:val="16"/>
        </w:rPr>
        <w:t xml:space="preserve">. </w:t>
      </w:r>
      <w:r w:rsidRPr="00631BD1">
        <w:rPr>
          <w:rStyle w:val="StyleUnderline"/>
        </w:rPr>
        <w:t>Codetermination</w:t>
      </w:r>
      <w:r w:rsidRPr="00631BD1">
        <w:rPr>
          <w:sz w:val="16"/>
        </w:rPr>
        <w:t xml:space="preserve">, MIT Professor Kathleen Thelen reminded the audience, </w:t>
      </w:r>
      <w:r w:rsidRPr="00631BD1">
        <w:rPr>
          <w:rStyle w:val="StyleUnderline"/>
        </w:rPr>
        <w:t xml:space="preserve">must therefore be understood within the larger </w:t>
      </w:r>
      <w:r w:rsidRPr="00631BD1">
        <w:rPr>
          <w:rStyle w:val="Emphasis"/>
        </w:rPr>
        <w:t>institutional</w:t>
      </w:r>
      <w:r w:rsidRPr="00631BD1">
        <w:rPr>
          <w:rStyle w:val="StyleUnderline"/>
        </w:rPr>
        <w:t xml:space="preserve"> and</w:t>
      </w:r>
      <w:r w:rsidRPr="00631BD1">
        <w:rPr>
          <w:sz w:val="16"/>
        </w:rPr>
        <w:t xml:space="preserve"> </w:t>
      </w:r>
      <w:r w:rsidRPr="00631BD1">
        <w:rPr>
          <w:rStyle w:val="Emphasis"/>
        </w:rPr>
        <w:t>cultural context</w:t>
      </w:r>
      <w:r w:rsidRPr="00631BD1">
        <w:rPr>
          <w:sz w:val="16"/>
        </w:rPr>
        <w:t xml:space="preserve"> </w:t>
      </w:r>
      <w:r w:rsidRPr="00631BD1">
        <w:rPr>
          <w:rStyle w:val="StyleUnderline"/>
        </w:rPr>
        <w:t xml:space="preserve">that makes up the German labor relations ecosystem. A </w:t>
      </w:r>
      <w:r w:rsidRPr="008C57B9">
        <w:rPr>
          <w:rStyle w:val="StyleUnderline"/>
          <w:highlight w:val="cyan"/>
        </w:rPr>
        <w:t xml:space="preserve">crucial legal requirement </w:t>
      </w:r>
      <w:r w:rsidRPr="008C57B9">
        <w:rPr>
          <w:rStyle w:val="StyleUnderline"/>
        </w:rPr>
        <w:t>in this</w:t>
      </w:r>
      <w:r w:rsidRPr="00631BD1">
        <w:rPr>
          <w:rStyle w:val="StyleUnderline"/>
        </w:rPr>
        <w:t xml:space="preserve"> regard </w:t>
      </w:r>
      <w:r w:rsidRPr="008C57B9">
        <w:rPr>
          <w:rStyle w:val="StyleUnderline"/>
          <w:highlight w:val="cyan"/>
        </w:rPr>
        <w:t>is</w:t>
      </w:r>
      <w:r w:rsidRPr="00631BD1">
        <w:rPr>
          <w:rStyle w:val="StyleUnderline"/>
        </w:rPr>
        <w:t xml:space="preserve"> that, </w:t>
      </w:r>
      <w:r w:rsidRPr="008C57B9">
        <w:rPr>
          <w:rStyle w:val="StyleUnderline"/>
          <w:highlight w:val="cyan"/>
        </w:rPr>
        <w:t>in</w:t>
      </w:r>
      <w:r w:rsidRPr="00631BD1">
        <w:rPr>
          <w:rStyle w:val="StyleUnderline"/>
        </w:rPr>
        <w:t xml:space="preserve"> a workplace in </w:t>
      </w:r>
      <w:r w:rsidRPr="008C57B9">
        <w:rPr>
          <w:rStyle w:val="StyleUnderline"/>
          <w:highlight w:val="cyan"/>
        </w:rPr>
        <w:t>Germany, neither</w:t>
      </w:r>
      <w:r w:rsidRPr="00631BD1">
        <w:rPr>
          <w:rStyle w:val="StyleUnderline"/>
        </w:rPr>
        <w:t xml:space="preserve"> </w:t>
      </w:r>
      <w:r w:rsidRPr="008C57B9">
        <w:rPr>
          <w:rStyle w:val="StyleUnderline"/>
          <w:highlight w:val="cyan"/>
        </w:rPr>
        <w:t>management nor labor</w:t>
      </w:r>
      <w:r w:rsidRPr="00631BD1">
        <w:rPr>
          <w:rStyle w:val="StyleUnderline"/>
        </w:rPr>
        <w:t xml:space="preserve"> representatives </w:t>
      </w:r>
      <w:r w:rsidRPr="008C57B9">
        <w:rPr>
          <w:rStyle w:val="StyleUnderline"/>
          <w:highlight w:val="cyan"/>
        </w:rPr>
        <w:t xml:space="preserve">can </w:t>
      </w:r>
      <w:r w:rsidRPr="008C57B9">
        <w:rPr>
          <w:rStyle w:val="Emphasis"/>
          <w:highlight w:val="cyan"/>
        </w:rPr>
        <w:t>avoid engaging</w:t>
      </w:r>
      <w:r w:rsidRPr="00631BD1">
        <w:rPr>
          <w:rStyle w:val="StyleUnderline"/>
        </w:rPr>
        <w:t xml:space="preserve"> each other</w:t>
      </w:r>
      <w:r w:rsidRPr="00631BD1">
        <w:rPr>
          <w:sz w:val="16"/>
        </w:rPr>
        <w:t>.</w:t>
      </w:r>
    </w:p>
    <w:p w14:paraId="3AA94586" w14:textId="77777777" w:rsidR="00EA20DB" w:rsidRPr="00631BD1" w:rsidRDefault="00EA20DB" w:rsidP="00EA20DB">
      <w:pPr>
        <w:rPr>
          <w:sz w:val="16"/>
        </w:rPr>
      </w:pPr>
      <w:r w:rsidRPr="00631BD1">
        <w:rPr>
          <w:sz w:val="16"/>
        </w:rPr>
        <w:t xml:space="preserve">By contrast, </w:t>
      </w:r>
      <w:r w:rsidRPr="00631BD1">
        <w:rPr>
          <w:rStyle w:val="StyleUnderline"/>
        </w:rPr>
        <w:t xml:space="preserve">in the </w:t>
      </w:r>
      <w:r w:rsidRPr="008C57B9">
        <w:rPr>
          <w:rStyle w:val="StyleUnderline"/>
          <w:highlight w:val="cyan"/>
        </w:rPr>
        <w:t>U.S.</w:t>
      </w:r>
      <w:r w:rsidRPr="008C57B9">
        <w:rPr>
          <w:rStyle w:val="StyleUnderline"/>
        </w:rPr>
        <w:t xml:space="preserve">, </w:t>
      </w:r>
      <w:r w:rsidRPr="008C57B9">
        <w:rPr>
          <w:rStyle w:val="StyleUnderline"/>
          <w:highlight w:val="cyan"/>
        </w:rPr>
        <w:t xml:space="preserve">employers </w:t>
      </w:r>
      <w:r w:rsidRPr="008C57B9">
        <w:rPr>
          <w:rStyle w:val="Emphasis"/>
          <w:highlight w:val="cyan"/>
        </w:rPr>
        <w:t>avoid</w:t>
      </w:r>
      <w:r w:rsidRPr="00631BD1">
        <w:rPr>
          <w:rStyle w:val="StyleUnderline"/>
        </w:rPr>
        <w:t xml:space="preserve"> dealing with labor representatives if they are </w:t>
      </w:r>
      <w:r w:rsidRPr="00631BD1">
        <w:rPr>
          <w:rStyle w:val="Emphasis"/>
        </w:rPr>
        <w:t>non-union</w:t>
      </w:r>
      <w:r w:rsidRPr="00631BD1">
        <w:rPr>
          <w:rStyle w:val="StyleUnderline"/>
        </w:rPr>
        <w:t xml:space="preserve"> or by </w:t>
      </w:r>
      <w:r w:rsidRPr="00631BD1">
        <w:rPr>
          <w:rStyle w:val="Emphasis"/>
        </w:rPr>
        <w:t>limiting union involvement</w:t>
      </w:r>
      <w:r w:rsidRPr="00631BD1">
        <w:rPr>
          <w:rStyle w:val="StyleUnderline"/>
        </w:rPr>
        <w:t xml:space="preserve"> to the scope of issues labor law </w:t>
      </w:r>
      <w:r w:rsidRPr="00631BD1">
        <w:rPr>
          <w:rStyle w:val="Emphasis"/>
        </w:rPr>
        <w:t>requires</w:t>
      </w:r>
      <w:r w:rsidRPr="00631BD1">
        <w:rPr>
          <w:rStyle w:val="StyleUnderline"/>
        </w:rPr>
        <w:t xml:space="preserve"> them to negotiate on in </w:t>
      </w:r>
      <w:r w:rsidRPr="008C57B9">
        <w:rPr>
          <w:rStyle w:val="StyleUnderline"/>
          <w:highlight w:val="cyan"/>
        </w:rPr>
        <w:t>good faith</w:t>
      </w:r>
      <w:r w:rsidRPr="00631BD1">
        <w:rPr>
          <w:sz w:val="16"/>
        </w:rPr>
        <w:t xml:space="preserve">. </w:t>
      </w:r>
      <w:r w:rsidRPr="00631BD1">
        <w:rPr>
          <w:rStyle w:val="StyleUnderline"/>
        </w:rPr>
        <w:t xml:space="preserve">Since U.S. </w:t>
      </w:r>
      <w:r w:rsidRPr="008C57B9">
        <w:rPr>
          <w:rStyle w:val="StyleUnderline"/>
          <w:highlight w:val="cyan"/>
        </w:rPr>
        <w:t xml:space="preserve">law does </w:t>
      </w:r>
      <w:r w:rsidRPr="008C57B9">
        <w:rPr>
          <w:rStyle w:val="Emphasis"/>
          <w:highlight w:val="cyan"/>
        </w:rPr>
        <w:t>not require engaging</w:t>
      </w:r>
      <w:r w:rsidRPr="00631BD1">
        <w:rPr>
          <w:sz w:val="16"/>
        </w:rPr>
        <w:t xml:space="preserve"> employee representatives </w:t>
      </w:r>
      <w:r w:rsidRPr="008C57B9">
        <w:rPr>
          <w:rStyle w:val="StyleUnderline"/>
          <w:highlight w:val="cyan"/>
        </w:rPr>
        <w:t>in</w:t>
      </w:r>
      <w:r w:rsidRPr="00631BD1">
        <w:rPr>
          <w:rStyle w:val="StyleUnderline"/>
        </w:rPr>
        <w:t xml:space="preserve"> </w:t>
      </w:r>
      <w:r w:rsidRPr="008C57B9">
        <w:rPr>
          <w:rStyle w:val="StyleUnderline"/>
          <w:highlight w:val="cyan"/>
        </w:rPr>
        <w:t>discussions of</w:t>
      </w:r>
      <w:r w:rsidRPr="00631BD1">
        <w:rPr>
          <w:rStyle w:val="StyleUnderline"/>
        </w:rPr>
        <w:t xml:space="preserve"> </w:t>
      </w:r>
      <w:r w:rsidRPr="00631BD1">
        <w:rPr>
          <w:rStyle w:val="Emphasis"/>
        </w:rPr>
        <w:t>strategic</w:t>
      </w:r>
      <w:r w:rsidRPr="00631BD1">
        <w:rPr>
          <w:rStyle w:val="StyleUnderline"/>
        </w:rPr>
        <w:t xml:space="preserve"> issues, such as decisions about what kinds of new </w:t>
      </w:r>
      <w:r w:rsidRPr="008C57B9">
        <w:rPr>
          <w:rStyle w:val="Emphasis"/>
          <w:highlight w:val="cyan"/>
        </w:rPr>
        <w:t>tech</w:t>
      </w:r>
      <w:r w:rsidRPr="00631BD1">
        <w:rPr>
          <w:rStyle w:val="Emphasis"/>
        </w:rPr>
        <w:t>nologies</w:t>
      </w:r>
      <w:r w:rsidRPr="00631BD1">
        <w:rPr>
          <w:sz w:val="16"/>
        </w:rPr>
        <w:t xml:space="preserve"> </w:t>
      </w:r>
      <w:r w:rsidRPr="00631BD1">
        <w:rPr>
          <w:rStyle w:val="StyleUnderline"/>
        </w:rPr>
        <w:t xml:space="preserve">to invest in, </w:t>
      </w:r>
      <w:r w:rsidRPr="008C57B9">
        <w:rPr>
          <w:rStyle w:val="StyleUnderline"/>
          <w:highlight w:val="cyan"/>
        </w:rPr>
        <w:t xml:space="preserve">employers can choose to </w:t>
      </w:r>
      <w:r w:rsidRPr="008C57B9">
        <w:rPr>
          <w:rStyle w:val="Emphasis"/>
          <w:highlight w:val="cyan"/>
        </w:rPr>
        <w:t>exclude</w:t>
      </w:r>
      <w:r w:rsidRPr="00631BD1">
        <w:rPr>
          <w:rStyle w:val="Emphasis"/>
        </w:rPr>
        <w:t xml:space="preserve"> </w:t>
      </w:r>
      <w:r w:rsidRPr="008C57B9">
        <w:rPr>
          <w:rStyle w:val="Emphasis"/>
          <w:highlight w:val="cyan"/>
        </w:rPr>
        <w:t>union participation</w:t>
      </w:r>
      <w:r w:rsidRPr="00631BD1">
        <w:rPr>
          <w:sz w:val="16"/>
        </w:rPr>
        <w:t xml:space="preserve"> </w:t>
      </w:r>
      <w:r w:rsidRPr="00631BD1">
        <w:rPr>
          <w:rStyle w:val="StyleUnderline"/>
        </w:rPr>
        <w:t xml:space="preserve">even if a union is </w:t>
      </w:r>
      <w:r w:rsidRPr="00631BD1">
        <w:rPr>
          <w:rStyle w:val="Emphasis"/>
        </w:rPr>
        <w:t>present</w:t>
      </w:r>
      <w:r w:rsidRPr="00631BD1">
        <w:rPr>
          <w:sz w:val="16"/>
        </w:rPr>
        <w:t>. (However, bargaining over the effects of new technologies on work conditions is required under U.S. labor law.)</w:t>
      </w:r>
    </w:p>
    <w:p w14:paraId="0ADCF794" w14:textId="77777777" w:rsidR="00EA20DB" w:rsidRPr="00631BD1" w:rsidRDefault="00EA20DB" w:rsidP="00EA20DB">
      <w:pPr>
        <w:rPr>
          <w:sz w:val="16"/>
        </w:rPr>
      </w:pPr>
      <w:r w:rsidRPr="00631BD1">
        <w:rPr>
          <w:sz w:val="16"/>
        </w:rPr>
        <w:t>What’s more, there are other features of the German ecosystem that support input from employees into technology strategies, such as the extensive German training and apprenticeship system. Workers, businesses, and the state all participate in that system, and it provides a broad base of workers with the skills and training that prepare them for technological changes. Similarly, features of the German financial system and corporate governance reinforce each other and thereby allow for more of a stakeholder-oriented view (rather than a shareholder-maximizing view) of the firm and its responsibilities than is the case in the U.S.</w:t>
      </w:r>
    </w:p>
    <w:p w14:paraId="5A12B0B2" w14:textId="77777777" w:rsidR="00EA20DB" w:rsidRPr="00631BD1" w:rsidRDefault="00EA20DB" w:rsidP="00EA20DB">
      <w:pPr>
        <w:rPr>
          <w:sz w:val="16"/>
        </w:rPr>
      </w:pPr>
      <w:r w:rsidRPr="008C57B9">
        <w:rPr>
          <w:rStyle w:val="StyleUnderline"/>
          <w:highlight w:val="cyan"/>
        </w:rPr>
        <w:t>In</w:t>
      </w:r>
      <w:r w:rsidRPr="00631BD1">
        <w:rPr>
          <w:rStyle w:val="StyleUnderline"/>
        </w:rPr>
        <w:t xml:space="preserve"> large German companies</w:t>
      </w:r>
      <w:r w:rsidRPr="00631BD1">
        <w:rPr>
          <w:sz w:val="16"/>
        </w:rPr>
        <w:t xml:space="preserve"> like Daimler, </w:t>
      </w:r>
      <w:r w:rsidRPr="00631BD1">
        <w:rPr>
          <w:rStyle w:val="StyleUnderline"/>
        </w:rPr>
        <w:t>there are</w:t>
      </w:r>
      <w:r w:rsidRPr="00631BD1">
        <w:rPr>
          <w:sz w:val="16"/>
        </w:rPr>
        <w:t xml:space="preserve">, in fact, three </w:t>
      </w:r>
      <w:r w:rsidRPr="00631BD1">
        <w:rPr>
          <w:rStyle w:val="StyleUnderline"/>
        </w:rPr>
        <w:t xml:space="preserve">levels of </w:t>
      </w:r>
      <w:r w:rsidRPr="008C57B9">
        <w:rPr>
          <w:rStyle w:val="Emphasis"/>
          <w:highlight w:val="cyan"/>
        </w:rPr>
        <w:t>codetermination</w:t>
      </w:r>
      <w:r w:rsidRPr="00631BD1">
        <w:rPr>
          <w:sz w:val="16"/>
        </w:rPr>
        <w:t>, as Brecht explained during the event: 1) individual plants each have a works council; 2) there is also a general works council to address issues that affect more than one plant; 3) and workers have representation on the company’s supervisory board. (Under German law, half of the members of large companies' supervisory boards are employee representatives. The supervisory board then elects an executive board (Vorstand) that oversees the day-to-day running of the company.)</w:t>
      </w:r>
    </w:p>
    <w:p w14:paraId="1A1184E4" w14:textId="77777777" w:rsidR="00EA20DB" w:rsidRPr="00631BD1" w:rsidRDefault="00EA20DB" w:rsidP="00EA20DB">
      <w:pPr>
        <w:rPr>
          <w:sz w:val="16"/>
        </w:rPr>
      </w:pPr>
      <w:r w:rsidRPr="00631BD1">
        <w:rPr>
          <w:sz w:val="16"/>
        </w:rPr>
        <w:t>For codetermination to work effectively, Hartwig stressed the importance of three qualities:</w:t>
      </w:r>
    </w:p>
    <w:p w14:paraId="2D23EBB5" w14:textId="77777777" w:rsidR="00EA20DB" w:rsidRPr="00631BD1" w:rsidRDefault="00EA20DB" w:rsidP="00EA20DB">
      <w:pPr>
        <w:rPr>
          <w:sz w:val="16"/>
        </w:rPr>
      </w:pPr>
      <w:r w:rsidRPr="00631BD1">
        <w:rPr>
          <w:sz w:val="16"/>
        </w:rPr>
        <w:t>Attitude: All parties must believe in the value of interacting with each other and be willing to operate in good faith.</w:t>
      </w:r>
    </w:p>
    <w:p w14:paraId="5616402A" w14:textId="77777777" w:rsidR="00EA20DB" w:rsidRPr="00631BD1" w:rsidRDefault="00EA20DB" w:rsidP="00EA20DB">
      <w:pPr>
        <w:rPr>
          <w:sz w:val="16"/>
        </w:rPr>
      </w:pPr>
      <w:r w:rsidRPr="00631BD1">
        <w:rPr>
          <w:sz w:val="16"/>
        </w:rPr>
        <w:t>Knowledge and Understanding: All parties must have deep knowledge about the firm, relevant business issues, challenges, options, and choices as well as an understanding of their counterparts’ roles and responsibilities.</w:t>
      </w:r>
    </w:p>
    <w:p w14:paraId="2EA87B0D" w14:textId="77777777" w:rsidR="00EA20DB" w:rsidRPr="00631BD1" w:rsidRDefault="00EA20DB" w:rsidP="00EA20DB">
      <w:pPr>
        <w:rPr>
          <w:sz w:val="16"/>
        </w:rPr>
      </w:pPr>
      <w:r w:rsidRPr="00631BD1">
        <w:rPr>
          <w:sz w:val="16"/>
        </w:rPr>
        <w:t>Trust: While it may take time and experience to develop good relations, transparency, the sharing of information and regular communication are keys to fostering successful cooperation. Brecht agreed with Hartwig and stressed the importance of mutual trust and communication, as well as training for employees elected to workers councils.</w:t>
      </w:r>
    </w:p>
    <w:p w14:paraId="10857BDD" w14:textId="77777777" w:rsidR="00EA20DB" w:rsidRPr="00631BD1" w:rsidRDefault="00EA20DB" w:rsidP="00EA20DB">
      <w:pPr>
        <w:rPr>
          <w:sz w:val="16"/>
        </w:rPr>
      </w:pPr>
      <w:r w:rsidRPr="00631BD1">
        <w:rPr>
          <w:sz w:val="16"/>
        </w:rPr>
        <w:lastRenderedPageBreak/>
        <w:t xml:space="preserve">Brecht and Hartwig described how </w:t>
      </w:r>
      <w:r w:rsidRPr="008C57B9">
        <w:rPr>
          <w:rStyle w:val="StyleUnderline"/>
          <w:highlight w:val="cyan"/>
        </w:rPr>
        <w:t>they</w:t>
      </w:r>
      <w:r w:rsidRPr="008C57B9">
        <w:rPr>
          <w:sz w:val="16"/>
          <w:highlight w:val="cyan"/>
        </w:rPr>
        <w:t xml:space="preserve"> </w:t>
      </w:r>
      <w:r w:rsidRPr="008C57B9">
        <w:rPr>
          <w:rStyle w:val="Emphasis"/>
          <w:highlight w:val="cyan"/>
        </w:rPr>
        <w:t>engage</w:t>
      </w:r>
      <w:r w:rsidRPr="008C57B9">
        <w:rPr>
          <w:sz w:val="16"/>
          <w:highlight w:val="cyan"/>
        </w:rPr>
        <w:t xml:space="preserve"> </w:t>
      </w:r>
      <w:r w:rsidRPr="008C57B9">
        <w:rPr>
          <w:rStyle w:val="StyleUnderline"/>
          <w:highlight w:val="cyan"/>
        </w:rPr>
        <w:t>on</w:t>
      </w:r>
      <w:r w:rsidRPr="00631BD1">
        <w:rPr>
          <w:rStyle w:val="StyleUnderline"/>
        </w:rPr>
        <w:t xml:space="preserve"> the issue of </w:t>
      </w:r>
      <w:r w:rsidRPr="00631BD1">
        <w:rPr>
          <w:rStyle w:val="Emphasis"/>
        </w:rPr>
        <w:t xml:space="preserve">new </w:t>
      </w:r>
      <w:r w:rsidRPr="008C57B9">
        <w:rPr>
          <w:rStyle w:val="Emphasis"/>
          <w:highlight w:val="cyan"/>
        </w:rPr>
        <w:t>tech</w:t>
      </w:r>
      <w:r w:rsidRPr="00631BD1">
        <w:rPr>
          <w:rStyle w:val="Emphasis"/>
        </w:rPr>
        <w:t xml:space="preserve">nology </w:t>
      </w:r>
      <w:r w:rsidRPr="008C57B9">
        <w:rPr>
          <w:rStyle w:val="Emphasis"/>
          <w:highlight w:val="cyan"/>
        </w:rPr>
        <w:t>in the workplace</w:t>
      </w:r>
      <w:r w:rsidRPr="00631BD1">
        <w:rPr>
          <w:sz w:val="16"/>
        </w:rPr>
        <w:t xml:space="preserve">. </w:t>
      </w:r>
      <w:r w:rsidRPr="00631BD1">
        <w:rPr>
          <w:rStyle w:val="StyleUnderline"/>
        </w:rPr>
        <w:t>Due to their long-standing relationship of</w:t>
      </w:r>
      <w:r w:rsidRPr="00631BD1">
        <w:rPr>
          <w:sz w:val="16"/>
        </w:rPr>
        <w:t xml:space="preserve"> personal </w:t>
      </w:r>
      <w:r w:rsidRPr="00631BD1">
        <w:rPr>
          <w:rStyle w:val="Emphasis"/>
        </w:rPr>
        <w:t>trust</w:t>
      </w:r>
      <w:r w:rsidRPr="00631BD1">
        <w:rPr>
          <w:sz w:val="16"/>
        </w:rPr>
        <w:t xml:space="preserve">, </w:t>
      </w:r>
      <w:r w:rsidRPr="00631BD1">
        <w:rPr>
          <w:rStyle w:val="StyleUnderline"/>
        </w:rPr>
        <w:t xml:space="preserve">their </w:t>
      </w:r>
      <w:r w:rsidRPr="008C57B9">
        <w:rPr>
          <w:rStyle w:val="StyleUnderline"/>
          <w:highlight w:val="cyan"/>
        </w:rPr>
        <w:t>interaction</w:t>
      </w:r>
      <w:r w:rsidRPr="00631BD1">
        <w:rPr>
          <w:rStyle w:val="StyleUnderline"/>
        </w:rPr>
        <w:t xml:space="preserve"> may well </w:t>
      </w:r>
      <w:r w:rsidRPr="008C57B9">
        <w:rPr>
          <w:rStyle w:val="StyleUnderline"/>
          <w:highlight w:val="cyan"/>
        </w:rPr>
        <w:t xml:space="preserve">go </w:t>
      </w:r>
      <w:r w:rsidRPr="008C57B9">
        <w:rPr>
          <w:rStyle w:val="Emphasis"/>
          <w:highlight w:val="cyan"/>
        </w:rPr>
        <w:t>beyond</w:t>
      </w:r>
      <w:r w:rsidRPr="00631BD1">
        <w:rPr>
          <w:rStyle w:val="StyleUnderline"/>
        </w:rPr>
        <w:t xml:space="preserve"> the </w:t>
      </w:r>
      <w:r w:rsidRPr="008C57B9">
        <w:rPr>
          <w:rStyle w:val="StyleUnderline"/>
          <w:highlight w:val="cyan"/>
        </w:rPr>
        <w:t>levels</w:t>
      </w:r>
      <w:r w:rsidRPr="00631BD1">
        <w:rPr>
          <w:rStyle w:val="StyleUnderline"/>
        </w:rPr>
        <w:t xml:space="preserve"> of </w:t>
      </w:r>
      <w:r w:rsidRPr="008C57B9">
        <w:rPr>
          <w:rStyle w:val="StyleUnderline"/>
        </w:rPr>
        <w:t xml:space="preserve">interaction </w:t>
      </w:r>
      <w:r w:rsidRPr="008C57B9">
        <w:rPr>
          <w:rStyle w:val="Emphasis"/>
          <w:highlight w:val="cyan"/>
        </w:rPr>
        <w:t>legally required</w:t>
      </w:r>
      <w:r w:rsidRPr="00631BD1">
        <w:rPr>
          <w:rStyle w:val="StyleUnderline"/>
        </w:rPr>
        <w:t xml:space="preserve"> from them. It includes: involvement</w:t>
      </w:r>
      <w:r w:rsidRPr="00631BD1">
        <w:rPr>
          <w:sz w:val="16"/>
        </w:rPr>
        <w:t xml:space="preserve"> </w:t>
      </w:r>
      <w:r w:rsidRPr="008C57B9">
        <w:rPr>
          <w:rStyle w:val="Emphasis"/>
          <w:highlight w:val="cyan"/>
        </w:rPr>
        <w:t>throughout</w:t>
      </w:r>
      <w:r w:rsidRPr="00631BD1">
        <w:rPr>
          <w:sz w:val="16"/>
        </w:rPr>
        <w:t xml:space="preserve"> the </w:t>
      </w:r>
      <w:r w:rsidRPr="008C57B9">
        <w:rPr>
          <w:rStyle w:val="Emphasis"/>
          <w:highlight w:val="cyan"/>
        </w:rPr>
        <w:t>decision-making</w:t>
      </w:r>
      <w:r w:rsidRPr="00631BD1">
        <w:rPr>
          <w:sz w:val="16"/>
        </w:rPr>
        <w:t xml:space="preserve"> process, </w:t>
      </w:r>
      <w:r w:rsidRPr="008C57B9">
        <w:rPr>
          <w:rStyle w:val="StyleUnderline"/>
          <w:highlight w:val="cyan"/>
        </w:rPr>
        <w:t>including</w:t>
      </w:r>
      <w:r w:rsidRPr="00631BD1">
        <w:rPr>
          <w:rStyle w:val="StyleUnderline"/>
        </w:rPr>
        <w:t xml:space="preserve"> at the </w:t>
      </w:r>
      <w:r w:rsidRPr="008C57B9">
        <w:rPr>
          <w:rStyle w:val="StyleUnderline"/>
          <w:highlight w:val="cyan"/>
        </w:rPr>
        <w:t>early stages</w:t>
      </w:r>
      <w:r w:rsidRPr="008C57B9">
        <w:rPr>
          <w:rStyle w:val="StyleUnderline"/>
        </w:rPr>
        <w:t xml:space="preserve">; </w:t>
      </w:r>
      <w:r w:rsidRPr="008C57B9">
        <w:rPr>
          <w:rStyle w:val="StyleUnderline"/>
          <w:highlight w:val="cyan"/>
        </w:rPr>
        <w:t>ongoing</w:t>
      </w:r>
      <w:r w:rsidRPr="00631BD1">
        <w:rPr>
          <w:rStyle w:val="StyleUnderline"/>
        </w:rPr>
        <w:t xml:space="preserve"> discussions of future </w:t>
      </w:r>
      <w:r w:rsidRPr="008C57B9">
        <w:rPr>
          <w:rStyle w:val="StyleUnderline"/>
          <w:highlight w:val="cyan"/>
        </w:rPr>
        <w:t>plans</w:t>
      </w:r>
      <w:r w:rsidRPr="00631BD1">
        <w:rPr>
          <w:rStyle w:val="StyleUnderline"/>
        </w:rPr>
        <w:t xml:space="preserve"> related to new technologies</w:t>
      </w:r>
      <w:r w:rsidRPr="00631BD1">
        <w:rPr>
          <w:sz w:val="16"/>
        </w:rPr>
        <w:t>, such as the design and production of electric vehicles that will change the size and skill mix of the workforce, and analysis of likely effects on jobs and tasks; and training during the lead time before technologies are ready to be introduced into a specific work setting.</w:t>
      </w:r>
    </w:p>
    <w:p w14:paraId="6BED9477" w14:textId="77777777" w:rsidR="00EA20DB" w:rsidRPr="00631BD1" w:rsidRDefault="00EA20DB" w:rsidP="00EA20DB">
      <w:pPr>
        <w:rPr>
          <w:sz w:val="16"/>
        </w:rPr>
      </w:pPr>
      <w:r w:rsidRPr="00631BD1">
        <w:rPr>
          <w:rStyle w:val="StyleUnderline"/>
        </w:rPr>
        <w:t xml:space="preserve">There are a number of advantages to this kind of collaboration. </w:t>
      </w:r>
      <w:r w:rsidRPr="008C57B9">
        <w:rPr>
          <w:rStyle w:val="StyleUnderline"/>
          <w:highlight w:val="cyan"/>
        </w:rPr>
        <w:t xml:space="preserve">Consulting </w:t>
      </w:r>
      <w:r w:rsidRPr="008C57B9">
        <w:rPr>
          <w:rStyle w:val="StyleUnderline"/>
        </w:rPr>
        <w:t xml:space="preserve">each other </w:t>
      </w:r>
      <w:r w:rsidRPr="008C57B9">
        <w:rPr>
          <w:rStyle w:val="Emphasis"/>
          <w:highlight w:val="cyan"/>
        </w:rPr>
        <w:t>well in advance</w:t>
      </w:r>
      <w:r w:rsidRPr="00631BD1">
        <w:rPr>
          <w:sz w:val="16"/>
        </w:rPr>
        <w:t xml:space="preserve"> of the technology design and implementation phases </w:t>
      </w:r>
      <w:r w:rsidRPr="00631BD1">
        <w:rPr>
          <w:rStyle w:val="StyleUnderline"/>
        </w:rPr>
        <w:t>is</w:t>
      </w:r>
      <w:r w:rsidRPr="00631BD1">
        <w:rPr>
          <w:sz w:val="16"/>
        </w:rPr>
        <w:t xml:space="preserve"> </w:t>
      </w:r>
      <w:r w:rsidRPr="00631BD1">
        <w:rPr>
          <w:rStyle w:val="Emphasis"/>
        </w:rPr>
        <w:t>valuable</w:t>
      </w:r>
      <w:r w:rsidRPr="00631BD1">
        <w:rPr>
          <w:sz w:val="16"/>
        </w:rPr>
        <w:t xml:space="preserve"> </w:t>
      </w:r>
      <w:r w:rsidRPr="00631BD1">
        <w:rPr>
          <w:rStyle w:val="StyleUnderline"/>
        </w:rPr>
        <w:t xml:space="preserve">as it </w:t>
      </w:r>
      <w:r w:rsidRPr="008C57B9">
        <w:rPr>
          <w:rStyle w:val="StyleUnderline"/>
          <w:highlight w:val="cyan"/>
        </w:rPr>
        <w:t>reduces</w:t>
      </w:r>
      <w:r w:rsidRPr="00631BD1">
        <w:rPr>
          <w:rStyle w:val="StyleUnderline"/>
        </w:rPr>
        <w:t xml:space="preserve"> the </w:t>
      </w:r>
      <w:r w:rsidRPr="008C57B9">
        <w:rPr>
          <w:rStyle w:val="StyleUnderline"/>
          <w:highlight w:val="cyan"/>
        </w:rPr>
        <w:t>time</w:t>
      </w:r>
      <w:r w:rsidRPr="00631BD1">
        <w:rPr>
          <w:rStyle w:val="StyleUnderline"/>
        </w:rPr>
        <w:t xml:space="preserve"> required </w:t>
      </w:r>
      <w:r w:rsidRPr="008C57B9">
        <w:rPr>
          <w:rStyle w:val="StyleUnderline"/>
          <w:highlight w:val="cyan"/>
        </w:rPr>
        <w:t xml:space="preserve">to </w:t>
      </w:r>
      <w:r w:rsidRPr="008C57B9">
        <w:rPr>
          <w:rStyle w:val="Emphasis"/>
          <w:highlight w:val="cyan"/>
        </w:rPr>
        <w:t>implement</w:t>
      </w:r>
      <w:r w:rsidRPr="00631BD1">
        <w:rPr>
          <w:sz w:val="16"/>
        </w:rPr>
        <w:t xml:space="preserve"> </w:t>
      </w:r>
      <w:r w:rsidRPr="00631BD1">
        <w:rPr>
          <w:rStyle w:val="StyleUnderline"/>
        </w:rPr>
        <w:t xml:space="preserve">the changes in </w:t>
      </w:r>
      <w:r w:rsidRPr="008C57B9">
        <w:rPr>
          <w:rStyle w:val="StyleUnderline"/>
          <w:highlight w:val="cyan"/>
        </w:rPr>
        <w:t>tech</w:t>
      </w:r>
      <w:r w:rsidRPr="00631BD1">
        <w:rPr>
          <w:rStyle w:val="StyleUnderline"/>
        </w:rPr>
        <w:t>nology and associated organizational and work processes</w:t>
      </w:r>
      <w:r w:rsidRPr="00631BD1">
        <w:rPr>
          <w:sz w:val="16"/>
        </w:rPr>
        <w:t xml:space="preserve">. Moreover, </w:t>
      </w:r>
      <w:r w:rsidRPr="00631BD1">
        <w:rPr>
          <w:rStyle w:val="StyleUnderline"/>
        </w:rPr>
        <w:t xml:space="preserve">the </w:t>
      </w:r>
      <w:r w:rsidRPr="00631BD1">
        <w:rPr>
          <w:rStyle w:val="Emphasis"/>
        </w:rPr>
        <w:t>joint analysis</w:t>
      </w:r>
      <w:r w:rsidRPr="00631BD1">
        <w:rPr>
          <w:rStyle w:val="StyleUnderline"/>
        </w:rPr>
        <w:t xml:space="preserve"> of the effects of new technology on jobs has at least two advantages: It provides time to </w:t>
      </w:r>
      <w:r w:rsidRPr="008C57B9">
        <w:rPr>
          <w:rStyle w:val="StyleUnderline"/>
          <w:highlight w:val="cyan"/>
        </w:rPr>
        <w:t>develop</w:t>
      </w:r>
      <w:r w:rsidRPr="00631BD1">
        <w:rPr>
          <w:rStyle w:val="StyleUnderline"/>
        </w:rPr>
        <w:t xml:space="preserve"> the additional </w:t>
      </w:r>
      <w:r w:rsidRPr="008C57B9">
        <w:rPr>
          <w:rStyle w:val="Emphasis"/>
          <w:highlight w:val="cyan"/>
        </w:rPr>
        <w:t>training</w:t>
      </w:r>
      <w:r w:rsidRPr="00631BD1">
        <w:rPr>
          <w:sz w:val="16"/>
        </w:rPr>
        <w:t xml:space="preserve"> </w:t>
      </w:r>
      <w:r w:rsidRPr="00631BD1">
        <w:rPr>
          <w:rStyle w:val="StyleUnderline"/>
        </w:rPr>
        <w:t>workers will need to make</w:t>
      </w:r>
      <w:r w:rsidRPr="00631BD1">
        <w:rPr>
          <w:sz w:val="16"/>
        </w:rPr>
        <w:t xml:space="preserve"> the </w:t>
      </w:r>
      <w:r w:rsidRPr="00631BD1">
        <w:rPr>
          <w:rStyle w:val="StyleUnderline"/>
        </w:rPr>
        <w:t xml:space="preserve">new systems </w:t>
      </w:r>
      <w:r w:rsidRPr="00631BD1">
        <w:rPr>
          <w:rStyle w:val="Emphasis"/>
        </w:rPr>
        <w:t>work</w:t>
      </w:r>
      <w:r w:rsidRPr="00631BD1">
        <w:rPr>
          <w:rStyle w:val="StyleUnderline"/>
        </w:rPr>
        <w:t xml:space="preserve">, and </w:t>
      </w:r>
      <w:r w:rsidRPr="008C57B9">
        <w:rPr>
          <w:rStyle w:val="StyleUnderline"/>
          <w:highlight w:val="cyan"/>
        </w:rPr>
        <w:t>give</w:t>
      </w:r>
      <w:r w:rsidRPr="00631BD1">
        <w:rPr>
          <w:rStyle w:val="StyleUnderline"/>
        </w:rPr>
        <w:t>s both sides a</w:t>
      </w:r>
      <w:r w:rsidRPr="00631BD1">
        <w:rPr>
          <w:sz w:val="16"/>
        </w:rPr>
        <w:t xml:space="preserve"> </w:t>
      </w:r>
      <w:r w:rsidRPr="008C57B9">
        <w:rPr>
          <w:rStyle w:val="Emphasis"/>
          <w:highlight w:val="cyan"/>
        </w:rPr>
        <w:t>shared info</w:t>
      </w:r>
      <w:r w:rsidRPr="00631BD1">
        <w:rPr>
          <w:rStyle w:val="Emphasis"/>
        </w:rPr>
        <w:t xml:space="preserve">rmation </w:t>
      </w:r>
      <w:r w:rsidRPr="008C57B9">
        <w:rPr>
          <w:rStyle w:val="Emphasis"/>
          <w:highlight w:val="cyan"/>
        </w:rPr>
        <w:t>base</w:t>
      </w:r>
      <w:r w:rsidRPr="00631BD1">
        <w:rPr>
          <w:sz w:val="16"/>
        </w:rPr>
        <w:t xml:space="preserve"> </w:t>
      </w:r>
      <w:r w:rsidRPr="00631BD1">
        <w:rPr>
          <w:rStyle w:val="StyleUnderline"/>
        </w:rPr>
        <w:t xml:space="preserve">to assess </w:t>
      </w:r>
      <w:r w:rsidRPr="00631BD1">
        <w:rPr>
          <w:rStyle w:val="Emphasis"/>
        </w:rPr>
        <w:t>which jobs will change</w:t>
      </w:r>
      <w:r w:rsidRPr="00631BD1">
        <w:rPr>
          <w:sz w:val="16"/>
        </w:rPr>
        <w:t xml:space="preserve"> </w:t>
      </w:r>
      <w:r w:rsidRPr="00631BD1">
        <w:rPr>
          <w:rStyle w:val="StyleUnderline"/>
        </w:rPr>
        <w:t>or are likely to</w:t>
      </w:r>
      <w:r w:rsidRPr="00631BD1">
        <w:rPr>
          <w:sz w:val="16"/>
        </w:rPr>
        <w:t xml:space="preserve"> </w:t>
      </w:r>
      <w:r w:rsidRPr="00631BD1">
        <w:rPr>
          <w:rStyle w:val="StyleUnderline"/>
        </w:rPr>
        <w:t>be</w:t>
      </w:r>
      <w:r w:rsidRPr="00631BD1">
        <w:rPr>
          <w:sz w:val="16"/>
        </w:rPr>
        <w:t xml:space="preserve"> </w:t>
      </w:r>
      <w:r w:rsidRPr="00631BD1">
        <w:rPr>
          <w:rStyle w:val="Emphasis"/>
        </w:rPr>
        <w:t>eliminated</w:t>
      </w:r>
      <w:r w:rsidRPr="00631BD1">
        <w:rPr>
          <w:sz w:val="16"/>
        </w:rPr>
        <w:t xml:space="preserve"> </w:t>
      </w:r>
      <w:r w:rsidRPr="00631BD1">
        <w:rPr>
          <w:rStyle w:val="StyleUnderline"/>
        </w:rPr>
        <w:t xml:space="preserve">and to negotiate </w:t>
      </w:r>
      <w:r w:rsidRPr="00631BD1">
        <w:rPr>
          <w:rStyle w:val="Emphasis"/>
        </w:rPr>
        <w:t>appropriate adjustment provisions</w:t>
      </w:r>
      <w:r w:rsidRPr="00631BD1">
        <w:rPr>
          <w:sz w:val="16"/>
        </w:rPr>
        <w:t>.</w:t>
      </w:r>
    </w:p>
    <w:p w14:paraId="14658881" w14:textId="77777777" w:rsidR="00EA20DB" w:rsidRPr="00631BD1" w:rsidRDefault="00EA20DB" w:rsidP="00EA20DB">
      <w:pPr>
        <w:rPr>
          <w:sz w:val="16"/>
        </w:rPr>
      </w:pPr>
      <w:r w:rsidRPr="00D336EF">
        <w:rPr>
          <w:rStyle w:val="StyleUnderline"/>
        </w:rPr>
        <w:t>The</w:t>
      </w:r>
      <w:r w:rsidRPr="00D336EF">
        <w:rPr>
          <w:sz w:val="16"/>
        </w:rPr>
        <w:t xml:space="preserve"> </w:t>
      </w:r>
      <w:r w:rsidRPr="00D336EF">
        <w:rPr>
          <w:rStyle w:val="Emphasis"/>
        </w:rPr>
        <w:t>best</w:t>
      </w:r>
      <w:r w:rsidRPr="00D336EF">
        <w:rPr>
          <w:sz w:val="16"/>
        </w:rPr>
        <w:t xml:space="preserve"> </w:t>
      </w:r>
      <w:r w:rsidRPr="00D336EF">
        <w:rPr>
          <w:rStyle w:val="StyleUnderline"/>
        </w:rPr>
        <w:t xml:space="preserve">union-management relationships in the U.S. find ways to engage on technology issues </w:t>
      </w:r>
      <w:r w:rsidRPr="00D336EF">
        <w:rPr>
          <w:rStyle w:val="Emphasis"/>
        </w:rPr>
        <w:t>regardless</w:t>
      </w:r>
      <w:r w:rsidRPr="00D336EF">
        <w:rPr>
          <w:sz w:val="16"/>
        </w:rPr>
        <w:t xml:space="preserve"> </w:t>
      </w:r>
      <w:r w:rsidRPr="00D336EF">
        <w:rPr>
          <w:rStyle w:val="StyleUnderline"/>
        </w:rPr>
        <w:t xml:space="preserve">of the constraints of U.S. </w:t>
      </w:r>
      <w:r w:rsidRPr="00D336EF">
        <w:rPr>
          <w:rStyle w:val="Emphasis"/>
        </w:rPr>
        <w:t>labor law</w:t>
      </w:r>
      <w:r w:rsidRPr="00D336EF">
        <w:rPr>
          <w:rStyle w:val="StyleUnderline"/>
        </w:rPr>
        <w:t xml:space="preserve">. Nonetheless, the U.S. labor relations “ecosystem” neither </w:t>
      </w:r>
      <w:r w:rsidRPr="00D336EF">
        <w:rPr>
          <w:rStyle w:val="Emphasis"/>
        </w:rPr>
        <w:t>mandates</w:t>
      </w:r>
      <w:r w:rsidRPr="00D336EF">
        <w:rPr>
          <w:sz w:val="16"/>
        </w:rPr>
        <w:t xml:space="preserve"> anything resembling</w:t>
      </w:r>
      <w:r w:rsidRPr="00631BD1">
        <w:rPr>
          <w:sz w:val="16"/>
        </w:rPr>
        <w:t xml:space="preserve"> works councils or </w:t>
      </w:r>
      <w:r w:rsidRPr="00D336EF">
        <w:rPr>
          <w:rStyle w:val="Emphasis"/>
        </w:rPr>
        <w:t>codetermination</w:t>
      </w:r>
      <w:r w:rsidRPr="00D336EF">
        <w:rPr>
          <w:sz w:val="16"/>
        </w:rPr>
        <w:t xml:space="preserve">, </w:t>
      </w:r>
      <w:r w:rsidRPr="00D336EF">
        <w:rPr>
          <w:rStyle w:val="StyleUnderline"/>
        </w:rPr>
        <w:t>nor</w:t>
      </w:r>
      <w:r w:rsidRPr="00D336EF">
        <w:rPr>
          <w:sz w:val="16"/>
        </w:rPr>
        <w:t xml:space="preserve"> </w:t>
      </w:r>
      <w:r w:rsidRPr="00D336EF">
        <w:rPr>
          <w:rStyle w:val="Emphasis"/>
        </w:rPr>
        <w:t>encourages</w:t>
      </w:r>
      <w:r w:rsidRPr="00D336EF">
        <w:rPr>
          <w:sz w:val="16"/>
        </w:rPr>
        <w:t xml:space="preserve"> or incentivizes that kind of </w:t>
      </w:r>
      <w:r w:rsidRPr="00D336EF">
        <w:rPr>
          <w:rStyle w:val="Emphasis"/>
        </w:rPr>
        <w:t>cooperation</w:t>
      </w:r>
      <w:r w:rsidRPr="00D336EF">
        <w:rPr>
          <w:sz w:val="16"/>
        </w:rPr>
        <w:t xml:space="preserve"> or worker role in decision-making. </w:t>
      </w:r>
      <w:r w:rsidRPr="00D336EF">
        <w:rPr>
          <w:rStyle w:val="StyleUnderline"/>
        </w:rPr>
        <w:t>While the success of day to day worker-management relationships in the U.S. and Germany may turn on similar qualities</w:t>
      </w:r>
      <w:r w:rsidRPr="00D336EF">
        <w:rPr>
          <w:sz w:val="16"/>
        </w:rPr>
        <w:t xml:space="preserve"> of trust, leadership, respect, and understanding, </w:t>
      </w:r>
      <w:r w:rsidRPr="00D336EF">
        <w:rPr>
          <w:rStyle w:val="StyleUnderline"/>
        </w:rPr>
        <w:t>the plain fact is that the underlying</w:t>
      </w:r>
      <w:r w:rsidRPr="00D336EF">
        <w:rPr>
          <w:sz w:val="16"/>
        </w:rPr>
        <w:t xml:space="preserve"> “</w:t>
      </w:r>
      <w:r w:rsidRPr="00D336EF">
        <w:rPr>
          <w:rStyle w:val="Emphasis"/>
        </w:rPr>
        <w:t>ecosystems</w:t>
      </w:r>
      <w:r w:rsidRPr="00D336EF">
        <w:rPr>
          <w:sz w:val="16"/>
        </w:rPr>
        <w:t xml:space="preserve">” </w:t>
      </w:r>
      <w:r w:rsidRPr="00D336EF">
        <w:rPr>
          <w:rStyle w:val="StyleUnderline"/>
        </w:rPr>
        <w:t>are</w:t>
      </w:r>
      <w:r w:rsidRPr="00D336EF">
        <w:rPr>
          <w:sz w:val="16"/>
        </w:rPr>
        <w:t xml:space="preserve"> quite </w:t>
      </w:r>
      <w:r w:rsidRPr="00D336EF">
        <w:rPr>
          <w:rStyle w:val="Emphasis"/>
        </w:rPr>
        <w:t>different</w:t>
      </w:r>
      <w:r w:rsidRPr="00D336EF">
        <w:rPr>
          <w:sz w:val="16"/>
        </w:rPr>
        <w:t xml:space="preserve">, </w:t>
      </w:r>
      <w:r w:rsidRPr="00D336EF">
        <w:rPr>
          <w:rStyle w:val="StyleUnderline"/>
        </w:rPr>
        <w:t>with</w:t>
      </w:r>
      <w:r w:rsidRPr="00D336EF">
        <w:rPr>
          <w:sz w:val="16"/>
        </w:rPr>
        <w:t xml:space="preserve"> </w:t>
      </w:r>
      <w:r w:rsidRPr="00D336EF">
        <w:rPr>
          <w:rStyle w:val="Emphasis"/>
        </w:rPr>
        <w:t>Germany</w:t>
      </w:r>
      <w:r w:rsidRPr="00631BD1">
        <w:rPr>
          <w:sz w:val="16"/>
        </w:rPr>
        <w:t xml:space="preserve"> </w:t>
      </w:r>
      <w:r w:rsidRPr="00631BD1">
        <w:rPr>
          <w:rStyle w:val="StyleUnderline"/>
        </w:rPr>
        <w:t xml:space="preserve">seeming to </w:t>
      </w:r>
      <w:r w:rsidRPr="00D336EF">
        <w:rPr>
          <w:rStyle w:val="StyleUnderline"/>
          <w:highlight w:val="cyan"/>
        </w:rPr>
        <w:t>provide a</w:t>
      </w:r>
      <w:r w:rsidRPr="00631BD1">
        <w:rPr>
          <w:rStyle w:val="StyleUnderline"/>
        </w:rPr>
        <w:t xml:space="preserve"> </w:t>
      </w:r>
      <w:r w:rsidRPr="00631BD1">
        <w:rPr>
          <w:rStyle w:val="Emphasis"/>
        </w:rPr>
        <w:t xml:space="preserve">more </w:t>
      </w:r>
      <w:r w:rsidRPr="00D336EF">
        <w:rPr>
          <w:rStyle w:val="Emphasis"/>
          <w:highlight w:val="cyan"/>
        </w:rPr>
        <w:t>enabling</w:t>
      </w:r>
      <w:r w:rsidRPr="00D336EF">
        <w:rPr>
          <w:rStyle w:val="Emphasis"/>
        </w:rPr>
        <w:t xml:space="preserve"> legal </w:t>
      </w:r>
      <w:r w:rsidRPr="00D336EF">
        <w:rPr>
          <w:rStyle w:val="Emphasis"/>
          <w:highlight w:val="cyan"/>
        </w:rPr>
        <w:t>environment</w:t>
      </w:r>
      <w:r w:rsidRPr="00631BD1">
        <w:rPr>
          <w:sz w:val="16"/>
        </w:rPr>
        <w:t xml:space="preserve"> for the development of these relationships and institutional structures.</w:t>
      </w:r>
    </w:p>
    <w:p w14:paraId="1632664D" w14:textId="77777777" w:rsidR="00EA20DB" w:rsidRPr="00631BD1" w:rsidRDefault="00EA20DB" w:rsidP="00EA20DB">
      <w:pPr>
        <w:rPr>
          <w:sz w:val="16"/>
        </w:rPr>
      </w:pPr>
      <w:r w:rsidRPr="00631BD1">
        <w:rPr>
          <w:sz w:val="16"/>
        </w:rPr>
        <w:t>One of the panelists in the second half of the event, Professor Tobias Schulze-Cleven, observed that the long-term focus that the German system fosters—where management and employee representatives have to work together for the long term— is something that the U.S. could learn from. Schulze-Cleven is an Assistant Professor of Labor Studies and Employment Relations and Associate Director of the Center for Global Work and Employment at the Rutgers University School of Management and Labor Relations.</w:t>
      </w:r>
    </w:p>
    <w:p w14:paraId="268B5C9C" w14:textId="77777777" w:rsidR="00EA20DB" w:rsidRPr="00631BD1" w:rsidRDefault="00EA20DB" w:rsidP="00EA20DB">
      <w:pPr>
        <w:rPr>
          <w:rStyle w:val="StyleUnderline"/>
        </w:rPr>
      </w:pPr>
      <w:r w:rsidRPr="00631BD1">
        <w:rPr>
          <w:sz w:val="16"/>
        </w:rPr>
        <w:t xml:space="preserve">Another panelist, Gary Casteel, described the ongoing efforts of the UAW to develop some version of a works council arrangement in U.S. plants as he reflected on the UAW‘s effort to organize a union and works council at the Volkswagen plant in Chattanooga, Tennessee. Casteel listed a number of reasons why this is difficult, </w:t>
      </w:r>
      <w:r w:rsidRPr="00D336EF">
        <w:rPr>
          <w:sz w:val="16"/>
        </w:rPr>
        <w:t xml:space="preserve">but he noted </w:t>
      </w:r>
      <w:r w:rsidRPr="00D336EF">
        <w:rPr>
          <w:rStyle w:val="StyleUnderline"/>
          <w:highlight w:val="cyan"/>
        </w:rPr>
        <w:t>a</w:t>
      </w:r>
      <w:r w:rsidRPr="00D336EF">
        <w:rPr>
          <w:sz w:val="16"/>
          <w:highlight w:val="cyan"/>
        </w:rPr>
        <w:t xml:space="preserve"> </w:t>
      </w:r>
      <w:r w:rsidRPr="00D336EF">
        <w:rPr>
          <w:rStyle w:val="Emphasis"/>
          <w:highlight w:val="cyan"/>
        </w:rPr>
        <w:t>big constraint</w:t>
      </w:r>
      <w:r w:rsidRPr="00D336EF">
        <w:rPr>
          <w:sz w:val="16"/>
          <w:highlight w:val="cyan"/>
        </w:rPr>
        <w:t xml:space="preserve"> </w:t>
      </w:r>
      <w:r w:rsidRPr="00D336EF">
        <w:rPr>
          <w:rStyle w:val="StyleUnderline"/>
          <w:highlight w:val="cyan"/>
        </w:rPr>
        <w:t>is</w:t>
      </w:r>
      <w:r w:rsidRPr="00D336EF">
        <w:rPr>
          <w:rStyle w:val="StyleUnderline"/>
        </w:rPr>
        <w:t xml:space="preserve"> the feature of </w:t>
      </w:r>
      <w:r w:rsidRPr="00D336EF">
        <w:rPr>
          <w:rStyle w:val="StyleUnderline"/>
          <w:highlight w:val="cyan"/>
        </w:rPr>
        <w:t xml:space="preserve">U.S. labor law that requires a </w:t>
      </w:r>
      <w:r w:rsidRPr="00D336EF">
        <w:rPr>
          <w:rStyle w:val="Emphasis"/>
          <w:highlight w:val="cyan"/>
        </w:rPr>
        <w:t>majority</w:t>
      </w:r>
      <w:r w:rsidRPr="00D336EF">
        <w:rPr>
          <w:rStyle w:val="Emphasis"/>
        </w:rPr>
        <w:t xml:space="preserve"> of workers</w:t>
      </w:r>
      <w:r w:rsidRPr="00D336EF">
        <w:rPr>
          <w:sz w:val="16"/>
        </w:rPr>
        <w:t xml:space="preserve"> </w:t>
      </w:r>
      <w:r w:rsidRPr="00D336EF">
        <w:rPr>
          <w:rStyle w:val="StyleUnderline"/>
          <w:highlight w:val="cyan"/>
        </w:rPr>
        <w:t>to</w:t>
      </w:r>
      <w:r w:rsidRPr="00D336EF">
        <w:rPr>
          <w:sz w:val="16"/>
          <w:highlight w:val="cyan"/>
        </w:rPr>
        <w:t xml:space="preserve"> </w:t>
      </w:r>
      <w:r w:rsidRPr="00D336EF">
        <w:rPr>
          <w:rStyle w:val="Emphasis"/>
          <w:highlight w:val="cyan"/>
        </w:rPr>
        <w:t>vote for union representation</w:t>
      </w:r>
      <w:r w:rsidRPr="00D336EF">
        <w:rPr>
          <w:sz w:val="16"/>
          <w:highlight w:val="cyan"/>
        </w:rPr>
        <w:t xml:space="preserve"> </w:t>
      </w:r>
      <w:r w:rsidRPr="00D336EF">
        <w:rPr>
          <w:rStyle w:val="StyleUnderline"/>
          <w:highlight w:val="cyan"/>
        </w:rPr>
        <w:t xml:space="preserve">to get </w:t>
      </w:r>
      <w:r w:rsidRPr="00D336EF">
        <w:rPr>
          <w:rStyle w:val="Emphasis"/>
          <w:highlight w:val="cyan"/>
        </w:rPr>
        <w:t>any</w:t>
      </w:r>
      <w:r w:rsidRPr="00D336EF">
        <w:rPr>
          <w:sz w:val="16"/>
        </w:rPr>
        <w:t xml:space="preserve"> form of employee </w:t>
      </w:r>
      <w:r w:rsidRPr="00D336EF">
        <w:rPr>
          <w:rStyle w:val="Emphasis"/>
          <w:highlight w:val="cyan"/>
        </w:rPr>
        <w:t>voice</w:t>
      </w:r>
      <w:r w:rsidRPr="00D336EF">
        <w:rPr>
          <w:sz w:val="16"/>
        </w:rPr>
        <w:t xml:space="preserve"> in a facility. Casteel, who is a retired UAW Secretary-Treasurer and Director of the UAW Transnational Department and former Director of UAW Region 8, also observed that in most U.S. workplaces today, there is an absence of employee representation—and that, </w:t>
      </w:r>
      <w:r w:rsidRPr="00D336EF">
        <w:rPr>
          <w:rStyle w:val="StyleUnderline"/>
        </w:rPr>
        <w:t>in</w:t>
      </w:r>
      <w:r w:rsidRPr="00631BD1">
        <w:rPr>
          <w:rStyle w:val="StyleUnderline"/>
        </w:rPr>
        <w:t xml:space="preserve"> the U.S., there is a </w:t>
      </w:r>
      <w:r w:rsidRPr="00631BD1">
        <w:rPr>
          <w:rStyle w:val="Emphasis"/>
        </w:rPr>
        <w:t>lot of money</w:t>
      </w:r>
      <w:r w:rsidRPr="00631BD1">
        <w:rPr>
          <w:rStyle w:val="StyleUnderline"/>
        </w:rPr>
        <w:t xml:space="preserve"> put behind </w:t>
      </w:r>
      <w:r w:rsidRPr="00631BD1">
        <w:rPr>
          <w:rStyle w:val="Emphasis"/>
        </w:rPr>
        <w:t>opposing</w:t>
      </w:r>
      <w:r w:rsidRPr="00631BD1">
        <w:rPr>
          <w:rStyle w:val="StyleUnderline"/>
        </w:rPr>
        <w:t xml:space="preserve"> employee representation of </w:t>
      </w:r>
      <w:r w:rsidRPr="00631BD1">
        <w:rPr>
          <w:rStyle w:val="Emphasis"/>
        </w:rPr>
        <w:t>any kind</w:t>
      </w:r>
      <w:r w:rsidRPr="00631BD1">
        <w:rPr>
          <w:rStyle w:val="StyleUnderline"/>
        </w:rPr>
        <w:t>.</w:t>
      </w:r>
    </w:p>
    <w:p w14:paraId="4B6C8ED5" w14:textId="77777777" w:rsidR="00EA20DB" w:rsidRPr="00631BD1" w:rsidRDefault="00EA20DB" w:rsidP="00EA20DB">
      <w:pPr>
        <w:rPr>
          <w:sz w:val="16"/>
        </w:rPr>
      </w:pPr>
      <w:r w:rsidRPr="00631BD1">
        <w:rPr>
          <w:sz w:val="16"/>
        </w:rPr>
        <w:t xml:space="preserve">A number of participants at the event readily agreed that </w:t>
      </w:r>
      <w:r w:rsidRPr="00631BD1">
        <w:rPr>
          <w:rStyle w:val="StyleUnderline"/>
        </w:rPr>
        <w:t xml:space="preserve">there is a deep and widespread </w:t>
      </w:r>
      <w:r w:rsidRPr="00631BD1">
        <w:rPr>
          <w:rStyle w:val="Emphasis"/>
        </w:rPr>
        <w:t>ideological resistance</w:t>
      </w:r>
      <w:r w:rsidRPr="00631BD1">
        <w:rPr>
          <w:rStyle w:val="StyleUnderline"/>
        </w:rPr>
        <w:t xml:space="preserve"> among American managers and executives to formal worker representation</w:t>
      </w:r>
      <w:r w:rsidRPr="00631BD1">
        <w:rPr>
          <w:sz w:val="16"/>
        </w:rPr>
        <w:t>, whether through unions and collective bargaining or through formal structures that approximate an American version of works councils or through representation on company boards.</w:t>
      </w:r>
    </w:p>
    <w:p w14:paraId="1EB06A22" w14:textId="77777777" w:rsidR="00EA20DB" w:rsidRDefault="00EA20DB" w:rsidP="00EA20DB">
      <w:pPr>
        <w:rPr>
          <w:sz w:val="16"/>
        </w:rPr>
      </w:pPr>
      <w:r w:rsidRPr="00631BD1">
        <w:rPr>
          <w:sz w:val="16"/>
        </w:rPr>
        <w:t xml:space="preserve">How </w:t>
      </w:r>
      <w:r w:rsidRPr="00631BD1">
        <w:rPr>
          <w:rStyle w:val="StyleUnderline"/>
        </w:rPr>
        <w:t>to address</w:t>
      </w:r>
      <w:r w:rsidRPr="00631BD1">
        <w:rPr>
          <w:sz w:val="16"/>
        </w:rPr>
        <w:t xml:space="preserve"> and/or overcome </w:t>
      </w:r>
      <w:r w:rsidRPr="00631BD1">
        <w:rPr>
          <w:rStyle w:val="StyleUnderline"/>
        </w:rPr>
        <w:t>this</w:t>
      </w:r>
      <w:r w:rsidRPr="00631BD1">
        <w:rPr>
          <w:sz w:val="16"/>
        </w:rPr>
        <w:t xml:space="preserve"> resistance provoked a lively debate. Some argued that this </w:t>
      </w:r>
      <w:r w:rsidRPr="00631BD1">
        <w:rPr>
          <w:rStyle w:val="StyleUnderline"/>
        </w:rPr>
        <w:t>requires</w:t>
      </w:r>
      <w:r w:rsidRPr="00631BD1">
        <w:rPr>
          <w:sz w:val="16"/>
        </w:rPr>
        <w:t xml:space="preserve"> </w:t>
      </w:r>
      <w:r w:rsidRPr="00631BD1">
        <w:rPr>
          <w:rStyle w:val="Emphasis"/>
        </w:rPr>
        <w:t>political action</w:t>
      </w:r>
      <w:r w:rsidRPr="00631BD1">
        <w:rPr>
          <w:sz w:val="16"/>
        </w:rPr>
        <w:t>—a change in legislation that would compel a more receptive managerial response. But others argued that legislative changes are not possible in the absence of strong public support for a change in policy.</w:t>
      </w:r>
    </w:p>
    <w:p w14:paraId="70E44B47" w14:textId="77777777" w:rsidR="00EA20DB" w:rsidRDefault="00EA20DB" w:rsidP="00EA20DB">
      <w:pPr>
        <w:rPr>
          <w:sz w:val="16"/>
        </w:rPr>
      </w:pPr>
    </w:p>
    <w:p w14:paraId="0128D417" w14:textId="77777777" w:rsidR="00EA20DB" w:rsidRDefault="00EA20DB" w:rsidP="00EA20DB">
      <w:pPr>
        <w:pStyle w:val="Heading3"/>
      </w:pPr>
      <w:r>
        <w:lastRenderedPageBreak/>
        <w:t>Solves Innovation</w:t>
      </w:r>
    </w:p>
    <w:p w14:paraId="165D1C0C" w14:textId="77777777" w:rsidR="00EA20DB" w:rsidRPr="00F75359" w:rsidRDefault="00EA20DB" w:rsidP="00EA20DB">
      <w:pPr>
        <w:pStyle w:val="Heading4"/>
        <w:rPr>
          <w:u w:val="single"/>
        </w:rPr>
      </w:pPr>
      <w:r>
        <w:t xml:space="preserve">Codetermination </w:t>
      </w:r>
      <w:r>
        <w:rPr>
          <w:u w:val="single"/>
        </w:rPr>
        <w:t>solves</w:t>
      </w:r>
      <w:r>
        <w:t xml:space="preserve"> long-term investments. Workers as </w:t>
      </w:r>
      <w:r>
        <w:rPr>
          <w:u w:val="single"/>
        </w:rPr>
        <w:t>stakeholders</w:t>
      </w:r>
      <w:r>
        <w:t xml:space="preserve"> align their demands with </w:t>
      </w:r>
      <w:r>
        <w:rPr>
          <w:u w:val="single"/>
        </w:rPr>
        <w:t>long-term</w:t>
      </w:r>
      <w:r>
        <w:t xml:space="preserve"> firm goals. Empirics prove – codetermination companies have invested </w:t>
      </w:r>
      <w:r>
        <w:rPr>
          <w:u w:val="single"/>
        </w:rPr>
        <w:t>significantly more</w:t>
      </w:r>
      <w:r>
        <w:t xml:space="preserve"> in R&amp;D than unionized ones, that’s Carini.</w:t>
      </w:r>
    </w:p>
    <w:p w14:paraId="0D09B9DA" w14:textId="77777777" w:rsidR="00EA20DB" w:rsidRPr="00301A14" w:rsidRDefault="00EA20DB" w:rsidP="00EA20DB">
      <w:r>
        <w:t>&lt;&lt;FOR REFERENCE&gt;&gt;</w:t>
      </w:r>
    </w:p>
    <w:p w14:paraId="492B95BB" w14:textId="77777777" w:rsidR="00EA20DB" w:rsidRPr="00301A14" w:rsidRDefault="00EA20DB" w:rsidP="00EA20DB">
      <w:pPr>
        <w:rPr>
          <w:color w:val="555555"/>
          <w:sz w:val="10"/>
          <w:szCs w:val="16"/>
        </w:rPr>
      </w:pPr>
      <w:r w:rsidRPr="00301A14">
        <w:rPr>
          <w:color w:val="555555"/>
          <w:sz w:val="10"/>
          <w:szCs w:val="16"/>
        </w:rPr>
        <w:t xml:space="preserve">Another example of codetermination considering the needs of all stakeholders can be found in </w:t>
      </w:r>
      <w:r w:rsidRPr="00301A14">
        <w:rPr>
          <w:rStyle w:val="StyleUnderline"/>
          <w:color w:val="555555"/>
          <w:sz w:val="16"/>
          <w:szCs w:val="16"/>
        </w:rPr>
        <w:t>a</w:t>
      </w:r>
      <w:r w:rsidRPr="00301A14">
        <w:rPr>
          <w:color w:val="555555"/>
          <w:sz w:val="10"/>
          <w:szCs w:val="16"/>
        </w:rPr>
        <w:t xml:space="preserve"> 2019 </w:t>
      </w:r>
      <w:r w:rsidRPr="00301A14">
        <w:rPr>
          <w:rStyle w:val="StyleUnderline"/>
          <w:color w:val="555555"/>
          <w:sz w:val="16"/>
          <w:szCs w:val="16"/>
        </w:rPr>
        <w:t>study on</w:t>
      </w:r>
      <w:r w:rsidRPr="00301A14">
        <w:rPr>
          <w:color w:val="555555"/>
          <w:sz w:val="10"/>
          <w:szCs w:val="16"/>
        </w:rPr>
        <w:t xml:space="preserve"> the relationship between </w:t>
      </w:r>
      <w:r w:rsidRPr="00301A14">
        <w:rPr>
          <w:rStyle w:val="StyleUnderline"/>
          <w:color w:val="555555"/>
          <w:sz w:val="16"/>
          <w:szCs w:val="16"/>
        </w:rPr>
        <w:t>codetermination and</w:t>
      </w:r>
      <w:r w:rsidRPr="00301A14">
        <w:rPr>
          <w:color w:val="555555"/>
          <w:sz w:val="10"/>
          <w:szCs w:val="16"/>
        </w:rPr>
        <w:t xml:space="preserve"> a company's corporate social responsibility (</w:t>
      </w:r>
      <w:r w:rsidRPr="00301A14">
        <w:rPr>
          <w:rStyle w:val="Emphasis"/>
          <w:color w:val="555555"/>
          <w:sz w:val="16"/>
          <w:szCs w:val="16"/>
        </w:rPr>
        <w:t>CSR</w:t>
      </w:r>
      <w:r w:rsidRPr="00301A14">
        <w:rPr>
          <w:color w:val="555555"/>
          <w:sz w:val="10"/>
          <w:szCs w:val="16"/>
        </w:rPr>
        <w:t xml:space="preserve">) policies.129 The results were that </w:t>
      </w:r>
      <w:r w:rsidRPr="00301A14">
        <w:rPr>
          <w:rStyle w:val="StyleUnderline"/>
          <w:color w:val="555555"/>
          <w:sz w:val="16"/>
          <w:szCs w:val="16"/>
        </w:rPr>
        <w:t>codetermination has a</w:t>
      </w:r>
      <w:r w:rsidRPr="00301A14">
        <w:rPr>
          <w:color w:val="555555"/>
          <w:sz w:val="10"/>
          <w:szCs w:val="16"/>
        </w:rPr>
        <w:t xml:space="preserve"> </w:t>
      </w:r>
      <w:r w:rsidRPr="00301A14">
        <w:rPr>
          <w:rStyle w:val="Emphasis"/>
          <w:color w:val="555555"/>
          <w:sz w:val="16"/>
          <w:szCs w:val="16"/>
        </w:rPr>
        <w:t>positive</w:t>
      </w:r>
      <w:r w:rsidRPr="00301A14">
        <w:rPr>
          <w:color w:val="555555"/>
          <w:sz w:val="10"/>
          <w:szCs w:val="16"/>
        </w:rPr>
        <w:t xml:space="preserve"> </w:t>
      </w:r>
      <w:r w:rsidRPr="00301A14">
        <w:rPr>
          <w:rStyle w:val="StyleUnderline"/>
          <w:color w:val="555555"/>
          <w:sz w:val="16"/>
          <w:szCs w:val="16"/>
        </w:rPr>
        <w:t>relationship with substantive CSR policies</w:t>
      </w:r>
      <w:r w:rsidRPr="00301A14">
        <w:rPr>
          <w:color w:val="555555"/>
          <w:sz w:val="10"/>
          <w:szCs w:val="16"/>
        </w:rPr>
        <w:t xml:space="preserve"> like targets for reduction in emissions, CSR reporting, and employment security.130 </w:t>
      </w:r>
      <w:r w:rsidRPr="00301A14">
        <w:rPr>
          <w:rStyle w:val="StyleUnderline"/>
          <w:color w:val="555555"/>
          <w:sz w:val="16"/>
          <w:szCs w:val="16"/>
        </w:rPr>
        <w:t>This study made clear that when employees have their voices heard at the</w:t>
      </w:r>
      <w:r w:rsidRPr="00301A14">
        <w:rPr>
          <w:color w:val="555555"/>
          <w:sz w:val="10"/>
          <w:szCs w:val="16"/>
        </w:rPr>
        <w:t xml:space="preserve"> </w:t>
      </w:r>
      <w:r w:rsidRPr="00301A14">
        <w:rPr>
          <w:rStyle w:val="Emphasis"/>
          <w:color w:val="555555"/>
          <w:sz w:val="16"/>
          <w:szCs w:val="16"/>
        </w:rPr>
        <w:t>highest level</w:t>
      </w:r>
      <w:r w:rsidRPr="00301A14">
        <w:rPr>
          <w:color w:val="555555"/>
          <w:sz w:val="10"/>
          <w:szCs w:val="16"/>
        </w:rPr>
        <w:t xml:space="preserve"> of management, </w:t>
      </w:r>
      <w:r w:rsidRPr="00301A14">
        <w:rPr>
          <w:rStyle w:val="StyleUnderline"/>
          <w:color w:val="555555"/>
          <w:sz w:val="16"/>
          <w:szCs w:val="16"/>
          <w:highlight w:val="lightGray"/>
        </w:rPr>
        <w:t>companies</w:t>
      </w:r>
      <w:r w:rsidRPr="00301A14">
        <w:rPr>
          <w:rStyle w:val="StyleUnderline"/>
          <w:color w:val="555555"/>
          <w:sz w:val="16"/>
          <w:szCs w:val="16"/>
        </w:rPr>
        <w:t xml:space="preserve"> </w:t>
      </w:r>
      <w:r w:rsidRPr="00301A14">
        <w:rPr>
          <w:rStyle w:val="StyleUnderline"/>
          <w:color w:val="555555"/>
          <w:sz w:val="16"/>
          <w:szCs w:val="16"/>
          <w:highlight w:val="lightGray"/>
        </w:rPr>
        <w:t xml:space="preserve">respond with </w:t>
      </w:r>
      <w:r w:rsidRPr="00301A14">
        <w:rPr>
          <w:rStyle w:val="Emphasis"/>
          <w:color w:val="555555"/>
          <w:sz w:val="16"/>
          <w:szCs w:val="16"/>
          <w:highlight w:val="lightGray"/>
        </w:rPr>
        <w:t>more sustainable</w:t>
      </w:r>
      <w:r w:rsidRPr="00301A14">
        <w:rPr>
          <w:rStyle w:val="Emphasis"/>
          <w:color w:val="555555"/>
          <w:sz w:val="16"/>
          <w:szCs w:val="16"/>
        </w:rPr>
        <w:t xml:space="preserve"> </w:t>
      </w:r>
      <w:r w:rsidRPr="00301A14">
        <w:rPr>
          <w:rStyle w:val="Emphasis"/>
          <w:color w:val="555555"/>
          <w:sz w:val="16"/>
          <w:szCs w:val="16"/>
          <w:highlight w:val="lightGray"/>
        </w:rPr>
        <w:t>decision-making</w:t>
      </w:r>
      <w:r w:rsidRPr="00301A14">
        <w:rPr>
          <w:color w:val="555555"/>
          <w:sz w:val="10"/>
          <w:szCs w:val="16"/>
        </w:rPr>
        <w:t>.</w:t>
      </w:r>
    </w:p>
    <w:p w14:paraId="281C0B9A" w14:textId="77777777" w:rsidR="00EA20DB" w:rsidRPr="00301A14" w:rsidRDefault="00EA20DB" w:rsidP="00EA20DB">
      <w:pPr>
        <w:rPr>
          <w:color w:val="555555"/>
          <w:sz w:val="10"/>
          <w:szCs w:val="16"/>
        </w:rPr>
      </w:pPr>
      <w:r w:rsidRPr="00301A14">
        <w:rPr>
          <w:color w:val="555555"/>
          <w:sz w:val="10"/>
          <w:szCs w:val="16"/>
        </w:rPr>
        <w:t xml:space="preserve">[*276] A 2004 study by Forschungsinstitut zur Zukunft der Arbeit [Institute for the Study of Labor] looked at sixty-five companies' productivity levels before and after the Codetermination Act of 1976.131 The study concluded that these newly codetermined companies increased overall productivity in the years following the Codetermination Act compared to the years preceding it.132 </w:t>
      </w:r>
      <w:r w:rsidRPr="00301A14">
        <w:rPr>
          <w:rStyle w:val="StyleUnderline"/>
          <w:color w:val="555555"/>
          <w:sz w:val="16"/>
          <w:szCs w:val="16"/>
        </w:rPr>
        <w:t>This</w:t>
      </w:r>
      <w:r w:rsidRPr="00301A14">
        <w:rPr>
          <w:color w:val="555555"/>
          <w:sz w:val="10"/>
          <w:szCs w:val="16"/>
        </w:rPr>
        <w:t xml:space="preserve"> result </w:t>
      </w:r>
      <w:r w:rsidRPr="00301A14">
        <w:rPr>
          <w:rStyle w:val="StyleUnderline"/>
          <w:color w:val="555555"/>
          <w:sz w:val="16"/>
          <w:szCs w:val="16"/>
        </w:rPr>
        <w:t>is in</w:t>
      </w:r>
      <w:r w:rsidRPr="00301A14">
        <w:rPr>
          <w:color w:val="555555"/>
          <w:sz w:val="10"/>
          <w:szCs w:val="16"/>
        </w:rPr>
        <w:t xml:space="preserve"> </w:t>
      </w:r>
      <w:r w:rsidRPr="00301A14">
        <w:rPr>
          <w:rStyle w:val="Emphasis"/>
          <w:color w:val="555555"/>
          <w:sz w:val="16"/>
          <w:szCs w:val="16"/>
        </w:rPr>
        <w:t>stark contrast</w:t>
      </w:r>
      <w:r w:rsidRPr="00301A14">
        <w:rPr>
          <w:color w:val="555555"/>
          <w:sz w:val="10"/>
          <w:szCs w:val="16"/>
        </w:rPr>
        <w:t xml:space="preserve"> </w:t>
      </w:r>
      <w:r w:rsidRPr="00301A14">
        <w:rPr>
          <w:rStyle w:val="StyleUnderline"/>
          <w:color w:val="555555"/>
          <w:sz w:val="16"/>
          <w:szCs w:val="16"/>
        </w:rPr>
        <w:t>to</w:t>
      </w:r>
      <w:r w:rsidRPr="00301A14">
        <w:rPr>
          <w:color w:val="555555"/>
          <w:sz w:val="10"/>
          <w:szCs w:val="16"/>
        </w:rPr>
        <w:t xml:space="preserve"> many of the </w:t>
      </w:r>
      <w:r w:rsidRPr="00301A14">
        <w:rPr>
          <w:rStyle w:val="Emphasis"/>
          <w:color w:val="555555"/>
          <w:sz w:val="16"/>
          <w:szCs w:val="16"/>
        </w:rPr>
        <w:t>criticisms</w:t>
      </w:r>
      <w:r w:rsidRPr="00301A14">
        <w:rPr>
          <w:color w:val="555555"/>
          <w:sz w:val="10"/>
          <w:szCs w:val="16"/>
        </w:rPr>
        <w:t xml:space="preserve"> </w:t>
      </w:r>
      <w:r w:rsidRPr="00301A14">
        <w:rPr>
          <w:rStyle w:val="StyleUnderline"/>
          <w:color w:val="555555"/>
          <w:sz w:val="16"/>
          <w:szCs w:val="16"/>
        </w:rPr>
        <w:t>leveled at codetermination, which worry that it will negatively impact</w:t>
      </w:r>
      <w:r w:rsidRPr="00301A14">
        <w:rPr>
          <w:color w:val="555555"/>
          <w:sz w:val="10"/>
          <w:szCs w:val="16"/>
        </w:rPr>
        <w:t xml:space="preserve"> </w:t>
      </w:r>
      <w:r w:rsidRPr="00301A14">
        <w:rPr>
          <w:rStyle w:val="Emphasis"/>
          <w:color w:val="555555"/>
          <w:sz w:val="16"/>
          <w:szCs w:val="16"/>
        </w:rPr>
        <w:t>productivity</w:t>
      </w:r>
      <w:r w:rsidRPr="00301A14">
        <w:rPr>
          <w:color w:val="555555"/>
          <w:sz w:val="10"/>
          <w:szCs w:val="16"/>
        </w:rPr>
        <w:t xml:space="preserve"> and profits as the cost for redistributing power to workers.133 </w:t>
      </w:r>
      <w:r w:rsidRPr="00301A14">
        <w:rPr>
          <w:rStyle w:val="StyleUnderline"/>
          <w:color w:val="555555"/>
          <w:sz w:val="16"/>
          <w:szCs w:val="16"/>
          <w:highlight w:val="lightGray"/>
        </w:rPr>
        <w:t>When</w:t>
      </w:r>
      <w:r w:rsidRPr="00301A14">
        <w:rPr>
          <w:rStyle w:val="StyleUnderline"/>
          <w:color w:val="555555"/>
          <w:sz w:val="16"/>
          <w:szCs w:val="16"/>
        </w:rPr>
        <w:t xml:space="preserve"> </w:t>
      </w:r>
      <w:r w:rsidRPr="00301A14">
        <w:rPr>
          <w:rStyle w:val="StyleUnderline"/>
          <w:color w:val="555555"/>
          <w:sz w:val="16"/>
          <w:szCs w:val="16"/>
          <w:highlight w:val="lightGray"/>
        </w:rPr>
        <w:t>worker perspectives</w:t>
      </w:r>
      <w:r w:rsidRPr="00301A14">
        <w:rPr>
          <w:rStyle w:val="StyleUnderline"/>
          <w:color w:val="555555"/>
          <w:sz w:val="16"/>
          <w:szCs w:val="16"/>
        </w:rPr>
        <w:t xml:space="preserve"> are </w:t>
      </w:r>
      <w:r w:rsidRPr="00301A14">
        <w:rPr>
          <w:rStyle w:val="StyleUnderline"/>
          <w:color w:val="555555"/>
          <w:sz w:val="16"/>
          <w:szCs w:val="16"/>
          <w:highlight w:val="lightGray"/>
        </w:rPr>
        <w:t>represented</w:t>
      </w:r>
      <w:r w:rsidRPr="00301A14">
        <w:rPr>
          <w:rStyle w:val="StyleUnderline"/>
          <w:color w:val="555555"/>
          <w:sz w:val="16"/>
          <w:szCs w:val="16"/>
        </w:rPr>
        <w:t xml:space="preserve"> at the highest levels of decision-making,</w:t>
      </w:r>
      <w:r w:rsidRPr="00301A14">
        <w:rPr>
          <w:color w:val="555555"/>
          <w:sz w:val="10"/>
          <w:szCs w:val="16"/>
        </w:rPr>
        <w:t xml:space="preserve"> </w:t>
      </w:r>
      <w:r w:rsidRPr="00301A14">
        <w:rPr>
          <w:rStyle w:val="Emphasis"/>
          <w:color w:val="555555"/>
          <w:sz w:val="16"/>
          <w:szCs w:val="16"/>
          <w:highlight w:val="lightGray"/>
        </w:rPr>
        <w:t>everyone</w:t>
      </w:r>
      <w:r w:rsidRPr="00301A14">
        <w:rPr>
          <w:color w:val="555555"/>
          <w:sz w:val="10"/>
          <w:szCs w:val="16"/>
        </w:rPr>
        <w:t xml:space="preserve"> </w:t>
      </w:r>
      <w:r w:rsidRPr="00301A14">
        <w:rPr>
          <w:rStyle w:val="StyleUnderline"/>
          <w:color w:val="555555"/>
          <w:sz w:val="16"/>
          <w:szCs w:val="16"/>
        </w:rPr>
        <w:t>involved in the company</w:t>
      </w:r>
      <w:r w:rsidRPr="00301A14">
        <w:rPr>
          <w:color w:val="555555"/>
          <w:sz w:val="10"/>
          <w:szCs w:val="16"/>
        </w:rPr>
        <w:t xml:space="preserve"> </w:t>
      </w:r>
      <w:r w:rsidRPr="00301A14">
        <w:rPr>
          <w:rStyle w:val="Emphasis"/>
          <w:color w:val="555555"/>
          <w:sz w:val="16"/>
          <w:szCs w:val="16"/>
          <w:highlight w:val="lightGray"/>
        </w:rPr>
        <w:t>wins</w:t>
      </w:r>
      <w:r w:rsidRPr="00301A14">
        <w:rPr>
          <w:color w:val="555555"/>
          <w:sz w:val="10"/>
          <w:szCs w:val="16"/>
          <w:highlight w:val="lightGray"/>
        </w:rPr>
        <w:t>.</w:t>
      </w:r>
      <w:r w:rsidRPr="00301A14">
        <w:rPr>
          <w:color w:val="555555"/>
          <w:sz w:val="10"/>
          <w:szCs w:val="16"/>
        </w:rPr>
        <w:t xml:space="preserve"> </w:t>
      </w:r>
      <w:r w:rsidRPr="00301A14">
        <w:rPr>
          <w:rStyle w:val="Emphasis"/>
          <w:color w:val="555555"/>
          <w:sz w:val="16"/>
          <w:szCs w:val="16"/>
          <w:highlight w:val="lightGray"/>
        </w:rPr>
        <w:t>Productivity</w:t>
      </w:r>
      <w:r w:rsidRPr="00301A14">
        <w:rPr>
          <w:color w:val="555555"/>
          <w:sz w:val="10"/>
          <w:szCs w:val="16"/>
          <w:highlight w:val="lightGray"/>
        </w:rPr>
        <w:t xml:space="preserve"> </w:t>
      </w:r>
      <w:r w:rsidRPr="00301A14">
        <w:rPr>
          <w:rStyle w:val="StyleUnderline"/>
          <w:color w:val="555555"/>
          <w:sz w:val="16"/>
          <w:szCs w:val="16"/>
        </w:rPr>
        <w:t>can be</w:t>
      </w:r>
      <w:r w:rsidRPr="00301A14">
        <w:rPr>
          <w:color w:val="555555"/>
          <w:sz w:val="10"/>
          <w:szCs w:val="16"/>
        </w:rPr>
        <w:t xml:space="preserve"> </w:t>
      </w:r>
      <w:r w:rsidRPr="00301A14">
        <w:rPr>
          <w:rStyle w:val="Emphasis"/>
          <w:color w:val="555555"/>
          <w:sz w:val="16"/>
          <w:szCs w:val="16"/>
          <w:highlight w:val="lightGray"/>
        </w:rPr>
        <w:t>increased</w:t>
      </w:r>
      <w:r w:rsidRPr="00301A14">
        <w:rPr>
          <w:color w:val="555555"/>
          <w:sz w:val="10"/>
          <w:szCs w:val="16"/>
        </w:rPr>
        <w:t xml:space="preserve">, </w:t>
      </w:r>
      <w:r w:rsidRPr="00301A14">
        <w:rPr>
          <w:rStyle w:val="StyleUnderline"/>
          <w:color w:val="555555"/>
          <w:sz w:val="16"/>
          <w:szCs w:val="16"/>
        </w:rPr>
        <w:t>resulting in more</w:t>
      </w:r>
      <w:r w:rsidRPr="00301A14">
        <w:rPr>
          <w:color w:val="555555"/>
          <w:sz w:val="10"/>
          <w:szCs w:val="16"/>
        </w:rPr>
        <w:t xml:space="preserve"> </w:t>
      </w:r>
      <w:r w:rsidRPr="00301A14">
        <w:rPr>
          <w:rStyle w:val="Emphasis"/>
          <w:color w:val="555555"/>
          <w:sz w:val="16"/>
          <w:szCs w:val="16"/>
        </w:rPr>
        <w:t>returns</w:t>
      </w:r>
      <w:r w:rsidRPr="00301A14">
        <w:rPr>
          <w:color w:val="555555"/>
          <w:sz w:val="10"/>
          <w:szCs w:val="16"/>
        </w:rPr>
        <w:t xml:space="preserve"> for shareholders, </w:t>
      </w:r>
      <w:r w:rsidRPr="00301A14">
        <w:rPr>
          <w:rStyle w:val="StyleUnderline"/>
          <w:color w:val="555555"/>
          <w:sz w:val="16"/>
          <w:szCs w:val="16"/>
        </w:rPr>
        <w:t>and</w:t>
      </w:r>
      <w:r w:rsidRPr="00301A14">
        <w:rPr>
          <w:color w:val="555555"/>
          <w:sz w:val="10"/>
          <w:szCs w:val="16"/>
        </w:rPr>
        <w:t xml:space="preserve"> resulting in </w:t>
      </w:r>
      <w:r w:rsidRPr="00301A14">
        <w:rPr>
          <w:rStyle w:val="Emphasis"/>
          <w:color w:val="555555"/>
          <w:sz w:val="16"/>
          <w:szCs w:val="16"/>
        </w:rPr>
        <w:t>better jobs</w:t>
      </w:r>
      <w:r w:rsidRPr="00301A14">
        <w:rPr>
          <w:color w:val="555555"/>
          <w:sz w:val="10"/>
          <w:szCs w:val="16"/>
        </w:rPr>
        <w:t xml:space="preserve"> for workers.134</w:t>
      </w:r>
    </w:p>
    <w:p w14:paraId="56F5DAF3" w14:textId="77777777" w:rsidR="00EA20DB" w:rsidRPr="00301A14" w:rsidRDefault="00EA20DB" w:rsidP="00EA20DB">
      <w:pPr>
        <w:rPr>
          <w:rStyle w:val="StyleUnderline"/>
          <w:color w:val="555555"/>
          <w:sz w:val="16"/>
          <w:szCs w:val="16"/>
        </w:rPr>
      </w:pPr>
      <w:r w:rsidRPr="00301A14">
        <w:rPr>
          <w:rStyle w:val="Emphasis"/>
          <w:color w:val="555555"/>
          <w:sz w:val="16"/>
          <w:szCs w:val="16"/>
        </w:rPr>
        <w:t>A</w:t>
      </w:r>
      <w:r w:rsidRPr="00301A14">
        <w:rPr>
          <w:color w:val="555555"/>
          <w:sz w:val="10"/>
          <w:szCs w:val="16"/>
        </w:rPr>
        <w:t xml:space="preserve">n additional </w:t>
      </w:r>
      <w:r w:rsidRPr="00301A14">
        <w:rPr>
          <w:rStyle w:val="Emphasis"/>
          <w:color w:val="555555"/>
          <w:sz w:val="16"/>
          <w:szCs w:val="16"/>
        </w:rPr>
        <w:t>study</w:t>
      </w:r>
      <w:r w:rsidRPr="00301A14">
        <w:rPr>
          <w:color w:val="555555"/>
          <w:sz w:val="10"/>
          <w:szCs w:val="16"/>
        </w:rPr>
        <w:t xml:space="preserve"> from Hans-Böckler-Stiftung </w:t>
      </w:r>
      <w:r w:rsidRPr="00301A14">
        <w:rPr>
          <w:rStyle w:val="StyleUnderline"/>
          <w:color w:val="555555"/>
          <w:sz w:val="16"/>
          <w:szCs w:val="16"/>
        </w:rPr>
        <w:t>compared German companies with</w:t>
      </w:r>
      <w:r w:rsidRPr="00301A14">
        <w:rPr>
          <w:color w:val="555555"/>
          <w:sz w:val="10"/>
          <w:szCs w:val="16"/>
        </w:rPr>
        <w:t xml:space="preserve"> </w:t>
      </w:r>
      <w:r w:rsidRPr="00301A14">
        <w:rPr>
          <w:rStyle w:val="Emphasis"/>
          <w:color w:val="555555"/>
          <w:sz w:val="16"/>
          <w:szCs w:val="16"/>
          <w:highlight w:val="lightGray"/>
        </w:rPr>
        <w:t>codetermination</w:t>
      </w:r>
      <w:r w:rsidRPr="00301A14">
        <w:rPr>
          <w:color w:val="555555"/>
          <w:sz w:val="10"/>
          <w:szCs w:val="16"/>
        </w:rPr>
        <w:t xml:space="preserve"> </w:t>
      </w:r>
      <w:r w:rsidRPr="00301A14">
        <w:rPr>
          <w:rStyle w:val="StyleUnderline"/>
          <w:color w:val="555555"/>
          <w:sz w:val="16"/>
          <w:szCs w:val="16"/>
        </w:rPr>
        <w:t>to similar European companies</w:t>
      </w:r>
      <w:r w:rsidRPr="00301A14">
        <w:rPr>
          <w:color w:val="555555"/>
          <w:sz w:val="10"/>
          <w:szCs w:val="16"/>
        </w:rPr>
        <w:t xml:space="preserve"> </w:t>
      </w:r>
      <w:r w:rsidRPr="00301A14">
        <w:rPr>
          <w:rStyle w:val="Emphasis"/>
          <w:color w:val="555555"/>
          <w:sz w:val="16"/>
          <w:szCs w:val="16"/>
        </w:rPr>
        <w:t>without</w:t>
      </w:r>
      <w:r w:rsidRPr="00301A14">
        <w:rPr>
          <w:color w:val="555555"/>
          <w:sz w:val="10"/>
          <w:szCs w:val="16"/>
        </w:rPr>
        <w:t xml:space="preserve"> codetermination </w:t>
      </w:r>
      <w:r w:rsidRPr="00301A14">
        <w:rPr>
          <w:rStyle w:val="StyleUnderline"/>
          <w:color w:val="555555"/>
          <w:sz w:val="16"/>
          <w:szCs w:val="16"/>
        </w:rPr>
        <w:t xml:space="preserve">as they </w:t>
      </w:r>
      <w:r w:rsidRPr="00301A14">
        <w:rPr>
          <w:rStyle w:val="StyleUnderline"/>
          <w:color w:val="555555"/>
          <w:sz w:val="16"/>
          <w:szCs w:val="16"/>
          <w:highlight w:val="lightGray"/>
        </w:rPr>
        <w:t>recovered from</w:t>
      </w:r>
      <w:r w:rsidRPr="00301A14">
        <w:rPr>
          <w:rStyle w:val="StyleUnderline"/>
          <w:color w:val="555555"/>
          <w:sz w:val="16"/>
          <w:szCs w:val="16"/>
        </w:rPr>
        <w:t xml:space="preserve"> the</w:t>
      </w:r>
      <w:r w:rsidRPr="00301A14">
        <w:rPr>
          <w:color w:val="555555"/>
          <w:sz w:val="10"/>
          <w:szCs w:val="16"/>
        </w:rPr>
        <w:t xml:space="preserve"> Great </w:t>
      </w:r>
      <w:r w:rsidRPr="00301A14">
        <w:rPr>
          <w:rStyle w:val="Emphasis"/>
          <w:color w:val="555555"/>
          <w:sz w:val="16"/>
          <w:szCs w:val="16"/>
          <w:highlight w:val="lightGray"/>
        </w:rPr>
        <w:t>Recession</w:t>
      </w:r>
      <w:r w:rsidRPr="00301A14">
        <w:rPr>
          <w:color w:val="555555"/>
          <w:sz w:val="10"/>
          <w:szCs w:val="16"/>
        </w:rPr>
        <w:t xml:space="preserve">.135 The study found that between 2006 and 2011, </w:t>
      </w:r>
      <w:r w:rsidRPr="00301A14">
        <w:rPr>
          <w:rStyle w:val="Emphasis"/>
          <w:color w:val="555555"/>
          <w:sz w:val="16"/>
          <w:szCs w:val="16"/>
        </w:rPr>
        <w:t>German</w:t>
      </w:r>
      <w:r w:rsidRPr="00301A14">
        <w:rPr>
          <w:color w:val="555555"/>
          <w:sz w:val="10"/>
          <w:szCs w:val="16"/>
        </w:rPr>
        <w:t xml:space="preserve"> </w:t>
      </w:r>
      <w:r w:rsidRPr="00301A14">
        <w:rPr>
          <w:rStyle w:val="StyleUnderline"/>
          <w:color w:val="555555"/>
          <w:sz w:val="16"/>
          <w:szCs w:val="16"/>
        </w:rPr>
        <w:t>companies saw a</w:t>
      </w:r>
      <w:r w:rsidRPr="00301A14">
        <w:rPr>
          <w:color w:val="555555"/>
          <w:sz w:val="10"/>
          <w:szCs w:val="16"/>
        </w:rPr>
        <w:t xml:space="preserve"> </w:t>
      </w:r>
      <w:r w:rsidRPr="00301A14">
        <w:rPr>
          <w:rStyle w:val="Emphasis"/>
          <w:color w:val="555555"/>
          <w:sz w:val="16"/>
          <w:szCs w:val="16"/>
          <w:highlight w:val="lightGray"/>
        </w:rPr>
        <w:t>7</w:t>
      </w:r>
      <w:r w:rsidRPr="00301A14">
        <w:rPr>
          <w:rStyle w:val="Emphasis"/>
          <w:color w:val="555555"/>
          <w:sz w:val="16"/>
          <w:szCs w:val="16"/>
        </w:rPr>
        <w:t>.2</w:t>
      </w:r>
      <w:r w:rsidRPr="00301A14">
        <w:rPr>
          <w:rStyle w:val="Emphasis"/>
          <w:color w:val="555555"/>
          <w:sz w:val="16"/>
          <w:szCs w:val="16"/>
          <w:highlight w:val="lightGray"/>
        </w:rPr>
        <w:t>%</w:t>
      </w:r>
      <w:r w:rsidRPr="00301A14">
        <w:rPr>
          <w:rStyle w:val="Emphasis"/>
          <w:color w:val="555555"/>
          <w:sz w:val="16"/>
          <w:szCs w:val="16"/>
        </w:rPr>
        <w:t xml:space="preserve"> </w:t>
      </w:r>
      <w:r w:rsidRPr="00301A14">
        <w:rPr>
          <w:rStyle w:val="Emphasis"/>
          <w:color w:val="555555"/>
          <w:sz w:val="16"/>
          <w:szCs w:val="16"/>
          <w:highlight w:val="lightGray"/>
        </w:rPr>
        <w:t>increase</w:t>
      </w:r>
      <w:r w:rsidRPr="00301A14">
        <w:rPr>
          <w:color w:val="555555"/>
          <w:sz w:val="10"/>
          <w:szCs w:val="16"/>
        </w:rPr>
        <w:t xml:space="preserve"> </w:t>
      </w:r>
      <w:r w:rsidRPr="00301A14">
        <w:rPr>
          <w:rStyle w:val="StyleUnderline"/>
          <w:color w:val="555555"/>
          <w:sz w:val="16"/>
          <w:szCs w:val="16"/>
        </w:rPr>
        <w:t>in earnings</w:t>
      </w:r>
      <w:r w:rsidRPr="00301A14">
        <w:rPr>
          <w:color w:val="555555"/>
          <w:sz w:val="10"/>
          <w:szCs w:val="16"/>
        </w:rPr>
        <w:t xml:space="preserve"> per share, </w:t>
      </w:r>
      <w:r w:rsidRPr="00301A14">
        <w:rPr>
          <w:rStyle w:val="StyleUnderline"/>
          <w:color w:val="555555"/>
          <w:sz w:val="16"/>
          <w:szCs w:val="16"/>
          <w:highlight w:val="lightGray"/>
        </w:rPr>
        <w:t>while</w:t>
      </w:r>
      <w:r w:rsidRPr="00301A14">
        <w:rPr>
          <w:rStyle w:val="StyleUnderline"/>
          <w:color w:val="555555"/>
          <w:sz w:val="16"/>
          <w:szCs w:val="16"/>
        </w:rPr>
        <w:t xml:space="preserve"> the other </w:t>
      </w:r>
      <w:r w:rsidRPr="00301A14">
        <w:rPr>
          <w:rStyle w:val="StyleUnderline"/>
          <w:color w:val="555555"/>
          <w:sz w:val="16"/>
          <w:szCs w:val="16"/>
          <w:highlight w:val="lightGray"/>
        </w:rPr>
        <w:t>European</w:t>
      </w:r>
      <w:r w:rsidRPr="00301A14">
        <w:rPr>
          <w:rStyle w:val="StyleUnderline"/>
          <w:color w:val="555555"/>
          <w:sz w:val="16"/>
          <w:szCs w:val="16"/>
        </w:rPr>
        <w:t xml:space="preserve"> </w:t>
      </w:r>
      <w:r w:rsidRPr="00301A14">
        <w:rPr>
          <w:rStyle w:val="StyleUnderline"/>
          <w:color w:val="555555"/>
          <w:sz w:val="16"/>
          <w:szCs w:val="16"/>
          <w:highlight w:val="lightGray"/>
        </w:rPr>
        <w:t>countries saw</w:t>
      </w:r>
      <w:r w:rsidRPr="00301A14">
        <w:rPr>
          <w:rStyle w:val="StyleUnderline"/>
          <w:color w:val="555555"/>
          <w:sz w:val="16"/>
          <w:szCs w:val="16"/>
        </w:rPr>
        <w:t xml:space="preserve"> a 21.1%</w:t>
      </w:r>
      <w:r w:rsidRPr="00301A14">
        <w:rPr>
          <w:color w:val="555555"/>
          <w:sz w:val="10"/>
          <w:szCs w:val="16"/>
        </w:rPr>
        <w:t xml:space="preserve"> </w:t>
      </w:r>
      <w:r w:rsidRPr="00301A14">
        <w:rPr>
          <w:rStyle w:val="Emphasis"/>
          <w:color w:val="555555"/>
          <w:sz w:val="16"/>
          <w:szCs w:val="16"/>
          <w:highlight w:val="lightGray"/>
        </w:rPr>
        <w:t>decrease</w:t>
      </w:r>
      <w:r w:rsidRPr="00301A14">
        <w:rPr>
          <w:color w:val="555555"/>
          <w:sz w:val="10"/>
          <w:szCs w:val="16"/>
        </w:rPr>
        <w:t xml:space="preserve">.136 Additionally, the </w:t>
      </w:r>
      <w:r w:rsidRPr="00301A14">
        <w:rPr>
          <w:rStyle w:val="StyleUnderline"/>
          <w:color w:val="555555"/>
          <w:sz w:val="16"/>
          <w:szCs w:val="16"/>
          <w:highlight w:val="lightGray"/>
        </w:rPr>
        <w:t>German companies</w:t>
      </w:r>
      <w:r w:rsidRPr="00301A14">
        <w:rPr>
          <w:color w:val="555555"/>
          <w:sz w:val="10"/>
          <w:szCs w:val="16"/>
          <w:highlight w:val="lightGray"/>
        </w:rPr>
        <w:t xml:space="preserve"> </w:t>
      </w:r>
      <w:r w:rsidRPr="00301A14">
        <w:rPr>
          <w:rStyle w:val="Emphasis"/>
          <w:color w:val="555555"/>
          <w:sz w:val="16"/>
          <w:szCs w:val="16"/>
          <w:highlight w:val="lightGray"/>
        </w:rPr>
        <w:t>cut jobs</w:t>
      </w:r>
      <w:r w:rsidRPr="00301A14">
        <w:rPr>
          <w:color w:val="555555"/>
          <w:sz w:val="10"/>
          <w:szCs w:val="16"/>
          <w:highlight w:val="lightGray"/>
        </w:rPr>
        <w:t xml:space="preserve"> </w:t>
      </w:r>
      <w:r w:rsidRPr="00301A14">
        <w:rPr>
          <w:rStyle w:val="StyleUnderline"/>
          <w:color w:val="555555"/>
          <w:sz w:val="16"/>
          <w:szCs w:val="16"/>
          <w:highlight w:val="lightGray"/>
        </w:rPr>
        <w:t>at</w:t>
      </w:r>
      <w:r w:rsidRPr="00301A14">
        <w:rPr>
          <w:rStyle w:val="StyleUnderline"/>
          <w:color w:val="555555"/>
          <w:sz w:val="16"/>
          <w:szCs w:val="16"/>
        </w:rPr>
        <w:t xml:space="preserve"> a</w:t>
      </w:r>
      <w:r w:rsidRPr="00301A14">
        <w:rPr>
          <w:color w:val="555555"/>
          <w:sz w:val="10"/>
          <w:szCs w:val="16"/>
        </w:rPr>
        <w:t xml:space="preserve"> </w:t>
      </w:r>
      <w:r w:rsidRPr="00301A14">
        <w:rPr>
          <w:rStyle w:val="Emphasis"/>
          <w:color w:val="555555"/>
          <w:sz w:val="16"/>
          <w:szCs w:val="16"/>
          <w:highlight w:val="lightGray"/>
        </w:rPr>
        <w:t>lower rate</w:t>
      </w:r>
      <w:r w:rsidRPr="00301A14">
        <w:rPr>
          <w:color w:val="555555"/>
          <w:sz w:val="10"/>
          <w:szCs w:val="16"/>
        </w:rPr>
        <w:t xml:space="preserve"> than the other companies during and while recovering from the recession.137 This is likely </w:t>
      </w:r>
      <w:r w:rsidRPr="00301A14">
        <w:rPr>
          <w:rStyle w:val="StyleUnderline"/>
          <w:color w:val="555555"/>
          <w:sz w:val="16"/>
          <w:szCs w:val="16"/>
        </w:rPr>
        <w:t>because they chose to cut</w:t>
      </w:r>
      <w:r w:rsidRPr="00301A14">
        <w:rPr>
          <w:color w:val="555555"/>
          <w:sz w:val="10"/>
          <w:szCs w:val="16"/>
        </w:rPr>
        <w:t xml:space="preserve"> </w:t>
      </w:r>
      <w:r w:rsidRPr="00301A14">
        <w:rPr>
          <w:rStyle w:val="Emphasis"/>
          <w:color w:val="555555"/>
          <w:sz w:val="16"/>
          <w:szCs w:val="16"/>
        </w:rPr>
        <w:t>pay</w:t>
      </w:r>
      <w:r w:rsidRPr="00301A14">
        <w:rPr>
          <w:color w:val="555555"/>
          <w:sz w:val="10"/>
          <w:szCs w:val="16"/>
        </w:rPr>
        <w:t xml:space="preserve"> </w:t>
      </w:r>
      <w:r w:rsidRPr="00301A14">
        <w:rPr>
          <w:rStyle w:val="StyleUnderline"/>
          <w:color w:val="555555"/>
          <w:sz w:val="16"/>
          <w:szCs w:val="16"/>
        </w:rPr>
        <w:t>instead</w:t>
      </w:r>
      <w:r w:rsidRPr="00301A14">
        <w:rPr>
          <w:color w:val="555555"/>
          <w:sz w:val="10"/>
          <w:szCs w:val="16"/>
        </w:rPr>
        <w:t xml:space="preserve">, as their employees were already making more on average than those at the non-codetermination companies.138 Finally, the </w:t>
      </w:r>
      <w:r w:rsidRPr="00301A14">
        <w:rPr>
          <w:rStyle w:val="StyleUnderline"/>
          <w:color w:val="555555"/>
          <w:sz w:val="16"/>
          <w:szCs w:val="16"/>
          <w:highlight w:val="lightGray"/>
        </w:rPr>
        <w:t>codetermination companies</w:t>
      </w:r>
      <w:r w:rsidRPr="00301A14">
        <w:rPr>
          <w:rStyle w:val="StyleUnderline"/>
          <w:color w:val="555555"/>
          <w:sz w:val="16"/>
          <w:szCs w:val="16"/>
        </w:rPr>
        <w:t xml:space="preserve"> made significantly more </w:t>
      </w:r>
      <w:r w:rsidRPr="00301A14">
        <w:rPr>
          <w:rStyle w:val="StyleUnderline"/>
          <w:color w:val="555555"/>
          <w:sz w:val="16"/>
          <w:szCs w:val="16"/>
          <w:highlight w:val="lightGray"/>
        </w:rPr>
        <w:t>invest</w:t>
      </w:r>
      <w:r w:rsidRPr="00301A14">
        <w:rPr>
          <w:rStyle w:val="StyleUnderline"/>
          <w:color w:val="555555"/>
          <w:sz w:val="16"/>
          <w:szCs w:val="16"/>
        </w:rPr>
        <w:t xml:space="preserve">ments </w:t>
      </w:r>
      <w:r w:rsidRPr="00301A14">
        <w:rPr>
          <w:rStyle w:val="StyleUnderline"/>
          <w:color w:val="555555"/>
          <w:sz w:val="16"/>
          <w:szCs w:val="16"/>
          <w:highlight w:val="lightGray"/>
        </w:rPr>
        <w:t>in</w:t>
      </w:r>
      <w:r w:rsidRPr="00301A14">
        <w:rPr>
          <w:color w:val="555555"/>
          <w:sz w:val="10"/>
          <w:szCs w:val="16"/>
          <w:highlight w:val="lightGray"/>
        </w:rPr>
        <w:t xml:space="preserve"> </w:t>
      </w:r>
      <w:r w:rsidRPr="00301A14">
        <w:rPr>
          <w:rStyle w:val="Emphasis"/>
          <w:color w:val="555555"/>
          <w:sz w:val="16"/>
          <w:szCs w:val="16"/>
          <w:highlight w:val="lightGray"/>
        </w:rPr>
        <w:t>r</w:t>
      </w:r>
      <w:r w:rsidRPr="00301A14">
        <w:rPr>
          <w:color w:val="555555"/>
          <w:sz w:val="10"/>
          <w:szCs w:val="16"/>
        </w:rPr>
        <w:t xml:space="preserve">esearch </w:t>
      </w:r>
      <w:r w:rsidRPr="00301A14">
        <w:rPr>
          <w:rStyle w:val="StyleUnderline"/>
          <w:color w:val="555555"/>
          <w:sz w:val="16"/>
          <w:szCs w:val="16"/>
          <w:highlight w:val="lightGray"/>
        </w:rPr>
        <w:t>and</w:t>
      </w:r>
      <w:r w:rsidRPr="00301A14">
        <w:rPr>
          <w:color w:val="555555"/>
          <w:sz w:val="10"/>
          <w:szCs w:val="16"/>
          <w:highlight w:val="lightGray"/>
        </w:rPr>
        <w:t xml:space="preserve"> </w:t>
      </w:r>
      <w:r w:rsidRPr="00301A14">
        <w:rPr>
          <w:rStyle w:val="Emphasis"/>
          <w:color w:val="555555"/>
          <w:sz w:val="16"/>
          <w:szCs w:val="16"/>
          <w:highlight w:val="lightGray"/>
        </w:rPr>
        <w:t>d</w:t>
      </w:r>
      <w:r w:rsidRPr="00301A14">
        <w:rPr>
          <w:color w:val="555555"/>
          <w:sz w:val="10"/>
          <w:szCs w:val="16"/>
        </w:rPr>
        <w:t xml:space="preserve">evelopment </w:t>
      </w:r>
      <w:r w:rsidRPr="00301A14">
        <w:rPr>
          <w:rStyle w:val="StyleUnderline"/>
          <w:color w:val="555555"/>
          <w:sz w:val="16"/>
          <w:szCs w:val="16"/>
          <w:highlight w:val="lightGray"/>
        </w:rPr>
        <w:t xml:space="preserve">and </w:t>
      </w:r>
      <w:r w:rsidRPr="00301A14">
        <w:rPr>
          <w:rStyle w:val="Emphasis"/>
          <w:color w:val="555555"/>
          <w:sz w:val="16"/>
          <w:szCs w:val="16"/>
          <w:highlight w:val="lightGray"/>
        </w:rPr>
        <w:t>new plants</w:t>
      </w:r>
      <w:r w:rsidRPr="00301A14">
        <w:rPr>
          <w:color w:val="555555"/>
          <w:sz w:val="10"/>
          <w:szCs w:val="16"/>
        </w:rPr>
        <w:t xml:space="preserve"> between 2008 and 2013.139 </w:t>
      </w:r>
      <w:r w:rsidRPr="00301A14">
        <w:rPr>
          <w:rStyle w:val="StyleUnderline"/>
          <w:color w:val="555555"/>
          <w:sz w:val="16"/>
          <w:szCs w:val="16"/>
        </w:rPr>
        <w:t xml:space="preserve">This is an excellent example of codetermination </w:t>
      </w:r>
      <w:r w:rsidRPr="00301A14">
        <w:rPr>
          <w:rStyle w:val="Emphasis"/>
          <w:color w:val="555555"/>
          <w:sz w:val="16"/>
          <w:szCs w:val="16"/>
        </w:rPr>
        <w:t>helping</w:t>
      </w:r>
      <w:r w:rsidRPr="00301A14">
        <w:rPr>
          <w:color w:val="555555"/>
          <w:sz w:val="10"/>
          <w:szCs w:val="16"/>
        </w:rPr>
        <w:t xml:space="preserve"> [*277] companies </w:t>
      </w:r>
      <w:r w:rsidRPr="00301A14">
        <w:rPr>
          <w:rStyle w:val="StyleUnderline"/>
          <w:color w:val="555555"/>
          <w:sz w:val="16"/>
          <w:szCs w:val="16"/>
          <w:highlight w:val="lightGray"/>
        </w:rPr>
        <w:t>put</w:t>
      </w:r>
      <w:r w:rsidRPr="00301A14">
        <w:rPr>
          <w:color w:val="555555"/>
          <w:sz w:val="10"/>
          <w:szCs w:val="16"/>
          <w:highlight w:val="lightGray"/>
        </w:rPr>
        <w:t xml:space="preserve"> </w:t>
      </w:r>
      <w:r w:rsidRPr="00301A14">
        <w:rPr>
          <w:rStyle w:val="Emphasis"/>
          <w:color w:val="555555"/>
          <w:sz w:val="16"/>
          <w:szCs w:val="16"/>
          <w:highlight w:val="lightGray"/>
        </w:rPr>
        <w:t>long-term investments</w:t>
      </w:r>
      <w:r w:rsidRPr="00301A14">
        <w:rPr>
          <w:color w:val="555555"/>
          <w:sz w:val="10"/>
          <w:szCs w:val="16"/>
          <w:highlight w:val="lightGray"/>
        </w:rPr>
        <w:t xml:space="preserve"> </w:t>
      </w:r>
      <w:r w:rsidRPr="00301A14">
        <w:rPr>
          <w:rStyle w:val="StyleUnderline"/>
          <w:color w:val="555555"/>
          <w:sz w:val="16"/>
          <w:szCs w:val="16"/>
          <w:highlight w:val="lightGray"/>
        </w:rPr>
        <w:t>into</w:t>
      </w:r>
      <w:r w:rsidRPr="00301A14">
        <w:rPr>
          <w:color w:val="555555"/>
          <w:sz w:val="10"/>
          <w:szCs w:val="16"/>
          <w:highlight w:val="lightGray"/>
        </w:rPr>
        <w:t xml:space="preserve"> </w:t>
      </w:r>
      <w:r w:rsidRPr="00301A14">
        <w:rPr>
          <w:rStyle w:val="Emphasis"/>
          <w:color w:val="555555"/>
          <w:sz w:val="16"/>
          <w:szCs w:val="16"/>
          <w:highlight w:val="lightGray"/>
        </w:rPr>
        <w:t>action</w:t>
      </w:r>
      <w:r w:rsidRPr="00301A14">
        <w:rPr>
          <w:color w:val="555555"/>
          <w:sz w:val="10"/>
          <w:szCs w:val="16"/>
        </w:rPr>
        <w:t xml:space="preserve"> </w:t>
      </w:r>
      <w:r w:rsidRPr="00301A14">
        <w:rPr>
          <w:rStyle w:val="StyleUnderline"/>
          <w:color w:val="555555"/>
          <w:sz w:val="16"/>
          <w:szCs w:val="16"/>
        </w:rPr>
        <w:t xml:space="preserve">that they might </w:t>
      </w:r>
      <w:r w:rsidRPr="00301A14">
        <w:rPr>
          <w:rStyle w:val="Emphasis"/>
          <w:color w:val="555555"/>
          <w:sz w:val="16"/>
          <w:szCs w:val="16"/>
        </w:rPr>
        <w:t>not have</w:t>
      </w:r>
      <w:r w:rsidRPr="00301A14">
        <w:rPr>
          <w:rStyle w:val="StyleUnderline"/>
          <w:color w:val="555555"/>
          <w:sz w:val="16"/>
          <w:szCs w:val="16"/>
        </w:rPr>
        <w:t xml:space="preserve"> if they were only run with short-term shareholder profits in mind.</w:t>
      </w:r>
    </w:p>
    <w:p w14:paraId="30DD8B79" w14:textId="77777777" w:rsidR="00EA20DB" w:rsidRPr="00531FBB" w:rsidRDefault="00EA20DB" w:rsidP="00EA20DB"/>
    <w:p w14:paraId="3E3C69B6" w14:textId="77777777" w:rsidR="00EA20DB" w:rsidRPr="00E81E17" w:rsidRDefault="00EA20DB" w:rsidP="00EA20DB">
      <w:pPr>
        <w:keepNext/>
        <w:keepLines/>
        <w:spacing w:before="40" w:after="0"/>
        <w:outlineLvl w:val="3"/>
        <w:rPr>
          <w:rFonts w:eastAsia="Times New Roman"/>
          <w:b/>
          <w:iCs/>
          <w:sz w:val="26"/>
        </w:rPr>
      </w:pPr>
      <w:r w:rsidRPr="00E81E17">
        <w:rPr>
          <w:rFonts w:eastAsia="Times New Roman"/>
          <w:b/>
          <w:iCs/>
          <w:sz w:val="26"/>
        </w:rPr>
        <w:t xml:space="preserve">Codetermination </w:t>
      </w:r>
      <w:r w:rsidRPr="00E81E17">
        <w:rPr>
          <w:rFonts w:eastAsia="Times New Roman"/>
          <w:b/>
          <w:iCs/>
          <w:sz w:val="26"/>
          <w:u w:val="single"/>
        </w:rPr>
        <w:t>solves monopsony</w:t>
      </w:r>
      <w:r w:rsidRPr="00E81E17">
        <w:rPr>
          <w:rFonts w:eastAsia="Times New Roman"/>
          <w:b/>
          <w:iCs/>
          <w:sz w:val="26"/>
        </w:rPr>
        <w:t>.</w:t>
      </w:r>
    </w:p>
    <w:p w14:paraId="2EB05345" w14:textId="77777777" w:rsidR="00EA20DB" w:rsidRPr="00E81E17" w:rsidRDefault="00EA20DB" w:rsidP="00EA20DB">
      <w:pPr>
        <w:rPr>
          <w:rFonts w:eastAsia="Aptos"/>
        </w:rPr>
      </w:pPr>
      <w:r w:rsidRPr="00E81E17">
        <w:rPr>
          <w:rFonts w:eastAsia="Aptos"/>
        </w:rPr>
        <w:t xml:space="preserve">Eric A. </w:t>
      </w:r>
      <w:r w:rsidRPr="00E81E17">
        <w:rPr>
          <w:rFonts w:eastAsia="Aptos"/>
          <w:b/>
          <w:bCs/>
          <w:sz w:val="26"/>
        </w:rPr>
        <w:t>Posner 21</w:t>
      </w:r>
      <w:r w:rsidRPr="00E81E17">
        <w:rPr>
          <w:rFonts w:eastAsia="Aptos"/>
        </w:rPr>
        <w:t>, American lawyer and legal scholar, law professor at the University of Chicago Law School, has taught international law, contract law, and bankruptcy, among other areas, "Monopsony," How Antitrust Failed Workers, Oxford Academic, 08/19/2021, https://doi-org.dartmouth.idm.oclc.org/10.1093/oso/9780197507629.003.0005</w:t>
      </w:r>
    </w:p>
    <w:p w14:paraId="3D7743FA" w14:textId="77777777" w:rsidR="00EA20DB" w:rsidRPr="00E81E17" w:rsidRDefault="00EA20DB" w:rsidP="00EA20DB">
      <w:pPr>
        <w:rPr>
          <w:rFonts w:eastAsia="Aptos"/>
          <w:sz w:val="16"/>
        </w:rPr>
      </w:pPr>
      <w:r w:rsidRPr="00E81E17">
        <w:rPr>
          <w:rFonts w:eastAsia="Aptos"/>
          <w:highlight w:val="cyan"/>
          <w:u w:val="single"/>
        </w:rPr>
        <w:t>Monopsony</w:t>
      </w:r>
      <w:r w:rsidRPr="00E81E17">
        <w:rPr>
          <w:rFonts w:eastAsia="Aptos"/>
          <w:u w:val="single"/>
        </w:rPr>
        <w:t xml:space="preserve"> implies that a component of firm profit is </w:t>
      </w:r>
      <w:r w:rsidRPr="00E81E17">
        <w:rPr>
          <w:rFonts w:eastAsia="Aptos"/>
          <w:iCs/>
          <w:u w:val="single"/>
          <w:bdr w:val="single" w:sz="8" w:space="0" w:color="auto"/>
        </w:rPr>
        <w:t>rents from underpriced labor</w:t>
      </w:r>
      <w:r w:rsidRPr="00E81E17">
        <w:rPr>
          <w:rFonts w:eastAsia="Aptos"/>
          <w:sz w:val="16"/>
        </w:rPr>
        <w:t xml:space="preserve">. </w:t>
      </w:r>
      <w:r w:rsidRPr="00E81E17">
        <w:rPr>
          <w:rFonts w:eastAsia="Aptos"/>
          <w:u w:val="single"/>
        </w:rPr>
        <w:t xml:space="preserve">This </w:t>
      </w:r>
      <w:r w:rsidRPr="00E81E17">
        <w:rPr>
          <w:rFonts w:eastAsia="Aptos"/>
          <w:highlight w:val="cyan"/>
          <w:u w:val="single"/>
        </w:rPr>
        <w:t>profit</w:t>
      </w:r>
      <w:r w:rsidRPr="00E81E17">
        <w:rPr>
          <w:rFonts w:eastAsia="Aptos"/>
          <w:u w:val="single"/>
        </w:rPr>
        <w:t xml:space="preserve"> then </w:t>
      </w:r>
      <w:r w:rsidRPr="00E81E17">
        <w:rPr>
          <w:rFonts w:eastAsia="Aptos"/>
          <w:highlight w:val="cyan"/>
          <w:u w:val="single"/>
        </w:rPr>
        <w:t>accrues to shareholders</w:t>
      </w:r>
      <w:r w:rsidRPr="00E81E17">
        <w:rPr>
          <w:rFonts w:eastAsia="Aptos"/>
          <w:sz w:val="16"/>
        </w:rPr>
        <w:t xml:space="preserve">. </w:t>
      </w:r>
      <w:r w:rsidRPr="00E81E17">
        <w:rPr>
          <w:rFonts w:eastAsia="Aptos"/>
          <w:u w:val="single"/>
        </w:rPr>
        <w:t>But what if at least some of</w:t>
      </w:r>
      <w:r w:rsidRPr="00E81E17">
        <w:rPr>
          <w:rFonts w:eastAsia="Aptos"/>
          <w:sz w:val="16"/>
        </w:rPr>
        <w:t xml:space="preserve"> </w:t>
      </w:r>
      <w:r w:rsidRPr="00E81E17">
        <w:rPr>
          <w:rFonts w:eastAsia="Aptos"/>
          <w:u w:val="single"/>
        </w:rPr>
        <w:t xml:space="preserve">these </w:t>
      </w:r>
      <w:r w:rsidRPr="00E81E17">
        <w:rPr>
          <w:rFonts w:eastAsia="Aptos"/>
          <w:iCs/>
          <w:u w:val="single"/>
          <w:bdr w:val="single" w:sz="8" w:space="0" w:color="auto"/>
        </w:rPr>
        <w:t>shareholders are workers</w:t>
      </w:r>
      <w:r w:rsidRPr="00E81E17">
        <w:rPr>
          <w:rFonts w:eastAsia="Aptos"/>
          <w:u w:val="single"/>
        </w:rPr>
        <w:t xml:space="preserve"> themselves</w:t>
      </w:r>
      <w:r w:rsidRPr="00E81E17">
        <w:rPr>
          <w:rFonts w:eastAsia="Aptos"/>
          <w:sz w:val="16"/>
        </w:rPr>
        <w:t>?</w:t>
      </w:r>
    </w:p>
    <w:p w14:paraId="2377935B" w14:textId="77777777" w:rsidR="00EA20DB" w:rsidRPr="00E81E17" w:rsidRDefault="00EA20DB" w:rsidP="00EA20DB">
      <w:pPr>
        <w:rPr>
          <w:rFonts w:eastAsia="Aptos"/>
          <w:sz w:val="16"/>
        </w:rPr>
      </w:pPr>
      <w:r w:rsidRPr="00E81E17">
        <w:rPr>
          <w:rFonts w:eastAsia="Aptos"/>
          <w:highlight w:val="cyan"/>
          <w:u w:val="single"/>
        </w:rPr>
        <w:t xml:space="preserve">Suppose workers </w:t>
      </w:r>
      <w:r w:rsidRPr="00E81E17">
        <w:rPr>
          <w:rFonts w:eastAsia="Aptos"/>
          <w:iCs/>
          <w:highlight w:val="cyan"/>
          <w:u w:val="single"/>
          <w:bdr w:val="single" w:sz="8" w:space="0" w:color="auto"/>
        </w:rPr>
        <w:t>own</w:t>
      </w:r>
      <w:r w:rsidRPr="00E81E17">
        <w:rPr>
          <w:rFonts w:eastAsia="Aptos"/>
          <w:iCs/>
          <w:u w:val="single"/>
          <w:bdr w:val="single" w:sz="8" w:space="0" w:color="auto"/>
        </w:rPr>
        <w:t xml:space="preserve"> a </w:t>
      </w:r>
      <w:r w:rsidRPr="00E81E17">
        <w:rPr>
          <w:rFonts w:eastAsia="Aptos"/>
          <w:iCs/>
          <w:highlight w:val="cyan"/>
          <w:u w:val="single"/>
          <w:bdr w:val="single" w:sz="8" w:space="0" w:color="auto"/>
        </w:rPr>
        <w:t>portion of the firm</w:t>
      </w:r>
      <w:r w:rsidRPr="00E81E17">
        <w:rPr>
          <w:rFonts w:eastAsia="Aptos"/>
          <w:iCs/>
          <w:u w:val="single"/>
          <w:bdr w:val="single" w:sz="8" w:space="0" w:color="auto"/>
        </w:rPr>
        <w:t>’s shares</w:t>
      </w:r>
      <w:r w:rsidRPr="00E81E17">
        <w:rPr>
          <w:rFonts w:eastAsia="Aptos"/>
          <w:sz w:val="16"/>
        </w:rPr>
        <w:t xml:space="preserve">, </w:t>
      </w:r>
      <w:r w:rsidRPr="00E81E17">
        <w:rPr>
          <w:rFonts w:eastAsia="Aptos"/>
          <w:u w:val="single"/>
        </w:rPr>
        <w:t>and managers weight shareholders’ interests</w:t>
      </w:r>
      <w:r w:rsidRPr="00E81E17">
        <w:rPr>
          <w:rFonts w:eastAsia="Aptos"/>
          <w:sz w:val="16"/>
        </w:rPr>
        <w:t xml:space="preserve"> </w:t>
      </w:r>
      <w:r w:rsidRPr="00E81E17">
        <w:rPr>
          <w:rFonts w:eastAsia="Aptos"/>
          <w:u w:val="single"/>
        </w:rPr>
        <w:t>according to shares held</w:t>
      </w:r>
      <w:r w:rsidRPr="00E81E17">
        <w:rPr>
          <w:rFonts w:eastAsia="Aptos"/>
          <w:sz w:val="16"/>
        </w:rPr>
        <w:t xml:space="preserve">. </w:t>
      </w:r>
      <w:r w:rsidRPr="00E81E17">
        <w:rPr>
          <w:rFonts w:eastAsia="Aptos"/>
          <w:u w:val="single"/>
        </w:rPr>
        <w:t xml:space="preserve">Then the </w:t>
      </w:r>
      <w:r w:rsidRPr="00E81E17">
        <w:rPr>
          <w:rFonts w:eastAsia="Aptos"/>
          <w:highlight w:val="cyan"/>
          <w:u w:val="single"/>
        </w:rPr>
        <w:t>monopsony incentive</w:t>
      </w:r>
      <w:r w:rsidRPr="00E81E17">
        <w:rPr>
          <w:rFonts w:eastAsia="Aptos"/>
          <w:u w:val="single"/>
        </w:rPr>
        <w:t xml:space="preserve"> to</w:t>
      </w:r>
      <w:r w:rsidRPr="00E81E17">
        <w:rPr>
          <w:rFonts w:eastAsia="Aptos"/>
          <w:sz w:val="16"/>
        </w:rPr>
        <w:t xml:space="preserve"> </w:t>
      </w:r>
      <w:r w:rsidRPr="00E81E17">
        <w:rPr>
          <w:rFonts w:eastAsia="Aptos"/>
          <w:u w:val="single"/>
        </w:rPr>
        <w:t xml:space="preserve">distort the wage downward </w:t>
      </w:r>
      <w:r w:rsidRPr="00E81E17">
        <w:rPr>
          <w:rFonts w:eastAsia="Aptos"/>
          <w:highlight w:val="cyan"/>
          <w:u w:val="single"/>
        </w:rPr>
        <w:t xml:space="preserve">is </w:t>
      </w:r>
      <w:r w:rsidRPr="00E81E17">
        <w:rPr>
          <w:rFonts w:eastAsia="Aptos"/>
          <w:iCs/>
          <w:highlight w:val="cyan"/>
          <w:u w:val="single"/>
          <w:bdr w:val="single" w:sz="8" w:space="0" w:color="auto"/>
        </w:rPr>
        <w:t>mitigated</w:t>
      </w:r>
      <w:r w:rsidRPr="00E81E17">
        <w:rPr>
          <w:rFonts w:eastAsia="Aptos"/>
          <w:sz w:val="16"/>
        </w:rPr>
        <w:t xml:space="preserve"> </w:t>
      </w:r>
      <w:r w:rsidRPr="00E81E17">
        <w:rPr>
          <w:rFonts w:eastAsia="Aptos"/>
          <w:u w:val="single"/>
        </w:rPr>
        <w:t xml:space="preserve">to the extent that the </w:t>
      </w:r>
      <w:r w:rsidRPr="00E81E17">
        <w:rPr>
          <w:rFonts w:eastAsia="Aptos"/>
          <w:highlight w:val="cyan"/>
          <w:u w:val="single"/>
        </w:rPr>
        <w:t>firm’s manager</w:t>
      </w:r>
      <w:r w:rsidRPr="00E81E17">
        <w:rPr>
          <w:rFonts w:eastAsia="Aptos"/>
          <w:sz w:val="16"/>
          <w:highlight w:val="cyan"/>
        </w:rPr>
        <w:t xml:space="preserve"> </w:t>
      </w:r>
      <w:r w:rsidRPr="00E81E17">
        <w:rPr>
          <w:rFonts w:eastAsia="Aptos"/>
          <w:iCs/>
          <w:highlight w:val="cyan"/>
          <w:u w:val="single"/>
          <w:bdr w:val="single" w:sz="8" w:space="0" w:color="auto"/>
        </w:rPr>
        <w:t>internalizes the wage bill</w:t>
      </w:r>
      <w:r w:rsidRPr="00E81E17">
        <w:rPr>
          <w:rFonts w:eastAsia="Aptos"/>
          <w:sz w:val="16"/>
        </w:rPr>
        <w:t>. Of course, if the labor supply is the extensive margin (number of workers), the question of how many workers a worker-owned firm would want needs to be answered, and that depends on how profits are shared and the extent of diminishing returns.20</w:t>
      </w:r>
    </w:p>
    <w:p w14:paraId="3D5CD31D" w14:textId="77777777" w:rsidR="00EA20DB" w:rsidRPr="00E81E17" w:rsidRDefault="00EA20DB" w:rsidP="00EA20DB">
      <w:pPr>
        <w:rPr>
          <w:rFonts w:eastAsia="Aptos"/>
          <w:sz w:val="16"/>
        </w:rPr>
      </w:pPr>
      <w:r w:rsidRPr="00E81E17">
        <w:rPr>
          <w:rFonts w:eastAsia="Aptos"/>
          <w:sz w:val="16"/>
        </w:rPr>
        <w:t xml:space="preserve">A prominent example of employee ownership is employee stock ownership plans. Roughly 20% of private-sector American workers own some of the stock of their company. There is some evidence that </w:t>
      </w:r>
      <w:r w:rsidRPr="00E81E17">
        <w:rPr>
          <w:rFonts w:eastAsia="Aptos"/>
          <w:u w:val="single"/>
        </w:rPr>
        <w:t xml:space="preserve">employee ownership is linked to </w:t>
      </w:r>
      <w:r w:rsidRPr="00E81E17">
        <w:rPr>
          <w:rFonts w:eastAsia="Aptos"/>
          <w:iCs/>
          <w:u w:val="single"/>
          <w:bdr w:val="single" w:sz="8" w:space="0" w:color="auto"/>
        </w:rPr>
        <w:t>better company performance</w:t>
      </w:r>
      <w:r w:rsidRPr="00E81E17">
        <w:rPr>
          <w:rFonts w:eastAsia="Aptos"/>
          <w:sz w:val="16"/>
        </w:rPr>
        <w:t xml:space="preserve">.21 </w:t>
      </w:r>
      <w:r w:rsidRPr="00E81E17">
        <w:rPr>
          <w:rFonts w:eastAsia="Aptos"/>
          <w:u w:val="single"/>
        </w:rPr>
        <w:t>Part of the mechanism</w:t>
      </w:r>
      <w:r w:rsidRPr="00E81E17">
        <w:rPr>
          <w:rFonts w:eastAsia="Aptos"/>
          <w:sz w:val="16"/>
        </w:rPr>
        <w:t xml:space="preserve"> (besides higher compensation and effort and less conflict) </w:t>
      </w:r>
      <w:r w:rsidRPr="00E81E17">
        <w:rPr>
          <w:rFonts w:eastAsia="Aptos"/>
          <w:u w:val="single"/>
        </w:rPr>
        <w:t xml:space="preserve">is </w:t>
      </w:r>
      <w:r w:rsidRPr="00E81E17">
        <w:rPr>
          <w:rFonts w:eastAsia="Aptos"/>
          <w:iCs/>
          <w:u w:val="single"/>
          <w:bdr w:val="single" w:sz="8" w:space="0" w:color="auto"/>
        </w:rPr>
        <w:t>lower turnover</w:t>
      </w:r>
      <w:r w:rsidRPr="00E81E17">
        <w:rPr>
          <w:rFonts w:eastAsia="Aptos"/>
          <w:u w:val="single"/>
        </w:rPr>
        <w:t xml:space="preserve"> and </w:t>
      </w:r>
      <w:r w:rsidRPr="00E81E17">
        <w:rPr>
          <w:rFonts w:eastAsia="Aptos"/>
          <w:iCs/>
          <w:u w:val="single"/>
          <w:bdr w:val="single" w:sz="8" w:space="0" w:color="auto"/>
        </w:rPr>
        <w:t>absenteeism</w:t>
      </w:r>
      <w:r w:rsidRPr="00E81E17">
        <w:rPr>
          <w:rFonts w:eastAsia="Aptos"/>
          <w:sz w:val="16"/>
        </w:rPr>
        <w:t>. However, clearly identified causal effects of employee ownership are still missing from the literature.</w:t>
      </w:r>
    </w:p>
    <w:p w14:paraId="2D1BDD32" w14:textId="77777777" w:rsidR="00EA20DB" w:rsidRPr="00E81E17" w:rsidRDefault="00EA20DB" w:rsidP="00EA20DB">
      <w:pPr>
        <w:rPr>
          <w:rFonts w:eastAsia="Aptos"/>
          <w:sz w:val="16"/>
        </w:rPr>
      </w:pPr>
      <w:r w:rsidRPr="00E81E17">
        <w:rPr>
          <w:rFonts w:eastAsia="Aptos"/>
          <w:sz w:val="16"/>
        </w:rPr>
        <w:t xml:space="preserve">Union pension funds have been used successfully to influence how employers treat workers. By organizing shareholders around worker interests and mobilizing proxy votes, union pension funds are able to influence a variety of firm decisions. But most pension funds, wanting </w:t>
      </w:r>
      <w:r w:rsidRPr="00E81E17">
        <w:rPr>
          <w:rFonts w:eastAsia="Aptos"/>
          <w:sz w:val="16"/>
        </w:rPr>
        <w:lastRenderedPageBreak/>
        <w:t>diversification of risk, would likely invest only a small share of their savings in the firms that employ their members. And workers’ holdings may be small relative to holdings of other investors.</w:t>
      </w:r>
    </w:p>
    <w:p w14:paraId="2101A2F4" w14:textId="77777777" w:rsidR="00EA20DB" w:rsidRPr="00E81E17" w:rsidRDefault="00EA20DB" w:rsidP="00EA20DB">
      <w:pPr>
        <w:rPr>
          <w:rFonts w:eastAsia="Aptos"/>
          <w:sz w:val="16"/>
        </w:rPr>
      </w:pPr>
      <w:r w:rsidRPr="00E81E17">
        <w:rPr>
          <w:rFonts w:eastAsia="Aptos"/>
          <w:sz w:val="16"/>
        </w:rPr>
        <w:t>By asking its managers to raise wages in monopsony, the pension fund would (a) lose some value in profits but (b) increase contributions and membership. Depending on the degree of monopsony, exposure to the firm, and the extent of contributions of workers, the value to the pension fund of (b) could offset the costs from (a).</w:t>
      </w:r>
    </w:p>
    <w:p w14:paraId="56D531AC" w14:textId="77777777" w:rsidR="00EA20DB" w:rsidRPr="00E81E17" w:rsidRDefault="00EA20DB" w:rsidP="00EA20DB">
      <w:pPr>
        <w:rPr>
          <w:rFonts w:eastAsia="Aptos"/>
          <w:sz w:val="16"/>
        </w:rPr>
      </w:pPr>
      <w:r w:rsidRPr="00E81E17">
        <w:rPr>
          <w:rFonts w:eastAsia="Aptos"/>
          <w:sz w:val="16"/>
        </w:rPr>
        <w:t>Another example involves public-sector union pension funds, for example, CalPERS, which manages the pensions of California public employees. If one takes literally the idea that these funds should maximize the returns to their members, then it may sometimes be appropriate for these funds to demand that monopsonistic firms raise wages. Higher wages benefit the workers more than their lost capital gains. Tax revenues should also increase because the tax rate on wages is higher than the tax rate on capital gains—although the problem is complicated because the public goods funded by these tax gains will benefit people other than members, and the taxes paid on capital gains will mostly be paid by nonmembers as well. But to the extent that the tax bill increases, and to the extent that public-sector union members get higher wages from additional tax revenue, public-sector pension funds may have an interest in requiring their holdings to raise wages.</w:t>
      </w:r>
    </w:p>
    <w:p w14:paraId="4BDF74D1" w14:textId="77777777" w:rsidR="00EA20DB" w:rsidRPr="00E81E17" w:rsidRDefault="00EA20DB" w:rsidP="00EA20DB">
      <w:pPr>
        <w:rPr>
          <w:rFonts w:eastAsia="Aptos"/>
          <w:sz w:val="16"/>
        </w:rPr>
      </w:pPr>
      <w:r w:rsidRPr="00E81E17">
        <w:rPr>
          <w:rFonts w:eastAsia="Aptos"/>
          <w:iCs/>
          <w:highlight w:val="cyan"/>
          <w:u w:val="single"/>
          <w:bdr w:val="single" w:sz="8" w:space="0" w:color="auto"/>
        </w:rPr>
        <w:t>Codetermination</w:t>
      </w:r>
      <w:r w:rsidRPr="00E81E17">
        <w:rPr>
          <w:rFonts w:eastAsia="Aptos"/>
          <w:sz w:val="16"/>
        </w:rPr>
        <w:t xml:space="preserve">, </w:t>
      </w:r>
      <w:r w:rsidRPr="00E81E17">
        <w:rPr>
          <w:rFonts w:eastAsia="Aptos"/>
          <w:u w:val="single"/>
        </w:rPr>
        <w:t>which is common in Germany</w:t>
      </w:r>
      <w:r w:rsidRPr="00E81E17">
        <w:rPr>
          <w:rFonts w:eastAsia="Aptos"/>
          <w:sz w:val="16"/>
        </w:rPr>
        <w:t xml:space="preserve">, </w:t>
      </w:r>
      <w:r w:rsidRPr="00E81E17">
        <w:rPr>
          <w:rFonts w:eastAsia="Aptos"/>
          <w:u w:val="single"/>
        </w:rPr>
        <w:t>is often mentioned in this context</w:t>
      </w:r>
      <w:r w:rsidRPr="00E81E17">
        <w:rPr>
          <w:rFonts w:eastAsia="Aptos"/>
          <w:sz w:val="16"/>
        </w:rPr>
        <w:t xml:space="preserve">. </w:t>
      </w:r>
      <w:r w:rsidRPr="00E81E17">
        <w:rPr>
          <w:rFonts w:eastAsia="Aptos"/>
          <w:u w:val="single"/>
        </w:rPr>
        <w:t>Rather than own shares of the firm,</w:t>
      </w:r>
      <w:r w:rsidRPr="00E81E17">
        <w:rPr>
          <w:rFonts w:eastAsia="Aptos"/>
          <w:sz w:val="16"/>
        </w:rPr>
        <w:t xml:space="preserve"> </w:t>
      </w:r>
      <w:r w:rsidRPr="00E81E17">
        <w:rPr>
          <w:rFonts w:eastAsia="Aptos"/>
          <w:u w:val="single"/>
        </w:rPr>
        <w:t xml:space="preserve">workers get </w:t>
      </w:r>
      <w:r w:rsidRPr="00E81E17">
        <w:rPr>
          <w:rFonts w:eastAsia="Aptos"/>
          <w:iCs/>
          <w:u w:val="single"/>
          <w:bdr w:val="single" w:sz="8" w:space="0" w:color="auto"/>
        </w:rPr>
        <w:t>votes on firm policies</w:t>
      </w:r>
      <w:r w:rsidRPr="00E81E17">
        <w:rPr>
          <w:rFonts w:eastAsia="Aptos"/>
          <w:u w:val="single"/>
        </w:rPr>
        <w:t>,</w:t>
      </w:r>
      <w:r w:rsidRPr="00E81E17">
        <w:rPr>
          <w:rFonts w:eastAsia="Aptos"/>
          <w:sz w:val="16"/>
        </w:rPr>
        <w:t xml:space="preserve"> </w:t>
      </w:r>
      <w:r w:rsidRPr="00E81E17">
        <w:rPr>
          <w:rFonts w:eastAsia="Aptos"/>
          <w:u w:val="single"/>
        </w:rPr>
        <w:t>including wage-setting policies</w:t>
      </w:r>
      <w:r w:rsidRPr="00E81E17">
        <w:rPr>
          <w:rFonts w:eastAsia="Aptos"/>
          <w:sz w:val="16"/>
        </w:rPr>
        <w:t xml:space="preserve">. </w:t>
      </w:r>
      <w:r w:rsidRPr="00E81E17">
        <w:rPr>
          <w:rFonts w:eastAsia="Aptos"/>
          <w:u w:val="single"/>
        </w:rPr>
        <w:t>To the extent that workers’ votes count</w:t>
      </w:r>
      <w:r w:rsidRPr="00E81E17">
        <w:rPr>
          <w:rFonts w:eastAsia="Aptos"/>
          <w:sz w:val="16"/>
        </w:rPr>
        <w:t xml:space="preserve">, </w:t>
      </w:r>
      <w:r w:rsidRPr="00E81E17">
        <w:rPr>
          <w:rFonts w:eastAsia="Aptos"/>
          <w:u w:val="single"/>
        </w:rPr>
        <w:t xml:space="preserve">this </w:t>
      </w:r>
      <w:r w:rsidRPr="00E81E17">
        <w:rPr>
          <w:rFonts w:eastAsia="Aptos"/>
          <w:highlight w:val="cyan"/>
          <w:u w:val="single"/>
        </w:rPr>
        <w:t xml:space="preserve">will </w:t>
      </w:r>
      <w:r w:rsidRPr="00E81E17">
        <w:rPr>
          <w:rFonts w:eastAsia="Aptos"/>
          <w:iCs/>
          <w:highlight w:val="cyan"/>
          <w:u w:val="single"/>
          <w:bdr w:val="single" w:sz="8" w:space="0" w:color="auto"/>
        </w:rPr>
        <w:t>influence firm wage-setting</w:t>
      </w:r>
      <w:r w:rsidRPr="00E81E17">
        <w:rPr>
          <w:rFonts w:eastAsia="Aptos"/>
          <w:sz w:val="16"/>
          <w:highlight w:val="cyan"/>
        </w:rPr>
        <w:t xml:space="preserve"> </w:t>
      </w:r>
      <w:r w:rsidRPr="00E81E17">
        <w:rPr>
          <w:rFonts w:eastAsia="Aptos"/>
          <w:highlight w:val="cyan"/>
          <w:u w:val="single"/>
        </w:rPr>
        <w:t xml:space="preserve">and </w:t>
      </w:r>
      <w:r w:rsidRPr="00E81E17">
        <w:rPr>
          <w:rFonts w:eastAsia="Aptos"/>
          <w:iCs/>
          <w:highlight w:val="cyan"/>
          <w:u w:val="single"/>
          <w:bdr w:val="single" w:sz="8" w:space="0" w:color="auto"/>
        </w:rPr>
        <w:t>mitigate</w:t>
      </w:r>
      <w:r w:rsidRPr="00E81E17">
        <w:rPr>
          <w:rFonts w:eastAsia="Aptos"/>
          <w:u w:val="single"/>
        </w:rPr>
        <w:t xml:space="preserve"> the exercise of </w:t>
      </w:r>
      <w:r w:rsidRPr="00E81E17">
        <w:rPr>
          <w:rFonts w:eastAsia="Aptos"/>
          <w:highlight w:val="cyan"/>
          <w:u w:val="single"/>
        </w:rPr>
        <w:t>monopsony power</w:t>
      </w:r>
      <w:r w:rsidRPr="00E81E17">
        <w:rPr>
          <w:rFonts w:eastAsia="Aptos"/>
          <w:sz w:val="16"/>
        </w:rPr>
        <w:t>.</w:t>
      </w:r>
    </w:p>
    <w:p w14:paraId="56914DE4" w14:textId="77777777" w:rsidR="00EA20DB" w:rsidRDefault="00EA20DB" w:rsidP="00EA20DB"/>
    <w:p w14:paraId="1F66071C" w14:textId="77777777" w:rsidR="00EA20DB" w:rsidRPr="00E21469" w:rsidRDefault="00EA20DB" w:rsidP="00EA20DB">
      <w:pPr>
        <w:pStyle w:val="Heading3"/>
      </w:pPr>
      <w:r>
        <w:lastRenderedPageBreak/>
        <w:t>AT: Do Both---2NC</w:t>
      </w:r>
    </w:p>
    <w:p w14:paraId="282B8A80" w14:textId="77777777" w:rsidR="00EA20DB" w:rsidRDefault="00EA20DB" w:rsidP="00EA20DB">
      <w:pPr>
        <w:pStyle w:val="Analytic"/>
      </w:pPr>
    </w:p>
    <w:p w14:paraId="296D155C" w14:textId="77777777" w:rsidR="00EA20DB" w:rsidRPr="00F86383" w:rsidRDefault="00EA20DB" w:rsidP="00EA20DB">
      <w:pPr>
        <w:pStyle w:val="Heading4"/>
      </w:pPr>
      <w:r>
        <w:t xml:space="preserve">2. Bargaining </w:t>
      </w:r>
      <w:r>
        <w:rPr>
          <w:u w:val="single"/>
        </w:rPr>
        <w:t>overpowers</w:t>
      </w:r>
      <w:r>
        <w:t xml:space="preserve"> worker representation when </w:t>
      </w:r>
      <w:r>
        <w:rPr>
          <w:u w:val="single"/>
        </w:rPr>
        <w:t>both exist</w:t>
      </w:r>
      <w:r>
        <w:t>.</w:t>
      </w:r>
    </w:p>
    <w:p w14:paraId="58D9417D" w14:textId="77777777" w:rsidR="00EA20DB" w:rsidRDefault="00EA20DB" w:rsidP="00EA20DB">
      <w:r>
        <w:t xml:space="preserve">Simon </w:t>
      </w:r>
      <w:r w:rsidRPr="001B3043">
        <w:rPr>
          <w:rStyle w:val="Style13ptBold"/>
        </w:rPr>
        <w:t>Jäger et al. 22</w:t>
      </w:r>
      <w:r>
        <w:t>, Jäger is an assistant professor of economics at MIT; Noy is a predoctoral research fellow at MIT; Schoefer is an assistant professor of economics at UC Berkeley, "Codetermination and Power in the Workplace," Unequal Power, Economic Policy Institute, 3/23/22, https://www.epi.org/unequalpower/publications/codetermination-and-power-in-the-workplace/</w:t>
      </w:r>
    </w:p>
    <w:p w14:paraId="21B234CD" w14:textId="77777777" w:rsidR="00EA20DB" w:rsidRPr="007F787F" w:rsidRDefault="00EA20DB" w:rsidP="00EA20DB">
      <w:pPr>
        <w:rPr>
          <w:sz w:val="16"/>
        </w:rPr>
      </w:pPr>
      <w:r w:rsidRPr="007F787F">
        <w:rPr>
          <w:sz w:val="16"/>
        </w:rPr>
        <w:t xml:space="preserve">Meanwhile, </w:t>
      </w:r>
      <w:r w:rsidRPr="007F787F">
        <w:rPr>
          <w:rStyle w:val="StyleUnderline"/>
          <w:highlight w:val="cyan"/>
        </w:rPr>
        <w:t>countries</w:t>
      </w:r>
      <w:r w:rsidRPr="007F787F">
        <w:rPr>
          <w:sz w:val="16"/>
        </w:rPr>
        <w:t xml:space="preserve"> like Germany </w:t>
      </w:r>
      <w:r w:rsidRPr="007F787F">
        <w:rPr>
          <w:rStyle w:val="StyleUnderline"/>
          <w:highlight w:val="cyan"/>
        </w:rPr>
        <w:t>have “</w:t>
      </w:r>
      <w:r w:rsidRPr="007F787F">
        <w:rPr>
          <w:rStyle w:val="Emphasis"/>
          <w:highlight w:val="cyan"/>
        </w:rPr>
        <w:t>dual-channel</w:t>
      </w:r>
      <w:r w:rsidRPr="007F787F">
        <w:rPr>
          <w:rStyle w:val="StyleUnderline"/>
        </w:rPr>
        <w:t>”</w:t>
      </w:r>
      <w:r w:rsidRPr="007F787F">
        <w:rPr>
          <w:sz w:val="16"/>
        </w:rPr>
        <w:t xml:space="preserve"> </w:t>
      </w:r>
      <w:r w:rsidRPr="007F787F">
        <w:rPr>
          <w:rStyle w:val="StyleUnderline"/>
        </w:rPr>
        <w:t>shop-floor</w:t>
      </w:r>
      <w:r w:rsidRPr="007F787F">
        <w:rPr>
          <w:sz w:val="16"/>
        </w:rPr>
        <w:t xml:space="preserve"> </w:t>
      </w:r>
      <w:r w:rsidRPr="007F787F">
        <w:rPr>
          <w:rStyle w:val="Emphasis"/>
          <w:highlight w:val="cyan"/>
        </w:rPr>
        <w:t>representation</w:t>
      </w:r>
      <w:r w:rsidRPr="007F787F">
        <w:rPr>
          <w:sz w:val="16"/>
        </w:rPr>
        <w:t xml:space="preserve">, </w:t>
      </w:r>
      <w:r w:rsidRPr="007F787F">
        <w:rPr>
          <w:rStyle w:val="StyleUnderline"/>
        </w:rPr>
        <w:t>meaning that shop-floor codetermination arrangements are clearly</w:t>
      </w:r>
      <w:r w:rsidRPr="007F787F">
        <w:rPr>
          <w:sz w:val="16"/>
        </w:rPr>
        <w:t xml:space="preserve"> </w:t>
      </w:r>
      <w:r w:rsidRPr="007F787F">
        <w:rPr>
          <w:rStyle w:val="Emphasis"/>
        </w:rPr>
        <w:t>separate from</w:t>
      </w:r>
      <w:r w:rsidRPr="007F787F">
        <w:rPr>
          <w:sz w:val="16"/>
        </w:rPr>
        <w:t xml:space="preserve"> </w:t>
      </w:r>
      <w:r w:rsidRPr="007F787F">
        <w:rPr>
          <w:rStyle w:val="StyleUnderline"/>
        </w:rPr>
        <w:t>shop-floor</w:t>
      </w:r>
      <w:r w:rsidRPr="007F787F">
        <w:rPr>
          <w:sz w:val="16"/>
        </w:rPr>
        <w:t xml:space="preserve"> </w:t>
      </w:r>
      <w:r w:rsidRPr="007F787F">
        <w:rPr>
          <w:rStyle w:val="Emphasis"/>
        </w:rPr>
        <w:t>union</w:t>
      </w:r>
      <w:r w:rsidRPr="007F787F">
        <w:rPr>
          <w:sz w:val="16"/>
        </w:rPr>
        <w:t xml:space="preserve"> </w:t>
      </w:r>
      <w:r w:rsidRPr="007F787F">
        <w:rPr>
          <w:rStyle w:val="StyleUnderline"/>
        </w:rPr>
        <w:t>representation</w:t>
      </w:r>
      <w:r w:rsidRPr="007F787F">
        <w:rPr>
          <w:sz w:val="16"/>
        </w:rPr>
        <w:t xml:space="preserve"> (ETUI 2020). In Germany, shop-floor codetermination representatives (“works councils”) do sometimes engage in wage negotiations (as permitted by the works council law), and </w:t>
      </w:r>
      <w:r w:rsidRPr="007F787F">
        <w:rPr>
          <w:rStyle w:val="StyleUnderline"/>
        </w:rPr>
        <w:t>there is indeed some evidence that</w:t>
      </w:r>
      <w:r w:rsidRPr="007F787F">
        <w:rPr>
          <w:sz w:val="16"/>
        </w:rPr>
        <w:t xml:space="preserve"> German </w:t>
      </w:r>
      <w:r w:rsidRPr="007F787F">
        <w:rPr>
          <w:rStyle w:val="StyleUnderline"/>
        </w:rPr>
        <w:t xml:space="preserve">works councils boost wages </w:t>
      </w:r>
      <w:r w:rsidRPr="007F787F">
        <w:rPr>
          <w:sz w:val="16"/>
        </w:rPr>
        <w:t xml:space="preserve">and create mild within-firm wage compression (Hirsch and Mueller 2020). </w:t>
      </w:r>
      <w:r w:rsidRPr="007F787F">
        <w:rPr>
          <w:rStyle w:val="StyleUnderline"/>
        </w:rPr>
        <w:t>That said</w:t>
      </w:r>
      <w:r w:rsidRPr="007F787F">
        <w:rPr>
          <w:sz w:val="16"/>
        </w:rPr>
        <w:t xml:space="preserve">, </w:t>
      </w:r>
      <w:r w:rsidRPr="007F787F">
        <w:rPr>
          <w:rStyle w:val="StyleUnderline"/>
        </w:rPr>
        <w:t xml:space="preserve">sectoral </w:t>
      </w:r>
      <w:r w:rsidRPr="007F787F">
        <w:rPr>
          <w:rStyle w:val="StyleUnderline"/>
          <w:highlight w:val="cyan"/>
        </w:rPr>
        <w:t>bargaining</w:t>
      </w:r>
      <w:r w:rsidRPr="007F787F">
        <w:rPr>
          <w:rStyle w:val="StyleUnderline"/>
        </w:rPr>
        <w:t xml:space="preserve"> conducted by i</w:t>
      </w:r>
      <w:r w:rsidRPr="007F787F">
        <w:rPr>
          <w:sz w:val="16"/>
        </w:rPr>
        <w:t xml:space="preserve">ndustry-level </w:t>
      </w:r>
      <w:r w:rsidRPr="007F787F">
        <w:rPr>
          <w:rStyle w:val="StyleUnderline"/>
        </w:rPr>
        <w:t>unions</w:t>
      </w:r>
      <w:r w:rsidRPr="007F787F">
        <w:rPr>
          <w:sz w:val="16"/>
        </w:rPr>
        <w:t xml:space="preserve"> </w:t>
      </w:r>
      <w:r w:rsidRPr="007F787F">
        <w:rPr>
          <w:rStyle w:val="StyleUnderline"/>
          <w:highlight w:val="cyan"/>
        </w:rPr>
        <w:t>remains</w:t>
      </w:r>
      <w:r w:rsidRPr="007F787F">
        <w:rPr>
          <w:rStyle w:val="StyleUnderline"/>
        </w:rPr>
        <w:t xml:space="preserve"> by far </w:t>
      </w:r>
      <w:r w:rsidRPr="007F787F">
        <w:rPr>
          <w:rStyle w:val="StyleUnderline"/>
          <w:highlight w:val="cyan"/>
        </w:rPr>
        <w:t xml:space="preserve">the </w:t>
      </w:r>
      <w:r w:rsidRPr="007F787F">
        <w:rPr>
          <w:rStyle w:val="Emphasis"/>
          <w:highlight w:val="cyan"/>
        </w:rPr>
        <w:t>most dominant form</w:t>
      </w:r>
      <w:r w:rsidRPr="007F787F">
        <w:rPr>
          <w:rStyle w:val="Emphasis"/>
        </w:rPr>
        <w:t xml:space="preserve"> of</w:t>
      </w:r>
      <w:r w:rsidRPr="007F787F">
        <w:rPr>
          <w:sz w:val="16"/>
        </w:rPr>
        <w:t xml:space="preserve"> collective </w:t>
      </w:r>
      <w:r w:rsidRPr="007F787F">
        <w:rPr>
          <w:rStyle w:val="Emphasis"/>
        </w:rPr>
        <w:t>negotiation</w:t>
      </w:r>
      <w:r w:rsidRPr="007F787F">
        <w:rPr>
          <w:sz w:val="16"/>
        </w:rPr>
        <w:t xml:space="preserve"> in Germany.</w:t>
      </w:r>
    </w:p>
    <w:p w14:paraId="4CA04E86" w14:textId="77777777" w:rsidR="00EA20DB" w:rsidRPr="007F787F" w:rsidRDefault="00EA20DB" w:rsidP="00EA20DB">
      <w:pPr>
        <w:rPr>
          <w:sz w:val="16"/>
        </w:rPr>
      </w:pPr>
      <w:r w:rsidRPr="007F787F">
        <w:rPr>
          <w:sz w:val="16"/>
        </w:rPr>
        <w:t xml:space="preserve">Overall, </w:t>
      </w:r>
      <w:r w:rsidRPr="007F787F">
        <w:rPr>
          <w:rStyle w:val="StyleUnderline"/>
          <w:highlight w:val="cyan"/>
        </w:rPr>
        <w:t>under</w:t>
      </w:r>
      <w:r w:rsidRPr="007F787F">
        <w:rPr>
          <w:rStyle w:val="StyleUnderline"/>
        </w:rPr>
        <w:t xml:space="preserve"> </w:t>
      </w:r>
      <w:r w:rsidRPr="007F787F">
        <w:rPr>
          <w:sz w:val="16"/>
        </w:rPr>
        <w:t>both single-channel and</w:t>
      </w:r>
      <w:r w:rsidRPr="007F787F">
        <w:rPr>
          <w:rStyle w:val="StyleUnderline"/>
          <w:sz w:val="16"/>
        </w:rPr>
        <w:t xml:space="preserve"> </w:t>
      </w:r>
      <w:r w:rsidRPr="007F787F">
        <w:rPr>
          <w:rStyle w:val="Emphasis"/>
          <w:highlight w:val="cyan"/>
        </w:rPr>
        <w:t>dual-channel</w:t>
      </w:r>
      <w:r w:rsidRPr="007F787F">
        <w:rPr>
          <w:rStyle w:val="StyleUnderline"/>
        </w:rPr>
        <w:t xml:space="preserve"> regimes</w:t>
      </w:r>
      <w:r w:rsidRPr="007F787F">
        <w:rPr>
          <w:sz w:val="16"/>
        </w:rPr>
        <w:t xml:space="preserve">, </w:t>
      </w:r>
      <w:r w:rsidRPr="007F787F">
        <w:rPr>
          <w:rStyle w:val="StyleUnderline"/>
        </w:rPr>
        <w:t xml:space="preserve">it is </w:t>
      </w:r>
      <w:r w:rsidRPr="007F787F">
        <w:rPr>
          <w:rStyle w:val="Emphasis"/>
        </w:rPr>
        <w:t xml:space="preserve">collective </w:t>
      </w:r>
      <w:r w:rsidRPr="007F787F">
        <w:rPr>
          <w:rStyle w:val="Emphasis"/>
          <w:highlight w:val="cyan"/>
        </w:rPr>
        <w:t>bargaining</w:t>
      </w:r>
      <w:r w:rsidRPr="007F787F">
        <w:rPr>
          <w:sz w:val="16"/>
        </w:rPr>
        <w:t xml:space="preserve"> and union-based negotiation </w:t>
      </w:r>
      <w:r w:rsidRPr="007F787F">
        <w:rPr>
          <w:rStyle w:val="StyleUnderline"/>
        </w:rPr>
        <w:t>that</w:t>
      </w:r>
      <w:r w:rsidRPr="007F787F">
        <w:rPr>
          <w:sz w:val="16"/>
        </w:rPr>
        <w:t xml:space="preserve"> </w:t>
      </w:r>
      <w:r w:rsidRPr="007F787F">
        <w:rPr>
          <w:rStyle w:val="Emphasis"/>
          <w:highlight w:val="cyan"/>
        </w:rPr>
        <w:t>ultimately influence</w:t>
      </w:r>
      <w:r w:rsidRPr="007F787F">
        <w:rPr>
          <w:sz w:val="16"/>
          <w:highlight w:val="cyan"/>
        </w:rPr>
        <w:t xml:space="preserve"> </w:t>
      </w:r>
      <w:r w:rsidRPr="007F787F">
        <w:rPr>
          <w:rStyle w:val="StyleUnderline"/>
          <w:highlight w:val="cyan"/>
        </w:rPr>
        <w:t>wage-setting</w:t>
      </w:r>
      <w:r w:rsidRPr="007F787F">
        <w:rPr>
          <w:sz w:val="16"/>
        </w:rPr>
        <w:t>; while shop-floor codetermination can affect decisions about, e.g., the adoption of performance pay schemes, the institution is not set up to influence overall wage levels.</w:t>
      </w:r>
    </w:p>
    <w:p w14:paraId="3CF15168" w14:textId="77777777" w:rsidR="00EA20DB" w:rsidRDefault="00EA20DB" w:rsidP="00EA20DB">
      <w:pPr>
        <w:pStyle w:val="Analytic"/>
      </w:pPr>
    </w:p>
    <w:p w14:paraId="10CCDDBF" w14:textId="77777777" w:rsidR="00EA20DB" w:rsidRDefault="00EA20DB" w:rsidP="00EA20DB"/>
    <w:p w14:paraId="1E63AF7F" w14:textId="77777777" w:rsidR="00EA20DB" w:rsidRPr="0063645A" w:rsidRDefault="00EA20DB" w:rsidP="00EA20DB">
      <w:pPr>
        <w:pStyle w:val="Heading3"/>
        <w:rPr>
          <w:rFonts w:cs="Times New Roman"/>
        </w:rPr>
      </w:pPr>
      <w:r w:rsidRPr="00832EE0">
        <w:rPr>
          <w:rFonts w:cs="Times New Roman"/>
        </w:rPr>
        <w:lastRenderedPageBreak/>
        <w:t>Do Both</w:t>
      </w:r>
    </w:p>
    <w:p w14:paraId="71505D12" w14:textId="77777777" w:rsidR="00EA20DB" w:rsidRDefault="00EA20DB" w:rsidP="00EA20DB">
      <w:pPr>
        <w:pStyle w:val="Analytic"/>
        <w:rPr>
          <w:rFonts w:cs="Times New Roman"/>
        </w:rPr>
      </w:pPr>
    </w:p>
    <w:p w14:paraId="330F75C0" w14:textId="77777777" w:rsidR="00EA20DB" w:rsidRPr="00531FBB" w:rsidRDefault="00EA20DB" w:rsidP="00EA20DB"/>
    <w:p w14:paraId="7325041D" w14:textId="77777777" w:rsidR="00EA20DB" w:rsidRPr="00CF346A" w:rsidRDefault="00EA20DB" w:rsidP="00EA20DB">
      <w:pPr>
        <w:pStyle w:val="Heading3"/>
      </w:pPr>
      <w:r>
        <w:lastRenderedPageBreak/>
        <w:t>2NC --- Solves AI</w:t>
      </w:r>
    </w:p>
    <w:p w14:paraId="6E1BC3AB" w14:textId="77777777" w:rsidR="00EA20DB" w:rsidRPr="00536329" w:rsidRDefault="00EA20DB" w:rsidP="00EA20DB">
      <w:pPr>
        <w:pStyle w:val="Heading4"/>
      </w:pPr>
      <w:r>
        <w:t xml:space="preserve">Codetermination solves AI </w:t>
      </w:r>
      <w:r>
        <w:rPr>
          <w:u w:val="single"/>
        </w:rPr>
        <w:t>better</w:t>
      </w:r>
      <w:r>
        <w:t xml:space="preserve"> than the aff---builds centralized expertise. </w:t>
      </w:r>
    </w:p>
    <w:p w14:paraId="3A2E6FFB" w14:textId="77777777" w:rsidR="00EA20DB" w:rsidRDefault="00EA20DB" w:rsidP="00EA20DB">
      <w:r>
        <w:t xml:space="preserve">Thomas </w:t>
      </w:r>
      <w:r w:rsidRPr="00E86237">
        <w:rPr>
          <w:rStyle w:val="Style13ptBold"/>
        </w:rPr>
        <w:t>Haipeter et al. 24</w:t>
      </w:r>
      <w:r>
        <w:t>, Haipeter is from the Faculty of Social Sciences, Institute for Work, Skills and Training, University of Duisburg-Essen; Wannöffel is from the Department of Social Sciences, Ruhr-University Bochum and Gemeinsame Arbeitsstelle RUB/IGM; Daus and Schaffarczik are from Gemeinsame Arbeitsstelle RUB/IGM, "Human-centered AI through employee participation," Frontiers in Artificial Intelligence, vol. 7, 02/29/2024, https://doi.org/10.3389/frai.2024.1272102</w:t>
      </w:r>
    </w:p>
    <w:p w14:paraId="228AC993" w14:textId="77777777" w:rsidR="00EA20DB" w:rsidRPr="00536329" w:rsidRDefault="00EA20DB" w:rsidP="00EA20DB">
      <w:pPr>
        <w:rPr>
          <w:sz w:val="16"/>
        </w:rPr>
      </w:pPr>
      <w:r w:rsidRPr="00536329">
        <w:rPr>
          <w:sz w:val="16"/>
        </w:rPr>
        <w:t xml:space="preserve">Moreover, </w:t>
      </w:r>
      <w:r w:rsidRPr="00A97B5D">
        <w:rPr>
          <w:rStyle w:val="StyleUnderline"/>
        </w:rPr>
        <w:t>participation</w:t>
      </w:r>
      <w:r w:rsidRPr="00536329">
        <w:rPr>
          <w:sz w:val="16"/>
        </w:rPr>
        <w:t xml:space="preserve"> in this sense </w:t>
      </w:r>
      <w:r w:rsidRPr="00A97B5D">
        <w:rPr>
          <w:rStyle w:val="StyleUnderline"/>
        </w:rPr>
        <w:t>can rest on</w:t>
      </w:r>
      <w:r w:rsidRPr="00536329">
        <w:rPr>
          <w:sz w:val="16"/>
        </w:rPr>
        <w:t xml:space="preserve"> very different forms, ranging from information to consultation and to </w:t>
      </w:r>
      <w:r w:rsidRPr="00475BFA">
        <w:rPr>
          <w:rStyle w:val="Emphasis"/>
          <w:highlight w:val="cyan"/>
        </w:rPr>
        <w:t>codetermination</w:t>
      </w:r>
      <w:r w:rsidRPr="00536329">
        <w:rPr>
          <w:sz w:val="16"/>
        </w:rPr>
        <w:t xml:space="preserve">. In the case of information, workers or their representatives have to be informed about managerial decisions; consultation means that they are able to articulate their interest about these decisions which can then be included or ignored in the decision-making process; and </w:t>
      </w:r>
      <w:r w:rsidRPr="00A97B5D">
        <w:rPr>
          <w:rStyle w:val="StyleUnderline"/>
        </w:rPr>
        <w:t>in the case of codetermination</w:t>
      </w:r>
      <w:r w:rsidRPr="00536329">
        <w:rPr>
          <w:sz w:val="16"/>
        </w:rPr>
        <w:t xml:space="preserve">, finally, </w:t>
      </w:r>
      <w:r w:rsidRPr="00A97B5D">
        <w:rPr>
          <w:rStyle w:val="StyleUnderline"/>
        </w:rPr>
        <w:t>the decision</w:t>
      </w:r>
      <w:r w:rsidRPr="00536329">
        <w:rPr>
          <w:sz w:val="16"/>
        </w:rPr>
        <w:t xml:space="preserve"> </w:t>
      </w:r>
      <w:r w:rsidRPr="00A97B5D">
        <w:rPr>
          <w:rStyle w:val="Emphasis"/>
        </w:rPr>
        <w:t>cannot be made</w:t>
      </w:r>
      <w:r w:rsidRPr="00536329">
        <w:rPr>
          <w:sz w:val="16"/>
        </w:rPr>
        <w:t xml:space="preserve"> </w:t>
      </w:r>
      <w:r w:rsidRPr="00A97B5D">
        <w:rPr>
          <w:rStyle w:val="StyleUnderline"/>
        </w:rPr>
        <w:t>without</w:t>
      </w:r>
      <w:r w:rsidRPr="00536329">
        <w:rPr>
          <w:sz w:val="16"/>
        </w:rPr>
        <w:t xml:space="preserve"> the </w:t>
      </w:r>
      <w:r w:rsidRPr="00A97B5D">
        <w:rPr>
          <w:rStyle w:val="Emphasis"/>
        </w:rPr>
        <w:t>consent</w:t>
      </w:r>
      <w:r w:rsidRPr="00536329">
        <w:rPr>
          <w:sz w:val="16"/>
        </w:rPr>
        <w:t xml:space="preserve"> </w:t>
      </w:r>
      <w:r w:rsidRPr="00A97B5D">
        <w:rPr>
          <w:rStyle w:val="StyleUnderline"/>
        </w:rPr>
        <w:t>of</w:t>
      </w:r>
      <w:r w:rsidRPr="00536329">
        <w:rPr>
          <w:sz w:val="16"/>
        </w:rPr>
        <w:t xml:space="preserve"> the </w:t>
      </w:r>
      <w:r w:rsidRPr="00A97B5D">
        <w:rPr>
          <w:rStyle w:val="Emphasis"/>
        </w:rPr>
        <w:t>workers</w:t>
      </w:r>
      <w:r w:rsidRPr="00A97B5D">
        <w:rPr>
          <w:rStyle w:val="StyleUnderline"/>
        </w:rPr>
        <w:t>. In</w:t>
      </w:r>
      <w:r w:rsidRPr="00536329">
        <w:rPr>
          <w:sz w:val="16"/>
        </w:rPr>
        <w:t xml:space="preserve"> </w:t>
      </w:r>
      <w:r w:rsidRPr="00A97B5D">
        <w:rPr>
          <w:rStyle w:val="Emphasis"/>
        </w:rPr>
        <w:t>most</w:t>
      </w:r>
      <w:r w:rsidRPr="00536329">
        <w:rPr>
          <w:sz w:val="16"/>
        </w:rPr>
        <w:t xml:space="preserve"> of the </w:t>
      </w:r>
      <w:r w:rsidRPr="00A97B5D">
        <w:rPr>
          <w:rStyle w:val="Emphasis"/>
        </w:rPr>
        <w:t>European</w:t>
      </w:r>
      <w:r w:rsidRPr="00536329">
        <w:rPr>
          <w:sz w:val="16"/>
        </w:rPr>
        <w:t xml:space="preserve"> </w:t>
      </w:r>
      <w:r w:rsidRPr="00A97B5D">
        <w:rPr>
          <w:rStyle w:val="StyleUnderline"/>
        </w:rPr>
        <w:t>countries</w:t>
      </w:r>
      <w:r w:rsidRPr="00536329">
        <w:rPr>
          <w:sz w:val="16"/>
        </w:rPr>
        <w:t xml:space="preserve"> with statutory </w:t>
      </w:r>
      <w:r w:rsidRPr="00A97B5D">
        <w:rPr>
          <w:rStyle w:val="StyleUnderline"/>
        </w:rPr>
        <w:t>participation rights</w:t>
      </w:r>
      <w:r w:rsidRPr="00536329">
        <w:rPr>
          <w:sz w:val="16"/>
        </w:rPr>
        <w:t xml:space="preserve">, these rights </w:t>
      </w:r>
      <w:r w:rsidRPr="00A97B5D">
        <w:rPr>
          <w:rStyle w:val="StyleUnderline"/>
        </w:rPr>
        <w:t>refer only to information and consultation</w:t>
      </w:r>
      <w:r w:rsidRPr="00536329">
        <w:rPr>
          <w:sz w:val="16"/>
        </w:rPr>
        <w:t xml:space="preserve"> (Haipeter, 2019a). This is also true for the European level and its core institution of European Works Councils. </w:t>
      </w:r>
      <w:r w:rsidRPr="00A97B5D">
        <w:rPr>
          <w:rStyle w:val="StyleUnderline"/>
        </w:rPr>
        <w:t>One of the most important exceptions</w:t>
      </w:r>
      <w:r w:rsidRPr="00536329">
        <w:rPr>
          <w:sz w:val="16"/>
        </w:rPr>
        <w:t xml:space="preserve"> from this rule </w:t>
      </w:r>
      <w:r w:rsidRPr="00A97B5D">
        <w:rPr>
          <w:rStyle w:val="StyleUnderline"/>
        </w:rPr>
        <w:t xml:space="preserve">is </w:t>
      </w:r>
      <w:r w:rsidRPr="00A97B5D">
        <w:rPr>
          <w:rStyle w:val="Emphasis"/>
        </w:rPr>
        <w:t>Germany</w:t>
      </w:r>
      <w:r w:rsidRPr="00A97B5D">
        <w:rPr>
          <w:rStyle w:val="StyleUnderline"/>
        </w:rPr>
        <w:t xml:space="preserve">, where the statutory </w:t>
      </w:r>
      <w:r w:rsidRPr="00475BFA">
        <w:rPr>
          <w:rStyle w:val="StyleUnderline"/>
          <w:highlight w:val="cyan"/>
        </w:rPr>
        <w:t>rights</w:t>
      </w:r>
      <w:r w:rsidRPr="00A97B5D">
        <w:rPr>
          <w:rStyle w:val="StyleUnderline"/>
        </w:rPr>
        <w:t xml:space="preserve"> of participation </w:t>
      </w:r>
      <w:r w:rsidRPr="00A97B5D">
        <w:rPr>
          <w:rStyle w:val="Emphasis"/>
        </w:rPr>
        <w:t>also</w:t>
      </w:r>
      <w:r w:rsidRPr="00536329">
        <w:rPr>
          <w:sz w:val="16"/>
        </w:rPr>
        <w:t xml:space="preserve"> </w:t>
      </w:r>
      <w:r w:rsidRPr="00475BFA">
        <w:rPr>
          <w:rStyle w:val="StyleUnderline"/>
          <w:highlight w:val="cyan"/>
        </w:rPr>
        <w:t>include</w:t>
      </w:r>
      <w:r w:rsidRPr="00536329">
        <w:rPr>
          <w:sz w:val="16"/>
        </w:rPr>
        <w:t xml:space="preserve"> </w:t>
      </w:r>
      <w:r w:rsidRPr="00A97B5D">
        <w:rPr>
          <w:rStyle w:val="Emphasis"/>
        </w:rPr>
        <w:t>codetermination</w:t>
      </w:r>
      <w:r w:rsidRPr="00536329">
        <w:rPr>
          <w:sz w:val="16"/>
        </w:rPr>
        <w:t xml:space="preserve">, at least </w:t>
      </w:r>
      <w:r w:rsidRPr="00A97B5D">
        <w:rPr>
          <w:rStyle w:val="StyleUnderline"/>
        </w:rPr>
        <w:t>with respect to</w:t>
      </w:r>
      <w:r w:rsidRPr="00536329">
        <w:rPr>
          <w:sz w:val="16"/>
        </w:rPr>
        <w:t xml:space="preserve"> certain </w:t>
      </w:r>
      <w:r w:rsidRPr="00A97B5D">
        <w:rPr>
          <w:rStyle w:val="StyleUnderline"/>
        </w:rPr>
        <w:t>topics of</w:t>
      </w:r>
      <w:r w:rsidRPr="00536329">
        <w:rPr>
          <w:sz w:val="16"/>
        </w:rPr>
        <w:t xml:space="preserve"> the </w:t>
      </w:r>
      <w:r w:rsidRPr="00475BFA">
        <w:rPr>
          <w:rStyle w:val="StyleUnderline"/>
        </w:rPr>
        <w:t>implementation of</w:t>
      </w:r>
      <w:r w:rsidRPr="00536329">
        <w:rPr>
          <w:sz w:val="16"/>
        </w:rPr>
        <w:t xml:space="preserve"> </w:t>
      </w:r>
      <w:r w:rsidRPr="00475BFA">
        <w:rPr>
          <w:rStyle w:val="Emphasis"/>
          <w:highlight w:val="cyan"/>
        </w:rPr>
        <w:t>new</w:t>
      </w:r>
      <w:r w:rsidRPr="00A97B5D">
        <w:rPr>
          <w:rStyle w:val="Emphasis"/>
        </w:rPr>
        <w:t xml:space="preserve"> </w:t>
      </w:r>
      <w:r w:rsidRPr="00475BFA">
        <w:rPr>
          <w:rStyle w:val="Emphasis"/>
          <w:highlight w:val="cyan"/>
        </w:rPr>
        <w:t>tech</w:t>
      </w:r>
      <w:r w:rsidRPr="00A97B5D">
        <w:rPr>
          <w:rStyle w:val="Emphasis"/>
        </w:rPr>
        <w:t>nologies</w:t>
      </w:r>
      <w:r w:rsidRPr="00536329">
        <w:rPr>
          <w:sz w:val="16"/>
        </w:rPr>
        <w:t>.</w:t>
      </w:r>
    </w:p>
    <w:p w14:paraId="4163DAA1" w14:textId="77777777" w:rsidR="00EA20DB" w:rsidRPr="00536329" w:rsidRDefault="00EA20DB" w:rsidP="00EA20DB">
      <w:pPr>
        <w:rPr>
          <w:sz w:val="16"/>
        </w:rPr>
      </w:pPr>
      <w:r w:rsidRPr="00536329">
        <w:rPr>
          <w:sz w:val="16"/>
        </w:rPr>
        <w:t xml:space="preserve">The German case is instructive for our analysis, both because it includes the most developed forms of participation in the sense of codetermination and because we refer to it in our case study of the role of the group works council of “Deutsche Telekom.” </w:t>
      </w:r>
      <w:r w:rsidRPr="00A97B5D">
        <w:rPr>
          <w:rStyle w:val="StyleUnderline"/>
        </w:rPr>
        <w:t>Codetermination rights</w:t>
      </w:r>
      <w:r w:rsidRPr="00536329">
        <w:rPr>
          <w:sz w:val="16"/>
        </w:rPr>
        <w:t xml:space="preserve">, as they are listed mainly in the renowned § 87 of the German Works Constitutions Act, </w:t>
      </w:r>
      <w:r w:rsidRPr="00475BFA">
        <w:rPr>
          <w:rStyle w:val="StyleUnderline"/>
          <w:highlight w:val="cyan"/>
        </w:rPr>
        <w:t>extend over</w:t>
      </w:r>
      <w:r w:rsidRPr="00536329">
        <w:rPr>
          <w:sz w:val="16"/>
        </w:rPr>
        <w:t xml:space="preserve"> </w:t>
      </w:r>
      <w:r w:rsidRPr="00A97B5D">
        <w:rPr>
          <w:rStyle w:val="Emphasis"/>
        </w:rPr>
        <w:t>several issues</w:t>
      </w:r>
      <w:r w:rsidRPr="00A97B5D">
        <w:rPr>
          <w:rStyle w:val="StyleUnderline"/>
        </w:rPr>
        <w:t>, ranging from the distribution and position of working times working times to wage methods or the organization of teamwork. Of special importance for</w:t>
      </w:r>
      <w:r w:rsidRPr="00536329">
        <w:rPr>
          <w:sz w:val="16"/>
        </w:rPr>
        <w:t xml:space="preserve"> </w:t>
      </w:r>
      <w:r w:rsidRPr="00475BFA">
        <w:rPr>
          <w:rStyle w:val="Emphasis"/>
          <w:highlight w:val="cyan"/>
        </w:rPr>
        <w:t>digitalization</w:t>
      </w:r>
      <w:r w:rsidRPr="00536329">
        <w:rPr>
          <w:sz w:val="16"/>
        </w:rPr>
        <w:t xml:space="preserve"> </w:t>
      </w:r>
      <w:r w:rsidRPr="00A97B5D">
        <w:rPr>
          <w:rStyle w:val="StyleUnderline"/>
        </w:rPr>
        <w:t>issues are</w:t>
      </w:r>
      <w:r w:rsidRPr="00536329">
        <w:rPr>
          <w:sz w:val="16"/>
        </w:rPr>
        <w:t xml:space="preserve"> the § 87.6, which ensures </w:t>
      </w:r>
      <w:r w:rsidRPr="00A97B5D">
        <w:rPr>
          <w:rStyle w:val="StyleUnderline"/>
        </w:rPr>
        <w:t xml:space="preserve">codetermination in case of the </w:t>
      </w:r>
      <w:r w:rsidRPr="00475BFA">
        <w:rPr>
          <w:rStyle w:val="StyleUnderline"/>
          <w:highlight w:val="cyan"/>
        </w:rPr>
        <w:t>introduction</w:t>
      </w:r>
      <w:r w:rsidRPr="00A97B5D">
        <w:rPr>
          <w:rStyle w:val="StyleUnderline"/>
        </w:rPr>
        <w:t xml:space="preserve"> and application </w:t>
      </w:r>
      <w:r w:rsidRPr="00475BFA">
        <w:rPr>
          <w:rStyle w:val="StyleUnderline"/>
          <w:highlight w:val="cyan"/>
        </w:rPr>
        <w:t>of</w:t>
      </w:r>
      <w:r w:rsidRPr="00475BFA">
        <w:rPr>
          <w:sz w:val="16"/>
          <w:highlight w:val="cyan"/>
        </w:rPr>
        <w:t xml:space="preserve"> </w:t>
      </w:r>
      <w:r w:rsidRPr="00475BFA">
        <w:rPr>
          <w:rStyle w:val="Emphasis"/>
          <w:highlight w:val="cyan"/>
        </w:rPr>
        <w:t>technical instruments</w:t>
      </w:r>
      <w:r w:rsidRPr="00536329">
        <w:rPr>
          <w:sz w:val="16"/>
        </w:rPr>
        <w:t xml:space="preserve"> </w:t>
      </w:r>
      <w:r w:rsidRPr="00A97B5D">
        <w:rPr>
          <w:rStyle w:val="StyleUnderline"/>
        </w:rPr>
        <w:t xml:space="preserve">that might be used </w:t>
      </w:r>
      <w:r w:rsidRPr="00475BFA">
        <w:rPr>
          <w:rStyle w:val="StyleUnderline"/>
          <w:highlight w:val="cyan"/>
        </w:rPr>
        <w:t>to</w:t>
      </w:r>
      <w:r w:rsidRPr="00475BFA">
        <w:rPr>
          <w:sz w:val="16"/>
          <w:highlight w:val="cyan"/>
        </w:rPr>
        <w:t xml:space="preserve"> </w:t>
      </w:r>
      <w:r w:rsidRPr="00475BFA">
        <w:rPr>
          <w:rStyle w:val="Emphasis"/>
          <w:highlight w:val="cyan"/>
        </w:rPr>
        <w:t>monitor</w:t>
      </w:r>
      <w:r w:rsidRPr="00475BFA">
        <w:rPr>
          <w:sz w:val="16"/>
        </w:rPr>
        <w:t xml:space="preserve"> </w:t>
      </w:r>
      <w:r w:rsidRPr="00475BFA">
        <w:rPr>
          <w:rStyle w:val="StyleUnderline"/>
        </w:rPr>
        <w:t>the</w:t>
      </w:r>
      <w:r w:rsidRPr="00536329">
        <w:rPr>
          <w:sz w:val="16"/>
        </w:rPr>
        <w:t xml:space="preserve"> </w:t>
      </w:r>
      <w:r w:rsidRPr="00475BFA">
        <w:rPr>
          <w:rStyle w:val="Emphasis"/>
          <w:highlight w:val="cyan"/>
        </w:rPr>
        <w:t>conduct</w:t>
      </w:r>
      <w:r w:rsidRPr="00475BFA">
        <w:rPr>
          <w:sz w:val="16"/>
          <w:highlight w:val="cyan"/>
        </w:rPr>
        <w:t xml:space="preserve"> </w:t>
      </w:r>
      <w:r w:rsidRPr="00475BFA">
        <w:rPr>
          <w:rStyle w:val="StyleUnderline"/>
          <w:highlight w:val="cyan"/>
        </w:rPr>
        <w:t>and</w:t>
      </w:r>
      <w:r w:rsidRPr="00475BFA">
        <w:rPr>
          <w:sz w:val="16"/>
          <w:highlight w:val="cyan"/>
        </w:rPr>
        <w:t xml:space="preserve"> </w:t>
      </w:r>
      <w:r w:rsidRPr="00475BFA">
        <w:rPr>
          <w:rStyle w:val="Emphasis"/>
          <w:highlight w:val="cyan"/>
        </w:rPr>
        <w:t>performance</w:t>
      </w:r>
      <w:r w:rsidRPr="00536329">
        <w:rPr>
          <w:sz w:val="16"/>
        </w:rPr>
        <w:t xml:space="preserve"> </w:t>
      </w:r>
      <w:r w:rsidRPr="00A97B5D">
        <w:rPr>
          <w:rStyle w:val="StyleUnderline"/>
        </w:rPr>
        <w:t>of employees, and</w:t>
      </w:r>
      <w:r w:rsidRPr="00536329">
        <w:rPr>
          <w:sz w:val="16"/>
        </w:rPr>
        <w:t xml:space="preserve"> the § 87.14, which is about </w:t>
      </w:r>
      <w:r w:rsidRPr="00A97B5D">
        <w:rPr>
          <w:rStyle w:val="StyleUnderline"/>
        </w:rPr>
        <w:t xml:space="preserve">codetermination on the </w:t>
      </w:r>
      <w:r w:rsidRPr="00475BFA">
        <w:rPr>
          <w:rStyle w:val="StyleUnderline"/>
          <w:highlight w:val="cyan"/>
        </w:rPr>
        <w:t>regulation of</w:t>
      </w:r>
      <w:r w:rsidRPr="00536329">
        <w:rPr>
          <w:sz w:val="16"/>
        </w:rPr>
        <w:t xml:space="preserve"> mobile work which is based on </w:t>
      </w:r>
      <w:r w:rsidRPr="00475BFA">
        <w:rPr>
          <w:rStyle w:val="Emphasis"/>
          <w:highlight w:val="cyan"/>
        </w:rPr>
        <w:t>IT</w:t>
      </w:r>
      <w:r w:rsidRPr="00A97B5D">
        <w:rPr>
          <w:rStyle w:val="Emphasis"/>
        </w:rPr>
        <w:t>-technologies</w:t>
      </w:r>
      <w:r w:rsidRPr="00A97B5D">
        <w:rPr>
          <w:rStyle w:val="StyleUnderline"/>
        </w:rPr>
        <w:t>. Furthermore</w:t>
      </w:r>
      <w:r w:rsidRPr="00536329">
        <w:rPr>
          <w:sz w:val="16"/>
        </w:rPr>
        <w:t xml:space="preserve">, the § 80.3 which was adopted in </w:t>
      </w:r>
      <w:r w:rsidRPr="00A97B5D">
        <w:rPr>
          <w:rStyle w:val="StyleUnderline"/>
        </w:rPr>
        <w:t>the Works Council Modernization Act of 2021</w:t>
      </w:r>
      <w:r w:rsidRPr="00536329">
        <w:rPr>
          <w:sz w:val="16"/>
        </w:rPr>
        <w:t xml:space="preserve"> nowadays </w:t>
      </w:r>
      <w:r w:rsidRPr="00475BFA">
        <w:rPr>
          <w:rStyle w:val="StyleUnderline"/>
          <w:highlight w:val="cyan"/>
        </w:rPr>
        <w:t>gives</w:t>
      </w:r>
      <w:r w:rsidRPr="00536329">
        <w:rPr>
          <w:sz w:val="16"/>
        </w:rPr>
        <w:t xml:space="preserve"> the </w:t>
      </w:r>
      <w:r w:rsidRPr="00A97B5D">
        <w:rPr>
          <w:rStyle w:val="StyleUnderline"/>
        </w:rPr>
        <w:t xml:space="preserve">works councils </w:t>
      </w:r>
      <w:r w:rsidRPr="00475BFA">
        <w:rPr>
          <w:rStyle w:val="StyleUnderline"/>
        </w:rPr>
        <w:t>the</w:t>
      </w:r>
      <w:r w:rsidRPr="00A97B5D">
        <w:rPr>
          <w:rStyle w:val="StyleUnderline"/>
        </w:rPr>
        <w:t xml:space="preserve"> </w:t>
      </w:r>
      <w:r w:rsidRPr="00475BFA">
        <w:rPr>
          <w:rStyle w:val="StyleUnderline"/>
          <w:highlight w:val="cyan"/>
        </w:rPr>
        <w:t>opportunity to consult an</w:t>
      </w:r>
      <w:r w:rsidRPr="00475BFA">
        <w:rPr>
          <w:sz w:val="16"/>
          <w:highlight w:val="cyan"/>
        </w:rPr>
        <w:t xml:space="preserve"> </w:t>
      </w:r>
      <w:r w:rsidRPr="00475BFA">
        <w:rPr>
          <w:rStyle w:val="Emphasis"/>
          <w:highlight w:val="cyan"/>
        </w:rPr>
        <w:t>external expert</w:t>
      </w:r>
      <w:r w:rsidRPr="00536329">
        <w:rPr>
          <w:sz w:val="16"/>
        </w:rPr>
        <w:t xml:space="preserve"> </w:t>
      </w:r>
      <w:r w:rsidRPr="00A97B5D">
        <w:rPr>
          <w:rStyle w:val="StyleUnderline"/>
        </w:rPr>
        <w:t>in case</w:t>
      </w:r>
      <w:r w:rsidRPr="00536329">
        <w:rPr>
          <w:sz w:val="16"/>
        </w:rPr>
        <w:t xml:space="preserve"> </w:t>
      </w:r>
      <w:r w:rsidRPr="00A97B5D">
        <w:rPr>
          <w:rStyle w:val="Emphasis"/>
        </w:rPr>
        <w:t>AI systems</w:t>
      </w:r>
      <w:r w:rsidRPr="00536329">
        <w:rPr>
          <w:sz w:val="16"/>
        </w:rPr>
        <w:t xml:space="preserve"> </w:t>
      </w:r>
      <w:r w:rsidRPr="00A97B5D">
        <w:rPr>
          <w:rStyle w:val="StyleUnderline"/>
        </w:rPr>
        <w:t>are introduced</w:t>
      </w:r>
      <w:r w:rsidRPr="00536329">
        <w:rPr>
          <w:sz w:val="16"/>
        </w:rPr>
        <w:t xml:space="preserve"> and have to be assessed by the works councils without any permission by the management.</w:t>
      </w:r>
    </w:p>
    <w:p w14:paraId="2EC71E3E" w14:textId="77777777" w:rsidR="00EA20DB" w:rsidRPr="00536329" w:rsidRDefault="00EA20DB" w:rsidP="00EA20DB">
      <w:pPr>
        <w:rPr>
          <w:sz w:val="16"/>
        </w:rPr>
      </w:pPr>
      <w:r w:rsidRPr="00A97B5D">
        <w:rPr>
          <w:rStyle w:val="StyleUnderline"/>
        </w:rPr>
        <w:t>Participation in this sense can be regarded as a</w:t>
      </w:r>
      <w:r w:rsidRPr="00536329">
        <w:rPr>
          <w:sz w:val="16"/>
        </w:rPr>
        <w:t xml:space="preserve"> </w:t>
      </w:r>
      <w:r w:rsidRPr="00A97B5D">
        <w:rPr>
          <w:rStyle w:val="Emphasis"/>
        </w:rPr>
        <w:t>bundle</w:t>
      </w:r>
      <w:r w:rsidRPr="00536329">
        <w:rPr>
          <w:sz w:val="16"/>
        </w:rPr>
        <w:t xml:space="preserve"> </w:t>
      </w:r>
      <w:r w:rsidRPr="00A97B5D">
        <w:rPr>
          <w:rStyle w:val="StyleUnderline"/>
        </w:rPr>
        <w:t>of</w:t>
      </w:r>
      <w:r w:rsidRPr="00536329">
        <w:rPr>
          <w:sz w:val="16"/>
        </w:rPr>
        <w:t xml:space="preserve"> </w:t>
      </w:r>
      <w:r w:rsidRPr="00A97B5D">
        <w:rPr>
          <w:rStyle w:val="Emphasis"/>
        </w:rPr>
        <w:t>institutionalized collective status rights</w:t>
      </w:r>
      <w:r w:rsidRPr="00536329">
        <w:rPr>
          <w:sz w:val="16"/>
        </w:rPr>
        <w:t xml:space="preserve"> of employees. However, </w:t>
      </w:r>
      <w:r w:rsidRPr="00A97B5D">
        <w:rPr>
          <w:rStyle w:val="StyleUnderline"/>
        </w:rPr>
        <w:t>as legal norms these rights tell us little about how labor policy does</w:t>
      </w:r>
      <w:r w:rsidRPr="00536329">
        <w:rPr>
          <w:sz w:val="16"/>
        </w:rPr>
        <w:t xml:space="preserve"> </w:t>
      </w:r>
      <w:r w:rsidRPr="00A97B5D">
        <w:rPr>
          <w:rStyle w:val="Emphasis"/>
        </w:rPr>
        <w:t>function</w:t>
      </w:r>
      <w:r w:rsidRPr="00536329">
        <w:rPr>
          <w:sz w:val="16"/>
        </w:rPr>
        <w:t xml:space="preserve"> </w:t>
      </w:r>
      <w:r w:rsidRPr="00A97B5D">
        <w:rPr>
          <w:rStyle w:val="StyleUnderline"/>
        </w:rPr>
        <w:t>in</w:t>
      </w:r>
      <w:r w:rsidRPr="00536329">
        <w:rPr>
          <w:sz w:val="16"/>
        </w:rPr>
        <w:t xml:space="preserve"> </w:t>
      </w:r>
      <w:r w:rsidRPr="00A97B5D">
        <w:rPr>
          <w:rStyle w:val="Emphasis"/>
        </w:rPr>
        <w:t>concrete</w:t>
      </w:r>
      <w:r w:rsidRPr="00536329">
        <w:rPr>
          <w:sz w:val="16"/>
        </w:rPr>
        <w:t xml:space="preserve"> social </w:t>
      </w:r>
      <w:r w:rsidRPr="00A97B5D">
        <w:rPr>
          <w:rStyle w:val="Emphasis"/>
        </w:rPr>
        <w:t>situations</w:t>
      </w:r>
      <w:r w:rsidRPr="00536329">
        <w:rPr>
          <w:sz w:val="16"/>
        </w:rPr>
        <w:t xml:space="preserve"> and in how far they actually shape social practices. Here a second important concept to deal with employee participation comes into play, the notion of the labor process as a terrain of politics, conflicts and contests. This view has been developed in the British Labor Process Debate, which stresses the aspect of control in managerial strategies as a means to regulate and monitor the labor process and to cope with the problem of transforming labor power into concrete labor (Thompson, 1990).</w:t>
      </w:r>
    </w:p>
    <w:p w14:paraId="27DFFC81" w14:textId="77777777" w:rsidR="00EA20DB" w:rsidRPr="00536329" w:rsidRDefault="00EA20DB" w:rsidP="00EA20DB">
      <w:pPr>
        <w:rPr>
          <w:sz w:val="10"/>
        </w:rPr>
      </w:pPr>
      <w:r w:rsidRPr="00536329">
        <w:rPr>
          <w:sz w:val="10"/>
        </w:rPr>
        <w:t>However, as this research tradition has shown rather different strategies of control can be distinguished. Control does not mean that management tries to monitor every aspect of the labor process. Instead, control strategies may range between the extreme poles of direct control—like in Taylorist forms of scientific management with high levels of division of work, rigid separation of execution and control and the concentration of the knowledge of the labor process in the hands of management—on the one and responsible autonomy on the other hand, the latter giving the workers broad leeway to apply their qualifications and knowledge (Friedmann, 1977). In this perspective, management not only has choices to make, but there is also room for contestations, negotiations, and compromises between management and labor about control issues at work.</w:t>
      </w:r>
    </w:p>
    <w:p w14:paraId="56E69B62" w14:textId="77777777" w:rsidR="00EA20DB" w:rsidRPr="00536329" w:rsidRDefault="00EA20DB" w:rsidP="00EA20DB">
      <w:pPr>
        <w:rPr>
          <w:sz w:val="10"/>
        </w:rPr>
      </w:pPr>
      <w:r w:rsidRPr="00536329">
        <w:rPr>
          <w:sz w:val="10"/>
        </w:rPr>
        <w:t>In a complementary way, Edwards (1979) has distinguished three forms of control as an expression of the “structured antagonism” that characterizes the relationship between labor and capital on the shopfloor which is constantly negotiated and re-negotiated. Control in this sense means a system of political regulation. The three forms of control systems according to Edwards are, first simple or personal control by managers and superiors supervising the labor process, technical control by the demands and connections of technological artifacts and machines like the assembly line, and, finally, bureaucratic control by the institutionalization of control in the form of job descriptions or rules of promotion. The two latter forms depersonalize and, in this way, according to Edwards, mystify the control relationships as independent technological necessities or institutional rules.</w:t>
      </w:r>
    </w:p>
    <w:p w14:paraId="67E3D31E" w14:textId="77777777" w:rsidR="00EA20DB" w:rsidRPr="00536329" w:rsidRDefault="00EA20DB" w:rsidP="00EA20DB">
      <w:pPr>
        <w:rPr>
          <w:sz w:val="10"/>
        </w:rPr>
      </w:pPr>
      <w:r w:rsidRPr="00536329">
        <w:rPr>
          <w:sz w:val="10"/>
        </w:rPr>
        <w:t>This analysis connects control and conflicts about control issues with the aspect of consent as a precondition for stable control systems. According to Burawoy (1985), work contexts are characterized by three strongly connected dimensions: the economic dimension of the production of things or services, the political dimension in the sense of the production of social relations, and the ideological dimension by producing experiences of those relations. Interests of workers and management are coordinated within the political and ideological dimensions of work on the shop floor, producing a hegemony within more or less stable work regimes which are not continually contested. This mostly applies to regimes based on a more or less stable balance of power between labor and capital, much less however to coercive or despotic hegemonial regimes in which power and coercion are visible and may lead to contention.</w:t>
      </w:r>
    </w:p>
    <w:p w14:paraId="2A2721E8" w14:textId="77777777" w:rsidR="00EA20DB" w:rsidRPr="00536329" w:rsidRDefault="00EA20DB" w:rsidP="00EA20DB">
      <w:pPr>
        <w:rPr>
          <w:sz w:val="10"/>
        </w:rPr>
      </w:pPr>
      <w:r w:rsidRPr="00536329">
        <w:rPr>
          <w:sz w:val="10"/>
        </w:rPr>
        <w:lastRenderedPageBreak/>
        <w:t>Given these understandings of the labor process, labor process theory suggests to analyse the digitalization of the labor process with respect to issues like the skilling or deskilling of labor, the effects on the autonomy and responsibility of the workers, the control regimes and the ways digital technologies contribute to or modify existing control strategies and, finally, to the production of consent about the implementation of digital technologies in the labor process (also Briken et al., 2017).</w:t>
      </w:r>
    </w:p>
    <w:p w14:paraId="3A4C8C5C" w14:textId="77777777" w:rsidR="00EA20DB" w:rsidRPr="00536329" w:rsidRDefault="00EA20DB" w:rsidP="00EA20DB">
      <w:pPr>
        <w:rPr>
          <w:sz w:val="10"/>
        </w:rPr>
      </w:pPr>
      <w:r w:rsidRPr="00536329">
        <w:rPr>
          <w:sz w:val="10"/>
        </w:rPr>
        <w:t>However, as Thompson and Laaser (2021) argue, looking at technology it makes sense to distinguish first and second order strategies of management, with first order strategies concerning the development and adoption of technological systems in interactions between firms, state actors and scientific-professional domains, whereas second order strategies are about the implementation of technologies and concrete strategies of control and about negotiations and contestations of these strategies. Furthermore, in line with the concept of production models which connects the dimensions of company strategies including finance and product strategies, process organization including the labor process, and labor relations between management and labor representatives (Boyer and Freyssenet, 2003), the authors argue that the control regime is embedded in a regulatory regime of labor regulation and an accumulation regime including conditions of competition and finance.</w:t>
      </w:r>
    </w:p>
    <w:p w14:paraId="25B17F6A" w14:textId="77777777" w:rsidR="00EA20DB" w:rsidRPr="00536329" w:rsidRDefault="00EA20DB" w:rsidP="00EA20DB">
      <w:pPr>
        <w:rPr>
          <w:sz w:val="10"/>
        </w:rPr>
      </w:pPr>
      <w:r w:rsidRPr="00536329">
        <w:rPr>
          <w:sz w:val="10"/>
        </w:rPr>
        <w:t>As research has shown, employee participation and the way it can be implemented in conflicts about autonomy, control or qualifications largely depends on the power resources the actors can rely on in the labor process (Schmalz and Dörre, 2014). The most important of these resources for an effective employee participation are: (1) structural power, which is based on market and organizational positions of employees and which gives them either individual power or power for the collective actors in which they are organized; (2) organizational power in terms of high trade unions density or the ability to mobilize workers in concrete conflicts related to issues of participation; and (3), institutional power, which is based on the legal rights of employee representation in companies, both in terms of the organization of these actors and the concrete rights of information, consultation or more advanced forms of participation they can dispose of. It has been stressed in literature that in the context of digitalization a fourth form of power may play an important role, which is discursive power which shapes the way digital technologies are interpreted, either as instruments of autonomy and improvements of working conditions or as instruments of competitiveness, rationalization and control (Kuhlmann and Rüb, 2020).</w:t>
      </w:r>
    </w:p>
    <w:p w14:paraId="2571BEC1" w14:textId="77777777" w:rsidR="00EA20DB" w:rsidRPr="00536329" w:rsidRDefault="00EA20DB" w:rsidP="00EA20DB">
      <w:pPr>
        <w:rPr>
          <w:sz w:val="10"/>
        </w:rPr>
      </w:pPr>
      <w:r w:rsidRPr="00536329">
        <w:rPr>
          <w:sz w:val="10"/>
        </w:rPr>
        <w:t>However, this analysis is about potential topics and issues without looking at the concrete agency of labor representatives and workers and the conflicts, negotiations or new forms of consent that might develop around these issues. This kind of analysis needs in-depth case studies also in combination with industry studies in order to better understand business policies on digitalization and the role of labor relations and regulations the implementation is embedded in. This is what this article tries to show for the case of the role of the group works councils of the Deutsche Telekom. Before we do this, we will give a short overview on the findings concerning digitalization and the role of codetermination and trade unions in Germany.</w:t>
      </w:r>
    </w:p>
    <w:p w14:paraId="17AFC343" w14:textId="77777777" w:rsidR="00EA20DB" w:rsidRPr="00536329" w:rsidRDefault="00EA20DB" w:rsidP="00EA20DB">
      <w:pPr>
        <w:rPr>
          <w:sz w:val="10"/>
        </w:rPr>
      </w:pPr>
      <w:r w:rsidRPr="00536329">
        <w:rPr>
          <w:sz w:val="10"/>
        </w:rPr>
        <w:t>Works councils and employee participation in digitalisation processes</w:t>
      </w:r>
    </w:p>
    <w:p w14:paraId="4CE2B050" w14:textId="77777777" w:rsidR="00EA20DB" w:rsidRPr="00536329" w:rsidRDefault="00EA20DB" w:rsidP="00EA20DB">
      <w:pPr>
        <w:rPr>
          <w:sz w:val="16"/>
        </w:rPr>
      </w:pPr>
      <w:r w:rsidRPr="00A97B5D">
        <w:rPr>
          <w:rStyle w:val="StyleUnderline"/>
        </w:rPr>
        <w:t>What do we know about the role of works councils and trade unions</w:t>
      </w:r>
      <w:r w:rsidRPr="00536329">
        <w:rPr>
          <w:sz w:val="16"/>
        </w:rPr>
        <w:t xml:space="preserve"> in German play </w:t>
      </w:r>
      <w:r w:rsidRPr="00A97B5D">
        <w:rPr>
          <w:rStyle w:val="StyleUnderline"/>
        </w:rPr>
        <w:t>in digitalization</w:t>
      </w:r>
      <w:r w:rsidRPr="00536329">
        <w:rPr>
          <w:sz w:val="16"/>
        </w:rPr>
        <w:t xml:space="preserve"> processes</w:t>
      </w:r>
      <w:r w:rsidRPr="00A97B5D">
        <w:rPr>
          <w:rStyle w:val="Emphasis"/>
        </w:rPr>
        <w:t>?</w:t>
      </w:r>
      <w:r w:rsidRPr="00536329">
        <w:rPr>
          <w:sz w:val="16"/>
        </w:rPr>
        <w:t xml:space="preserve"> </w:t>
      </w:r>
      <w:r w:rsidRPr="00A97B5D">
        <w:rPr>
          <w:rStyle w:val="StyleUnderline"/>
        </w:rPr>
        <w:t>Do they</w:t>
      </w:r>
      <w:r w:rsidRPr="00536329">
        <w:rPr>
          <w:sz w:val="16"/>
        </w:rPr>
        <w:t xml:space="preserve"> </w:t>
      </w:r>
      <w:r w:rsidRPr="00A97B5D">
        <w:rPr>
          <w:rStyle w:val="Emphasis"/>
        </w:rPr>
        <w:t>participate actively</w:t>
      </w:r>
      <w:r w:rsidRPr="00536329">
        <w:rPr>
          <w:sz w:val="16"/>
        </w:rPr>
        <w:t xml:space="preserve"> </w:t>
      </w:r>
      <w:r w:rsidRPr="00A97B5D">
        <w:rPr>
          <w:rStyle w:val="StyleUnderline"/>
        </w:rPr>
        <w:t>in these processes, do they</w:t>
      </w:r>
      <w:r w:rsidRPr="00536329">
        <w:rPr>
          <w:sz w:val="16"/>
        </w:rPr>
        <w:t xml:space="preserve"> </w:t>
      </w:r>
      <w:r w:rsidRPr="00A97B5D">
        <w:rPr>
          <w:rStyle w:val="Emphasis"/>
        </w:rPr>
        <w:t>shape conflicts</w:t>
      </w:r>
      <w:r w:rsidRPr="00536329">
        <w:rPr>
          <w:sz w:val="16"/>
        </w:rPr>
        <w:t xml:space="preserve"> </w:t>
      </w:r>
      <w:r w:rsidRPr="00A97B5D">
        <w:rPr>
          <w:rStyle w:val="StyleUnderline"/>
        </w:rPr>
        <w:t>and</w:t>
      </w:r>
      <w:r w:rsidRPr="00536329">
        <w:rPr>
          <w:sz w:val="16"/>
        </w:rPr>
        <w:t xml:space="preserve"> </w:t>
      </w:r>
      <w:r w:rsidRPr="00A97B5D">
        <w:rPr>
          <w:rStyle w:val="Emphasis"/>
        </w:rPr>
        <w:t>consent</w:t>
      </w:r>
      <w:r w:rsidRPr="00536329">
        <w:rPr>
          <w:sz w:val="16"/>
        </w:rPr>
        <w:t xml:space="preserve"> </w:t>
      </w:r>
      <w:r w:rsidRPr="00A97B5D">
        <w:rPr>
          <w:rStyle w:val="StyleUnderline"/>
        </w:rPr>
        <w:t>in the labor process, and do they influence the</w:t>
      </w:r>
      <w:r w:rsidRPr="00536329">
        <w:rPr>
          <w:sz w:val="16"/>
        </w:rPr>
        <w:t xml:space="preserve"> </w:t>
      </w:r>
      <w:r w:rsidRPr="00A97B5D">
        <w:rPr>
          <w:rStyle w:val="Emphasis"/>
        </w:rPr>
        <w:t>development</w:t>
      </w:r>
      <w:r w:rsidRPr="00536329">
        <w:rPr>
          <w:sz w:val="16"/>
        </w:rPr>
        <w:t xml:space="preserve"> </w:t>
      </w:r>
      <w:r w:rsidRPr="00A97B5D">
        <w:rPr>
          <w:rStyle w:val="StyleUnderline"/>
        </w:rPr>
        <w:t>of</w:t>
      </w:r>
      <w:r w:rsidRPr="00536329">
        <w:rPr>
          <w:sz w:val="16"/>
        </w:rPr>
        <w:t xml:space="preserve"> </w:t>
      </w:r>
      <w:r w:rsidRPr="00A97B5D">
        <w:rPr>
          <w:rStyle w:val="Emphasis"/>
        </w:rPr>
        <w:t>production models?</w:t>
      </w:r>
      <w:r w:rsidRPr="00536329">
        <w:rPr>
          <w:sz w:val="16"/>
        </w:rPr>
        <w:t xml:space="preserve"> The findings on this question are quite ambiguous at first glance (Kuhlmann, 2023). This is especially true with regard to works councils, which as codetermination actors are at the center of participation in negotiations on digitalization in the labor process (Haipeter and Schilling, 2023). First of all, it can be generally stated that codetermination represents a “regulatory environment” for the implementation of digital technologies, insofar as the negotiations between the collective actors of management and employee representatives in the company enable certain forms of use of the technologies and limit others (Krzywdzinski et al., 2022). This has been empirically demonstrated not least with respect to wearables and digital assistance systems, which were introduced in the logistic sector and in the production areas of the manufacturing sector. In this case, works councils have proven to be able to negotiate restrictions on data-based performance control, based on their codetermination rights and accepting rationalization effects as the baseline of compromise (Falkenberg, 2021; Krzywdzinski et al., 2022).</w:t>
      </w:r>
    </w:p>
    <w:p w14:paraId="2F92D823" w14:textId="77777777" w:rsidR="00EA20DB" w:rsidRPr="00536329" w:rsidRDefault="00EA20DB" w:rsidP="00EA20DB">
      <w:pPr>
        <w:rPr>
          <w:sz w:val="10"/>
        </w:rPr>
      </w:pPr>
      <w:r w:rsidRPr="00536329">
        <w:rPr>
          <w:sz w:val="10"/>
        </w:rPr>
        <w:t>However, this finding still says little about concrete strategies and choices works councils have developed in dealing with digitalization. Most studies find that works councils deal with digitization projects in a mostly reactive manner. Reactive means that works councils primarily develop protection claims and try to reduce or compensate for the negative consequences digitalization may have for employment and working conditions. These patterns of action can be distinguished from more active attempts to gain influence on the design of technology and the associated work organization, an approach that seems to be pursued much less frequently.</w:t>
      </w:r>
    </w:p>
    <w:p w14:paraId="2F7A7FD9" w14:textId="77777777" w:rsidR="00EA20DB" w:rsidRPr="00536329" w:rsidRDefault="00EA20DB" w:rsidP="00EA20DB">
      <w:pPr>
        <w:rPr>
          <w:sz w:val="10"/>
        </w:rPr>
      </w:pPr>
      <w:r w:rsidRPr="00536329">
        <w:rPr>
          <w:sz w:val="10"/>
        </w:rPr>
        <w:t>As Kuhlmann and Voskamp (2019) show in their study on digitalization in mechanical engineering, company representatives tend to be unsettled and overwhelmed, especially in SMEs, due to a lack of resources, limited technical competences and a lack of involvement by management. The situation may be different in larger companies where resources are better and management is more cooperative. Accordingly, the authors contrast strategies of works councils with the attitude of waiting and retreating to consolidated positions of action on the one hand, and claims of proactive participation on the other hand, in the context of which the attempt is made to exert influence on projects about work and organization.</w:t>
      </w:r>
    </w:p>
    <w:p w14:paraId="0987661A" w14:textId="77777777" w:rsidR="00EA20DB" w:rsidRPr="00536329" w:rsidRDefault="00EA20DB" w:rsidP="00EA20DB">
      <w:pPr>
        <w:rPr>
          <w:sz w:val="10"/>
        </w:rPr>
      </w:pPr>
      <w:r w:rsidRPr="00536329">
        <w:rPr>
          <w:sz w:val="10"/>
        </w:rPr>
        <w:t>In their study on conflicts over digitization in companies, Rüb et al. (2021) emphasize that the claim of actively influencing digitization processes and developing one's own strategic claims can at best be pursued by resource-rich works councils in large companies, while in smaller companies' resource bottlenecks of the works councils with regard to time, personnel, knowledge and assertiveness make it difficult to help shape the change. Therefore, a reactive protection policy remains a central and for many works councils the only strategy for dealing with digitalization, especially as a competitive discourse dominates in many companies and is also accepted by the works councils, which classifies digital technologies and the associated rationalization and productivity potentials as an unavoidable precondition for competitiveness as well as maintaining locations and employment.</w:t>
      </w:r>
    </w:p>
    <w:p w14:paraId="2A64A4C0" w14:textId="77777777" w:rsidR="00EA20DB" w:rsidRPr="00536329" w:rsidRDefault="00EA20DB" w:rsidP="00EA20DB">
      <w:pPr>
        <w:rPr>
          <w:sz w:val="10"/>
        </w:rPr>
      </w:pPr>
      <w:r w:rsidRPr="00536329">
        <w:rPr>
          <w:sz w:val="10"/>
        </w:rPr>
        <w:t>This assessment is shared by Bahnmüller et al. (2023) in their recent analysis of digitization-intensive companies in the metal industry. The authors note that works council action in digitalization processes is generally reactive and aimed at monitoring. Active support for digitization projects is just as uncommon as participation of works councils in teams which are planning and developing digitalization. On the one hand, this is due to resource bottlenecks of the works councils, which do not allow for more extensive activities, but on the other hand also to the assessment that in this way the employees' interests can be represented quite effectively, especially by negotiating employment effects and performance controls.</w:t>
      </w:r>
    </w:p>
    <w:p w14:paraId="72112127" w14:textId="77777777" w:rsidR="00EA20DB" w:rsidRPr="00536329" w:rsidRDefault="00EA20DB" w:rsidP="00EA20DB">
      <w:pPr>
        <w:rPr>
          <w:sz w:val="16"/>
        </w:rPr>
      </w:pPr>
      <w:r w:rsidRPr="00536329">
        <w:rPr>
          <w:sz w:val="16"/>
        </w:rPr>
        <w:t>These findings are in line with the results of the survey conducted as part of the IG Metall—the German metalworkers' union “transformation atlas” (Gerst, 2020). According to this survey, only a smaller proportion of works councils is informed about and involved in change projects at an early stage. From a trade union perspective, Gerst assesses this mode of interest representation by the works councils as “disastrous,” because from his point of view only through more active involvement can employment security and good working conditions be influenced in the longer term in the interests of the employees.</w:t>
      </w:r>
    </w:p>
    <w:p w14:paraId="1631D958" w14:textId="77777777" w:rsidR="00EA20DB" w:rsidRPr="00536329" w:rsidRDefault="00EA20DB" w:rsidP="00EA20DB">
      <w:pPr>
        <w:rPr>
          <w:sz w:val="16"/>
        </w:rPr>
      </w:pPr>
      <w:r w:rsidRPr="00536329">
        <w:rPr>
          <w:sz w:val="16"/>
        </w:rPr>
        <w:t xml:space="preserve">However, </w:t>
      </w:r>
      <w:r w:rsidRPr="00A97B5D">
        <w:rPr>
          <w:rStyle w:val="StyleUnderline"/>
        </w:rPr>
        <w:t xml:space="preserve">there are examples of </w:t>
      </w:r>
      <w:r w:rsidRPr="00475BFA">
        <w:rPr>
          <w:rStyle w:val="StyleUnderline"/>
          <w:highlight w:val="cyan"/>
        </w:rPr>
        <w:t>works councils</w:t>
      </w:r>
      <w:r w:rsidRPr="00A97B5D">
        <w:rPr>
          <w:rStyle w:val="StyleUnderline"/>
        </w:rPr>
        <w:t xml:space="preserve"> taking a</w:t>
      </w:r>
      <w:r w:rsidRPr="00536329">
        <w:rPr>
          <w:sz w:val="16"/>
        </w:rPr>
        <w:t xml:space="preserve"> more </w:t>
      </w:r>
      <w:r w:rsidRPr="00A97B5D">
        <w:rPr>
          <w:rStyle w:val="Emphasis"/>
        </w:rPr>
        <w:t>active role</w:t>
      </w:r>
      <w:r w:rsidRPr="00536329">
        <w:rPr>
          <w:sz w:val="16"/>
        </w:rPr>
        <w:t xml:space="preserve"> </w:t>
      </w:r>
      <w:r w:rsidRPr="00A97B5D">
        <w:rPr>
          <w:rStyle w:val="StyleUnderline"/>
        </w:rPr>
        <w:t xml:space="preserve">in </w:t>
      </w:r>
      <w:r w:rsidRPr="00475BFA">
        <w:rPr>
          <w:rStyle w:val="StyleUnderline"/>
          <w:highlight w:val="cyan"/>
        </w:rPr>
        <w:t>shaping digitalization</w:t>
      </w:r>
      <w:r w:rsidRPr="00536329">
        <w:rPr>
          <w:sz w:val="16"/>
        </w:rPr>
        <w:t xml:space="preserve">. According to Rego (2022), </w:t>
      </w:r>
      <w:r w:rsidRPr="00A97B5D">
        <w:rPr>
          <w:rStyle w:val="StyleUnderline"/>
        </w:rPr>
        <w:t xml:space="preserve">the prerequisites for this </w:t>
      </w:r>
      <w:r w:rsidRPr="00475BFA">
        <w:rPr>
          <w:rStyle w:val="StyleUnderline"/>
          <w:highlight w:val="cyan"/>
        </w:rPr>
        <w:t>are</w:t>
      </w:r>
      <w:r w:rsidRPr="00536329">
        <w:rPr>
          <w:sz w:val="16"/>
        </w:rPr>
        <w:t xml:space="preserve"> both a </w:t>
      </w:r>
      <w:r w:rsidRPr="00A97B5D">
        <w:rPr>
          <w:rStyle w:val="StyleUnderline"/>
        </w:rPr>
        <w:t>high</w:t>
      </w:r>
      <w:r w:rsidRPr="00536329">
        <w:rPr>
          <w:sz w:val="16"/>
        </w:rPr>
        <w:t xml:space="preserve"> strategic </w:t>
      </w:r>
      <w:r w:rsidRPr="00A97B5D">
        <w:rPr>
          <w:rStyle w:val="Emphasis"/>
        </w:rPr>
        <w:t>importance</w:t>
      </w:r>
      <w:r w:rsidRPr="00536329">
        <w:rPr>
          <w:sz w:val="16"/>
        </w:rPr>
        <w:t xml:space="preserve"> </w:t>
      </w:r>
      <w:r w:rsidRPr="00A97B5D">
        <w:rPr>
          <w:rStyle w:val="StyleUnderline"/>
        </w:rPr>
        <w:t>of</w:t>
      </w:r>
      <w:r w:rsidRPr="00536329">
        <w:rPr>
          <w:sz w:val="16"/>
        </w:rPr>
        <w:t xml:space="preserve"> </w:t>
      </w:r>
      <w:r w:rsidRPr="00A97B5D">
        <w:rPr>
          <w:rStyle w:val="Emphasis"/>
        </w:rPr>
        <w:t>digitalization</w:t>
      </w:r>
      <w:r w:rsidRPr="00536329">
        <w:rPr>
          <w:sz w:val="16"/>
        </w:rPr>
        <w:t xml:space="preserve"> </w:t>
      </w:r>
      <w:r w:rsidRPr="00A97B5D">
        <w:rPr>
          <w:rStyle w:val="StyleUnderline"/>
        </w:rPr>
        <w:t>as a</w:t>
      </w:r>
      <w:r w:rsidRPr="00536329">
        <w:rPr>
          <w:sz w:val="16"/>
        </w:rPr>
        <w:t xml:space="preserve"> </w:t>
      </w:r>
      <w:r w:rsidRPr="00A97B5D">
        <w:rPr>
          <w:rStyle w:val="Emphasis"/>
        </w:rPr>
        <w:t>field of action</w:t>
      </w:r>
      <w:r w:rsidRPr="00536329">
        <w:rPr>
          <w:sz w:val="16"/>
        </w:rPr>
        <w:t xml:space="preserve"> for the works councils </w:t>
      </w:r>
      <w:r w:rsidRPr="00A97B5D">
        <w:rPr>
          <w:rStyle w:val="StyleUnderline"/>
        </w:rPr>
        <w:t xml:space="preserve">and </w:t>
      </w:r>
      <w:r w:rsidRPr="00475BFA">
        <w:rPr>
          <w:rStyle w:val="StyleUnderline"/>
          <w:highlight w:val="cyan"/>
        </w:rPr>
        <w:t>a strong</w:t>
      </w:r>
      <w:r w:rsidRPr="00536329">
        <w:rPr>
          <w:sz w:val="16"/>
        </w:rPr>
        <w:t xml:space="preserve"> </w:t>
      </w:r>
      <w:r w:rsidRPr="00A97B5D">
        <w:rPr>
          <w:rStyle w:val="Emphasis"/>
        </w:rPr>
        <w:t xml:space="preserve">resource </w:t>
      </w:r>
      <w:r w:rsidRPr="00475BFA">
        <w:rPr>
          <w:rStyle w:val="Emphasis"/>
          <w:highlight w:val="cyan"/>
        </w:rPr>
        <w:t>position</w:t>
      </w:r>
      <w:r w:rsidRPr="00536329">
        <w:rPr>
          <w:sz w:val="16"/>
        </w:rPr>
        <w:t xml:space="preserve"> of the works councils. </w:t>
      </w:r>
      <w:r w:rsidRPr="00A97B5D">
        <w:rPr>
          <w:rStyle w:val="StyleUnderline"/>
        </w:rPr>
        <w:t>Under these conditions, the works councils can develop a more</w:t>
      </w:r>
      <w:r w:rsidRPr="00536329">
        <w:rPr>
          <w:sz w:val="16"/>
        </w:rPr>
        <w:t xml:space="preserve"> </w:t>
      </w:r>
      <w:r w:rsidRPr="00A97B5D">
        <w:rPr>
          <w:rStyle w:val="Emphasis"/>
        </w:rPr>
        <w:t>active stance</w:t>
      </w:r>
      <w:r w:rsidRPr="00536329">
        <w:rPr>
          <w:sz w:val="16"/>
        </w:rPr>
        <w:t xml:space="preserve"> </w:t>
      </w:r>
      <w:r w:rsidRPr="00A97B5D">
        <w:rPr>
          <w:rStyle w:val="StyleUnderline"/>
        </w:rPr>
        <w:t xml:space="preserve">on digitalization and develop strategies and claims </w:t>
      </w:r>
      <w:r w:rsidRPr="00475BFA">
        <w:rPr>
          <w:rStyle w:val="StyleUnderline"/>
          <w:highlight w:val="cyan"/>
        </w:rPr>
        <w:t>against</w:t>
      </w:r>
      <w:r w:rsidRPr="00536329">
        <w:rPr>
          <w:sz w:val="16"/>
        </w:rPr>
        <w:t xml:space="preserve"> company </w:t>
      </w:r>
      <w:r w:rsidRPr="00475BFA">
        <w:rPr>
          <w:rStyle w:val="Emphasis"/>
          <w:highlight w:val="cyan"/>
        </w:rPr>
        <w:t>management</w:t>
      </w:r>
      <w:r w:rsidRPr="00536329">
        <w:rPr>
          <w:sz w:val="16"/>
        </w:rPr>
        <w:t>. There are two conditions in particular that are considered important for works councils to strategically shape digitalization: on the one hand to organize their own work effectively based on clustering competencies in thematic committees, on the other hand to organize direct employee participation within representative works councils' codetermination as a resource for mobilizing the competencies of the workers as experts of their work.</w:t>
      </w:r>
    </w:p>
    <w:p w14:paraId="116BC855" w14:textId="77777777" w:rsidR="00EA20DB" w:rsidRPr="00536329" w:rsidRDefault="00EA20DB" w:rsidP="00EA20DB">
      <w:pPr>
        <w:rPr>
          <w:sz w:val="10"/>
        </w:rPr>
      </w:pPr>
      <w:r w:rsidRPr="00536329">
        <w:rPr>
          <w:sz w:val="10"/>
        </w:rPr>
        <w:t xml:space="preserve">These findings are in line with the analysis of capabilities by Lévesque and Murray (2010), who stress two aspects of capabilities to participate by trade unions or works councils. The first aspect is the internal reorganization of works council work by restructuring bodies and committees, setting up project and working groups, ensuring the internal knowledge acquisition of workers' representatives through training, bringing in external expertise through specialists or also by strategically planning the composition of the works council body from the different specialist areas of a company (see also Niewerth and Massolle, 2022). The second and complementary aspect is the participation of employees. This is basically about using their expert knowledge and at the same time increasing the legitimacy of the representation of interests (Bella et al., 2022; Niewerth and Massolle, 2022). However, these </w:t>
      </w:r>
      <w:r w:rsidRPr="00536329">
        <w:rPr>
          <w:sz w:val="10"/>
        </w:rPr>
        <w:lastRenderedPageBreak/>
        <w:t>practices seem to be little practiced beyond the boundaries of particularly active works councils' committees. According to Bahnmüller et al. (2023), works councils support forms of management participation within the framework of lean concepts, but do not practice employee involvement as a systematic element of their own work.</w:t>
      </w:r>
    </w:p>
    <w:p w14:paraId="6EF123AB" w14:textId="77777777" w:rsidR="00EA20DB" w:rsidRPr="00536329" w:rsidRDefault="00EA20DB" w:rsidP="00EA20DB">
      <w:pPr>
        <w:rPr>
          <w:sz w:val="10"/>
        </w:rPr>
      </w:pPr>
      <w:r w:rsidRPr="00536329">
        <w:rPr>
          <w:sz w:val="10"/>
        </w:rPr>
        <w:t>In addition, there is a third aspect that is rarely considered in the study of interest representation which is important in the German case, the division of labor between works councils and trade unions as an important basis for the ability of works councils to act. This division of labor is traditionally characterized by mutual support services: trade unions qualify works councils, help them with specific requests, lend them organizational power and relieve them by concluding collective agreements, while conversely works councils monitor compliance with collective agreements, regulate company- and workplace-related issues and recruit members for the trade unions. In this pattern of division of labor, the competences of the trade unions were only called upon by the works councils when needed, an approach that, according to trade union assessments, is no longer sustainable and should be replaced by a more active positioning of the trade unions in order to create the basis for a broader claim of the trade unions to shape the future (Gerst, 2020).</w:t>
      </w:r>
    </w:p>
    <w:p w14:paraId="33F23934" w14:textId="77777777" w:rsidR="00EA20DB" w:rsidRPr="00536329" w:rsidRDefault="00EA20DB" w:rsidP="00EA20DB">
      <w:pPr>
        <w:rPr>
          <w:sz w:val="10"/>
        </w:rPr>
      </w:pPr>
      <w:r w:rsidRPr="00536329">
        <w:rPr>
          <w:sz w:val="10"/>
        </w:rPr>
        <w:t>German trade unions have focused these activities in projects in which they try to strengthen the capabilities of the works councils to play a more active role in negotiations and to develop strategies of their own as alternatives to management strategies. In this context several projects have been implemented by the metalworkers' trade union IG Metall which have tried to enable works councils and especially those works councils from SMEs with little resources and capabilities to participate in digitalization issues more actively, to negotiate agreements on how to deal with digitalization projects and to develop own concepts of business strategies based on digital technologies, the most important of them the project “Arbeit und Innovation” together with the Learning Factory of the Chair of Production Systems of Ruhr-University of Bochum (work and innovation) and “Arbeit 2020” (work 2020). In the latter project, works councils have been supported by external consultants and trade union officials by up to ten workshops in each case which took place on establishment levels (Haipeter, 2019b). These workshops tried to realize three different goals: Firstly, to develop a digitalization map of the establishment together with employees, secondly, to discuss the political implications of these findings and to identify core topics like employment protection, problems of qualification, deteriorations of working conditions or management problems; and, thirdly, to negotiate these issues with management, trying to pave the way for an agreement which strengthens the opportunities of works councils to participate in digitalization projects and to bring in their own concepts and social aspects. In total, nearly 100 companies and works councils attended in the project, and around 20 agreements have been concluded between works councils and management which focused mainly on procedural rights for the works councils to participate in digitalization projects.</w:t>
      </w:r>
    </w:p>
    <w:p w14:paraId="6E8950E3" w14:textId="77777777" w:rsidR="00EA20DB" w:rsidRPr="00536329" w:rsidRDefault="00EA20DB" w:rsidP="00EA20DB">
      <w:pPr>
        <w:rPr>
          <w:sz w:val="10"/>
        </w:rPr>
      </w:pPr>
      <w:r w:rsidRPr="00536329">
        <w:rPr>
          <w:sz w:val="10"/>
        </w:rPr>
        <w:t>Projects like “work 2020” show that trade unions can give important stimuli to activate works councils mainly from smaller companies to develop new competencies and capabilities to deal more strategically with digitalization issues and to develop a more active approaches of participation. Moreover, they show that negotiated participation in the case of digitalization is less about substantial norms and more about procedural rights of works councils and about opportunities to attend and influence processes of innovation. At the same time, this means that participation in digitalization issues, if it takes place at all, is a continuous task for works councils which requires capabilities of their own in terms of reorganizing the work within works councils' committees (see also Rego et al., 2021). This is a core precondition in terms of agency for the institution of codetermination to shape digitalization and the introduction of AI in firms.</w:t>
      </w:r>
    </w:p>
    <w:p w14:paraId="24F0FBDE" w14:textId="77777777" w:rsidR="00EA20DB" w:rsidRPr="00536329" w:rsidRDefault="00EA20DB" w:rsidP="00EA20DB">
      <w:pPr>
        <w:rPr>
          <w:sz w:val="16"/>
        </w:rPr>
      </w:pPr>
      <w:r w:rsidRPr="00536329">
        <w:rPr>
          <w:sz w:val="16"/>
        </w:rPr>
        <w:t>AI implementation—challenges for works councils</w:t>
      </w:r>
    </w:p>
    <w:p w14:paraId="4BFB4099" w14:textId="77777777" w:rsidR="00EA20DB" w:rsidRPr="00536329" w:rsidRDefault="00EA20DB" w:rsidP="00EA20DB">
      <w:pPr>
        <w:rPr>
          <w:sz w:val="16"/>
        </w:rPr>
      </w:pPr>
      <w:r w:rsidRPr="00A97B5D">
        <w:rPr>
          <w:rStyle w:val="StyleUnderline"/>
        </w:rPr>
        <w:t>Against the background of the</w:t>
      </w:r>
      <w:r w:rsidRPr="00536329">
        <w:rPr>
          <w:sz w:val="16"/>
        </w:rPr>
        <w:t xml:space="preserve"> </w:t>
      </w:r>
      <w:r w:rsidRPr="00A97B5D">
        <w:rPr>
          <w:rStyle w:val="Emphasis"/>
        </w:rPr>
        <w:t>theoretical</w:t>
      </w:r>
      <w:r w:rsidRPr="00536329">
        <w:rPr>
          <w:sz w:val="16"/>
        </w:rPr>
        <w:t xml:space="preserve"> key </w:t>
      </w:r>
      <w:r w:rsidRPr="00A97B5D">
        <w:rPr>
          <w:rStyle w:val="StyleUnderline"/>
        </w:rPr>
        <w:t>concepts</w:t>
      </w:r>
      <w:r w:rsidRPr="00536329">
        <w:rPr>
          <w:sz w:val="16"/>
        </w:rPr>
        <w:t xml:space="preserve"> </w:t>
      </w:r>
      <w:r w:rsidRPr="00A97B5D">
        <w:rPr>
          <w:rStyle w:val="StyleUnderline"/>
        </w:rPr>
        <w:t>and actual</w:t>
      </w:r>
      <w:r w:rsidRPr="00536329">
        <w:rPr>
          <w:sz w:val="16"/>
        </w:rPr>
        <w:t xml:space="preserve"> </w:t>
      </w:r>
      <w:r w:rsidRPr="00A97B5D">
        <w:rPr>
          <w:rStyle w:val="Emphasis"/>
        </w:rPr>
        <w:t>empirical findings</w:t>
      </w:r>
      <w:r w:rsidRPr="00536329">
        <w:rPr>
          <w:sz w:val="16"/>
        </w:rPr>
        <w:t xml:space="preserve"> </w:t>
      </w:r>
      <w:r w:rsidRPr="00A97B5D">
        <w:rPr>
          <w:rStyle w:val="StyleUnderline"/>
        </w:rPr>
        <w:t>on the importance of labor relations and</w:t>
      </w:r>
      <w:r w:rsidRPr="00536329">
        <w:rPr>
          <w:sz w:val="16"/>
        </w:rPr>
        <w:t xml:space="preserve"> especially of </w:t>
      </w:r>
      <w:r w:rsidRPr="00A97B5D">
        <w:rPr>
          <w:rStyle w:val="StyleUnderline"/>
        </w:rPr>
        <w:t>labor politics</w:t>
      </w:r>
      <w:r w:rsidRPr="00536329">
        <w:rPr>
          <w:sz w:val="16"/>
        </w:rPr>
        <w:t xml:space="preserve"> of workers' representatives </w:t>
      </w:r>
      <w:r w:rsidRPr="00A97B5D">
        <w:rPr>
          <w:rStyle w:val="StyleUnderline"/>
        </w:rPr>
        <w:t>in the context of the introduction of digital technologies</w:t>
      </w:r>
      <w:r w:rsidRPr="00536329">
        <w:rPr>
          <w:sz w:val="16"/>
        </w:rPr>
        <w:t xml:space="preserve">, the following chapter gives a deeper insight how </w:t>
      </w:r>
      <w:r w:rsidRPr="00A97B5D">
        <w:rPr>
          <w:rStyle w:val="Emphasis"/>
        </w:rPr>
        <w:t>works councils</w:t>
      </w:r>
      <w:r w:rsidRPr="00536329">
        <w:rPr>
          <w:sz w:val="16"/>
        </w:rPr>
        <w:t xml:space="preserve"> deal or </w:t>
      </w:r>
      <w:r w:rsidRPr="00A97B5D">
        <w:rPr>
          <w:rStyle w:val="StyleUnderline"/>
        </w:rPr>
        <w:t>are</w:t>
      </w:r>
      <w:r w:rsidRPr="00536329">
        <w:rPr>
          <w:sz w:val="16"/>
        </w:rPr>
        <w:t xml:space="preserve"> </w:t>
      </w:r>
      <w:r w:rsidRPr="00475BFA">
        <w:rPr>
          <w:rStyle w:val="Emphasis"/>
          <w:highlight w:val="cyan"/>
        </w:rPr>
        <w:t>able to deal</w:t>
      </w:r>
      <w:r w:rsidRPr="00475BFA">
        <w:rPr>
          <w:sz w:val="16"/>
          <w:highlight w:val="cyan"/>
        </w:rPr>
        <w:t xml:space="preserve"> </w:t>
      </w:r>
      <w:r w:rsidRPr="00475BFA">
        <w:rPr>
          <w:rStyle w:val="StyleUnderline"/>
          <w:highlight w:val="cyan"/>
        </w:rPr>
        <w:t>with</w:t>
      </w:r>
      <w:r w:rsidRPr="00A97B5D">
        <w:rPr>
          <w:rStyle w:val="StyleUnderline"/>
        </w:rPr>
        <w:t xml:space="preserve"> the introduction of </w:t>
      </w:r>
      <w:r w:rsidRPr="00475BFA">
        <w:rPr>
          <w:rStyle w:val="StyleUnderline"/>
          <w:highlight w:val="cyan"/>
        </w:rPr>
        <w:t>AI</w:t>
      </w:r>
      <w:r w:rsidRPr="00536329">
        <w:rPr>
          <w:sz w:val="16"/>
        </w:rPr>
        <w:t xml:space="preserve">. Besides the shift to remote working in the wake of the COVID-19 pandemic (Kötter et al., 2023), the introduction of AI is certainly one of the biggest current challenges for works councils, as </w:t>
      </w:r>
      <w:r w:rsidRPr="00A97B5D">
        <w:rPr>
          <w:rStyle w:val="StyleUnderline"/>
        </w:rPr>
        <w:t>AI</w:t>
      </w:r>
      <w:r w:rsidRPr="00536329">
        <w:rPr>
          <w:sz w:val="16"/>
        </w:rPr>
        <w:t xml:space="preserve"> systems </w:t>
      </w:r>
      <w:r w:rsidRPr="00A97B5D">
        <w:rPr>
          <w:rStyle w:val="StyleUnderline"/>
        </w:rPr>
        <w:t>could lead to</w:t>
      </w:r>
      <w:r w:rsidRPr="00536329">
        <w:rPr>
          <w:sz w:val="16"/>
        </w:rPr>
        <w:t xml:space="preserve"> </w:t>
      </w:r>
      <w:r w:rsidRPr="00A97B5D">
        <w:rPr>
          <w:rStyle w:val="Emphasis"/>
        </w:rPr>
        <w:t>substantial changes</w:t>
      </w:r>
      <w:r w:rsidRPr="00536329">
        <w:rPr>
          <w:sz w:val="16"/>
        </w:rPr>
        <w:t xml:space="preserve"> </w:t>
      </w:r>
      <w:r w:rsidRPr="00A97B5D">
        <w:rPr>
          <w:rStyle w:val="StyleUnderline"/>
        </w:rPr>
        <w:t>in</w:t>
      </w:r>
      <w:r w:rsidRPr="00536329">
        <w:rPr>
          <w:sz w:val="16"/>
        </w:rPr>
        <w:t xml:space="preserve"> </w:t>
      </w:r>
      <w:r w:rsidRPr="00A97B5D">
        <w:rPr>
          <w:rStyle w:val="Emphasis"/>
        </w:rPr>
        <w:t>work processes</w:t>
      </w:r>
      <w:r w:rsidRPr="00536329">
        <w:rPr>
          <w:sz w:val="16"/>
        </w:rPr>
        <w:t xml:space="preserve"> </w:t>
      </w:r>
      <w:r w:rsidRPr="00A97B5D">
        <w:rPr>
          <w:rStyle w:val="StyleUnderline"/>
        </w:rPr>
        <w:t>and new</w:t>
      </w:r>
      <w:r w:rsidRPr="00536329">
        <w:rPr>
          <w:sz w:val="16"/>
        </w:rPr>
        <w:t xml:space="preserve"> qualification </w:t>
      </w:r>
      <w:r w:rsidRPr="00A97B5D">
        <w:rPr>
          <w:rStyle w:val="Emphasis"/>
        </w:rPr>
        <w:t>requirements</w:t>
      </w:r>
      <w:r w:rsidRPr="00536329">
        <w:rPr>
          <w:sz w:val="16"/>
        </w:rPr>
        <w:t xml:space="preserve"> </w:t>
      </w:r>
      <w:r w:rsidRPr="00A97B5D">
        <w:rPr>
          <w:rStyle w:val="StyleUnderline"/>
        </w:rPr>
        <w:t>for</w:t>
      </w:r>
      <w:r w:rsidRPr="00536329">
        <w:rPr>
          <w:sz w:val="16"/>
        </w:rPr>
        <w:t xml:space="preserve"> </w:t>
      </w:r>
      <w:r w:rsidRPr="00A97B5D">
        <w:rPr>
          <w:rStyle w:val="Emphasis"/>
        </w:rPr>
        <w:t>employees</w:t>
      </w:r>
      <w:r w:rsidRPr="00A97B5D">
        <w:rPr>
          <w:rStyle w:val="StyleUnderline"/>
        </w:rPr>
        <w:t>. In general, the implementation of AI can have a</w:t>
      </w:r>
      <w:r w:rsidRPr="00536329">
        <w:rPr>
          <w:sz w:val="16"/>
        </w:rPr>
        <w:t xml:space="preserve"> </w:t>
      </w:r>
      <w:r w:rsidRPr="00A97B5D">
        <w:rPr>
          <w:rStyle w:val="Emphasis"/>
        </w:rPr>
        <w:t>direct impact</w:t>
      </w:r>
      <w:r w:rsidRPr="00536329">
        <w:rPr>
          <w:sz w:val="16"/>
        </w:rPr>
        <w:t xml:space="preserve"> </w:t>
      </w:r>
      <w:r w:rsidRPr="00A97B5D">
        <w:rPr>
          <w:rStyle w:val="StyleUnderline"/>
        </w:rPr>
        <w:t>on employees and their activities</w:t>
      </w:r>
      <w:r w:rsidRPr="00536329">
        <w:rPr>
          <w:sz w:val="16"/>
        </w:rPr>
        <w:t xml:space="preserve"> (human-centered) </w:t>
      </w:r>
      <w:r w:rsidRPr="00A97B5D">
        <w:rPr>
          <w:rStyle w:val="StyleUnderline"/>
        </w:rPr>
        <w:t>or primarily on technical processes and thus only secondarily on employees</w:t>
      </w:r>
      <w:r w:rsidRPr="00536329">
        <w:rPr>
          <w:sz w:val="16"/>
        </w:rPr>
        <w:t xml:space="preserve"> (technology-centered) (Huchler, 2023; Pfeiffer, 2023). </w:t>
      </w:r>
      <w:r w:rsidRPr="00A97B5D">
        <w:rPr>
          <w:rStyle w:val="StyleUnderline"/>
        </w:rPr>
        <w:t xml:space="preserve">Taking these possible different paths in account, the introduction of AI in the company confronts works councils with </w:t>
      </w:r>
      <w:r w:rsidRPr="00A97B5D">
        <w:rPr>
          <w:rStyle w:val="Emphasis"/>
        </w:rPr>
        <w:t>vital challenges</w:t>
      </w:r>
      <w:r w:rsidRPr="00536329">
        <w:rPr>
          <w:sz w:val="16"/>
        </w:rPr>
        <w:t>. The first question that arises are the competences necessary for understanding and dealing with AI, as well as anticipating the far-reaching changes that the introduction of AI can mean for work processes.</w:t>
      </w:r>
    </w:p>
    <w:p w14:paraId="00EA1C55" w14:textId="77777777" w:rsidR="00EA20DB" w:rsidRPr="00536329" w:rsidRDefault="00EA20DB" w:rsidP="00EA20DB">
      <w:pPr>
        <w:rPr>
          <w:sz w:val="16"/>
        </w:rPr>
      </w:pPr>
      <w:r w:rsidRPr="00475BFA">
        <w:rPr>
          <w:rStyle w:val="StyleUnderline"/>
          <w:highlight w:val="cyan"/>
        </w:rPr>
        <w:t>A</w:t>
      </w:r>
      <w:r w:rsidRPr="00475BFA">
        <w:rPr>
          <w:sz w:val="16"/>
          <w:highlight w:val="cyan"/>
        </w:rPr>
        <w:t xml:space="preserve"> </w:t>
      </w:r>
      <w:r w:rsidRPr="00475BFA">
        <w:rPr>
          <w:rStyle w:val="Emphasis"/>
          <w:highlight w:val="cyan"/>
        </w:rPr>
        <w:t>clear stance</w:t>
      </w:r>
      <w:r w:rsidRPr="00475BFA">
        <w:rPr>
          <w:sz w:val="16"/>
          <w:highlight w:val="cyan"/>
        </w:rPr>
        <w:t xml:space="preserve"> </w:t>
      </w:r>
      <w:r w:rsidRPr="00475BFA">
        <w:rPr>
          <w:rStyle w:val="StyleUnderline"/>
          <w:highlight w:val="cyan"/>
        </w:rPr>
        <w:t>is needed that</w:t>
      </w:r>
      <w:r w:rsidRPr="00475BFA">
        <w:rPr>
          <w:sz w:val="16"/>
          <w:highlight w:val="cyan"/>
        </w:rPr>
        <w:t xml:space="preserve"> </w:t>
      </w:r>
      <w:r w:rsidRPr="00475BFA">
        <w:rPr>
          <w:rStyle w:val="Emphasis"/>
          <w:highlight w:val="cyan"/>
        </w:rPr>
        <w:t>pushes</w:t>
      </w:r>
      <w:r w:rsidRPr="00536329">
        <w:rPr>
          <w:sz w:val="16"/>
        </w:rPr>
        <w:t xml:space="preserve"> </w:t>
      </w:r>
      <w:r w:rsidRPr="00A97B5D">
        <w:rPr>
          <w:rStyle w:val="StyleUnderline"/>
        </w:rPr>
        <w:t>for the</w:t>
      </w:r>
      <w:r w:rsidRPr="00536329">
        <w:rPr>
          <w:sz w:val="16"/>
        </w:rPr>
        <w:t xml:space="preserve"> </w:t>
      </w:r>
      <w:r w:rsidRPr="00A97B5D">
        <w:rPr>
          <w:rStyle w:val="Emphasis"/>
        </w:rPr>
        <w:t xml:space="preserve">enforcement of </w:t>
      </w:r>
      <w:r w:rsidRPr="00475BFA">
        <w:rPr>
          <w:rStyle w:val="Emphasis"/>
          <w:highlight w:val="cyan"/>
        </w:rPr>
        <w:t>co-determination rights regarding AI</w:t>
      </w:r>
      <w:r w:rsidRPr="00A97B5D">
        <w:rPr>
          <w:rStyle w:val="StyleUnderline"/>
        </w:rPr>
        <w:t>. Often employee representatives are</w:t>
      </w:r>
      <w:r w:rsidRPr="00536329">
        <w:rPr>
          <w:sz w:val="16"/>
        </w:rPr>
        <w:t xml:space="preserve"> </w:t>
      </w:r>
      <w:r w:rsidRPr="00A97B5D">
        <w:rPr>
          <w:rStyle w:val="Emphasis"/>
        </w:rPr>
        <w:t>overwhelmed</w:t>
      </w:r>
      <w:r w:rsidRPr="00536329">
        <w:rPr>
          <w:sz w:val="16"/>
        </w:rPr>
        <w:t xml:space="preserve"> in the first step </w:t>
      </w:r>
      <w:r w:rsidRPr="00A97B5D">
        <w:rPr>
          <w:rStyle w:val="StyleUnderline"/>
        </w:rPr>
        <w:t>and realize that there is</w:t>
      </w:r>
      <w:r w:rsidRPr="00536329">
        <w:rPr>
          <w:sz w:val="16"/>
        </w:rPr>
        <w:t xml:space="preserve"> </w:t>
      </w:r>
      <w:r w:rsidRPr="00A97B5D">
        <w:rPr>
          <w:rStyle w:val="Emphasis"/>
        </w:rPr>
        <w:t>no suitable set of rules</w:t>
      </w:r>
      <w:r w:rsidRPr="00536329">
        <w:rPr>
          <w:sz w:val="16"/>
        </w:rPr>
        <w:t xml:space="preserve"> </w:t>
      </w:r>
      <w:r w:rsidRPr="00A97B5D">
        <w:rPr>
          <w:rStyle w:val="StyleUnderline"/>
        </w:rPr>
        <w:t>for such a case</w:t>
      </w:r>
      <w:r w:rsidRPr="00536329">
        <w:rPr>
          <w:sz w:val="16"/>
        </w:rPr>
        <w:t>. On the part of the employees, the committees might be confronted with reservations and fears, even though there are not yet reliable figures on the long-term effects of AI on employment (Ver.di, 2020). A comprehensive stakeholder sensitization is needed, which includes in particular a technology impact assessment.</w:t>
      </w:r>
    </w:p>
    <w:p w14:paraId="304D87D3" w14:textId="77777777" w:rsidR="00EA20DB" w:rsidRPr="00536329" w:rsidRDefault="00EA20DB" w:rsidP="00EA20DB">
      <w:pPr>
        <w:rPr>
          <w:sz w:val="10"/>
        </w:rPr>
      </w:pPr>
      <w:r w:rsidRPr="00536329">
        <w:rPr>
          <w:sz w:val="10"/>
        </w:rPr>
        <w:t>In addition, as in the case of the AI implementation at the German company Siemens which will be analyzed later in this article, AI applications are often not readily recognizable and are mixed with automation and general digitalization processes (Grasy and Seibold, 2023). The fact that a generally applicable and comprehensive definition is often still lacking (Höfers and Schröder, 2022) rises points of conflict where the employer side restricted the concept of AI to self-learning systems alone and thus wanted to undermine the right of the works council to have a say (Grasy and Seibold, 2023). However, since the amendment Works Council Constitution Act in 2021 (BetrVG 80, 3) allows the co-determination body to call in experts to advise it.</w:t>
      </w:r>
    </w:p>
    <w:p w14:paraId="2960842B" w14:textId="77777777" w:rsidR="00EA20DB" w:rsidRPr="00536329" w:rsidRDefault="00EA20DB" w:rsidP="00EA20DB">
      <w:pPr>
        <w:rPr>
          <w:sz w:val="10"/>
        </w:rPr>
      </w:pPr>
      <w:r w:rsidRPr="00536329">
        <w:rPr>
          <w:sz w:val="10"/>
        </w:rPr>
        <w:t>Taking this legal base of AI implementation in account, international comparative studies underline, that in German cases of AI implementation is a tendency toward social partnership solutions, which often take a similar path (Doellgast and Kämpf, in press). AI is often seen as a “cross-cutting issue” with effects on areas of employment and labor conditions as well as collective bargaining policy. A particular argument here is the reference to the EU AI Act, which also addresses the ethical basis of “AI made in the EU” and excludes certain types of AI (high risk) from the outset. At the same time, AI systems are often still a “black box”—whether personal data can be collected, for example, can often only be examined after purchase (Grasy and Seibold, 2023). Following theses authors, co-determination must become a direct part of the introduction process.</w:t>
      </w:r>
    </w:p>
    <w:p w14:paraId="76BB34C8" w14:textId="77777777" w:rsidR="00EA20DB" w:rsidRPr="00536329" w:rsidRDefault="00EA20DB" w:rsidP="00EA20DB">
      <w:pPr>
        <w:rPr>
          <w:sz w:val="10"/>
        </w:rPr>
      </w:pPr>
      <w:r w:rsidRPr="00536329">
        <w:rPr>
          <w:sz w:val="10"/>
        </w:rPr>
        <w:t>At the same time, the introduction of AI can offer an opportunity to enter into negotiations, e.g., to force further training and retraining, but it can also lead to more stress and anxiety (Doellgast, 2022). Trade unions (and in the German case, first of all works councils) are confronted with three main problems: the threat of job losses, special requirements for data protection and the challenge of organizing outsourced employees, e.g., in subcontractors. Europe and Germany have comparatively strong regulations with regard to data protection. Solutions to these problems can be attempts to influence government legislation; negotiating new labor standards through trade unions; and at plant level company agreements. This level and the challenges and approaches associated with it will be examined further in the following example of Deutsche Telekom.</w:t>
      </w:r>
    </w:p>
    <w:p w14:paraId="06E4C5F9" w14:textId="77777777" w:rsidR="00EA20DB" w:rsidRPr="00536329" w:rsidRDefault="00EA20DB" w:rsidP="00EA20DB">
      <w:pPr>
        <w:rPr>
          <w:sz w:val="10"/>
        </w:rPr>
      </w:pPr>
      <w:r w:rsidRPr="00536329">
        <w:rPr>
          <w:sz w:val="10"/>
        </w:rPr>
        <w:t>The qualitative case analysis—process of developing a works agreement for artificial intelligence systems</w:t>
      </w:r>
    </w:p>
    <w:p w14:paraId="118B8D25" w14:textId="77777777" w:rsidR="00EA20DB" w:rsidRPr="00536329" w:rsidRDefault="00EA20DB" w:rsidP="00EA20DB">
      <w:pPr>
        <w:rPr>
          <w:sz w:val="10"/>
        </w:rPr>
      </w:pPr>
      <w:r w:rsidRPr="00536329">
        <w:rPr>
          <w:sz w:val="10"/>
        </w:rPr>
        <w:t>In the context of a qualitative analysis the question is explored of how works councils can have a say before the introduction of new AI systems already begins. Since valid works agreements on IT are no longer sufficient when AI is already introduced, the core criteria for a model company agreement on AI are being worked out during this analysis. In order to understand the contextual conditions and the participation of works councils in the introduction of AI solutions at Deutsche Telekom, a comprehensive document analysis of company agreements and open guideline interviews with members of the group works council (GWC) were used. The aim was to draw on the experiential knowledge of workers' representatives to enable a reconstruction of the decision-making process. Deutsche Telekom was also a project partner in the BMAS-funded project “humAIn work.lab,” which investigated risks and opportunities in the application of AI at work (in the period from 2020–2023). The underlying transfer research concept enables the work-oriented implementation of research projects with a focus on the transfer of knowledge between scientific disciplines and practitioners. This knowledge transfer as a constitutive component of the research process contributes significantly to an interlocking of research and social practice (Schäfer et al., 2022, p. 129–132). In general, this method provides “exclusive insights into the complexity of structural contexts and processes of change in systems of action, such as decision-making structures and problem-solving in organizations and institutions” (Liebold and Trinczek, 2009, p. 53). To be able to track the work steps of a works council committee in this context, a works council committee was to be accompanied at intervals of several weeks over a period of 2 years. In the course of intensive cooperation (Schäfer et al., 2022), with the group works council of Deutsche Telekom Service GmbH, the data collected in advance was condensed during the field analysis through the perspective of active works councils. The dialogic interviews with works council members of Deutsche Telekom Service GmbH are recorded in detailed protocols and supplementary visual material and evaluated in several phases. The analysis of the collected data is aimed at identifying core criteria that facilitate the development of company agreements on AI.</w:t>
      </w:r>
    </w:p>
    <w:p w14:paraId="31B273F2" w14:textId="77777777" w:rsidR="00EA20DB" w:rsidRPr="00536329" w:rsidRDefault="00EA20DB" w:rsidP="00EA20DB">
      <w:pPr>
        <w:rPr>
          <w:sz w:val="10"/>
        </w:rPr>
      </w:pPr>
      <w:r w:rsidRPr="00536329">
        <w:rPr>
          <w:sz w:val="10"/>
        </w:rPr>
        <w:lastRenderedPageBreak/>
        <w:t>Case study Deutsche Telekom</w:t>
      </w:r>
    </w:p>
    <w:p w14:paraId="2616EAE6" w14:textId="77777777" w:rsidR="00EA20DB" w:rsidRPr="00536329" w:rsidRDefault="00EA20DB" w:rsidP="00EA20DB">
      <w:pPr>
        <w:rPr>
          <w:sz w:val="10"/>
        </w:rPr>
      </w:pPr>
      <w:r w:rsidRPr="00536329">
        <w:rPr>
          <w:sz w:val="10"/>
        </w:rPr>
        <w:t>Operating agreement for artificial intelligence systems</w:t>
      </w:r>
    </w:p>
    <w:p w14:paraId="583E472E" w14:textId="77777777" w:rsidR="00EA20DB" w:rsidRPr="00536329" w:rsidRDefault="00EA20DB" w:rsidP="00EA20DB">
      <w:pPr>
        <w:rPr>
          <w:sz w:val="10"/>
        </w:rPr>
      </w:pPr>
      <w:r w:rsidRPr="00536329">
        <w:rPr>
          <w:sz w:val="10"/>
        </w:rPr>
        <w:t>The strategy of Deutsche Telekom's group works council (GWC) was chosen as a case study for two reasons: because this company develops Artificial Intelligence (AI) based tools which makes it a vanguard company of the German IT sectors and, on the other hand, because its works council plays a very active role in the regulating and shaping the AI introduction processes within the company (Doellgast and Kämpf, in press).</w:t>
      </w:r>
    </w:p>
    <w:p w14:paraId="683D9071" w14:textId="77777777" w:rsidR="00EA20DB" w:rsidRPr="00536329" w:rsidRDefault="00EA20DB" w:rsidP="00EA20DB">
      <w:pPr>
        <w:rPr>
          <w:sz w:val="10"/>
        </w:rPr>
      </w:pPr>
      <w:r w:rsidRPr="00536329">
        <w:rPr>
          <w:sz w:val="10"/>
        </w:rPr>
        <w:t>The company offers products and services in the areas of fixed network, mobile telephony, Internet and Internet TV for private customers as well as information and communication technology solutions for major and business customers. The former public company Deutsche Telekom was privatized in 1996, and in 2022 considered the largest telecommunications company in Europe. The German government still holds nearly 32% of the company's stock in 2022 and counts with 220,000 employees worldwide and more than 90,000 of them in German locations. Because of its history as a former public company, the Deutsche Telekom AG is still highly unionized by nearly 80%, despite being a high-tech company.</w:t>
      </w:r>
    </w:p>
    <w:p w14:paraId="1CDB2C00" w14:textId="77777777" w:rsidR="00EA20DB" w:rsidRPr="00536329" w:rsidRDefault="00EA20DB" w:rsidP="00EA20DB">
      <w:pPr>
        <w:rPr>
          <w:sz w:val="10"/>
        </w:rPr>
      </w:pPr>
      <w:r w:rsidRPr="00536329">
        <w:rPr>
          <w:sz w:val="10"/>
        </w:rPr>
        <w:t>Codetermination at the Deutsche Telekom takes place in the form of a multilevel system, composed of local works councils, central works councils for the divisions and subsidiaries of the company and the group works council, which is composed of members of the different central works councils. Issues related to the implementation of IT systems are dealt with in the group works councils as many IT systems are used in the whole group and not only in certain divisions or subsidiaries of the corporation. In total, the group works council (GWC) consists of 27 members from 10 delegate areas. The GWC has established a special committee dealing with IT issues, the IT committee, which is composed of 4 GWC members and other works councils from the central works councils and from local works councils which are at the same time experts in dealing with IT issues (Bargmann, 2022).3</w:t>
      </w:r>
    </w:p>
    <w:p w14:paraId="1F33B386" w14:textId="77777777" w:rsidR="00EA20DB" w:rsidRPr="00536329" w:rsidRDefault="00EA20DB" w:rsidP="00EA20DB">
      <w:pPr>
        <w:rPr>
          <w:sz w:val="10"/>
        </w:rPr>
      </w:pPr>
      <w:r w:rsidRPr="00536329">
        <w:rPr>
          <w:sz w:val="10"/>
        </w:rPr>
        <w:t>A core approach toward AI developed in the GWC of Deutsche Telekom is that AI is not to be regarded as a finished technology, but as a learning system of information technology. In this view, AI evolves to perform tasks, optimizes itself and solves problems by independently recognizing patterns, drawing conclusions and preparing or making decisions. Taking these patterns into account, the introduction and the use of AI is an ongoing process of a deep technological transformation.</w:t>
      </w:r>
    </w:p>
    <w:p w14:paraId="1D7AE603" w14:textId="77777777" w:rsidR="00EA20DB" w:rsidRPr="00536329" w:rsidRDefault="00EA20DB" w:rsidP="00EA20DB">
      <w:pPr>
        <w:rPr>
          <w:sz w:val="10"/>
        </w:rPr>
      </w:pPr>
      <w:r w:rsidRPr="00536329">
        <w:rPr>
          <w:sz w:val="10"/>
        </w:rPr>
        <w:t>The AI Manifesto</w:t>
      </w:r>
    </w:p>
    <w:p w14:paraId="0ED6BBC3" w14:textId="77777777" w:rsidR="00EA20DB" w:rsidRPr="00536329" w:rsidRDefault="00EA20DB" w:rsidP="00EA20DB">
      <w:pPr>
        <w:rPr>
          <w:sz w:val="10"/>
        </w:rPr>
      </w:pPr>
      <w:r w:rsidRPr="00536329">
        <w:rPr>
          <w:sz w:val="10"/>
        </w:rPr>
        <w:t>In this context, in October 2022 the so called “AI Manifesto” was concluded between the Deutsche Telekom management and the group works council. The “AI Manifesto” is an agreement between the GWC and the company management about the introduction and implementation of AI within all the section of the company. Apart from regulating AI implementation, the Manifesto at the same time can be regarded as a new type of agreement between works councils and management because it represents a new forms of agile company agreement.4</w:t>
      </w:r>
    </w:p>
    <w:p w14:paraId="5EEDE3EE" w14:textId="77777777" w:rsidR="00EA20DB" w:rsidRPr="00536329" w:rsidRDefault="00EA20DB" w:rsidP="00EA20DB">
      <w:pPr>
        <w:rPr>
          <w:sz w:val="10"/>
        </w:rPr>
      </w:pPr>
      <w:r w:rsidRPr="00536329">
        <w:rPr>
          <w:sz w:val="10"/>
        </w:rPr>
        <w:t>Basically, the agreement refers to national and international (EU) legal regulations and (technical) standards and supplements the Group Works Agreement on IT Systems, the Group's Digital Ethics Guidelines for dealing with artificial intelligence and General Data Protection Regulation (DGPR). Basic positions were laid down also referring to the latest legal amendment of the German Work Constitution Act from July 2021 that stipulates that employees have to be informed about possible interactions with learning machines, that personnel-relevant decisions must not be made by AI or that AI is not allowed to be used for surveillance. Based on this, common goals and procedures were agreed upon concerning on the introduction and use of artificial intelligence the generally applicable regulatory framework, quality requirements, dealing with risks or the introduction of a group of experts composed of management and works councils. Another important point of the agreement is that it includes the rule that employees of Deutsche Telekom have to be at the center of all operational decision-making process concerning AI. In detail, the main principles of the Manifesto are the following:</w:t>
      </w:r>
    </w:p>
    <w:p w14:paraId="674E1539" w14:textId="77777777" w:rsidR="00EA20DB" w:rsidRPr="00536329" w:rsidRDefault="00EA20DB" w:rsidP="00EA20DB">
      <w:pPr>
        <w:rPr>
          <w:sz w:val="10"/>
        </w:rPr>
      </w:pPr>
      <w:r w:rsidRPr="00536329">
        <w:rPr>
          <w:sz w:val="10"/>
        </w:rPr>
        <w:t>First, the interaction between employees and learning machines has to be designed in such a way that employees are informed about the fact that they are interacting with such a machine. In line with the already existing agreements on IT Systems, the Manifesto says that employees have to be protected against machine control of performance and behavior and prohibit the use of unauthorized humane data. Only human decision makers are attributed the right to draw conclusions relevant to human resources that could have legal effects on employees or significantly influence them in a similar way. Employees who are indirectly affected by machine conclusions with personal effects can request a review of the system decision from those responsible. Furthermore, according to the agreement AI systems will not be used to analyze, influence or control employees' emotions or mental state. Employee biometric data and AI systems designed to improve employee wellbeing will only be used if permitted by other company agreements.</w:t>
      </w:r>
    </w:p>
    <w:p w14:paraId="39911DE6" w14:textId="77777777" w:rsidR="00EA20DB" w:rsidRPr="00536329" w:rsidRDefault="00EA20DB" w:rsidP="00EA20DB">
      <w:pPr>
        <w:rPr>
          <w:sz w:val="10"/>
        </w:rPr>
      </w:pPr>
      <w:r w:rsidRPr="00536329">
        <w:rPr>
          <w:sz w:val="10"/>
        </w:rPr>
        <w:t>Besides these more basic rules, the AI Manifesto includes procedural rules about how to cope with the implementation of AI systems.</w:t>
      </w:r>
    </w:p>
    <w:p w14:paraId="0F34D381" w14:textId="77777777" w:rsidR="00EA20DB" w:rsidRPr="00536329" w:rsidRDefault="00EA20DB" w:rsidP="00EA20DB">
      <w:pPr>
        <w:rPr>
          <w:sz w:val="10"/>
        </w:rPr>
      </w:pPr>
      <w:r w:rsidRPr="00536329">
        <w:rPr>
          <w:sz w:val="10"/>
        </w:rPr>
        <w:t>At first management and the group works council agreed on quality, trust factors, and quality checks of AI in which also works council members are involved: Legal and regulatory compliance of AI solutions, transparency, compatibility with the Digital Ethics “AI Guidelines,” usefulness in the performance process, risk appropriateness, controllability, protection of personal rights, ergonomics, social compatibility, good work, robustness, and sustainability.</w:t>
      </w:r>
    </w:p>
    <w:p w14:paraId="78A2B242" w14:textId="77777777" w:rsidR="00EA20DB" w:rsidRPr="00536329" w:rsidRDefault="00EA20DB" w:rsidP="00EA20DB">
      <w:pPr>
        <w:rPr>
          <w:sz w:val="16"/>
        </w:rPr>
      </w:pPr>
      <w:r w:rsidRPr="00536329">
        <w:rPr>
          <w:sz w:val="16"/>
        </w:rPr>
        <w:t xml:space="preserve">Secondly, the </w:t>
      </w:r>
      <w:r w:rsidRPr="00A97B5D">
        <w:rPr>
          <w:rStyle w:val="Emphasis"/>
        </w:rPr>
        <w:t>agreements</w:t>
      </w:r>
      <w:r w:rsidRPr="00536329">
        <w:rPr>
          <w:sz w:val="16"/>
        </w:rPr>
        <w:t xml:space="preserve"> </w:t>
      </w:r>
      <w:r w:rsidRPr="00A97B5D">
        <w:rPr>
          <w:rStyle w:val="StyleUnderline"/>
        </w:rPr>
        <w:t>stipulate that</w:t>
      </w:r>
      <w:r w:rsidRPr="00536329">
        <w:rPr>
          <w:sz w:val="16"/>
        </w:rPr>
        <w:t xml:space="preserve"> the group </w:t>
      </w:r>
      <w:r w:rsidRPr="00A97B5D">
        <w:rPr>
          <w:rStyle w:val="StyleUnderline"/>
        </w:rPr>
        <w:t>works councils should be</w:t>
      </w:r>
      <w:r w:rsidRPr="00536329">
        <w:rPr>
          <w:sz w:val="16"/>
        </w:rPr>
        <w:t xml:space="preserve"> </w:t>
      </w:r>
      <w:r w:rsidRPr="00A97B5D">
        <w:rPr>
          <w:rStyle w:val="Emphasis"/>
        </w:rPr>
        <w:t>informed</w:t>
      </w:r>
      <w:r w:rsidRPr="00536329">
        <w:rPr>
          <w:sz w:val="16"/>
        </w:rPr>
        <w:t xml:space="preserve"> </w:t>
      </w:r>
      <w:r w:rsidRPr="00A97B5D">
        <w:rPr>
          <w:rStyle w:val="StyleUnderline"/>
        </w:rPr>
        <w:t>in</w:t>
      </w:r>
      <w:r w:rsidRPr="00536329">
        <w:rPr>
          <w:sz w:val="16"/>
        </w:rPr>
        <w:t xml:space="preserve"> </w:t>
      </w:r>
      <w:r w:rsidRPr="00A97B5D">
        <w:rPr>
          <w:rStyle w:val="Emphasis"/>
        </w:rPr>
        <w:t>early stage</w:t>
      </w:r>
      <w:r w:rsidRPr="00536329">
        <w:rPr>
          <w:sz w:val="16"/>
        </w:rPr>
        <w:t xml:space="preserve"> </w:t>
      </w:r>
      <w:r w:rsidRPr="00A97B5D">
        <w:rPr>
          <w:rStyle w:val="StyleUnderline"/>
        </w:rPr>
        <w:t>about</w:t>
      </w:r>
      <w:r w:rsidRPr="00536329">
        <w:rPr>
          <w:sz w:val="16"/>
        </w:rPr>
        <w:t xml:space="preserve"> the data sources of </w:t>
      </w:r>
      <w:r w:rsidRPr="00A97B5D">
        <w:rPr>
          <w:rStyle w:val="StyleUnderline"/>
        </w:rPr>
        <w:t>the AI system</w:t>
      </w:r>
      <w:r w:rsidRPr="00536329">
        <w:rPr>
          <w:sz w:val="16"/>
        </w:rPr>
        <w:t xml:space="preserve"> and assessments of the informative value and integrity of the data system description, model of the AI system, plans for evaluating the model quality in ongoing operation and emergency concept, depending on the respective risk classification and planning phase. Works councils can demand unscheduled monitoring from those responsible for the system if there are indications that the system is not being used in accordance with this agreement.</w:t>
      </w:r>
    </w:p>
    <w:p w14:paraId="149D893D" w14:textId="77777777" w:rsidR="00EA20DB" w:rsidRPr="00536329" w:rsidRDefault="00EA20DB" w:rsidP="00EA20DB">
      <w:pPr>
        <w:rPr>
          <w:sz w:val="16"/>
        </w:rPr>
      </w:pPr>
      <w:r w:rsidRPr="00536329">
        <w:rPr>
          <w:sz w:val="16"/>
        </w:rPr>
        <w:t xml:space="preserve">Thirdly, the agreement states that a </w:t>
      </w:r>
      <w:r w:rsidRPr="00475BFA">
        <w:rPr>
          <w:rStyle w:val="StyleUnderline"/>
          <w:highlight w:val="cyan"/>
        </w:rPr>
        <w:t>joint</w:t>
      </w:r>
      <w:r w:rsidRPr="00536329">
        <w:rPr>
          <w:sz w:val="16"/>
        </w:rPr>
        <w:t xml:space="preserve"> </w:t>
      </w:r>
      <w:r w:rsidRPr="00A97B5D">
        <w:rPr>
          <w:rStyle w:val="Emphasis"/>
        </w:rPr>
        <w:t>AI-expert</w:t>
      </w:r>
      <w:r w:rsidRPr="00536329">
        <w:rPr>
          <w:sz w:val="16"/>
        </w:rPr>
        <w:t xml:space="preserve"> group with the </w:t>
      </w:r>
      <w:r w:rsidRPr="00475BFA">
        <w:rPr>
          <w:rStyle w:val="Emphasis"/>
          <w:highlight w:val="cyan"/>
        </w:rPr>
        <w:t>management</w:t>
      </w:r>
      <w:r w:rsidRPr="00536329">
        <w:rPr>
          <w:sz w:val="16"/>
        </w:rPr>
        <w:t xml:space="preserve"> (4 members) </w:t>
      </w:r>
      <w:r w:rsidRPr="00A97B5D">
        <w:rPr>
          <w:rStyle w:val="StyleUnderline"/>
        </w:rPr>
        <w:t xml:space="preserve">has to be </w:t>
      </w:r>
      <w:r w:rsidRPr="00475BFA">
        <w:rPr>
          <w:rStyle w:val="StyleUnderline"/>
          <w:highlight w:val="cyan"/>
        </w:rPr>
        <w:t>implement</w:t>
      </w:r>
      <w:r w:rsidRPr="00A97B5D">
        <w:rPr>
          <w:rStyle w:val="StyleUnderline"/>
        </w:rPr>
        <w:t>ed</w:t>
      </w:r>
      <w:r w:rsidRPr="00536329">
        <w:rPr>
          <w:sz w:val="16"/>
        </w:rPr>
        <w:t xml:space="preserve">. This group receives, together with the GWC, the information on the results and methods of system training and testing. </w:t>
      </w:r>
      <w:r w:rsidRPr="00A97B5D">
        <w:rPr>
          <w:rStyle w:val="StyleUnderline"/>
        </w:rPr>
        <w:t>The</w:t>
      </w:r>
      <w:r w:rsidRPr="00536329">
        <w:rPr>
          <w:sz w:val="16"/>
        </w:rPr>
        <w:t xml:space="preserve"> expert </w:t>
      </w:r>
      <w:r w:rsidRPr="00A97B5D">
        <w:rPr>
          <w:rStyle w:val="StyleUnderline"/>
        </w:rPr>
        <w:t>group is</w:t>
      </w:r>
      <w:r w:rsidRPr="00536329">
        <w:rPr>
          <w:sz w:val="16"/>
        </w:rPr>
        <w:t xml:space="preserve"> </w:t>
      </w:r>
      <w:r w:rsidRPr="00A97B5D">
        <w:rPr>
          <w:rStyle w:val="Emphasis"/>
        </w:rPr>
        <w:t>continuously involved</w:t>
      </w:r>
      <w:r w:rsidRPr="00536329">
        <w:rPr>
          <w:sz w:val="16"/>
        </w:rPr>
        <w:t xml:space="preserve"> </w:t>
      </w:r>
      <w:r w:rsidRPr="00A97B5D">
        <w:rPr>
          <w:rStyle w:val="StyleUnderline"/>
        </w:rPr>
        <w:t>in the development of</w:t>
      </w:r>
      <w:r w:rsidRPr="00536329">
        <w:rPr>
          <w:sz w:val="16"/>
        </w:rPr>
        <w:t xml:space="preserve"> </w:t>
      </w:r>
      <w:r w:rsidRPr="00475BFA">
        <w:rPr>
          <w:rStyle w:val="Emphasis"/>
          <w:highlight w:val="cyan"/>
        </w:rPr>
        <w:t>impact assessment</w:t>
      </w:r>
      <w:r w:rsidRPr="00536329">
        <w:rPr>
          <w:sz w:val="16"/>
        </w:rPr>
        <w:t xml:space="preserve"> </w:t>
      </w:r>
      <w:r w:rsidRPr="00A97B5D">
        <w:rPr>
          <w:rStyle w:val="StyleUnderline"/>
        </w:rPr>
        <w:t xml:space="preserve">procedures, </w:t>
      </w:r>
      <w:r w:rsidRPr="00475BFA">
        <w:rPr>
          <w:rStyle w:val="Emphasis"/>
          <w:highlight w:val="cyan"/>
        </w:rPr>
        <w:t>standards</w:t>
      </w:r>
      <w:r w:rsidRPr="00475BFA">
        <w:rPr>
          <w:sz w:val="16"/>
          <w:highlight w:val="cyan"/>
        </w:rPr>
        <w:t xml:space="preserve"> </w:t>
      </w:r>
      <w:r w:rsidRPr="00475BFA">
        <w:rPr>
          <w:rStyle w:val="StyleUnderline"/>
          <w:highlight w:val="cyan"/>
        </w:rPr>
        <w:t>for</w:t>
      </w:r>
      <w:r w:rsidRPr="00536329">
        <w:rPr>
          <w:sz w:val="16"/>
        </w:rPr>
        <w:t xml:space="preserve"> the </w:t>
      </w:r>
      <w:r w:rsidRPr="00475BFA">
        <w:rPr>
          <w:rStyle w:val="StyleUnderline"/>
          <w:highlight w:val="cyan"/>
        </w:rPr>
        <w:t>assessment of</w:t>
      </w:r>
      <w:r w:rsidRPr="00475BFA">
        <w:rPr>
          <w:sz w:val="16"/>
          <w:highlight w:val="cyan"/>
        </w:rPr>
        <w:t xml:space="preserve"> </w:t>
      </w:r>
      <w:r w:rsidRPr="00475BFA">
        <w:rPr>
          <w:rStyle w:val="Emphasis"/>
          <w:highlight w:val="cyan"/>
        </w:rPr>
        <w:t>risk</w:t>
      </w:r>
      <w:r w:rsidRPr="00A97B5D">
        <w:rPr>
          <w:rStyle w:val="Emphasis"/>
        </w:rPr>
        <w:t xml:space="preserve"> dimensions</w:t>
      </w:r>
      <w:r w:rsidRPr="00536329">
        <w:rPr>
          <w:sz w:val="16"/>
        </w:rPr>
        <w:t xml:space="preserve"> </w:t>
      </w:r>
      <w:r w:rsidRPr="00475BFA">
        <w:rPr>
          <w:rStyle w:val="StyleUnderline"/>
          <w:highlight w:val="cyan"/>
        </w:rPr>
        <w:t>and</w:t>
      </w:r>
      <w:r w:rsidRPr="00A97B5D">
        <w:rPr>
          <w:rStyle w:val="StyleUnderline"/>
        </w:rPr>
        <w:t xml:space="preserve"> their</w:t>
      </w:r>
      <w:r w:rsidRPr="00536329">
        <w:rPr>
          <w:sz w:val="16"/>
        </w:rPr>
        <w:t xml:space="preserve"> </w:t>
      </w:r>
      <w:r w:rsidRPr="00475BFA">
        <w:rPr>
          <w:rStyle w:val="Emphasis"/>
          <w:highlight w:val="cyan"/>
        </w:rPr>
        <w:t>probabilities</w:t>
      </w:r>
      <w:r w:rsidRPr="00536329">
        <w:rPr>
          <w:sz w:val="16"/>
        </w:rPr>
        <w:t xml:space="preserve"> of occurrence. </w:t>
      </w:r>
      <w:r w:rsidRPr="00A97B5D">
        <w:rPr>
          <w:rStyle w:val="StyleUnderline"/>
        </w:rPr>
        <w:t xml:space="preserve">Apart from this and depending </w:t>
      </w:r>
      <w:r w:rsidRPr="00475BFA">
        <w:rPr>
          <w:rStyle w:val="StyleUnderline"/>
          <w:highlight w:val="cyan"/>
        </w:rPr>
        <w:t>on special issues</w:t>
      </w:r>
      <w:r w:rsidRPr="00A97B5D">
        <w:rPr>
          <w:rStyle w:val="StyleUnderline"/>
        </w:rPr>
        <w:t xml:space="preserve">, group </w:t>
      </w:r>
      <w:r w:rsidRPr="00475BFA">
        <w:rPr>
          <w:rStyle w:val="StyleUnderline"/>
          <w:highlight w:val="cyan"/>
        </w:rPr>
        <w:t>works council</w:t>
      </w:r>
      <w:r w:rsidRPr="00A97B5D">
        <w:rPr>
          <w:rStyle w:val="StyleUnderline"/>
        </w:rPr>
        <w:t xml:space="preserve"> is allowed to </w:t>
      </w:r>
      <w:r w:rsidRPr="00475BFA">
        <w:rPr>
          <w:rStyle w:val="StyleUnderline"/>
          <w:highlight w:val="cyan"/>
        </w:rPr>
        <w:t>call in</w:t>
      </w:r>
      <w:r w:rsidRPr="00536329">
        <w:rPr>
          <w:sz w:val="16"/>
        </w:rPr>
        <w:t xml:space="preserve"> </w:t>
      </w:r>
      <w:r w:rsidRPr="00A97B5D">
        <w:rPr>
          <w:rStyle w:val="Emphasis"/>
        </w:rPr>
        <w:t xml:space="preserve">further </w:t>
      </w:r>
      <w:r w:rsidRPr="00475BFA">
        <w:rPr>
          <w:rStyle w:val="Emphasis"/>
          <w:highlight w:val="cyan"/>
        </w:rPr>
        <w:t>experts</w:t>
      </w:r>
      <w:r w:rsidRPr="00536329">
        <w:rPr>
          <w:sz w:val="16"/>
        </w:rPr>
        <w:t xml:space="preserve"> according to § 80.3 Work Constitution Act </w:t>
      </w:r>
      <w:r w:rsidRPr="00475BFA">
        <w:rPr>
          <w:rStyle w:val="StyleUnderline"/>
        </w:rPr>
        <w:t>to create</w:t>
      </w:r>
      <w:r w:rsidRPr="00536329">
        <w:rPr>
          <w:sz w:val="16"/>
        </w:rPr>
        <w:t xml:space="preserve"> </w:t>
      </w:r>
      <w:r w:rsidRPr="00A97B5D">
        <w:rPr>
          <w:rStyle w:val="Emphasis"/>
        </w:rPr>
        <w:t>generalizable procedures</w:t>
      </w:r>
      <w:r w:rsidRPr="00536329">
        <w:rPr>
          <w:sz w:val="16"/>
        </w:rPr>
        <w:t xml:space="preserve"> </w:t>
      </w:r>
      <w:r w:rsidRPr="00A97B5D">
        <w:rPr>
          <w:rStyle w:val="StyleUnderline"/>
        </w:rPr>
        <w:t>for</w:t>
      </w:r>
      <w:r w:rsidRPr="00536329">
        <w:rPr>
          <w:sz w:val="16"/>
        </w:rPr>
        <w:t xml:space="preserve"> </w:t>
      </w:r>
      <w:r w:rsidRPr="00475BFA">
        <w:rPr>
          <w:rStyle w:val="Emphasis"/>
          <w:highlight w:val="cyan"/>
        </w:rPr>
        <w:t>co-determination</w:t>
      </w:r>
      <w:r w:rsidRPr="00536329">
        <w:rPr>
          <w:sz w:val="16"/>
        </w:rPr>
        <w:t xml:space="preserve"> and quality assurance </w:t>
      </w:r>
      <w:r w:rsidRPr="00475BFA">
        <w:rPr>
          <w:rStyle w:val="StyleUnderline"/>
          <w:highlight w:val="cyan"/>
        </w:rPr>
        <w:t>on</w:t>
      </w:r>
      <w:r w:rsidRPr="00475BFA">
        <w:rPr>
          <w:sz w:val="16"/>
          <w:highlight w:val="cyan"/>
        </w:rPr>
        <w:t xml:space="preserve"> </w:t>
      </w:r>
      <w:r w:rsidRPr="00475BFA">
        <w:rPr>
          <w:rStyle w:val="Emphasis"/>
          <w:highlight w:val="cyan"/>
        </w:rPr>
        <w:t>AI</w:t>
      </w:r>
      <w:r w:rsidRPr="00536329">
        <w:rPr>
          <w:sz w:val="16"/>
        </w:rPr>
        <w:t xml:space="preserve"> systems. Finally, the operational functional managers for the AI applications and representatives of the works councils (IT Committee) will be continuously qualified to put into practice this Manifesto (Höfers and Schröder, 2022).5</w:t>
      </w:r>
    </w:p>
    <w:p w14:paraId="7AA694FD" w14:textId="77777777" w:rsidR="00EA20DB" w:rsidRPr="00536329" w:rsidRDefault="00EA20DB" w:rsidP="00EA20DB">
      <w:pPr>
        <w:rPr>
          <w:sz w:val="10"/>
        </w:rPr>
      </w:pPr>
      <w:r w:rsidRPr="00536329">
        <w:rPr>
          <w:sz w:val="10"/>
        </w:rPr>
        <w:t>The AI Manifesto in practice</w:t>
      </w:r>
    </w:p>
    <w:p w14:paraId="63AEB813" w14:textId="77777777" w:rsidR="00EA20DB" w:rsidRPr="00536329" w:rsidRDefault="00EA20DB" w:rsidP="00EA20DB">
      <w:pPr>
        <w:rPr>
          <w:sz w:val="10"/>
        </w:rPr>
      </w:pPr>
      <w:r w:rsidRPr="00536329">
        <w:rPr>
          <w:sz w:val="10"/>
        </w:rPr>
        <w:t>In this context the group works council has developed a pyramid of criticality levels of AI based applications and systems, which refers mainly to the AI-Strategy of the current Federal Government and determines the damage potential of an AI and provides for measures and actions accordingly (see Figure 1).6 Depending on the risk classification of planned AI applications, different possible actions for the expert group are defined. The potential for harm of the application is assessed in five levels. Level 1 (green) refers to the introduction of AI with no or little potential for harm to employees in the sense that it does not interfere with personal basic rights. In this case, no separate regulatory measures in company agreements are required on the part of the works council. Level 2 (yellow) describes a certain potential for harm by reducing the decision-making autonomy of the employee through digital twins. In this case, management is obliged to comply with certain transparency obligations and to carry out a risk impact assessment. This includes specific control and evaluation procedures. Levels 3 and 4 (orange) indicate AI applications with regular and significant potential for harm by the potential use of sensor technology that detects and processes employee behavior. These are either reviewed through ex-ante approval procedures or prohibited if necessary. Level 5 (red) indicates an area of AI application that is considered unacceptable and that is rejected by the works council. These AI applications would have the potential to monitor the employee's behavior or performance with corresponding consequences for pay development (which is forbidden par § 87.6 BetrVG). If these technical possibilities can be ruled out through an evaluation, the group works council can partially agree to this AI application afterwards. In essence, level 5 covers with all the regulatory areas of section 87 (1) 6 and 10 of the Works Constitution Act, which are subject to the co-determination of the works council. In this case management is not allowed to introduce this AI without its consent.</w:t>
      </w:r>
    </w:p>
    <w:p w14:paraId="40D8AF02" w14:textId="77777777" w:rsidR="00EA20DB" w:rsidRPr="00536329" w:rsidRDefault="00EA20DB" w:rsidP="00EA20DB">
      <w:r w:rsidRPr="00536329">
        <w:t>[FIGURE 1 OMITTED]</w:t>
      </w:r>
    </w:p>
    <w:p w14:paraId="53BEAE1A" w14:textId="77777777" w:rsidR="00EA20DB" w:rsidRPr="00536329" w:rsidRDefault="00EA20DB" w:rsidP="00EA20DB">
      <w:pPr>
        <w:rPr>
          <w:sz w:val="10"/>
        </w:rPr>
      </w:pPr>
      <w:r w:rsidRPr="00536329">
        <w:rPr>
          <w:sz w:val="10"/>
        </w:rPr>
        <w:t>The criticality levels marked in Figure 1 are the first step to an operationalization of the programmatic statements in the Manifesto. In this way, the management of Telekom and the GWC have developed an ethical framework that will enable them to introduce AI systems in a dialogue-based and structured manner (Höfers and Schröder, 2022).</w:t>
      </w:r>
    </w:p>
    <w:p w14:paraId="5529F522" w14:textId="77777777" w:rsidR="00EA20DB" w:rsidRPr="00536329" w:rsidRDefault="00EA20DB" w:rsidP="00EA20DB">
      <w:pPr>
        <w:rPr>
          <w:sz w:val="10"/>
        </w:rPr>
      </w:pPr>
      <w:r w:rsidRPr="00536329">
        <w:rPr>
          <w:sz w:val="10"/>
        </w:rPr>
        <w:lastRenderedPageBreak/>
        <w:t>The second step of operationalization of the AI-Manifesto and the pyramid of critical levels was the development of a so called “digital roadmap” (Doellgast and Kämpf, in press). This roadmap defines steps of participation the GWC can potentially make use of, in line with the review of the rating of the AI. These steps of participation are about renegotiating existing agreements on IT systems based on the results of the assessments made; given this, the digital roadmap can be regarded as “learning” regulation which allows to adapt regulations to new facts. In practice this means that after the initial information by the management has taken place, the GWC participates in the development of so-called system profiles, which form the basis for both a review of the system and a possible need for action by the works council. If, after documenting the audit results, it is determined that there is no need for action (usually at criticality level 1), the profile is closed and the existing IT company agreement should not be renegotiated. If, however, a need for action is identified after the audit (usually at criticality level 2), elements of the IT company agreement have to be renegotiated (see Figure 2).</w:t>
      </w:r>
    </w:p>
    <w:p w14:paraId="45AE0373" w14:textId="77777777" w:rsidR="00EA20DB" w:rsidRPr="00536329" w:rsidRDefault="00EA20DB" w:rsidP="00EA20DB">
      <w:r w:rsidRPr="00536329">
        <w:t>[FIGURE 2 OMITTED]</w:t>
      </w:r>
    </w:p>
    <w:p w14:paraId="3FC73469" w14:textId="77777777" w:rsidR="00EA20DB" w:rsidRPr="00536329" w:rsidRDefault="00EA20DB" w:rsidP="00EA20DB">
      <w:pPr>
        <w:rPr>
          <w:sz w:val="10"/>
        </w:rPr>
      </w:pPr>
      <w:r w:rsidRPr="00536329">
        <w:rPr>
          <w:sz w:val="10"/>
        </w:rPr>
        <w:t>Therefore, the digital roadmap presents the base for third step of AI introduction by Deutsche Telekom, the development of new forms of agile company agreements on IT systems. These agile agreements can be regarded as a strategic change toward a digitalisation of co-determination processes. At its core is a profile procedure for IT systems. Linked to the Manifesto programmatic, it is controlled by a project management software JIRA@BR (Bargmann, 2022) which is based on a new version of the GWC agreement on the planning, introduction, use and modification of IT Systems (GWCA IT Systems) from March 2021 and on the GWC on Digital Cooperation (GWCA DC).</w:t>
      </w:r>
    </w:p>
    <w:p w14:paraId="58326D9F" w14:textId="77777777" w:rsidR="00EA20DB" w:rsidRPr="00536329" w:rsidRDefault="00EA20DB" w:rsidP="00EA20DB">
      <w:pPr>
        <w:rPr>
          <w:sz w:val="10"/>
        </w:rPr>
      </w:pPr>
      <w:r w:rsidRPr="00536329">
        <w:rPr>
          <w:sz w:val="10"/>
        </w:rPr>
        <w:t>While so far, the GWC used to prepare separate, specific company agreements for each new digital tool, now on the base of the digital roadmap the works councils are able to develop new and comprehensive company agreements that sets labor standards. In this context the GWC members have recognized that the preparation of independent from each other and isolated company agreements on continuous technological innovation is too time consuming, especially in view of the rapid development of AI. New agile company agreements include individual rules which always apply, while other sections are to be understood as core principles which should always be taken into account in the context of technical innovation processes. This refers mainly to the content of § 87 Works Constitution Act and the protection of the basic personal rights of employees. In this context, the rights of co-determination of the works councils are no longer contested in negotiations with the management; they are taken as given by the procedural rules.</w:t>
      </w:r>
    </w:p>
    <w:p w14:paraId="21A43F8F" w14:textId="77777777" w:rsidR="00EA20DB" w:rsidRPr="00536329" w:rsidRDefault="00EA20DB" w:rsidP="00EA20DB">
      <w:pPr>
        <w:rPr>
          <w:sz w:val="10"/>
        </w:rPr>
      </w:pPr>
      <w:r w:rsidRPr="00536329">
        <w:rPr>
          <w:sz w:val="10"/>
        </w:rPr>
        <w:t>At the same time, these forms of accelerated co-determination procedures offer advantages for management, as it allows finally to speed up the introduction of digital technologies in general and AI in concrete terms. When new AI systems are introduced, the following process of labor policy applies: First, initial information of the GWC by the management at the earliest possible opportunity; second, draw up a profile of the program; and third, check need for action referring to the question if the basic rights of the employees are met. The AI implementation is thereby examined by the GWC from an application perspective.</w:t>
      </w:r>
    </w:p>
    <w:p w14:paraId="35271FC6" w14:textId="77777777" w:rsidR="00EA20DB" w:rsidRPr="00536329" w:rsidRDefault="00EA20DB" w:rsidP="00EA20DB">
      <w:pPr>
        <w:rPr>
          <w:sz w:val="10"/>
        </w:rPr>
      </w:pPr>
      <w:r w:rsidRPr="00536329">
        <w:rPr>
          <w:sz w:val="10"/>
        </w:rPr>
        <w:t>GWC members reported, that veto rights until today have rarely to be used—often rather in the case of misunderstandings. However active control of the process is still important in the opinion of the workers' representatives. The result is finally an agile “dual model” of IT co-determination. It is characterized firstly by a general, fundamental and overarching set of rules applicable to all IT systems (GCA IT systems), which are and no longer negotiated, and secondly the concentration in the day-to-day business of ongoing co-determination on those IT systems that require deviations from these core principles. The procedural core of this is the so-called system profile:</w:t>
      </w:r>
    </w:p>
    <w:p w14:paraId="38FACC11" w14:textId="77777777" w:rsidR="00EA20DB" w:rsidRPr="00536329" w:rsidRDefault="00EA20DB" w:rsidP="00EA20DB">
      <w:pPr>
        <w:rPr>
          <w:sz w:val="10"/>
        </w:rPr>
      </w:pPr>
      <w:r w:rsidRPr="00536329">
        <w:rPr>
          <w:sz w:val="10"/>
        </w:rPr>
        <w:t>Figure 3 illustrates this agile model of co-determination concerning the introduction of IT-systems established by the AI Manifesto. The works council has to be involved from the beginning of the introduction process. An important role is played by the technology assessment of AI (system profile). Possible rationalization processes resulting from the use of AI are also dealt with proactively, because management has to present the (planned) digitalization goals in advance. The works council is informed in this regard and then can become active itself. This is particularly important as the system automatically assigns enough work so that a possible reduction in the workload of individual employees cannot be identified easily. Moreover, sometimes it is not even clear which tasks are omitted or have already been taken over by AI. In order to cope with these sophisticated problems, works council members receive continuous trainings. The costs of these are fully covered by the employer under section 37.6 of the German Works Constitution Act. There is also a regular exchange with the employee representatives on the supervisory board (Höfers and Schröder, 2022).</w:t>
      </w:r>
    </w:p>
    <w:p w14:paraId="0873798D" w14:textId="77777777" w:rsidR="00EA20DB" w:rsidRPr="00536329" w:rsidRDefault="00EA20DB" w:rsidP="00EA20DB">
      <w:r w:rsidRPr="00536329">
        <w:t>[FIGURE 3 OMITTED]</w:t>
      </w:r>
    </w:p>
    <w:p w14:paraId="510AD3BD" w14:textId="77777777" w:rsidR="00EA20DB" w:rsidRPr="00536329" w:rsidRDefault="00EA20DB" w:rsidP="00EA20DB">
      <w:pPr>
        <w:rPr>
          <w:sz w:val="10"/>
        </w:rPr>
      </w:pPr>
      <w:r w:rsidRPr="00536329">
        <w:rPr>
          <w:sz w:val="10"/>
        </w:rPr>
        <w:t>These three steps of participation in the context of AI-introduction underline a strategic re-orientation of co-determination on AI issues in the Deutsche Telekom AG. It presents new and innovative approaches of agile procedural rules for co-determination of works councils. However, implementation of the new regulations 1 year after the conclusion of the Manifesto are still in a learning phase and there is still a need for further empirical analysis of how these agreements work in practice.</w:t>
      </w:r>
    </w:p>
    <w:p w14:paraId="2769D85F" w14:textId="77777777" w:rsidR="00EA20DB" w:rsidRPr="00536329" w:rsidRDefault="00EA20DB" w:rsidP="00EA20DB">
      <w:pPr>
        <w:rPr>
          <w:sz w:val="10"/>
        </w:rPr>
      </w:pPr>
      <w:r w:rsidRPr="00536329">
        <w:rPr>
          <w:sz w:val="10"/>
        </w:rPr>
        <w:t>Contextualization of the case study</w:t>
      </w:r>
    </w:p>
    <w:p w14:paraId="229E7EC5" w14:textId="77777777" w:rsidR="00EA20DB" w:rsidRPr="00536329" w:rsidRDefault="00EA20DB" w:rsidP="00EA20DB">
      <w:pPr>
        <w:rPr>
          <w:sz w:val="10"/>
        </w:rPr>
      </w:pPr>
      <w:r w:rsidRPr="00536329">
        <w:rPr>
          <w:sz w:val="10"/>
        </w:rPr>
        <w:t>The qualitative analysis has described the way in which the group works council at Telekom has reached a social partnership agreement in the context of AI implementation. But companies of the telecommunication sector play a special role here (Doellgast, 2022), so the following chapter refers to two other actual examples with their approaches to the introduction of AI to finally contextualize the Telekom case.</w:t>
      </w:r>
    </w:p>
    <w:p w14:paraId="3571FF45" w14:textId="77777777" w:rsidR="00EA20DB" w:rsidRPr="00536329" w:rsidRDefault="00EA20DB" w:rsidP="00EA20DB">
      <w:pPr>
        <w:rPr>
          <w:sz w:val="10"/>
        </w:rPr>
      </w:pPr>
      <w:r w:rsidRPr="00536329">
        <w:rPr>
          <w:sz w:val="10"/>
        </w:rPr>
        <w:t>The first example is Siemens, the largest industrial manufacturing company in Europe, specialized in industrial automation and industrial software. Siemens is already developing and using AI itself (e.g., in personnel processing; as a supporting and relieving chatbot), but in comparison with Deutsche Telekom still has no fundamental company agreement on AI with regard to co-determination (Grasy and Seibold, 2023). Until 2023 only preliminary work has been done by general works council. All relevant functions and forms of use of the respective AI applications have to be presented in profiles, so called “AI cards.” The applications and its tasks as well as the possible consequences on employment and labor conditions are to be made comprehensible and clear in this way and help to reduce uncertainty among the employees.</w:t>
      </w:r>
    </w:p>
    <w:p w14:paraId="715ABA47" w14:textId="77777777" w:rsidR="00EA20DB" w:rsidRPr="00536329" w:rsidRDefault="00EA20DB" w:rsidP="00EA20DB">
      <w:pPr>
        <w:rPr>
          <w:sz w:val="10"/>
        </w:rPr>
      </w:pPr>
      <w:r w:rsidRPr="00536329">
        <w:rPr>
          <w:sz w:val="10"/>
        </w:rPr>
        <w:t>Although the effects of new applications on employees and the resulting measures can be grasped in this way, the general works council is only acting after the introduction of AI reactively until today. At the same time, the group works council has been able to establish guidelines about data protection and data storage and, more broadly, basic ethical considerations that are recognized by the Siemens management. For definitional standards, however, the committee is placing more expectations in definitions from the EU. The group works council was accompanied in this process by an expert team of the German metal union, IG Metall. At this stage of development, Siemens is still relying on “weak” AI, i.e., rather AI assistance, which in forms of chatbots is so far only intended to relieve employees internally. Nevertheless, this could also be a step toward job cuts, as the first contact with customers could also be taken over by a bot (Doellgast, 2022).</w:t>
      </w:r>
    </w:p>
    <w:p w14:paraId="40A9292F" w14:textId="77777777" w:rsidR="00EA20DB" w:rsidRPr="00536329" w:rsidRDefault="00EA20DB" w:rsidP="00EA20DB">
      <w:pPr>
        <w:rPr>
          <w:sz w:val="10"/>
        </w:rPr>
      </w:pPr>
      <w:r w:rsidRPr="00536329">
        <w:rPr>
          <w:sz w:val="10"/>
        </w:rPr>
        <w:t>The second example is International Business Machines Corporation (IBM), Germany. This world leading company of IT-services is already one step ahead of Siemens. IBM has reached a company agreement on AI since 2020. Similar to the case of Deutsche Telekom, they group works council and the management have developed a framework agreement on the conditions for the introduction and operation of IT systems, which explicitly excluded work performance and behavioral control of the employees. This company agreement later became the basis for the group agreement especially on AI tools—a process which, according to Doellgast et al. (2022), is relatively known in the German system of labor relations. At the same time, internal ethics guidelines also existed in advance. The EU Ethical Principles for Trustworthy AI and the study by the Bundestag's Enquete Commission on the Potential of AI were also consulted.</w:t>
      </w:r>
    </w:p>
    <w:p w14:paraId="349DBF6D" w14:textId="77777777" w:rsidR="00EA20DB" w:rsidRPr="00536329" w:rsidRDefault="00EA20DB" w:rsidP="00EA20DB">
      <w:pPr>
        <w:rPr>
          <w:sz w:val="10"/>
        </w:rPr>
      </w:pPr>
      <w:r w:rsidRPr="00536329">
        <w:rPr>
          <w:sz w:val="10"/>
        </w:rPr>
        <w:t>Like in the Telekom case, also at the IBM group works council there was ultimately great interest to reach a company agreement, which took place in an open and solution-oriented process with the management. Representatives of the group works council and the representatives of the severely disabled employees, together with HR staff and in-house IT specialists of IBM, were able to learn about the technical basis of AI in a joint series of workshops and at the same time collect topics for a possible company agreement. The focus was on the primacy of human decision-making and the possibilities for intervention as well as exclusion of social discrimination. Like in the case of Deutsche Telekom, damage categories or risk clusters were established here, which demonstrates a certain way of dealing with the respective application of AI. Representatives of IBM's works council have announced that it has been one of the first large companies in Germany which has established a company agreement on AI. Analogous to Siemens, IBM also works with “AI fact sheets” and has similar to Deutsche Telekom—an ethics council that examines new AI applications. Nevertheless, the definition of AI and the question of when it is an intelligent system has not yet been comprehensively clarified in the case of IBM (Remers, 2023).</w:t>
      </w:r>
    </w:p>
    <w:p w14:paraId="22C579CA" w14:textId="77777777" w:rsidR="00EA20DB" w:rsidRPr="00536329" w:rsidRDefault="00EA20DB" w:rsidP="00EA20DB">
      <w:pPr>
        <w:rPr>
          <w:sz w:val="10"/>
        </w:rPr>
      </w:pPr>
      <w:r w:rsidRPr="00536329">
        <w:rPr>
          <w:sz w:val="10"/>
        </w:rPr>
        <w:t>The examples of Siemens and IBM Germany also underline some general results of the qualitative analysis on the Telekom case. Ethic frameworks like the AI- Manifesto and instruments and methods like the digital roadmap seem to be able to support the development of new types of agile company agreements in the context the introduction of AI solutions. Looking at the broader landscape of German labor relations and codetermination and the opportunities to learn from the examples of these large companies, it should be reflected that the power resources of workers' representatives to exert influence in the development of AI-projects in these companies are much greater than they are in the procurement of AI-solutions from external providers or from small start-ups which develop AI solutions. Therefore, the qualitative research results have strong links with the concept of the path dependency of companies like the Deutsche Telekom that still presents high union organizing power and a strong works council with a multi-level system. For external providers of AI-solution the results concerning workers' participation on AI-introduction may look quite different, where research has lot of to undertake in the near future.</w:t>
      </w:r>
    </w:p>
    <w:p w14:paraId="0CDDEEE9" w14:textId="77777777" w:rsidR="00EA20DB" w:rsidRPr="00536329" w:rsidRDefault="00EA20DB" w:rsidP="00EA20DB">
      <w:pPr>
        <w:rPr>
          <w:sz w:val="10"/>
        </w:rPr>
      </w:pPr>
      <w:r w:rsidRPr="00536329">
        <w:rPr>
          <w:sz w:val="10"/>
        </w:rPr>
        <w:t>Summary and outlook</w:t>
      </w:r>
    </w:p>
    <w:p w14:paraId="392320C9" w14:textId="77777777" w:rsidR="00EA20DB" w:rsidRPr="00536329" w:rsidRDefault="00EA20DB" w:rsidP="00EA20DB">
      <w:pPr>
        <w:rPr>
          <w:sz w:val="10"/>
        </w:rPr>
      </w:pPr>
      <w:r w:rsidRPr="00536329">
        <w:rPr>
          <w:sz w:val="10"/>
        </w:rPr>
        <w:t>The contextualization of the results of the qualitative case study on Deutsche Telekom underlines the importance of participation and the power resources of the respective actors as well as the role of negotiations and conflicts in the labor process and the relevance of the production and business models these are embedded in. These are key factors that help to explain AI implementation both in terms of the development of single company cases and in terms of the differences between cases. Given this, the analyzed Telekom case underlines the importance of the concept of production models. Large companies with a unionized workforce and an established multi-level system of works councils are able to offer favorable conditions for institutionalized workers' participation. In the case of the Deutsche Telekom, this condition overlapped with a tradition of social partnership that characterized labor relations and therefore conflicts in the labor process in a former public company. Based on these social relationship, management and the group works council developed new agile forms of work organization and participation to strengthen high-tech market strategies in a tough competitive environment.</w:t>
      </w:r>
    </w:p>
    <w:p w14:paraId="13AD8515" w14:textId="77777777" w:rsidR="00EA20DB" w:rsidRPr="00536329" w:rsidRDefault="00EA20DB" w:rsidP="00EA20DB">
      <w:pPr>
        <w:rPr>
          <w:sz w:val="10"/>
        </w:rPr>
      </w:pPr>
      <w:r w:rsidRPr="00536329">
        <w:rPr>
          <w:sz w:val="10"/>
        </w:rPr>
        <w:t>At the same time, the case study underlines the importance of participation by works councils in the context of the introduction digital technologies and AI. At the Deutsche Telekom, the group works council has succeeded to develop and agree new and agile forms of participation with management as an innovative answer to AI challenges, based both on institutional power resources and the relations of social partnership with the management. This agile approach could also include a transformation process of the works council itself and a need for specific and agile-compatible qualifications of its members (Niewerth and Massolle, 2022).</w:t>
      </w:r>
    </w:p>
    <w:p w14:paraId="02D723BD" w14:textId="77777777" w:rsidR="00EA20DB" w:rsidRDefault="00EA20DB" w:rsidP="00EA20DB">
      <w:pPr>
        <w:rPr>
          <w:sz w:val="16"/>
        </w:rPr>
      </w:pPr>
      <w:r w:rsidRPr="00536329">
        <w:rPr>
          <w:sz w:val="16"/>
        </w:rPr>
        <w:lastRenderedPageBreak/>
        <w:t xml:space="preserve">Finally, </w:t>
      </w:r>
      <w:r w:rsidRPr="00A97B5D">
        <w:rPr>
          <w:rStyle w:val="StyleUnderline"/>
        </w:rPr>
        <w:t>in line with the concept of labor process</w:t>
      </w:r>
      <w:r w:rsidRPr="00536329">
        <w:rPr>
          <w:sz w:val="16"/>
        </w:rPr>
        <w:t xml:space="preserve">, the Telekom case and the examples of Siemens and IBM Germany show that in ongoing technological and organizational transformation processes permanent negotiations between management and employee representatives are needed to implement agreements that adapt to deeply changing situations in employment issues. The qualitative empirical analysis has shown that </w:t>
      </w:r>
      <w:r w:rsidRPr="00536329">
        <w:rPr>
          <w:rStyle w:val="StyleUnderline"/>
        </w:rPr>
        <w:t xml:space="preserve">corporate agreements like the </w:t>
      </w:r>
      <w:r w:rsidRPr="00536329">
        <w:rPr>
          <w:rStyle w:val="Emphasis"/>
        </w:rPr>
        <w:t>“AI Manifesto”</w:t>
      </w:r>
      <w:r w:rsidRPr="00536329">
        <w:rPr>
          <w:sz w:val="16"/>
        </w:rPr>
        <w:t xml:space="preserve"> </w:t>
      </w:r>
      <w:r w:rsidRPr="00536329">
        <w:rPr>
          <w:rStyle w:val="StyleUnderline"/>
        </w:rPr>
        <w:t>and</w:t>
      </w:r>
      <w:r w:rsidRPr="00536329">
        <w:rPr>
          <w:sz w:val="16"/>
        </w:rPr>
        <w:t xml:space="preserve"> the </w:t>
      </w:r>
      <w:r w:rsidRPr="00536329">
        <w:rPr>
          <w:rStyle w:val="Emphasis"/>
        </w:rPr>
        <w:t>“digital roadmap”</w:t>
      </w:r>
      <w:r w:rsidRPr="00536329">
        <w:rPr>
          <w:sz w:val="16"/>
        </w:rPr>
        <w:t xml:space="preserve"> </w:t>
      </w:r>
      <w:r w:rsidRPr="00536329">
        <w:rPr>
          <w:rStyle w:val="StyleUnderline"/>
        </w:rPr>
        <w:t xml:space="preserve">are able to </w:t>
      </w:r>
      <w:r w:rsidRPr="00475BFA">
        <w:rPr>
          <w:rStyle w:val="StyleUnderline"/>
          <w:highlight w:val="cyan"/>
        </w:rPr>
        <w:t>open a</w:t>
      </w:r>
      <w:r w:rsidRPr="00475BFA">
        <w:rPr>
          <w:sz w:val="16"/>
          <w:highlight w:val="cyan"/>
        </w:rPr>
        <w:t xml:space="preserve"> </w:t>
      </w:r>
      <w:r w:rsidRPr="00475BFA">
        <w:rPr>
          <w:rStyle w:val="Emphasis"/>
          <w:highlight w:val="cyan"/>
        </w:rPr>
        <w:t>road</w:t>
      </w:r>
      <w:r w:rsidRPr="00475BFA">
        <w:rPr>
          <w:sz w:val="16"/>
          <w:highlight w:val="cyan"/>
        </w:rPr>
        <w:t xml:space="preserve"> </w:t>
      </w:r>
      <w:r w:rsidRPr="00475BFA">
        <w:rPr>
          <w:rStyle w:val="StyleUnderline"/>
          <w:highlight w:val="cyan"/>
        </w:rPr>
        <w:t>to</w:t>
      </w:r>
      <w:r w:rsidRPr="00536329">
        <w:rPr>
          <w:sz w:val="16"/>
        </w:rPr>
        <w:t xml:space="preserve"> a </w:t>
      </w:r>
      <w:r w:rsidRPr="00475BFA">
        <w:rPr>
          <w:rStyle w:val="Emphasis"/>
          <w:highlight w:val="cyan"/>
        </w:rPr>
        <w:t>consensus</w:t>
      </w:r>
      <w:r w:rsidRPr="00475BFA">
        <w:rPr>
          <w:sz w:val="16"/>
          <w:highlight w:val="cyan"/>
        </w:rPr>
        <w:t xml:space="preserve"> </w:t>
      </w:r>
      <w:r w:rsidRPr="00475BFA">
        <w:rPr>
          <w:rStyle w:val="StyleUnderline"/>
          <w:highlight w:val="cyan"/>
        </w:rPr>
        <w:t>between</w:t>
      </w:r>
      <w:r w:rsidRPr="00475BFA">
        <w:rPr>
          <w:sz w:val="16"/>
          <w:highlight w:val="cyan"/>
        </w:rPr>
        <w:t xml:space="preserve"> </w:t>
      </w:r>
      <w:r w:rsidRPr="00475BFA">
        <w:rPr>
          <w:rStyle w:val="Emphasis"/>
          <w:highlight w:val="cyan"/>
        </w:rPr>
        <w:t>management</w:t>
      </w:r>
      <w:r w:rsidRPr="00475BFA">
        <w:rPr>
          <w:sz w:val="16"/>
          <w:highlight w:val="cyan"/>
        </w:rPr>
        <w:t xml:space="preserve"> </w:t>
      </w:r>
      <w:r w:rsidRPr="00475BFA">
        <w:rPr>
          <w:rStyle w:val="StyleUnderline"/>
          <w:highlight w:val="cyan"/>
        </w:rPr>
        <w:t>and</w:t>
      </w:r>
      <w:r w:rsidRPr="00475BFA">
        <w:rPr>
          <w:sz w:val="16"/>
          <w:highlight w:val="cyan"/>
        </w:rPr>
        <w:t xml:space="preserve"> </w:t>
      </w:r>
      <w:r w:rsidRPr="00475BFA">
        <w:rPr>
          <w:rStyle w:val="Emphasis"/>
          <w:highlight w:val="cyan"/>
        </w:rPr>
        <w:t>works councils</w:t>
      </w:r>
      <w:r w:rsidRPr="00475BFA">
        <w:rPr>
          <w:sz w:val="16"/>
          <w:highlight w:val="cyan"/>
        </w:rPr>
        <w:t xml:space="preserve"> </w:t>
      </w:r>
      <w:r w:rsidRPr="00475BFA">
        <w:rPr>
          <w:rStyle w:val="StyleUnderline"/>
          <w:highlight w:val="cyan"/>
        </w:rPr>
        <w:t>to</w:t>
      </w:r>
      <w:r w:rsidRPr="00536329">
        <w:rPr>
          <w:rStyle w:val="StyleUnderline"/>
        </w:rPr>
        <w:t xml:space="preserve"> find a</w:t>
      </w:r>
      <w:r w:rsidRPr="00536329">
        <w:rPr>
          <w:sz w:val="16"/>
        </w:rPr>
        <w:t xml:space="preserve"> </w:t>
      </w:r>
      <w:r w:rsidRPr="00536329">
        <w:rPr>
          <w:rStyle w:val="Emphasis"/>
        </w:rPr>
        <w:t>common way</w:t>
      </w:r>
      <w:r w:rsidRPr="00536329">
        <w:rPr>
          <w:sz w:val="16"/>
        </w:rPr>
        <w:t xml:space="preserve"> </w:t>
      </w:r>
      <w:r w:rsidRPr="00536329">
        <w:rPr>
          <w:rStyle w:val="StyleUnderline"/>
        </w:rPr>
        <w:t xml:space="preserve">to </w:t>
      </w:r>
      <w:r w:rsidRPr="00475BFA">
        <w:rPr>
          <w:rStyle w:val="StyleUnderline"/>
          <w:highlight w:val="cyan"/>
        </w:rPr>
        <w:t>deal with</w:t>
      </w:r>
      <w:r w:rsidRPr="00536329">
        <w:rPr>
          <w:rStyle w:val="StyleUnderline"/>
        </w:rPr>
        <w:t xml:space="preserve"> the </w:t>
      </w:r>
      <w:r w:rsidRPr="00475BFA">
        <w:rPr>
          <w:rStyle w:val="StyleUnderline"/>
          <w:highlight w:val="cyan"/>
        </w:rPr>
        <w:t>digital transformation</w:t>
      </w:r>
      <w:r w:rsidRPr="00536329">
        <w:rPr>
          <w:rStyle w:val="StyleUnderline"/>
        </w:rPr>
        <w:t xml:space="preserve"> process of AI implementation. On the one hand, these negotiations go along also with a professionalization process of the works councils to cope with technological and organizational issues on the central level</w:t>
      </w:r>
      <w:r w:rsidRPr="00536329">
        <w:rPr>
          <w:sz w:val="16"/>
        </w:rPr>
        <w:t xml:space="preserve"> of the GWC. This centralization of qualification, competencies and capabilities to act might, on the other hand, produce a challenge within the multi-level system of employee participation to communicate such compromises of workplace democracy (Dukes and Streeck, 2023) from the central company level to the nearly one thousand works councils members on local level within the company and to advertise the political legitimacy of these labor compromises. But finally more in-depth empirical analyses are needed on the critical functioning of these company agreements on AI in the further course of time.</w:t>
      </w:r>
    </w:p>
    <w:p w14:paraId="1282CA7A" w14:textId="77777777" w:rsidR="00EA20DB" w:rsidRPr="00677F98" w:rsidRDefault="00EA20DB" w:rsidP="00EA20DB"/>
    <w:p w14:paraId="3E9E625F" w14:textId="77777777" w:rsidR="00EA20DB" w:rsidRDefault="00EA20DB" w:rsidP="00EA20DB">
      <w:pPr>
        <w:pStyle w:val="Heading3"/>
      </w:pPr>
      <w:r>
        <w:lastRenderedPageBreak/>
        <w:t>2NC---Solves China</w:t>
      </w:r>
    </w:p>
    <w:p w14:paraId="5D309BE5" w14:textId="77777777" w:rsidR="00EA20DB" w:rsidRDefault="00EA20DB" w:rsidP="00EA20DB">
      <w:pPr>
        <w:pStyle w:val="Heading4"/>
      </w:pPr>
      <w:r>
        <w:t xml:space="preserve">Leveraging antitrust law solves </w:t>
      </w:r>
      <w:r w:rsidRPr="001D4813">
        <w:rPr>
          <w:u w:val="single"/>
        </w:rPr>
        <w:t>slow growth</w:t>
      </w:r>
      <w:r>
        <w:t xml:space="preserve"> – only a </w:t>
      </w:r>
      <w:r>
        <w:rPr>
          <w:u w:val="single"/>
        </w:rPr>
        <w:t>competitive</w:t>
      </w:r>
      <w:r>
        <w:t xml:space="preserve"> technology sector stimulates the economy. </w:t>
      </w:r>
    </w:p>
    <w:p w14:paraId="2CD981AD" w14:textId="77777777" w:rsidR="00EA20DB" w:rsidRDefault="00EA20DB" w:rsidP="00EA20DB">
      <w:r w:rsidRPr="00C555CE">
        <w:rPr>
          <w:rStyle w:val="Style13ptBold"/>
        </w:rPr>
        <w:t>Kheyfets &amp; Chernova ’21</w:t>
      </w:r>
      <w:r>
        <w:t xml:space="preserve"> [Boris; Doctor of Economic Sciences, Professor, Chief Researcher Institute of Economics @ Russian Academy of Sciences Nakhimovskiy; and Veronika; PhD, Associate Professor Department of International Economic Relations @ Peoples' Friendship University of Russia Miklukho-Maklaya; “Comparative Assessment of the Influence of a Technological Factor on Economic </w:t>
      </w:r>
      <w:r w:rsidRPr="00941DEC">
        <w:t>Growth,</w:t>
      </w:r>
      <w:r>
        <w:t xml:space="preserve">” </w:t>
      </w:r>
      <w:r w:rsidRPr="00C555CE">
        <w:rPr>
          <w:i/>
          <w:iCs/>
        </w:rPr>
        <w:t>Eastern-European Journal of Enterprise Technologies</w:t>
      </w:r>
      <w:r>
        <w:t xml:space="preserve"> 1(13), p. 6-13]</w:t>
      </w:r>
    </w:p>
    <w:p w14:paraId="2F508963" w14:textId="77777777" w:rsidR="00EA20DB" w:rsidRPr="00C555CE" w:rsidRDefault="00EA20DB" w:rsidP="00EA20DB">
      <w:pPr>
        <w:rPr>
          <w:sz w:val="16"/>
        </w:rPr>
      </w:pPr>
      <w:r w:rsidRPr="00C555CE">
        <w:rPr>
          <w:sz w:val="16"/>
        </w:rPr>
        <w:t xml:space="preserve">A </w:t>
      </w:r>
      <w:r w:rsidRPr="00C555CE">
        <w:rPr>
          <w:rStyle w:val="StyleUnderline"/>
        </w:rPr>
        <w:t>growing role of</w:t>
      </w:r>
      <w:r w:rsidRPr="00C555CE">
        <w:rPr>
          <w:sz w:val="16"/>
        </w:rPr>
        <w:t xml:space="preserve"> science and state-of-the-art </w:t>
      </w:r>
      <w:r w:rsidRPr="0015332C">
        <w:rPr>
          <w:rStyle w:val="Emphasis"/>
          <w:highlight w:val="yellow"/>
        </w:rPr>
        <w:t>tech</w:t>
      </w:r>
      <w:r w:rsidRPr="00C555CE">
        <w:rPr>
          <w:rStyle w:val="Emphasis"/>
        </w:rPr>
        <w:t>nology</w:t>
      </w:r>
      <w:r w:rsidRPr="00C555CE">
        <w:rPr>
          <w:sz w:val="16"/>
        </w:rPr>
        <w:t xml:space="preserve"> </w:t>
      </w:r>
      <w:r w:rsidRPr="00C555CE">
        <w:rPr>
          <w:rStyle w:val="StyleUnderline"/>
        </w:rPr>
        <w:t xml:space="preserve">in </w:t>
      </w:r>
      <w:r w:rsidRPr="0015332C">
        <w:rPr>
          <w:rStyle w:val="StyleUnderline"/>
          <w:highlight w:val="yellow"/>
        </w:rPr>
        <w:t>ensur</w:t>
      </w:r>
      <w:r w:rsidRPr="00C555CE">
        <w:rPr>
          <w:rStyle w:val="StyleUnderline"/>
        </w:rPr>
        <w:t>ing</w:t>
      </w:r>
      <w:r w:rsidRPr="00C555CE">
        <w:rPr>
          <w:sz w:val="16"/>
        </w:rPr>
        <w:t xml:space="preserve"> sustainable </w:t>
      </w:r>
      <w:r w:rsidRPr="00C555CE">
        <w:rPr>
          <w:rStyle w:val="Emphasis"/>
        </w:rPr>
        <w:t xml:space="preserve">economic </w:t>
      </w:r>
      <w:r w:rsidRPr="0015332C">
        <w:rPr>
          <w:rStyle w:val="Emphasis"/>
          <w:highlight w:val="yellow"/>
        </w:rPr>
        <w:t>growth</w:t>
      </w:r>
      <w:r w:rsidRPr="00C555CE">
        <w:rPr>
          <w:sz w:val="16"/>
        </w:rPr>
        <w:t xml:space="preserve"> </w:t>
      </w:r>
      <w:r w:rsidRPr="00C555CE">
        <w:rPr>
          <w:rStyle w:val="StyleUnderline"/>
        </w:rPr>
        <w:t>has become obvious</w:t>
      </w:r>
      <w:r w:rsidRPr="00C555CE">
        <w:rPr>
          <w:sz w:val="16"/>
        </w:rPr>
        <w:t xml:space="preserve"> lately [1, 2]. The </w:t>
      </w:r>
      <w:r w:rsidRPr="00C555CE">
        <w:rPr>
          <w:rStyle w:val="StyleUnderline"/>
        </w:rPr>
        <w:t>innovation type of development</w:t>
      </w:r>
      <w:r w:rsidRPr="00C555CE">
        <w:rPr>
          <w:sz w:val="16"/>
        </w:rPr>
        <w:t xml:space="preserve"> has </w:t>
      </w:r>
      <w:r w:rsidRPr="00C555CE">
        <w:rPr>
          <w:rStyle w:val="StyleUnderline"/>
        </w:rPr>
        <w:t>placed a</w:t>
      </w:r>
      <w:r w:rsidRPr="00C555CE">
        <w:rPr>
          <w:sz w:val="16"/>
        </w:rPr>
        <w:t xml:space="preserve"> </w:t>
      </w:r>
      <w:r w:rsidRPr="00C555CE">
        <w:rPr>
          <w:rStyle w:val="Emphasis"/>
        </w:rPr>
        <w:t>special</w:t>
      </w:r>
      <w:r w:rsidRPr="00C555CE">
        <w:rPr>
          <w:sz w:val="16"/>
        </w:rPr>
        <w:t xml:space="preserve"> </w:t>
      </w:r>
      <w:r w:rsidRPr="00C555CE">
        <w:rPr>
          <w:rStyle w:val="StyleUnderline"/>
        </w:rPr>
        <w:t>emphasis on the use of</w:t>
      </w:r>
      <w:r w:rsidRPr="00C555CE">
        <w:rPr>
          <w:sz w:val="16"/>
        </w:rPr>
        <w:t xml:space="preserve"> the </w:t>
      </w:r>
      <w:r w:rsidRPr="00C555CE">
        <w:rPr>
          <w:rStyle w:val="StyleUnderline"/>
        </w:rPr>
        <w:t>leading-edge technologies</w:t>
      </w:r>
      <w:r w:rsidRPr="00C555CE">
        <w:rPr>
          <w:sz w:val="16"/>
        </w:rPr>
        <w:t xml:space="preserve">, the </w:t>
      </w:r>
      <w:r w:rsidRPr="00C555CE">
        <w:rPr>
          <w:rStyle w:val="Emphasis"/>
        </w:rPr>
        <w:t>production</w:t>
      </w:r>
      <w:r w:rsidRPr="00C555CE">
        <w:rPr>
          <w:sz w:val="16"/>
        </w:rPr>
        <w:t xml:space="preserve"> </w:t>
      </w:r>
      <w:r w:rsidRPr="00C555CE">
        <w:rPr>
          <w:rStyle w:val="StyleUnderline"/>
        </w:rPr>
        <w:t>of high-tech products</w:t>
      </w:r>
      <w:r w:rsidRPr="00C555CE">
        <w:rPr>
          <w:sz w:val="16"/>
        </w:rPr>
        <w:t xml:space="preserve">, the implementation of progressive organizational and management decisions [3]. Technology has fundamentally and quickly changed the structure of the world economy and has become one of the primary factors in economic progress. The </w:t>
      </w:r>
      <w:r w:rsidRPr="00C555CE">
        <w:rPr>
          <w:rStyle w:val="StyleUnderline"/>
        </w:rPr>
        <w:t>shifts</w:t>
      </w:r>
      <w:r w:rsidRPr="00C555CE">
        <w:rPr>
          <w:sz w:val="16"/>
        </w:rPr>
        <w:t xml:space="preserve"> have </w:t>
      </w:r>
      <w:r w:rsidRPr="00C555CE">
        <w:rPr>
          <w:rStyle w:val="StyleUnderline"/>
        </w:rPr>
        <w:t>outlined the</w:t>
      </w:r>
      <w:r w:rsidRPr="00C555CE">
        <w:rPr>
          <w:sz w:val="16"/>
        </w:rPr>
        <w:t xml:space="preserve"> </w:t>
      </w:r>
      <w:r w:rsidRPr="00C555CE">
        <w:rPr>
          <w:rStyle w:val="Emphasis"/>
        </w:rPr>
        <w:t>radically new</w:t>
      </w:r>
      <w:r w:rsidRPr="00C555CE">
        <w:rPr>
          <w:sz w:val="16"/>
        </w:rPr>
        <w:t xml:space="preserve"> </w:t>
      </w:r>
      <w:r w:rsidRPr="00C555CE">
        <w:rPr>
          <w:rStyle w:val="StyleUnderline"/>
        </w:rPr>
        <w:t>global space</w:t>
      </w:r>
      <w:r w:rsidRPr="00C555CE">
        <w:rPr>
          <w:sz w:val="16"/>
        </w:rPr>
        <w:t>, novel conditions for competition in world markets, and modern principles of interaction between enterprises.</w:t>
      </w:r>
    </w:p>
    <w:p w14:paraId="3FB37601" w14:textId="77777777" w:rsidR="00EA20DB" w:rsidRPr="00C555CE" w:rsidRDefault="00EA20DB" w:rsidP="00EA20DB">
      <w:pPr>
        <w:rPr>
          <w:sz w:val="16"/>
        </w:rPr>
      </w:pPr>
      <w:r w:rsidRPr="00C555CE">
        <w:rPr>
          <w:sz w:val="16"/>
        </w:rPr>
        <w:t xml:space="preserve">The role of technology in today’s economy has long been debated among researchers [4, 5]. However, there is still a lack of studies on the reasons behind technological inequality between countries. Currently, one can observe a new bipolar configuration of the global technological space forming, where the USA and China are taking the lead and all other countries are unable to close this gap in the short term [6, 7]. The spread of technological innovations is uneven, which causes technological inequality to emerge that represents a new challenge to sustainable economic development. The availability of technology and capital exacerbates the problem of economic differentiation. At that, the </w:t>
      </w:r>
      <w:r w:rsidRPr="00C555CE">
        <w:rPr>
          <w:rStyle w:val="StyleUnderline"/>
        </w:rPr>
        <w:t>modern form of</w:t>
      </w:r>
      <w:r w:rsidRPr="00C555CE">
        <w:rPr>
          <w:sz w:val="16"/>
        </w:rPr>
        <w:t xml:space="preserve"> </w:t>
      </w:r>
      <w:r w:rsidRPr="00C555CE">
        <w:rPr>
          <w:rStyle w:val="Emphasis"/>
        </w:rPr>
        <w:t>uneven development</w:t>
      </w:r>
      <w:r w:rsidRPr="00C555CE">
        <w:rPr>
          <w:sz w:val="16"/>
        </w:rPr>
        <w:t xml:space="preserve"> </w:t>
      </w:r>
      <w:r w:rsidRPr="00C555CE">
        <w:rPr>
          <w:rStyle w:val="StyleUnderline"/>
        </w:rPr>
        <w:t>can no longer be represented using</w:t>
      </w:r>
      <w:r w:rsidRPr="00C555CE">
        <w:rPr>
          <w:sz w:val="16"/>
        </w:rPr>
        <w:t xml:space="preserve"> the </w:t>
      </w:r>
      <w:r w:rsidRPr="00C555CE">
        <w:rPr>
          <w:rStyle w:val="Emphasis"/>
        </w:rPr>
        <w:t>common</w:t>
      </w:r>
      <w:r w:rsidRPr="00C555CE">
        <w:rPr>
          <w:sz w:val="16"/>
        </w:rPr>
        <w:t xml:space="preserve"> </w:t>
      </w:r>
      <w:r w:rsidRPr="00C555CE">
        <w:rPr>
          <w:rStyle w:val="StyleUnderline"/>
        </w:rPr>
        <w:t>schemes, since it is</w:t>
      </w:r>
      <w:r w:rsidRPr="00C555CE">
        <w:rPr>
          <w:sz w:val="16"/>
        </w:rPr>
        <w:t xml:space="preserve"> </w:t>
      </w:r>
      <w:r w:rsidRPr="00C555CE">
        <w:rPr>
          <w:rStyle w:val="Emphasis"/>
        </w:rPr>
        <w:t>widely</w:t>
      </w:r>
      <w:r w:rsidRPr="00C555CE">
        <w:rPr>
          <w:sz w:val="16"/>
        </w:rPr>
        <w:t xml:space="preserve"> </w:t>
      </w:r>
      <w:r w:rsidRPr="00C555CE">
        <w:rPr>
          <w:rStyle w:val="StyleUnderline"/>
        </w:rPr>
        <w:t>manifested in various fields</w:t>
      </w:r>
      <w:r w:rsidRPr="00C555CE">
        <w:rPr>
          <w:sz w:val="16"/>
        </w:rPr>
        <w:t xml:space="preserve">. Such indicators as labor productivity, living standards, GDP per capita, etc. characterize the overall state of national economies, but do not specify the factors which contributed to obtaining this position. Structural </w:t>
      </w:r>
      <w:r w:rsidRPr="00C555CE">
        <w:rPr>
          <w:rStyle w:val="StyleUnderline"/>
        </w:rPr>
        <w:t>analysis highlights</w:t>
      </w:r>
      <w:r w:rsidRPr="00C555CE">
        <w:rPr>
          <w:sz w:val="16"/>
        </w:rPr>
        <w:t xml:space="preserve"> that </w:t>
      </w:r>
      <w:r w:rsidRPr="00C555CE">
        <w:rPr>
          <w:rStyle w:val="StyleUnderline"/>
        </w:rPr>
        <w:t>the technological factor is among the</w:t>
      </w:r>
      <w:r w:rsidRPr="00C555CE">
        <w:rPr>
          <w:sz w:val="16"/>
        </w:rPr>
        <w:t xml:space="preserve"> </w:t>
      </w:r>
      <w:r w:rsidRPr="00C555CE">
        <w:rPr>
          <w:rStyle w:val="Emphasis"/>
        </w:rPr>
        <w:t>most significant</w:t>
      </w:r>
      <w:r w:rsidRPr="00C555CE">
        <w:rPr>
          <w:sz w:val="16"/>
        </w:rPr>
        <w:t xml:space="preserve"> ones </w:t>
      </w:r>
      <w:r w:rsidRPr="00C555CE">
        <w:rPr>
          <w:rStyle w:val="StyleUnderline"/>
        </w:rPr>
        <w:t>determining</w:t>
      </w:r>
      <w:r w:rsidRPr="00C555CE">
        <w:rPr>
          <w:sz w:val="16"/>
        </w:rPr>
        <w:t xml:space="preserve"> the objective pattern of uneven </w:t>
      </w:r>
      <w:r w:rsidRPr="00C555CE">
        <w:rPr>
          <w:rStyle w:val="StyleUnderline"/>
        </w:rPr>
        <w:t>development</w:t>
      </w:r>
      <w:r w:rsidRPr="00C555CE">
        <w:rPr>
          <w:sz w:val="16"/>
        </w:rPr>
        <w:t xml:space="preserve"> [8]. However, the question remains about the constituent parts of the technological factor (its component base), methods and approaches to assessing the influence of this factor on economic growth. </w:t>
      </w:r>
      <w:r w:rsidRPr="00C555CE">
        <w:rPr>
          <w:rStyle w:val="StyleUnderline"/>
        </w:rPr>
        <w:t>Researchers have</w:t>
      </w:r>
      <w:r w:rsidRPr="00C555CE">
        <w:rPr>
          <w:sz w:val="16"/>
        </w:rPr>
        <w:t xml:space="preserve"> </w:t>
      </w:r>
      <w:r w:rsidRPr="00C555CE">
        <w:rPr>
          <w:rStyle w:val="Emphasis"/>
        </w:rPr>
        <w:t>different approaches to</w:t>
      </w:r>
      <w:r w:rsidRPr="00C555CE">
        <w:rPr>
          <w:sz w:val="16"/>
        </w:rPr>
        <w:t xml:space="preserve"> the </w:t>
      </w:r>
      <w:r w:rsidRPr="00C555CE">
        <w:rPr>
          <w:rStyle w:val="Emphasis"/>
        </w:rPr>
        <w:t>selection</w:t>
      </w:r>
      <w:r w:rsidRPr="00C555CE">
        <w:rPr>
          <w:sz w:val="16"/>
        </w:rPr>
        <w:t xml:space="preserve"> </w:t>
      </w:r>
      <w:r w:rsidRPr="00C555CE">
        <w:rPr>
          <w:rStyle w:val="StyleUnderline"/>
        </w:rPr>
        <w:t>of a set of</w:t>
      </w:r>
      <w:r w:rsidRPr="00C555CE">
        <w:rPr>
          <w:sz w:val="16"/>
        </w:rPr>
        <w:t xml:space="preserve"> technological factor </w:t>
      </w:r>
      <w:r w:rsidRPr="00C555CE">
        <w:rPr>
          <w:rStyle w:val="StyleUnderline"/>
        </w:rPr>
        <w:t>indicators</w:t>
      </w:r>
      <w:r w:rsidRPr="00C555CE">
        <w:rPr>
          <w:sz w:val="16"/>
        </w:rPr>
        <w:t xml:space="preserve">. This </w:t>
      </w:r>
      <w:r w:rsidRPr="00C555CE">
        <w:rPr>
          <w:rStyle w:val="StyleUnderline"/>
        </w:rPr>
        <w:t>poses a problem of</w:t>
      </w:r>
      <w:r w:rsidRPr="00C555CE">
        <w:rPr>
          <w:sz w:val="16"/>
        </w:rPr>
        <w:t xml:space="preserve"> </w:t>
      </w:r>
      <w:r w:rsidRPr="00C555CE">
        <w:rPr>
          <w:rStyle w:val="Emphasis"/>
        </w:rPr>
        <w:t>methodological consistency</w:t>
      </w:r>
      <w:r w:rsidRPr="00C555CE">
        <w:rPr>
          <w:sz w:val="16"/>
        </w:rPr>
        <w:t xml:space="preserve"> </w:t>
      </w:r>
      <w:r w:rsidRPr="00C555CE">
        <w:rPr>
          <w:rStyle w:val="StyleUnderline"/>
        </w:rPr>
        <w:t>that precludes comparative research</w:t>
      </w:r>
      <w:r w:rsidRPr="00C555CE">
        <w:rPr>
          <w:sz w:val="16"/>
        </w:rPr>
        <w:t>. For this reason, the topic of this study is becoming relevant, related to the study of the influence of the technological factor on differences in economic growth and inequality between countries.</w:t>
      </w:r>
    </w:p>
    <w:p w14:paraId="62C2D270" w14:textId="77777777" w:rsidR="00EA20DB" w:rsidRPr="00C555CE" w:rsidRDefault="00EA20DB" w:rsidP="00EA20DB">
      <w:pPr>
        <w:rPr>
          <w:sz w:val="16"/>
        </w:rPr>
      </w:pPr>
      <w:r w:rsidRPr="00C555CE">
        <w:rPr>
          <w:sz w:val="16"/>
        </w:rPr>
        <w:t>Thus, the relevant studies point to a distinctive primacy of manufacturability as the main factor in sustainable economic development. Then, we aim to clarify the role of the technological factor. However, even now one can argue that the aggravated cross-country competition implies the need for tools to assess and determine the key determinants of technological economic growth. The results are expected to confirm the significance of the technological factor, allow identifying its parameters and setting their priorities for improving economic policy aimed at sustainable development. These circumstances understood will open up opportunities for countries to narrow the technology gap.</w:t>
      </w:r>
    </w:p>
    <w:p w14:paraId="670FF6DD" w14:textId="77777777" w:rsidR="00EA20DB" w:rsidRPr="00C555CE" w:rsidRDefault="00EA20DB" w:rsidP="00EA20DB">
      <w:pPr>
        <w:rPr>
          <w:sz w:val="16"/>
        </w:rPr>
      </w:pPr>
      <w:r w:rsidRPr="00C555CE">
        <w:rPr>
          <w:sz w:val="16"/>
        </w:rPr>
        <w:t>2. Literature review on the technological factor of economic development</w:t>
      </w:r>
    </w:p>
    <w:p w14:paraId="6A7E76DE" w14:textId="77777777" w:rsidR="00EA20DB" w:rsidRPr="00C555CE" w:rsidRDefault="00EA20DB" w:rsidP="00EA20DB">
      <w:pPr>
        <w:rPr>
          <w:sz w:val="16"/>
        </w:rPr>
      </w:pPr>
      <w:r w:rsidRPr="00C555CE">
        <w:rPr>
          <w:sz w:val="16"/>
        </w:rPr>
        <w:t xml:space="preserve">Economic theory pays special attention to issues of development and sustainable growth, as well as the causes of differences and factor changes. The sources of economic growth through GDP were specified in [9–13]. These </w:t>
      </w:r>
      <w:r w:rsidRPr="00C555CE">
        <w:rPr>
          <w:rStyle w:val="StyleUnderline"/>
        </w:rPr>
        <w:t>researchers agree</w:t>
      </w:r>
      <w:r w:rsidRPr="00C555CE">
        <w:rPr>
          <w:sz w:val="16"/>
        </w:rPr>
        <w:t xml:space="preserve"> that </w:t>
      </w:r>
      <w:r w:rsidRPr="00C555CE">
        <w:rPr>
          <w:rStyle w:val="Emphasis"/>
        </w:rPr>
        <w:t>sustainable economic growth</w:t>
      </w:r>
      <w:r w:rsidRPr="00C555CE">
        <w:rPr>
          <w:sz w:val="16"/>
        </w:rPr>
        <w:t xml:space="preserve"> </w:t>
      </w:r>
      <w:r w:rsidRPr="00C555CE">
        <w:rPr>
          <w:rStyle w:val="StyleUnderline"/>
        </w:rPr>
        <w:t>is</w:t>
      </w:r>
      <w:r w:rsidRPr="0015332C">
        <w:rPr>
          <w:rStyle w:val="StyleUnderline"/>
          <w:highlight w:val="yellow"/>
        </w:rPr>
        <w:t xml:space="preserve"> driven by</w:t>
      </w:r>
      <w:r w:rsidRPr="00C555CE">
        <w:rPr>
          <w:sz w:val="16"/>
        </w:rPr>
        <w:t xml:space="preserve"> factors such as ne</w:t>
      </w:r>
      <w:r w:rsidRPr="00C555CE">
        <w:rPr>
          <w:rStyle w:val="StyleUnderline"/>
        </w:rPr>
        <w:t>w technologies and globalization</w:t>
      </w:r>
      <w:r w:rsidRPr="00C555CE">
        <w:rPr>
          <w:sz w:val="16"/>
        </w:rPr>
        <w:t xml:space="preserve">. However, </w:t>
      </w:r>
      <w:r w:rsidRPr="00C555CE">
        <w:rPr>
          <w:rStyle w:val="StyleUnderline"/>
        </w:rPr>
        <w:t>with the</w:t>
      </w:r>
      <w:r w:rsidRPr="00C555CE">
        <w:rPr>
          <w:sz w:val="16"/>
        </w:rPr>
        <w:t xml:space="preserve"> </w:t>
      </w:r>
      <w:r w:rsidRPr="0015332C">
        <w:rPr>
          <w:rStyle w:val="Emphasis"/>
          <w:highlight w:val="yellow"/>
        </w:rPr>
        <w:t>availability</w:t>
      </w:r>
      <w:r w:rsidRPr="0015332C">
        <w:rPr>
          <w:sz w:val="16"/>
          <w:highlight w:val="yellow"/>
        </w:rPr>
        <w:t xml:space="preserve"> </w:t>
      </w:r>
      <w:r w:rsidRPr="0015332C">
        <w:rPr>
          <w:rStyle w:val="StyleUnderline"/>
          <w:highlight w:val="yellow"/>
        </w:rPr>
        <w:t>and</w:t>
      </w:r>
      <w:r w:rsidRPr="0015332C">
        <w:rPr>
          <w:sz w:val="16"/>
          <w:highlight w:val="yellow"/>
        </w:rPr>
        <w:t xml:space="preserve"> </w:t>
      </w:r>
      <w:r w:rsidRPr="0015332C">
        <w:rPr>
          <w:rStyle w:val="Emphasis"/>
          <w:highlight w:val="yellow"/>
        </w:rPr>
        <w:t>access</w:t>
      </w:r>
      <w:r w:rsidRPr="00C555CE">
        <w:rPr>
          <w:sz w:val="16"/>
        </w:rPr>
        <w:t xml:space="preserve"> </w:t>
      </w:r>
      <w:r w:rsidRPr="00C555CE">
        <w:rPr>
          <w:rStyle w:val="StyleUnderline"/>
        </w:rPr>
        <w:t xml:space="preserve">to these factors, it becomes important </w:t>
      </w:r>
      <w:r w:rsidRPr="0015332C">
        <w:rPr>
          <w:rStyle w:val="StyleUnderline"/>
          <w:highlight w:val="yellow"/>
        </w:rPr>
        <w:t>to</w:t>
      </w:r>
      <w:r w:rsidRPr="00C555CE">
        <w:rPr>
          <w:sz w:val="16"/>
        </w:rPr>
        <w:t xml:space="preserve"> </w:t>
      </w:r>
      <w:r w:rsidRPr="00C555CE">
        <w:rPr>
          <w:rStyle w:val="Emphasis"/>
        </w:rPr>
        <w:t>build optimal management</w:t>
      </w:r>
      <w:r w:rsidRPr="00C555CE">
        <w:rPr>
          <w:sz w:val="16"/>
        </w:rPr>
        <w:t xml:space="preserve">. The </w:t>
      </w:r>
      <w:r w:rsidRPr="00C555CE">
        <w:rPr>
          <w:rStyle w:val="StyleUnderline"/>
        </w:rPr>
        <w:t>dynamics</w:t>
      </w:r>
      <w:r w:rsidRPr="00C555CE">
        <w:rPr>
          <w:sz w:val="16"/>
        </w:rPr>
        <w:t xml:space="preserve"> of economic growth is </w:t>
      </w:r>
      <w:r w:rsidRPr="00C555CE">
        <w:rPr>
          <w:rStyle w:val="StyleUnderline"/>
        </w:rPr>
        <w:t>believed to be based on the results of</w:t>
      </w:r>
      <w:r w:rsidRPr="00C555CE">
        <w:rPr>
          <w:sz w:val="16"/>
        </w:rPr>
        <w:t xml:space="preserve"> </w:t>
      </w:r>
      <w:r w:rsidRPr="0015332C">
        <w:rPr>
          <w:rStyle w:val="Emphasis"/>
          <w:highlight w:val="yellow"/>
        </w:rPr>
        <w:t>structural</w:t>
      </w:r>
      <w:r w:rsidRPr="0015332C">
        <w:rPr>
          <w:sz w:val="16"/>
          <w:highlight w:val="yellow"/>
        </w:rPr>
        <w:t xml:space="preserve"> </w:t>
      </w:r>
      <w:r w:rsidRPr="0015332C">
        <w:rPr>
          <w:rStyle w:val="StyleUnderline"/>
          <w:highlight w:val="yellow"/>
        </w:rPr>
        <w:t>transformations</w:t>
      </w:r>
      <w:r w:rsidRPr="00C555CE">
        <w:rPr>
          <w:sz w:val="16"/>
        </w:rPr>
        <w:t>, mastering new technological principles, the introduction of innovations and an increase in labor productivity. At that, the seemingly insignificant differences in the economic growth rates bring about the substantial divergence in countries’ economic potential. Determining these discrepancies becomes a relevant scientific task.</w:t>
      </w:r>
    </w:p>
    <w:p w14:paraId="10A302C9" w14:textId="77777777" w:rsidR="00EA20DB" w:rsidRPr="00C555CE" w:rsidRDefault="00EA20DB" w:rsidP="00EA20DB">
      <w:pPr>
        <w:rPr>
          <w:sz w:val="16"/>
        </w:rPr>
      </w:pPr>
      <w:r w:rsidRPr="00C555CE">
        <w:rPr>
          <w:sz w:val="16"/>
        </w:rPr>
        <w:lastRenderedPageBreak/>
        <w:t xml:space="preserve">It is becoming increasingly obvious that </w:t>
      </w:r>
      <w:r w:rsidRPr="00C555CE">
        <w:rPr>
          <w:rStyle w:val="StyleUnderline"/>
        </w:rPr>
        <w:t>if the economy is</w:t>
      </w:r>
      <w:r w:rsidRPr="00C555CE">
        <w:rPr>
          <w:sz w:val="16"/>
        </w:rPr>
        <w:t xml:space="preserve"> </w:t>
      </w:r>
      <w:r w:rsidRPr="00C555CE">
        <w:rPr>
          <w:rStyle w:val="Emphasis"/>
        </w:rPr>
        <w:t>not focused on technological innovation</w:t>
      </w:r>
      <w:r w:rsidRPr="00C555CE">
        <w:rPr>
          <w:sz w:val="16"/>
        </w:rPr>
        <w:t xml:space="preserve">, </w:t>
      </w:r>
      <w:r w:rsidRPr="00C555CE">
        <w:rPr>
          <w:rStyle w:val="StyleUnderline"/>
        </w:rPr>
        <w:t>it has no prospects for</w:t>
      </w:r>
      <w:r w:rsidRPr="00C555CE">
        <w:rPr>
          <w:sz w:val="16"/>
        </w:rPr>
        <w:t xml:space="preserve"> </w:t>
      </w:r>
      <w:r w:rsidRPr="00C555CE">
        <w:rPr>
          <w:rStyle w:val="Emphasis"/>
        </w:rPr>
        <w:t>long-term</w:t>
      </w:r>
      <w:r w:rsidRPr="00C555CE">
        <w:rPr>
          <w:sz w:val="16"/>
        </w:rPr>
        <w:t xml:space="preserve"> </w:t>
      </w:r>
      <w:r w:rsidRPr="00C555CE">
        <w:rPr>
          <w:rStyle w:val="StyleUnderline"/>
        </w:rPr>
        <w:t>development</w:t>
      </w:r>
      <w:r w:rsidRPr="00C555CE">
        <w:rPr>
          <w:sz w:val="16"/>
        </w:rPr>
        <w:t xml:space="preserve"> [14–17]. Some researchers, such as [14], focus on fundamentally new solutions (patents) that have commercial implementation potential. We can agree with this opinion, because it is </w:t>
      </w:r>
      <w:r w:rsidRPr="00C555CE">
        <w:rPr>
          <w:rStyle w:val="StyleUnderline"/>
        </w:rPr>
        <w:t>innovation</w:t>
      </w:r>
      <w:r w:rsidRPr="00C555CE">
        <w:rPr>
          <w:sz w:val="16"/>
        </w:rPr>
        <w:t xml:space="preserve"> that </w:t>
      </w:r>
      <w:r w:rsidRPr="00C555CE">
        <w:rPr>
          <w:rStyle w:val="StyleUnderline"/>
        </w:rPr>
        <w:t>should</w:t>
      </w:r>
      <w:r w:rsidRPr="00C555CE">
        <w:rPr>
          <w:sz w:val="16"/>
        </w:rPr>
        <w:t xml:space="preserve"> </w:t>
      </w:r>
      <w:r w:rsidRPr="00C555CE">
        <w:rPr>
          <w:rStyle w:val="Emphasis"/>
        </w:rPr>
        <w:t>ensure</w:t>
      </w:r>
      <w:r w:rsidRPr="00C555CE">
        <w:rPr>
          <w:sz w:val="16"/>
        </w:rPr>
        <w:t xml:space="preserve"> </w:t>
      </w:r>
      <w:r w:rsidRPr="00C555CE">
        <w:rPr>
          <w:rStyle w:val="StyleUnderline"/>
        </w:rPr>
        <w:t>accelerated economic growth</w:t>
      </w:r>
      <w:r w:rsidRPr="00C555CE">
        <w:rPr>
          <w:sz w:val="16"/>
        </w:rPr>
        <w:t xml:space="preserve"> at the expense of competitive advantages. A similar opinion is expressed by [15]. The publication [16] proves that renewed industrialization becomes an important condition for the development of technology. According to [17], </w:t>
      </w:r>
      <w:r w:rsidRPr="00C555CE">
        <w:rPr>
          <w:rStyle w:val="Emphasis"/>
        </w:rPr>
        <w:t>entrepreneurial skills</w:t>
      </w:r>
      <w:r w:rsidRPr="00C555CE">
        <w:rPr>
          <w:sz w:val="16"/>
        </w:rPr>
        <w:t xml:space="preserve"> </w:t>
      </w:r>
      <w:r w:rsidRPr="00C555CE">
        <w:rPr>
          <w:rStyle w:val="StyleUnderline"/>
        </w:rPr>
        <w:t>are needed to support industrialization</w:t>
      </w:r>
      <w:r w:rsidRPr="00C555CE">
        <w:rPr>
          <w:sz w:val="16"/>
        </w:rPr>
        <w:t>.</w:t>
      </w:r>
    </w:p>
    <w:p w14:paraId="58AE8E38" w14:textId="77777777" w:rsidR="00EA20DB" w:rsidRPr="00C555CE" w:rsidRDefault="00EA20DB" w:rsidP="00EA20DB">
      <w:pPr>
        <w:rPr>
          <w:sz w:val="16"/>
        </w:rPr>
      </w:pPr>
      <w:r w:rsidRPr="00C555CE">
        <w:rPr>
          <w:sz w:val="16"/>
        </w:rPr>
        <w:t xml:space="preserve">Numerous </w:t>
      </w:r>
      <w:r w:rsidRPr="0015332C">
        <w:rPr>
          <w:rStyle w:val="StyleUnderline"/>
          <w:highlight w:val="yellow"/>
        </w:rPr>
        <w:t>studies</w:t>
      </w:r>
      <w:r w:rsidRPr="00C555CE">
        <w:rPr>
          <w:sz w:val="16"/>
        </w:rPr>
        <w:t xml:space="preserve"> [18–20] </w:t>
      </w:r>
      <w:r w:rsidRPr="0015332C">
        <w:rPr>
          <w:rStyle w:val="StyleUnderline"/>
          <w:highlight w:val="yellow"/>
        </w:rPr>
        <w:t>demonstrate</w:t>
      </w:r>
      <w:r w:rsidRPr="00C555CE">
        <w:rPr>
          <w:sz w:val="16"/>
        </w:rPr>
        <w:t xml:space="preserve"> that </w:t>
      </w:r>
      <w:r w:rsidRPr="00C555CE">
        <w:rPr>
          <w:rStyle w:val="StyleUnderline"/>
        </w:rPr>
        <w:t xml:space="preserve">there is </w:t>
      </w:r>
      <w:r w:rsidRPr="0015332C">
        <w:rPr>
          <w:rStyle w:val="StyleUnderline"/>
          <w:highlight w:val="yellow"/>
        </w:rPr>
        <w:t>a</w:t>
      </w:r>
      <w:r w:rsidRPr="0015332C">
        <w:rPr>
          <w:sz w:val="16"/>
          <w:highlight w:val="yellow"/>
        </w:rPr>
        <w:t xml:space="preserve"> </w:t>
      </w:r>
      <w:r w:rsidRPr="0015332C">
        <w:rPr>
          <w:rStyle w:val="Emphasis"/>
          <w:highlight w:val="yellow"/>
        </w:rPr>
        <w:t>direct correlation</w:t>
      </w:r>
      <w:r w:rsidRPr="00C555CE">
        <w:rPr>
          <w:sz w:val="16"/>
        </w:rPr>
        <w:t xml:space="preserve"> </w:t>
      </w:r>
      <w:r w:rsidRPr="00C555CE">
        <w:rPr>
          <w:rStyle w:val="StyleUnderline"/>
        </w:rPr>
        <w:t>between</w:t>
      </w:r>
      <w:r w:rsidRPr="00C555CE">
        <w:rPr>
          <w:sz w:val="16"/>
        </w:rPr>
        <w:t xml:space="preserve"> the </w:t>
      </w:r>
      <w:r w:rsidRPr="00C555CE">
        <w:rPr>
          <w:rStyle w:val="Emphasis"/>
        </w:rPr>
        <w:t>technological preparedness</w:t>
      </w:r>
      <w:r w:rsidRPr="00C555CE">
        <w:rPr>
          <w:sz w:val="16"/>
        </w:rPr>
        <w:t xml:space="preserve"> </w:t>
      </w:r>
      <w:r w:rsidRPr="00C555CE">
        <w:rPr>
          <w:rStyle w:val="StyleUnderline"/>
        </w:rPr>
        <w:t>of a country and its</w:t>
      </w:r>
      <w:r w:rsidRPr="00C555CE">
        <w:rPr>
          <w:sz w:val="16"/>
        </w:rPr>
        <w:t xml:space="preserve"> </w:t>
      </w:r>
      <w:r w:rsidRPr="00C555CE">
        <w:rPr>
          <w:rStyle w:val="Emphasis"/>
        </w:rPr>
        <w:t>ranking</w:t>
      </w:r>
      <w:r w:rsidRPr="00C555CE">
        <w:rPr>
          <w:sz w:val="16"/>
        </w:rPr>
        <w:t xml:space="preserve"> </w:t>
      </w:r>
      <w:r w:rsidRPr="00C555CE">
        <w:rPr>
          <w:rStyle w:val="StyleUnderline"/>
        </w:rPr>
        <w:t>in the global economy</w:t>
      </w:r>
      <w:r w:rsidRPr="00C555CE">
        <w:rPr>
          <w:sz w:val="16"/>
        </w:rPr>
        <w:t xml:space="preserve">. Research results on this issue are coordinated. These trends, if underestimated, lead to the fact that some countries can find themselves lagging behind. Here, </w:t>
      </w:r>
      <w:r w:rsidRPr="00C555CE">
        <w:rPr>
          <w:rStyle w:val="StyleUnderline"/>
        </w:rPr>
        <w:t>it is</w:t>
      </w:r>
      <w:r w:rsidRPr="00C555CE">
        <w:rPr>
          <w:sz w:val="16"/>
        </w:rPr>
        <w:t xml:space="preserve"> </w:t>
      </w:r>
      <w:r w:rsidRPr="00C555CE">
        <w:rPr>
          <w:rStyle w:val="Emphasis"/>
        </w:rPr>
        <w:t>important</w:t>
      </w:r>
      <w:r w:rsidRPr="00C555CE">
        <w:rPr>
          <w:sz w:val="16"/>
        </w:rPr>
        <w:t xml:space="preserve"> </w:t>
      </w:r>
      <w:r w:rsidRPr="00C555CE">
        <w:rPr>
          <w:rStyle w:val="StyleUnderline"/>
        </w:rPr>
        <w:t>to realize the essence and</w:t>
      </w:r>
      <w:r w:rsidRPr="00C555CE">
        <w:rPr>
          <w:sz w:val="16"/>
        </w:rPr>
        <w:t xml:space="preserve"> the </w:t>
      </w:r>
      <w:r w:rsidRPr="00C555CE">
        <w:rPr>
          <w:rStyle w:val="StyleUnderline"/>
        </w:rPr>
        <w:t>role of the technological factor</w:t>
      </w:r>
      <w:r w:rsidRPr="00C555CE">
        <w:rPr>
          <w:sz w:val="16"/>
        </w:rPr>
        <w:t>, as well as the opportunities for managing the level of technological effectiveness of the economy. However, in [18, 19] there are no clear indications of quantitative measures of the technological factor.</w:t>
      </w:r>
    </w:p>
    <w:p w14:paraId="3B92D2D6" w14:textId="77777777" w:rsidR="00EA20DB" w:rsidRPr="00C555CE" w:rsidRDefault="00EA20DB" w:rsidP="00EA20DB">
      <w:pPr>
        <w:rPr>
          <w:sz w:val="16"/>
        </w:rPr>
      </w:pPr>
      <w:r w:rsidRPr="00C555CE">
        <w:rPr>
          <w:sz w:val="16"/>
        </w:rPr>
        <w:t xml:space="preserve">We agree with [21], who claims that the technological factor is </w:t>
      </w:r>
      <w:r w:rsidRPr="0015332C">
        <w:rPr>
          <w:rStyle w:val="StyleUnderline"/>
          <w:highlight w:val="yellow"/>
        </w:rPr>
        <w:t>new tech</w:t>
      </w:r>
      <w:r w:rsidRPr="00C555CE">
        <w:rPr>
          <w:rStyle w:val="StyleUnderline"/>
        </w:rPr>
        <w:t>nologies</w:t>
      </w:r>
      <w:r w:rsidRPr="00C555CE">
        <w:rPr>
          <w:sz w:val="16"/>
        </w:rPr>
        <w:t xml:space="preserve"> or their clusters that </w:t>
      </w:r>
      <w:r w:rsidRPr="0015332C">
        <w:rPr>
          <w:rStyle w:val="StyleUnderline"/>
          <w:highlight w:val="yellow"/>
        </w:rPr>
        <w:t>underlie</w:t>
      </w:r>
      <w:r w:rsidRPr="00C555CE">
        <w:rPr>
          <w:rStyle w:val="StyleUnderline"/>
        </w:rPr>
        <w:t xml:space="preserve"> the</w:t>
      </w:r>
      <w:r w:rsidRPr="00C555CE">
        <w:rPr>
          <w:sz w:val="16"/>
        </w:rPr>
        <w:t xml:space="preserve"> </w:t>
      </w:r>
      <w:r w:rsidRPr="00C555CE">
        <w:rPr>
          <w:rStyle w:val="Emphasis"/>
        </w:rPr>
        <w:t>changes</w:t>
      </w:r>
      <w:r w:rsidRPr="00C555CE">
        <w:rPr>
          <w:sz w:val="16"/>
        </w:rPr>
        <w:t xml:space="preserve"> </w:t>
      </w:r>
      <w:r w:rsidRPr="00C555CE">
        <w:rPr>
          <w:rStyle w:val="StyleUnderline"/>
        </w:rPr>
        <w:t>in the</w:t>
      </w:r>
      <w:r w:rsidRPr="00C555CE">
        <w:rPr>
          <w:sz w:val="16"/>
        </w:rPr>
        <w:t xml:space="preserve"> relative </w:t>
      </w:r>
      <w:r w:rsidRPr="00C555CE">
        <w:rPr>
          <w:rStyle w:val="Emphasis"/>
        </w:rPr>
        <w:t>cost</w:t>
      </w:r>
      <w:r w:rsidRPr="00C555CE">
        <w:rPr>
          <w:sz w:val="16"/>
        </w:rPr>
        <w:t xml:space="preserve"> </w:t>
      </w:r>
      <w:r w:rsidRPr="00C555CE">
        <w:rPr>
          <w:rStyle w:val="StyleUnderline"/>
        </w:rPr>
        <w:t xml:space="preserve">of </w:t>
      </w:r>
      <w:r w:rsidRPr="0015332C">
        <w:rPr>
          <w:rStyle w:val="StyleUnderline"/>
          <w:highlight w:val="yellow"/>
        </w:rPr>
        <w:t>production</w:t>
      </w:r>
      <w:r w:rsidRPr="00C555CE">
        <w:rPr>
          <w:rStyle w:val="StyleUnderline"/>
        </w:rPr>
        <w:t xml:space="preserve"> factors</w:t>
      </w:r>
      <w:r w:rsidRPr="00C555CE">
        <w:rPr>
          <w:sz w:val="16"/>
        </w:rPr>
        <w:t xml:space="preserve">, </w:t>
      </w:r>
      <w:r w:rsidRPr="0015332C">
        <w:rPr>
          <w:rStyle w:val="Emphasis"/>
          <w:highlight w:val="yellow"/>
        </w:rPr>
        <w:t>stimulate</w:t>
      </w:r>
      <w:r w:rsidRPr="00C555CE">
        <w:rPr>
          <w:sz w:val="16"/>
        </w:rPr>
        <w:t xml:space="preserve"> the </w:t>
      </w:r>
      <w:r w:rsidRPr="00C555CE">
        <w:rPr>
          <w:rStyle w:val="StyleUnderline"/>
        </w:rPr>
        <w:t xml:space="preserve">development of </w:t>
      </w:r>
      <w:r w:rsidRPr="0015332C">
        <w:rPr>
          <w:rStyle w:val="StyleUnderline"/>
          <w:highlight w:val="yellow"/>
        </w:rPr>
        <w:t>new industries and</w:t>
      </w:r>
      <w:r w:rsidRPr="0015332C">
        <w:rPr>
          <w:sz w:val="16"/>
          <w:highlight w:val="yellow"/>
        </w:rPr>
        <w:t xml:space="preserve"> </w:t>
      </w:r>
      <w:r w:rsidRPr="0015332C">
        <w:rPr>
          <w:rStyle w:val="Emphasis"/>
          <w:highlight w:val="yellow"/>
        </w:rPr>
        <w:t>enhance</w:t>
      </w:r>
      <w:r w:rsidRPr="00C555CE">
        <w:rPr>
          <w:sz w:val="16"/>
        </w:rPr>
        <w:t xml:space="preserve"> the </w:t>
      </w:r>
      <w:r w:rsidRPr="0015332C">
        <w:rPr>
          <w:rStyle w:val="StyleUnderline"/>
          <w:highlight w:val="yellow"/>
        </w:rPr>
        <w:t>efficiency</w:t>
      </w:r>
      <w:r w:rsidRPr="00C555CE">
        <w:rPr>
          <w:rStyle w:val="StyleUnderline"/>
        </w:rPr>
        <w:t xml:space="preserve"> of traditional ones</w:t>
      </w:r>
      <w:r w:rsidRPr="00C555CE">
        <w:rPr>
          <w:sz w:val="16"/>
        </w:rPr>
        <w:t>. Historical regularities in the emergence of fundamental technological innovations give impetus to structural changes in the economy [22]. Therefore, it is important to identify the determinants of economic growth that occurs against the background of technological structural changes. As practice shows, national economies, which for one reason or another were unable to independently create high-tech products, first applied imitation strategies within the country, and then entered foreign markets by occupying particular niches [23–25]. These researchers note the role of R&amp;D spending and high-tech exports in economic growth. However, factor quantitative estimates are not given. The development of the USA and China are interesting cases here. For example, from a country that had mainly copied innovations, China turned into one of the leading innovation-generating nations leaving behind most other countries in terms of the level of technological development. In this context, the patterns of production, distribution, exchange and consumption of goods are largely predetermined by the peculiar nature of the technological processes [8]. At the same time, the observed temporal reduction of cycles is formed precisely due to the technical progress and the use of innovations [26].</w:t>
      </w:r>
    </w:p>
    <w:p w14:paraId="0AAF2314" w14:textId="77777777" w:rsidR="00EA20DB" w:rsidRPr="00C555CE" w:rsidRDefault="00EA20DB" w:rsidP="00EA20DB">
      <w:pPr>
        <w:rPr>
          <w:sz w:val="16"/>
        </w:rPr>
      </w:pPr>
      <w:r w:rsidRPr="00C555CE">
        <w:rPr>
          <w:sz w:val="16"/>
        </w:rPr>
        <w:t xml:space="preserve">The study of the reasons behind technological inequality is believed to lend some insight into the mechanisms that underlie economic changes. According to [27, 28], the </w:t>
      </w:r>
      <w:r w:rsidRPr="00C555CE">
        <w:rPr>
          <w:rStyle w:val="StyleUnderline"/>
        </w:rPr>
        <w:t>choice of a</w:t>
      </w:r>
      <w:r w:rsidRPr="00C555CE">
        <w:rPr>
          <w:sz w:val="16"/>
        </w:rPr>
        <w:t xml:space="preserve"> </w:t>
      </w:r>
      <w:r w:rsidRPr="00C555CE">
        <w:rPr>
          <w:rStyle w:val="Emphasis"/>
        </w:rPr>
        <w:t>model of economic growth</w:t>
      </w:r>
      <w:r w:rsidRPr="00C555CE">
        <w:rPr>
          <w:sz w:val="16"/>
        </w:rPr>
        <w:t xml:space="preserve"> </w:t>
      </w:r>
      <w:r w:rsidRPr="00C555CE">
        <w:rPr>
          <w:rStyle w:val="StyleUnderline"/>
        </w:rPr>
        <w:t>should</w:t>
      </w:r>
      <w:r w:rsidRPr="00C555CE">
        <w:rPr>
          <w:sz w:val="16"/>
        </w:rPr>
        <w:t xml:space="preserve"> </w:t>
      </w:r>
      <w:r w:rsidRPr="00C555CE">
        <w:rPr>
          <w:rStyle w:val="Emphasis"/>
        </w:rPr>
        <w:t>focus</w:t>
      </w:r>
      <w:r w:rsidRPr="00C555CE">
        <w:rPr>
          <w:sz w:val="16"/>
        </w:rPr>
        <w:t xml:space="preserve"> on </w:t>
      </w:r>
      <w:r w:rsidRPr="00C555CE">
        <w:rPr>
          <w:rStyle w:val="StyleUnderline"/>
        </w:rPr>
        <w:t>mobilizing the potential to</w:t>
      </w:r>
      <w:r w:rsidRPr="00C555CE">
        <w:rPr>
          <w:sz w:val="16"/>
        </w:rPr>
        <w:t xml:space="preserve"> </w:t>
      </w:r>
      <w:r w:rsidRPr="00C555CE">
        <w:rPr>
          <w:rStyle w:val="Emphasis"/>
        </w:rPr>
        <w:t>follow</w:t>
      </w:r>
      <w:r w:rsidRPr="00C555CE">
        <w:rPr>
          <w:sz w:val="16"/>
        </w:rPr>
        <w:t xml:space="preserve"> </w:t>
      </w:r>
      <w:r w:rsidRPr="00C555CE">
        <w:rPr>
          <w:rStyle w:val="StyleUnderline"/>
        </w:rPr>
        <w:t>the technological path of evolution</w:t>
      </w:r>
      <w:r w:rsidRPr="00C555CE">
        <w:rPr>
          <w:sz w:val="16"/>
        </w:rPr>
        <w:t xml:space="preserve">. </w:t>
      </w:r>
      <w:r w:rsidRPr="00C555CE">
        <w:rPr>
          <w:rStyle w:val="StyleUnderline"/>
        </w:rPr>
        <w:t>Since</w:t>
      </w:r>
      <w:r w:rsidRPr="00C555CE">
        <w:rPr>
          <w:sz w:val="16"/>
        </w:rPr>
        <w:t xml:space="preserve"> the </w:t>
      </w:r>
      <w:r w:rsidRPr="00C555CE">
        <w:rPr>
          <w:rStyle w:val="StyleUnderline"/>
        </w:rPr>
        <w:t>modern development</w:t>
      </w:r>
      <w:r w:rsidRPr="00C555CE">
        <w:rPr>
          <w:sz w:val="16"/>
        </w:rPr>
        <w:t xml:space="preserve"> of the theory of evolutionary economics </w:t>
      </w:r>
      <w:r w:rsidRPr="00C555CE">
        <w:rPr>
          <w:rStyle w:val="StyleUnderline"/>
        </w:rPr>
        <w:t xml:space="preserve">is </w:t>
      </w:r>
      <w:r w:rsidRPr="0015332C">
        <w:rPr>
          <w:rStyle w:val="StyleUnderline"/>
          <w:highlight w:val="yellow"/>
        </w:rPr>
        <w:t>based</w:t>
      </w:r>
      <w:r w:rsidRPr="00C555CE">
        <w:rPr>
          <w:sz w:val="16"/>
        </w:rPr>
        <w:t xml:space="preserve">, first of all, </w:t>
      </w:r>
      <w:r w:rsidRPr="0015332C">
        <w:rPr>
          <w:rStyle w:val="StyleUnderline"/>
          <w:highlight w:val="yellow"/>
        </w:rPr>
        <w:t>on</w:t>
      </w:r>
      <w:r w:rsidRPr="00C555CE">
        <w:rPr>
          <w:rStyle w:val="StyleUnderline"/>
        </w:rPr>
        <w:t xml:space="preserve"> the</w:t>
      </w:r>
      <w:r w:rsidRPr="00C555CE">
        <w:rPr>
          <w:sz w:val="16"/>
        </w:rPr>
        <w:t xml:space="preserve"> </w:t>
      </w:r>
      <w:r w:rsidRPr="00C555CE">
        <w:rPr>
          <w:rStyle w:val="Emphasis"/>
        </w:rPr>
        <w:t>neo-</w:t>
      </w:r>
      <w:r w:rsidRPr="0015332C">
        <w:rPr>
          <w:rStyle w:val="Emphasis"/>
          <w:highlight w:val="yellow"/>
        </w:rPr>
        <w:t>Schumpeterian theory</w:t>
      </w:r>
      <w:r w:rsidRPr="00C555CE">
        <w:rPr>
          <w:sz w:val="16"/>
        </w:rPr>
        <w:t xml:space="preserve">, which determines the need for structural technological changes in ensuring sustainable economic development, such </w:t>
      </w:r>
      <w:r w:rsidRPr="00C555CE">
        <w:rPr>
          <w:rStyle w:val="StyleUnderline"/>
        </w:rPr>
        <w:t>changes provide for the</w:t>
      </w:r>
      <w:r w:rsidRPr="00C555CE">
        <w:rPr>
          <w:sz w:val="16"/>
        </w:rPr>
        <w:t xml:space="preserve"> </w:t>
      </w:r>
      <w:r w:rsidRPr="00C555CE">
        <w:rPr>
          <w:rStyle w:val="Emphasis"/>
        </w:rPr>
        <w:t>formation</w:t>
      </w:r>
      <w:r w:rsidRPr="00C555CE">
        <w:rPr>
          <w:sz w:val="16"/>
        </w:rPr>
        <w:t xml:space="preserve"> </w:t>
      </w:r>
      <w:r w:rsidRPr="00C555CE">
        <w:rPr>
          <w:rStyle w:val="StyleUnderline"/>
        </w:rPr>
        <w:t>of new industries</w:t>
      </w:r>
      <w:r w:rsidRPr="00C555CE">
        <w:rPr>
          <w:sz w:val="16"/>
        </w:rPr>
        <w:t xml:space="preserve"> with a high degree of processing of primary raw materials and an increase in the efficiency of traditional ones. Therefore, </w:t>
      </w:r>
      <w:r w:rsidRPr="00C555CE">
        <w:rPr>
          <w:rStyle w:val="StyleUnderline"/>
        </w:rPr>
        <w:t>the issue of developing an</w:t>
      </w:r>
      <w:r w:rsidRPr="00C555CE">
        <w:rPr>
          <w:sz w:val="16"/>
        </w:rPr>
        <w:t xml:space="preserve"> </w:t>
      </w:r>
      <w:r w:rsidRPr="00C555CE">
        <w:rPr>
          <w:rStyle w:val="Emphasis"/>
        </w:rPr>
        <w:t>integral</w:t>
      </w:r>
      <w:r w:rsidRPr="00C555CE">
        <w:rPr>
          <w:sz w:val="16"/>
        </w:rPr>
        <w:t xml:space="preserve"> strategic management </w:t>
      </w:r>
      <w:r w:rsidRPr="00C555CE">
        <w:rPr>
          <w:rStyle w:val="StyleUnderline"/>
        </w:rPr>
        <w:t>system aimed at</w:t>
      </w:r>
      <w:r w:rsidRPr="00C555CE">
        <w:rPr>
          <w:sz w:val="16"/>
        </w:rPr>
        <w:t xml:space="preserve"> </w:t>
      </w:r>
      <w:r w:rsidRPr="00C555CE">
        <w:rPr>
          <w:rStyle w:val="Emphasis"/>
        </w:rPr>
        <w:t>ensuring</w:t>
      </w:r>
      <w:r w:rsidRPr="00C555CE">
        <w:rPr>
          <w:sz w:val="16"/>
        </w:rPr>
        <w:t xml:space="preserve"> </w:t>
      </w:r>
      <w:r w:rsidRPr="00C555CE">
        <w:rPr>
          <w:rStyle w:val="StyleUnderline"/>
        </w:rPr>
        <w:t>innovative structural changes becomes relevant</w:t>
      </w:r>
      <w:r w:rsidRPr="00C555CE">
        <w:rPr>
          <w:sz w:val="16"/>
        </w:rPr>
        <w:t>. As we see it, these changes are of a technological nature.</w:t>
      </w:r>
    </w:p>
    <w:p w14:paraId="7BE166BE" w14:textId="77777777" w:rsidR="00EA20DB" w:rsidRPr="00C555CE" w:rsidRDefault="00EA20DB" w:rsidP="00EA20DB">
      <w:pPr>
        <w:rPr>
          <w:sz w:val="16"/>
        </w:rPr>
      </w:pPr>
      <w:r w:rsidRPr="00C555CE">
        <w:rPr>
          <w:sz w:val="16"/>
        </w:rPr>
        <w:t xml:space="preserve">Thus, the </w:t>
      </w:r>
      <w:r w:rsidRPr="00C555CE">
        <w:rPr>
          <w:rStyle w:val="StyleUnderline"/>
        </w:rPr>
        <w:t>literature review demonstrates</w:t>
      </w:r>
      <w:r w:rsidRPr="00C555CE">
        <w:rPr>
          <w:sz w:val="16"/>
        </w:rPr>
        <w:t xml:space="preserve"> that </w:t>
      </w:r>
      <w:r w:rsidRPr="00C555CE">
        <w:rPr>
          <w:rStyle w:val="StyleUnderline"/>
        </w:rPr>
        <w:t>economic growth is</w:t>
      </w:r>
      <w:r w:rsidRPr="00C555CE">
        <w:rPr>
          <w:sz w:val="16"/>
        </w:rPr>
        <w:t xml:space="preserve"> </w:t>
      </w:r>
      <w:r w:rsidRPr="00C555CE">
        <w:rPr>
          <w:rStyle w:val="Emphasis"/>
        </w:rPr>
        <w:t>significantly affected</w:t>
      </w:r>
      <w:r w:rsidRPr="00C555CE">
        <w:rPr>
          <w:sz w:val="16"/>
        </w:rPr>
        <w:t xml:space="preserve"> </w:t>
      </w:r>
      <w:r w:rsidRPr="00C555CE">
        <w:rPr>
          <w:rStyle w:val="StyleUnderline"/>
        </w:rPr>
        <w:t>by</w:t>
      </w:r>
      <w:r w:rsidRPr="00C555CE">
        <w:rPr>
          <w:sz w:val="16"/>
        </w:rPr>
        <w:t xml:space="preserve"> the flows of </w:t>
      </w:r>
      <w:r w:rsidRPr="00C555CE">
        <w:rPr>
          <w:rStyle w:val="StyleUnderline"/>
        </w:rPr>
        <w:t>developed</w:t>
      </w:r>
      <w:r w:rsidRPr="00C555CE">
        <w:rPr>
          <w:sz w:val="16"/>
        </w:rPr>
        <w:t xml:space="preserve"> and exported </w:t>
      </w:r>
      <w:r w:rsidRPr="00C555CE">
        <w:rPr>
          <w:rStyle w:val="StyleUnderline"/>
        </w:rPr>
        <w:t>technologies</w:t>
      </w:r>
      <w:r w:rsidRPr="00C555CE">
        <w:rPr>
          <w:sz w:val="16"/>
        </w:rPr>
        <w:t xml:space="preserve"> [29], as well as R&amp;D costs [30–32]. The presence of stable patterns for these factors allows us to use them in the assessment model. The indicators proposed by the researchers (the </w:t>
      </w:r>
      <w:r w:rsidRPr="00C555CE">
        <w:rPr>
          <w:rStyle w:val="StyleUnderline"/>
        </w:rPr>
        <w:t>share of ideas with the</w:t>
      </w:r>
      <w:r w:rsidRPr="00C555CE">
        <w:rPr>
          <w:sz w:val="16"/>
        </w:rPr>
        <w:t xml:space="preserve"> </w:t>
      </w:r>
      <w:r w:rsidRPr="00C555CE">
        <w:rPr>
          <w:rStyle w:val="Emphasis"/>
        </w:rPr>
        <w:t>potential for commercialization</w:t>
      </w:r>
      <w:r w:rsidRPr="00C555CE">
        <w:rPr>
          <w:sz w:val="16"/>
        </w:rPr>
        <w:t xml:space="preserve"> [33], the share of R&amp;D funding in GDP [34], indicators of science, technology </w:t>
      </w:r>
      <w:r w:rsidRPr="00C555CE">
        <w:rPr>
          <w:rStyle w:val="StyleUnderline"/>
        </w:rPr>
        <w:t>and</w:t>
      </w:r>
      <w:r w:rsidRPr="00C555CE">
        <w:rPr>
          <w:sz w:val="16"/>
        </w:rPr>
        <w:t xml:space="preserve"> </w:t>
      </w:r>
      <w:r w:rsidRPr="00C555CE">
        <w:rPr>
          <w:rStyle w:val="Emphasis"/>
        </w:rPr>
        <w:t>innovation</w:t>
      </w:r>
      <w:r w:rsidRPr="00C555CE">
        <w:rPr>
          <w:sz w:val="16"/>
        </w:rPr>
        <w:t xml:space="preserve"> </w:t>
      </w:r>
      <w:r w:rsidRPr="00C555CE">
        <w:rPr>
          <w:rStyle w:val="StyleUnderline"/>
        </w:rPr>
        <w:t>development</w:t>
      </w:r>
      <w:r w:rsidRPr="00C555CE">
        <w:rPr>
          <w:sz w:val="16"/>
        </w:rPr>
        <w:t xml:space="preserve"> [35], the number of patents [36]) often </w:t>
      </w:r>
      <w:r w:rsidRPr="00C555CE">
        <w:rPr>
          <w:rStyle w:val="StyleUnderline"/>
        </w:rPr>
        <w:t>reflect the</w:t>
      </w:r>
      <w:r w:rsidRPr="00C555CE">
        <w:rPr>
          <w:sz w:val="16"/>
        </w:rPr>
        <w:t xml:space="preserve"> </w:t>
      </w:r>
      <w:r w:rsidRPr="00C555CE">
        <w:rPr>
          <w:rStyle w:val="Emphasis"/>
        </w:rPr>
        <w:t>multidirectional dynamics</w:t>
      </w:r>
      <w:r w:rsidRPr="00C555CE">
        <w:rPr>
          <w:sz w:val="16"/>
        </w:rPr>
        <w:t xml:space="preserve"> </w:t>
      </w:r>
      <w:r w:rsidRPr="00C555CE">
        <w:rPr>
          <w:rStyle w:val="StyleUnderline"/>
        </w:rPr>
        <w:t>of the technological factor’</w:t>
      </w:r>
      <w:r w:rsidRPr="00C555CE">
        <w:rPr>
          <w:sz w:val="16"/>
        </w:rPr>
        <w:t xml:space="preserve"> </w:t>
      </w:r>
      <w:r w:rsidRPr="00C555CE">
        <w:rPr>
          <w:rStyle w:val="Emphasis"/>
        </w:rPr>
        <w:t>financial</w:t>
      </w:r>
      <w:r w:rsidRPr="00C555CE">
        <w:rPr>
          <w:sz w:val="16"/>
        </w:rPr>
        <w:t xml:space="preserve"> </w:t>
      </w:r>
      <w:r w:rsidRPr="00C555CE">
        <w:rPr>
          <w:rStyle w:val="StyleUnderline"/>
        </w:rPr>
        <w:t>aspects and</w:t>
      </w:r>
      <w:r w:rsidRPr="00C555CE">
        <w:rPr>
          <w:sz w:val="16"/>
        </w:rPr>
        <w:t xml:space="preserve"> its </w:t>
      </w:r>
      <w:r w:rsidRPr="00C555CE">
        <w:rPr>
          <w:rStyle w:val="Emphasis"/>
        </w:rPr>
        <w:t>qualitative</w:t>
      </w:r>
      <w:r w:rsidRPr="00C555CE">
        <w:rPr>
          <w:sz w:val="16"/>
        </w:rPr>
        <w:t xml:space="preserve"> </w:t>
      </w:r>
      <w:r w:rsidRPr="00C555CE">
        <w:rPr>
          <w:rStyle w:val="StyleUnderline"/>
        </w:rPr>
        <w:t>components</w:t>
      </w:r>
      <w:r w:rsidRPr="00C555CE">
        <w:rPr>
          <w:sz w:val="16"/>
        </w:rPr>
        <w:t>.</w:t>
      </w:r>
    </w:p>
    <w:p w14:paraId="112F74DF" w14:textId="77777777" w:rsidR="00EA20DB" w:rsidRPr="00C555CE" w:rsidRDefault="00EA20DB" w:rsidP="00EA20DB">
      <w:pPr>
        <w:rPr>
          <w:sz w:val="16"/>
        </w:rPr>
      </w:pPr>
      <w:r w:rsidRPr="00C555CE">
        <w:rPr>
          <w:sz w:val="16"/>
        </w:rPr>
        <w:t>The review confirmed the significance of the technological factor for economic growth. At the same time, there is a clash of researchers’ opinions on key determinants. In the context of the literature review, the indicators of the technological factor need to be revised. The question about the approaches to assessing the impact of the technological factor on economic growth is left unanswered, which proves the relevance of the present research.</w:t>
      </w:r>
    </w:p>
    <w:p w14:paraId="64A34D6D" w14:textId="77777777" w:rsidR="00EA20DB" w:rsidRPr="00C555CE" w:rsidRDefault="00EA20DB" w:rsidP="00EA20DB">
      <w:pPr>
        <w:rPr>
          <w:sz w:val="16"/>
        </w:rPr>
      </w:pPr>
      <w:r w:rsidRPr="00C555CE">
        <w:rPr>
          <w:sz w:val="16"/>
        </w:rPr>
        <w:t>3. The aim and objectives of the study</w:t>
      </w:r>
    </w:p>
    <w:p w14:paraId="67DE3433" w14:textId="77777777" w:rsidR="00EA20DB" w:rsidRPr="00C555CE" w:rsidRDefault="00EA20DB" w:rsidP="00EA20DB">
      <w:pPr>
        <w:rPr>
          <w:sz w:val="16"/>
        </w:rPr>
      </w:pPr>
      <w:r w:rsidRPr="00C555CE">
        <w:rPr>
          <w:sz w:val="16"/>
        </w:rPr>
        <w:lastRenderedPageBreak/>
        <w:t xml:space="preserve">The aim of this study is to develop an integrated approach to assessing the impact of a technological factor on economic growth. This will provide an opportunity for a comparative analysis on the countries for technology gaps. </w:t>
      </w:r>
    </w:p>
    <w:p w14:paraId="52856E0E" w14:textId="77777777" w:rsidR="00EA20DB" w:rsidRPr="00C555CE" w:rsidRDefault="00EA20DB" w:rsidP="00EA20DB">
      <w:pPr>
        <w:rPr>
          <w:sz w:val="16"/>
        </w:rPr>
      </w:pPr>
      <w:r w:rsidRPr="00C555CE">
        <w:rPr>
          <w:sz w:val="16"/>
        </w:rPr>
        <w:t>To achieve the stated goal, we aim to fulfill the following objectives:</w:t>
      </w:r>
    </w:p>
    <w:p w14:paraId="63DBEDA5" w14:textId="77777777" w:rsidR="00EA20DB" w:rsidRPr="00C555CE" w:rsidRDefault="00EA20DB" w:rsidP="00EA20DB">
      <w:pPr>
        <w:rPr>
          <w:sz w:val="16"/>
        </w:rPr>
      </w:pPr>
      <w:r w:rsidRPr="00C555CE">
        <w:rPr>
          <w:sz w:val="16"/>
        </w:rPr>
        <w:t xml:space="preserve">– to determine the leading countries and outsiders in terms of digitalization of the economy; </w:t>
      </w:r>
    </w:p>
    <w:p w14:paraId="0738B5A0" w14:textId="77777777" w:rsidR="00EA20DB" w:rsidRPr="00C555CE" w:rsidRDefault="00EA20DB" w:rsidP="00EA20DB">
      <w:pPr>
        <w:rPr>
          <w:sz w:val="16"/>
        </w:rPr>
      </w:pPr>
      <w:r w:rsidRPr="00C555CE">
        <w:rPr>
          <w:sz w:val="16"/>
        </w:rPr>
        <w:t>– to assess the dependence of economic growth on the technological factor.</w:t>
      </w:r>
    </w:p>
    <w:p w14:paraId="259C7712" w14:textId="77777777" w:rsidR="00EA20DB" w:rsidRPr="00C555CE" w:rsidRDefault="00EA20DB" w:rsidP="00EA20DB">
      <w:pPr>
        <w:rPr>
          <w:sz w:val="16"/>
        </w:rPr>
      </w:pPr>
      <w:r w:rsidRPr="00C555CE">
        <w:rPr>
          <w:sz w:val="16"/>
        </w:rPr>
        <w:t>4. Materials and methods</w:t>
      </w:r>
    </w:p>
    <w:p w14:paraId="7E90AD00" w14:textId="77777777" w:rsidR="00EA20DB" w:rsidRPr="00C555CE" w:rsidRDefault="00EA20DB" w:rsidP="00EA20DB">
      <w:pPr>
        <w:rPr>
          <w:sz w:val="16"/>
        </w:rPr>
      </w:pPr>
      <w:r w:rsidRPr="00C555CE">
        <w:rPr>
          <w:sz w:val="16"/>
        </w:rPr>
        <w:t>In the present study, technological effectiveness refers to the ability of a country to implement structural reorganization in accordance with the model of innovation development and realize its scientific and technological potential. We evaluate the level of technological effectiveness of the economy using the relevant index that serves as the basis for ranking countries. The set of technological factor indicators that will be used in our approach will be adjusted taking into account the literature review.</w:t>
      </w:r>
    </w:p>
    <w:p w14:paraId="0F49D370" w14:textId="77777777" w:rsidR="00EA20DB" w:rsidRPr="00C555CE" w:rsidRDefault="00EA20DB" w:rsidP="00EA20DB">
      <w:pPr>
        <w:rPr>
          <w:sz w:val="16"/>
        </w:rPr>
      </w:pPr>
      <w:r w:rsidRPr="00C555CE">
        <w:rPr>
          <w:sz w:val="16"/>
        </w:rPr>
        <w:t>To calculate the Index (Ii), we use the indicators characterizing various aspects of technological development of the nations under review (Table 1), such as:</w:t>
      </w:r>
    </w:p>
    <w:p w14:paraId="1E411B86" w14:textId="77777777" w:rsidR="00EA20DB" w:rsidRPr="00C555CE" w:rsidRDefault="00EA20DB" w:rsidP="00EA20DB">
      <w:pPr>
        <w:rPr>
          <w:sz w:val="16"/>
        </w:rPr>
      </w:pPr>
      <w:r w:rsidRPr="00C555CE">
        <w:rPr>
          <w:sz w:val="16"/>
        </w:rPr>
        <w:t xml:space="preserve">– industrial production index (ai ); </w:t>
      </w:r>
    </w:p>
    <w:p w14:paraId="42C9A11F" w14:textId="77777777" w:rsidR="00EA20DB" w:rsidRPr="00C555CE" w:rsidRDefault="00EA20DB" w:rsidP="00EA20DB">
      <w:pPr>
        <w:rPr>
          <w:sz w:val="16"/>
        </w:rPr>
      </w:pPr>
      <w:r w:rsidRPr="00C555CE">
        <w:rPr>
          <w:sz w:val="16"/>
        </w:rPr>
        <w:t xml:space="preserve">– the share of the production of machinery and equipment in total value added (bi ); </w:t>
      </w:r>
    </w:p>
    <w:p w14:paraId="4C36FA01" w14:textId="77777777" w:rsidR="00EA20DB" w:rsidRPr="00C555CE" w:rsidRDefault="00EA20DB" w:rsidP="00EA20DB">
      <w:pPr>
        <w:rPr>
          <w:sz w:val="16"/>
        </w:rPr>
      </w:pPr>
      <w:r w:rsidRPr="00C555CE">
        <w:rPr>
          <w:sz w:val="16"/>
        </w:rPr>
        <w:t xml:space="preserve">– the share in global value added by the economic activity ‘Production of computing, electronic and optical equipment’ (ci ); </w:t>
      </w:r>
    </w:p>
    <w:p w14:paraId="7421C6BC" w14:textId="77777777" w:rsidR="00EA20DB" w:rsidRPr="00C555CE" w:rsidRDefault="00EA20DB" w:rsidP="00EA20DB">
      <w:pPr>
        <w:rPr>
          <w:sz w:val="16"/>
        </w:rPr>
      </w:pPr>
      <w:r w:rsidRPr="00C555CE">
        <w:rPr>
          <w:sz w:val="16"/>
        </w:rPr>
        <w:t xml:space="preserve">– the share in global value added by the economic activity ‘Production of machinery and equipment’ (di ); </w:t>
      </w:r>
    </w:p>
    <w:p w14:paraId="4ED21A59" w14:textId="77777777" w:rsidR="00EA20DB" w:rsidRPr="00C555CE" w:rsidRDefault="00EA20DB" w:rsidP="00EA20DB">
      <w:pPr>
        <w:rPr>
          <w:sz w:val="16"/>
        </w:rPr>
      </w:pPr>
      <w:r w:rsidRPr="00C555CE">
        <w:rPr>
          <w:sz w:val="16"/>
        </w:rPr>
        <w:t xml:space="preserve">– ICT development index (ei ); </w:t>
      </w:r>
    </w:p>
    <w:p w14:paraId="6D49B281" w14:textId="77777777" w:rsidR="00EA20DB" w:rsidRPr="00C555CE" w:rsidRDefault="00EA20DB" w:rsidP="00EA20DB">
      <w:pPr>
        <w:rPr>
          <w:sz w:val="16"/>
        </w:rPr>
      </w:pPr>
      <w:r w:rsidRPr="00C555CE">
        <w:rPr>
          <w:sz w:val="16"/>
        </w:rPr>
        <w:t>– domestic R&amp;D costs, % in GDP (fi ).</w:t>
      </w:r>
    </w:p>
    <w:p w14:paraId="3F51E777" w14:textId="77777777" w:rsidR="00EA20DB" w:rsidRPr="00C555CE" w:rsidRDefault="00EA20DB" w:rsidP="00EA20DB">
      <w:pPr>
        <w:rPr>
          <w:sz w:val="16"/>
        </w:rPr>
      </w:pPr>
      <w:r w:rsidRPr="00C555CE">
        <w:rPr>
          <w:sz w:val="16"/>
        </w:rPr>
        <w:t>For empirical verification, we use official statistics. The frequency of data updating does not allow reflecting the most recent trends that affect economic processes (such as the impact of COVID-19). This is a research limitation. We also need to understand that some trends are short-term in nature, and their impact can be neglected.</w:t>
      </w:r>
    </w:p>
    <w:p w14:paraId="44298996" w14:textId="77777777" w:rsidR="00EA20DB" w:rsidRPr="00C555CE" w:rsidRDefault="00EA20DB" w:rsidP="00EA20DB">
      <w:pPr>
        <w:rPr>
          <w:sz w:val="16"/>
        </w:rPr>
      </w:pPr>
      <w:r w:rsidRPr="00C555CE">
        <w:rPr>
          <w:sz w:val="16"/>
        </w:rPr>
        <w:t>[Chart omitted]</w:t>
      </w:r>
    </w:p>
    <w:p w14:paraId="089012AB" w14:textId="77777777" w:rsidR="00EA20DB" w:rsidRPr="00C555CE" w:rsidRDefault="00EA20DB" w:rsidP="00EA20DB">
      <w:pPr>
        <w:rPr>
          <w:sz w:val="16"/>
        </w:rPr>
      </w:pPr>
      <w:r w:rsidRPr="00C555CE">
        <w:rPr>
          <w:sz w:val="16"/>
        </w:rPr>
        <w:t>The method of Euclidean distances is used to rank the indicators’ values; normalization (Ixi ) is calculated by formula (1). The boundaries of normalized indicators are set in the range from 0 to 1.</w:t>
      </w:r>
    </w:p>
    <w:p w14:paraId="1A28CF10" w14:textId="77777777" w:rsidR="00EA20DB" w:rsidRPr="00C555CE" w:rsidRDefault="00EA20DB" w:rsidP="00EA20DB">
      <w:pPr>
        <w:rPr>
          <w:sz w:val="16"/>
        </w:rPr>
      </w:pPr>
      <w:r w:rsidRPr="00C555CE">
        <w:rPr>
          <w:sz w:val="16"/>
        </w:rPr>
        <w:t>[Equation omitted]</w:t>
      </w:r>
    </w:p>
    <w:p w14:paraId="2A9C6158" w14:textId="77777777" w:rsidR="00EA20DB" w:rsidRPr="00C555CE" w:rsidRDefault="00EA20DB" w:rsidP="00EA20DB">
      <w:pPr>
        <w:rPr>
          <w:sz w:val="16"/>
        </w:rPr>
      </w:pPr>
      <w:r w:rsidRPr="00C555CE">
        <w:rPr>
          <w:sz w:val="16"/>
        </w:rPr>
        <w:t>where Xi is the actual value of the indicator; Xmin is the minimum value of the indicator for the sample population; Xmax is the maximum value of the indicator for the sample population.</w:t>
      </w:r>
    </w:p>
    <w:p w14:paraId="4C4F4037" w14:textId="77777777" w:rsidR="00EA20DB" w:rsidRPr="00C555CE" w:rsidRDefault="00EA20DB" w:rsidP="00EA20DB">
      <w:pPr>
        <w:rPr>
          <w:sz w:val="16"/>
        </w:rPr>
      </w:pPr>
      <w:r w:rsidRPr="00C555CE">
        <w:rPr>
          <w:sz w:val="16"/>
        </w:rPr>
        <w:t>The level of technological effectiveness is calculated using the cumulative method as a weighted mean:</w:t>
      </w:r>
    </w:p>
    <w:p w14:paraId="175F5041" w14:textId="77777777" w:rsidR="00EA20DB" w:rsidRPr="00C555CE" w:rsidRDefault="00EA20DB" w:rsidP="00EA20DB">
      <w:pPr>
        <w:rPr>
          <w:sz w:val="16"/>
        </w:rPr>
      </w:pPr>
      <w:r w:rsidRPr="00C555CE">
        <w:rPr>
          <w:sz w:val="16"/>
        </w:rPr>
        <w:t>[Equation omitted]</w:t>
      </w:r>
    </w:p>
    <w:p w14:paraId="3E969206" w14:textId="77777777" w:rsidR="00EA20DB" w:rsidRPr="00C555CE" w:rsidRDefault="00EA20DB" w:rsidP="00EA20DB">
      <w:pPr>
        <w:rPr>
          <w:sz w:val="16"/>
        </w:rPr>
      </w:pPr>
      <w:r w:rsidRPr="00C555CE">
        <w:rPr>
          <w:sz w:val="16"/>
        </w:rPr>
        <w:t xml:space="preserve">The closer the Index value is to 1, the higher the level of technological effectiveness of economy. </w:t>
      </w:r>
    </w:p>
    <w:p w14:paraId="316CC3CD" w14:textId="77777777" w:rsidR="00EA20DB" w:rsidRPr="00C555CE" w:rsidRDefault="00EA20DB" w:rsidP="00EA20DB">
      <w:pPr>
        <w:rPr>
          <w:sz w:val="16"/>
        </w:rPr>
      </w:pPr>
      <w:r w:rsidRPr="00C555CE">
        <w:rPr>
          <w:sz w:val="16"/>
        </w:rPr>
        <w:t>To determine the econometric relationship between economic growth and indicators characterizing the technological factor, a linear multiple regression model was applied.</w:t>
      </w:r>
    </w:p>
    <w:p w14:paraId="34A05E39" w14:textId="77777777" w:rsidR="00EA20DB" w:rsidRPr="00C555CE" w:rsidRDefault="00EA20DB" w:rsidP="00EA20DB">
      <w:pPr>
        <w:rPr>
          <w:sz w:val="16"/>
        </w:rPr>
      </w:pPr>
      <w:r w:rsidRPr="00C555CE">
        <w:rPr>
          <w:sz w:val="16"/>
        </w:rPr>
        <w:t>[Equation omitted]</w:t>
      </w:r>
    </w:p>
    <w:p w14:paraId="074B86E1" w14:textId="77777777" w:rsidR="00EA20DB" w:rsidRPr="00C555CE" w:rsidRDefault="00EA20DB" w:rsidP="00EA20DB">
      <w:pPr>
        <w:rPr>
          <w:sz w:val="16"/>
        </w:rPr>
      </w:pPr>
      <w:r w:rsidRPr="00C555CE">
        <w:rPr>
          <w:sz w:val="16"/>
        </w:rPr>
        <w:t xml:space="preserve">where X1, X2, X3…, Xn denote factors; ɛ denotes error; β denotes a vector of the parameters under evaluation. </w:t>
      </w:r>
    </w:p>
    <w:p w14:paraId="778214DD" w14:textId="77777777" w:rsidR="00EA20DB" w:rsidRPr="00C555CE" w:rsidRDefault="00EA20DB" w:rsidP="00EA20DB">
      <w:pPr>
        <w:rPr>
          <w:sz w:val="16"/>
        </w:rPr>
      </w:pPr>
      <w:r w:rsidRPr="00C555CE">
        <w:rPr>
          <w:sz w:val="16"/>
        </w:rPr>
        <w:t>The gross domestic income of the United States and China for the period of 1996–2019 was taken as dependent variables (Table 2).</w:t>
      </w:r>
    </w:p>
    <w:p w14:paraId="54676C27" w14:textId="77777777" w:rsidR="00EA20DB" w:rsidRPr="00C555CE" w:rsidRDefault="00EA20DB" w:rsidP="00EA20DB">
      <w:pPr>
        <w:rPr>
          <w:sz w:val="16"/>
        </w:rPr>
      </w:pPr>
      <w:r w:rsidRPr="00C555CE">
        <w:rPr>
          <w:sz w:val="16"/>
        </w:rPr>
        <w:t>The independent variables were represented by the volume of electronics production (Elc), costs incurred in installation and maintenance of equipment/technologies (CTech), the volume of high technology exports (HTExp), and investment in R&amp;D activities (RD). Data are given in Table 3.</w:t>
      </w:r>
    </w:p>
    <w:p w14:paraId="1EACF667" w14:textId="77777777" w:rsidR="00EA20DB" w:rsidRPr="00C555CE" w:rsidRDefault="00EA20DB" w:rsidP="00EA20DB">
      <w:pPr>
        <w:rPr>
          <w:sz w:val="16"/>
        </w:rPr>
      </w:pPr>
      <w:r w:rsidRPr="00C555CE">
        <w:rPr>
          <w:sz w:val="16"/>
        </w:rPr>
        <w:t>[Table omitted]</w:t>
      </w:r>
    </w:p>
    <w:p w14:paraId="6C7585E9" w14:textId="77777777" w:rsidR="00EA20DB" w:rsidRPr="00C555CE" w:rsidRDefault="00EA20DB" w:rsidP="00EA20DB">
      <w:pPr>
        <w:rPr>
          <w:sz w:val="16"/>
        </w:rPr>
      </w:pPr>
      <w:r w:rsidRPr="00C555CE">
        <w:rPr>
          <w:sz w:val="16"/>
        </w:rPr>
        <w:t xml:space="preserve">Based on the purpose of the study, we put forward two hypotheses about the nature of the patterns observed: </w:t>
      </w:r>
    </w:p>
    <w:p w14:paraId="739F3A32" w14:textId="77777777" w:rsidR="00EA20DB" w:rsidRPr="00C555CE" w:rsidRDefault="00EA20DB" w:rsidP="00EA20DB">
      <w:pPr>
        <w:rPr>
          <w:sz w:val="16"/>
        </w:rPr>
      </w:pPr>
      <w:r w:rsidRPr="00C555CE">
        <w:rPr>
          <w:sz w:val="16"/>
        </w:rPr>
        <w:lastRenderedPageBreak/>
        <w:t xml:space="preserve">Н1. Growing R&amp;D costs accelerate economic growth. Such an increase is expected to stimulate R&amp;D in industries with comparative advantage. Consequently, this strengthens the country’s exports (foreign trade surplus). </w:t>
      </w:r>
    </w:p>
    <w:p w14:paraId="3E88886D" w14:textId="77777777" w:rsidR="00EA20DB" w:rsidRPr="00C555CE" w:rsidRDefault="00EA20DB" w:rsidP="00EA20DB">
      <w:pPr>
        <w:rPr>
          <w:sz w:val="16"/>
        </w:rPr>
      </w:pPr>
      <w:r w:rsidRPr="00C555CE">
        <w:rPr>
          <w:sz w:val="16"/>
        </w:rPr>
        <w:t xml:space="preserve">Н2. </w:t>
      </w:r>
      <w:r w:rsidRPr="0015332C">
        <w:rPr>
          <w:rStyle w:val="StyleUnderline"/>
          <w:highlight w:val="yellow"/>
        </w:rPr>
        <w:t>Arrested</w:t>
      </w:r>
      <w:r w:rsidRPr="00C555CE">
        <w:rPr>
          <w:rStyle w:val="StyleUnderline"/>
        </w:rPr>
        <w:t xml:space="preserve"> technological </w:t>
      </w:r>
      <w:r w:rsidRPr="0015332C">
        <w:rPr>
          <w:rStyle w:val="StyleUnderline"/>
          <w:highlight w:val="yellow"/>
        </w:rPr>
        <w:t>development</w:t>
      </w:r>
      <w:r w:rsidRPr="0015332C">
        <w:rPr>
          <w:sz w:val="16"/>
          <w:highlight w:val="yellow"/>
        </w:rPr>
        <w:t xml:space="preserve"> </w:t>
      </w:r>
      <w:r w:rsidRPr="0015332C">
        <w:rPr>
          <w:rStyle w:val="Emphasis"/>
          <w:highlight w:val="yellow"/>
        </w:rPr>
        <w:t>adversely affects</w:t>
      </w:r>
      <w:r w:rsidRPr="00C555CE">
        <w:rPr>
          <w:sz w:val="16"/>
        </w:rPr>
        <w:t xml:space="preserve"> </w:t>
      </w:r>
      <w:r w:rsidRPr="00C555CE">
        <w:rPr>
          <w:rStyle w:val="StyleUnderline"/>
        </w:rPr>
        <w:t>competitiveness and</w:t>
      </w:r>
      <w:r w:rsidRPr="00C555CE">
        <w:rPr>
          <w:sz w:val="16"/>
        </w:rPr>
        <w:t xml:space="preserve">, as a result, </w:t>
      </w:r>
      <w:r w:rsidRPr="00C555CE">
        <w:rPr>
          <w:rStyle w:val="StyleUnderline"/>
        </w:rPr>
        <w:t xml:space="preserve">economic </w:t>
      </w:r>
      <w:r w:rsidRPr="0015332C">
        <w:rPr>
          <w:rStyle w:val="StyleUnderline"/>
          <w:highlight w:val="yellow"/>
        </w:rPr>
        <w:t>growth</w:t>
      </w:r>
      <w:r w:rsidRPr="00C555CE">
        <w:rPr>
          <w:rStyle w:val="StyleUnderline"/>
        </w:rPr>
        <w:t>, since</w:t>
      </w:r>
      <w:r w:rsidRPr="00C555CE">
        <w:rPr>
          <w:sz w:val="16"/>
        </w:rPr>
        <w:t xml:space="preserve"> </w:t>
      </w:r>
      <w:r w:rsidRPr="00C555CE">
        <w:rPr>
          <w:rStyle w:val="Emphasis"/>
        </w:rPr>
        <w:t>outdated</w:t>
      </w:r>
      <w:r w:rsidRPr="00C555CE">
        <w:rPr>
          <w:sz w:val="16"/>
        </w:rPr>
        <w:t xml:space="preserve"> </w:t>
      </w:r>
      <w:r w:rsidRPr="00C555CE">
        <w:rPr>
          <w:rStyle w:val="StyleUnderline"/>
        </w:rPr>
        <w:t>equipment results in</w:t>
      </w:r>
      <w:r w:rsidRPr="00C555CE">
        <w:rPr>
          <w:sz w:val="16"/>
        </w:rPr>
        <w:t xml:space="preserve"> </w:t>
      </w:r>
      <w:r w:rsidRPr="00C555CE">
        <w:rPr>
          <w:rStyle w:val="Emphasis"/>
        </w:rPr>
        <w:t xml:space="preserve">higher </w:t>
      </w:r>
      <w:r w:rsidRPr="0015332C">
        <w:rPr>
          <w:rStyle w:val="Emphasis"/>
          <w:highlight w:val="yellow"/>
        </w:rPr>
        <w:t>resource intensity</w:t>
      </w:r>
      <w:r w:rsidRPr="0015332C">
        <w:rPr>
          <w:sz w:val="16"/>
          <w:highlight w:val="yellow"/>
        </w:rPr>
        <w:t xml:space="preserve"> </w:t>
      </w:r>
      <w:r w:rsidRPr="0015332C">
        <w:rPr>
          <w:rStyle w:val="StyleUnderline"/>
          <w:highlight w:val="yellow"/>
        </w:rPr>
        <w:t>and</w:t>
      </w:r>
      <w:r w:rsidRPr="00C555CE">
        <w:rPr>
          <w:sz w:val="16"/>
        </w:rPr>
        <w:t xml:space="preserve"> </w:t>
      </w:r>
      <w:r w:rsidRPr="00C555CE">
        <w:rPr>
          <w:rStyle w:val="Emphasis"/>
        </w:rPr>
        <w:t xml:space="preserve">low labor </w:t>
      </w:r>
      <w:r w:rsidRPr="0015332C">
        <w:rPr>
          <w:rStyle w:val="Emphasis"/>
          <w:highlight w:val="yellow"/>
        </w:rPr>
        <w:t>productivity</w:t>
      </w:r>
      <w:r w:rsidRPr="00C555CE">
        <w:rPr>
          <w:sz w:val="16"/>
        </w:rPr>
        <w:t>.</w:t>
      </w:r>
    </w:p>
    <w:p w14:paraId="16E6859B" w14:textId="77777777" w:rsidR="00EA20DB" w:rsidRPr="00C555CE" w:rsidRDefault="00EA20DB" w:rsidP="00EA20DB">
      <w:pPr>
        <w:rPr>
          <w:sz w:val="16"/>
        </w:rPr>
      </w:pPr>
      <w:r w:rsidRPr="00C555CE">
        <w:rPr>
          <w:sz w:val="16"/>
        </w:rPr>
        <w:t>We test the hypotheses and the methodology for assessing the level of technological effectiveness using the sample of 30 countries. The aggregate of research objects embraces several developed countries, developing countries with high GDP, as well as developing countries not included in leading world economies. The selection is due to the need to cover a wide range of economies characterized by a wide variety of development conditions.</w:t>
      </w:r>
    </w:p>
    <w:p w14:paraId="24A05424" w14:textId="77777777" w:rsidR="00EA20DB" w:rsidRPr="00C555CE" w:rsidRDefault="00EA20DB" w:rsidP="00EA20DB">
      <w:pPr>
        <w:rPr>
          <w:sz w:val="16"/>
        </w:rPr>
      </w:pPr>
      <w:r w:rsidRPr="00C555CE">
        <w:rPr>
          <w:sz w:val="16"/>
        </w:rPr>
        <w:t>5. Results comparing technological effectiveness of economies</w:t>
      </w:r>
    </w:p>
    <w:p w14:paraId="35C8B1D6" w14:textId="77777777" w:rsidR="00EA20DB" w:rsidRPr="00C555CE" w:rsidRDefault="00EA20DB" w:rsidP="00EA20DB">
      <w:pPr>
        <w:rPr>
          <w:sz w:val="16"/>
        </w:rPr>
      </w:pPr>
      <w:r w:rsidRPr="00C555CE">
        <w:rPr>
          <w:sz w:val="16"/>
        </w:rPr>
        <w:t xml:space="preserve">5. 1. Leading countries and outsiders in terms of technological innovation </w:t>
      </w:r>
    </w:p>
    <w:p w14:paraId="6F5B2087" w14:textId="77777777" w:rsidR="00EA20DB" w:rsidRPr="00C555CE" w:rsidRDefault="00EA20DB" w:rsidP="00EA20DB">
      <w:pPr>
        <w:rPr>
          <w:sz w:val="16"/>
        </w:rPr>
      </w:pPr>
      <w:r w:rsidRPr="00C555CE">
        <w:rPr>
          <w:sz w:val="16"/>
        </w:rPr>
        <w:t>The global economy in the context of Industry 4.0 demonstrates a number of specific features that distinguish it from the previous development stages. Firstly, technological innovation is becoming increasingly expensive, which causes a significant increase in R&amp;D costs [38]. Secondly, the rate of technological change has increased dramatically. The terms of development and implementation of new solutions were reduced in the first place [8]. Technological gap can now be measured exponentially [39].</w:t>
      </w:r>
    </w:p>
    <w:p w14:paraId="15FBC751" w14:textId="77777777" w:rsidR="00EA20DB" w:rsidRPr="00C555CE" w:rsidRDefault="00EA20DB" w:rsidP="00EA20DB">
      <w:pPr>
        <w:rPr>
          <w:sz w:val="16"/>
        </w:rPr>
      </w:pPr>
      <w:r w:rsidRPr="00C555CE">
        <w:rPr>
          <w:sz w:val="16"/>
        </w:rPr>
        <w:t>Look at a range of indicators characterizing the level of technological effectiveness of national economies. The share of domestic R&amp;D costs in GDP is one of them (Fig. 1). The highest level of R&amp;D funding in GDP is observed in the Republic of Korea, Sweden, Japan, Germany, the United States, China and other countries leading in the Global Competitiveness Report.</w:t>
      </w:r>
    </w:p>
    <w:p w14:paraId="771A3408" w14:textId="77777777" w:rsidR="00EA20DB" w:rsidRPr="00C555CE" w:rsidRDefault="00EA20DB" w:rsidP="00EA20DB">
      <w:pPr>
        <w:rPr>
          <w:sz w:val="16"/>
        </w:rPr>
      </w:pPr>
      <w:r w:rsidRPr="00C555CE">
        <w:rPr>
          <w:rStyle w:val="StyleUnderline"/>
        </w:rPr>
        <w:t>Analysis</w:t>
      </w:r>
      <w:r w:rsidRPr="00C555CE">
        <w:rPr>
          <w:sz w:val="16"/>
        </w:rPr>
        <w:t xml:space="preserve"> of the current changes in the global economy </w:t>
      </w:r>
      <w:r w:rsidRPr="00C555CE">
        <w:rPr>
          <w:rStyle w:val="StyleUnderline"/>
        </w:rPr>
        <w:t>indicates</w:t>
      </w:r>
      <w:r w:rsidRPr="00C555CE">
        <w:rPr>
          <w:sz w:val="16"/>
        </w:rPr>
        <w:t xml:space="preserve"> that </w:t>
      </w:r>
      <w:r w:rsidRPr="00C555CE">
        <w:rPr>
          <w:rStyle w:val="StyleUnderline"/>
        </w:rPr>
        <w:t>the importance of</w:t>
      </w:r>
      <w:r w:rsidRPr="00C555CE">
        <w:rPr>
          <w:sz w:val="16"/>
        </w:rPr>
        <w:t xml:space="preserve"> the </w:t>
      </w:r>
      <w:r w:rsidRPr="00C555CE">
        <w:rPr>
          <w:rStyle w:val="Emphasis"/>
        </w:rPr>
        <w:t>comparative</w:t>
      </w:r>
      <w:r w:rsidRPr="00C555CE">
        <w:rPr>
          <w:sz w:val="16"/>
        </w:rPr>
        <w:t xml:space="preserve"> </w:t>
      </w:r>
      <w:r w:rsidRPr="00C555CE">
        <w:rPr>
          <w:rStyle w:val="StyleUnderline"/>
        </w:rPr>
        <w:t>advantages of the</w:t>
      </w:r>
      <w:r w:rsidRPr="00C555CE">
        <w:rPr>
          <w:sz w:val="16"/>
        </w:rPr>
        <w:t xml:space="preserve"> </w:t>
      </w:r>
      <w:r w:rsidRPr="00C555CE">
        <w:rPr>
          <w:rStyle w:val="Emphasis"/>
        </w:rPr>
        <w:t>lower order</w:t>
      </w:r>
      <w:r w:rsidRPr="00C555CE">
        <w:rPr>
          <w:sz w:val="16"/>
        </w:rPr>
        <w:t xml:space="preserve"> – cheap labor, basic production resources and the availability of raw materials – </w:t>
      </w:r>
      <w:r w:rsidRPr="00C555CE">
        <w:rPr>
          <w:rStyle w:val="StyleUnderline"/>
        </w:rPr>
        <w:t>is</w:t>
      </w:r>
      <w:r w:rsidRPr="00C555CE">
        <w:rPr>
          <w:sz w:val="16"/>
        </w:rPr>
        <w:t xml:space="preserve"> </w:t>
      </w:r>
      <w:r w:rsidRPr="00C555CE">
        <w:rPr>
          <w:rStyle w:val="Emphasis"/>
        </w:rPr>
        <w:t>decreasing</w:t>
      </w:r>
      <w:r w:rsidRPr="00C555CE">
        <w:rPr>
          <w:sz w:val="16"/>
        </w:rPr>
        <w:t xml:space="preserve"> [40]. At the same time, </w:t>
      </w:r>
      <w:r w:rsidRPr="00C555CE">
        <w:rPr>
          <w:rStyle w:val="StyleUnderline"/>
        </w:rPr>
        <w:t>advantages of a</w:t>
      </w:r>
      <w:r w:rsidRPr="00C555CE">
        <w:rPr>
          <w:sz w:val="16"/>
        </w:rPr>
        <w:t xml:space="preserve"> </w:t>
      </w:r>
      <w:r w:rsidRPr="00C555CE">
        <w:rPr>
          <w:rStyle w:val="Emphasis"/>
        </w:rPr>
        <w:t>higher order</w:t>
      </w:r>
      <w:r w:rsidRPr="00C555CE">
        <w:rPr>
          <w:sz w:val="16"/>
        </w:rPr>
        <w:t xml:space="preserve"> are </w:t>
      </w:r>
      <w:r w:rsidRPr="00C555CE">
        <w:rPr>
          <w:rStyle w:val="Emphasis"/>
        </w:rPr>
        <w:t>gaining</w:t>
      </w:r>
      <w:r w:rsidRPr="00C555CE">
        <w:rPr>
          <w:sz w:val="16"/>
        </w:rPr>
        <w:t xml:space="preserve"> in </w:t>
      </w:r>
      <w:r w:rsidRPr="00C555CE">
        <w:rPr>
          <w:rStyle w:val="StyleUnderline"/>
        </w:rPr>
        <w:t>significance, such as the ability of countries to</w:t>
      </w:r>
      <w:r w:rsidRPr="00C555CE">
        <w:rPr>
          <w:sz w:val="16"/>
        </w:rPr>
        <w:t xml:space="preserve"> </w:t>
      </w:r>
      <w:r w:rsidRPr="00C555CE">
        <w:rPr>
          <w:rStyle w:val="Emphasis"/>
        </w:rPr>
        <w:t>develop high-tech industries</w:t>
      </w:r>
      <w:r w:rsidRPr="00C555CE">
        <w:rPr>
          <w:sz w:val="16"/>
        </w:rPr>
        <w:t>, to manufacture and export products with a high intellectual component and in-depth processing [41]. For instance, the United States and China account for 90 % of the market capitalization value of the world’s 70 largest digital platforms, 75 % of all patents related to blockchain technologies, more than 75 % of the world market for public cloud computing, about 50 % of global spending on IoT, 40 % of world data centers, 36 % of the global value of e-commerce [42], and 69 % of supercomputers [43]. These areas are of significant potential and can have a serious impact on economic restructuring. Therefore, a special focus of the analysis is put on such indicator as the share of high-tech production (including computing, electronic and optical technology) (Fig. 2). China, Germany, Italy, the United States and Japan have the largest share in global value added in the production of computing, electronic and optical equipment. Norway, Canada, Australia, Sweden, Romania, Poland, etc. are relatively poorly represented in these world markets.</w:t>
      </w:r>
    </w:p>
    <w:p w14:paraId="434B0D4B" w14:textId="77777777" w:rsidR="00EA20DB" w:rsidRPr="00C555CE" w:rsidRDefault="00EA20DB" w:rsidP="00EA20DB">
      <w:pPr>
        <w:rPr>
          <w:sz w:val="16"/>
        </w:rPr>
      </w:pPr>
      <w:r w:rsidRPr="00C555CE">
        <w:rPr>
          <w:sz w:val="16"/>
        </w:rPr>
        <w:t xml:space="preserve">High-tech </w:t>
      </w:r>
      <w:r w:rsidRPr="00C555CE">
        <w:rPr>
          <w:rStyle w:val="StyleUnderline"/>
        </w:rPr>
        <w:t>industries focusing on</w:t>
      </w:r>
      <w:r w:rsidRPr="00C555CE">
        <w:rPr>
          <w:sz w:val="16"/>
        </w:rPr>
        <w:t xml:space="preserve"> </w:t>
      </w:r>
      <w:r w:rsidRPr="00C555CE">
        <w:rPr>
          <w:rStyle w:val="Emphasis"/>
        </w:rPr>
        <w:t>domestic production</w:t>
      </w:r>
      <w:r w:rsidRPr="00C555CE">
        <w:rPr>
          <w:sz w:val="16"/>
        </w:rPr>
        <w:t xml:space="preserve"> </w:t>
      </w:r>
      <w:r w:rsidRPr="00C555CE">
        <w:rPr>
          <w:rStyle w:val="StyleUnderline"/>
        </w:rPr>
        <w:t>can be viewed as</w:t>
      </w:r>
      <w:r w:rsidRPr="00C555CE">
        <w:rPr>
          <w:sz w:val="16"/>
        </w:rPr>
        <w:t xml:space="preserve"> </w:t>
      </w:r>
      <w:r w:rsidRPr="00C555CE">
        <w:rPr>
          <w:rStyle w:val="Emphasis"/>
        </w:rPr>
        <w:t>sources</w:t>
      </w:r>
      <w:r w:rsidRPr="00C555CE">
        <w:rPr>
          <w:sz w:val="16"/>
        </w:rPr>
        <w:t xml:space="preserve"> </w:t>
      </w:r>
      <w:r w:rsidRPr="00C555CE">
        <w:rPr>
          <w:rStyle w:val="StyleUnderline"/>
        </w:rPr>
        <w:t>of economic growth</w:t>
      </w:r>
      <w:r w:rsidRPr="00C555CE">
        <w:rPr>
          <w:sz w:val="16"/>
        </w:rPr>
        <w:t xml:space="preserve">. </w:t>
      </w:r>
      <w:r w:rsidRPr="0015332C">
        <w:rPr>
          <w:rStyle w:val="StyleUnderline"/>
          <w:highlight w:val="yellow"/>
        </w:rPr>
        <w:t>Data</w:t>
      </w:r>
      <w:r w:rsidRPr="00C555CE">
        <w:rPr>
          <w:sz w:val="16"/>
        </w:rPr>
        <w:t xml:space="preserve"> on the share of machinery and equipment production in GDP </w:t>
      </w:r>
      <w:r w:rsidRPr="0015332C">
        <w:rPr>
          <w:rStyle w:val="StyleUnderline"/>
          <w:highlight w:val="yellow"/>
        </w:rPr>
        <w:t>show</w:t>
      </w:r>
      <w:r w:rsidRPr="00C555CE">
        <w:rPr>
          <w:sz w:val="16"/>
        </w:rPr>
        <w:t xml:space="preserve"> </w:t>
      </w:r>
      <w:r w:rsidRPr="00C555CE">
        <w:rPr>
          <w:rStyle w:val="Emphasis"/>
        </w:rPr>
        <w:t>similar</w:t>
      </w:r>
      <w:r w:rsidRPr="00C555CE">
        <w:rPr>
          <w:sz w:val="16"/>
        </w:rPr>
        <w:t xml:space="preserve"> </w:t>
      </w:r>
      <w:r w:rsidRPr="00C555CE">
        <w:rPr>
          <w:rStyle w:val="StyleUnderline"/>
        </w:rPr>
        <w:t>trends</w:t>
      </w:r>
      <w:r w:rsidRPr="00C555CE">
        <w:rPr>
          <w:sz w:val="16"/>
        </w:rPr>
        <w:t xml:space="preserve"> (Fig. 3). </w:t>
      </w:r>
      <w:r w:rsidRPr="00C555CE">
        <w:rPr>
          <w:rStyle w:val="StyleUnderline"/>
        </w:rPr>
        <w:t>High-</w:t>
      </w:r>
      <w:r w:rsidRPr="0015332C">
        <w:rPr>
          <w:rStyle w:val="StyleUnderline"/>
          <w:highlight w:val="yellow"/>
        </w:rPr>
        <w:t>tech</w:t>
      </w:r>
      <w:r w:rsidRPr="00C555CE">
        <w:rPr>
          <w:rStyle w:val="StyleUnderline"/>
        </w:rPr>
        <w:t xml:space="preserve"> industries</w:t>
      </w:r>
      <w:r w:rsidRPr="00C555CE">
        <w:rPr>
          <w:sz w:val="16"/>
        </w:rPr>
        <w:t xml:space="preserve"> </w:t>
      </w:r>
      <w:r w:rsidRPr="0015332C">
        <w:rPr>
          <w:rStyle w:val="Emphasis"/>
          <w:highlight w:val="yellow"/>
        </w:rPr>
        <w:t>strongly stimulate</w:t>
      </w:r>
      <w:r w:rsidRPr="00C555CE">
        <w:rPr>
          <w:sz w:val="16"/>
        </w:rPr>
        <w:t xml:space="preserve"> the </w:t>
      </w:r>
      <w:r w:rsidRPr="00C555CE">
        <w:rPr>
          <w:rStyle w:val="Emphasis"/>
        </w:rPr>
        <w:t xml:space="preserve">economic </w:t>
      </w:r>
      <w:r w:rsidRPr="0015332C">
        <w:rPr>
          <w:rStyle w:val="Emphasis"/>
          <w:highlight w:val="yellow"/>
        </w:rPr>
        <w:t>growth</w:t>
      </w:r>
      <w:r w:rsidRPr="0015332C">
        <w:rPr>
          <w:sz w:val="16"/>
          <w:highlight w:val="yellow"/>
        </w:rPr>
        <w:t xml:space="preserve"> </w:t>
      </w:r>
      <w:r w:rsidRPr="0015332C">
        <w:rPr>
          <w:rStyle w:val="StyleUnderline"/>
          <w:highlight w:val="yellow"/>
        </w:rPr>
        <w:t>of the</w:t>
      </w:r>
      <w:r w:rsidRPr="00C555CE">
        <w:rPr>
          <w:sz w:val="16"/>
        </w:rPr>
        <w:t xml:space="preserve"> leading countries – the Republic of Korea, China, the </w:t>
      </w:r>
      <w:r w:rsidRPr="0015332C">
        <w:rPr>
          <w:rStyle w:val="Emphasis"/>
          <w:highlight w:val="yellow"/>
        </w:rPr>
        <w:t>U</w:t>
      </w:r>
      <w:r w:rsidRPr="00C555CE">
        <w:rPr>
          <w:sz w:val="16"/>
        </w:rPr>
        <w:t xml:space="preserve">nited </w:t>
      </w:r>
      <w:r w:rsidRPr="0015332C">
        <w:rPr>
          <w:rStyle w:val="Emphasis"/>
          <w:highlight w:val="yellow"/>
        </w:rPr>
        <w:t>S</w:t>
      </w:r>
      <w:r w:rsidRPr="00C555CE">
        <w:rPr>
          <w:sz w:val="16"/>
        </w:rPr>
        <w:t>tates, Germany, and Japan, – while countries with low competitiveness demonstrate poor results.</w:t>
      </w:r>
    </w:p>
    <w:p w14:paraId="3149CFC9" w14:textId="77777777" w:rsidR="00EA20DB" w:rsidRPr="00C555CE" w:rsidRDefault="00EA20DB" w:rsidP="00EA20DB">
      <w:pPr>
        <w:rPr>
          <w:sz w:val="16"/>
        </w:rPr>
      </w:pPr>
      <w:r w:rsidRPr="00C555CE">
        <w:rPr>
          <w:sz w:val="16"/>
        </w:rPr>
        <w:t>[Table omitted]</w:t>
      </w:r>
    </w:p>
    <w:p w14:paraId="77B52E2E" w14:textId="77777777" w:rsidR="00EA20DB" w:rsidRPr="00C555CE" w:rsidRDefault="00EA20DB" w:rsidP="00EA20DB">
      <w:pPr>
        <w:rPr>
          <w:sz w:val="16"/>
        </w:rPr>
      </w:pPr>
      <w:r w:rsidRPr="00C555CE">
        <w:rPr>
          <w:sz w:val="16"/>
        </w:rPr>
        <w:t>Analysis of the countries indicates that some of them did not demonstrate high values of the indicators reviewed, but the level of their technological effectiveness is much higher (the group of “backward” countries embraced Denmark, the Netherlands, Sweden, Norway, and Canada). To gain a comprehensive picture and rank the countries, we have calculated the integral index of the technological effectiveness that covers financial aspects of development, as well as qualitative characteristics of economic growth. The Index calculation methodology is presented in section 4 of the paper. The countries’ ranking is presented in Table 4.</w:t>
      </w:r>
    </w:p>
    <w:p w14:paraId="7CB98495" w14:textId="77777777" w:rsidR="00EA20DB" w:rsidRPr="00C555CE" w:rsidRDefault="00EA20DB" w:rsidP="00EA20DB">
      <w:pPr>
        <w:rPr>
          <w:sz w:val="16"/>
        </w:rPr>
      </w:pPr>
      <w:r w:rsidRPr="00C555CE">
        <w:rPr>
          <w:sz w:val="16"/>
        </w:rPr>
        <w:t>[Table omitted]</w:t>
      </w:r>
    </w:p>
    <w:p w14:paraId="74203B4A" w14:textId="77777777" w:rsidR="00EA20DB" w:rsidRPr="00C555CE" w:rsidRDefault="00EA20DB" w:rsidP="00EA20DB">
      <w:pPr>
        <w:rPr>
          <w:sz w:val="16"/>
        </w:rPr>
      </w:pPr>
      <w:r w:rsidRPr="00C555CE">
        <w:rPr>
          <w:sz w:val="16"/>
        </w:rPr>
        <w:t>5. 2. Assessment of the dependence of economic growth on the technological factor</w:t>
      </w:r>
    </w:p>
    <w:p w14:paraId="138F8D22" w14:textId="77777777" w:rsidR="00EA20DB" w:rsidRPr="00C555CE" w:rsidRDefault="00EA20DB" w:rsidP="00EA20DB">
      <w:pPr>
        <w:rPr>
          <w:sz w:val="16"/>
        </w:rPr>
      </w:pPr>
      <w:r w:rsidRPr="00C555CE">
        <w:rPr>
          <w:sz w:val="16"/>
        </w:rPr>
        <w:t>As articulated earlier, an increase in GDP can result from various factors. To substantiate the relationship between economic growth and the technological factor, we construct a number of models. The parameters of the regression models for the USA and China are given in Tables 5, 6. The parameters of the multiple regression model were obtained using STATISTICA software.</w:t>
      </w:r>
    </w:p>
    <w:p w14:paraId="0525FF96" w14:textId="77777777" w:rsidR="00EA20DB" w:rsidRPr="00C555CE" w:rsidRDefault="00EA20DB" w:rsidP="00EA20DB">
      <w:pPr>
        <w:rPr>
          <w:sz w:val="16"/>
        </w:rPr>
      </w:pPr>
      <w:r w:rsidRPr="00C555CE">
        <w:rPr>
          <w:sz w:val="16"/>
        </w:rPr>
        <w:t>[Table omitted]</w:t>
      </w:r>
    </w:p>
    <w:p w14:paraId="1DCAD3BE" w14:textId="77777777" w:rsidR="00EA20DB" w:rsidRPr="00C555CE" w:rsidRDefault="00EA20DB" w:rsidP="00EA20DB">
      <w:pPr>
        <w:rPr>
          <w:sz w:val="16"/>
        </w:rPr>
      </w:pPr>
      <w:r w:rsidRPr="00C555CE">
        <w:rPr>
          <w:sz w:val="16"/>
        </w:rPr>
        <w:lastRenderedPageBreak/>
        <w:t>We have obtained a model with good quality characteristics; in this case, the coefficient of determination R2=0.996, normalized R-squared=0.995, multiple R=0.998.</w:t>
      </w:r>
    </w:p>
    <w:p w14:paraId="0929E6FC" w14:textId="77777777" w:rsidR="00EA20DB" w:rsidRPr="00C555CE" w:rsidRDefault="00EA20DB" w:rsidP="00EA20DB">
      <w:pPr>
        <w:rPr>
          <w:sz w:val="16"/>
        </w:rPr>
      </w:pPr>
      <w:r w:rsidRPr="00C555CE">
        <w:rPr>
          <w:sz w:val="16"/>
        </w:rPr>
        <w:t>[Table omitted]</w:t>
      </w:r>
    </w:p>
    <w:p w14:paraId="278F058D" w14:textId="77777777" w:rsidR="00EA20DB" w:rsidRPr="00C555CE" w:rsidRDefault="00EA20DB" w:rsidP="00EA20DB">
      <w:pPr>
        <w:rPr>
          <w:sz w:val="16"/>
        </w:rPr>
      </w:pPr>
      <w:r w:rsidRPr="00C555CE">
        <w:rPr>
          <w:sz w:val="16"/>
        </w:rPr>
        <w:t>The model obtained for China is also characterized by good quality characteristics: the coefficient of determination R2=0.999, normalized R-squared=0.999, and multiple R=0.999. Checking of the model adequacy according to the F-test produced the following results: the calculated value F=10.09 at the level of significance p=0.01.</w:t>
      </w:r>
    </w:p>
    <w:p w14:paraId="34D4A7F2" w14:textId="77777777" w:rsidR="00EA20DB" w:rsidRPr="00C555CE" w:rsidRDefault="00EA20DB" w:rsidP="00EA20DB">
      <w:pPr>
        <w:rPr>
          <w:sz w:val="16"/>
        </w:rPr>
      </w:pPr>
      <w:r w:rsidRPr="00C555CE">
        <w:rPr>
          <w:sz w:val="16"/>
        </w:rPr>
        <w:t>Having analyzed the models’ data, we can conclude that there are no factors with a high probability of insignificance (t-Statistic for each model are greater than the critical value at a significance level of p=0.01), i.e. all regressions are significant.</w:t>
      </w:r>
    </w:p>
    <w:p w14:paraId="5D3BD1D1" w14:textId="77777777" w:rsidR="00EA20DB" w:rsidRPr="00C555CE" w:rsidRDefault="00EA20DB" w:rsidP="00EA20DB">
      <w:pPr>
        <w:rPr>
          <w:sz w:val="16"/>
        </w:rPr>
      </w:pPr>
      <w:r w:rsidRPr="00C555CE">
        <w:rPr>
          <w:sz w:val="16"/>
        </w:rPr>
        <w:t>To evaluate the degree of adequacy of the constructed trend equation to the real process, the mean approximation error was computed. Its value (3.167 % for China and 1.54 % for the United States) indicates that the degree of the quadratic equation’s adequacy to the real conditions of the relationship between economic growth and the technological factor is high.</w:t>
      </w:r>
    </w:p>
    <w:p w14:paraId="5AED3623" w14:textId="77777777" w:rsidR="00EA20DB" w:rsidRPr="00C555CE" w:rsidRDefault="00EA20DB" w:rsidP="00EA20DB">
      <w:pPr>
        <w:rPr>
          <w:sz w:val="16"/>
        </w:rPr>
      </w:pPr>
      <w:r w:rsidRPr="00C555CE">
        <w:rPr>
          <w:sz w:val="16"/>
        </w:rPr>
        <w:t>Fig. 4 provides a visual distribution of actual and calculated values of the regression models.</w:t>
      </w:r>
    </w:p>
    <w:p w14:paraId="5942B62E" w14:textId="77777777" w:rsidR="00EA20DB" w:rsidRPr="00C555CE" w:rsidRDefault="00EA20DB" w:rsidP="00EA20DB">
      <w:pPr>
        <w:rPr>
          <w:sz w:val="16"/>
        </w:rPr>
      </w:pPr>
      <w:r w:rsidRPr="00C555CE">
        <w:rPr>
          <w:rStyle w:val="StyleUnderline"/>
        </w:rPr>
        <w:t>Analysis of the models for the</w:t>
      </w:r>
      <w:r w:rsidRPr="00C555CE">
        <w:rPr>
          <w:sz w:val="16"/>
        </w:rPr>
        <w:t xml:space="preserve"> </w:t>
      </w:r>
      <w:r w:rsidRPr="00C555CE">
        <w:rPr>
          <w:rStyle w:val="Emphasis"/>
        </w:rPr>
        <w:t>U</w:t>
      </w:r>
      <w:r w:rsidRPr="00C555CE">
        <w:rPr>
          <w:sz w:val="16"/>
        </w:rPr>
        <w:t xml:space="preserve">nited </w:t>
      </w:r>
      <w:r w:rsidRPr="00C555CE">
        <w:rPr>
          <w:rStyle w:val="Emphasis"/>
        </w:rPr>
        <w:t>S</w:t>
      </w:r>
      <w:r w:rsidRPr="00C555CE">
        <w:rPr>
          <w:sz w:val="16"/>
        </w:rPr>
        <w:t xml:space="preserve">tates and China </w:t>
      </w:r>
      <w:r w:rsidRPr="00C555CE">
        <w:rPr>
          <w:rStyle w:val="StyleUnderline"/>
        </w:rPr>
        <w:t>allows us to</w:t>
      </w:r>
      <w:r w:rsidRPr="00C555CE">
        <w:rPr>
          <w:sz w:val="16"/>
        </w:rPr>
        <w:t xml:space="preserve"> </w:t>
      </w:r>
      <w:r w:rsidRPr="00C555CE">
        <w:rPr>
          <w:rStyle w:val="Emphasis"/>
        </w:rPr>
        <w:t>deduce</w:t>
      </w:r>
      <w:r w:rsidRPr="00C555CE">
        <w:rPr>
          <w:sz w:val="16"/>
        </w:rPr>
        <w:t xml:space="preserve"> that </w:t>
      </w:r>
      <w:r w:rsidRPr="00C555CE">
        <w:rPr>
          <w:rStyle w:val="StyleUnderline"/>
        </w:rPr>
        <w:t>R&amp;D costs are</w:t>
      </w:r>
      <w:r w:rsidRPr="00C555CE">
        <w:rPr>
          <w:sz w:val="16"/>
        </w:rPr>
        <w:t xml:space="preserve"> </w:t>
      </w:r>
      <w:r w:rsidRPr="00C555CE">
        <w:rPr>
          <w:rStyle w:val="Emphasis"/>
        </w:rPr>
        <w:t>significant regressants</w:t>
      </w:r>
      <w:r w:rsidRPr="00C555CE">
        <w:rPr>
          <w:sz w:val="16"/>
        </w:rPr>
        <w:t xml:space="preserve"> </w:t>
      </w:r>
      <w:r w:rsidRPr="00C555CE">
        <w:rPr>
          <w:rStyle w:val="StyleUnderline"/>
        </w:rPr>
        <w:t>contributing to economic growth</w:t>
      </w:r>
      <w:r w:rsidRPr="00C555CE">
        <w:rPr>
          <w:sz w:val="16"/>
        </w:rPr>
        <w:t xml:space="preserve">; the </w:t>
      </w:r>
      <w:r w:rsidRPr="00C555CE">
        <w:rPr>
          <w:rStyle w:val="StyleUnderline"/>
        </w:rPr>
        <w:t>factor impact</w:t>
      </w:r>
      <w:r w:rsidRPr="00C555CE">
        <w:rPr>
          <w:sz w:val="16"/>
        </w:rPr>
        <w:t xml:space="preserve"> on GDP growth in the United States and China </w:t>
      </w:r>
      <w:r w:rsidRPr="00C555CE">
        <w:rPr>
          <w:rStyle w:val="StyleUnderline"/>
        </w:rPr>
        <w:t>is</w:t>
      </w:r>
      <w:r w:rsidRPr="00C555CE">
        <w:rPr>
          <w:sz w:val="16"/>
        </w:rPr>
        <w:t xml:space="preserve"> </w:t>
      </w:r>
      <w:r w:rsidRPr="00C555CE">
        <w:rPr>
          <w:rStyle w:val="Emphasis"/>
        </w:rPr>
        <w:t>31.6%</w:t>
      </w:r>
      <w:r w:rsidRPr="00C555CE">
        <w:rPr>
          <w:sz w:val="16"/>
        </w:rPr>
        <w:t xml:space="preserve"> and 41.9%, respectively; export of </w:t>
      </w:r>
      <w:r w:rsidRPr="00C555CE">
        <w:rPr>
          <w:rStyle w:val="StyleUnderline"/>
        </w:rPr>
        <w:t>high-tech products provides an</w:t>
      </w:r>
      <w:r w:rsidRPr="00C555CE">
        <w:rPr>
          <w:sz w:val="16"/>
        </w:rPr>
        <w:t xml:space="preserve"> </w:t>
      </w:r>
      <w:r w:rsidRPr="00C555CE">
        <w:rPr>
          <w:rStyle w:val="Emphasis"/>
        </w:rPr>
        <w:t>increase in GDP by 2.7%</w:t>
      </w:r>
      <w:r w:rsidRPr="00C555CE">
        <w:rPr>
          <w:sz w:val="16"/>
        </w:rPr>
        <w:t xml:space="preserve"> and 4.7%, respectively. It is worth noting that the obtained negative coefficients in the regression models suggest a weak correlation between the effective feature (economic growth through GDP) and some factor variables. For China, the indicator “Costs incurred in installation and maintenance of equipment/technologies” reveals an inverse relationship with GDP. A similar trend is observed in the United States for the indicator “Production of electronics”. Our calculations confirm that the </w:t>
      </w:r>
      <w:r w:rsidRPr="00C555CE">
        <w:rPr>
          <w:rStyle w:val="StyleUnderline"/>
        </w:rPr>
        <w:t>strongest relationship is</w:t>
      </w:r>
      <w:r w:rsidRPr="00C555CE">
        <w:rPr>
          <w:sz w:val="16"/>
        </w:rPr>
        <w:t xml:space="preserve"> </w:t>
      </w:r>
      <w:r w:rsidRPr="00C555CE">
        <w:rPr>
          <w:rStyle w:val="Emphasis"/>
        </w:rPr>
        <w:t>observed</w:t>
      </w:r>
      <w:r w:rsidRPr="00C555CE">
        <w:rPr>
          <w:sz w:val="16"/>
        </w:rPr>
        <w:t xml:space="preserve"> </w:t>
      </w:r>
      <w:r w:rsidRPr="00C555CE">
        <w:rPr>
          <w:rStyle w:val="StyleUnderline"/>
        </w:rPr>
        <w:t>between GDP and development costs</w:t>
      </w:r>
      <w:r w:rsidRPr="00C555CE">
        <w:rPr>
          <w:sz w:val="16"/>
        </w:rPr>
        <w:t>, as well as the share of high-tech industries in global value added.</w:t>
      </w:r>
    </w:p>
    <w:p w14:paraId="6F53D7E7" w14:textId="77777777" w:rsidR="00EA20DB" w:rsidRPr="00C555CE" w:rsidRDefault="00EA20DB" w:rsidP="00EA20DB">
      <w:pPr>
        <w:rPr>
          <w:sz w:val="16"/>
        </w:rPr>
      </w:pPr>
      <w:r w:rsidRPr="00C555CE">
        <w:rPr>
          <w:sz w:val="16"/>
        </w:rPr>
        <w:t>[Chart omitted]</w:t>
      </w:r>
    </w:p>
    <w:p w14:paraId="7E8EA6E9" w14:textId="77777777" w:rsidR="00EA20DB" w:rsidRPr="00C555CE" w:rsidRDefault="00EA20DB" w:rsidP="00EA20DB">
      <w:pPr>
        <w:rPr>
          <w:sz w:val="16"/>
        </w:rPr>
      </w:pPr>
      <w:r w:rsidRPr="00C555CE">
        <w:rPr>
          <w:sz w:val="16"/>
        </w:rPr>
        <w:t xml:space="preserve">The current research proves that </w:t>
      </w:r>
      <w:r w:rsidRPr="00C555CE">
        <w:rPr>
          <w:rStyle w:val="StyleUnderline"/>
        </w:rPr>
        <w:t>countries with</w:t>
      </w:r>
      <w:r w:rsidRPr="00C555CE">
        <w:rPr>
          <w:sz w:val="16"/>
        </w:rPr>
        <w:t xml:space="preserve"> </w:t>
      </w:r>
      <w:r w:rsidRPr="00C555CE">
        <w:rPr>
          <w:rStyle w:val="Emphasis"/>
        </w:rPr>
        <w:t>substantial R&amp;D</w:t>
      </w:r>
      <w:r w:rsidRPr="00C555CE">
        <w:rPr>
          <w:sz w:val="16"/>
        </w:rPr>
        <w:t xml:space="preserve"> funding </w:t>
      </w:r>
      <w:r w:rsidRPr="00C555CE">
        <w:rPr>
          <w:rStyle w:val="StyleUnderline"/>
        </w:rPr>
        <w:t>and a</w:t>
      </w:r>
      <w:r w:rsidRPr="00C555CE">
        <w:rPr>
          <w:sz w:val="16"/>
        </w:rPr>
        <w:t xml:space="preserve"> </w:t>
      </w:r>
      <w:r w:rsidRPr="00C555CE">
        <w:rPr>
          <w:rStyle w:val="Emphasis"/>
        </w:rPr>
        <w:t>large share of high-tech products</w:t>
      </w:r>
      <w:r w:rsidRPr="00C555CE">
        <w:rPr>
          <w:sz w:val="16"/>
        </w:rPr>
        <w:t xml:space="preserve"> </w:t>
      </w:r>
      <w:r w:rsidRPr="00C555CE">
        <w:rPr>
          <w:rStyle w:val="StyleUnderline"/>
        </w:rPr>
        <w:t>in GDP</w:t>
      </w:r>
      <w:r w:rsidRPr="00C555CE">
        <w:rPr>
          <w:sz w:val="16"/>
        </w:rPr>
        <w:t xml:space="preserve"> and total exports </w:t>
      </w:r>
      <w:r w:rsidRPr="00C555CE">
        <w:rPr>
          <w:rStyle w:val="StyleUnderline"/>
        </w:rPr>
        <w:t>are characterized by</w:t>
      </w:r>
      <w:r w:rsidRPr="00C555CE">
        <w:rPr>
          <w:sz w:val="16"/>
        </w:rPr>
        <w:t xml:space="preserve"> </w:t>
      </w:r>
      <w:r w:rsidRPr="00C555CE">
        <w:rPr>
          <w:rStyle w:val="Emphasis"/>
        </w:rPr>
        <w:t>sustainable</w:t>
      </w:r>
      <w:r w:rsidRPr="00C555CE">
        <w:rPr>
          <w:sz w:val="16"/>
        </w:rPr>
        <w:t xml:space="preserve"> </w:t>
      </w:r>
      <w:r w:rsidRPr="00C555CE">
        <w:rPr>
          <w:rStyle w:val="StyleUnderline"/>
        </w:rPr>
        <w:t>economic growth</w:t>
      </w:r>
      <w:r w:rsidRPr="00C555CE">
        <w:rPr>
          <w:sz w:val="16"/>
        </w:rPr>
        <w:t>. Thus, the H1 hypothesis was confirmed.</w:t>
      </w:r>
    </w:p>
    <w:p w14:paraId="41A62B5C" w14:textId="77777777" w:rsidR="00EA20DB" w:rsidRPr="00C555CE" w:rsidRDefault="00EA20DB" w:rsidP="00EA20DB">
      <w:pPr>
        <w:rPr>
          <w:sz w:val="16"/>
        </w:rPr>
      </w:pPr>
      <w:r w:rsidRPr="00C555CE">
        <w:rPr>
          <w:sz w:val="16"/>
        </w:rPr>
        <w:t>The H2 hypothesis was partially confirmed: countries capable of using their innovative potential effectively are characterized by an elevated level of competitiveness. However, the use of outdated technologies does not always results in a decrease in global competitiveness, since these processes can be influenced by the institutional environment, which was beyond the scope of the present study</w:t>
      </w:r>
    </w:p>
    <w:p w14:paraId="1EDA45DC" w14:textId="77777777" w:rsidR="00EA20DB" w:rsidRPr="00C555CE" w:rsidRDefault="00EA20DB" w:rsidP="00EA20DB">
      <w:pPr>
        <w:rPr>
          <w:sz w:val="16"/>
        </w:rPr>
      </w:pPr>
      <w:r w:rsidRPr="00C555CE">
        <w:rPr>
          <w:sz w:val="16"/>
        </w:rPr>
        <w:t>6. Discussion of the results comparing technological effectiveness of economies</w:t>
      </w:r>
    </w:p>
    <w:p w14:paraId="36B6CFCE" w14:textId="77777777" w:rsidR="00EA20DB" w:rsidRPr="00C555CE" w:rsidRDefault="00EA20DB" w:rsidP="00EA20DB">
      <w:pPr>
        <w:rPr>
          <w:sz w:val="16"/>
        </w:rPr>
      </w:pPr>
      <w:r w:rsidRPr="00C555CE">
        <w:rPr>
          <w:sz w:val="16"/>
        </w:rPr>
        <w:t>Testing the approach using the case studies of China and the United States makes it possible to extrapolate their experience to countries with a low level of technological effectiveness. For example, the China and USA lead the global market for technological innovation. The country’s competitiveness in this field is due to the highly dynamic nature of American business, strong institutional underpinnings, finance mechanisms and a powerful innovation ecosystem [1]. Index of the countries’ technological effectiveness (Table 4) confirms this trend. The calculated values of the Index indicate the leading positions of these countries. The rapid growth of the renewable energy sector is a testament to why China will continue to dominate the sectors in which it invests heavily [44]. Currently, the PRC accounts for 90 % of the world’s supply of mobile phones and personal computers. In 2018, the country’s share in global semiconductor consumption was 41 %; by 2024, it is forecasted to increase to 54 % [45]. Significant funds received from low- and medium-tech industries in China are directed to those economic sectors, which enjoy research, development and implementation of hightech solutions.</w:t>
      </w:r>
    </w:p>
    <w:p w14:paraId="1E4EE53C" w14:textId="77777777" w:rsidR="00EA20DB" w:rsidRPr="00C555CE" w:rsidRDefault="00EA20DB" w:rsidP="00EA20DB">
      <w:pPr>
        <w:rPr>
          <w:sz w:val="16"/>
        </w:rPr>
      </w:pPr>
      <w:r w:rsidRPr="00C555CE">
        <w:rPr>
          <w:sz w:val="16"/>
        </w:rPr>
        <w:t>It is noteworthy that in terms of the level of technological development, Kazakhstan, Brazil and Ukraine lag significantly behind some European nations (Romania, Poland, and Bulgaria), Turkey and Mexico. These countries do not exhibit sufficient potential to introduce innovations independently, but with regard to successful transfer and adaptation of foreign high technologies, they are significantly ahead of other countries with a similar development level. India is among the countries with high technological growth potential. India is now at a stage where machine learning tools are rapidly replacing entry-level programmers in the IT sector. So far, India is ranked 15th, but the situation may change soon. The comparison showed the advantage of the proposed methodological approach. We have been able to analyze the technicality of countries using universal data sets. The Index of the countries’ technological effectiveness can be a good alternative to other methods of assessment.</w:t>
      </w:r>
    </w:p>
    <w:p w14:paraId="53BCE8A4" w14:textId="77777777" w:rsidR="00EA20DB" w:rsidRPr="00C555CE" w:rsidRDefault="00EA20DB" w:rsidP="00EA20DB">
      <w:pPr>
        <w:rPr>
          <w:sz w:val="16"/>
        </w:rPr>
      </w:pPr>
      <w:r w:rsidRPr="00C555CE">
        <w:rPr>
          <w:sz w:val="16"/>
        </w:rPr>
        <w:t xml:space="preserve">During the research, we have confirmed the hypotheses put forward. </w:t>
      </w:r>
      <w:r w:rsidRPr="00C555CE">
        <w:rPr>
          <w:rStyle w:val="StyleUnderline"/>
        </w:rPr>
        <w:t>Assessment of the</w:t>
      </w:r>
      <w:r w:rsidRPr="00C555CE">
        <w:rPr>
          <w:sz w:val="16"/>
        </w:rPr>
        <w:t xml:space="preserve"> </w:t>
      </w:r>
      <w:r w:rsidRPr="00C555CE">
        <w:rPr>
          <w:rStyle w:val="Emphasis"/>
        </w:rPr>
        <w:t>dependence</w:t>
      </w:r>
      <w:r w:rsidRPr="00C555CE">
        <w:rPr>
          <w:sz w:val="16"/>
        </w:rPr>
        <w:t xml:space="preserve"> </w:t>
      </w:r>
      <w:r w:rsidRPr="00C555CE">
        <w:rPr>
          <w:rStyle w:val="StyleUnderline"/>
        </w:rPr>
        <w:t>of</w:t>
      </w:r>
      <w:r w:rsidRPr="00C555CE">
        <w:rPr>
          <w:sz w:val="16"/>
        </w:rPr>
        <w:t xml:space="preserve"> economic </w:t>
      </w:r>
      <w:r w:rsidRPr="00C555CE">
        <w:rPr>
          <w:rStyle w:val="StyleUnderline"/>
        </w:rPr>
        <w:t>growth on the technological factor showed a</w:t>
      </w:r>
      <w:r w:rsidRPr="00C555CE">
        <w:rPr>
          <w:sz w:val="16"/>
        </w:rPr>
        <w:t xml:space="preserve"> </w:t>
      </w:r>
      <w:r w:rsidRPr="00C555CE">
        <w:rPr>
          <w:rStyle w:val="Emphasis"/>
        </w:rPr>
        <w:t>strong relationship</w:t>
      </w:r>
      <w:r w:rsidRPr="00C555CE">
        <w:rPr>
          <w:sz w:val="16"/>
        </w:rPr>
        <w:t xml:space="preserve"> </w:t>
      </w:r>
      <w:r w:rsidRPr="00C555CE">
        <w:rPr>
          <w:rStyle w:val="StyleUnderline"/>
        </w:rPr>
        <w:t>between GDP and R&amp;D costs</w:t>
      </w:r>
      <w:r w:rsidRPr="00C555CE">
        <w:rPr>
          <w:sz w:val="16"/>
        </w:rPr>
        <w:t xml:space="preserve"> (Tables 5, 6). These </w:t>
      </w:r>
      <w:r w:rsidRPr="00C555CE">
        <w:rPr>
          <w:rStyle w:val="StyleUnderline"/>
        </w:rPr>
        <w:lastRenderedPageBreak/>
        <w:t>results prove</w:t>
      </w:r>
      <w:r w:rsidRPr="00C555CE">
        <w:rPr>
          <w:sz w:val="16"/>
        </w:rPr>
        <w:t xml:space="preserve"> that sustainable </w:t>
      </w:r>
      <w:r w:rsidRPr="00C555CE">
        <w:rPr>
          <w:rStyle w:val="StyleUnderline"/>
        </w:rPr>
        <w:t>economic growth is explained</w:t>
      </w:r>
      <w:r w:rsidRPr="00C555CE">
        <w:rPr>
          <w:sz w:val="16"/>
        </w:rPr>
        <w:t xml:space="preserve"> in most cases </w:t>
      </w:r>
      <w:r w:rsidRPr="00C555CE">
        <w:rPr>
          <w:rStyle w:val="StyleUnderline"/>
        </w:rPr>
        <w:t>by</w:t>
      </w:r>
      <w:r w:rsidRPr="00C555CE">
        <w:rPr>
          <w:sz w:val="16"/>
        </w:rPr>
        <w:t xml:space="preserve"> significant funding for R&amp;D (</w:t>
      </w:r>
      <w:r w:rsidRPr="00C555CE">
        <w:rPr>
          <w:rStyle w:val="StyleUnderline"/>
        </w:rPr>
        <w:t>the presence of a</w:t>
      </w:r>
      <w:r w:rsidRPr="00C555CE">
        <w:rPr>
          <w:sz w:val="16"/>
        </w:rPr>
        <w:t xml:space="preserve"> </w:t>
      </w:r>
      <w:r w:rsidRPr="00C555CE">
        <w:rPr>
          <w:rStyle w:val="Emphasis"/>
        </w:rPr>
        <w:t>large share of high-tech products</w:t>
      </w:r>
      <w:r w:rsidRPr="00C555CE">
        <w:rPr>
          <w:sz w:val="16"/>
        </w:rPr>
        <w:t xml:space="preserve"> </w:t>
      </w:r>
      <w:r w:rsidRPr="00C555CE">
        <w:rPr>
          <w:rStyle w:val="StyleUnderline"/>
        </w:rPr>
        <w:t>in the country’s GDP</w:t>
      </w:r>
      <w:r w:rsidRPr="00C555CE">
        <w:rPr>
          <w:sz w:val="16"/>
        </w:rPr>
        <w:t>) and the export of high-tech products.</w:t>
      </w:r>
    </w:p>
    <w:p w14:paraId="1135BE1D" w14:textId="77777777" w:rsidR="00EA20DB" w:rsidRPr="00C555CE" w:rsidRDefault="00EA20DB" w:rsidP="00EA20DB">
      <w:pPr>
        <w:rPr>
          <w:sz w:val="16"/>
        </w:rPr>
      </w:pPr>
      <w:r w:rsidRPr="00C555CE">
        <w:rPr>
          <w:sz w:val="16"/>
        </w:rPr>
        <w:t xml:space="preserve">Therefore, </w:t>
      </w:r>
      <w:r w:rsidRPr="00C555CE">
        <w:rPr>
          <w:rStyle w:val="StyleUnderline"/>
        </w:rPr>
        <w:t>technologies</w:t>
      </w:r>
      <w:r w:rsidRPr="00C555CE">
        <w:rPr>
          <w:sz w:val="16"/>
        </w:rPr>
        <w:t xml:space="preserve"> </w:t>
      </w:r>
      <w:r w:rsidRPr="00C555CE">
        <w:rPr>
          <w:rStyle w:val="Emphasis"/>
        </w:rPr>
        <w:t>determine</w:t>
      </w:r>
      <w:r w:rsidRPr="00C555CE">
        <w:rPr>
          <w:sz w:val="16"/>
        </w:rPr>
        <w:t xml:space="preserve"> </w:t>
      </w:r>
      <w:r w:rsidRPr="00C555CE">
        <w:rPr>
          <w:rStyle w:val="StyleUnderline"/>
        </w:rPr>
        <w:t>competitive advantages</w:t>
      </w:r>
      <w:r w:rsidRPr="00C555CE">
        <w:rPr>
          <w:sz w:val="16"/>
        </w:rPr>
        <w:t xml:space="preserve"> of states at large. However, </w:t>
      </w:r>
      <w:r w:rsidRPr="0015332C">
        <w:rPr>
          <w:rStyle w:val="StyleUnderline"/>
          <w:highlight w:val="yellow"/>
        </w:rPr>
        <w:t>qualitative factors</w:t>
      </w:r>
      <w:r w:rsidRPr="00C555CE">
        <w:rPr>
          <w:sz w:val="16"/>
        </w:rPr>
        <w:t xml:space="preserve"> of economic growth </w:t>
      </w:r>
      <w:r w:rsidRPr="0015332C">
        <w:rPr>
          <w:rStyle w:val="StyleUnderline"/>
          <w:highlight w:val="yellow"/>
        </w:rPr>
        <w:t>prevail</w:t>
      </w:r>
      <w:r w:rsidRPr="00C555CE">
        <w:rPr>
          <w:rStyle w:val="StyleUnderline"/>
        </w:rPr>
        <w:t xml:space="preserve"> in a</w:t>
      </w:r>
      <w:r w:rsidRPr="00C555CE">
        <w:rPr>
          <w:sz w:val="16"/>
        </w:rPr>
        <w:t xml:space="preserve"> </w:t>
      </w:r>
      <w:r w:rsidRPr="00C555CE">
        <w:rPr>
          <w:rStyle w:val="Emphasis"/>
        </w:rPr>
        <w:t>continuous</w:t>
      </w:r>
      <w:r w:rsidRPr="00C555CE">
        <w:rPr>
          <w:sz w:val="16"/>
        </w:rPr>
        <w:t xml:space="preserve"> </w:t>
      </w:r>
      <w:r w:rsidRPr="00C555CE">
        <w:rPr>
          <w:rStyle w:val="StyleUnderline"/>
        </w:rPr>
        <w:t>innovation process</w:t>
      </w:r>
      <w:r w:rsidRPr="00C555CE">
        <w:rPr>
          <w:sz w:val="16"/>
        </w:rPr>
        <w:t xml:space="preserve">. What determines additional limitations of our methodological approach. Special focus should be placed on a specific feature of the periods when changes occur, i.e. the periods of the so-called “technological gap” [46]. This is when the foundations of the future economy are set. </w:t>
      </w:r>
      <w:r w:rsidRPr="00C555CE">
        <w:rPr>
          <w:rStyle w:val="StyleUnderline"/>
        </w:rPr>
        <w:t xml:space="preserve">Technological </w:t>
      </w:r>
      <w:r w:rsidRPr="0015332C">
        <w:rPr>
          <w:rStyle w:val="StyleUnderline"/>
          <w:highlight w:val="yellow"/>
        </w:rPr>
        <w:t>incentives</w:t>
      </w:r>
      <w:r w:rsidRPr="00C555CE">
        <w:rPr>
          <w:sz w:val="16"/>
        </w:rPr>
        <w:t xml:space="preserve"> </w:t>
      </w:r>
      <w:r w:rsidRPr="00C555CE">
        <w:rPr>
          <w:rStyle w:val="Emphasis"/>
        </w:rPr>
        <w:t>crucial for growth</w:t>
      </w:r>
      <w:r w:rsidRPr="00C555CE">
        <w:rPr>
          <w:sz w:val="16"/>
        </w:rPr>
        <w:t xml:space="preserve"> </w:t>
      </w:r>
      <w:r w:rsidRPr="00C555CE">
        <w:rPr>
          <w:rStyle w:val="StyleUnderline"/>
        </w:rPr>
        <w:t xml:space="preserve">are </w:t>
      </w:r>
      <w:r w:rsidRPr="0015332C">
        <w:rPr>
          <w:rStyle w:val="StyleUnderline"/>
          <w:highlight w:val="yellow"/>
        </w:rPr>
        <w:t>based on</w:t>
      </w:r>
      <w:r w:rsidRPr="00C555CE">
        <w:rPr>
          <w:rStyle w:val="StyleUnderline"/>
        </w:rPr>
        <w:t xml:space="preserve"> the ability to deliver</w:t>
      </w:r>
      <w:r w:rsidRPr="00C555CE">
        <w:rPr>
          <w:sz w:val="16"/>
        </w:rPr>
        <w:t xml:space="preserve"> </w:t>
      </w:r>
      <w:r w:rsidRPr="0015332C">
        <w:rPr>
          <w:rStyle w:val="Emphasis"/>
          <w:highlight w:val="yellow"/>
        </w:rPr>
        <w:t>better</w:t>
      </w:r>
      <w:r w:rsidRPr="0015332C">
        <w:rPr>
          <w:sz w:val="16"/>
          <w:highlight w:val="yellow"/>
        </w:rPr>
        <w:t xml:space="preserve"> </w:t>
      </w:r>
      <w:r w:rsidRPr="0015332C">
        <w:rPr>
          <w:rStyle w:val="StyleUnderline"/>
          <w:highlight w:val="yellow"/>
        </w:rPr>
        <w:t>results</w:t>
      </w:r>
      <w:r w:rsidRPr="00C555CE">
        <w:rPr>
          <w:sz w:val="16"/>
        </w:rPr>
        <w:t xml:space="preserve">. If technological inequality is excessively gross, it can jeopardize economic growth. </w:t>
      </w:r>
      <w:r w:rsidRPr="00C555CE">
        <w:rPr>
          <w:rStyle w:val="StyleUnderline"/>
        </w:rPr>
        <w:t>Creating</w:t>
      </w:r>
      <w:r w:rsidRPr="00C555CE">
        <w:rPr>
          <w:sz w:val="16"/>
        </w:rPr>
        <w:t xml:space="preserve"> </w:t>
      </w:r>
      <w:r w:rsidRPr="00C555CE">
        <w:rPr>
          <w:rStyle w:val="Emphasis"/>
        </w:rPr>
        <w:t>favorable</w:t>
      </w:r>
      <w:r w:rsidRPr="00C555CE">
        <w:rPr>
          <w:sz w:val="16"/>
        </w:rPr>
        <w:t xml:space="preserve"> </w:t>
      </w:r>
      <w:r w:rsidRPr="00C555CE">
        <w:rPr>
          <w:rStyle w:val="StyleUnderline"/>
        </w:rPr>
        <w:t>conditions for</w:t>
      </w:r>
      <w:r w:rsidRPr="00C555CE">
        <w:rPr>
          <w:sz w:val="16"/>
        </w:rPr>
        <w:t xml:space="preserve"> the </w:t>
      </w:r>
      <w:r w:rsidRPr="00C555CE">
        <w:rPr>
          <w:rStyle w:val="StyleUnderline"/>
        </w:rPr>
        <w:t>use of high technologies wil</w:t>
      </w:r>
      <w:r w:rsidRPr="00C555CE">
        <w:rPr>
          <w:sz w:val="16"/>
        </w:rPr>
        <w:t xml:space="preserve">l not only support the competitiveness of production and attract investment in the economy, but also help </w:t>
      </w:r>
      <w:r w:rsidRPr="00C555CE">
        <w:rPr>
          <w:rStyle w:val="StyleUnderline"/>
        </w:rPr>
        <w:t>resolve</w:t>
      </w:r>
      <w:r w:rsidRPr="00C555CE">
        <w:rPr>
          <w:sz w:val="16"/>
        </w:rPr>
        <w:t xml:space="preserve"> such </w:t>
      </w:r>
      <w:r w:rsidRPr="00C555CE">
        <w:rPr>
          <w:rStyle w:val="StyleUnderline"/>
        </w:rPr>
        <w:t>issues as</w:t>
      </w:r>
      <w:r w:rsidRPr="00C555CE">
        <w:rPr>
          <w:sz w:val="16"/>
        </w:rPr>
        <w:t xml:space="preserve"> </w:t>
      </w:r>
      <w:r w:rsidRPr="00C555CE">
        <w:rPr>
          <w:rStyle w:val="Emphasis"/>
        </w:rPr>
        <w:t>enhancing</w:t>
      </w:r>
      <w:r w:rsidRPr="00C555CE">
        <w:rPr>
          <w:sz w:val="16"/>
        </w:rPr>
        <w:t xml:space="preserve"> the </w:t>
      </w:r>
      <w:r w:rsidRPr="00C555CE">
        <w:rPr>
          <w:rStyle w:val="StyleUnderline"/>
        </w:rPr>
        <w:t>efficiency of resource exploitation</w:t>
      </w:r>
      <w:r w:rsidRPr="00C555CE">
        <w:rPr>
          <w:sz w:val="16"/>
        </w:rPr>
        <w:t>.</w:t>
      </w:r>
    </w:p>
    <w:p w14:paraId="55CB0C8A" w14:textId="77777777" w:rsidR="00EA20DB" w:rsidRDefault="00EA20DB" w:rsidP="00EA20DB">
      <w:pPr>
        <w:rPr>
          <w:sz w:val="16"/>
        </w:rPr>
      </w:pPr>
      <w:r w:rsidRPr="00C555CE">
        <w:rPr>
          <w:sz w:val="16"/>
        </w:rPr>
        <w:t xml:space="preserve">Hence, </w:t>
      </w:r>
      <w:r w:rsidRPr="00C555CE">
        <w:rPr>
          <w:rStyle w:val="StyleUnderline"/>
        </w:rPr>
        <w:t xml:space="preserve">scientific and </w:t>
      </w:r>
      <w:r w:rsidRPr="0015332C">
        <w:rPr>
          <w:rStyle w:val="StyleUnderline"/>
          <w:highlight w:val="yellow"/>
        </w:rPr>
        <w:t>tech</w:t>
      </w:r>
      <w:r w:rsidRPr="00C555CE">
        <w:rPr>
          <w:rStyle w:val="StyleUnderline"/>
        </w:rPr>
        <w:t xml:space="preserve">nological </w:t>
      </w:r>
      <w:r w:rsidRPr="0015332C">
        <w:rPr>
          <w:rStyle w:val="StyleUnderline"/>
          <w:highlight w:val="yellow"/>
        </w:rPr>
        <w:t xml:space="preserve">progress is </w:t>
      </w:r>
      <w:r w:rsidRPr="00C555CE">
        <w:rPr>
          <w:rStyle w:val="StyleUnderline"/>
        </w:rPr>
        <w:t>the</w:t>
      </w:r>
      <w:r w:rsidRPr="00C555CE">
        <w:rPr>
          <w:sz w:val="16"/>
        </w:rPr>
        <w:t xml:space="preserve"> </w:t>
      </w:r>
      <w:r w:rsidRPr="0015332C">
        <w:rPr>
          <w:rStyle w:val="Emphasis"/>
          <w:highlight w:val="yellow"/>
        </w:rPr>
        <w:t xml:space="preserve">central </w:t>
      </w:r>
      <w:r w:rsidRPr="00C555CE">
        <w:rPr>
          <w:rStyle w:val="Emphasis"/>
        </w:rPr>
        <w:t xml:space="preserve">stimulus </w:t>
      </w:r>
      <w:r w:rsidRPr="0015332C">
        <w:rPr>
          <w:rStyle w:val="Emphasis"/>
          <w:highlight w:val="yellow"/>
        </w:rPr>
        <w:t>for</w:t>
      </w:r>
      <w:r w:rsidRPr="00C555CE">
        <w:rPr>
          <w:rStyle w:val="Emphasis"/>
        </w:rPr>
        <w:t xml:space="preserve"> economic </w:t>
      </w:r>
      <w:r w:rsidRPr="0015332C">
        <w:rPr>
          <w:rStyle w:val="Emphasis"/>
          <w:highlight w:val="yellow"/>
        </w:rPr>
        <w:t>development</w:t>
      </w:r>
      <w:r w:rsidRPr="00C555CE">
        <w:rPr>
          <w:sz w:val="16"/>
        </w:rPr>
        <w:t xml:space="preserve">, </w:t>
      </w:r>
      <w:r w:rsidRPr="00C555CE">
        <w:rPr>
          <w:rStyle w:val="StyleUnderline"/>
        </w:rPr>
        <w:t>which</w:t>
      </w:r>
      <w:r w:rsidRPr="00C555CE">
        <w:rPr>
          <w:sz w:val="16"/>
        </w:rPr>
        <w:t xml:space="preserve"> in production processes </w:t>
      </w:r>
      <w:r w:rsidRPr="00C555CE">
        <w:rPr>
          <w:rStyle w:val="StyleUnderline"/>
        </w:rPr>
        <w:t>is implemented through</w:t>
      </w:r>
      <w:r w:rsidRPr="00C555CE">
        <w:rPr>
          <w:sz w:val="16"/>
        </w:rPr>
        <w:t xml:space="preserve"> </w:t>
      </w:r>
      <w:r w:rsidRPr="00C555CE">
        <w:rPr>
          <w:rStyle w:val="Emphasis"/>
        </w:rPr>
        <w:t>investment</w:t>
      </w:r>
      <w:r w:rsidRPr="00C555CE">
        <w:rPr>
          <w:sz w:val="16"/>
        </w:rPr>
        <w:t xml:space="preserve"> </w:t>
      </w:r>
      <w:r w:rsidRPr="00C555CE">
        <w:rPr>
          <w:rStyle w:val="StyleUnderline"/>
        </w:rPr>
        <w:t>and</w:t>
      </w:r>
      <w:r w:rsidRPr="00C555CE">
        <w:rPr>
          <w:sz w:val="16"/>
        </w:rPr>
        <w:t xml:space="preserve"> </w:t>
      </w:r>
      <w:r w:rsidRPr="00C555CE">
        <w:rPr>
          <w:rStyle w:val="Emphasis"/>
        </w:rPr>
        <w:t>innovation</w:t>
      </w:r>
      <w:r w:rsidRPr="00C555CE">
        <w:rPr>
          <w:sz w:val="16"/>
        </w:rPr>
        <w:t xml:space="preserve">. At that, the </w:t>
      </w:r>
      <w:r w:rsidRPr="00C555CE">
        <w:rPr>
          <w:rStyle w:val="StyleUnderline"/>
        </w:rPr>
        <w:t>dynamics of economic growth</w:t>
      </w:r>
      <w:r w:rsidRPr="00C555CE">
        <w:rPr>
          <w:sz w:val="16"/>
        </w:rPr>
        <w:t xml:space="preserve"> </w:t>
      </w:r>
      <w:r w:rsidRPr="00C555CE">
        <w:rPr>
          <w:rStyle w:val="Emphasis"/>
        </w:rPr>
        <w:t>in the long run</w:t>
      </w:r>
      <w:r w:rsidRPr="00C555CE">
        <w:rPr>
          <w:sz w:val="16"/>
        </w:rPr>
        <w:t xml:space="preserve"> </w:t>
      </w:r>
      <w:r w:rsidRPr="00C555CE">
        <w:rPr>
          <w:rStyle w:val="StyleUnderline"/>
        </w:rPr>
        <w:t>is dependent o</w:t>
      </w:r>
      <w:r w:rsidRPr="00C555CE">
        <w:rPr>
          <w:sz w:val="16"/>
        </w:rPr>
        <w:t xml:space="preserve">n a wide array of factors forming supply and demand for technological change: </w:t>
      </w:r>
      <w:r w:rsidRPr="00C555CE">
        <w:rPr>
          <w:rStyle w:val="StyleUnderline"/>
        </w:rPr>
        <w:t>the</w:t>
      </w:r>
      <w:r w:rsidRPr="00C555CE">
        <w:rPr>
          <w:sz w:val="16"/>
        </w:rPr>
        <w:t xml:space="preserve"> current </w:t>
      </w:r>
      <w:r w:rsidRPr="00C555CE">
        <w:rPr>
          <w:rStyle w:val="Emphasis"/>
        </w:rPr>
        <w:t>techno-logical</w:t>
      </w:r>
      <w:r w:rsidRPr="00C555CE">
        <w:rPr>
          <w:sz w:val="16"/>
        </w:rPr>
        <w:t xml:space="preserve"> </w:t>
      </w:r>
      <w:r w:rsidRPr="00C555CE">
        <w:rPr>
          <w:rStyle w:val="StyleUnderline"/>
        </w:rPr>
        <w:t>capability of the</w:t>
      </w:r>
      <w:r w:rsidRPr="00C555CE">
        <w:rPr>
          <w:sz w:val="16"/>
        </w:rPr>
        <w:t xml:space="preserve"> national </w:t>
      </w:r>
      <w:r w:rsidRPr="00C555CE">
        <w:rPr>
          <w:rStyle w:val="StyleUnderline"/>
        </w:rPr>
        <w:t>economy</w:t>
      </w:r>
      <w:r w:rsidRPr="00C555CE">
        <w:rPr>
          <w:sz w:val="16"/>
        </w:rPr>
        <w:t xml:space="preserve"> [19]; the development stage of financial institutions; companies’ awareness of R&amp;D, </w:t>
      </w:r>
      <w:r w:rsidRPr="00C555CE">
        <w:rPr>
          <w:rStyle w:val="StyleUnderline"/>
        </w:rPr>
        <w:t>and</w:t>
      </w:r>
      <w:r w:rsidRPr="00C555CE">
        <w:rPr>
          <w:sz w:val="16"/>
        </w:rPr>
        <w:t xml:space="preserve"> the </w:t>
      </w:r>
      <w:r w:rsidRPr="00C555CE">
        <w:rPr>
          <w:rStyle w:val="Emphasis"/>
        </w:rPr>
        <w:t>effectiveness of technology transfer</w:t>
      </w:r>
      <w:r w:rsidRPr="00C555CE">
        <w:rPr>
          <w:sz w:val="16"/>
        </w:rPr>
        <w:t xml:space="preserve"> </w:t>
      </w:r>
      <w:r w:rsidRPr="00C555CE">
        <w:rPr>
          <w:rStyle w:val="StyleUnderline"/>
        </w:rPr>
        <w:t>within the innovation infrastructure</w:t>
      </w:r>
      <w:r w:rsidRPr="00C555CE">
        <w:rPr>
          <w:sz w:val="16"/>
        </w:rPr>
        <w:t xml:space="preserve"> [47]; the nature of the state scientific and technical, scientific and technological, structural, and stabilization policy, and the level of state guarantees for the protection of intellectual property rights [25]; conditions of foreign economic activity, </w:t>
      </w:r>
      <w:r w:rsidRPr="00C555CE">
        <w:rPr>
          <w:rStyle w:val="StyleUnderline"/>
        </w:rPr>
        <w:t>and</w:t>
      </w:r>
      <w:r w:rsidRPr="00C555CE">
        <w:rPr>
          <w:sz w:val="16"/>
        </w:rPr>
        <w:t xml:space="preserve"> </w:t>
      </w:r>
      <w:r w:rsidRPr="00C555CE">
        <w:rPr>
          <w:rStyle w:val="Emphasis"/>
        </w:rPr>
        <w:t>competitiveness</w:t>
      </w:r>
      <w:r w:rsidRPr="00C555CE">
        <w:rPr>
          <w:sz w:val="16"/>
        </w:rPr>
        <w:t xml:space="preserve"> </w:t>
      </w:r>
      <w:r w:rsidRPr="00C555CE">
        <w:rPr>
          <w:rStyle w:val="StyleUnderline"/>
        </w:rPr>
        <w:t>of products and services</w:t>
      </w:r>
      <w:r w:rsidRPr="00C555CE">
        <w:rPr>
          <w:sz w:val="16"/>
        </w:rPr>
        <w:t xml:space="preserve"> in the global market [48]. The </w:t>
      </w:r>
      <w:r w:rsidRPr="00C555CE">
        <w:rPr>
          <w:rStyle w:val="StyleUnderline"/>
        </w:rPr>
        <w:t>characteristics</w:t>
      </w:r>
      <w:r w:rsidRPr="00C555CE">
        <w:rPr>
          <w:sz w:val="16"/>
        </w:rPr>
        <w:t xml:space="preserve"> of the listed factors </w:t>
      </w:r>
      <w:r w:rsidRPr="00C555CE">
        <w:rPr>
          <w:rStyle w:val="StyleUnderline"/>
        </w:rPr>
        <w:t>vary</w:t>
      </w:r>
      <w:r w:rsidRPr="00C555CE">
        <w:rPr>
          <w:sz w:val="16"/>
        </w:rPr>
        <w:t xml:space="preserve"> </w:t>
      </w:r>
      <w:r w:rsidRPr="00C555CE">
        <w:rPr>
          <w:rStyle w:val="Emphasis"/>
        </w:rPr>
        <w:t>significantly</w:t>
      </w:r>
      <w:r w:rsidRPr="00C555CE">
        <w:rPr>
          <w:sz w:val="16"/>
        </w:rPr>
        <w:t xml:space="preserve"> across countries, </w:t>
      </w:r>
      <w:r w:rsidRPr="00C555CE">
        <w:rPr>
          <w:rStyle w:val="StyleUnderline"/>
        </w:rPr>
        <w:t>but the</w:t>
      </w:r>
      <w:r w:rsidRPr="00C555CE">
        <w:rPr>
          <w:sz w:val="16"/>
        </w:rPr>
        <w:t xml:space="preserve"> </w:t>
      </w:r>
      <w:r w:rsidRPr="00C555CE">
        <w:rPr>
          <w:rStyle w:val="Emphasis"/>
        </w:rPr>
        <w:t>multicausality</w:t>
      </w:r>
      <w:r w:rsidRPr="00C555CE">
        <w:rPr>
          <w:sz w:val="16"/>
        </w:rPr>
        <w:t xml:space="preserve"> </w:t>
      </w:r>
      <w:r w:rsidRPr="00C555CE">
        <w:rPr>
          <w:rStyle w:val="StyleUnderline"/>
        </w:rPr>
        <w:t>of the factors indicates</w:t>
      </w:r>
      <w:r w:rsidRPr="00C555CE">
        <w:rPr>
          <w:sz w:val="16"/>
        </w:rPr>
        <w:t xml:space="preserve"> that </w:t>
      </w:r>
      <w:r w:rsidRPr="00C555CE">
        <w:rPr>
          <w:rStyle w:val="StyleUnderline"/>
        </w:rPr>
        <w:t>their combinations</w:t>
      </w:r>
      <w:r w:rsidRPr="00C555CE">
        <w:rPr>
          <w:sz w:val="16"/>
        </w:rPr>
        <w:t xml:space="preserve"> at certain time intervals </w:t>
      </w:r>
      <w:r w:rsidRPr="00C555CE">
        <w:rPr>
          <w:rStyle w:val="StyleUnderline"/>
        </w:rPr>
        <w:t>can</w:t>
      </w:r>
      <w:r w:rsidRPr="00C555CE">
        <w:rPr>
          <w:sz w:val="16"/>
        </w:rPr>
        <w:t xml:space="preserve"> both </w:t>
      </w:r>
      <w:r w:rsidRPr="00C555CE">
        <w:rPr>
          <w:rStyle w:val="Emphasis"/>
        </w:rPr>
        <w:t>reduce</w:t>
      </w:r>
      <w:r w:rsidRPr="00C555CE">
        <w:rPr>
          <w:sz w:val="16"/>
        </w:rPr>
        <w:t xml:space="preserve"> </w:t>
      </w:r>
      <w:r w:rsidRPr="00C555CE">
        <w:rPr>
          <w:rStyle w:val="StyleUnderline"/>
        </w:rPr>
        <w:t>and</w:t>
      </w:r>
      <w:r w:rsidRPr="00C555CE">
        <w:rPr>
          <w:sz w:val="16"/>
        </w:rPr>
        <w:t xml:space="preserve"> </w:t>
      </w:r>
      <w:r w:rsidRPr="00C555CE">
        <w:rPr>
          <w:rStyle w:val="Emphasis"/>
        </w:rPr>
        <w:t>boost</w:t>
      </w:r>
      <w:r w:rsidRPr="00C555CE">
        <w:rPr>
          <w:sz w:val="16"/>
        </w:rPr>
        <w:t xml:space="preserve"> the level of </w:t>
      </w:r>
      <w:r w:rsidRPr="00C555CE">
        <w:rPr>
          <w:rStyle w:val="StyleUnderline"/>
        </w:rPr>
        <w:t>technological effectiveness</w:t>
      </w:r>
      <w:r w:rsidRPr="00C555CE">
        <w:rPr>
          <w:sz w:val="16"/>
        </w:rPr>
        <w:t>.</w:t>
      </w:r>
    </w:p>
    <w:p w14:paraId="69ACF833" w14:textId="77777777" w:rsidR="00EA20DB" w:rsidRPr="007D052B" w:rsidRDefault="00EA20DB" w:rsidP="00EA20DB">
      <w:pPr>
        <w:pStyle w:val="Heading4"/>
      </w:pPr>
      <w:r>
        <w:t xml:space="preserve">Antitrust enforcement is key to </w:t>
      </w:r>
      <w:r>
        <w:rPr>
          <w:u w:val="single"/>
        </w:rPr>
        <w:t>dynamic growth</w:t>
      </w:r>
      <w:r>
        <w:t xml:space="preserve">. </w:t>
      </w:r>
    </w:p>
    <w:p w14:paraId="2BBAB636" w14:textId="77777777" w:rsidR="00EA20DB" w:rsidRPr="00346EFB" w:rsidRDefault="00EA20DB" w:rsidP="00EA20DB">
      <w:r w:rsidRPr="00346EFB">
        <w:rPr>
          <w:rStyle w:val="Style13ptBold"/>
        </w:rPr>
        <w:t>Cavenaile</w:t>
      </w:r>
      <w:r>
        <w:rPr>
          <w:rStyle w:val="Style13ptBold"/>
        </w:rPr>
        <w:t xml:space="preserve"> </w:t>
      </w:r>
      <w:r w:rsidRPr="00346EFB">
        <w:rPr>
          <w:rStyle w:val="Style13ptBold"/>
        </w:rPr>
        <w:t>’21</w:t>
      </w:r>
      <w:r>
        <w:t xml:space="preserve"> [Laurent et al; Department of Management @ University of Toronto Scarborough; Murat Alp Celik; Department of Economics @ University of Toronto; and Xu Tian; Department of Finance @ University of Georgia; “The Dynamic Effects of Antitrust Policy on Growth and Welfare,” </w:t>
      </w:r>
      <w:r>
        <w:rPr>
          <w:i/>
          <w:iCs/>
        </w:rPr>
        <w:t>Journal of Monetary Economics</w:t>
      </w:r>
      <w:r>
        <w:t xml:space="preserve"> 121, p. 42-59; AS]</w:t>
      </w:r>
    </w:p>
    <w:p w14:paraId="34ED0EDC" w14:textId="77777777" w:rsidR="00EA20DB" w:rsidRPr="007D052B" w:rsidRDefault="00EA20DB" w:rsidP="00EA20DB">
      <w:pPr>
        <w:rPr>
          <w:sz w:val="16"/>
        </w:rPr>
      </w:pPr>
      <w:r w:rsidRPr="007D052B">
        <w:rPr>
          <w:sz w:val="16"/>
        </w:rPr>
        <w:t>1. Introduction</w:t>
      </w:r>
    </w:p>
    <w:p w14:paraId="055FCE37" w14:textId="77777777" w:rsidR="00EA20DB" w:rsidRPr="007D052B" w:rsidRDefault="00EA20DB" w:rsidP="00EA20DB">
      <w:pPr>
        <w:rPr>
          <w:sz w:val="16"/>
        </w:rPr>
      </w:pPr>
      <w:r w:rsidRPr="007D052B">
        <w:rPr>
          <w:sz w:val="16"/>
        </w:rPr>
        <w:t xml:space="preserve">In the past decade, several </w:t>
      </w:r>
      <w:r w:rsidRPr="00B01DDA">
        <w:rPr>
          <w:rStyle w:val="StyleUnderline"/>
          <w:highlight w:val="yellow"/>
        </w:rPr>
        <w:t>industries</w:t>
      </w:r>
      <w:r w:rsidRPr="00B1500C">
        <w:rPr>
          <w:rStyle w:val="StyleUnderline"/>
        </w:rPr>
        <w:t xml:space="preserve"> in the US </w:t>
      </w:r>
      <w:r w:rsidRPr="00B01DDA">
        <w:rPr>
          <w:rStyle w:val="StyleUnderline"/>
          <w:highlight w:val="yellow"/>
        </w:rPr>
        <w:t>have undergone</w:t>
      </w:r>
      <w:r w:rsidRPr="007D052B">
        <w:rPr>
          <w:sz w:val="16"/>
        </w:rPr>
        <w:t xml:space="preserve"> considerable </w:t>
      </w:r>
      <w:r w:rsidRPr="00B01DDA">
        <w:rPr>
          <w:rStyle w:val="Emphasis"/>
          <w:highlight w:val="yellow"/>
        </w:rPr>
        <w:t>consolidation</w:t>
      </w:r>
      <w:r w:rsidRPr="007D052B">
        <w:rPr>
          <w:sz w:val="16"/>
        </w:rPr>
        <w:t xml:space="preserve"> as a result of increased mergers and acquisitions (M&amp;A) activity. From 2009 to 2018, the number of transactions that were reported to the Federal Trade Commission (FTC) and the Department of Justice (DOJ) under the Hart-Scott-Rodino Antitrust Improvements Act increased steadily from 684 to 2,028 per year. At the same time, the percentage of transactions in which the two authorities issued a second request for information dropped from 4.5% to 2.2%. In 2018, the fraction of reported mergers that were obstructed was only one third of that in 2009.</w:t>
      </w:r>
    </w:p>
    <w:p w14:paraId="4776C19D" w14:textId="77777777" w:rsidR="00EA20DB" w:rsidRPr="007D052B" w:rsidRDefault="00EA20DB" w:rsidP="00EA20DB">
      <w:pPr>
        <w:rPr>
          <w:sz w:val="16"/>
        </w:rPr>
      </w:pPr>
      <w:r w:rsidRPr="007D052B">
        <w:rPr>
          <w:sz w:val="16"/>
        </w:rPr>
        <w:t>Concurrent with the increased M&amp;A activity and the decreased rate of merger enforcement challenges brought by the FTC and the DOJ, several studies also document an increase in market concentration, market power, and markups in the US. At the same time, lawmakers and experts alike raise concerns regarding the shortcomings of existing antitrust policies in taking long-term implications into account.1 Given these facts, a natural question to ask is whether the existing antitrust laws and their enforcement are sufficient to safeguard the interests of consumers, promote economic growth, and maximize social welfare. Our goal in this paper is to develop and estimate the first structural model of the macroeconomy that focuses not only on market concentration and markups, but also on the long-run effects of antitrust policy on productivity-improving investment by firms, new business entry, and industrial structure.</w:t>
      </w:r>
    </w:p>
    <w:p w14:paraId="31EE6F44" w14:textId="77777777" w:rsidR="00EA20DB" w:rsidRDefault="00EA20DB" w:rsidP="00EA20DB">
      <w:pPr>
        <w:rPr>
          <w:rStyle w:val="StyleUnderline"/>
        </w:rPr>
      </w:pPr>
      <w:r w:rsidRPr="007D052B">
        <w:rPr>
          <w:sz w:val="16"/>
        </w:rPr>
        <w:t xml:space="preserve">Our focus constitutes a significant departure from existing work that limits attention to short-run effects in partial equilibrium. The </w:t>
      </w:r>
      <w:r w:rsidRPr="00B1500C">
        <w:rPr>
          <w:rStyle w:val="StyleUnderline"/>
        </w:rPr>
        <w:t xml:space="preserve">existing literature on </w:t>
      </w:r>
      <w:r w:rsidRPr="007D052B">
        <w:rPr>
          <w:rStyle w:val="StyleUnderline"/>
        </w:rPr>
        <w:t>antitrust</w:t>
      </w:r>
      <w:r w:rsidRPr="007D052B">
        <w:rPr>
          <w:sz w:val="16"/>
        </w:rPr>
        <w:t xml:space="preserve"> largely </w:t>
      </w:r>
      <w:r w:rsidRPr="00B1500C">
        <w:rPr>
          <w:rStyle w:val="StyleUnderline"/>
        </w:rPr>
        <w:t>focuses on the immediate effects on market concentration and the impact on consumer surplus</w:t>
      </w:r>
      <w:r w:rsidRPr="007D052B">
        <w:rPr>
          <w:sz w:val="16"/>
        </w:rPr>
        <w:t xml:space="preserve">. </w:t>
      </w:r>
      <w:r w:rsidRPr="00B01DDA">
        <w:rPr>
          <w:rStyle w:val="Emphasis"/>
          <w:highlight w:val="yellow"/>
        </w:rPr>
        <w:t>Static analyses</w:t>
      </w:r>
      <w:r w:rsidRPr="00B01DDA">
        <w:rPr>
          <w:sz w:val="16"/>
          <w:highlight w:val="yellow"/>
        </w:rPr>
        <w:t xml:space="preserve"> </w:t>
      </w:r>
      <w:r w:rsidRPr="00B01DDA">
        <w:rPr>
          <w:rStyle w:val="StyleUnderline"/>
          <w:highlight w:val="yellow"/>
        </w:rPr>
        <w:t>cannot capture</w:t>
      </w:r>
      <w:r w:rsidRPr="00B01DDA">
        <w:rPr>
          <w:sz w:val="16"/>
          <w:highlight w:val="yellow"/>
        </w:rPr>
        <w:t xml:space="preserve"> </w:t>
      </w:r>
      <w:r w:rsidRPr="00B01DDA">
        <w:rPr>
          <w:rStyle w:val="Emphasis"/>
          <w:highlight w:val="yellow"/>
        </w:rPr>
        <w:t>dynamic effects</w:t>
      </w:r>
      <w:r w:rsidRPr="00B01DDA">
        <w:rPr>
          <w:sz w:val="16"/>
          <w:highlight w:val="yellow"/>
        </w:rPr>
        <w:t xml:space="preserve"> </w:t>
      </w:r>
      <w:r w:rsidRPr="00B01DDA">
        <w:rPr>
          <w:rStyle w:val="StyleUnderline"/>
          <w:highlight w:val="yellow"/>
        </w:rPr>
        <w:t>such as</w:t>
      </w:r>
      <w:r w:rsidRPr="00B1500C">
        <w:rPr>
          <w:rStyle w:val="StyleUnderline"/>
        </w:rPr>
        <w:t xml:space="preserve"> the entry and exit of firms, </w:t>
      </w:r>
      <w:r w:rsidRPr="00B01DDA">
        <w:rPr>
          <w:rStyle w:val="Emphasis"/>
          <w:highlight w:val="yellow"/>
        </w:rPr>
        <w:lastRenderedPageBreak/>
        <w:t>innovation</w:t>
      </w:r>
      <w:r w:rsidRPr="00B01DDA">
        <w:rPr>
          <w:rStyle w:val="StyleUnderline"/>
          <w:highlight w:val="yellow"/>
        </w:rPr>
        <w:t>, and</w:t>
      </w:r>
      <w:r w:rsidRPr="00B1500C">
        <w:rPr>
          <w:rStyle w:val="StyleUnderline"/>
        </w:rPr>
        <w:t xml:space="preserve"> the evolution of the firm </w:t>
      </w:r>
      <w:r w:rsidRPr="00B01DDA">
        <w:rPr>
          <w:rStyle w:val="Emphasis"/>
          <w:highlight w:val="yellow"/>
        </w:rPr>
        <w:t>productivity distribution</w:t>
      </w:r>
      <w:r w:rsidRPr="007D052B">
        <w:rPr>
          <w:sz w:val="16"/>
        </w:rPr>
        <w:t xml:space="preserve">. The </w:t>
      </w:r>
      <w:r w:rsidRPr="004122C0">
        <w:rPr>
          <w:rStyle w:val="StyleUnderline"/>
        </w:rPr>
        <w:t>lack of a general</w:t>
      </w:r>
      <w:r w:rsidRPr="007D052B">
        <w:rPr>
          <w:sz w:val="16"/>
        </w:rPr>
        <w:t xml:space="preserve"> </w:t>
      </w:r>
      <w:r w:rsidRPr="004122C0">
        <w:rPr>
          <w:rStyle w:val="StyleUnderline"/>
        </w:rPr>
        <w:t>equilibrium framework</w:t>
      </w:r>
      <w:r w:rsidRPr="007D052B">
        <w:rPr>
          <w:sz w:val="16"/>
        </w:rPr>
        <w:t xml:space="preserve"> also </w:t>
      </w:r>
      <w:r w:rsidRPr="004122C0">
        <w:rPr>
          <w:rStyle w:val="StyleUnderline"/>
        </w:rPr>
        <w:t>means that the effects on factor prices</w:t>
      </w:r>
      <w:r w:rsidRPr="007D052B">
        <w:rPr>
          <w:sz w:val="16"/>
        </w:rPr>
        <w:t xml:space="preserve">, </w:t>
      </w:r>
      <w:r w:rsidRPr="00B01DDA">
        <w:rPr>
          <w:rStyle w:val="Emphasis"/>
          <w:highlight w:val="yellow"/>
        </w:rPr>
        <w:t>long-run output growth</w:t>
      </w:r>
      <w:r w:rsidRPr="007D052B">
        <w:rPr>
          <w:sz w:val="16"/>
        </w:rPr>
        <w:t xml:space="preserve">, </w:t>
      </w:r>
      <w:r w:rsidRPr="004122C0">
        <w:rPr>
          <w:rStyle w:val="StyleUnderline"/>
        </w:rPr>
        <w:t xml:space="preserve">and knowledge spillovers </w:t>
      </w:r>
      <w:r w:rsidRPr="00B01DDA">
        <w:rPr>
          <w:rStyle w:val="StyleUnderline"/>
          <w:highlight w:val="yellow"/>
        </w:rPr>
        <w:t>are ignored</w:t>
      </w:r>
    </w:p>
    <w:p w14:paraId="232F4544" w14:textId="77777777" w:rsidR="00EA20DB" w:rsidRDefault="00EA20DB" w:rsidP="00EA20DB">
      <w:pPr>
        <w:rPr>
          <w:rStyle w:val="StyleUnderline"/>
        </w:rPr>
      </w:pPr>
    </w:p>
    <w:p w14:paraId="67811911" w14:textId="77777777" w:rsidR="00EA20DB" w:rsidRPr="007D052B" w:rsidRDefault="00EA20DB" w:rsidP="00EA20DB">
      <w:pPr>
        <w:rPr>
          <w:sz w:val="16"/>
        </w:rPr>
      </w:pPr>
      <w:r w:rsidRPr="007D052B">
        <w:rPr>
          <w:sz w:val="16"/>
        </w:rPr>
        <w:t>. Our paper is the first to consider these inter-related aspects in a joint framework, and to provide a quantitative assessment of the long-run welfare implications of antitrust policy.</w:t>
      </w:r>
    </w:p>
    <w:p w14:paraId="5EAB996F" w14:textId="77777777" w:rsidR="00EA20DB" w:rsidRPr="007D052B" w:rsidRDefault="00EA20DB" w:rsidP="00EA20DB">
      <w:pPr>
        <w:rPr>
          <w:sz w:val="16"/>
        </w:rPr>
      </w:pPr>
      <w:r w:rsidRPr="007D052B">
        <w:rPr>
          <w:sz w:val="16"/>
        </w:rPr>
        <w:t>To this purpose, we construct a new quantitative model with three interacting modules: (1) Static product market competition features oligopolistic competition in quantities by an endogenously changing number of large firms with market power, and a mass of small firms that constitute a competitive fringe in each industry. (2) A Schumpeterian step-by-step innovation framework governs strategic innovation decisions by all firms, the emergence (and exit) of new large firms, and new business creation by entrepreneurs. These decisions, in turn, determine the endogenous rate of aggregate productivity growth and transitions between industry states. (3) An M&amp;A superstructure is embedded into this framework, where large firms in the same industry can attempt to engage in horizontal M&amp;A. If antitrust authorities do not obstruct the merger, two firms become one, which can potentially improve their relative productivity and market share compared to their peers; but at the same time changes the industrial structure and market concentration in their industry.</w:t>
      </w:r>
    </w:p>
    <w:p w14:paraId="782A259E" w14:textId="77777777" w:rsidR="00EA20DB" w:rsidRPr="007D052B" w:rsidRDefault="00EA20DB" w:rsidP="00EA20DB">
      <w:pPr>
        <w:rPr>
          <w:sz w:val="16"/>
        </w:rPr>
      </w:pPr>
      <w:r w:rsidRPr="004122C0">
        <w:rPr>
          <w:rStyle w:val="StyleUnderline"/>
        </w:rPr>
        <w:t xml:space="preserve">Unlike </w:t>
      </w:r>
      <w:r w:rsidRPr="004122C0">
        <w:rPr>
          <w:rStyle w:val="Emphasis"/>
        </w:rPr>
        <w:t>static models</w:t>
      </w:r>
      <w:r w:rsidRPr="007D052B">
        <w:rPr>
          <w:sz w:val="16"/>
        </w:rPr>
        <w:t xml:space="preserve"> in the literature, </w:t>
      </w:r>
      <w:r w:rsidRPr="00B01DDA">
        <w:rPr>
          <w:rStyle w:val="StyleUnderline"/>
          <w:highlight w:val="yellow"/>
        </w:rPr>
        <w:t>firms</w:t>
      </w:r>
      <w:r w:rsidRPr="004122C0">
        <w:rPr>
          <w:rStyle w:val="StyleUnderline"/>
        </w:rPr>
        <w:t xml:space="preserve"> in our model can </w:t>
      </w:r>
      <w:r w:rsidRPr="00B01DDA">
        <w:rPr>
          <w:rStyle w:val="StyleUnderline"/>
          <w:highlight w:val="yellow"/>
        </w:rPr>
        <w:t>innovate</w:t>
      </w:r>
      <w:r w:rsidRPr="00B01DDA">
        <w:rPr>
          <w:sz w:val="16"/>
          <w:highlight w:val="yellow"/>
        </w:rPr>
        <w:t xml:space="preserve"> </w:t>
      </w:r>
      <w:r w:rsidRPr="00B01DDA">
        <w:rPr>
          <w:rStyle w:val="Emphasis"/>
          <w:highlight w:val="yellow"/>
        </w:rPr>
        <w:t>over time</w:t>
      </w:r>
      <w:r w:rsidRPr="00B01DDA">
        <w:rPr>
          <w:sz w:val="16"/>
          <w:highlight w:val="yellow"/>
        </w:rPr>
        <w:t xml:space="preserve"> </w:t>
      </w:r>
      <w:r w:rsidRPr="00B01DDA">
        <w:rPr>
          <w:rStyle w:val="StyleUnderline"/>
          <w:highlight w:val="yellow"/>
        </w:rPr>
        <w:t>which results in</w:t>
      </w:r>
      <w:r w:rsidRPr="004122C0">
        <w:rPr>
          <w:rStyle w:val="StyleUnderline"/>
        </w:rPr>
        <w:t xml:space="preserve"> a </w:t>
      </w:r>
      <w:r w:rsidRPr="00B01DDA">
        <w:rPr>
          <w:rStyle w:val="Emphasis"/>
          <w:highlight w:val="yellow"/>
        </w:rPr>
        <w:t>dynamic competition</w:t>
      </w:r>
      <w:r w:rsidRPr="00B01DDA">
        <w:rPr>
          <w:sz w:val="16"/>
          <w:highlight w:val="yellow"/>
        </w:rPr>
        <w:t xml:space="preserve"> </w:t>
      </w:r>
      <w:r w:rsidRPr="00B01DDA">
        <w:rPr>
          <w:rStyle w:val="StyleUnderline"/>
          <w:highlight w:val="yellow"/>
        </w:rPr>
        <w:t>to improve relative</w:t>
      </w:r>
      <w:r w:rsidRPr="004122C0">
        <w:rPr>
          <w:rStyle w:val="StyleUnderline"/>
        </w:rPr>
        <w:t xml:space="preserve"> </w:t>
      </w:r>
      <w:r w:rsidRPr="00B01DDA">
        <w:rPr>
          <w:rStyle w:val="StyleUnderline"/>
          <w:highlight w:val="yellow"/>
        </w:rPr>
        <w:t>productivity</w:t>
      </w:r>
      <w:r w:rsidRPr="004122C0">
        <w:rPr>
          <w:rStyle w:val="StyleUnderline"/>
        </w:rPr>
        <w:t xml:space="preserve"> to capture a larger market share</w:t>
      </w:r>
      <w:r w:rsidRPr="007D052B">
        <w:rPr>
          <w:sz w:val="16"/>
        </w:rPr>
        <w:t xml:space="preserve">. </w:t>
      </w:r>
      <w:r w:rsidRPr="004122C0">
        <w:rPr>
          <w:rStyle w:val="StyleUnderline"/>
        </w:rPr>
        <w:t>Unlike</w:t>
      </w:r>
      <w:r w:rsidRPr="007D052B">
        <w:rPr>
          <w:sz w:val="16"/>
        </w:rPr>
        <w:t xml:space="preserve"> both the </w:t>
      </w:r>
      <w:r w:rsidRPr="004122C0">
        <w:rPr>
          <w:rStyle w:val="Emphasis"/>
        </w:rPr>
        <w:t>static</w:t>
      </w:r>
      <w:r w:rsidRPr="007D052B">
        <w:rPr>
          <w:sz w:val="16"/>
        </w:rPr>
        <w:t xml:space="preserve"> </w:t>
      </w:r>
      <w:r w:rsidRPr="004122C0">
        <w:rPr>
          <w:rStyle w:val="StyleUnderline"/>
        </w:rPr>
        <w:t>antitrust models</w:t>
      </w:r>
      <w:r w:rsidRPr="007D052B">
        <w:rPr>
          <w:sz w:val="16"/>
        </w:rPr>
        <w:t xml:space="preserve"> </w:t>
      </w:r>
      <w:r w:rsidRPr="004122C0">
        <w:rPr>
          <w:rStyle w:val="StyleUnderline"/>
        </w:rPr>
        <w:t>and</w:t>
      </w:r>
      <w:r w:rsidRPr="007D052B">
        <w:rPr>
          <w:sz w:val="16"/>
        </w:rPr>
        <w:t xml:space="preserve"> the </w:t>
      </w:r>
      <w:r w:rsidRPr="004122C0">
        <w:rPr>
          <w:rStyle w:val="StyleUnderline"/>
        </w:rPr>
        <w:t>endogenous growth</w:t>
      </w:r>
      <w:r w:rsidRPr="007D052B">
        <w:rPr>
          <w:sz w:val="16"/>
        </w:rPr>
        <w:t xml:space="preserve"> </w:t>
      </w:r>
      <w:r w:rsidRPr="004122C0">
        <w:rPr>
          <w:rStyle w:val="StyleUnderline"/>
        </w:rPr>
        <w:t xml:space="preserve">literature, we have </w:t>
      </w:r>
      <w:r w:rsidRPr="00B01DDA">
        <w:rPr>
          <w:rStyle w:val="StyleUnderline"/>
          <w:highlight w:val="yellow"/>
        </w:rPr>
        <w:t>entry and exit of</w:t>
      </w:r>
      <w:r w:rsidRPr="004122C0">
        <w:rPr>
          <w:rStyle w:val="StyleUnderline"/>
        </w:rPr>
        <w:t xml:space="preserve"> an endogenous number of </w:t>
      </w:r>
      <w:r w:rsidRPr="00B01DDA">
        <w:rPr>
          <w:rStyle w:val="Emphasis"/>
          <w:highlight w:val="yellow"/>
        </w:rPr>
        <w:t>superstar firms</w:t>
      </w:r>
      <w:r w:rsidRPr="00B01DDA">
        <w:rPr>
          <w:sz w:val="16"/>
          <w:highlight w:val="yellow"/>
        </w:rPr>
        <w:t xml:space="preserve"> </w:t>
      </w:r>
      <w:r w:rsidRPr="00B01DDA">
        <w:rPr>
          <w:rStyle w:val="StyleUnderline"/>
          <w:highlight w:val="yellow"/>
        </w:rPr>
        <w:t>and</w:t>
      </w:r>
      <w:r w:rsidRPr="004122C0">
        <w:rPr>
          <w:rStyle w:val="StyleUnderline"/>
        </w:rPr>
        <w:t xml:space="preserve"> an endogenous mass of </w:t>
      </w:r>
      <w:r w:rsidRPr="00B01DDA">
        <w:rPr>
          <w:rStyle w:val="Emphasis"/>
          <w:highlight w:val="yellow"/>
        </w:rPr>
        <w:t>small firms</w:t>
      </w:r>
      <w:r w:rsidRPr="004122C0">
        <w:rPr>
          <w:rStyle w:val="StyleUnderline"/>
        </w:rPr>
        <w:t xml:space="preserve"> that constitute a competitive fringe, which are </w:t>
      </w:r>
      <w:r w:rsidRPr="00B01DDA">
        <w:rPr>
          <w:rStyle w:val="Emphasis"/>
          <w:highlight w:val="yellow"/>
        </w:rPr>
        <w:t>key determinants</w:t>
      </w:r>
      <w:r w:rsidRPr="007D052B">
        <w:rPr>
          <w:sz w:val="16"/>
        </w:rPr>
        <w:t xml:space="preserve"> </w:t>
      </w:r>
      <w:r w:rsidRPr="004122C0">
        <w:rPr>
          <w:rStyle w:val="StyleUnderline"/>
        </w:rPr>
        <w:t>of market concentration in the long run and should not be ignored</w:t>
      </w:r>
      <w:r w:rsidRPr="007D052B">
        <w:rPr>
          <w:sz w:val="16"/>
        </w:rPr>
        <w:t>. Given the rich firm and industry dynamics, the model is consistent with several crucial empirical regularities, delivers realistic HHI (Herfindahl-Hirschman Index) numbers which allow us to evaluate the efficacy of HHI-based rules adopted in the US, and remains tractable despite its complexity. Due to the observed non-linear relationship between competition and innovation, mergers that reduce consumer surplus and increase market concentration in the short-run can in theory improve or impede economic growth. The complex interactions between the three modules exhibit how daunting a challenge optimal antitrust policy design can be in practice.</w:t>
      </w:r>
    </w:p>
    <w:p w14:paraId="03F206A1" w14:textId="77777777" w:rsidR="00EA20DB" w:rsidRPr="007D052B" w:rsidRDefault="00EA20DB" w:rsidP="00EA20DB">
      <w:pPr>
        <w:rPr>
          <w:sz w:val="16"/>
        </w:rPr>
      </w:pPr>
      <w:r w:rsidRPr="009816EA">
        <w:rPr>
          <w:rStyle w:val="StyleUnderline"/>
        </w:rPr>
        <w:t xml:space="preserve">The estimation of </w:t>
      </w:r>
      <w:r w:rsidRPr="00B01DDA">
        <w:rPr>
          <w:rStyle w:val="StyleUnderline"/>
          <w:highlight w:val="yellow"/>
        </w:rPr>
        <w:t>our model provides a good fit to data on</w:t>
      </w:r>
      <w:r w:rsidRPr="00B01DDA">
        <w:rPr>
          <w:sz w:val="16"/>
          <w:highlight w:val="yellow"/>
        </w:rPr>
        <w:t xml:space="preserve"> </w:t>
      </w:r>
      <w:r w:rsidRPr="00B01DDA">
        <w:rPr>
          <w:rStyle w:val="Emphasis"/>
          <w:highlight w:val="yellow"/>
        </w:rPr>
        <w:t>innovation</w:t>
      </w:r>
      <w:r w:rsidRPr="007D052B">
        <w:rPr>
          <w:sz w:val="16"/>
        </w:rPr>
        <w:t xml:space="preserve">, </w:t>
      </w:r>
      <w:r w:rsidRPr="009816EA">
        <w:rPr>
          <w:rStyle w:val="Emphasis"/>
        </w:rPr>
        <w:t xml:space="preserve">market </w:t>
      </w:r>
      <w:r w:rsidRPr="00B01DDA">
        <w:rPr>
          <w:rStyle w:val="Emphasis"/>
          <w:highlight w:val="yellow"/>
        </w:rPr>
        <w:t>concentration</w:t>
      </w:r>
      <w:r w:rsidRPr="007D052B">
        <w:rPr>
          <w:sz w:val="16"/>
        </w:rPr>
        <w:t xml:space="preserve">, markups, M&amp;A, </w:t>
      </w:r>
      <w:r w:rsidRPr="009816EA">
        <w:rPr>
          <w:rStyle w:val="Emphasis"/>
        </w:rPr>
        <w:t xml:space="preserve">business </w:t>
      </w:r>
      <w:r w:rsidRPr="00B01DDA">
        <w:rPr>
          <w:rStyle w:val="Emphasis"/>
          <w:highlight w:val="yellow"/>
        </w:rPr>
        <w:t>dynamism</w:t>
      </w:r>
      <w:r w:rsidRPr="007D052B">
        <w:rPr>
          <w:sz w:val="16"/>
        </w:rPr>
        <w:t>, and the labor share. Our model is consistent with the observed inverted-U relationship between innovation and market concentration within and across industries. We discipline M&amp;A activity and antitrust enforcement by matching average merger probability, average merger gain, and average obstruction rate of mergers by the DOJ and the FTC. Matching the aforementioned empirical regularities matters for determining the long-run growth and welfare effects of changes in antitrust policy.</w:t>
      </w:r>
    </w:p>
    <w:p w14:paraId="76F4F513" w14:textId="77777777" w:rsidR="00EA20DB" w:rsidRPr="007D052B" w:rsidRDefault="00EA20DB" w:rsidP="00EA20DB">
      <w:pPr>
        <w:rPr>
          <w:sz w:val="16"/>
        </w:rPr>
      </w:pPr>
      <w:r w:rsidRPr="007D052B">
        <w:rPr>
          <w:sz w:val="16"/>
        </w:rPr>
        <w:t xml:space="preserve">Using the estimated model, </w:t>
      </w:r>
      <w:r w:rsidRPr="00B01DDA">
        <w:rPr>
          <w:rStyle w:val="StyleUnderline"/>
          <w:highlight w:val="yellow"/>
        </w:rPr>
        <w:t xml:space="preserve">we conduct a </w:t>
      </w:r>
      <w:r w:rsidRPr="00B01DDA">
        <w:rPr>
          <w:rStyle w:val="Emphasis"/>
          <w:highlight w:val="yellow"/>
        </w:rPr>
        <w:t>counterfactual experiment</w:t>
      </w:r>
      <w:r w:rsidRPr="00B01DDA">
        <w:rPr>
          <w:sz w:val="16"/>
          <w:highlight w:val="yellow"/>
        </w:rPr>
        <w:t xml:space="preserve"> </w:t>
      </w:r>
      <w:r w:rsidRPr="00B01DDA">
        <w:rPr>
          <w:rStyle w:val="StyleUnderline"/>
          <w:highlight w:val="yellow"/>
        </w:rPr>
        <w:t>where we shut down</w:t>
      </w:r>
      <w:r w:rsidRPr="004122C0">
        <w:rPr>
          <w:rStyle w:val="StyleUnderline"/>
        </w:rPr>
        <w:t xml:space="preserve"> </w:t>
      </w:r>
      <w:r w:rsidRPr="00B01DDA">
        <w:rPr>
          <w:rStyle w:val="Emphasis"/>
          <w:highlight w:val="yellow"/>
        </w:rPr>
        <w:t>antitrust</w:t>
      </w:r>
      <w:r w:rsidRPr="007D052B">
        <w:rPr>
          <w:rStyle w:val="Emphasis"/>
        </w:rPr>
        <w:t xml:space="preserve"> enforcement</w:t>
      </w:r>
      <w:r w:rsidRPr="004122C0">
        <w:rPr>
          <w:rStyle w:val="StyleUnderline"/>
        </w:rPr>
        <w:t xml:space="preserve"> to assess what would happen to efficiency and welfare in its absence</w:t>
      </w:r>
      <w:r w:rsidRPr="007D052B">
        <w:rPr>
          <w:sz w:val="16"/>
        </w:rPr>
        <w:t xml:space="preserve">. </w:t>
      </w:r>
      <w:r w:rsidRPr="00B01DDA">
        <w:rPr>
          <w:rStyle w:val="StyleUnderline"/>
          <w:highlight w:val="yellow"/>
        </w:rPr>
        <w:t xml:space="preserve">This reveals a </w:t>
      </w:r>
      <w:r w:rsidRPr="00B01DDA">
        <w:rPr>
          <w:rStyle w:val="Emphasis"/>
          <w:highlight w:val="yellow"/>
        </w:rPr>
        <w:t>welfare loss</w:t>
      </w:r>
      <w:r w:rsidRPr="007D052B">
        <w:rPr>
          <w:sz w:val="16"/>
        </w:rPr>
        <w:t xml:space="preserve"> of 0.49% in consumption-equivalent terms.2 Next, </w:t>
      </w:r>
      <w:r w:rsidRPr="00B01DDA">
        <w:rPr>
          <w:rStyle w:val="StyleUnderline"/>
          <w:highlight w:val="yellow"/>
        </w:rPr>
        <w:t>we conduct</w:t>
      </w:r>
      <w:r w:rsidRPr="004122C0">
        <w:rPr>
          <w:rStyle w:val="StyleUnderline"/>
        </w:rPr>
        <w:t xml:space="preserve"> two </w:t>
      </w:r>
      <w:r w:rsidRPr="00B01DDA">
        <w:rPr>
          <w:rStyle w:val="StyleUnderline"/>
          <w:highlight w:val="yellow"/>
        </w:rPr>
        <w:t>experiments in</w:t>
      </w:r>
      <w:r w:rsidRPr="004122C0">
        <w:rPr>
          <w:rStyle w:val="StyleUnderline"/>
        </w:rPr>
        <w:t xml:space="preserve"> </w:t>
      </w:r>
      <w:r w:rsidRPr="00B01DDA">
        <w:rPr>
          <w:rStyle w:val="StyleUnderline"/>
          <w:highlight w:val="yellow"/>
        </w:rPr>
        <w:t xml:space="preserve">which we strengthen </w:t>
      </w:r>
      <w:r w:rsidRPr="00B01DDA">
        <w:rPr>
          <w:rStyle w:val="Emphasis"/>
          <w:highlight w:val="yellow"/>
        </w:rPr>
        <w:t>antitrust</w:t>
      </w:r>
      <w:r w:rsidRPr="007D052B">
        <w:rPr>
          <w:rStyle w:val="Emphasis"/>
        </w:rPr>
        <w:t xml:space="preserve"> enforcement</w:t>
      </w:r>
      <w:r w:rsidRPr="007D052B">
        <w:rPr>
          <w:sz w:val="16"/>
        </w:rPr>
        <w:t xml:space="preserve">. In the first experiment, we increase how stringent antitrust authorities are when they decide to investigate merger transactions by lowering HHI thresholds for investigation. In the second experiment, we keep the HHI thresholds for investigation unchanged, but increase the obstruction probability conditional on investigation. The </w:t>
      </w:r>
      <w:r w:rsidRPr="00B01DDA">
        <w:rPr>
          <w:rStyle w:val="StyleUnderline"/>
          <w:highlight w:val="yellow"/>
        </w:rPr>
        <w:t>results</w:t>
      </w:r>
      <w:r w:rsidRPr="004122C0">
        <w:rPr>
          <w:rStyle w:val="StyleUnderline"/>
        </w:rPr>
        <w:t xml:space="preserve"> from both experiments </w:t>
      </w:r>
      <w:r w:rsidRPr="00B01DDA">
        <w:rPr>
          <w:rStyle w:val="StyleUnderline"/>
          <w:highlight w:val="yellow"/>
        </w:rPr>
        <w:t>suggest</w:t>
      </w:r>
      <w:r w:rsidRPr="004122C0">
        <w:rPr>
          <w:rStyle w:val="StyleUnderline"/>
        </w:rPr>
        <w:t xml:space="preserve"> a </w:t>
      </w:r>
      <w:r w:rsidRPr="004122C0">
        <w:rPr>
          <w:rStyle w:val="Emphasis"/>
        </w:rPr>
        <w:t xml:space="preserve">significant </w:t>
      </w:r>
      <w:r w:rsidRPr="00B01DDA">
        <w:rPr>
          <w:rStyle w:val="Emphasis"/>
          <w:highlight w:val="yellow"/>
        </w:rPr>
        <w:t>welfare gain</w:t>
      </w:r>
      <w:r w:rsidRPr="00B01DDA">
        <w:rPr>
          <w:sz w:val="16"/>
          <w:highlight w:val="yellow"/>
        </w:rPr>
        <w:t xml:space="preserve"> </w:t>
      </w:r>
      <w:r w:rsidRPr="00B01DDA">
        <w:rPr>
          <w:rStyle w:val="StyleUnderline"/>
          <w:highlight w:val="yellow"/>
        </w:rPr>
        <w:t>from</w:t>
      </w:r>
      <w:r w:rsidRPr="007D052B">
        <w:rPr>
          <w:sz w:val="16"/>
        </w:rPr>
        <w:t xml:space="preserve"> </w:t>
      </w:r>
      <w:r w:rsidRPr="004122C0">
        <w:rPr>
          <w:rStyle w:val="StyleUnderline"/>
        </w:rPr>
        <w:t xml:space="preserve">strengthening </w:t>
      </w:r>
      <w:r w:rsidRPr="00B01DDA">
        <w:rPr>
          <w:rStyle w:val="StyleUnderline"/>
          <w:highlight w:val="yellow"/>
        </w:rPr>
        <w:t>antitrust</w:t>
      </w:r>
      <w:r w:rsidRPr="004122C0">
        <w:rPr>
          <w:rStyle w:val="StyleUnderline"/>
        </w:rPr>
        <w:t xml:space="preserve"> policy enforcement</w:t>
      </w:r>
      <w:r w:rsidRPr="007D052B">
        <w:rPr>
          <w:sz w:val="16"/>
        </w:rPr>
        <w:t xml:space="preserve">. We find that </w:t>
      </w:r>
      <w:r w:rsidRPr="00B01DDA">
        <w:rPr>
          <w:rStyle w:val="Emphasis"/>
          <w:highlight w:val="yellow"/>
        </w:rPr>
        <w:t>innovation</w:t>
      </w:r>
      <w:r w:rsidRPr="00B01DDA">
        <w:rPr>
          <w:sz w:val="16"/>
          <w:highlight w:val="yellow"/>
        </w:rPr>
        <w:t xml:space="preserve"> </w:t>
      </w:r>
      <w:r w:rsidRPr="00B01DDA">
        <w:rPr>
          <w:rStyle w:val="StyleUnderline"/>
          <w:highlight w:val="yellow"/>
        </w:rPr>
        <w:t>and</w:t>
      </w:r>
      <w:r w:rsidRPr="007D052B">
        <w:rPr>
          <w:sz w:val="16"/>
        </w:rPr>
        <w:t xml:space="preserve"> the </w:t>
      </w:r>
      <w:r w:rsidRPr="00B01DDA">
        <w:rPr>
          <w:rStyle w:val="Emphasis"/>
          <w:highlight w:val="yellow"/>
        </w:rPr>
        <w:t>growth</w:t>
      </w:r>
      <w:r w:rsidRPr="007D052B">
        <w:rPr>
          <w:sz w:val="16"/>
        </w:rPr>
        <w:t xml:space="preserve"> rate </w:t>
      </w:r>
      <w:r w:rsidRPr="004122C0">
        <w:rPr>
          <w:rStyle w:val="StyleUnderline"/>
        </w:rPr>
        <w:t xml:space="preserve">of the economy </w:t>
      </w:r>
      <w:r w:rsidRPr="00B01DDA">
        <w:rPr>
          <w:rStyle w:val="StyleUnderline"/>
          <w:highlight w:val="yellow"/>
        </w:rPr>
        <w:t>increase</w:t>
      </w:r>
      <w:r w:rsidRPr="004122C0">
        <w:rPr>
          <w:rStyle w:val="StyleUnderline"/>
        </w:rPr>
        <w:t xml:space="preserve"> as a result of the change in policy</w:t>
      </w:r>
      <w:r w:rsidRPr="007D052B">
        <w:rPr>
          <w:sz w:val="16"/>
        </w:rPr>
        <w:t xml:space="preserve">. This result alone, however, hides interesting heterogeneity across firms in terms of their innovation response. </w:t>
      </w:r>
      <w:r w:rsidRPr="004122C0">
        <w:rPr>
          <w:rStyle w:val="StyleUnderline"/>
        </w:rPr>
        <w:t xml:space="preserve">Stronger </w:t>
      </w:r>
      <w:r w:rsidRPr="00B01DDA">
        <w:rPr>
          <w:rStyle w:val="StyleUnderline"/>
          <w:highlight w:val="yellow"/>
        </w:rPr>
        <w:t>antitrust</w:t>
      </w:r>
      <w:r w:rsidRPr="004122C0">
        <w:rPr>
          <w:rStyle w:val="StyleUnderline"/>
        </w:rPr>
        <w:t xml:space="preserve"> enforcement </w:t>
      </w:r>
      <w:r w:rsidRPr="00B01DDA">
        <w:rPr>
          <w:rStyle w:val="StyleUnderline"/>
          <w:highlight w:val="yellow"/>
        </w:rPr>
        <w:t>raises</w:t>
      </w:r>
      <w:r w:rsidRPr="004122C0">
        <w:rPr>
          <w:rStyle w:val="StyleUnderline"/>
        </w:rPr>
        <w:t xml:space="preserve"> </w:t>
      </w:r>
      <w:r w:rsidRPr="00B01DDA">
        <w:rPr>
          <w:rStyle w:val="StyleUnderline"/>
          <w:highlight w:val="yellow"/>
        </w:rPr>
        <w:t xml:space="preserve">innovation by </w:t>
      </w:r>
      <w:r w:rsidRPr="00B01DDA">
        <w:rPr>
          <w:rStyle w:val="Emphasis"/>
          <w:highlight w:val="yellow"/>
        </w:rPr>
        <w:t>superstar firms</w:t>
      </w:r>
      <w:r w:rsidRPr="007D052B">
        <w:rPr>
          <w:sz w:val="16"/>
        </w:rPr>
        <w:t>. On the other hand, small firms decrease their R&amp;D activity leading to a decrease in the emergence rate of new superstar firms. This is due to the negative impact on the option value of small firms derived from M&amp;A opportunities that are now more likely to be obstructed.</w:t>
      </w:r>
    </w:p>
    <w:p w14:paraId="2E6AC8A6" w14:textId="77777777" w:rsidR="00EA20DB" w:rsidRPr="007D052B" w:rsidRDefault="00EA20DB" w:rsidP="00EA20DB">
      <w:pPr>
        <w:rPr>
          <w:sz w:val="16"/>
        </w:rPr>
      </w:pPr>
      <w:r w:rsidRPr="007D052B">
        <w:rPr>
          <w:sz w:val="16"/>
        </w:rPr>
        <w:t xml:space="preserve">Our key finding is that the </w:t>
      </w:r>
      <w:r w:rsidRPr="00B01DDA">
        <w:rPr>
          <w:rStyle w:val="Emphasis"/>
          <w:highlight w:val="yellow"/>
        </w:rPr>
        <w:t>dynamic</w:t>
      </w:r>
      <w:r w:rsidRPr="004122C0">
        <w:rPr>
          <w:rStyle w:val="StyleUnderline"/>
        </w:rPr>
        <w:t xml:space="preserve"> long-run </w:t>
      </w:r>
      <w:r w:rsidRPr="00B01DDA">
        <w:rPr>
          <w:rStyle w:val="StyleUnderline"/>
          <w:highlight w:val="yellow"/>
        </w:rPr>
        <w:t>effects</w:t>
      </w:r>
      <w:r w:rsidRPr="004122C0">
        <w:rPr>
          <w:rStyle w:val="StyleUnderline"/>
        </w:rPr>
        <w:t xml:space="preserve"> of antitrust policy</w:t>
      </w:r>
      <w:r w:rsidRPr="007D052B">
        <w:rPr>
          <w:sz w:val="16"/>
        </w:rPr>
        <w:t xml:space="preserve"> on social welfare </w:t>
      </w:r>
      <w:r w:rsidRPr="00B01DDA">
        <w:rPr>
          <w:rStyle w:val="StyleUnderline"/>
          <w:highlight w:val="yellow"/>
        </w:rPr>
        <w:t xml:space="preserve">are an </w:t>
      </w:r>
      <w:r w:rsidRPr="00B01DDA">
        <w:rPr>
          <w:rStyle w:val="Emphasis"/>
          <w:highlight w:val="yellow"/>
        </w:rPr>
        <w:t>order of magnitude</w:t>
      </w:r>
      <w:r w:rsidRPr="00B01DDA">
        <w:rPr>
          <w:sz w:val="16"/>
          <w:highlight w:val="yellow"/>
        </w:rPr>
        <w:t xml:space="preserve"> </w:t>
      </w:r>
      <w:r w:rsidRPr="00B01DDA">
        <w:rPr>
          <w:rStyle w:val="StyleUnderline"/>
          <w:highlight w:val="yellow"/>
        </w:rPr>
        <w:t>larger than</w:t>
      </w:r>
      <w:r w:rsidRPr="009816EA">
        <w:rPr>
          <w:rStyle w:val="StyleUnderline"/>
        </w:rPr>
        <w:t xml:space="preserve"> the effects </w:t>
      </w:r>
      <w:r w:rsidRPr="007D052B">
        <w:rPr>
          <w:rStyle w:val="Emphasis"/>
        </w:rPr>
        <w:t xml:space="preserve">of </w:t>
      </w:r>
      <w:r w:rsidRPr="00B01DDA">
        <w:rPr>
          <w:rStyle w:val="Emphasis"/>
          <w:highlight w:val="yellow"/>
        </w:rPr>
        <w:t>static</w:t>
      </w:r>
      <w:r w:rsidRPr="007D052B">
        <w:rPr>
          <w:rStyle w:val="Emphasis"/>
        </w:rPr>
        <w:t xml:space="preserve"> allocative </w:t>
      </w:r>
      <w:r w:rsidRPr="00B01DDA">
        <w:rPr>
          <w:rStyle w:val="Emphasis"/>
          <w:highlight w:val="yellow"/>
        </w:rPr>
        <w:t>efficiency</w:t>
      </w:r>
      <w:r w:rsidRPr="009816EA">
        <w:rPr>
          <w:rStyle w:val="StyleUnderline"/>
        </w:rPr>
        <w:t xml:space="preserve"> in production</w:t>
      </w:r>
      <w:r w:rsidRPr="007D052B">
        <w:rPr>
          <w:sz w:val="16"/>
        </w:rPr>
        <w:t xml:space="preserve"> in all of our experiments. Although our results for the relative magnitude of welfare implications are (inescapably and naturally) model-dependent, they suggest that the </w:t>
      </w:r>
      <w:r w:rsidRPr="007D052B">
        <w:rPr>
          <w:rStyle w:val="Emphasis"/>
        </w:rPr>
        <w:t xml:space="preserve">dynamic </w:t>
      </w:r>
      <w:r w:rsidRPr="007D052B">
        <w:rPr>
          <w:rStyle w:val="Emphasis"/>
        </w:rPr>
        <w:lastRenderedPageBreak/>
        <w:t>consequences</w:t>
      </w:r>
      <w:r w:rsidRPr="007D052B">
        <w:rPr>
          <w:sz w:val="16"/>
        </w:rPr>
        <w:t xml:space="preserve"> </w:t>
      </w:r>
      <w:r w:rsidRPr="007D052B">
        <w:rPr>
          <w:rStyle w:val="StyleUnderline"/>
        </w:rPr>
        <w:t>of antitrust policy can be much more important</w:t>
      </w:r>
      <w:r w:rsidRPr="009816EA">
        <w:rPr>
          <w:rStyle w:val="StyleUnderline"/>
        </w:rPr>
        <w:t xml:space="preserve"> than the </w:t>
      </w:r>
      <w:r w:rsidRPr="009816EA">
        <w:rPr>
          <w:rStyle w:val="Emphasis"/>
        </w:rPr>
        <w:t>short-run effects</w:t>
      </w:r>
      <w:r w:rsidRPr="007D052B">
        <w:rPr>
          <w:sz w:val="16"/>
        </w:rPr>
        <w:t xml:space="preserve"> </w:t>
      </w:r>
      <w:r w:rsidRPr="009816EA">
        <w:rPr>
          <w:rStyle w:val="StyleUnderline"/>
        </w:rPr>
        <w:t>on market concentration</w:t>
      </w:r>
      <w:r w:rsidRPr="007D052B">
        <w:rPr>
          <w:sz w:val="16"/>
        </w:rPr>
        <w:t xml:space="preserve">. The current antitrust policy that is being enforced by the DOJ and the FTC in the US is openly focused on changes in market concentration. The reported goal of the antitrust authorities is not to maximize static welfare, but consumer surplus (i.e. the producer surplus is ignored). Our results suggest that </w:t>
      </w:r>
      <w:r w:rsidRPr="00B01DDA">
        <w:rPr>
          <w:rStyle w:val="StyleUnderline"/>
          <w:highlight w:val="yellow"/>
        </w:rPr>
        <w:t xml:space="preserve">the </w:t>
      </w:r>
      <w:r w:rsidRPr="00B01DDA">
        <w:rPr>
          <w:rStyle w:val="Emphasis"/>
          <w:highlight w:val="yellow"/>
        </w:rPr>
        <w:t>long-run impact</w:t>
      </w:r>
      <w:r w:rsidRPr="007D052B">
        <w:rPr>
          <w:sz w:val="16"/>
        </w:rPr>
        <w:t xml:space="preserve"> </w:t>
      </w:r>
      <w:r w:rsidRPr="009816EA">
        <w:rPr>
          <w:rStyle w:val="StyleUnderline"/>
        </w:rPr>
        <w:t xml:space="preserve">on the industrial structure </w:t>
      </w:r>
      <w:r w:rsidRPr="00B01DDA">
        <w:rPr>
          <w:rStyle w:val="StyleUnderline"/>
          <w:highlight w:val="yellow"/>
        </w:rPr>
        <w:t>and</w:t>
      </w:r>
      <w:r w:rsidRPr="009816EA">
        <w:rPr>
          <w:rStyle w:val="StyleUnderline"/>
        </w:rPr>
        <w:t xml:space="preserve"> the consequent </w:t>
      </w:r>
      <w:r w:rsidRPr="00B01DDA">
        <w:rPr>
          <w:rStyle w:val="StyleUnderline"/>
          <w:highlight w:val="yellow"/>
        </w:rPr>
        <w:t xml:space="preserve">changes in </w:t>
      </w:r>
      <w:r w:rsidRPr="00B01DDA">
        <w:rPr>
          <w:rStyle w:val="Emphasis"/>
          <w:highlight w:val="yellow"/>
        </w:rPr>
        <w:t>innovation</w:t>
      </w:r>
      <w:r w:rsidRPr="009816EA">
        <w:rPr>
          <w:rStyle w:val="Emphasis"/>
        </w:rPr>
        <w:t xml:space="preserve"> policy</w:t>
      </w:r>
      <w:r w:rsidRPr="007D052B">
        <w:rPr>
          <w:sz w:val="16"/>
        </w:rPr>
        <w:t xml:space="preserve"> </w:t>
      </w:r>
      <w:r w:rsidRPr="00B01DDA">
        <w:rPr>
          <w:rStyle w:val="StyleUnderline"/>
          <w:highlight w:val="yellow"/>
        </w:rPr>
        <w:t>and</w:t>
      </w:r>
      <w:r w:rsidRPr="009816EA">
        <w:rPr>
          <w:rStyle w:val="StyleUnderline"/>
        </w:rPr>
        <w:t xml:space="preserve"> aggregate </w:t>
      </w:r>
      <w:r w:rsidRPr="00B01DDA">
        <w:rPr>
          <w:rStyle w:val="Emphasis"/>
          <w:highlight w:val="yellow"/>
        </w:rPr>
        <w:t>productivity growth</w:t>
      </w:r>
      <w:r w:rsidRPr="00B01DDA">
        <w:rPr>
          <w:rStyle w:val="StyleUnderline"/>
          <w:highlight w:val="yellow"/>
        </w:rPr>
        <w:t xml:space="preserve"> should receive</w:t>
      </w:r>
      <w:r w:rsidRPr="009816EA">
        <w:rPr>
          <w:rStyle w:val="StyleUnderline"/>
        </w:rPr>
        <w:t xml:space="preserve"> </w:t>
      </w:r>
      <w:r w:rsidRPr="009816EA">
        <w:rPr>
          <w:rStyle w:val="Emphasis"/>
        </w:rPr>
        <w:t xml:space="preserve">much </w:t>
      </w:r>
      <w:r w:rsidRPr="00B01DDA">
        <w:rPr>
          <w:rStyle w:val="Emphasis"/>
          <w:highlight w:val="yellow"/>
        </w:rPr>
        <w:t>higher consideration</w:t>
      </w:r>
      <w:r w:rsidRPr="007D052B">
        <w:rPr>
          <w:sz w:val="16"/>
        </w:rPr>
        <w:t xml:space="preserve"> in the decisions to challenge merger transactions if the goal of the antitrust policy is to maximize social welfare.</w:t>
      </w:r>
    </w:p>
    <w:p w14:paraId="51A04D9D" w14:textId="77777777" w:rsidR="00EA20DB" w:rsidRPr="007D052B" w:rsidRDefault="00EA20DB" w:rsidP="00EA20DB">
      <w:pPr>
        <w:rPr>
          <w:sz w:val="16"/>
        </w:rPr>
      </w:pPr>
      <w:r w:rsidRPr="007D052B">
        <w:rPr>
          <w:sz w:val="16"/>
        </w:rPr>
        <w:t>Mergers among firms can lower or increase welfare. Socially desirable mergers might occur due to potential synergies between two firms. At the same time, firms can also engage in horizontal mergers to reduce or eliminate competition, due to both static (improving their current market share) and dynamic (lowering the risk of being surpassed in the future) considerations. A question worth investigating is whether the existing guidelines followed by the antitrust authorities are successful in targeting such “anticompetitive acquisitions”. According to our results, while such anticompetitive acquisitions are obstructed at a higher rate under the existing rules, the overwhelming majority stay under the radar since the predicted change in HHI remains below the investigation threshold due to the small size of the targets. A primary weakness of existing rules seems to be the inability to capture merger transactions that involve currently small, but potentially very innovative targets that might grow in the future. Devising new methods to detect and obstruct such mergers can therefore further improve growth and social welfare.</w:t>
      </w:r>
    </w:p>
    <w:p w14:paraId="0DCE5A8D" w14:textId="77777777" w:rsidR="00EA20DB" w:rsidRPr="007D052B" w:rsidRDefault="00EA20DB" w:rsidP="00EA20DB">
      <w:pPr>
        <w:rPr>
          <w:sz w:val="16"/>
        </w:rPr>
      </w:pPr>
      <w:r w:rsidRPr="007D052B">
        <w:rPr>
          <w:sz w:val="16"/>
        </w:rPr>
        <w:t xml:space="preserve">Related Literature Our paper addresses a critical gap highlighted in the law literature on antitrust policy. It has caught the attention of the law literature that the </w:t>
      </w:r>
      <w:r w:rsidRPr="00B01DDA">
        <w:rPr>
          <w:rStyle w:val="StyleUnderline"/>
          <w:highlight w:val="yellow"/>
        </w:rPr>
        <w:t>current</w:t>
      </w:r>
      <w:r w:rsidRPr="007D052B">
        <w:rPr>
          <w:rStyle w:val="StyleUnderline"/>
        </w:rPr>
        <w:t xml:space="preserve"> antitrust </w:t>
      </w:r>
      <w:r w:rsidRPr="00B01DDA">
        <w:rPr>
          <w:rStyle w:val="StyleUnderline"/>
          <w:highlight w:val="yellow"/>
        </w:rPr>
        <w:t>policy</w:t>
      </w:r>
      <w:r w:rsidRPr="007D052B">
        <w:rPr>
          <w:sz w:val="16"/>
        </w:rPr>
        <w:t xml:space="preserve"> might be inefficient since it </w:t>
      </w:r>
      <w:r w:rsidRPr="007D052B">
        <w:rPr>
          <w:rStyle w:val="StyleUnderline"/>
        </w:rPr>
        <w:t>has</w:t>
      </w:r>
      <w:r w:rsidRPr="007D052B">
        <w:rPr>
          <w:sz w:val="16"/>
        </w:rPr>
        <w:t xml:space="preserve"> various </w:t>
      </w:r>
      <w:r w:rsidRPr="007D052B">
        <w:rPr>
          <w:rStyle w:val="Emphasis"/>
        </w:rPr>
        <w:t>limitations</w:t>
      </w:r>
      <w:r w:rsidRPr="007D052B">
        <w:rPr>
          <w:sz w:val="16"/>
        </w:rPr>
        <w:t xml:space="preserve">, </w:t>
      </w:r>
      <w:r w:rsidRPr="007D052B">
        <w:rPr>
          <w:rStyle w:val="StyleUnderline"/>
        </w:rPr>
        <w:t>including</w:t>
      </w:r>
      <w:r w:rsidRPr="007D052B">
        <w:rPr>
          <w:sz w:val="16"/>
        </w:rPr>
        <w:t xml:space="preserve"> the </w:t>
      </w:r>
      <w:r w:rsidRPr="00B01DDA">
        <w:rPr>
          <w:rStyle w:val="StyleUnderline"/>
          <w:highlight w:val="yellow"/>
        </w:rPr>
        <w:t>fail</w:t>
      </w:r>
      <w:r w:rsidRPr="007D052B">
        <w:rPr>
          <w:rStyle w:val="StyleUnderline"/>
        </w:rPr>
        <w:t xml:space="preserve">ure </w:t>
      </w:r>
      <w:r w:rsidRPr="00B01DDA">
        <w:rPr>
          <w:rStyle w:val="StyleUnderline"/>
          <w:highlight w:val="yellow"/>
        </w:rPr>
        <w:t>to take into account</w:t>
      </w:r>
      <w:r w:rsidRPr="007D052B">
        <w:rPr>
          <w:rStyle w:val="StyleUnderline"/>
        </w:rPr>
        <w:t xml:space="preserve"> the effect of </w:t>
      </w:r>
      <w:r w:rsidRPr="007D052B">
        <w:rPr>
          <w:rStyle w:val="Emphasis"/>
        </w:rPr>
        <w:t>innovation</w:t>
      </w:r>
      <w:r w:rsidRPr="007D052B">
        <w:rPr>
          <w:rStyle w:val="StyleUnderline"/>
        </w:rPr>
        <w:t xml:space="preserve"> and </w:t>
      </w:r>
      <w:r w:rsidRPr="00B01DDA">
        <w:rPr>
          <w:rStyle w:val="Emphasis"/>
          <w:highlight w:val="yellow"/>
        </w:rPr>
        <w:t>dynamic efficiency</w:t>
      </w:r>
      <w:r w:rsidRPr="007D052B">
        <w:rPr>
          <w:rStyle w:val="Emphasis"/>
        </w:rPr>
        <w:t xml:space="preserve"> gains</w:t>
      </w:r>
      <w:r w:rsidRPr="007D052B">
        <w:rPr>
          <w:sz w:val="16"/>
        </w:rPr>
        <w:t>.3 Kaplow (2021) summarizes the literature highlighting the deficiencies linked to existing HHI-based antitrust policies, such as the failure to capture entry, innovation, dynamics, and general equilibrium implications of mergers. Despite the increasing attention to the importance of taking into account innovation and the associated dynamic efficiency gains when designing antitrust policy, a dynamic general equilibrium model with Schumpeterian innovation, realistic product market competition, and endogenous M&amp;A decisions is still absent in the literature. We make the first attempt at offering such a unified framework to shed light on the dynamic effects of antitrust policy on growth and welfare.</w:t>
      </w:r>
    </w:p>
    <w:p w14:paraId="407496E2" w14:textId="77777777" w:rsidR="00EA20DB" w:rsidRPr="007D052B" w:rsidRDefault="00EA20DB" w:rsidP="00EA20DB">
      <w:pPr>
        <w:rPr>
          <w:sz w:val="16"/>
        </w:rPr>
      </w:pPr>
      <w:r w:rsidRPr="007D052B">
        <w:rPr>
          <w:sz w:val="16"/>
        </w:rPr>
        <w:t>Our paper also adds to the economics literature which focuses on the effects of competition policy, and of antitrust policy in particular. The rationale behind the enforcement of antitrust policy finds its roots in economic theory which suggests that some mergers might result in a substantial increase in market concentration and prices, and lower consumer surplus. For instance, Farrell and Shapiro (1990) show that horizontal mergers with Cournot oligopoly and homogeneous goods necessarily lead to price increases in the absence of synergies. Evidence that mergers lead to higher prices can be found, for instance, in Ashenfelter and Hosken (2010), Dafny et al. (2012), Ashenfelter et al. (2015), and Miller and Weinberg (2017). 4 Using a static oligopoly model, Alviarez et al. (2020) estimate positive effects of antitrust policies on consumer surplus when taking into account changes in markups and efficiency gains following multinational acquisitions in the beer and spirits markets. In a recent paper, Gutiérrez and Philippon (2018) use the differential evolution of market concentration between the US and the European Union to establish a positive relationship between prices and market concentration empirically. They further show that stronger enforcement of antitrust policies is associated with a significant decrease in market concentration and profitability.</w:t>
      </w:r>
    </w:p>
    <w:p w14:paraId="53CD36C4" w14:textId="77777777" w:rsidR="00EA20DB" w:rsidRPr="006C25AE" w:rsidRDefault="00EA20DB" w:rsidP="00EA20DB">
      <w:pPr>
        <w:rPr>
          <w:sz w:val="16"/>
        </w:rPr>
      </w:pPr>
      <w:r w:rsidRPr="007D052B">
        <w:rPr>
          <w:sz w:val="16"/>
        </w:rPr>
        <w:t xml:space="preserve">Another aspect that is crucial to understand the welfare implications of antitrust policies is the dynamic response of firms to mergers and acquisitions, in particular in terms of industry innovation following a merger. For instance, Buccirossi et al. (2013) and Gutiérrez and Philippon (2018) provide empirical evidence that </w:t>
      </w:r>
      <w:r w:rsidRPr="00B01DDA">
        <w:rPr>
          <w:rStyle w:val="StyleUnderline"/>
          <w:highlight w:val="yellow"/>
        </w:rPr>
        <w:t>stronger antitrust</w:t>
      </w:r>
      <w:r w:rsidRPr="007D052B">
        <w:rPr>
          <w:rStyle w:val="StyleUnderline"/>
        </w:rPr>
        <w:t xml:space="preserve"> enforcement </w:t>
      </w:r>
      <w:r w:rsidRPr="00B01DDA">
        <w:rPr>
          <w:rStyle w:val="StyleUnderline"/>
          <w:highlight w:val="yellow"/>
        </w:rPr>
        <w:t>is associated</w:t>
      </w:r>
      <w:r w:rsidRPr="00B01DDA">
        <w:rPr>
          <w:sz w:val="16"/>
          <w:highlight w:val="yellow"/>
        </w:rPr>
        <w:t xml:space="preserve"> </w:t>
      </w:r>
      <w:r w:rsidRPr="00B01DDA">
        <w:rPr>
          <w:rStyle w:val="Emphasis"/>
          <w:highlight w:val="yellow"/>
        </w:rPr>
        <w:t>with faster growth</w:t>
      </w:r>
      <w:r w:rsidRPr="007D052B">
        <w:rPr>
          <w:sz w:val="16"/>
        </w:rPr>
        <w:t xml:space="preserve"> </w:t>
      </w:r>
      <w:r w:rsidRPr="007D052B">
        <w:rPr>
          <w:rStyle w:val="StyleUnderline"/>
        </w:rPr>
        <w:t xml:space="preserve">in total </w:t>
      </w:r>
      <w:r w:rsidRPr="007D052B">
        <w:rPr>
          <w:rStyle w:val="Emphasis"/>
        </w:rPr>
        <w:t>factor productivity</w:t>
      </w:r>
      <w:r w:rsidRPr="007D052B">
        <w:rPr>
          <w:sz w:val="16"/>
        </w:rPr>
        <w:t xml:space="preserve"> in a set of OECD countries and in the European Union. Mermelstein et al. (2020) propose a partial equilibrium dynamic industry model in which firms can either merge or invest in physical capital to reduce marginal costs. They also show that dynamic considerations affect the optimal level of antitrust enforcement. Compared to their model, we build a general equilibrium model with endogenous growth populated by heterogeneous industries in which the number of large and small firms is endogenous and results from investment in innovation. While they consider optimal antitrust policy (without commitment), we focus on the welfare implication of existing HHI-based antitrust rules and propose a quantification of the welfare and growth effects of antitrust enforcement.5 From a theoretical perspective, the effect of antitrust policy on innovation is potentially ambiguous. The change in market concentration resulting from a merger has two opposing forces on innovation incentives. In particular, higher competition reduces average profits and hence innovation incentives. On the other hand, it raises the incentive to invest in innovation in order to escape competition. This can result in an inverted-U relationship between innovation and competition as highlighted in Aghion et al. (2005). 6</w:t>
      </w:r>
    </w:p>
    <w:p w14:paraId="02BACECE" w14:textId="77777777" w:rsidR="00EA20DB" w:rsidRDefault="00EA20DB" w:rsidP="00EA20DB">
      <w:pPr>
        <w:pStyle w:val="Heading3"/>
      </w:pPr>
      <w:r>
        <w:lastRenderedPageBreak/>
        <w:t>2NC---Solves Cyber</w:t>
      </w:r>
    </w:p>
    <w:p w14:paraId="539C60E5" w14:textId="77777777" w:rsidR="00EA20DB" w:rsidRPr="00C00601" w:rsidRDefault="00EA20DB" w:rsidP="00EA20DB">
      <w:pPr>
        <w:pStyle w:val="Heading4"/>
        <w:rPr>
          <w:rFonts w:cs="Arial"/>
        </w:rPr>
      </w:pPr>
      <w:r w:rsidRPr="00C00601">
        <w:rPr>
          <w:rFonts w:cs="Arial"/>
        </w:rPr>
        <w:t xml:space="preserve">Dominant platforms pose </w:t>
      </w:r>
      <w:r w:rsidRPr="00C00601">
        <w:rPr>
          <w:rFonts w:cs="Arial"/>
          <w:u w:val="single"/>
        </w:rPr>
        <w:t>cybersecurity</w:t>
      </w:r>
      <w:r w:rsidRPr="00C00601">
        <w:rPr>
          <w:rFonts w:cs="Arial"/>
        </w:rPr>
        <w:t xml:space="preserve"> risks – preventing </w:t>
      </w:r>
      <w:r w:rsidRPr="00C00601">
        <w:rPr>
          <w:rFonts w:cs="Arial"/>
          <w:u w:val="single"/>
        </w:rPr>
        <w:t>concentration</w:t>
      </w:r>
      <w:r w:rsidRPr="00C00601">
        <w:rPr>
          <w:rFonts w:cs="Arial"/>
        </w:rPr>
        <w:t xml:space="preserve"> is key.</w:t>
      </w:r>
    </w:p>
    <w:p w14:paraId="313E038B" w14:textId="77777777" w:rsidR="00EA20DB" w:rsidRPr="00C00601" w:rsidRDefault="00EA20DB" w:rsidP="00EA20DB">
      <w:r w:rsidRPr="00C00601">
        <w:rPr>
          <w:rStyle w:val="Style13ptBold"/>
        </w:rPr>
        <w:t>Khan ’19</w:t>
      </w:r>
      <w:r w:rsidRPr="00C00601">
        <w:t xml:space="preserve"> [Lina; Chairperson @ Federal Trade Commission, JD @ Yale Law School; “The Separations of Platforms and Commerce,” </w:t>
      </w:r>
      <w:r w:rsidRPr="00C00601">
        <w:rPr>
          <w:i/>
          <w:iCs/>
        </w:rPr>
        <w:t>Columbia Law Review</w:t>
      </w:r>
      <w:r w:rsidRPr="00C00601">
        <w:t xml:space="preserve"> 119(4), p. 973-1098; AS]</w:t>
      </w:r>
    </w:p>
    <w:p w14:paraId="331AA784" w14:textId="77777777" w:rsidR="00EA20DB" w:rsidRDefault="00EA20DB" w:rsidP="00EA20DB">
      <w:pPr>
        <w:rPr>
          <w:sz w:val="16"/>
        </w:rPr>
      </w:pPr>
      <w:r w:rsidRPr="00C00601">
        <w:rPr>
          <w:sz w:val="16"/>
        </w:rPr>
        <w:t xml:space="preserve">System Resiliency. </w:t>
      </w:r>
      <w:r w:rsidRPr="00EE5E47">
        <w:rPr>
          <w:sz w:val="16"/>
        </w:rPr>
        <w:t xml:space="preserve">— </w:t>
      </w:r>
      <w:r w:rsidRPr="00EE5E47">
        <w:rPr>
          <w:rStyle w:val="StyleUnderline"/>
        </w:rPr>
        <w:t>As</w:t>
      </w:r>
      <w:r w:rsidRPr="00EE5E47">
        <w:rPr>
          <w:sz w:val="16"/>
        </w:rPr>
        <w:t xml:space="preserve"> a growing share of </w:t>
      </w:r>
      <w:r w:rsidRPr="00EE5E47">
        <w:rPr>
          <w:rStyle w:val="Emphasis"/>
        </w:rPr>
        <w:t xml:space="preserve">online </w:t>
      </w:r>
      <w:r w:rsidRPr="00B01DDA">
        <w:rPr>
          <w:rStyle w:val="Emphasis"/>
          <w:highlight w:val="yellow"/>
        </w:rPr>
        <w:t>commerce</w:t>
      </w:r>
      <w:r w:rsidRPr="00B01DDA">
        <w:rPr>
          <w:sz w:val="16"/>
          <w:highlight w:val="yellow"/>
        </w:rPr>
        <w:t xml:space="preserve"> </w:t>
      </w:r>
      <w:r w:rsidRPr="00B01DDA">
        <w:rPr>
          <w:rStyle w:val="StyleUnderline"/>
          <w:highlight w:val="yellow"/>
        </w:rPr>
        <w:t>and</w:t>
      </w:r>
      <w:r w:rsidRPr="00B01DDA">
        <w:rPr>
          <w:sz w:val="16"/>
          <w:highlight w:val="yellow"/>
        </w:rPr>
        <w:t xml:space="preserve"> </w:t>
      </w:r>
      <w:r w:rsidRPr="00B01DDA">
        <w:rPr>
          <w:rStyle w:val="Emphasis"/>
          <w:highlight w:val="yellow"/>
        </w:rPr>
        <w:t>communications</w:t>
      </w:r>
      <w:r w:rsidRPr="00B01DDA">
        <w:rPr>
          <w:sz w:val="16"/>
          <w:highlight w:val="yellow"/>
        </w:rPr>
        <w:t xml:space="preserve"> </w:t>
      </w:r>
      <w:r w:rsidRPr="00B01DDA">
        <w:rPr>
          <w:rStyle w:val="StyleUnderline"/>
          <w:highlight w:val="yellow"/>
        </w:rPr>
        <w:t xml:space="preserve">rely on </w:t>
      </w:r>
      <w:r w:rsidRPr="00B01DDA">
        <w:rPr>
          <w:rStyle w:val="Emphasis"/>
          <w:highlight w:val="yellow"/>
        </w:rPr>
        <w:t>dominant</w:t>
      </w:r>
      <w:r w:rsidRPr="00C00601">
        <w:rPr>
          <w:rStyle w:val="Emphasis"/>
        </w:rPr>
        <w:t xml:space="preserve"> online </w:t>
      </w:r>
      <w:r w:rsidRPr="00B01DDA">
        <w:rPr>
          <w:rStyle w:val="Emphasis"/>
          <w:highlight w:val="yellow"/>
        </w:rPr>
        <w:t>platforms</w:t>
      </w:r>
      <w:r w:rsidRPr="00C00601">
        <w:rPr>
          <w:sz w:val="16"/>
        </w:rPr>
        <w:t xml:space="preserve">, the </w:t>
      </w:r>
      <w:r w:rsidRPr="00EE5E47">
        <w:rPr>
          <w:rStyle w:val="StyleUnderline"/>
        </w:rPr>
        <w:t>resiliency of platform infrastructure becomes paramount</w:t>
      </w:r>
      <w:r w:rsidRPr="00EE5E47">
        <w:rPr>
          <w:sz w:val="16"/>
        </w:rPr>
        <w:t xml:space="preserve">. Yet </w:t>
      </w:r>
      <w:r w:rsidRPr="00EE5E47">
        <w:rPr>
          <w:rStyle w:val="Emphasis"/>
        </w:rPr>
        <w:t>concentrating activity</w:t>
      </w:r>
      <w:r w:rsidRPr="00EE5E47">
        <w:rPr>
          <w:sz w:val="16"/>
        </w:rPr>
        <w:t xml:space="preserve"> </w:t>
      </w:r>
      <w:r w:rsidRPr="00EE5E47">
        <w:rPr>
          <w:rStyle w:val="StyleUnderline"/>
        </w:rPr>
        <w:t>can</w:t>
      </w:r>
      <w:r w:rsidRPr="00EE5E47">
        <w:rPr>
          <w:sz w:val="16"/>
        </w:rPr>
        <w:t xml:space="preserve"> also </w:t>
      </w:r>
      <w:r w:rsidRPr="00EE5E47">
        <w:rPr>
          <w:rStyle w:val="StyleUnderline"/>
        </w:rPr>
        <w:t>concentrate risk, creating the possibility</w:t>
      </w:r>
      <w:r w:rsidRPr="00EE5E47">
        <w:rPr>
          <w:sz w:val="16"/>
        </w:rPr>
        <w:t xml:space="preserve"> that </w:t>
      </w:r>
      <w:r w:rsidRPr="00EE5E47">
        <w:rPr>
          <w:rStyle w:val="StyleUnderline"/>
        </w:rPr>
        <w:t xml:space="preserve">a </w:t>
      </w:r>
      <w:r w:rsidRPr="00EE5E47">
        <w:rPr>
          <w:rStyle w:val="Emphasis"/>
        </w:rPr>
        <w:t>single</w:t>
      </w:r>
      <w:r w:rsidRPr="00C00601">
        <w:rPr>
          <w:rStyle w:val="Emphasis"/>
        </w:rPr>
        <w:t xml:space="preserve"> </w:t>
      </w:r>
      <w:r w:rsidRPr="00B01DDA">
        <w:rPr>
          <w:rStyle w:val="Emphasis"/>
          <w:highlight w:val="yellow"/>
        </w:rPr>
        <w:t>system crash</w:t>
      </w:r>
      <w:r w:rsidRPr="00B01DDA">
        <w:rPr>
          <w:sz w:val="16"/>
          <w:highlight w:val="yellow"/>
        </w:rPr>
        <w:t xml:space="preserve"> </w:t>
      </w:r>
      <w:r w:rsidRPr="00B01DDA">
        <w:rPr>
          <w:rStyle w:val="StyleUnderline"/>
          <w:highlight w:val="yellow"/>
        </w:rPr>
        <w:t xml:space="preserve">could have </w:t>
      </w:r>
      <w:r w:rsidRPr="00B01DDA">
        <w:rPr>
          <w:rStyle w:val="Emphasis"/>
          <w:highlight w:val="yellow"/>
        </w:rPr>
        <w:t>cascading effects</w:t>
      </w:r>
      <w:r w:rsidRPr="00C00601">
        <w:rPr>
          <w:sz w:val="16"/>
        </w:rPr>
        <w:t xml:space="preserve">.588 [**Start footnote 588** For in-depth analysis of how excessive concentration can heighten system fragility, see generally Barry C. Lynn, End of the Line: The Rise and Coming Fall of the Global Corporation 11 (2005) (arguing </w:t>
      </w:r>
      <w:r w:rsidRPr="00EE5E47">
        <w:rPr>
          <w:sz w:val="16"/>
        </w:rPr>
        <w:t xml:space="preserve">that </w:t>
      </w:r>
      <w:r w:rsidRPr="00EE5E47">
        <w:rPr>
          <w:rStyle w:val="StyleUnderline"/>
        </w:rPr>
        <w:t xml:space="preserve">an essential network platform “can be viewed as common property that belongs to all </w:t>
      </w:r>
      <w:r w:rsidRPr="00EE5E47">
        <w:rPr>
          <w:sz w:val="16"/>
        </w:rPr>
        <w:t xml:space="preserve">of the </w:t>
      </w:r>
      <w:r w:rsidRPr="00EE5E47">
        <w:rPr>
          <w:rStyle w:val="StyleUnderline"/>
        </w:rPr>
        <w:t>companies that rely on it” and therefore</w:t>
      </w:r>
      <w:r w:rsidRPr="00EE5E47">
        <w:rPr>
          <w:sz w:val="16"/>
        </w:rPr>
        <w:t>, “</w:t>
      </w:r>
      <w:r w:rsidRPr="00EE5E47">
        <w:rPr>
          <w:rStyle w:val="Emphasis"/>
        </w:rPr>
        <w:t>no one</w:t>
      </w:r>
      <w:r w:rsidRPr="00EE5E47">
        <w:rPr>
          <w:sz w:val="16"/>
        </w:rPr>
        <w:t xml:space="preserve">, quite naturally, </w:t>
      </w:r>
      <w:r w:rsidRPr="00EE5E47">
        <w:rPr>
          <w:rStyle w:val="StyleUnderline"/>
        </w:rPr>
        <w:t>is responsible for ensuring</w:t>
      </w:r>
      <w:r w:rsidRPr="00C00601">
        <w:rPr>
          <w:sz w:val="16"/>
        </w:rPr>
        <w:t xml:space="preserve"> that </w:t>
      </w:r>
      <w:r w:rsidRPr="00C00601">
        <w:rPr>
          <w:rStyle w:val="StyleUnderline"/>
        </w:rPr>
        <w:t xml:space="preserve">the system is </w:t>
      </w:r>
      <w:r w:rsidRPr="00C00601">
        <w:rPr>
          <w:rStyle w:val="Emphasis"/>
        </w:rPr>
        <w:t>safe</w:t>
      </w:r>
      <w:r w:rsidRPr="00C00601">
        <w:rPr>
          <w:sz w:val="16"/>
        </w:rPr>
        <w:t xml:space="preserve">”); Barry C. Lynn, Built To Break, Challenge, Mar.–Apr. 2012, at 87, 94–95 (describing a </w:t>
      </w:r>
      <w:r w:rsidRPr="00EE5E47">
        <w:rPr>
          <w:rStyle w:val="StyleUnderline"/>
        </w:rPr>
        <w:t>shutdown in Japanese automobile manufacturing</w:t>
      </w:r>
      <w:r w:rsidRPr="00EE5E47">
        <w:rPr>
          <w:sz w:val="16"/>
        </w:rPr>
        <w:t xml:space="preserve"> following a 2007 earthquake, which </w:t>
      </w:r>
      <w:r w:rsidRPr="00EE5E47">
        <w:rPr>
          <w:rStyle w:val="StyleUnderline"/>
        </w:rPr>
        <w:t xml:space="preserve">disrupted operations at an industrial firm that produced an automobile part used by </w:t>
      </w:r>
      <w:r w:rsidRPr="00EE5E47">
        <w:rPr>
          <w:rStyle w:val="Emphasis"/>
        </w:rPr>
        <w:t>all Japanese automakers</w:t>
      </w:r>
      <w:r w:rsidRPr="00EE5E47">
        <w:rPr>
          <w:sz w:val="16"/>
        </w:rPr>
        <w:t xml:space="preserve">, and using this example to </w:t>
      </w:r>
      <w:r w:rsidRPr="00EE5E47">
        <w:rPr>
          <w:rStyle w:val="StyleUnderline"/>
        </w:rPr>
        <w:t>illustrate the problems that result when an</w:t>
      </w:r>
      <w:r w:rsidRPr="00EE5E47">
        <w:rPr>
          <w:sz w:val="16"/>
        </w:rPr>
        <w:t xml:space="preserve"> </w:t>
      </w:r>
      <w:r w:rsidRPr="00EE5E47">
        <w:rPr>
          <w:rStyle w:val="Emphasis"/>
        </w:rPr>
        <w:t>entire industry</w:t>
      </w:r>
      <w:r w:rsidRPr="00EE5E47">
        <w:rPr>
          <w:sz w:val="16"/>
        </w:rPr>
        <w:t xml:space="preserve"> </w:t>
      </w:r>
      <w:r w:rsidRPr="00EE5E47">
        <w:rPr>
          <w:rStyle w:val="StyleUnderline"/>
        </w:rPr>
        <w:t xml:space="preserve">utilizes the </w:t>
      </w:r>
      <w:r w:rsidRPr="00EE5E47">
        <w:rPr>
          <w:rStyle w:val="Emphasis"/>
        </w:rPr>
        <w:t>same infrastructure</w:t>
      </w:r>
      <w:r w:rsidRPr="00EE5E47">
        <w:rPr>
          <w:sz w:val="16"/>
        </w:rPr>
        <w:t>); Yossi Sheffi &amp; Barry C. Lynn, Systemic Supply Chain Risk, Bridge, Fall 2014, at 22, 25–26 (noting</w:t>
      </w:r>
      <w:r w:rsidRPr="00C00601">
        <w:rPr>
          <w:sz w:val="16"/>
        </w:rPr>
        <w:t xml:space="preserve"> how, </w:t>
      </w:r>
      <w:r w:rsidRPr="00B01DDA">
        <w:rPr>
          <w:rStyle w:val="StyleUnderline"/>
          <w:highlight w:val="yellow"/>
        </w:rPr>
        <w:t>given</w:t>
      </w:r>
      <w:r w:rsidRPr="00C00601">
        <w:rPr>
          <w:rStyle w:val="StyleUnderline"/>
        </w:rPr>
        <w:t xml:space="preserve"> increasing </w:t>
      </w:r>
      <w:r w:rsidRPr="00B01DDA">
        <w:rPr>
          <w:rStyle w:val="StyleUnderline"/>
          <w:highlight w:val="yellow"/>
        </w:rPr>
        <w:t>reliance on</w:t>
      </w:r>
      <w:r w:rsidRPr="00C00601">
        <w:rPr>
          <w:rStyle w:val="StyleUnderline"/>
        </w:rPr>
        <w:t xml:space="preserve"> “single ‘</w:t>
      </w:r>
      <w:r w:rsidRPr="00B01DDA">
        <w:rPr>
          <w:rStyle w:val="StyleUnderline"/>
          <w:highlight w:val="yellow"/>
        </w:rPr>
        <w:t>super’ suppliers</w:t>
      </w:r>
      <w:r w:rsidRPr="00C00601">
        <w:rPr>
          <w:sz w:val="16"/>
        </w:rPr>
        <w:t xml:space="preserve">” </w:t>
      </w:r>
      <w:r w:rsidRPr="00C00601">
        <w:rPr>
          <w:rStyle w:val="StyleUnderline"/>
        </w:rPr>
        <w:t>throughout the economy</w:t>
      </w:r>
      <w:r w:rsidRPr="00C00601">
        <w:rPr>
          <w:sz w:val="16"/>
        </w:rPr>
        <w:t>, “[</w:t>
      </w:r>
      <w:r w:rsidRPr="00C00601">
        <w:rPr>
          <w:rStyle w:val="StyleUnderline"/>
        </w:rPr>
        <w:t>a</w:t>
      </w:r>
      <w:r w:rsidRPr="00C00601">
        <w:rPr>
          <w:sz w:val="16"/>
        </w:rPr>
        <w:t xml:space="preserve">] strike, sabotage, financial problem, or </w:t>
      </w:r>
      <w:r w:rsidRPr="00B01DDA">
        <w:rPr>
          <w:rStyle w:val="Emphasis"/>
          <w:highlight w:val="yellow"/>
        </w:rPr>
        <w:t>cyberattack</w:t>
      </w:r>
      <w:r w:rsidRPr="00B01DDA">
        <w:rPr>
          <w:sz w:val="16"/>
          <w:highlight w:val="yellow"/>
        </w:rPr>
        <w:t xml:space="preserve"> </w:t>
      </w:r>
      <w:r w:rsidRPr="00B01DDA">
        <w:rPr>
          <w:rStyle w:val="StyleUnderline"/>
          <w:highlight w:val="yellow"/>
        </w:rPr>
        <w:t>can</w:t>
      </w:r>
      <w:r w:rsidRPr="00C00601">
        <w:rPr>
          <w:rStyle w:val="StyleUnderline"/>
        </w:rPr>
        <w:t xml:space="preserve"> shut down a supplier</w:t>
      </w:r>
      <w:r w:rsidRPr="00C00601">
        <w:rPr>
          <w:sz w:val="16"/>
        </w:rPr>
        <w:t xml:space="preserve">, . . . </w:t>
      </w:r>
      <w:r w:rsidRPr="00B01DDA">
        <w:rPr>
          <w:rStyle w:val="StyleUnderline"/>
          <w:highlight w:val="yellow"/>
        </w:rPr>
        <w:t>creat</w:t>
      </w:r>
      <w:r w:rsidRPr="00C00601">
        <w:rPr>
          <w:rStyle w:val="StyleUnderline"/>
        </w:rPr>
        <w:t xml:space="preserve">ing a </w:t>
      </w:r>
      <w:r w:rsidRPr="00B01DDA">
        <w:rPr>
          <w:rStyle w:val="Emphasis"/>
          <w:highlight w:val="yellow"/>
        </w:rPr>
        <w:t>systemic disruption</w:t>
      </w:r>
      <w:r w:rsidRPr="00C00601">
        <w:rPr>
          <w:sz w:val="16"/>
        </w:rPr>
        <w:t xml:space="preserve">”). For an argument for why antitrust analysis generally and merger enforcement specifically should take fragility and resiliency concerns into account, see Peter C. Carstensen &amp; Robert H. Lande, The Merger Incipiency Doctrine and the Importance of “Redundant” Competitors, 2019 Wis. L. Rev. (forthcoming) (manuscript at 58–63) (on file with the Columbia Law Review). **End Footnote 588**]For example, </w:t>
      </w:r>
      <w:r w:rsidRPr="00B01DDA">
        <w:rPr>
          <w:rStyle w:val="StyleUnderline"/>
          <w:highlight w:val="yellow"/>
        </w:rPr>
        <w:t>AWS leads</w:t>
      </w:r>
      <w:r w:rsidRPr="00C00601">
        <w:rPr>
          <w:rStyle w:val="StyleUnderline"/>
        </w:rPr>
        <w:t xml:space="preserve"> the </w:t>
      </w:r>
      <w:r w:rsidRPr="00B01DDA">
        <w:rPr>
          <w:rStyle w:val="Emphasis"/>
          <w:highlight w:val="yellow"/>
        </w:rPr>
        <w:t>cloud computing</w:t>
      </w:r>
      <w:r w:rsidRPr="00C00601">
        <w:rPr>
          <w:rStyle w:val="Emphasis"/>
        </w:rPr>
        <w:t xml:space="preserve"> market</w:t>
      </w:r>
      <w:r w:rsidRPr="00C00601">
        <w:rPr>
          <w:sz w:val="16"/>
        </w:rPr>
        <w:t xml:space="preserve">, </w:t>
      </w:r>
      <w:r w:rsidRPr="00C00601">
        <w:rPr>
          <w:rStyle w:val="StyleUnderline"/>
        </w:rPr>
        <w:t>capturing a greater share than its next three competitors combined</w:t>
      </w:r>
      <w:r w:rsidRPr="00C00601">
        <w:rPr>
          <w:sz w:val="16"/>
        </w:rPr>
        <w:t xml:space="preserve">.589 </w:t>
      </w:r>
      <w:r w:rsidRPr="00C00601">
        <w:rPr>
          <w:rStyle w:val="StyleUnderline"/>
        </w:rPr>
        <w:t>This</w:t>
      </w:r>
      <w:r w:rsidRPr="00C00601">
        <w:rPr>
          <w:sz w:val="16"/>
        </w:rPr>
        <w:t xml:space="preserve"> level of </w:t>
      </w:r>
      <w:r w:rsidRPr="00B01DDA">
        <w:rPr>
          <w:rStyle w:val="Emphasis"/>
          <w:highlight w:val="yellow"/>
        </w:rPr>
        <w:t>concentration</w:t>
      </w:r>
      <w:r w:rsidRPr="00B01DDA">
        <w:rPr>
          <w:sz w:val="16"/>
          <w:highlight w:val="yellow"/>
        </w:rPr>
        <w:t xml:space="preserve"> </w:t>
      </w:r>
      <w:r w:rsidRPr="00B01DDA">
        <w:rPr>
          <w:rStyle w:val="StyleUnderline"/>
          <w:highlight w:val="yellow"/>
        </w:rPr>
        <w:t>has</w:t>
      </w:r>
      <w:r w:rsidRPr="00C00601">
        <w:rPr>
          <w:sz w:val="16"/>
        </w:rPr>
        <w:t xml:space="preserve"> at least </w:t>
      </w:r>
      <w:r w:rsidRPr="00C00601">
        <w:rPr>
          <w:rStyle w:val="StyleUnderline"/>
        </w:rPr>
        <w:t>two</w:t>
      </w:r>
      <w:r w:rsidRPr="00C00601">
        <w:rPr>
          <w:sz w:val="16"/>
        </w:rPr>
        <w:t xml:space="preserve"> potential </w:t>
      </w:r>
      <w:r w:rsidRPr="00B01DDA">
        <w:rPr>
          <w:rStyle w:val="StyleUnderline"/>
          <w:highlight w:val="yellow"/>
        </w:rPr>
        <w:t xml:space="preserve">risks. </w:t>
      </w:r>
      <w:r w:rsidRPr="00EE5E47">
        <w:rPr>
          <w:rStyle w:val="StyleUnderline"/>
        </w:rPr>
        <w:t xml:space="preserve">One is </w:t>
      </w:r>
      <w:r w:rsidRPr="00EE5E47">
        <w:rPr>
          <w:rStyle w:val="Emphasis"/>
        </w:rPr>
        <w:t>general</w:t>
      </w:r>
      <w:r w:rsidRPr="00C00601">
        <w:rPr>
          <w:rStyle w:val="Emphasis"/>
        </w:rPr>
        <w:t xml:space="preserve"> </w:t>
      </w:r>
      <w:r w:rsidRPr="00B01DDA">
        <w:rPr>
          <w:rStyle w:val="Emphasis"/>
          <w:highlight w:val="yellow"/>
        </w:rPr>
        <w:t>fragility</w:t>
      </w:r>
      <w:r w:rsidRPr="00C00601">
        <w:rPr>
          <w:sz w:val="16"/>
        </w:rPr>
        <w:t xml:space="preserve">. For example, a </w:t>
      </w:r>
      <w:r w:rsidRPr="00C00601">
        <w:rPr>
          <w:rStyle w:val="StyleUnderline"/>
        </w:rPr>
        <w:t>single outage</w:t>
      </w:r>
      <w:r w:rsidRPr="00C00601">
        <w:rPr>
          <w:sz w:val="16"/>
        </w:rPr>
        <w:t xml:space="preserve"> at AWS a few years ago </w:t>
      </w:r>
      <w:r w:rsidRPr="00C00601">
        <w:rPr>
          <w:rStyle w:val="StyleUnderline"/>
        </w:rPr>
        <w:t>led Netflix, Reddit, Business Insider, and several other</w:t>
      </w:r>
      <w:r w:rsidRPr="00C00601">
        <w:rPr>
          <w:sz w:val="16"/>
        </w:rPr>
        <w:t xml:space="preserve"> major </w:t>
      </w:r>
      <w:r w:rsidRPr="00C00601">
        <w:rPr>
          <w:rStyle w:val="StyleUnderline"/>
        </w:rPr>
        <w:t>websites to crash for five hours</w:t>
      </w:r>
      <w:r w:rsidRPr="00C00601">
        <w:rPr>
          <w:sz w:val="16"/>
        </w:rPr>
        <w:t xml:space="preserve">.590 The </w:t>
      </w:r>
      <w:r w:rsidRPr="00EE5E47">
        <w:rPr>
          <w:rStyle w:val="StyleUnderline"/>
        </w:rPr>
        <w:t>second risk is the</w:t>
      </w:r>
      <w:r w:rsidRPr="00C00601">
        <w:rPr>
          <w:rStyle w:val="StyleUnderline"/>
        </w:rPr>
        <w:t xml:space="preserve"> </w:t>
      </w:r>
      <w:r w:rsidRPr="00B01DDA">
        <w:rPr>
          <w:rStyle w:val="Emphasis"/>
          <w:highlight w:val="yellow"/>
        </w:rPr>
        <w:t>security vulnerabilities</w:t>
      </w:r>
      <w:r w:rsidRPr="00C00601">
        <w:rPr>
          <w:sz w:val="16"/>
        </w:rPr>
        <w:t xml:space="preserve"> </w:t>
      </w:r>
      <w:r w:rsidRPr="00C00601">
        <w:rPr>
          <w:rStyle w:val="StyleUnderline"/>
        </w:rPr>
        <w:t xml:space="preserve">created by </w:t>
      </w:r>
      <w:r w:rsidRPr="00EE5E47">
        <w:rPr>
          <w:rStyle w:val="Emphasis"/>
        </w:rPr>
        <w:t>monoculture</w:t>
      </w:r>
      <w:r w:rsidRPr="00C00601">
        <w:rPr>
          <w:sz w:val="16"/>
        </w:rPr>
        <w:t xml:space="preserve">. </w:t>
      </w:r>
      <w:r w:rsidRPr="00B01DDA">
        <w:rPr>
          <w:rStyle w:val="StyleUnderline"/>
          <w:highlight w:val="yellow"/>
        </w:rPr>
        <w:t xml:space="preserve">Homogeneity </w:t>
      </w:r>
      <w:r w:rsidRPr="00EE5E47">
        <w:rPr>
          <w:rStyle w:val="StyleUnderline"/>
        </w:rPr>
        <w:t xml:space="preserve">can </w:t>
      </w:r>
      <w:r w:rsidRPr="00B01DDA">
        <w:rPr>
          <w:rStyle w:val="StyleUnderline"/>
          <w:highlight w:val="yellow"/>
        </w:rPr>
        <w:t xml:space="preserve">render a system </w:t>
      </w:r>
      <w:r w:rsidRPr="00EE5E47">
        <w:rPr>
          <w:rStyle w:val="Emphasis"/>
        </w:rPr>
        <w:t>more</w:t>
      </w:r>
      <w:r w:rsidRPr="00C00601">
        <w:rPr>
          <w:rStyle w:val="Emphasis"/>
        </w:rPr>
        <w:t xml:space="preserve"> </w:t>
      </w:r>
      <w:r w:rsidRPr="00B01DDA">
        <w:rPr>
          <w:rStyle w:val="Emphasis"/>
          <w:highlight w:val="yellow"/>
        </w:rPr>
        <w:t>susceptible</w:t>
      </w:r>
      <w:r w:rsidRPr="00B01DDA">
        <w:rPr>
          <w:sz w:val="16"/>
          <w:highlight w:val="yellow"/>
        </w:rPr>
        <w:t xml:space="preserve"> </w:t>
      </w:r>
      <w:r w:rsidRPr="00B01DDA">
        <w:rPr>
          <w:rStyle w:val="StyleUnderline"/>
          <w:highlight w:val="yellow"/>
        </w:rPr>
        <w:t>to</w:t>
      </w:r>
      <w:r w:rsidRPr="00C00601">
        <w:rPr>
          <w:rStyle w:val="StyleUnderline"/>
        </w:rPr>
        <w:t xml:space="preserve"> </w:t>
      </w:r>
      <w:r w:rsidRPr="00C00601">
        <w:rPr>
          <w:rStyle w:val="Emphasis"/>
        </w:rPr>
        <w:t>malware</w:t>
      </w:r>
      <w:r w:rsidRPr="00C00601">
        <w:rPr>
          <w:rStyle w:val="StyleUnderline"/>
        </w:rPr>
        <w:t xml:space="preserve"> or </w:t>
      </w:r>
      <w:r w:rsidRPr="00B01DDA">
        <w:rPr>
          <w:rStyle w:val="Emphasis"/>
          <w:highlight w:val="yellow"/>
        </w:rPr>
        <w:t>hacks</w:t>
      </w:r>
      <w:r w:rsidRPr="00C00601">
        <w:rPr>
          <w:sz w:val="16"/>
        </w:rPr>
        <w:t xml:space="preserve">, a </w:t>
      </w:r>
      <w:r w:rsidRPr="00C00601">
        <w:rPr>
          <w:rStyle w:val="StyleUnderline"/>
        </w:rPr>
        <w:t>risk recognized in</w:t>
      </w:r>
      <w:r w:rsidRPr="00C00601">
        <w:rPr>
          <w:sz w:val="16"/>
        </w:rPr>
        <w:t xml:space="preserve"> the context of </w:t>
      </w:r>
      <w:r w:rsidRPr="00C00601">
        <w:rPr>
          <w:rStyle w:val="Emphasis"/>
        </w:rPr>
        <w:t>computer systems</w:t>
      </w:r>
      <w:r w:rsidRPr="00C00601">
        <w:rPr>
          <w:sz w:val="16"/>
        </w:rPr>
        <w:t xml:space="preserve">.591 </w:t>
      </w:r>
      <w:r w:rsidRPr="00C00601">
        <w:rPr>
          <w:rStyle w:val="StyleUnderline"/>
        </w:rPr>
        <w:t>As more businesses</w:t>
      </w:r>
      <w:r w:rsidRPr="00C00601">
        <w:rPr>
          <w:sz w:val="16"/>
        </w:rPr>
        <w:t xml:space="preserve"> come to </w:t>
      </w:r>
      <w:r w:rsidRPr="00C00601">
        <w:rPr>
          <w:rStyle w:val="StyleUnderline"/>
        </w:rPr>
        <w:t>use AWS as default computing power</w:t>
      </w:r>
      <w:r w:rsidRPr="00C00601">
        <w:rPr>
          <w:sz w:val="16"/>
        </w:rPr>
        <w:t xml:space="preserve"> (the company counts among its clients the CIA592), the potential </w:t>
      </w:r>
      <w:r w:rsidRPr="00EE5E47">
        <w:rPr>
          <w:rStyle w:val="Emphasis"/>
        </w:rPr>
        <w:t>systemic ramifications</w:t>
      </w:r>
      <w:r w:rsidRPr="00EE5E47">
        <w:rPr>
          <w:sz w:val="16"/>
        </w:rPr>
        <w:t xml:space="preserve"> </w:t>
      </w:r>
      <w:r w:rsidRPr="00EE5E47">
        <w:rPr>
          <w:rStyle w:val="StyleUnderline"/>
        </w:rPr>
        <w:t>are not trivial</w:t>
      </w:r>
      <w:r w:rsidRPr="00C00601">
        <w:rPr>
          <w:sz w:val="16"/>
        </w:rPr>
        <w:t xml:space="preserve">. Indeed, the </w:t>
      </w:r>
      <w:r w:rsidRPr="00EE5E47">
        <w:rPr>
          <w:rStyle w:val="StyleUnderline"/>
        </w:rPr>
        <w:t xml:space="preserve">prospect of </w:t>
      </w:r>
      <w:r w:rsidRPr="00B01DDA">
        <w:rPr>
          <w:rStyle w:val="StyleUnderline"/>
          <w:highlight w:val="yellow"/>
        </w:rPr>
        <w:t>Amazon winning</w:t>
      </w:r>
      <w:r w:rsidRPr="00C00601">
        <w:rPr>
          <w:sz w:val="16"/>
        </w:rPr>
        <w:t xml:space="preserve"> a </w:t>
      </w:r>
      <w:r w:rsidRPr="00C00601">
        <w:rPr>
          <w:rStyle w:val="StyleUnderline"/>
        </w:rPr>
        <w:t xml:space="preserve">single-source </w:t>
      </w:r>
      <w:r w:rsidRPr="00B01DDA">
        <w:rPr>
          <w:rStyle w:val="StyleUnderline"/>
          <w:highlight w:val="yellow"/>
        </w:rPr>
        <w:t xml:space="preserve">contract for </w:t>
      </w:r>
      <w:r w:rsidRPr="00EE5E47">
        <w:rPr>
          <w:rStyle w:val="StyleUnderline"/>
        </w:rPr>
        <w:t>the</w:t>
      </w:r>
      <w:r w:rsidRPr="00EE5E47">
        <w:rPr>
          <w:sz w:val="16"/>
        </w:rPr>
        <w:t xml:space="preserve"> </w:t>
      </w:r>
      <w:r w:rsidRPr="00B01DDA">
        <w:rPr>
          <w:rStyle w:val="Emphasis"/>
          <w:highlight w:val="yellow"/>
        </w:rPr>
        <w:t>Pentagon</w:t>
      </w:r>
      <w:r w:rsidRPr="00C00601">
        <w:rPr>
          <w:sz w:val="16"/>
        </w:rPr>
        <w:t xml:space="preserve"> has </w:t>
      </w:r>
      <w:r w:rsidRPr="00B01DDA">
        <w:rPr>
          <w:rStyle w:val="StyleUnderline"/>
          <w:highlight w:val="yellow"/>
        </w:rPr>
        <w:t xml:space="preserve">prompted </w:t>
      </w:r>
      <w:r w:rsidRPr="00EE5E47">
        <w:rPr>
          <w:rStyle w:val="StyleUnderline"/>
        </w:rPr>
        <w:t>concerns</w:t>
      </w:r>
      <w:r w:rsidRPr="00C00601">
        <w:rPr>
          <w:sz w:val="16"/>
        </w:rPr>
        <w:t xml:space="preserve"> that </w:t>
      </w:r>
      <w:r w:rsidRPr="00EE5E47">
        <w:rPr>
          <w:rStyle w:val="StyleUnderline"/>
        </w:rPr>
        <w:t xml:space="preserve">awarding the business to a </w:t>
      </w:r>
      <w:r w:rsidRPr="00EE5E47">
        <w:rPr>
          <w:rStyle w:val="Emphasis"/>
        </w:rPr>
        <w:t>single provider</w:t>
      </w:r>
      <w:r w:rsidRPr="00EE5E47">
        <w:rPr>
          <w:sz w:val="16"/>
        </w:rPr>
        <w:t xml:space="preserve"> </w:t>
      </w:r>
      <w:r w:rsidRPr="00EE5E47">
        <w:rPr>
          <w:rStyle w:val="StyleUnderline"/>
        </w:rPr>
        <w:t>could increase</w:t>
      </w:r>
      <w:r w:rsidRPr="00EE5E47">
        <w:rPr>
          <w:sz w:val="16"/>
        </w:rPr>
        <w:t xml:space="preserve"> </w:t>
      </w:r>
      <w:r w:rsidRPr="00B01DDA">
        <w:rPr>
          <w:rStyle w:val="Emphasis"/>
          <w:highlight w:val="yellow"/>
        </w:rPr>
        <w:t>cybersecurity risks</w:t>
      </w:r>
      <w:r w:rsidRPr="00B01DDA">
        <w:rPr>
          <w:sz w:val="16"/>
        </w:rPr>
        <w:t>.</w:t>
      </w:r>
      <w:r w:rsidRPr="00C00601">
        <w:rPr>
          <w:sz w:val="16"/>
        </w:rPr>
        <w:t xml:space="preserve">593 </w:t>
      </w:r>
      <w:r w:rsidRPr="00C00601">
        <w:rPr>
          <w:rStyle w:val="StyleUnderline"/>
        </w:rPr>
        <w:t>Analogous concerns</w:t>
      </w:r>
      <w:r w:rsidRPr="00C00601">
        <w:rPr>
          <w:sz w:val="16"/>
        </w:rPr>
        <w:t xml:space="preserve"> </w:t>
      </w:r>
      <w:r w:rsidRPr="00C00601">
        <w:rPr>
          <w:rStyle w:val="StyleUnderline"/>
        </w:rPr>
        <w:t xml:space="preserve">raised by </w:t>
      </w:r>
      <w:r w:rsidRPr="00C00601">
        <w:rPr>
          <w:rStyle w:val="Emphasis"/>
        </w:rPr>
        <w:t>Google’s dominance</w:t>
      </w:r>
      <w:r w:rsidRPr="00C00601">
        <w:rPr>
          <w:sz w:val="16"/>
        </w:rPr>
        <w:t xml:space="preserve"> have </w:t>
      </w:r>
      <w:r w:rsidRPr="00C00601">
        <w:rPr>
          <w:rStyle w:val="StyleUnderline"/>
        </w:rPr>
        <w:t>prompted</w:t>
      </w:r>
      <w:r w:rsidRPr="00C00601">
        <w:rPr>
          <w:sz w:val="16"/>
        </w:rPr>
        <w:t xml:space="preserve"> policy officials to </w:t>
      </w:r>
      <w:r w:rsidRPr="00C00601">
        <w:rPr>
          <w:rStyle w:val="StyleUnderline"/>
        </w:rPr>
        <w:t>debate whether</w:t>
      </w:r>
      <w:r w:rsidRPr="00C00601">
        <w:rPr>
          <w:sz w:val="16"/>
        </w:rPr>
        <w:t xml:space="preserve"> the </w:t>
      </w:r>
      <w:r w:rsidRPr="00B01DDA">
        <w:rPr>
          <w:rStyle w:val="StyleUnderline"/>
          <w:highlight w:val="yellow"/>
        </w:rPr>
        <w:t>company</w:t>
      </w:r>
      <w:r w:rsidRPr="00EE5E47">
        <w:rPr>
          <w:rStyle w:val="StyleUnderline"/>
        </w:rPr>
        <w:t xml:space="preserve"> should</w:t>
      </w:r>
      <w:r w:rsidRPr="00C00601">
        <w:rPr>
          <w:rStyle w:val="StyleUnderline"/>
        </w:rPr>
        <w:t xml:space="preserve"> be </w:t>
      </w:r>
      <w:r w:rsidRPr="00B01DDA">
        <w:rPr>
          <w:rStyle w:val="StyleUnderline"/>
          <w:highlight w:val="yellow"/>
        </w:rPr>
        <w:t>designated as “</w:t>
      </w:r>
      <w:r w:rsidRPr="00B01DDA">
        <w:rPr>
          <w:rStyle w:val="Emphasis"/>
          <w:highlight w:val="yellow"/>
        </w:rPr>
        <w:t>critical infrastructure</w:t>
      </w:r>
      <w:r w:rsidRPr="00C00601">
        <w:rPr>
          <w:sz w:val="16"/>
        </w:rPr>
        <w:t xml:space="preserve">.”594 Notably, </w:t>
      </w:r>
      <w:r w:rsidRPr="00C00601">
        <w:rPr>
          <w:rStyle w:val="StyleUnderline"/>
        </w:rPr>
        <w:t xml:space="preserve">these </w:t>
      </w:r>
      <w:r w:rsidRPr="00EE5E47">
        <w:rPr>
          <w:rStyle w:val="StyleUnderline"/>
        </w:rPr>
        <w:t>resiliency concerns are</w:t>
      </w:r>
      <w:r w:rsidRPr="00EE5E47">
        <w:rPr>
          <w:sz w:val="16"/>
        </w:rPr>
        <w:t xml:space="preserve"> primarily </w:t>
      </w:r>
      <w:r w:rsidRPr="00EE5E47">
        <w:rPr>
          <w:rStyle w:val="StyleUnderline"/>
        </w:rPr>
        <w:t xml:space="preserve">responding to </w:t>
      </w:r>
      <w:r w:rsidRPr="00EE5E47">
        <w:rPr>
          <w:rStyle w:val="Emphasis"/>
        </w:rPr>
        <w:t>concentration</w:t>
      </w:r>
      <w:r w:rsidRPr="00EE5E47">
        <w:rPr>
          <w:sz w:val="16"/>
        </w:rPr>
        <w:t>, not integration. A vertical separation would not address the underlying issue, unless exiting an adjacent market would reduce exposure to</w:t>
      </w:r>
      <w:r w:rsidRPr="00C00601">
        <w:rPr>
          <w:sz w:val="16"/>
        </w:rPr>
        <w:t xml:space="preserve"> risk.</w:t>
      </w:r>
    </w:p>
    <w:p w14:paraId="20993963" w14:textId="77777777" w:rsidR="00EA20DB" w:rsidRPr="006E188B" w:rsidRDefault="00EA20DB" w:rsidP="00EA20DB">
      <w:pPr>
        <w:pStyle w:val="Heading4"/>
      </w:pPr>
      <w:r>
        <w:t xml:space="preserve">Only </w:t>
      </w:r>
      <w:r w:rsidRPr="006C25AE">
        <w:rPr>
          <w:u w:val="single"/>
        </w:rPr>
        <w:t>directly breaking up</w:t>
      </w:r>
      <w:r>
        <w:t xml:space="preserve"> the tech giants solves the risk of cyberattacks.</w:t>
      </w:r>
    </w:p>
    <w:p w14:paraId="313B5AEA" w14:textId="77777777" w:rsidR="00EA20DB" w:rsidRPr="003C016E" w:rsidRDefault="00EA20DB" w:rsidP="00EA20DB">
      <w:r w:rsidRPr="00376666">
        <w:rPr>
          <w:rStyle w:val="Style13ptBold"/>
        </w:rPr>
        <w:t>Frantzman ’21</w:t>
      </w:r>
      <w:r>
        <w:t xml:space="preserve"> [Seth; 10/5/21; </w:t>
      </w:r>
      <w:r w:rsidRPr="00C7182F">
        <w:t xml:space="preserve">Senior Middle East Correspondent and Middle East affairs </w:t>
      </w:r>
      <w:r>
        <w:t>A</w:t>
      </w:r>
      <w:r w:rsidRPr="00C7182F">
        <w:t xml:space="preserve">nalyst </w:t>
      </w:r>
      <w:r>
        <w:t>@</w:t>
      </w:r>
      <w:r w:rsidRPr="00C7182F">
        <w:t xml:space="preserve"> The Jerusalem Post</w:t>
      </w:r>
      <w:r>
        <w:t xml:space="preserve">, </w:t>
      </w:r>
      <w:r w:rsidRPr="00C7182F">
        <w:t xml:space="preserve">PhD </w:t>
      </w:r>
      <w:r>
        <w:t xml:space="preserve">@ </w:t>
      </w:r>
      <w:r w:rsidRPr="00C7182F">
        <w:t>Hebrew University of Jerusalem</w:t>
      </w:r>
      <w:r>
        <w:t>, Former R</w:t>
      </w:r>
      <w:r w:rsidRPr="00C7182F">
        <w:t xml:space="preserve">esearch </w:t>
      </w:r>
      <w:r>
        <w:t>A</w:t>
      </w:r>
      <w:r w:rsidRPr="00C7182F">
        <w:t xml:space="preserve">ssociate </w:t>
      </w:r>
      <w:r>
        <w:t>@</w:t>
      </w:r>
      <w:r w:rsidRPr="00C7182F">
        <w:t xml:space="preserve"> Rubin Center for Research </w:t>
      </w:r>
      <w:r w:rsidRPr="00376666">
        <w:t>in International Affairs at the Interdisciplinary Center, Herzliya; “After Facebook, big tech outages may be doomsday scenario in future conflict – analysis</w:t>
      </w:r>
      <w:r>
        <w:t xml:space="preserve">”; </w:t>
      </w:r>
      <w:r w:rsidRPr="00C7182F">
        <w:t>https://www.jpost.com/international/after-facebook-big-tech-outages-may-be-doomsday-scenario-in-future-conflict-analysis-681083</w:t>
      </w:r>
      <w:r>
        <w:t>]</w:t>
      </w:r>
    </w:p>
    <w:p w14:paraId="4D1B9594" w14:textId="77777777" w:rsidR="00EA20DB" w:rsidRPr="007606E8" w:rsidRDefault="00EA20DB" w:rsidP="00EA20DB">
      <w:pPr>
        <w:rPr>
          <w:sz w:val="16"/>
        </w:rPr>
      </w:pPr>
      <w:r w:rsidRPr="007606E8">
        <w:rPr>
          <w:sz w:val="16"/>
        </w:rPr>
        <w:lastRenderedPageBreak/>
        <w:t xml:space="preserve">The impressive trajectory of the Internet age and </w:t>
      </w:r>
      <w:r w:rsidRPr="00446CB7">
        <w:rPr>
          <w:rStyle w:val="StyleUnderline"/>
        </w:rPr>
        <w:t>social media’s dominance</w:t>
      </w:r>
      <w:r w:rsidRPr="007606E8">
        <w:rPr>
          <w:sz w:val="16"/>
        </w:rPr>
        <w:t xml:space="preserve"> of how we get our information </w:t>
      </w:r>
      <w:r w:rsidRPr="00446CB7">
        <w:rPr>
          <w:rStyle w:val="StyleUnderline"/>
        </w:rPr>
        <w:t>was put on display</w:t>
      </w:r>
      <w:r w:rsidRPr="007606E8">
        <w:rPr>
          <w:sz w:val="16"/>
        </w:rPr>
        <w:t xml:space="preserve"> Monday night </w:t>
      </w:r>
      <w:r w:rsidRPr="00446CB7">
        <w:rPr>
          <w:rStyle w:val="StyleUnderline"/>
        </w:rPr>
        <w:t>when Facebook</w:t>
      </w:r>
      <w:r w:rsidRPr="007606E8">
        <w:rPr>
          <w:sz w:val="16"/>
        </w:rPr>
        <w:t xml:space="preserve"> and its companies, Instagram and WhatsApp, </w:t>
      </w:r>
      <w:r w:rsidRPr="00446CB7">
        <w:rPr>
          <w:rStyle w:val="StyleUnderline"/>
        </w:rPr>
        <w:t>crashed</w:t>
      </w:r>
      <w:r w:rsidRPr="007606E8">
        <w:rPr>
          <w:sz w:val="16"/>
        </w:rPr>
        <w:t xml:space="preserve"> worldwide.</w:t>
      </w:r>
    </w:p>
    <w:p w14:paraId="36462F0D" w14:textId="77777777" w:rsidR="00EA20DB" w:rsidRPr="007606E8" w:rsidRDefault="00EA20DB" w:rsidP="00EA20DB">
      <w:pPr>
        <w:rPr>
          <w:sz w:val="16"/>
        </w:rPr>
      </w:pPr>
      <w:r w:rsidRPr="00446CB7">
        <w:rPr>
          <w:rStyle w:val="Emphasis"/>
        </w:rPr>
        <w:t xml:space="preserve">Large </w:t>
      </w:r>
      <w:r w:rsidRPr="00975E64">
        <w:rPr>
          <w:rStyle w:val="Emphasis"/>
          <w:highlight w:val="yellow"/>
        </w:rPr>
        <w:t>swaths of the world</w:t>
      </w:r>
      <w:r w:rsidRPr="00975E64">
        <w:rPr>
          <w:sz w:val="16"/>
          <w:highlight w:val="yellow"/>
        </w:rPr>
        <w:t xml:space="preserve"> </w:t>
      </w:r>
      <w:r w:rsidRPr="00975E64">
        <w:rPr>
          <w:rStyle w:val="StyleUnderline"/>
          <w:highlight w:val="yellow"/>
        </w:rPr>
        <w:t xml:space="preserve">rely on </w:t>
      </w:r>
      <w:r w:rsidRPr="00F24702">
        <w:rPr>
          <w:rStyle w:val="StyleUnderline"/>
        </w:rPr>
        <w:t xml:space="preserve">these </w:t>
      </w:r>
      <w:r w:rsidRPr="00975E64">
        <w:rPr>
          <w:rStyle w:val="Emphasis"/>
          <w:highlight w:val="yellow"/>
        </w:rPr>
        <w:t>platforms</w:t>
      </w:r>
      <w:r w:rsidRPr="00975E64">
        <w:rPr>
          <w:sz w:val="16"/>
          <w:highlight w:val="yellow"/>
        </w:rPr>
        <w:t xml:space="preserve"> </w:t>
      </w:r>
      <w:r w:rsidRPr="007606E8">
        <w:rPr>
          <w:sz w:val="16"/>
        </w:rPr>
        <w:t xml:space="preserve">and services, </w:t>
      </w:r>
      <w:r w:rsidRPr="006700B8">
        <w:rPr>
          <w:rStyle w:val="StyleUnderline"/>
        </w:rPr>
        <w:t>which are largely unregulated</w:t>
      </w:r>
      <w:r w:rsidRPr="007606E8">
        <w:rPr>
          <w:sz w:val="16"/>
        </w:rPr>
        <w:t xml:space="preserve"> by governments, </w:t>
      </w:r>
      <w:r w:rsidRPr="006D3F5B">
        <w:rPr>
          <w:rStyle w:val="StyleUnderline"/>
        </w:rPr>
        <w:t>to</w:t>
      </w:r>
      <w:r w:rsidRPr="007606E8">
        <w:rPr>
          <w:sz w:val="16"/>
        </w:rPr>
        <w:t xml:space="preserve"> send messages, make calls, </w:t>
      </w:r>
      <w:r w:rsidRPr="006D3F5B">
        <w:rPr>
          <w:rStyle w:val="StyleUnderline"/>
        </w:rPr>
        <w:t>receive information</w:t>
      </w:r>
      <w:r w:rsidRPr="007606E8">
        <w:rPr>
          <w:sz w:val="16"/>
        </w:rPr>
        <w:t xml:space="preserve"> and coordinate meetings and daily life.</w:t>
      </w:r>
    </w:p>
    <w:p w14:paraId="3D87C8DC" w14:textId="77777777" w:rsidR="00EA20DB" w:rsidRPr="007606E8" w:rsidRDefault="00EA20DB" w:rsidP="00EA20DB">
      <w:pPr>
        <w:rPr>
          <w:sz w:val="16"/>
        </w:rPr>
      </w:pPr>
      <w:r w:rsidRPr="007606E8">
        <w:rPr>
          <w:sz w:val="16"/>
        </w:rPr>
        <w:t xml:space="preserve">This is not just a small part of people’s lives in the modern age. The age of </w:t>
      </w:r>
      <w:r w:rsidRPr="00975E64">
        <w:rPr>
          <w:rStyle w:val="StyleUnderline"/>
          <w:highlight w:val="yellow"/>
        </w:rPr>
        <w:t xml:space="preserve">the Internet </w:t>
      </w:r>
      <w:r w:rsidRPr="003727C9">
        <w:rPr>
          <w:rStyle w:val="StyleUnderline"/>
        </w:rPr>
        <w:t xml:space="preserve">has rapidly </w:t>
      </w:r>
      <w:r w:rsidRPr="00975E64">
        <w:rPr>
          <w:rStyle w:val="StyleUnderline"/>
          <w:highlight w:val="yellow"/>
        </w:rPr>
        <w:t>shifted power into</w:t>
      </w:r>
      <w:r w:rsidRPr="00975E64">
        <w:rPr>
          <w:sz w:val="16"/>
          <w:highlight w:val="yellow"/>
        </w:rPr>
        <w:t xml:space="preserve"> </w:t>
      </w:r>
      <w:r w:rsidRPr="007606E8">
        <w:rPr>
          <w:sz w:val="16"/>
        </w:rPr>
        <w:t xml:space="preserve">the </w:t>
      </w:r>
      <w:r w:rsidRPr="00975E64">
        <w:rPr>
          <w:rStyle w:val="StyleUnderline"/>
          <w:highlight w:val="yellow"/>
        </w:rPr>
        <w:t>hands of</w:t>
      </w:r>
      <w:r w:rsidRPr="00975E64">
        <w:rPr>
          <w:sz w:val="16"/>
          <w:highlight w:val="yellow"/>
        </w:rPr>
        <w:t xml:space="preserve"> </w:t>
      </w:r>
      <w:r w:rsidRPr="007606E8">
        <w:rPr>
          <w:sz w:val="16"/>
        </w:rPr>
        <w:t xml:space="preserve">a few large </w:t>
      </w:r>
      <w:r w:rsidRPr="00975E64">
        <w:rPr>
          <w:rStyle w:val="StyleUnderline"/>
          <w:highlight w:val="yellow"/>
        </w:rPr>
        <w:t xml:space="preserve">tech giants that operate </w:t>
      </w:r>
      <w:r w:rsidRPr="003727C9">
        <w:rPr>
          <w:rStyle w:val="StyleUnderline"/>
        </w:rPr>
        <w:t xml:space="preserve">as </w:t>
      </w:r>
      <w:r w:rsidRPr="00975E64">
        <w:rPr>
          <w:rStyle w:val="Emphasis"/>
          <w:highlight w:val="yellow"/>
        </w:rPr>
        <w:t>monopolies for</w:t>
      </w:r>
      <w:r w:rsidRPr="007606E8">
        <w:rPr>
          <w:sz w:val="16"/>
        </w:rPr>
        <w:t xml:space="preserve"> hosting, distributing and disseminating </w:t>
      </w:r>
      <w:r w:rsidRPr="00975E64">
        <w:rPr>
          <w:rStyle w:val="Emphasis"/>
          <w:highlight w:val="yellow"/>
        </w:rPr>
        <w:t>information</w:t>
      </w:r>
      <w:r w:rsidRPr="007606E8">
        <w:rPr>
          <w:sz w:val="16"/>
        </w:rPr>
        <w:t>.</w:t>
      </w:r>
    </w:p>
    <w:p w14:paraId="1D31702C" w14:textId="77777777" w:rsidR="00EA20DB" w:rsidRPr="007606E8" w:rsidRDefault="00EA20DB" w:rsidP="00EA20DB">
      <w:pPr>
        <w:rPr>
          <w:sz w:val="16"/>
        </w:rPr>
      </w:pPr>
      <w:r w:rsidRPr="007606E8">
        <w:rPr>
          <w:sz w:val="16"/>
        </w:rPr>
        <w:t>However, they also control other networks that increasingly serve as stand-ins for phone networks.</w:t>
      </w:r>
    </w:p>
    <w:p w14:paraId="0CA91012" w14:textId="77777777" w:rsidR="00EA20DB" w:rsidRPr="007606E8" w:rsidRDefault="00EA20DB" w:rsidP="00EA20DB">
      <w:pPr>
        <w:rPr>
          <w:sz w:val="16"/>
        </w:rPr>
      </w:pPr>
      <w:r w:rsidRPr="007606E8">
        <w:rPr>
          <w:sz w:val="16"/>
        </w:rPr>
        <w:t>When the Internet age began in the 1990s, it provided a radical new way for people to access information; previously, there was only print media, television and radio. The nature of the Internet, interactive in ways the other three weren’t, meant it rapidly began to inhabit a multiplicity of places in people’s lives that hitherto were not thought possible.</w:t>
      </w:r>
    </w:p>
    <w:p w14:paraId="4CDA2BF9" w14:textId="77777777" w:rsidR="00EA20DB" w:rsidRPr="007606E8" w:rsidRDefault="00EA20DB" w:rsidP="00EA20DB">
      <w:pPr>
        <w:rPr>
          <w:sz w:val="16"/>
        </w:rPr>
      </w:pPr>
      <w:r w:rsidRPr="007606E8">
        <w:rPr>
          <w:sz w:val="16"/>
        </w:rPr>
        <w:t xml:space="preserve">Soon after, </w:t>
      </w:r>
      <w:r w:rsidRPr="00F32060">
        <w:rPr>
          <w:rStyle w:val="StyleUnderline"/>
        </w:rPr>
        <w:t>the Internet provided</w:t>
      </w:r>
      <w:r w:rsidRPr="007606E8">
        <w:rPr>
          <w:sz w:val="16"/>
        </w:rPr>
        <w:t xml:space="preserve"> </w:t>
      </w:r>
      <w:r w:rsidRPr="00F32060">
        <w:rPr>
          <w:rStyle w:val="StyleUnderline"/>
        </w:rPr>
        <w:t>a</w:t>
      </w:r>
      <w:r w:rsidRPr="007606E8">
        <w:rPr>
          <w:sz w:val="16"/>
        </w:rPr>
        <w:t xml:space="preserve">n alternative </w:t>
      </w:r>
      <w:r w:rsidRPr="00F32060">
        <w:rPr>
          <w:rStyle w:val="StyleUnderline"/>
        </w:rPr>
        <w:t>way to watch television</w:t>
      </w:r>
      <w:r w:rsidRPr="007606E8">
        <w:rPr>
          <w:sz w:val="16"/>
        </w:rPr>
        <w:t xml:space="preserve"> – streaming sites and YouTube. </w:t>
      </w:r>
      <w:r w:rsidRPr="00F32060">
        <w:rPr>
          <w:rStyle w:val="StyleUnderline"/>
        </w:rPr>
        <w:t>This</w:t>
      </w:r>
      <w:r w:rsidRPr="007606E8">
        <w:rPr>
          <w:sz w:val="16"/>
        </w:rPr>
        <w:t xml:space="preserve"> quickly </w:t>
      </w:r>
      <w:r w:rsidRPr="00F32060">
        <w:rPr>
          <w:rStyle w:val="StyleUnderline"/>
        </w:rPr>
        <w:t>became true for radio</w:t>
      </w:r>
      <w:r w:rsidRPr="007606E8">
        <w:rPr>
          <w:sz w:val="16"/>
        </w:rPr>
        <w:t xml:space="preserve"> and other mediums. </w:t>
      </w:r>
      <w:r w:rsidRPr="00F32060">
        <w:rPr>
          <w:rStyle w:val="StyleUnderline"/>
        </w:rPr>
        <w:t>News went online</w:t>
      </w:r>
      <w:r w:rsidRPr="007606E8">
        <w:rPr>
          <w:sz w:val="16"/>
        </w:rPr>
        <w:t xml:space="preserve">, battering major legacy media and challenging its survival. </w:t>
      </w:r>
      <w:r w:rsidRPr="00F32060">
        <w:rPr>
          <w:rStyle w:val="StyleUnderline"/>
        </w:rPr>
        <w:t>Product sales</w:t>
      </w:r>
      <w:r w:rsidRPr="007606E8">
        <w:rPr>
          <w:sz w:val="16"/>
        </w:rPr>
        <w:t xml:space="preserve">, or shopping, </w:t>
      </w:r>
      <w:r w:rsidRPr="00F32060">
        <w:rPr>
          <w:rStyle w:val="StyleUnderline"/>
        </w:rPr>
        <w:t>moved online, as</w:t>
      </w:r>
      <w:r w:rsidRPr="007606E8">
        <w:rPr>
          <w:sz w:val="16"/>
        </w:rPr>
        <w:t xml:space="preserve"> </w:t>
      </w:r>
      <w:r w:rsidRPr="00F32060">
        <w:rPr>
          <w:rStyle w:val="StyleUnderline"/>
        </w:rPr>
        <w:t>did</w:t>
      </w:r>
      <w:r w:rsidRPr="007606E8">
        <w:rPr>
          <w:sz w:val="16"/>
        </w:rPr>
        <w:t xml:space="preserve"> the creation of portals for people to </w:t>
      </w:r>
      <w:r w:rsidRPr="00F32060">
        <w:rPr>
          <w:rStyle w:val="StyleUnderline"/>
        </w:rPr>
        <w:t>chat</w:t>
      </w:r>
      <w:r w:rsidRPr="007606E8">
        <w:rPr>
          <w:sz w:val="16"/>
        </w:rPr>
        <w:t>, message, communicate and create virtual versions of themselves.</w:t>
      </w:r>
    </w:p>
    <w:p w14:paraId="68D5DA74" w14:textId="77777777" w:rsidR="00EA20DB" w:rsidRPr="007606E8" w:rsidRDefault="00EA20DB" w:rsidP="00EA20DB">
      <w:pPr>
        <w:rPr>
          <w:sz w:val="16"/>
        </w:rPr>
      </w:pPr>
      <w:r w:rsidRPr="007606E8">
        <w:rPr>
          <w:sz w:val="16"/>
        </w:rPr>
        <w:t xml:space="preserve">The </w:t>
      </w:r>
      <w:r w:rsidRPr="003D198F">
        <w:rPr>
          <w:rStyle w:val="StyleUnderline"/>
        </w:rPr>
        <w:t>most recent</w:t>
      </w:r>
      <w:r w:rsidRPr="007606E8">
        <w:rPr>
          <w:sz w:val="16"/>
        </w:rPr>
        <w:t xml:space="preserve"> revolution </w:t>
      </w:r>
      <w:r w:rsidRPr="003D198F">
        <w:rPr>
          <w:rStyle w:val="StyleUnderline"/>
        </w:rPr>
        <w:t xml:space="preserve">has been the </w:t>
      </w:r>
      <w:r w:rsidRPr="00F54AE7">
        <w:rPr>
          <w:rStyle w:val="Emphasis"/>
        </w:rPr>
        <w:t>binding</w:t>
      </w:r>
      <w:r w:rsidRPr="003D198F">
        <w:rPr>
          <w:rStyle w:val="StyleUnderline"/>
        </w:rPr>
        <w:t xml:space="preserve"> of </w:t>
      </w:r>
      <w:r w:rsidRPr="00F54AE7">
        <w:rPr>
          <w:rStyle w:val="Emphasis"/>
        </w:rPr>
        <w:t>these</w:t>
      </w:r>
      <w:r w:rsidRPr="007606E8">
        <w:rPr>
          <w:sz w:val="16"/>
        </w:rPr>
        <w:t xml:space="preserve"> various </w:t>
      </w:r>
      <w:r w:rsidRPr="00F54AE7">
        <w:rPr>
          <w:rStyle w:val="Emphasis"/>
        </w:rPr>
        <w:t>elements</w:t>
      </w:r>
      <w:r w:rsidRPr="007606E8">
        <w:rPr>
          <w:sz w:val="16"/>
        </w:rPr>
        <w:t xml:space="preserve"> </w:t>
      </w:r>
      <w:r w:rsidRPr="0074078B">
        <w:rPr>
          <w:rStyle w:val="StyleUnderline"/>
        </w:rPr>
        <w:t xml:space="preserve">under the power of </w:t>
      </w:r>
      <w:r w:rsidRPr="00975E64">
        <w:rPr>
          <w:rStyle w:val="Emphasis"/>
          <w:highlight w:val="yellow"/>
        </w:rPr>
        <w:t xml:space="preserve">Big Tech </w:t>
      </w:r>
      <w:r w:rsidRPr="007F53A4">
        <w:rPr>
          <w:rStyle w:val="Emphasis"/>
        </w:rPr>
        <w:t>companies – like Facebook</w:t>
      </w:r>
      <w:r w:rsidRPr="007606E8">
        <w:rPr>
          <w:sz w:val="16"/>
        </w:rPr>
        <w:t xml:space="preserve">. What this means is that while the Internet age of the late 1990s and early 2000s was a unique free-for-all Wild West, </w:t>
      </w:r>
      <w:r w:rsidRPr="006253A9">
        <w:rPr>
          <w:rStyle w:val="StyleUnderline"/>
        </w:rPr>
        <w:t xml:space="preserve">the new age </w:t>
      </w:r>
      <w:r w:rsidRPr="00975E64">
        <w:rPr>
          <w:rStyle w:val="StyleUnderline"/>
          <w:highlight w:val="yellow"/>
        </w:rPr>
        <w:t>reflects</w:t>
      </w:r>
      <w:r w:rsidRPr="00975E64">
        <w:rPr>
          <w:sz w:val="16"/>
          <w:highlight w:val="yellow"/>
        </w:rPr>
        <w:t xml:space="preserve"> </w:t>
      </w:r>
      <w:r w:rsidRPr="007606E8">
        <w:rPr>
          <w:sz w:val="16"/>
        </w:rPr>
        <w:t xml:space="preserve">more the era of the </w:t>
      </w:r>
      <w:r w:rsidRPr="00975E64">
        <w:rPr>
          <w:rStyle w:val="Emphasis"/>
          <w:highlight w:val="yellow"/>
        </w:rPr>
        <w:t>robber barons</w:t>
      </w:r>
      <w:r w:rsidRPr="00975E64">
        <w:rPr>
          <w:sz w:val="16"/>
          <w:highlight w:val="yellow"/>
        </w:rPr>
        <w:t xml:space="preserve"> </w:t>
      </w:r>
      <w:r w:rsidRPr="007606E8">
        <w:rPr>
          <w:sz w:val="16"/>
        </w:rPr>
        <w:t xml:space="preserve">of the US in the late 19th century – the monopolies and trusts </w:t>
      </w:r>
      <w:r w:rsidRPr="00AC129A">
        <w:rPr>
          <w:rStyle w:val="StyleUnderline"/>
        </w:rPr>
        <w:t>that came to dominate</w:t>
      </w:r>
      <w:r w:rsidRPr="007606E8">
        <w:rPr>
          <w:sz w:val="16"/>
        </w:rPr>
        <w:t xml:space="preserve"> the industry </w:t>
      </w:r>
      <w:r w:rsidRPr="00AC129A">
        <w:rPr>
          <w:rStyle w:val="StyleUnderline"/>
        </w:rPr>
        <w:t>through</w:t>
      </w:r>
      <w:r w:rsidRPr="007606E8">
        <w:rPr>
          <w:sz w:val="16"/>
        </w:rPr>
        <w:t xml:space="preserve"> horizontal and vertical </w:t>
      </w:r>
      <w:r w:rsidRPr="00AC129A">
        <w:rPr>
          <w:rStyle w:val="StyleUnderline"/>
        </w:rPr>
        <w:t>integration</w:t>
      </w:r>
      <w:r w:rsidRPr="007606E8">
        <w:rPr>
          <w:sz w:val="16"/>
        </w:rPr>
        <w:t>.</w:t>
      </w:r>
    </w:p>
    <w:p w14:paraId="6F2A7CAA" w14:textId="77777777" w:rsidR="00EA20DB" w:rsidRPr="008D7F2F" w:rsidRDefault="00EA20DB" w:rsidP="00EA20DB">
      <w:pPr>
        <w:rPr>
          <w:rStyle w:val="StyleUnderline"/>
        </w:rPr>
      </w:pPr>
      <w:r w:rsidRPr="00975E64">
        <w:rPr>
          <w:rStyle w:val="StyleUnderline"/>
          <w:highlight w:val="yellow"/>
        </w:rPr>
        <w:t>Big Tech</w:t>
      </w:r>
      <w:r w:rsidRPr="00975E64">
        <w:rPr>
          <w:sz w:val="16"/>
          <w:highlight w:val="yellow"/>
        </w:rPr>
        <w:t xml:space="preserve"> </w:t>
      </w:r>
      <w:r w:rsidRPr="007606E8">
        <w:rPr>
          <w:sz w:val="16"/>
        </w:rPr>
        <w:t xml:space="preserve">companies are so large they now have </w:t>
      </w:r>
      <w:r w:rsidRPr="00975E64">
        <w:rPr>
          <w:rStyle w:val="StyleUnderline"/>
          <w:highlight w:val="yellow"/>
        </w:rPr>
        <w:t xml:space="preserve">gobbled up </w:t>
      </w:r>
      <w:r w:rsidRPr="006A38F2">
        <w:rPr>
          <w:rStyle w:val="Emphasis"/>
        </w:rPr>
        <w:t xml:space="preserve">swaths of </w:t>
      </w:r>
      <w:r w:rsidRPr="00975E64">
        <w:rPr>
          <w:rStyle w:val="Emphasis"/>
          <w:highlight w:val="yellow"/>
        </w:rPr>
        <w:t>the Internet</w:t>
      </w:r>
      <w:r w:rsidRPr="00975E64">
        <w:rPr>
          <w:sz w:val="16"/>
          <w:highlight w:val="yellow"/>
        </w:rPr>
        <w:t xml:space="preserve"> </w:t>
      </w:r>
      <w:r w:rsidRPr="00975E64">
        <w:rPr>
          <w:rStyle w:val="StyleUnderline"/>
          <w:highlight w:val="yellow"/>
        </w:rPr>
        <w:t>and control</w:t>
      </w:r>
      <w:r w:rsidRPr="00975E64">
        <w:rPr>
          <w:sz w:val="16"/>
          <w:highlight w:val="yellow"/>
        </w:rPr>
        <w:t xml:space="preserve"> </w:t>
      </w:r>
      <w:r w:rsidRPr="008D7F2F">
        <w:rPr>
          <w:rStyle w:val="StyleUnderline"/>
        </w:rPr>
        <w:t>the way in which</w:t>
      </w:r>
      <w:r w:rsidRPr="007606E8">
        <w:rPr>
          <w:sz w:val="16"/>
        </w:rPr>
        <w:t xml:space="preserve"> </w:t>
      </w:r>
      <w:r w:rsidRPr="00975E64">
        <w:rPr>
          <w:rStyle w:val="Emphasis"/>
          <w:highlight w:val="yellow"/>
        </w:rPr>
        <w:t xml:space="preserve">most </w:t>
      </w:r>
      <w:r w:rsidRPr="002825E3">
        <w:rPr>
          <w:rStyle w:val="Emphasis"/>
        </w:rPr>
        <w:t xml:space="preserve">information and </w:t>
      </w:r>
      <w:r w:rsidRPr="00975E64">
        <w:rPr>
          <w:rStyle w:val="Emphasis"/>
          <w:highlight w:val="yellow"/>
        </w:rPr>
        <w:t>communications</w:t>
      </w:r>
      <w:r w:rsidRPr="00975E64">
        <w:rPr>
          <w:rStyle w:val="StyleUnderline"/>
          <w:highlight w:val="yellow"/>
        </w:rPr>
        <w:t xml:space="preserve"> </w:t>
      </w:r>
      <w:r w:rsidRPr="008D7F2F">
        <w:rPr>
          <w:rStyle w:val="StyleUnderline"/>
        </w:rPr>
        <w:t>flow.</w:t>
      </w:r>
    </w:p>
    <w:p w14:paraId="4BFD6E82" w14:textId="77777777" w:rsidR="00EA20DB" w:rsidRPr="007606E8" w:rsidRDefault="00EA20DB" w:rsidP="00EA20DB">
      <w:pPr>
        <w:rPr>
          <w:sz w:val="16"/>
        </w:rPr>
      </w:pPr>
      <w:r w:rsidRPr="007606E8">
        <w:rPr>
          <w:sz w:val="16"/>
        </w:rPr>
        <w:t xml:space="preserve">AN OUTAGE like the one that occurred on Monday is not unprecedented. </w:t>
      </w:r>
      <w:r w:rsidRPr="00975E64">
        <w:rPr>
          <w:rStyle w:val="StyleUnderline"/>
          <w:highlight w:val="yellow"/>
        </w:rPr>
        <w:t>Various</w:t>
      </w:r>
      <w:r w:rsidRPr="00975E64">
        <w:rPr>
          <w:sz w:val="16"/>
          <w:highlight w:val="yellow"/>
        </w:rPr>
        <w:t xml:space="preserve"> </w:t>
      </w:r>
      <w:r w:rsidRPr="007606E8">
        <w:rPr>
          <w:sz w:val="16"/>
        </w:rPr>
        <w:t xml:space="preserve">large Big Tech </w:t>
      </w:r>
      <w:r w:rsidRPr="00975E64">
        <w:rPr>
          <w:rStyle w:val="StyleUnderline"/>
          <w:highlight w:val="yellow"/>
        </w:rPr>
        <w:t xml:space="preserve">sites have crashed </w:t>
      </w:r>
      <w:r w:rsidRPr="00A97EE3">
        <w:rPr>
          <w:rStyle w:val="StyleUnderline"/>
        </w:rPr>
        <w:t>in the past, usually for a short time</w:t>
      </w:r>
      <w:r w:rsidRPr="007606E8">
        <w:rPr>
          <w:sz w:val="16"/>
        </w:rPr>
        <w:t xml:space="preserve">. </w:t>
      </w:r>
      <w:r w:rsidRPr="00975E64">
        <w:rPr>
          <w:rStyle w:val="StyleUnderline"/>
          <w:highlight w:val="yellow"/>
        </w:rPr>
        <w:t xml:space="preserve">There has also been an </w:t>
      </w:r>
      <w:r w:rsidRPr="00975E64">
        <w:rPr>
          <w:rStyle w:val="Emphasis"/>
          <w:highlight w:val="yellow"/>
        </w:rPr>
        <w:t xml:space="preserve">increase in </w:t>
      </w:r>
      <w:r w:rsidRPr="00293533">
        <w:rPr>
          <w:rStyle w:val="Emphasis"/>
        </w:rPr>
        <w:t>cyber incidents</w:t>
      </w:r>
      <w:r w:rsidRPr="007606E8">
        <w:rPr>
          <w:sz w:val="16"/>
        </w:rPr>
        <w:t xml:space="preserve"> over the last few years, </w:t>
      </w:r>
      <w:r w:rsidRPr="00E06331">
        <w:rPr>
          <w:rStyle w:val="StyleUnderline"/>
        </w:rPr>
        <w:t xml:space="preserve">including </w:t>
      </w:r>
      <w:r w:rsidRPr="00975E64">
        <w:rPr>
          <w:rStyle w:val="StyleUnderline"/>
          <w:highlight w:val="yellow"/>
        </w:rPr>
        <w:t xml:space="preserve">cyberattacks that </w:t>
      </w:r>
      <w:r w:rsidRPr="00E06331">
        <w:rPr>
          <w:rStyle w:val="StyleUnderline"/>
        </w:rPr>
        <w:t xml:space="preserve">have </w:t>
      </w:r>
      <w:r w:rsidRPr="00975E64">
        <w:rPr>
          <w:rStyle w:val="StyleUnderline"/>
          <w:highlight w:val="yellow"/>
        </w:rPr>
        <w:t xml:space="preserve">targeted </w:t>
      </w:r>
      <w:r w:rsidRPr="006312E9">
        <w:rPr>
          <w:rStyle w:val="Emphasis"/>
        </w:rPr>
        <w:t xml:space="preserve">critical </w:t>
      </w:r>
      <w:r w:rsidRPr="00975E64">
        <w:rPr>
          <w:rStyle w:val="Emphasis"/>
          <w:highlight w:val="yellow"/>
        </w:rPr>
        <w:t>infrastructure</w:t>
      </w:r>
      <w:r w:rsidRPr="007606E8">
        <w:rPr>
          <w:sz w:val="16"/>
        </w:rPr>
        <w:t>, whether in Israel, the US or other places.</w:t>
      </w:r>
    </w:p>
    <w:p w14:paraId="54854884" w14:textId="77777777" w:rsidR="00EA20DB" w:rsidRPr="00975E64" w:rsidRDefault="00EA20DB" w:rsidP="00EA20DB">
      <w:pPr>
        <w:rPr>
          <w:rStyle w:val="Emphasis"/>
          <w:highlight w:val="yellow"/>
        </w:rPr>
      </w:pPr>
      <w:r w:rsidRPr="00975E64">
        <w:rPr>
          <w:rStyle w:val="StyleUnderline"/>
          <w:highlight w:val="yellow"/>
        </w:rPr>
        <w:t xml:space="preserve">The question </w:t>
      </w:r>
      <w:r w:rsidRPr="0027605D">
        <w:rPr>
          <w:rStyle w:val="StyleUnderline"/>
        </w:rPr>
        <w:t xml:space="preserve">that should be </w:t>
      </w:r>
      <w:r w:rsidRPr="00975E64">
        <w:rPr>
          <w:rStyle w:val="StyleUnderline"/>
          <w:highlight w:val="yellow"/>
        </w:rPr>
        <w:t>asked</w:t>
      </w:r>
      <w:r w:rsidRPr="00975E64">
        <w:rPr>
          <w:sz w:val="16"/>
          <w:highlight w:val="yellow"/>
        </w:rPr>
        <w:t xml:space="preserve"> </w:t>
      </w:r>
      <w:r w:rsidRPr="007606E8">
        <w:rPr>
          <w:sz w:val="16"/>
        </w:rPr>
        <w:t xml:space="preserve">increasingly </w:t>
      </w:r>
      <w:r w:rsidRPr="00975E64">
        <w:rPr>
          <w:rStyle w:val="StyleUnderline"/>
          <w:highlight w:val="yellow"/>
        </w:rPr>
        <w:t xml:space="preserve">by governments is how they </w:t>
      </w:r>
      <w:r w:rsidRPr="0027605D">
        <w:rPr>
          <w:rStyle w:val="StyleUnderline"/>
        </w:rPr>
        <w:t>can</w:t>
      </w:r>
      <w:r w:rsidRPr="007606E8">
        <w:rPr>
          <w:sz w:val="16"/>
        </w:rPr>
        <w:t xml:space="preserve"> replicate or </w:t>
      </w:r>
      <w:r w:rsidRPr="00975E64">
        <w:rPr>
          <w:rStyle w:val="StyleUnderline"/>
          <w:highlight w:val="yellow"/>
        </w:rPr>
        <w:t xml:space="preserve">maintain </w:t>
      </w:r>
      <w:r w:rsidRPr="00975E64">
        <w:rPr>
          <w:rStyle w:val="Emphasis"/>
          <w:highlight w:val="yellow"/>
        </w:rPr>
        <w:t>communication</w:t>
      </w:r>
      <w:r w:rsidRPr="00975E64">
        <w:rPr>
          <w:rStyle w:val="StyleUnderline"/>
          <w:highlight w:val="yellow"/>
        </w:rPr>
        <w:t xml:space="preserve"> and </w:t>
      </w:r>
      <w:r w:rsidRPr="002D7366">
        <w:rPr>
          <w:rStyle w:val="Emphasis"/>
        </w:rPr>
        <w:t xml:space="preserve">major </w:t>
      </w:r>
      <w:r w:rsidRPr="00975E64">
        <w:rPr>
          <w:rStyle w:val="Emphasis"/>
          <w:highlight w:val="yellow"/>
        </w:rPr>
        <w:t>Internet systems</w:t>
      </w:r>
      <w:r w:rsidRPr="00975E64">
        <w:rPr>
          <w:sz w:val="16"/>
          <w:highlight w:val="yellow"/>
        </w:rPr>
        <w:t xml:space="preserve"> </w:t>
      </w:r>
      <w:r w:rsidRPr="00975E64">
        <w:rPr>
          <w:rStyle w:val="StyleUnderline"/>
          <w:highlight w:val="yellow"/>
        </w:rPr>
        <w:t xml:space="preserve">in case of </w:t>
      </w:r>
      <w:r w:rsidRPr="00BE2CEC">
        <w:rPr>
          <w:rStyle w:val="StyleUnderline"/>
        </w:rPr>
        <w:t xml:space="preserve">an </w:t>
      </w:r>
      <w:r w:rsidRPr="00975E64">
        <w:rPr>
          <w:rStyle w:val="StyleUnderline"/>
          <w:highlight w:val="yellow"/>
        </w:rPr>
        <w:t>outage among</w:t>
      </w:r>
      <w:r w:rsidRPr="00975E64">
        <w:rPr>
          <w:sz w:val="16"/>
          <w:highlight w:val="yellow"/>
        </w:rPr>
        <w:t xml:space="preserve"> </w:t>
      </w:r>
      <w:r w:rsidRPr="007606E8">
        <w:rPr>
          <w:sz w:val="16"/>
        </w:rPr>
        <w:t xml:space="preserve">major </w:t>
      </w:r>
      <w:r w:rsidRPr="00975E64">
        <w:rPr>
          <w:rStyle w:val="StyleUnderline"/>
          <w:highlight w:val="yellow"/>
        </w:rPr>
        <w:t xml:space="preserve">companies </w:t>
      </w:r>
      <w:r w:rsidRPr="00B102F0">
        <w:rPr>
          <w:rStyle w:val="StyleUnderline"/>
        </w:rPr>
        <w:t xml:space="preserve">that are </w:t>
      </w:r>
      <w:r w:rsidRPr="00975E64">
        <w:rPr>
          <w:rStyle w:val="Emphasis"/>
          <w:highlight w:val="yellow"/>
        </w:rPr>
        <w:t>too big to fail.</w:t>
      </w:r>
    </w:p>
    <w:p w14:paraId="183BE13F" w14:textId="77777777" w:rsidR="00EA20DB" w:rsidRPr="00975E64" w:rsidRDefault="00EA20DB" w:rsidP="00EA20DB">
      <w:pPr>
        <w:rPr>
          <w:rStyle w:val="Emphasis"/>
          <w:highlight w:val="yellow"/>
        </w:rPr>
      </w:pPr>
      <w:r w:rsidRPr="00975E64">
        <w:rPr>
          <w:rStyle w:val="Emphasis"/>
          <w:highlight w:val="yellow"/>
        </w:rPr>
        <w:t>This is not a</w:t>
      </w:r>
      <w:r w:rsidRPr="00552B2B">
        <w:rPr>
          <w:rStyle w:val="Emphasis"/>
        </w:rPr>
        <w:t xml:space="preserve">n arbitrary </w:t>
      </w:r>
      <w:r w:rsidRPr="00975E64">
        <w:rPr>
          <w:rStyle w:val="Emphasis"/>
          <w:highlight w:val="yellow"/>
        </w:rPr>
        <w:t>thought experiment.</w:t>
      </w:r>
    </w:p>
    <w:p w14:paraId="4C3CF9F0" w14:textId="77777777" w:rsidR="00EA20DB" w:rsidRPr="007606E8" w:rsidRDefault="00EA20DB" w:rsidP="00EA20DB">
      <w:pPr>
        <w:rPr>
          <w:sz w:val="16"/>
        </w:rPr>
      </w:pPr>
      <w:r w:rsidRPr="00975E64">
        <w:rPr>
          <w:rStyle w:val="StyleUnderline"/>
          <w:highlight w:val="yellow"/>
        </w:rPr>
        <w:t>The world is entering</w:t>
      </w:r>
      <w:r w:rsidRPr="00975E64">
        <w:rPr>
          <w:sz w:val="16"/>
          <w:highlight w:val="yellow"/>
        </w:rPr>
        <w:t xml:space="preserve"> </w:t>
      </w:r>
      <w:r w:rsidRPr="007606E8">
        <w:rPr>
          <w:sz w:val="16"/>
        </w:rPr>
        <w:t xml:space="preserve">an era of uncertainty, reflected not only in the pandemic, but also in </w:t>
      </w:r>
      <w:r w:rsidRPr="00975E64">
        <w:rPr>
          <w:rStyle w:val="Emphasis"/>
          <w:highlight w:val="yellow"/>
        </w:rPr>
        <w:t>great power competition</w:t>
      </w:r>
      <w:r w:rsidRPr="007606E8">
        <w:rPr>
          <w:sz w:val="16"/>
        </w:rPr>
        <w:t xml:space="preserve">. This is because </w:t>
      </w:r>
      <w:r w:rsidRPr="00080AFD">
        <w:rPr>
          <w:rStyle w:val="StyleUnderline"/>
        </w:rPr>
        <w:t>the world order</w:t>
      </w:r>
      <w:r w:rsidRPr="007606E8">
        <w:rPr>
          <w:sz w:val="16"/>
        </w:rPr>
        <w:t xml:space="preserve"> that emerged </w:t>
      </w:r>
      <w:r w:rsidRPr="00080AFD">
        <w:rPr>
          <w:rStyle w:val="StyleUnderline"/>
        </w:rPr>
        <w:t>after</w:t>
      </w:r>
      <w:r w:rsidRPr="007606E8">
        <w:rPr>
          <w:sz w:val="16"/>
        </w:rPr>
        <w:t xml:space="preserve"> the Cold War, which led to the </w:t>
      </w:r>
      <w:r w:rsidRPr="00080AFD">
        <w:rPr>
          <w:rStyle w:val="StyleUnderline"/>
        </w:rPr>
        <w:t xml:space="preserve">global </w:t>
      </w:r>
      <w:r w:rsidRPr="00975E64">
        <w:rPr>
          <w:rStyle w:val="StyleUnderline"/>
          <w:highlight w:val="yellow"/>
        </w:rPr>
        <w:t xml:space="preserve">dominance </w:t>
      </w:r>
      <w:r w:rsidRPr="00080AFD">
        <w:rPr>
          <w:rStyle w:val="StyleUnderline"/>
        </w:rPr>
        <w:t>of the United States</w:t>
      </w:r>
      <w:r w:rsidRPr="007606E8">
        <w:rPr>
          <w:sz w:val="16"/>
        </w:rPr>
        <w:t xml:space="preserve">, </w:t>
      </w:r>
      <w:r w:rsidRPr="00080AFD">
        <w:rPr>
          <w:rStyle w:val="StyleUnderline"/>
        </w:rPr>
        <w:t>has</w:t>
      </w:r>
      <w:r w:rsidRPr="007606E8">
        <w:rPr>
          <w:sz w:val="16"/>
        </w:rPr>
        <w:t xml:space="preserve"> now </w:t>
      </w:r>
      <w:r w:rsidRPr="00975E64">
        <w:rPr>
          <w:rStyle w:val="StyleUnderline"/>
          <w:highlight w:val="yellow"/>
        </w:rPr>
        <w:t>shifted to</w:t>
      </w:r>
      <w:r w:rsidRPr="00975E64">
        <w:rPr>
          <w:sz w:val="16"/>
          <w:highlight w:val="yellow"/>
        </w:rPr>
        <w:t xml:space="preserve"> </w:t>
      </w:r>
      <w:r w:rsidRPr="007606E8">
        <w:rPr>
          <w:sz w:val="16"/>
        </w:rPr>
        <w:t xml:space="preserve">a league of </w:t>
      </w:r>
      <w:r w:rsidRPr="00975E64">
        <w:rPr>
          <w:rStyle w:val="StyleUnderline"/>
          <w:highlight w:val="yellow"/>
        </w:rPr>
        <w:t>authoritarian countries</w:t>
      </w:r>
      <w:r w:rsidRPr="00975E64">
        <w:rPr>
          <w:sz w:val="16"/>
          <w:highlight w:val="yellow"/>
        </w:rPr>
        <w:t xml:space="preserve"> </w:t>
      </w:r>
      <w:r w:rsidRPr="007606E8">
        <w:rPr>
          <w:sz w:val="16"/>
        </w:rPr>
        <w:t xml:space="preserve">that are </w:t>
      </w:r>
      <w:r w:rsidRPr="00080AFD">
        <w:rPr>
          <w:rStyle w:val="StyleUnderline"/>
        </w:rPr>
        <w:t>at odds with</w:t>
      </w:r>
      <w:r w:rsidRPr="007606E8">
        <w:rPr>
          <w:sz w:val="16"/>
        </w:rPr>
        <w:t xml:space="preserve"> </w:t>
      </w:r>
      <w:r w:rsidRPr="00E778F8">
        <w:rPr>
          <w:rStyle w:val="Emphasis"/>
        </w:rPr>
        <w:t>Washington</w:t>
      </w:r>
      <w:r w:rsidRPr="007606E8">
        <w:rPr>
          <w:sz w:val="16"/>
        </w:rPr>
        <w:t xml:space="preserve"> and Western democracies.</w:t>
      </w:r>
    </w:p>
    <w:p w14:paraId="5A4D5409" w14:textId="77777777" w:rsidR="00EA20DB" w:rsidRPr="007606E8" w:rsidRDefault="00EA20DB" w:rsidP="00EA20DB">
      <w:pPr>
        <w:rPr>
          <w:sz w:val="16"/>
        </w:rPr>
      </w:pPr>
      <w:r w:rsidRPr="007606E8">
        <w:rPr>
          <w:sz w:val="16"/>
        </w:rPr>
        <w:t>Most of them also censor certain parts of the Internet or fear widespread citizen use of it as a whole. This includes Turkey, Iran, China, Russia and other states.</w:t>
      </w:r>
    </w:p>
    <w:p w14:paraId="639DD407" w14:textId="77777777" w:rsidR="00EA20DB" w:rsidRPr="007606E8" w:rsidRDefault="00EA20DB" w:rsidP="00EA20DB">
      <w:pPr>
        <w:rPr>
          <w:sz w:val="16"/>
        </w:rPr>
      </w:pPr>
      <w:r w:rsidRPr="007606E8">
        <w:rPr>
          <w:sz w:val="16"/>
        </w:rPr>
        <w:t>Big Tech companies often must weigh the demands of authoritarian regimes to crack down on them, balancing them with their own budgets and business goals. This means, in some cases, succumbing to the authoritarians.</w:t>
      </w:r>
    </w:p>
    <w:p w14:paraId="38DC0CED" w14:textId="77777777" w:rsidR="00EA20DB" w:rsidRPr="007606E8" w:rsidRDefault="00EA20DB" w:rsidP="00EA20DB">
      <w:pPr>
        <w:rPr>
          <w:sz w:val="16"/>
        </w:rPr>
      </w:pPr>
      <w:r w:rsidRPr="007606E8">
        <w:rPr>
          <w:sz w:val="16"/>
        </w:rPr>
        <w:t>For example, Big Tech companies, after complaints from Western leaders, have labeled some information as “misinformation” in order to do what they deem is a public service during the pandemic. They might also sometimes cater to the authoritarian request to remove groups linked to dissidents in places like Turkey. They must struggle with those questions.</w:t>
      </w:r>
    </w:p>
    <w:p w14:paraId="6CE8A7A7" w14:textId="77777777" w:rsidR="00EA20DB" w:rsidRPr="00FB580C" w:rsidRDefault="00EA20DB" w:rsidP="00EA20DB">
      <w:pPr>
        <w:rPr>
          <w:rStyle w:val="StyleUnderline"/>
        </w:rPr>
      </w:pPr>
      <w:r w:rsidRPr="009C1138">
        <w:rPr>
          <w:rStyle w:val="StyleUnderline"/>
        </w:rPr>
        <w:lastRenderedPageBreak/>
        <w:t xml:space="preserve">Large </w:t>
      </w:r>
      <w:r w:rsidRPr="00975E64">
        <w:rPr>
          <w:rStyle w:val="StyleUnderline"/>
          <w:highlight w:val="yellow"/>
        </w:rPr>
        <w:t xml:space="preserve">authoritarian regimes may </w:t>
      </w:r>
      <w:r w:rsidRPr="00975E64">
        <w:rPr>
          <w:rStyle w:val="Emphasis"/>
          <w:highlight w:val="yellow"/>
        </w:rPr>
        <w:t>realize</w:t>
      </w:r>
      <w:r w:rsidRPr="00975E64">
        <w:rPr>
          <w:sz w:val="16"/>
          <w:highlight w:val="yellow"/>
        </w:rPr>
        <w:t xml:space="preserve"> </w:t>
      </w:r>
      <w:r w:rsidRPr="007606E8">
        <w:rPr>
          <w:sz w:val="16"/>
        </w:rPr>
        <w:t xml:space="preserve">that </w:t>
      </w:r>
      <w:r w:rsidRPr="00975E64">
        <w:rPr>
          <w:rStyle w:val="Emphasis"/>
          <w:highlight w:val="yellow"/>
        </w:rPr>
        <w:t xml:space="preserve">Big Tech is </w:t>
      </w:r>
      <w:r w:rsidRPr="00B86611">
        <w:rPr>
          <w:rStyle w:val="Emphasis"/>
        </w:rPr>
        <w:t xml:space="preserve">the soft </w:t>
      </w:r>
      <w:r w:rsidRPr="00975E64">
        <w:rPr>
          <w:rStyle w:val="Emphasis"/>
          <w:highlight w:val="yellow"/>
        </w:rPr>
        <w:t xml:space="preserve">underbelly of </w:t>
      </w:r>
      <w:r w:rsidRPr="00B86611">
        <w:rPr>
          <w:rStyle w:val="Emphasis"/>
        </w:rPr>
        <w:t xml:space="preserve">the </w:t>
      </w:r>
      <w:r w:rsidRPr="00975E64">
        <w:rPr>
          <w:rStyle w:val="Emphasis"/>
          <w:highlight w:val="yellow"/>
        </w:rPr>
        <w:t>Western democracies</w:t>
      </w:r>
      <w:r w:rsidRPr="00975E64">
        <w:rPr>
          <w:sz w:val="16"/>
          <w:highlight w:val="yellow"/>
        </w:rPr>
        <w:t xml:space="preserve">. </w:t>
      </w:r>
      <w:r w:rsidRPr="00975E64">
        <w:rPr>
          <w:rStyle w:val="StyleUnderline"/>
          <w:highlight w:val="yellow"/>
        </w:rPr>
        <w:t xml:space="preserve">Let </w:t>
      </w:r>
      <w:r w:rsidRPr="00591EE1">
        <w:rPr>
          <w:rStyle w:val="StyleUnderline"/>
        </w:rPr>
        <w:t xml:space="preserve">enough </w:t>
      </w:r>
      <w:r w:rsidRPr="00975E64">
        <w:rPr>
          <w:rStyle w:val="StyleUnderline"/>
          <w:highlight w:val="yellow"/>
        </w:rPr>
        <w:t xml:space="preserve">people rely on </w:t>
      </w:r>
      <w:r w:rsidRPr="00144DAE">
        <w:rPr>
          <w:rStyle w:val="Emphasis"/>
        </w:rPr>
        <w:t xml:space="preserve">just one or two </w:t>
      </w:r>
      <w:r w:rsidRPr="00975E64">
        <w:rPr>
          <w:rStyle w:val="Emphasis"/>
          <w:highlight w:val="yellow"/>
        </w:rPr>
        <w:t>tech giants</w:t>
      </w:r>
      <w:r w:rsidRPr="00975E64">
        <w:rPr>
          <w:rStyle w:val="StyleUnderline"/>
          <w:highlight w:val="yellow"/>
        </w:rPr>
        <w:t xml:space="preserve"> </w:t>
      </w:r>
      <w:r w:rsidRPr="00591EE1">
        <w:rPr>
          <w:rStyle w:val="StyleUnderline"/>
        </w:rPr>
        <w:t>for everything they do</w:t>
      </w:r>
      <w:r w:rsidRPr="007606E8">
        <w:rPr>
          <w:sz w:val="16"/>
        </w:rPr>
        <w:t xml:space="preserve">, </w:t>
      </w:r>
      <w:r w:rsidRPr="00975E64">
        <w:rPr>
          <w:rStyle w:val="StyleUnderline"/>
          <w:highlight w:val="yellow"/>
        </w:rPr>
        <w:t xml:space="preserve">and you create a </w:t>
      </w:r>
      <w:r w:rsidRPr="00975E64">
        <w:rPr>
          <w:rStyle w:val="Emphasis"/>
          <w:highlight w:val="yellow"/>
        </w:rPr>
        <w:t>Pearl Harbor</w:t>
      </w:r>
      <w:r w:rsidRPr="00BD4B2B">
        <w:rPr>
          <w:rStyle w:val="Emphasis"/>
        </w:rPr>
        <w:t xml:space="preserve">-like </w:t>
      </w:r>
      <w:r w:rsidRPr="00975E64">
        <w:rPr>
          <w:rStyle w:val="Emphasis"/>
          <w:highlight w:val="yellow"/>
        </w:rPr>
        <w:t>vulnerability</w:t>
      </w:r>
      <w:r w:rsidRPr="007606E8">
        <w:rPr>
          <w:sz w:val="16"/>
        </w:rPr>
        <w:t xml:space="preserve">. The </w:t>
      </w:r>
      <w:r w:rsidRPr="00975E64">
        <w:rPr>
          <w:rStyle w:val="StyleUnderline"/>
          <w:highlight w:val="yellow"/>
        </w:rPr>
        <w:t>except</w:t>
      </w:r>
      <w:r w:rsidRPr="007606E8">
        <w:rPr>
          <w:sz w:val="16"/>
        </w:rPr>
        <w:t xml:space="preserve">ion is that </w:t>
      </w:r>
      <w:r w:rsidRPr="003D621C">
        <w:rPr>
          <w:rStyle w:val="StyleUnderline"/>
        </w:rPr>
        <w:t xml:space="preserve">in this case, it’s </w:t>
      </w:r>
      <w:r w:rsidRPr="00975E64">
        <w:rPr>
          <w:rStyle w:val="Emphasis"/>
          <w:highlight w:val="yellow"/>
        </w:rPr>
        <w:t>even bigger</w:t>
      </w:r>
      <w:r w:rsidRPr="00975E64">
        <w:rPr>
          <w:rStyle w:val="StyleUnderline"/>
          <w:highlight w:val="yellow"/>
        </w:rPr>
        <w:t xml:space="preserve"> </w:t>
      </w:r>
      <w:r w:rsidRPr="003D621C">
        <w:rPr>
          <w:rStyle w:val="StyleUnderline"/>
        </w:rPr>
        <w:t>than a Pearl Harbor incident</w:t>
      </w:r>
      <w:r w:rsidRPr="007606E8">
        <w:rPr>
          <w:sz w:val="16"/>
        </w:rPr>
        <w:t xml:space="preserve"> because </w:t>
      </w:r>
      <w:r w:rsidRPr="00FB580C">
        <w:rPr>
          <w:rStyle w:val="StyleUnderline"/>
        </w:rPr>
        <w:t>it sits astride so much of what happens in the world.</w:t>
      </w:r>
    </w:p>
    <w:p w14:paraId="34749D6A" w14:textId="77777777" w:rsidR="00EA20DB" w:rsidRPr="007606E8" w:rsidRDefault="00EA20DB" w:rsidP="00EA20DB">
      <w:pPr>
        <w:rPr>
          <w:sz w:val="16"/>
        </w:rPr>
      </w:pPr>
      <w:r w:rsidRPr="00975E64">
        <w:rPr>
          <w:rStyle w:val="StyleUnderline"/>
          <w:highlight w:val="yellow"/>
        </w:rPr>
        <w:t xml:space="preserve">IN A </w:t>
      </w:r>
      <w:r w:rsidRPr="004165A7">
        <w:rPr>
          <w:rStyle w:val="StyleUnderline"/>
        </w:rPr>
        <w:t xml:space="preserve">future rife with growing </w:t>
      </w:r>
      <w:r w:rsidRPr="00975E64">
        <w:rPr>
          <w:rStyle w:val="StyleUnderline"/>
          <w:highlight w:val="yellow"/>
        </w:rPr>
        <w:t xml:space="preserve">conflict </w:t>
      </w:r>
      <w:r w:rsidRPr="004165A7">
        <w:rPr>
          <w:rStyle w:val="StyleUnderline"/>
        </w:rPr>
        <w:t xml:space="preserve">between the US and other regimes, </w:t>
      </w:r>
      <w:r w:rsidRPr="00975E64">
        <w:rPr>
          <w:rStyle w:val="Emphasis"/>
          <w:highlight w:val="yellow"/>
        </w:rPr>
        <w:t>will Big Tech be a target</w:t>
      </w:r>
      <w:r w:rsidRPr="004165A7">
        <w:rPr>
          <w:rStyle w:val="Emphasis"/>
        </w:rPr>
        <w:t xml:space="preserve">? </w:t>
      </w:r>
      <w:r w:rsidRPr="00C225EC">
        <w:rPr>
          <w:sz w:val="16"/>
          <w:szCs w:val="16"/>
        </w:rPr>
        <w:t>And</w:t>
      </w:r>
      <w:r w:rsidRPr="007606E8">
        <w:rPr>
          <w:sz w:val="16"/>
        </w:rPr>
        <w:t xml:space="preserve"> how will it respond if it is not regulated and closely monitored by governments that have an interest in maintaining its security?</w:t>
      </w:r>
    </w:p>
    <w:p w14:paraId="78C7CCFD" w14:textId="77777777" w:rsidR="00EA20DB" w:rsidRPr="007606E8" w:rsidRDefault="00EA20DB" w:rsidP="00EA20DB">
      <w:pPr>
        <w:rPr>
          <w:sz w:val="16"/>
        </w:rPr>
      </w:pPr>
      <w:r w:rsidRPr="007606E8">
        <w:rPr>
          <w:sz w:val="16"/>
        </w:rPr>
        <w:t>Do groups of countries like the Five Eyes (Australia, Canada, New Zealand, UK and US) have an interest in protecting the workings of things like WhatsApp, for instance?</w:t>
      </w:r>
    </w:p>
    <w:p w14:paraId="240FEBD1" w14:textId="77777777" w:rsidR="00EA20DB" w:rsidRPr="007606E8" w:rsidRDefault="00EA20DB" w:rsidP="00EA20DB">
      <w:pPr>
        <w:rPr>
          <w:sz w:val="16"/>
        </w:rPr>
      </w:pPr>
      <w:r w:rsidRPr="007606E8">
        <w:rPr>
          <w:sz w:val="16"/>
        </w:rPr>
        <w:t>While it is true that the corporations that run these platforms are private, Western governments have understood that when it comes to large corporate networks – whether phone companies, radio, rail or transportation – even if some aspects of the industry are private, there is a need to use these industries in times of peril.</w:t>
      </w:r>
    </w:p>
    <w:p w14:paraId="11D6659B" w14:textId="77777777" w:rsidR="00EA20DB" w:rsidRPr="00EB48CB" w:rsidRDefault="00EA20DB" w:rsidP="00EA20DB">
      <w:pPr>
        <w:rPr>
          <w:rStyle w:val="Emphasis"/>
        </w:rPr>
      </w:pPr>
      <w:r w:rsidRPr="007606E8">
        <w:rPr>
          <w:sz w:val="16"/>
        </w:rPr>
        <w:t xml:space="preserve">For this very reason, </w:t>
      </w:r>
      <w:r w:rsidRPr="00EB48CB">
        <w:rPr>
          <w:rStyle w:val="StyleUnderline"/>
        </w:rPr>
        <w:t xml:space="preserve">there is an emergency broadcast system </w:t>
      </w:r>
      <w:r w:rsidRPr="007606E8">
        <w:rPr>
          <w:sz w:val="16"/>
        </w:rPr>
        <w:t xml:space="preserve">in the US. </w:t>
      </w:r>
      <w:r w:rsidRPr="00EB48CB">
        <w:rPr>
          <w:rStyle w:val="StyleUnderline"/>
        </w:rPr>
        <w:t xml:space="preserve">Governments </w:t>
      </w:r>
      <w:r w:rsidRPr="007606E8">
        <w:rPr>
          <w:sz w:val="16"/>
        </w:rPr>
        <w:t xml:space="preserve">that value the role Big Tech has in our lives </w:t>
      </w:r>
      <w:r w:rsidRPr="00EB48CB">
        <w:rPr>
          <w:rStyle w:val="StyleUnderline"/>
        </w:rPr>
        <w:t xml:space="preserve">would be smart to begin to think about how to step in and maintain these systems should they be </w:t>
      </w:r>
      <w:r w:rsidRPr="00EB48CB">
        <w:rPr>
          <w:rStyle w:val="Emphasis"/>
        </w:rPr>
        <w:t>under attack</w:t>
      </w:r>
      <w:r w:rsidRPr="007606E8">
        <w:rPr>
          <w:sz w:val="16"/>
        </w:rPr>
        <w:t xml:space="preserve"> or go “dark” </w:t>
      </w:r>
      <w:r w:rsidRPr="00EB48CB">
        <w:rPr>
          <w:rStyle w:val="Emphasis"/>
        </w:rPr>
        <w:t>in the future.</w:t>
      </w:r>
    </w:p>
    <w:p w14:paraId="69049305" w14:textId="77777777" w:rsidR="00EA20DB" w:rsidRPr="007606E8" w:rsidRDefault="00EA20DB" w:rsidP="00EA20DB">
      <w:pPr>
        <w:rPr>
          <w:sz w:val="16"/>
        </w:rPr>
      </w:pPr>
      <w:r w:rsidRPr="007606E8">
        <w:rPr>
          <w:sz w:val="16"/>
        </w:rPr>
        <w:t>They should consider duplicating or archiving these systems, rather than relying on private corporations to do so. There is no doubt there is already a partnership between major governments and Big Tech because messaging, such as relating to vaccines, is already part of the way large Western governments encourage Big Tech to disseminate information. There is already a dialogue.</w:t>
      </w:r>
    </w:p>
    <w:p w14:paraId="6F890AFE" w14:textId="77777777" w:rsidR="00EA20DB" w:rsidRPr="007606E8" w:rsidRDefault="00EA20DB" w:rsidP="00EA20DB">
      <w:pPr>
        <w:rPr>
          <w:sz w:val="16"/>
        </w:rPr>
      </w:pPr>
      <w:r w:rsidRPr="00975E64">
        <w:rPr>
          <w:rStyle w:val="Emphasis"/>
          <w:highlight w:val="yellow"/>
        </w:rPr>
        <w:t>Unregulated</w:t>
      </w:r>
      <w:r w:rsidRPr="00975E64">
        <w:rPr>
          <w:sz w:val="16"/>
          <w:highlight w:val="yellow"/>
        </w:rPr>
        <w:t xml:space="preserve"> </w:t>
      </w:r>
      <w:r w:rsidRPr="007606E8">
        <w:rPr>
          <w:sz w:val="16"/>
        </w:rPr>
        <w:t xml:space="preserve">and without checks and balances on their operation, </w:t>
      </w:r>
      <w:r w:rsidRPr="00975E64">
        <w:rPr>
          <w:rStyle w:val="Emphasis"/>
          <w:highlight w:val="yellow"/>
        </w:rPr>
        <w:t>Big Tech could be a threat to the West</w:t>
      </w:r>
      <w:r w:rsidRPr="00975E64">
        <w:rPr>
          <w:sz w:val="16"/>
          <w:highlight w:val="yellow"/>
        </w:rPr>
        <w:t xml:space="preserve">; </w:t>
      </w:r>
      <w:r w:rsidRPr="00BE386F">
        <w:rPr>
          <w:rStyle w:val="StyleUnderline"/>
        </w:rPr>
        <w:t>this</w:t>
      </w:r>
      <w:r w:rsidRPr="007606E8">
        <w:rPr>
          <w:sz w:val="16"/>
        </w:rPr>
        <w:t xml:space="preserve"> revelation </w:t>
      </w:r>
      <w:r w:rsidRPr="00BE386F">
        <w:rPr>
          <w:rStyle w:val="StyleUnderline"/>
        </w:rPr>
        <w:t>is one of the important lessons of the recent outage</w:t>
      </w:r>
      <w:r w:rsidRPr="007606E8">
        <w:rPr>
          <w:sz w:val="16"/>
        </w:rPr>
        <w:t>.</w:t>
      </w:r>
    </w:p>
    <w:p w14:paraId="7777ACDA" w14:textId="77777777" w:rsidR="00EA20DB" w:rsidRDefault="00EA20DB" w:rsidP="00EA20DB"/>
    <w:p w14:paraId="22E3178C" w14:textId="4268E113" w:rsidR="00EA20DB" w:rsidRDefault="00EA20DB" w:rsidP="00EA20DB">
      <w:pPr>
        <w:pStyle w:val="Heading1"/>
      </w:pPr>
      <w:r>
        <w:lastRenderedPageBreak/>
        <w:t>1NR</w:t>
      </w:r>
    </w:p>
    <w:p w14:paraId="41373AB8" w14:textId="5C43B4B8" w:rsidR="00EA20DB" w:rsidRPr="001474C4" w:rsidRDefault="00EA20DB" w:rsidP="00EA20DB">
      <w:pPr>
        <w:pStyle w:val="Heading2"/>
      </w:pPr>
      <w:bookmarkStart w:id="2" w:name="Level_3_37"/>
      <w:r>
        <w:lastRenderedPageBreak/>
        <w:t>Realignment DA</w:t>
      </w:r>
    </w:p>
    <w:p w14:paraId="36E4EA14" w14:textId="2C78EC7C" w:rsidR="00EA20DB" w:rsidRDefault="00EA20DB" w:rsidP="00EA20DB">
      <w:pPr>
        <w:pStyle w:val="Heading2"/>
      </w:pPr>
      <w:r>
        <w:lastRenderedPageBreak/>
        <w:t>T Workers</w:t>
      </w:r>
    </w:p>
    <w:p w14:paraId="06F4CC46" w14:textId="77777777" w:rsidR="00EA20DB" w:rsidRDefault="00EA20DB" w:rsidP="00EA20DB">
      <w:pPr>
        <w:pStyle w:val="Heading2"/>
      </w:pPr>
      <w:r>
        <w:lastRenderedPageBreak/>
        <w:t>Countercyclical CP</w:t>
      </w:r>
    </w:p>
    <w:p w14:paraId="47869DB9" w14:textId="36150B44" w:rsidR="00EA20DB" w:rsidRDefault="00EA20DB" w:rsidP="00EA20DB">
      <w:pPr>
        <w:pStyle w:val="Heading3"/>
      </w:pPr>
      <w:r>
        <w:lastRenderedPageBreak/>
        <w:t>2NC – Countercyclical CP</w:t>
      </w:r>
    </w:p>
    <w:p w14:paraId="557B4B6A" w14:textId="605E0EB6" w:rsidR="00EA20DB" w:rsidRDefault="00EA20DB" w:rsidP="00EA20DB">
      <w:pPr>
        <w:pStyle w:val="Heading3"/>
      </w:pPr>
      <w:r>
        <w:lastRenderedPageBreak/>
        <w:t>2NC – Condo [Dispo]</w:t>
      </w:r>
      <w:bookmarkEnd w:id="2"/>
    </w:p>
    <w:p w14:paraId="76090F80" w14:textId="77777777" w:rsidR="00EA20DB" w:rsidRDefault="00EA20DB" w:rsidP="00EA20DB">
      <w:pPr>
        <w:pStyle w:val="Heading2"/>
      </w:pPr>
      <w:r>
        <w:lastRenderedPageBreak/>
        <w:t>Advantage 1</w:t>
      </w:r>
    </w:p>
    <w:p w14:paraId="48D6DF6A" w14:textId="7BE8108A" w:rsidR="00EA20DB" w:rsidRPr="00EA20DB" w:rsidRDefault="00EA20DB" w:rsidP="00EA20DB">
      <w:pPr>
        <w:pStyle w:val="Heading3"/>
        <w:rPr>
          <w:rFonts w:eastAsia="Times New Roman"/>
        </w:rPr>
      </w:pPr>
      <w:r>
        <w:rPr>
          <w:rFonts w:eastAsia="Times New Roman"/>
        </w:rPr>
        <w:lastRenderedPageBreak/>
        <w:t>1NC 1---Solvency – No Users – 2NC</w:t>
      </w:r>
    </w:p>
    <w:p w14:paraId="7645D2C0" w14:textId="77777777" w:rsidR="00EA20DB" w:rsidRDefault="00EA20DB" w:rsidP="00EA20DB">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lastRenderedPageBreak/>
        <w:t>Solvency – No Users – 2NC – AT: Posner</w:t>
      </w:r>
    </w:p>
    <w:p w14:paraId="6FB30982" w14:textId="77777777" w:rsidR="00EA20DB" w:rsidRPr="00FB7AB0" w:rsidRDefault="00EA20DB" w:rsidP="00EA20DB">
      <w:pPr>
        <w:keepNext/>
        <w:keepLines/>
        <w:spacing w:before="40" w:after="0"/>
        <w:outlineLvl w:val="3"/>
        <w:rPr>
          <w:rFonts w:eastAsiaTheme="majorEastAsia" w:cstheme="majorBidi"/>
          <w:b/>
          <w:iCs/>
          <w:sz w:val="26"/>
        </w:rPr>
      </w:pPr>
      <w:r w:rsidRPr="00FB7AB0">
        <w:rPr>
          <w:rFonts w:eastAsiaTheme="majorEastAsia" w:cstheme="majorBidi"/>
          <w:b/>
          <w:iCs/>
          <w:sz w:val="26"/>
        </w:rPr>
        <w:t>Users are key – only they can withhold their data.</w:t>
      </w:r>
    </w:p>
    <w:p w14:paraId="4280A082" w14:textId="77777777" w:rsidR="00EA20DB" w:rsidRPr="00FB7AB0" w:rsidRDefault="00EA20DB" w:rsidP="00EA20DB">
      <w:r w:rsidRPr="00FB7AB0">
        <w:rPr>
          <w:b/>
          <w:bCs/>
          <w:sz w:val="26"/>
          <w:highlight w:val="cyan"/>
        </w:rPr>
        <w:t>1AC Posner 19</w:t>
      </w:r>
      <w:r w:rsidRPr="00FB7AB0">
        <w:rPr>
          <w:b/>
          <w:bCs/>
          <w:sz w:val="26"/>
        </w:rPr>
        <w:t xml:space="preserve"> </w:t>
      </w:r>
      <w:r w:rsidRPr="00FB7AB0">
        <w:t xml:space="preserve">(, E. A. and Weyl, E. G (2019) Radical Markets: Uprooting Capitalism and Democracy for a Just Society [Princeton University Press]. Princeton University Press. https://press.princeton.edu/books/paperback/9780691196060/radical-markets?srsltid=AfmBOorDD5PEFwhog1Qb4kw3tzzZiZ6GeKX6PhCJa_XiWyeC7H2QoKkh. Eric A. Posner is the Kirkland and Ellis Distinguished Service Professor at the University of Chicago Law School. E. Glen Weyl is a principal researcher at Microsoft and visiting research scholar at Princeton University's Woodrow Wilson School of Public and International Affairs. [UTD])  </w:t>
      </w:r>
    </w:p>
    <w:p w14:paraId="5B9A84CD" w14:textId="77777777" w:rsidR="00EA20DB" w:rsidRPr="00FB7AB0" w:rsidRDefault="00EA20DB" w:rsidP="00EA20DB">
      <w:r w:rsidRPr="00FB7AB0">
        <w:t>*Siren Servers = firms that can accrue large amounts of data at virtually no cost*</w:t>
      </w:r>
    </w:p>
    <w:p w14:paraId="51E583B0" w14:textId="77777777" w:rsidR="00EA20DB" w:rsidRPr="00FB7AB0" w:rsidRDefault="00EA20DB" w:rsidP="00EA20DB">
      <w:pPr>
        <w:rPr>
          <w:sz w:val="16"/>
        </w:rPr>
      </w:pPr>
      <w:r w:rsidRPr="00FB7AB0">
        <w:rPr>
          <w:sz w:val="16"/>
        </w:rPr>
        <w:t xml:space="preserve">As economist John Roemer showed, Marx’s conclusions are extremely unlikely to prevail if employers compete for workers.42 However, they are exactly what one would anticipate in a world where capitalists conspired with one another, or had sufficient unilateral power, to hold down wages. Beatrice and Sydney Webb, a dynamic pair of late nineteenth-century British Radicals, advocated </w:t>
      </w:r>
      <w:r w:rsidRPr="00FB7AB0">
        <w:rPr>
          <w:b/>
          <w:bCs/>
          <w:u w:val="single"/>
        </w:rPr>
        <w:t>collective</w:t>
      </w:r>
      <w:r w:rsidRPr="00FB7AB0">
        <w:rPr>
          <w:u w:val="single"/>
        </w:rPr>
        <w:t xml:space="preserve"> </w:t>
      </w:r>
      <w:r w:rsidRPr="00FB7AB0">
        <w:rPr>
          <w:b/>
          <w:bCs/>
          <w:u w:val="single"/>
        </w:rPr>
        <w:t>bargaining</w:t>
      </w:r>
      <w:r w:rsidRPr="00FB7AB0">
        <w:rPr>
          <w:u w:val="single"/>
        </w:rPr>
        <w:t xml:space="preserve"> by workers</w:t>
      </w:r>
      <w:r w:rsidRPr="00FB7AB0">
        <w:rPr>
          <w:sz w:val="16"/>
        </w:rPr>
        <w:t xml:space="preserve">, arguing that it would </w:t>
      </w:r>
      <w:r w:rsidRPr="00FB7AB0">
        <w:rPr>
          <w:u w:val="single"/>
        </w:rPr>
        <w:t>make</w:t>
      </w:r>
      <w:r w:rsidRPr="00FB7AB0">
        <w:rPr>
          <w:sz w:val="16"/>
        </w:rPr>
        <w:t xml:space="preserve"> </w:t>
      </w:r>
      <w:r w:rsidRPr="00FB7AB0">
        <w:rPr>
          <w:u w:val="single"/>
        </w:rPr>
        <w:t>production</w:t>
      </w:r>
      <w:r w:rsidRPr="00FB7AB0">
        <w:rPr>
          <w:sz w:val="16"/>
        </w:rPr>
        <w:t xml:space="preserve"> </w:t>
      </w:r>
      <w:r w:rsidRPr="00FB7AB0">
        <w:rPr>
          <w:u w:val="single"/>
        </w:rPr>
        <w:t>more efficient</w:t>
      </w:r>
      <w:r w:rsidRPr="00FB7AB0">
        <w:rPr>
          <w:sz w:val="16"/>
        </w:rPr>
        <w:t xml:space="preserve"> by </w:t>
      </w:r>
      <w:r w:rsidRPr="00FB7AB0">
        <w:rPr>
          <w:u w:val="single"/>
        </w:rPr>
        <w:t>raising wages above the levels that drove workers out of the labor force</w:t>
      </w:r>
      <w:r w:rsidRPr="00FB7AB0">
        <w:rPr>
          <w:sz w:val="16"/>
        </w:rPr>
        <w:t xml:space="preserve">.43 John Kenneth Galbraith, the mid-twentieth-century American economist we met in chapter 2, hailed </w:t>
      </w:r>
      <w:r w:rsidRPr="00FB7AB0">
        <w:rPr>
          <w:b/>
          <w:bCs/>
          <w:highlight w:val="cyan"/>
          <w:u w:val="single"/>
        </w:rPr>
        <w:t>unions</w:t>
      </w:r>
      <w:r w:rsidRPr="00FB7AB0">
        <w:rPr>
          <w:sz w:val="16"/>
        </w:rPr>
        <w:t xml:space="preserve"> </w:t>
      </w:r>
      <w:r w:rsidRPr="00FB7AB0">
        <w:rPr>
          <w:u w:val="single"/>
        </w:rPr>
        <w:t>as</w:t>
      </w:r>
      <w:r w:rsidRPr="00FB7AB0">
        <w:rPr>
          <w:sz w:val="16"/>
        </w:rPr>
        <w:t xml:space="preserve"> a </w:t>
      </w:r>
      <w:r w:rsidRPr="00FB7AB0">
        <w:rPr>
          <w:b/>
          <w:bCs/>
          <w:highlight w:val="cyan"/>
          <w:u w:val="single"/>
        </w:rPr>
        <w:t>necessary</w:t>
      </w:r>
      <w:r w:rsidRPr="00FB7AB0">
        <w:rPr>
          <w:sz w:val="16"/>
        </w:rPr>
        <w:t xml:space="preserve"> </w:t>
      </w:r>
      <w:r w:rsidRPr="00FB7AB0">
        <w:rPr>
          <w:u w:val="single"/>
        </w:rPr>
        <w:t>form of “</w:t>
      </w:r>
      <w:r w:rsidRPr="00FB7AB0">
        <w:rPr>
          <w:b/>
          <w:bCs/>
          <w:highlight w:val="cyan"/>
          <w:u w:val="single"/>
        </w:rPr>
        <w:t>countervailing</w:t>
      </w:r>
      <w:r w:rsidRPr="00FB7AB0">
        <w:rPr>
          <w:u w:val="single"/>
        </w:rPr>
        <w:t xml:space="preserve"> </w:t>
      </w:r>
      <w:r w:rsidRPr="00FB7AB0">
        <w:rPr>
          <w:b/>
          <w:bCs/>
          <w:highlight w:val="cyan"/>
          <w:u w:val="single"/>
        </w:rPr>
        <w:t>power</w:t>
      </w:r>
      <w:r w:rsidRPr="00FB7AB0">
        <w:rPr>
          <w:u w:val="single"/>
        </w:rPr>
        <w:t xml:space="preserve">” required </w:t>
      </w:r>
      <w:r w:rsidRPr="00FB7AB0">
        <w:rPr>
          <w:highlight w:val="cyan"/>
          <w:u w:val="single"/>
        </w:rPr>
        <w:t>to</w:t>
      </w:r>
      <w:r w:rsidRPr="00FB7AB0">
        <w:rPr>
          <w:u w:val="single"/>
        </w:rPr>
        <w:t xml:space="preserve"> </w:t>
      </w:r>
      <w:r w:rsidRPr="00FB7AB0">
        <w:rPr>
          <w:b/>
          <w:bCs/>
          <w:highlight w:val="cyan"/>
          <w:u w:val="single"/>
        </w:rPr>
        <w:t>balance</w:t>
      </w:r>
      <w:r w:rsidRPr="00FB7AB0">
        <w:rPr>
          <w:u w:val="single"/>
        </w:rPr>
        <w:t xml:space="preserve"> the power of </w:t>
      </w:r>
      <w:r w:rsidRPr="00FB7AB0">
        <w:rPr>
          <w:b/>
          <w:bCs/>
          <w:highlight w:val="cyan"/>
          <w:u w:val="single"/>
        </w:rPr>
        <w:t>monopsonists</w:t>
      </w:r>
      <w:r w:rsidRPr="00FB7AB0">
        <w:rPr>
          <w:sz w:val="16"/>
        </w:rPr>
        <w:t>.44</w:t>
      </w:r>
    </w:p>
    <w:p w14:paraId="6CF9E142" w14:textId="77777777" w:rsidR="00EA20DB" w:rsidRPr="00FB7AB0" w:rsidRDefault="00EA20DB" w:rsidP="00EA20DB">
      <w:pPr>
        <w:rPr>
          <w:sz w:val="16"/>
        </w:rPr>
      </w:pPr>
      <w:r w:rsidRPr="00FB7AB0">
        <w:rPr>
          <w:sz w:val="16"/>
        </w:rPr>
        <w:t xml:space="preserve">This view has been partly vindicated by the research of subsequent economists. Economic historian Robert C. Allen shows that prior to the emergence of unions, British wages during the early process of industrialization hardly advanced at all despite improvements in technology.45 Once unions managed to counter the monopsony power of British industrialists, not only did wages quickly increase, but the pace of overall productivity also radically accelerated. Economists David Autor, Daron Acemoglu, and Suresh Naidu believe that the </w:t>
      </w:r>
      <w:r w:rsidRPr="00FB7AB0">
        <w:rPr>
          <w:b/>
          <w:bCs/>
          <w:u w:val="single"/>
        </w:rPr>
        <w:t>breaking</w:t>
      </w:r>
      <w:r w:rsidRPr="00FB7AB0">
        <w:rPr>
          <w:sz w:val="16"/>
        </w:rPr>
        <w:t xml:space="preserve"> </w:t>
      </w:r>
      <w:r w:rsidRPr="00FB7AB0">
        <w:rPr>
          <w:u w:val="single"/>
        </w:rPr>
        <w:t>of</w:t>
      </w:r>
      <w:r w:rsidRPr="00FB7AB0">
        <w:rPr>
          <w:sz w:val="16"/>
        </w:rPr>
        <w:t xml:space="preserve"> </w:t>
      </w:r>
      <w:r w:rsidRPr="00FB7AB0">
        <w:rPr>
          <w:u w:val="single"/>
        </w:rPr>
        <w:t>monopsony</w:t>
      </w:r>
      <w:r w:rsidRPr="00FB7AB0">
        <w:rPr>
          <w:sz w:val="16"/>
        </w:rPr>
        <w:t xml:space="preserve"> </w:t>
      </w:r>
      <w:r w:rsidRPr="00FB7AB0">
        <w:rPr>
          <w:b/>
          <w:bCs/>
          <w:u w:val="single"/>
        </w:rPr>
        <w:t>power</w:t>
      </w:r>
      <w:r w:rsidRPr="00FB7AB0">
        <w:rPr>
          <w:sz w:val="16"/>
        </w:rPr>
        <w:t xml:space="preserve"> </w:t>
      </w:r>
      <w:r w:rsidRPr="00FB7AB0">
        <w:rPr>
          <w:b/>
          <w:bCs/>
          <w:u w:val="single"/>
        </w:rPr>
        <w:t>through</w:t>
      </w:r>
      <w:r w:rsidRPr="00FB7AB0">
        <w:rPr>
          <w:sz w:val="16"/>
        </w:rPr>
        <w:t xml:space="preserve"> labor </w:t>
      </w:r>
      <w:r w:rsidRPr="00FB7AB0">
        <w:rPr>
          <w:b/>
          <w:bCs/>
          <w:u w:val="single"/>
        </w:rPr>
        <w:t>unions</w:t>
      </w:r>
      <w:r w:rsidRPr="00FB7AB0">
        <w:rPr>
          <w:sz w:val="16"/>
        </w:rPr>
        <w:t xml:space="preserve">, </w:t>
      </w:r>
      <w:r w:rsidRPr="00FB7AB0">
        <w:rPr>
          <w:u w:val="single"/>
        </w:rPr>
        <w:t>government</w:t>
      </w:r>
      <w:r w:rsidRPr="00FB7AB0">
        <w:rPr>
          <w:sz w:val="16"/>
        </w:rPr>
        <w:t xml:space="preserve"> </w:t>
      </w:r>
      <w:r w:rsidRPr="00FB7AB0">
        <w:rPr>
          <w:b/>
          <w:bCs/>
          <w:u w:val="single"/>
        </w:rPr>
        <w:t>labor</w:t>
      </w:r>
      <w:r w:rsidRPr="00FB7AB0">
        <w:rPr>
          <w:u w:val="single"/>
        </w:rPr>
        <w:t xml:space="preserve"> </w:t>
      </w:r>
      <w:r w:rsidRPr="00FB7AB0">
        <w:rPr>
          <w:b/>
          <w:bCs/>
          <w:u w:val="single"/>
        </w:rPr>
        <w:t>regulation</w:t>
      </w:r>
      <w:r w:rsidRPr="00FB7AB0">
        <w:rPr>
          <w:sz w:val="16"/>
        </w:rPr>
        <w:t xml:space="preserve">, minimum </w:t>
      </w:r>
      <w:r w:rsidRPr="00FB7AB0">
        <w:rPr>
          <w:u w:val="single"/>
        </w:rPr>
        <w:t>wages</w:t>
      </w:r>
      <w:r w:rsidRPr="00FB7AB0">
        <w:rPr>
          <w:sz w:val="16"/>
        </w:rPr>
        <w:t xml:space="preserve">, and other reforms was </w:t>
      </w:r>
      <w:r w:rsidRPr="00FB7AB0">
        <w:rPr>
          <w:b/>
          <w:bCs/>
          <w:u w:val="single"/>
        </w:rPr>
        <w:t>critical</w:t>
      </w:r>
      <w:r w:rsidRPr="00FB7AB0">
        <w:rPr>
          <w:sz w:val="16"/>
        </w:rPr>
        <w:t xml:space="preserve"> </w:t>
      </w:r>
      <w:r w:rsidRPr="00FB7AB0">
        <w:rPr>
          <w:b/>
          <w:bCs/>
          <w:u w:val="single"/>
        </w:rPr>
        <w:t>to</w:t>
      </w:r>
      <w:r w:rsidRPr="00FB7AB0">
        <w:rPr>
          <w:u w:val="single"/>
        </w:rPr>
        <w:t xml:space="preserve"> the further </w:t>
      </w:r>
      <w:r w:rsidRPr="00FB7AB0">
        <w:rPr>
          <w:b/>
          <w:bCs/>
          <w:highlight w:val="cyan"/>
          <w:u w:val="single"/>
        </w:rPr>
        <w:t>accelerat</w:t>
      </w:r>
      <w:r w:rsidRPr="00FB7AB0">
        <w:rPr>
          <w:b/>
          <w:bCs/>
          <w:u w:val="single"/>
        </w:rPr>
        <w:t>ion</w:t>
      </w:r>
      <w:r w:rsidRPr="00FB7AB0">
        <w:rPr>
          <w:u w:val="single"/>
        </w:rPr>
        <w:t xml:space="preserve"> </w:t>
      </w:r>
      <w:r w:rsidRPr="00FB7AB0">
        <w:rPr>
          <w:b/>
          <w:bCs/>
          <w:u w:val="single"/>
        </w:rPr>
        <w:t>of</w:t>
      </w:r>
      <w:r w:rsidRPr="00FB7AB0">
        <w:rPr>
          <w:u w:val="single"/>
        </w:rPr>
        <w:t xml:space="preserve"> </w:t>
      </w:r>
      <w:r w:rsidRPr="00FB7AB0">
        <w:rPr>
          <w:b/>
          <w:bCs/>
          <w:highlight w:val="cyan"/>
          <w:u w:val="single"/>
        </w:rPr>
        <w:t>productivity</w:t>
      </w:r>
      <w:r w:rsidRPr="00FB7AB0">
        <w:rPr>
          <w:sz w:val="16"/>
        </w:rPr>
        <w:t xml:space="preserve">.46 </w:t>
      </w:r>
      <w:r w:rsidRPr="00FB7AB0">
        <w:rPr>
          <w:u w:val="single"/>
        </w:rPr>
        <w:t>Beyond</w:t>
      </w:r>
      <w:r w:rsidRPr="00FB7AB0">
        <w:rPr>
          <w:sz w:val="16"/>
        </w:rPr>
        <w:t xml:space="preserve"> their role in </w:t>
      </w:r>
      <w:r w:rsidRPr="00FB7AB0">
        <w:rPr>
          <w:u w:val="single"/>
        </w:rPr>
        <w:t>collective bargaining</w:t>
      </w:r>
      <w:r w:rsidRPr="00FB7AB0">
        <w:rPr>
          <w:sz w:val="16"/>
        </w:rPr>
        <w:t xml:space="preserve">, </w:t>
      </w:r>
      <w:r w:rsidRPr="00FB7AB0">
        <w:rPr>
          <w:b/>
          <w:bCs/>
          <w:u w:val="single"/>
        </w:rPr>
        <w:t>unions</w:t>
      </w:r>
      <w:r w:rsidRPr="00FB7AB0">
        <w:rPr>
          <w:sz w:val="16"/>
        </w:rPr>
        <w:t xml:space="preserve"> served other functions that helped support the “Fordist” mode of assembly line–based production that prevailed in the twentieth century: they </w:t>
      </w:r>
      <w:r w:rsidRPr="00FB7AB0">
        <w:rPr>
          <w:b/>
          <w:bCs/>
          <w:u w:val="single"/>
        </w:rPr>
        <w:t>screened</w:t>
      </w:r>
      <w:r w:rsidRPr="00FB7AB0">
        <w:rPr>
          <w:sz w:val="16"/>
        </w:rPr>
        <w:t xml:space="preserve"> </w:t>
      </w:r>
      <w:r w:rsidRPr="00FB7AB0">
        <w:rPr>
          <w:u w:val="single"/>
        </w:rPr>
        <w:t>and</w:t>
      </w:r>
      <w:r w:rsidRPr="00FB7AB0">
        <w:rPr>
          <w:sz w:val="16"/>
        </w:rPr>
        <w:t xml:space="preserve"> </w:t>
      </w:r>
      <w:r w:rsidRPr="00FB7AB0">
        <w:rPr>
          <w:b/>
          <w:bCs/>
          <w:u w:val="single"/>
        </w:rPr>
        <w:t>guaranteed</w:t>
      </w:r>
      <w:r w:rsidRPr="00FB7AB0">
        <w:rPr>
          <w:sz w:val="16"/>
        </w:rPr>
        <w:t xml:space="preserve"> the </w:t>
      </w:r>
      <w:r w:rsidRPr="00FB7AB0">
        <w:rPr>
          <w:b/>
          <w:bCs/>
          <w:u w:val="single"/>
        </w:rPr>
        <w:t xml:space="preserve">quality of the work </w:t>
      </w:r>
      <w:r w:rsidRPr="00FB7AB0">
        <w:rPr>
          <w:u w:val="single"/>
        </w:rPr>
        <w:t xml:space="preserve">produced by their workers and </w:t>
      </w:r>
      <w:r w:rsidRPr="00FB7AB0">
        <w:rPr>
          <w:b/>
          <w:bCs/>
          <w:u w:val="single"/>
        </w:rPr>
        <w:t>helped</w:t>
      </w:r>
      <w:r w:rsidRPr="00FB7AB0">
        <w:rPr>
          <w:u w:val="single"/>
        </w:rPr>
        <w:t xml:space="preserve"> them </w:t>
      </w:r>
      <w:r w:rsidRPr="00FB7AB0">
        <w:rPr>
          <w:b/>
          <w:bCs/>
          <w:u w:val="single"/>
        </w:rPr>
        <w:t>learn</w:t>
      </w:r>
      <w:r w:rsidRPr="00FB7AB0">
        <w:rPr>
          <w:u w:val="single"/>
        </w:rPr>
        <w:t xml:space="preserve"> the </w:t>
      </w:r>
      <w:r w:rsidRPr="00FB7AB0">
        <w:rPr>
          <w:b/>
          <w:bCs/>
          <w:u w:val="single"/>
        </w:rPr>
        <w:t>skills</w:t>
      </w:r>
      <w:r w:rsidRPr="00FB7AB0">
        <w:rPr>
          <w:u w:val="single"/>
        </w:rPr>
        <w:t xml:space="preserve"> required by a rapidly changing work environment</w:t>
      </w:r>
      <w:r w:rsidRPr="00FB7AB0">
        <w:rPr>
          <w:sz w:val="16"/>
        </w:rPr>
        <w:t>.</w:t>
      </w:r>
    </w:p>
    <w:p w14:paraId="49439783" w14:textId="77777777" w:rsidR="00EA20DB" w:rsidRPr="00FB7AB0" w:rsidRDefault="00EA20DB" w:rsidP="00EA20DB">
      <w:pPr>
        <w:rPr>
          <w:sz w:val="16"/>
        </w:rPr>
      </w:pPr>
      <w:r w:rsidRPr="00FB7AB0">
        <w:rPr>
          <w:sz w:val="16"/>
        </w:rPr>
        <w:t>To be sure, many other things were happening at the same time, making it difficult to trace clear lines of historical causation. Unions also brought many inefficiencies and rigidities, caused strikes, and may themselves have accumulated significant market power. The hostility they attracted and the extent to which they became inflexible and outmoded has led to their decline in the past several decades.</w:t>
      </w:r>
    </w:p>
    <w:p w14:paraId="41186411" w14:textId="77777777" w:rsidR="00EA20DB" w:rsidRPr="00FB7AB0" w:rsidRDefault="00EA20DB" w:rsidP="00EA20DB">
      <w:pPr>
        <w:rPr>
          <w:u w:val="single"/>
        </w:rPr>
      </w:pPr>
      <w:r w:rsidRPr="00FB7AB0">
        <w:rPr>
          <w:sz w:val="16"/>
        </w:rPr>
        <w:t xml:space="preserve">Yet </w:t>
      </w:r>
      <w:r w:rsidRPr="00FB7AB0">
        <w:rPr>
          <w:u w:val="single"/>
        </w:rPr>
        <w:t>even</w:t>
      </w:r>
      <w:r w:rsidRPr="00FB7AB0">
        <w:rPr>
          <w:sz w:val="16"/>
        </w:rPr>
        <w:t xml:space="preserve"> </w:t>
      </w:r>
      <w:r w:rsidRPr="00FB7AB0">
        <w:rPr>
          <w:u w:val="single"/>
        </w:rPr>
        <w:t>as unions have declined</w:t>
      </w:r>
      <w:r w:rsidRPr="00FB7AB0">
        <w:rPr>
          <w:sz w:val="16"/>
        </w:rPr>
        <w:t xml:space="preserve">, some of the conditions we describe above have important resemblance to the </w:t>
      </w:r>
      <w:r w:rsidRPr="00FB7AB0">
        <w:rPr>
          <w:u w:val="single"/>
        </w:rPr>
        <w:t>conditions</w:t>
      </w:r>
      <w:r w:rsidRPr="00FB7AB0">
        <w:rPr>
          <w:sz w:val="16"/>
        </w:rPr>
        <w:t xml:space="preserve"> that </w:t>
      </w:r>
      <w:r w:rsidRPr="00FB7AB0">
        <w:rPr>
          <w:u w:val="single"/>
        </w:rPr>
        <w:t>helped</w:t>
      </w:r>
      <w:r w:rsidRPr="00FB7AB0">
        <w:rPr>
          <w:sz w:val="16"/>
        </w:rPr>
        <w:t xml:space="preserve"> </w:t>
      </w:r>
      <w:r w:rsidRPr="00FB7AB0">
        <w:rPr>
          <w:u w:val="single"/>
        </w:rPr>
        <w:t>stimulate</w:t>
      </w:r>
      <w:r w:rsidRPr="00FB7AB0">
        <w:rPr>
          <w:sz w:val="16"/>
        </w:rPr>
        <w:t xml:space="preserve"> their </w:t>
      </w:r>
      <w:r w:rsidRPr="00FB7AB0">
        <w:rPr>
          <w:u w:val="single"/>
        </w:rPr>
        <w:t>growth</w:t>
      </w:r>
      <w:r w:rsidRPr="00FB7AB0">
        <w:rPr>
          <w:sz w:val="16"/>
        </w:rPr>
        <w:t xml:space="preserve"> </w:t>
      </w:r>
      <w:r w:rsidRPr="00FB7AB0">
        <w:rPr>
          <w:u w:val="single"/>
        </w:rPr>
        <w:t>and</w:t>
      </w:r>
      <w:r w:rsidRPr="00FB7AB0">
        <w:rPr>
          <w:sz w:val="16"/>
        </w:rPr>
        <w:t xml:space="preserve"> </w:t>
      </w:r>
      <w:r w:rsidRPr="00FB7AB0">
        <w:rPr>
          <w:u w:val="single"/>
        </w:rPr>
        <w:t>benefits</w:t>
      </w:r>
      <w:r w:rsidRPr="00FB7AB0">
        <w:rPr>
          <w:sz w:val="16"/>
        </w:rPr>
        <w:t xml:space="preserve">. The </w:t>
      </w:r>
      <w:r w:rsidRPr="00FB7AB0">
        <w:rPr>
          <w:b/>
          <w:bCs/>
          <w:u w:val="single"/>
        </w:rPr>
        <w:t>monopsony</w:t>
      </w:r>
      <w:r w:rsidRPr="00FB7AB0">
        <w:rPr>
          <w:u w:val="single"/>
        </w:rPr>
        <w:t xml:space="preserve"> power of </w:t>
      </w:r>
      <w:r w:rsidRPr="00FB7AB0">
        <w:rPr>
          <w:b/>
          <w:bCs/>
          <w:highlight w:val="cyan"/>
          <w:u w:val="single"/>
        </w:rPr>
        <w:t>siren servers</w:t>
      </w:r>
      <w:r w:rsidRPr="00FB7AB0">
        <w:rPr>
          <w:sz w:val="16"/>
        </w:rPr>
        <w:t xml:space="preserve">, we have argued, </w:t>
      </w:r>
      <w:r w:rsidRPr="00FB7AB0">
        <w:rPr>
          <w:u w:val="single"/>
        </w:rPr>
        <w:t xml:space="preserve">may be </w:t>
      </w:r>
      <w:r w:rsidRPr="00FB7AB0">
        <w:rPr>
          <w:b/>
          <w:bCs/>
          <w:highlight w:val="cyan"/>
          <w:u w:val="single"/>
        </w:rPr>
        <w:t>hold</w:t>
      </w:r>
      <w:r w:rsidRPr="00FB7AB0">
        <w:rPr>
          <w:b/>
          <w:bCs/>
          <w:u w:val="single"/>
        </w:rPr>
        <w:t>ing</w:t>
      </w:r>
      <w:r w:rsidRPr="00FB7AB0">
        <w:rPr>
          <w:u w:val="single"/>
        </w:rPr>
        <w:t xml:space="preserve"> down </w:t>
      </w:r>
      <w:r w:rsidRPr="00FB7AB0">
        <w:rPr>
          <w:b/>
          <w:bCs/>
          <w:highlight w:val="cyan"/>
          <w:u w:val="single"/>
        </w:rPr>
        <w:t>wages</w:t>
      </w:r>
      <w:r w:rsidRPr="00FB7AB0">
        <w:rPr>
          <w:u w:val="single"/>
        </w:rPr>
        <w:t xml:space="preserve"> </w:t>
      </w:r>
      <w:r w:rsidRPr="00FB7AB0">
        <w:rPr>
          <w:b/>
          <w:bCs/>
          <w:u w:val="single"/>
        </w:rPr>
        <w:t>for</w:t>
      </w:r>
      <w:r w:rsidRPr="00FB7AB0">
        <w:rPr>
          <w:u w:val="single"/>
        </w:rPr>
        <w:t xml:space="preserve"> </w:t>
      </w:r>
      <w:r w:rsidRPr="00FB7AB0">
        <w:rPr>
          <w:b/>
          <w:bCs/>
          <w:u w:val="single"/>
        </w:rPr>
        <w:t>data</w:t>
      </w:r>
      <w:r w:rsidRPr="00FB7AB0">
        <w:rPr>
          <w:u w:val="single"/>
        </w:rPr>
        <w:t xml:space="preserve"> </w:t>
      </w:r>
      <w:r w:rsidRPr="00FB7AB0">
        <w:rPr>
          <w:b/>
          <w:bCs/>
          <w:u w:val="single"/>
        </w:rPr>
        <w:t>laborers</w:t>
      </w:r>
      <w:r w:rsidRPr="00FB7AB0">
        <w:rPr>
          <w:u w:val="single"/>
        </w:rPr>
        <w:t xml:space="preserve"> </w:t>
      </w:r>
      <w:r w:rsidRPr="00FB7AB0">
        <w:rPr>
          <w:b/>
          <w:bCs/>
          <w:highlight w:val="cyan"/>
          <w:u w:val="single"/>
        </w:rPr>
        <w:t>at</w:t>
      </w:r>
      <w:r w:rsidRPr="00FB7AB0">
        <w:rPr>
          <w:b/>
          <w:bCs/>
          <w:u w:val="single"/>
        </w:rPr>
        <w:t xml:space="preserve"> </w:t>
      </w:r>
      <w:r w:rsidRPr="00FB7AB0">
        <w:rPr>
          <w:b/>
          <w:bCs/>
          <w:highlight w:val="cyan"/>
          <w:u w:val="single"/>
        </w:rPr>
        <w:t>0</w:t>
      </w:r>
      <w:r w:rsidRPr="00FB7AB0">
        <w:rPr>
          <w:b/>
          <w:bCs/>
          <w:sz w:val="16"/>
        </w:rPr>
        <w:t xml:space="preserve"> </w:t>
      </w:r>
      <w:r w:rsidRPr="00FB7AB0">
        <w:rPr>
          <w:sz w:val="16"/>
        </w:rPr>
        <w:t xml:space="preserve">(or more precisely at the value of the services and entertainment these laborers derive from using digital services). </w:t>
      </w:r>
      <w:r w:rsidRPr="00FB7AB0">
        <w:rPr>
          <w:u w:val="single"/>
        </w:rPr>
        <w:t>This</w:t>
      </w:r>
      <w:r w:rsidRPr="00FB7AB0">
        <w:rPr>
          <w:sz w:val="16"/>
        </w:rPr>
        <w:t xml:space="preserve"> may </w:t>
      </w:r>
      <w:r w:rsidRPr="00FB7AB0">
        <w:rPr>
          <w:b/>
          <w:bCs/>
          <w:u w:val="single"/>
        </w:rPr>
        <w:t>suppress</w:t>
      </w:r>
      <w:r w:rsidRPr="00FB7AB0">
        <w:rPr>
          <w:sz w:val="16"/>
        </w:rPr>
        <w:t xml:space="preserve"> </w:t>
      </w:r>
      <w:r w:rsidRPr="00FB7AB0">
        <w:rPr>
          <w:u w:val="single"/>
        </w:rPr>
        <w:t xml:space="preserve">the </w:t>
      </w:r>
      <w:r w:rsidRPr="00FB7AB0">
        <w:rPr>
          <w:b/>
          <w:bCs/>
          <w:u w:val="single"/>
        </w:rPr>
        <w:t>productivity</w:t>
      </w:r>
      <w:r w:rsidRPr="00FB7AB0">
        <w:rPr>
          <w:u w:val="single"/>
        </w:rPr>
        <w:t xml:space="preserve"> </w:t>
      </w:r>
      <w:r w:rsidRPr="00FB7AB0">
        <w:rPr>
          <w:b/>
          <w:bCs/>
          <w:u w:val="single"/>
        </w:rPr>
        <w:t>of</w:t>
      </w:r>
      <w:r w:rsidRPr="00FB7AB0">
        <w:rPr>
          <w:u w:val="single"/>
        </w:rPr>
        <w:t xml:space="preserve"> </w:t>
      </w:r>
      <w:r w:rsidRPr="00FB7AB0">
        <w:rPr>
          <w:b/>
          <w:bCs/>
          <w:u w:val="single"/>
        </w:rPr>
        <w:t>the</w:t>
      </w:r>
      <w:r w:rsidRPr="00FB7AB0">
        <w:rPr>
          <w:u w:val="single"/>
        </w:rPr>
        <w:t xml:space="preserve"> </w:t>
      </w:r>
      <w:r w:rsidRPr="00FB7AB0">
        <w:rPr>
          <w:b/>
          <w:bCs/>
          <w:u w:val="single"/>
        </w:rPr>
        <w:t>digital economy</w:t>
      </w:r>
      <w:r w:rsidRPr="00FB7AB0">
        <w:rPr>
          <w:sz w:val="16"/>
        </w:rPr>
        <w:t xml:space="preserve"> </w:t>
      </w:r>
      <w:r w:rsidRPr="00FB7AB0">
        <w:rPr>
          <w:u w:val="single"/>
        </w:rPr>
        <w:t>by</w:t>
      </w:r>
      <w:r w:rsidRPr="00FB7AB0">
        <w:rPr>
          <w:sz w:val="16"/>
        </w:rPr>
        <w:t xml:space="preserve"> </w:t>
      </w:r>
      <w:r w:rsidRPr="00FB7AB0">
        <w:rPr>
          <w:b/>
          <w:bCs/>
          <w:highlight w:val="cyan"/>
          <w:u w:val="single"/>
        </w:rPr>
        <w:t>reducing</w:t>
      </w:r>
      <w:r w:rsidRPr="00FB7AB0">
        <w:rPr>
          <w:sz w:val="16"/>
        </w:rPr>
        <w:t xml:space="preserve"> the </w:t>
      </w:r>
      <w:r w:rsidRPr="00FB7AB0">
        <w:rPr>
          <w:b/>
          <w:bCs/>
          <w:highlight w:val="cyan"/>
          <w:u w:val="single"/>
        </w:rPr>
        <w:t>quality</w:t>
      </w:r>
      <w:r w:rsidRPr="00FB7AB0">
        <w:rPr>
          <w:sz w:val="16"/>
        </w:rPr>
        <w:t xml:space="preserve"> </w:t>
      </w:r>
      <w:r w:rsidRPr="00FB7AB0">
        <w:rPr>
          <w:highlight w:val="cyan"/>
          <w:u w:val="single"/>
        </w:rPr>
        <w:t>and</w:t>
      </w:r>
      <w:r w:rsidRPr="00FB7AB0">
        <w:rPr>
          <w:sz w:val="16"/>
        </w:rPr>
        <w:t xml:space="preserve"> </w:t>
      </w:r>
      <w:r w:rsidRPr="00FB7AB0">
        <w:rPr>
          <w:b/>
          <w:bCs/>
          <w:highlight w:val="cyan"/>
          <w:u w:val="single"/>
        </w:rPr>
        <w:t>quantity</w:t>
      </w:r>
      <w:r w:rsidRPr="00FB7AB0">
        <w:rPr>
          <w:b/>
          <w:bCs/>
          <w:sz w:val="16"/>
          <w:highlight w:val="cyan"/>
        </w:rPr>
        <w:t xml:space="preserve"> </w:t>
      </w:r>
      <w:r w:rsidRPr="00FB7AB0">
        <w:rPr>
          <w:b/>
          <w:bCs/>
          <w:highlight w:val="cyan"/>
          <w:u w:val="single"/>
        </w:rPr>
        <w:t>of data</w:t>
      </w:r>
      <w:r w:rsidRPr="00FB7AB0">
        <w:rPr>
          <w:highlight w:val="cyan"/>
          <w:u w:val="single"/>
        </w:rPr>
        <w:t xml:space="preserve"> </w:t>
      </w:r>
      <w:r w:rsidRPr="00FB7AB0">
        <w:rPr>
          <w:b/>
          <w:bCs/>
          <w:u w:val="single"/>
        </w:rPr>
        <w:t>and</w:t>
      </w:r>
      <w:r w:rsidRPr="00FB7AB0">
        <w:rPr>
          <w:u w:val="single"/>
        </w:rPr>
        <w:t xml:space="preserve"> </w:t>
      </w:r>
      <w:r w:rsidRPr="00FB7AB0">
        <w:rPr>
          <w:b/>
          <w:bCs/>
          <w:u w:val="single"/>
        </w:rPr>
        <w:t>contribute</w:t>
      </w:r>
      <w:r w:rsidRPr="00FB7AB0">
        <w:rPr>
          <w:u w:val="single"/>
        </w:rPr>
        <w:t xml:space="preserve"> </w:t>
      </w:r>
      <w:r w:rsidRPr="00FB7AB0">
        <w:rPr>
          <w:b/>
          <w:bCs/>
          <w:u w:val="single"/>
        </w:rPr>
        <w:t>to</w:t>
      </w:r>
      <w:r w:rsidRPr="00FB7AB0">
        <w:rPr>
          <w:u w:val="single"/>
        </w:rPr>
        <w:t xml:space="preserve"> </w:t>
      </w:r>
      <w:r w:rsidRPr="00FB7AB0">
        <w:rPr>
          <w:b/>
          <w:bCs/>
          <w:u w:val="single"/>
        </w:rPr>
        <w:t>the</w:t>
      </w:r>
      <w:r w:rsidRPr="00FB7AB0">
        <w:rPr>
          <w:u w:val="single"/>
        </w:rPr>
        <w:t xml:space="preserve"> </w:t>
      </w:r>
      <w:r w:rsidRPr="00FB7AB0">
        <w:rPr>
          <w:b/>
          <w:bCs/>
          <w:u w:val="single"/>
        </w:rPr>
        <w:t>maldistribution</w:t>
      </w:r>
      <w:r w:rsidRPr="00FB7AB0">
        <w:rPr>
          <w:u w:val="single"/>
        </w:rPr>
        <w:t xml:space="preserve"> </w:t>
      </w:r>
      <w:r w:rsidRPr="00FB7AB0">
        <w:rPr>
          <w:b/>
          <w:bCs/>
          <w:u w:val="single"/>
        </w:rPr>
        <w:t>of</w:t>
      </w:r>
      <w:r w:rsidRPr="00FB7AB0">
        <w:rPr>
          <w:u w:val="single"/>
        </w:rPr>
        <w:t xml:space="preserve"> </w:t>
      </w:r>
      <w:r w:rsidRPr="00FB7AB0">
        <w:rPr>
          <w:b/>
          <w:bCs/>
          <w:u w:val="single"/>
        </w:rPr>
        <w:t>gains</w:t>
      </w:r>
      <w:r w:rsidRPr="00FB7AB0">
        <w:rPr>
          <w:u w:val="single"/>
        </w:rPr>
        <w:t xml:space="preserve"> </w:t>
      </w:r>
      <w:r w:rsidRPr="00FB7AB0">
        <w:rPr>
          <w:b/>
          <w:bCs/>
          <w:u w:val="single"/>
        </w:rPr>
        <w:t>from</w:t>
      </w:r>
      <w:r w:rsidRPr="00FB7AB0">
        <w:rPr>
          <w:u w:val="single"/>
        </w:rPr>
        <w:t xml:space="preserve"> </w:t>
      </w:r>
      <w:r w:rsidRPr="00FB7AB0">
        <w:rPr>
          <w:b/>
          <w:bCs/>
          <w:u w:val="single"/>
        </w:rPr>
        <w:t>AI</w:t>
      </w:r>
      <w:r w:rsidRPr="00FB7AB0">
        <w:rPr>
          <w:u w:val="single"/>
        </w:rPr>
        <w:t xml:space="preserve"> technologies</w:t>
      </w:r>
      <w:r w:rsidRPr="00FB7AB0">
        <w:rPr>
          <w:sz w:val="16"/>
        </w:rPr>
        <w:t xml:space="preserve">. </w:t>
      </w:r>
      <w:r w:rsidRPr="00FB7AB0">
        <w:rPr>
          <w:u w:val="single"/>
        </w:rPr>
        <w:t xml:space="preserve">An </w:t>
      </w:r>
      <w:r w:rsidRPr="00FB7AB0">
        <w:rPr>
          <w:b/>
          <w:bCs/>
          <w:u w:val="single"/>
        </w:rPr>
        <w:t>individual</w:t>
      </w:r>
      <w:r w:rsidRPr="00FB7AB0">
        <w:rPr>
          <w:u w:val="single"/>
        </w:rPr>
        <w:t xml:space="preserve"> data </w:t>
      </w:r>
      <w:r w:rsidRPr="00FB7AB0">
        <w:rPr>
          <w:b/>
          <w:bCs/>
          <w:u w:val="single"/>
        </w:rPr>
        <w:t>worker</w:t>
      </w:r>
      <w:r w:rsidRPr="00FB7AB0">
        <w:rPr>
          <w:u w:val="single"/>
        </w:rPr>
        <w:t xml:space="preserve"> </w:t>
      </w:r>
      <w:r w:rsidRPr="00FB7AB0">
        <w:rPr>
          <w:b/>
          <w:bCs/>
          <w:u w:val="single"/>
        </w:rPr>
        <w:t>lacks</w:t>
      </w:r>
      <w:r w:rsidRPr="00FB7AB0">
        <w:rPr>
          <w:u w:val="single"/>
        </w:rPr>
        <w:t xml:space="preserve"> </w:t>
      </w:r>
      <w:r w:rsidRPr="00FB7AB0">
        <w:rPr>
          <w:b/>
          <w:bCs/>
          <w:u w:val="single"/>
        </w:rPr>
        <w:t>bargaining power</w:t>
      </w:r>
      <w:r w:rsidRPr="00FB7AB0">
        <w:rPr>
          <w:sz w:val="16"/>
        </w:rPr>
        <w:t xml:space="preserve">, </w:t>
      </w:r>
      <w:r w:rsidRPr="00FB7AB0">
        <w:rPr>
          <w:u w:val="single"/>
        </w:rPr>
        <w:t>so</w:t>
      </w:r>
      <w:r w:rsidRPr="00FB7AB0">
        <w:rPr>
          <w:sz w:val="16"/>
        </w:rPr>
        <w:t xml:space="preserve"> </w:t>
      </w:r>
      <w:r w:rsidRPr="00FB7AB0">
        <w:rPr>
          <w:strike/>
          <w:sz w:val="16"/>
        </w:rPr>
        <w:t>she</w:t>
      </w:r>
      <w:r w:rsidRPr="00FB7AB0">
        <w:rPr>
          <w:sz w:val="16"/>
        </w:rPr>
        <w:t xml:space="preserve"> [</w:t>
      </w:r>
      <w:r w:rsidRPr="00FB7AB0">
        <w:rPr>
          <w:u w:val="single"/>
        </w:rPr>
        <w:t>they</w:t>
      </w:r>
      <w:r w:rsidRPr="00FB7AB0">
        <w:rPr>
          <w:sz w:val="16"/>
        </w:rPr>
        <w:t xml:space="preserve">] </w:t>
      </w:r>
      <w:r w:rsidRPr="00FB7AB0">
        <w:rPr>
          <w:u w:val="single"/>
        </w:rPr>
        <w:t>cannot</w:t>
      </w:r>
      <w:r w:rsidRPr="00FB7AB0">
        <w:rPr>
          <w:sz w:val="16"/>
        </w:rPr>
        <w:t xml:space="preserve"> credibly </w:t>
      </w:r>
      <w:r w:rsidRPr="00FB7AB0">
        <w:rPr>
          <w:u w:val="single"/>
        </w:rPr>
        <w:t xml:space="preserve">threaten to withdraw </w:t>
      </w:r>
      <w:r w:rsidRPr="00FB7AB0">
        <w:rPr>
          <w:strike/>
          <w:sz w:val="16"/>
        </w:rPr>
        <w:t>her</w:t>
      </w:r>
      <w:r w:rsidRPr="00FB7AB0">
        <w:rPr>
          <w:sz w:val="16"/>
        </w:rPr>
        <w:t xml:space="preserve"> [</w:t>
      </w:r>
      <w:r w:rsidRPr="00FB7AB0">
        <w:rPr>
          <w:u w:val="single"/>
        </w:rPr>
        <w:t>their</w:t>
      </w:r>
      <w:r w:rsidRPr="00FB7AB0">
        <w:rPr>
          <w:sz w:val="16"/>
        </w:rPr>
        <w:t xml:space="preserve">] </w:t>
      </w:r>
      <w:r w:rsidRPr="00FB7AB0">
        <w:rPr>
          <w:u w:val="single"/>
        </w:rPr>
        <w:t>data</w:t>
      </w:r>
      <w:r w:rsidRPr="00FB7AB0">
        <w:rPr>
          <w:sz w:val="16"/>
        </w:rPr>
        <w:t xml:space="preserve"> </w:t>
      </w:r>
      <w:r w:rsidRPr="00FB7AB0">
        <w:rPr>
          <w:u w:val="single"/>
        </w:rPr>
        <w:t>from</w:t>
      </w:r>
      <w:r w:rsidRPr="00FB7AB0">
        <w:rPr>
          <w:sz w:val="16"/>
        </w:rPr>
        <w:t xml:space="preserve"> </w:t>
      </w:r>
      <w:r w:rsidRPr="00FB7AB0">
        <w:rPr>
          <w:u w:val="single"/>
        </w:rPr>
        <w:t>Facebook or Google unless</w:t>
      </w:r>
      <w:r w:rsidRPr="00FB7AB0">
        <w:rPr>
          <w:sz w:val="16"/>
        </w:rPr>
        <w:t xml:space="preserve"> </w:t>
      </w:r>
      <w:r w:rsidRPr="00FB7AB0">
        <w:rPr>
          <w:strike/>
          <w:sz w:val="16"/>
        </w:rPr>
        <w:t>she</w:t>
      </w:r>
      <w:r w:rsidRPr="00FB7AB0">
        <w:rPr>
          <w:sz w:val="16"/>
        </w:rPr>
        <w:t xml:space="preserve"> [</w:t>
      </w:r>
      <w:r w:rsidRPr="00FB7AB0">
        <w:rPr>
          <w:u w:val="single"/>
        </w:rPr>
        <w:t>they</w:t>
      </w:r>
      <w:r w:rsidRPr="00FB7AB0">
        <w:rPr>
          <w:sz w:val="16"/>
        </w:rPr>
        <w:t xml:space="preserve">] </w:t>
      </w:r>
      <w:r w:rsidRPr="00FB7AB0">
        <w:rPr>
          <w:u w:val="single"/>
        </w:rPr>
        <w:t>receives a fair reward.</w:t>
      </w:r>
    </w:p>
    <w:p w14:paraId="5FC3B418" w14:textId="77777777" w:rsidR="00EA20DB" w:rsidRPr="00FB7AB0" w:rsidRDefault="00EA20DB" w:rsidP="00EA20DB">
      <w:pPr>
        <w:rPr>
          <w:u w:val="single"/>
        </w:rPr>
      </w:pPr>
      <w:r w:rsidRPr="00FB7AB0">
        <w:rPr>
          <w:sz w:val="16"/>
        </w:rPr>
        <w:t xml:space="preserve">Furthermore, </w:t>
      </w:r>
      <w:r w:rsidRPr="00FB7AB0">
        <w:rPr>
          <w:u w:val="single"/>
        </w:rPr>
        <w:t>to realize the gains from data as labor</w:t>
      </w:r>
      <w:r w:rsidRPr="00FB7AB0">
        <w:rPr>
          <w:sz w:val="16"/>
        </w:rPr>
        <w:t xml:space="preserve">, </w:t>
      </w:r>
      <w:r w:rsidRPr="00FB7AB0">
        <w:rPr>
          <w:u w:val="single"/>
        </w:rPr>
        <w:t xml:space="preserve">data </w:t>
      </w:r>
      <w:r w:rsidRPr="00FB7AB0">
        <w:rPr>
          <w:b/>
          <w:bCs/>
          <w:highlight w:val="cyan"/>
          <w:u w:val="single"/>
        </w:rPr>
        <w:t>workers</w:t>
      </w:r>
      <w:r w:rsidRPr="00FB7AB0">
        <w:rPr>
          <w:u w:val="single"/>
        </w:rPr>
        <w:t xml:space="preserve"> </w:t>
      </w:r>
      <w:r w:rsidRPr="00FB7AB0">
        <w:rPr>
          <w:highlight w:val="cyan"/>
          <w:u w:val="single"/>
        </w:rPr>
        <w:t xml:space="preserve">will </w:t>
      </w:r>
      <w:r w:rsidRPr="00FB7AB0">
        <w:rPr>
          <w:b/>
          <w:bCs/>
          <w:highlight w:val="cyan"/>
          <w:u w:val="single"/>
        </w:rPr>
        <w:t>need</w:t>
      </w:r>
      <w:r w:rsidRPr="00FB7AB0">
        <w:rPr>
          <w:u w:val="single"/>
        </w:rPr>
        <w:t xml:space="preserve"> some </w:t>
      </w:r>
      <w:r w:rsidRPr="00FB7AB0">
        <w:rPr>
          <w:b/>
          <w:bCs/>
          <w:highlight w:val="cyan"/>
          <w:u w:val="single"/>
        </w:rPr>
        <w:t>organization</w:t>
      </w:r>
      <w:r w:rsidRPr="00FB7AB0">
        <w:rPr>
          <w:u w:val="single"/>
        </w:rPr>
        <w:t xml:space="preserve"> </w:t>
      </w:r>
      <w:r w:rsidRPr="00FB7AB0">
        <w:rPr>
          <w:b/>
          <w:bCs/>
          <w:highlight w:val="cyan"/>
          <w:u w:val="single"/>
        </w:rPr>
        <w:t>to</w:t>
      </w:r>
      <w:r w:rsidRPr="00FB7AB0">
        <w:rPr>
          <w:highlight w:val="cyan"/>
          <w:u w:val="single"/>
        </w:rPr>
        <w:t xml:space="preserve"> </w:t>
      </w:r>
      <w:r w:rsidRPr="00FB7AB0">
        <w:rPr>
          <w:b/>
          <w:bCs/>
          <w:highlight w:val="cyan"/>
          <w:u w:val="single"/>
        </w:rPr>
        <w:t>vet</w:t>
      </w:r>
      <w:r w:rsidRPr="00FB7AB0">
        <w:rPr>
          <w:highlight w:val="cyan"/>
          <w:u w:val="single"/>
        </w:rPr>
        <w:t xml:space="preserve"> them</w:t>
      </w:r>
      <w:r w:rsidRPr="00FB7AB0">
        <w:rPr>
          <w:sz w:val="16"/>
        </w:rPr>
        <w:t xml:space="preserve">, </w:t>
      </w:r>
      <w:r w:rsidRPr="00FB7AB0">
        <w:rPr>
          <w:b/>
          <w:bCs/>
          <w:highlight w:val="cyan"/>
          <w:u w:val="single"/>
        </w:rPr>
        <w:t>ensure</w:t>
      </w:r>
      <w:r w:rsidRPr="00FB7AB0">
        <w:rPr>
          <w:sz w:val="16"/>
        </w:rPr>
        <w:t xml:space="preserve"> </w:t>
      </w:r>
      <w:r w:rsidRPr="00FB7AB0">
        <w:rPr>
          <w:b/>
          <w:bCs/>
          <w:u w:val="single"/>
        </w:rPr>
        <w:t>they</w:t>
      </w:r>
      <w:r w:rsidRPr="00FB7AB0">
        <w:rPr>
          <w:u w:val="single"/>
        </w:rPr>
        <w:t xml:space="preserve"> </w:t>
      </w:r>
      <w:r w:rsidRPr="00FB7AB0">
        <w:rPr>
          <w:b/>
          <w:bCs/>
          <w:u w:val="single"/>
        </w:rPr>
        <w:t>provide</w:t>
      </w:r>
      <w:r w:rsidRPr="00FB7AB0">
        <w:rPr>
          <w:u w:val="single"/>
        </w:rPr>
        <w:t xml:space="preserve"> </w:t>
      </w:r>
      <w:r w:rsidRPr="00FB7AB0">
        <w:rPr>
          <w:b/>
          <w:bCs/>
          <w:highlight w:val="cyan"/>
          <w:u w:val="single"/>
        </w:rPr>
        <w:t>quality</w:t>
      </w:r>
      <w:r w:rsidRPr="00FB7AB0">
        <w:rPr>
          <w:u w:val="single"/>
        </w:rPr>
        <w:t xml:space="preserve"> </w:t>
      </w:r>
      <w:r w:rsidRPr="00FB7AB0">
        <w:rPr>
          <w:b/>
          <w:bCs/>
          <w:highlight w:val="cyan"/>
          <w:u w:val="single"/>
        </w:rPr>
        <w:t>data</w:t>
      </w:r>
      <w:r w:rsidRPr="00FB7AB0">
        <w:rPr>
          <w:sz w:val="16"/>
        </w:rPr>
        <w:t xml:space="preserve">, </w:t>
      </w:r>
      <w:r w:rsidRPr="00FB7AB0">
        <w:rPr>
          <w:highlight w:val="cyan"/>
          <w:u w:val="single"/>
        </w:rPr>
        <w:t>and</w:t>
      </w:r>
      <w:r w:rsidRPr="00FB7AB0">
        <w:rPr>
          <w:u w:val="single"/>
        </w:rPr>
        <w:t xml:space="preserve"> </w:t>
      </w:r>
      <w:r w:rsidRPr="00FB7AB0">
        <w:rPr>
          <w:b/>
          <w:bCs/>
          <w:highlight w:val="cyan"/>
          <w:u w:val="single"/>
        </w:rPr>
        <w:t>help</w:t>
      </w:r>
      <w:r w:rsidRPr="00FB7AB0">
        <w:rPr>
          <w:u w:val="single"/>
        </w:rPr>
        <w:t xml:space="preserve"> </w:t>
      </w:r>
      <w:r w:rsidRPr="00FB7AB0">
        <w:rPr>
          <w:b/>
          <w:bCs/>
          <w:u w:val="single"/>
        </w:rPr>
        <w:t>them</w:t>
      </w:r>
      <w:r w:rsidRPr="00FB7AB0">
        <w:rPr>
          <w:u w:val="single"/>
        </w:rPr>
        <w:t xml:space="preserve"> </w:t>
      </w:r>
      <w:r w:rsidRPr="00FB7AB0">
        <w:rPr>
          <w:b/>
          <w:bCs/>
          <w:highlight w:val="cyan"/>
          <w:u w:val="single"/>
        </w:rPr>
        <w:t>navigate</w:t>
      </w:r>
      <w:r w:rsidRPr="00FB7AB0">
        <w:rPr>
          <w:u w:val="single"/>
        </w:rPr>
        <w:t xml:space="preserve"> the complexities of </w:t>
      </w:r>
      <w:r w:rsidRPr="00FB7AB0">
        <w:rPr>
          <w:b/>
          <w:bCs/>
          <w:highlight w:val="cyan"/>
          <w:u w:val="single"/>
        </w:rPr>
        <w:t>digital</w:t>
      </w:r>
      <w:r w:rsidRPr="00FB7AB0">
        <w:rPr>
          <w:b/>
          <w:bCs/>
          <w:u w:val="single"/>
        </w:rPr>
        <w:t xml:space="preserve"> </w:t>
      </w:r>
      <w:r w:rsidRPr="00FB7AB0">
        <w:rPr>
          <w:b/>
          <w:bCs/>
          <w:highlight w:val="cyan"/>
          <w:u w:val="single"/>
        </w:rPr>
        <w:t>systems</w:t>
      </w:r>
      <w:r w:rsidRPr="00FB7AB0">
        <w:rPr>
          <w:u w:val="single"/>
        </w:rPr>
        <w:t xml:space="preserve"> without overburdening their time</w:t>
      </w:r>
      <w:r w:rsidRPr="00FB7AB0">
        <w:rPr>
          <w:sz w:val="16"/>
        </w:rPr>
        <w:t xml:space="preserve">. </w:t>
      </w:r>
      <w:r w:rsidRPr="00FB7AB0">
        <w:rPr>
          <w:u w:val="single"/>
        </w:rPr>
        <w:t>These</w:t>
      </w:r>
      <w:r w:rsidRPr="00FB7AB0">
        <w:rPr>
          <w:sz w:val="16"/>
        </w:rPr>
        <w:t xml:space="preserve"> </w:t>
      </w:r>
      <w:r w:rsidRPr="00FB7AB0">
        <w:rPr>
          <w:u w:val="single"/>
        </w:rPr>
        <w:t xml:space="preserve">triple </w:t>
      </w:r>
      <w:r w:rsidRPr="00FB7AB0">
        <w:rPr>
          <w:b/>
          <w:bCs/>
          <w:u w:val="single"/>
        </w:rPr>
        <w:t>roles</w:t>
      </w:r>
      <w:r w:rsidRPr="00FB7AB0">
        <w:rPr>
          <w:sz w:val="16"/>
        </w:rPr>
        <w:t xml:space="preserve">, </w:t>
      </w:r>
      <w:r w:rsidRPr="00FB7AB0">
        <w:rPr>
          <w:b/>
          <w:bCs/>
          <w:u w:val="single"/>
        </w:rPr>
        <w:t>of</w:t>
      </w:r>
      <w:r w:rsidRPr="00FB7AB0">
        <w:rPr>
          <w:u w:val="single"/>
        </w:rPr>
        <w:t xml:space="preserve"> </w:t>
      </w:r>
      <w:r w:rsidRPr="00FB7AB0">
        <w:rPr>
          <w:b/>
          <w:bCs/>
          <w:highlight w:val="cyan"/>
          <w:u w:val="single"/>
        </w:rPr>
        <w:t>collective</w:t>
      </w:r>
      <w:r w:rsidRPr="00FB7AB0">
        <w:rPr>
          <w:b/>
          <w:bCs/>
          <w:u w:val="single"/>
        </w:rPr>
        <w:t xml:space="preserve"> </w:t>
      </w:r>
      <w:r w:rsidRPr="00FB7AB0">
        <w:rPr>
          <w:b/>
          <w:bCs/>
          <w:highlight w:val="cyan"/>
          <w:u w:val="single"/>
        </w:rPr>
        <w:t>bargaining</w:t>
      </w:r>
      <w:r w:rsidRPr="00FB7AB0">
        <w:rPr>
          <w:sz w:val="16"/>
        </w:rPr>
        <w:t xml:space="preserve">, </w:t>
      </w:r>
      <w:r w:rsidRPr="00FB7AB0">
        <w:rPr>
          <w:b/>
          <w:bCs/>
          <w:highlight w:val="cyan"/>
          <w:u w:val="single"/>
        </w:rPr>
        <w:t>quality</w:t>
      </w:r>
      <w:r w:rsidRPr="00FB7AB0">
        <w:rPr>
          <w:u w:val="single"/>
        </w:rPr>
        <w:t xml:space="preserve"> </w:t>
      </w:r>
      <w:r w:rsidRPr="00FB7AB0">
        <w:rPr>
          <w:b/>
          <w:bCs/>
          <w:highlight w:val="cyan"/>
          <w:u w:val="single"/>
        </w:rPr>
        <w:t>certification</w:t>
      </w:r>
      <w:r w:rsidRPr="00FB7AB0">
        <w:rPr>
          <w:sz w:val="16"/>
        </w:rPr>
        <w:t xml:space="preserve">, and </w:t>
      </w:r>
      <w:r w:rsidRPr="00FB7AB0">
        <w:rPr>
          <w:b/>
          <w:bCs/>
          <w:u w:val="single"/>
        </w:rPr>
        <w:t>career</w:t>
      </w:r>
      <w:r w:rsidRPr="00FB7AB0">
        <w:rPr>
          <w:u w:val="single"/>
        </w:rPr>
        <w:t xml:space="preserve"> </w:t>
      </w:r>
      <w:r w:rsidRPr="00FB7AB0">
        <w:rPr>
          <w:b/>
          <w:bCs/>
          <w:u w:val="single"/>
        </w:rPr>
        <w:t>development</w:t>
      </w:r>
      <w:r w:rsidRPr="00FB7AB0">
        <w:rPr>
          <w:sz w:val="16"/>
        </w:rPr>
        <w:t xml:space="preserve">, </w:t>
      </w:r>
      <w:r w:rsidRPr="00FB7AB0">
        <w:rPr>
          <w:u w:val="single"/>
        </w:rPr>
        <w:t xml:space="preserve">are </w:t>
      </w:r>
      <w:r w:rsidRPr="00FB7AB0">
        <w:rPr>
          <w:b/>
          <w:bCs/>
          <w:highlight w:val="cyan"/>
          <w:u w:val="single"/>
        </w:rPr>
        <w:t>exactly</w:t>
      </w:r>
      <w:r w:rsidRPr="00FB7AB0">
        <w:rPr>
          <w:u w:val="single"/>
        </w:rPr>
        <w:t xml:space="preserve"> the </w:t>
      </w:r>
      <w:r w:rsidRPr="00FB7AB0">
        <w:rPr>
          <w:b/>
          <w:bCs/>
          <w:highlight w:val="cyan"/>
          <w:u w:val="single"/>
        </w:rPr>
        <w:t>roles</w:t>
      </w:r>
      <w:r w:rsidRPr="00FB7AB0">
        <w:rPr>
          <w:highlight w:val="cyan"/>
          <w:u w:val="single"/>
        </w:rPr>
        <w:t xml:space="preserve"> </w:t>
      </w:r>
      <w:r w:rsidRPr="00FB7AB0">
        <w:rPr>
          <w:b/>
          <w:bCs/>
          <w:highlight w:val="cyan"/>
          <w:u w:val="single"/>
        </w:rPr>
        <w:t>unions</w:t>
      </w:r>
      <w:r w:rsidRPr="00FB7AB0">
        <w:rPr>
          <w:highlight w:val="cyan"/>
          <w:u w:val="single"/>
        </w:rPr>
        <w:t xml:space="preserve"> </w:t>
      </w:r>
      <w:r w:rsidRPr="00FB7AB0">
        <w:rPr>
          <w:b/>
          <w:bCs/>
          <w:highlight w:val="cyan"/>
          <w:u w:val="single"/>
        </w:rPr>
        <w:t>played</w:t>
      </w:r>
      <w:r w:rsidRPr="00FB7AB0">
        <w:rPr>
          <w:u w:val="single"/>
        </w:rPr>
        <w:t xml:space="preserve"> during the industrial age.  </w:t>
      </w:r>
    </w:p>
    <w:p w14:paraId="71E0E757" w14:textId="77777777" w:rsidR="00EA20DB" w:rsidRPr="00FB7AB0" w:rsidRDefault="00EA20DB" w:rsidP="00EA20DB">
      <w:pPr>
        <w:rPr>
          <w:sz w:val="16"/>
        </w:rPr>
      </w:pPr>
      <w:r w:rsidRPr="00FB7AB0">
        <w:rPr>
          <w:u w:val="single"/>
        </w:rPr>
        <w:t xml:space="preserve">It may be </w:t>
      </w:r>
      <w:r w:rsidRPr="00FB7AB0">
        <w:rPr>
          <w:b/>
          <w:bCs/>
          <w:highlight w:val="cyan"/>
          <w:u w:val="single"/>
        </w:rPr>
        <w:t>time for</w:t>
      </w:r>
      <w:r w:rsidRPr="00FB7AB0">
        <w:rPr>
          <w:sz w:val="16"/>
        </w:rPr>
        <w:t xml:space="preserve"> “</w:t>
      </w:r>
      <w:r w:rsidRPr="00FB7AB0">
        <w:rPr>
          <w:b/>
          <w:bCs/>
          <w:highlight w:val="cyan"/>
          <w:u w:val="single"/>
        </w:rPr>
        <w:t>data workers</w:t>
      </w:r>
      <w:r w:rsidRPr="00FB7AB0">
        <w:rPr>
          <w:sz w:val="16"/>
        </w:rPr>
        <w:t xml:space="preserve"> of the world [</w:t>
      </w:r>
      <w:r w:rsidRPr="00FB7AB0">
        <w:rPr>
          <w:b/>
          <w:bCs/>
          <w:highlight w:val="cyan"/>
          <w:u w:val="single"/>
        </w:rPr>
        <w:t>to</w:t>
      </w:r>
      <w:r w:rsidRPr="00FB7AB0">
        <w:rPr>
          <w:sz w:val="16"/>
        </w:rPr>
        <w:t xml:space="preserve">] </w:t>
      </w:r>
      <w:r w:rsidRPr="00FB7AB0">
        <w:rPr>
          <w:b/>
          <w:bCs/>
          <w:highlight w:val="cyan"/>
          <w:u w:val="single"/>
        </w:rPr>
        <w:t>unite</w:t>
      </w:r>
      <w:r w:rsidRPr="00FB7AB0">
        <w:rPr>
          <w:sz w:val="16"/>
        </w:rPr>
        <w:t xml:space="preserve">” </w:t>
      </w:r>
      <w:r w:rsidRPr="00FB7AB0">
        <w:rPr>
          <w:b/>
          <w:bCs/>
          <w:highlight w:val="cyan"/>
          <w:u w:val="single"/>
        </w:rPr>
        <w:t>into</w:t>
      </w:r>
      <w:r w:rsidRPr="00FB7AB0">
        <w:rPr>
          <w:highlight w:val="cyan"/>
          <w:u w:val="single"/>
        </w:rPr>
        <w:t xml:space="preserve"> </w:t>
      </w:r>
      <w:r w:rsidRPr="00FB7AB0">
        <w:rPr>
          <w:b/>
          <w:bCs/>
          <w:highlight w:val="cyan"/>
          <w:u w:val="single"/>
        </w:rPr>
        <w:t>a</w:t>
      </w:r>
      <w:r w:rsidRPr="00FB7AB0">
        <w:rPr>
          <w:u w:val="single"/>
        </w:rPr>
        <w:t xml:space="preserve"> “</w:t>
      </w:r>
      <w:r w:rsidRPr="00FB7AB0">
        <w:rPr>
          <w:b/>
          <w:bCs/>
          <w:highlight w:val="cyan"/>
          <w:u w:val="single"/>
        </w:rPr>
        <w:t>data labor movement</w:t>
      </w:r>
      <w:r w:rsidRPr="00FB7AB0">
        <w:rPr>
          <w:u w:val="single"/>
        </w:rPr>
        <w:t>.”</w:t>
      </w:r>
      <w:r w:rsidRPr="00FB7AB0">
        <w:rPr>
          <w:sz w:val="16"/>
        </w:rPr>
        <w:t xml:space="preserve">47 A striking feature of the data labor market is that it is an international market, one that is almost completely unaffected by borders and government regulation. Once </w:t>
      </w:r>
      <w:r w:rsidRPr="00FB7AB0">
        <w:rPr>
          <w:sz w:val="16"/>
        </w:rPr>
        <w:lastRenderedPageBreak/>
        <w:t xml:space="preserve">people awaken to their role as data laborers—obtain a “class consciousness,” if you will—organizations (sort of like unions) may emerge to supply data laborers with the means to engage in collective action. </w:t>
      </w:r>
      <w:r w:rsidRPr="00FB7AB0">
        <w:rPr>
          <w:u w:val="single"/>
        </w:rPr>
        <w:t>Imagine</w:t>
      </w:r>
      <w:r w:rsidRPr="00FB7AB0">
        <w:rPr>
          <w:sz w:val="16"/>
        </w:rPr>
        <w:t xml:space="preserve">, for example, </w:t>
      </w:r>
      <w:r w:rsidRPr="00FB7AB0">
        <w:rPr>
          <w:u w:val="single"/>
        </w:rPr>
        <w:t>a data labor union</w:t>
      </w:r>
      <w:r w:rsidRPr="00FB7AB0">
        <w:rPr>
          <w:sz w:val="16"/>
        </w:rPr>
        <w:t xml:space="preserve"> </w:t>
      </w:r>
      <w:r w:rsidRPr="00FB7AB0">
        <w:rPr>
          <w:u w:val="single"/>
        </w:rPr>
        <w:t>that</w:t>
      </w:r>
      <w:r w:rsidRPr="00FB7AB0">
        <w:rPr>
          <w:sz w:val="16"/>
        </w:rPr>
        <w:t xml:space="preserve"> </w:t>
      </w:r>
      <w:r w:rsidRPr="00FB7AB0">
        <w:rPr>
          <w:u w:val="single"/>
        </w:rPr>
        <w:t>solicited</w:t>
      </w:r>
      <w:r w:rsidRPr="00FB7AB0">
        <w:rPr>
          <w:sz w:val="16"/>
        </w:rPr>
        <w:t xml:space="preserve"> </w:t>
      </w:r>
      <w:r w:rsidRPr="00FB7AB0">
        <w:rPr>
          <w:u w:val="single"/>
        </w:rPr>
        <w:t>members</w:t>
      </w:r>
      <w:r w:rsidRPr="00FB7AB0">
        <w:rPr>
          <w:sz w:val="16"/>
        </w:rPr>
        <w:t xml:space="preserve">—the </w:t>
      </w:r>
      <w:r w:rsidRPr="00FB7AB0">
        <w:rPr>
          <w:u w:val="single"/>
        </w:rPr>
        <w:t>data laborers</w:t>
      </w:r>
      <w:r w:rsidRPr="00FB7AB0">
        <w:rPr>
          <w:sz w:val="16"/>
        </w:rPr>
        <w:t>—</w:t>
      </w:r>
      <w:r w:rsidRPr="00FB7AB0">
        <w:rPr>
          <w:u w:val="single"/>
        </w:rPr>
        <w:t>by promising them higher payments for their data</w:t>
      </w:r>
      <w:r w:rsidRPr="00FB7AB0">
        <w:rPr>
          <w:sz w:val="16"/>
        </w:rPr>
        <w:t xml:space="preserve">. </w:t>
      </w:r>
      <w:r w:rsidRPr="00FB7AB0">
        <w:rPr>
          <w:u w:val="single"/>
        </w:rPr>
        <w:t>Once</w:t>
      </w:r>
      <w:r w:rsidRPr="00FB7AB0">
        <w:rPr>
          <w:sz w:val="16"/>
        </w:rPr>
        <w:t xml:space="preserve"> </w:t>
      </w:r>
      <w:r w:rsidRPr="00FB7AB0">
        <w:rPr>
          <w:u w:val="single"/>
        </w:rPr>
        <w:t>the union obtained a critical mass</w:t>
      </w:r>
      <w:r w:rsidRPr="00FB7AB0">
        <w:rPr>
          <w:sz w:val="16"/>
        </w:rPr>
        <w:t xml:space="preserve">, </w:t>
      </w:r>
      <w:r w:rsidRPr="00FB7AB0">
        <w:rPr>
          <w:u w:val="single"/>
        </w:rPr>
        <w:t xml:space="preserve">it could approach Facebook or Google and </w:t>
      </w:r>
      <w:r w:rsidRPr="00FB7AB0">
        <w:rPr>
          <w:b/>
          <w:bCs/>
          <w:u w:val="single"/>
        </w:rPr>
        <w:t>threaten a “strike”</w:t>
      </w:r>
      <w:r w:rsidRPr="00FB7AB0">
        <w:rPr>
          <w:sz w:val="16"/>
        </w:rPr>
        <w:t xml:space="preserve"> (also, effectively, a boycott because data laborers are simultaneously consumers of Facebook’s and Google’s services). The technical details would be complex, but we can imagine a range of possible approaches.</w:t>
      </w:r>
    </w:p>
    <w:p w14:paraId="5C17E0A7" w14:textId="77777777" w:rsidR="00EA20DB" w:rsidRPr="00FB7AB0" w:rsidRDefault="00EA20DB" w:rsidP="00EA20DB">
      <w:pPr>
        <w:rPr>
          <w:sz w:val="16"/>
        </w:rPr>
      </w:pPr>
      <w:r w:rsidRPr="00FB7AB0">
        <w:rPr>
          <w:highlight w:val="cyan"/>
          <w:u w:val="single"/>
        </w:rPr>
        <w:t xml:space="preserve">The union could simply call on its members to stop using Facebook </w:t>
      </w:r>
      <w:r w:rsidRPr="00FB7AB0">
        <w:rPr>
          <w:u w:val="single"/>
        </w:rPr>
        <w:t xml:space="preserve">or Google for a day </w:t>
      </w:r>
      <w:r w:rsidRPr="00FB7AB0">
        <w:rPr>
          <w:highlight w:val="cyan"/>
          <w:u w:val="single"/>
        </w:rPr>
        <w:t>if the companies do not negotiate</w:t>
      </w:r>
      <w:r w:rsidRPr="00FB7AB0">
        <w:rPr>
          <w:sz w:val="16"/>
        </w:rPr>
        <w:t xml:space="preserve">. A more complicated approach could involve </w:t>
      </w:r>
      <w:r w:rsidRPr="00FB7AB0">
        <w:rPr>
          <w:b/>
          <w:bCs/>
          <w:highlight w:val="cyan"/>
          <w:u w:val="single"/>
        </w:rPr>
        <w:t>routing</w:t>
      </w:r>
      <w:r w:rsidRPr="00FB7AB0">
        <w:rPr>
          <w:u w:val="single"/>
        </w:rPr>
        <w:t xml:space="preserve"> data </w:t>
      </w:r>
      <w:r w:rsidRPr="00FB7AB0">
        <w:rPr>
          <w:b/>
          <w:bCs/>
          <w:highlight w:val="cyan"/>
          <w:u w:val="single"/>
        </w:rPr>
        <w:t>labor</w:t>
      </w:r>
      <w:r w:rsidRPr="00FB7AB0">
        <w:rPr>
          <w:sz w:val="16"/>
        </w:rPr>
        <w:t xml:space="preserve"> </w:t>
      </w:r>
      <w:r w:rsidRPr="00FB7AB0">
        <w:rPr>
          <w:b/>
          <w:bCs/>
          <w:highlight w:val="cyan"/>
          <w:u w:val="single"/>
        </w:rPr>
        <w:t>through</w:t>
      </w:r>
      <w:r w:rsidRPr="00FB7AB0">
        <w:rPr>
          <w:sz w:val="16"/>
        </w:rPr>
        <w:t xml:space="preserve"> </w:t>
      </w:r>
      <w:r w:rsidRPr="00FB7AB0">
        <w:rPr>
          <w:highlight w:val="cyan"/>
          <w:u w:val="single"/>
        </w:rPr>
        <w:t>platforms</w:t>
      </w:r>
      <w:r w:rsidRPr="00FB7AB0">
        <w:rPr>
          <w:sz w:val="16"/>
        </w:rPr>
        <w:t xml:space="preserve"> </w:t>
      </w:r>
      <w:r w:rsidRPr="00FB7AB0">
        <w:rPr>
          <w:u w:val="single"/>
        </w:rPr>
        <w:t xml:space="preserve">set up by </w:t>
      </w:r>
      <w:r w:rsidRPr="00FB7AB0">
        <w:rPr>
          <w:b/>
          <w:bCs/>
          <w:highlight w:val="cyan"/>
          <w:u w:val="single"/>
        </w:rPr>
        <w:t>the</w:t>
      </w:r>
      <w:r w:rsidRPr="00FB7AB0">
        <w:rPr>
          <w:highlight w:val="cyan"/>
          <w:u w:val="single"/>
        </w:rPr>
        <w:t xml:space="preserve"> </w:t>
      </w:r>
      <w:r w:rsidRPr="00FB7AB0">
        <w:rPr>
          <w:b/>
          <w:bCs/>
          <w:highlight w:val="cyan"/>
          <w:u w:val="single"/>
        </w:rPr>
        <w:t>union</w:t>
      </w:r>
      <w:r w:rsidRPr="00FB7AB0">
        <w:rPr>
          <w:sz w:val="16"/>
        </w:rPr>
        <w:t xml:space="preserve">, </w:t>
      </w:r>
      <w:r w:rsidRPr="00FB7AB0">
        <w:rPr>
          <w:u w:val="single"/>
        </w:rPr>
        <w:t xml:space="preserve">so that the </w:t>
      </w:r>
      <w:r w:rsidRPr="00FB7AB0">
        <w:rPr>
          <w:b/>
          <w:bCs/>
          <w:u w:val="single"/>
        </w:rPr>
        <w:t>union</w:t>
      </w:r>
      <w:r w:rsidRPr="00FB7AB0">
        <w:rPr>
          <w:u w:val="single"/>
        </w:rPr>
        <w:t xml:space="preserve"> </w:t>
      </w:r>
      <w:r w:rsidRPr="00FB7AB0">
        <w:rPr>
          <w:b/>
          <w:bCs/>
          <w:highlight w:val="cyan"/>
          <w:u w:val="single"/>
        </w:rPr>
        <w:t>could</w:t>
      </w:r>
      <w:r w:rsidRPr="00FB7AB0">
        <w:rPr>
          <w:u w:val="single"/>
        </w:rPr>
        <w:t xml:space="preserve"> </w:t>
      </w:r>
      <w:r w:rsidRPr="00FB7AB0">
        <w:rPr>
          <w:b/>
          <w:bCs/>
          <w:highlight w:val="cyan"/>
          <w:u w:val="single"/>
        </w:rPr>
        <w:t>disrupt</w:t>
      </w:r>
      <w:r w:rsidRPr="00FB7AB0">
        <w:rPr>
          <w:u w:val="single"/>
        </w:rPr>
        <w:t xml:space="preserve"> </w:t>
      </w:r>
      <w:r w:rsidRPr="00FB7AB0">
        <w:rPr>
          <w:highlight w:val="cyan"/>
          <w:u w:val="single"/>
        </w:rPr>
        <w:t xml:space="preserve">the </w:t>
      </w:r>
      <w:r w:rsidRPr="00FB7AB0">
        <w:rPr>
          <w:b/>
          <w:bCs/>
          <w:highlight w:val="cyan"/>
          <w:u w:val="single"/>
        </w:rPr>
        <w:t>supply</w:t>
      </w:r>
      <w:r w:rsidRPr="00FB7AB0">
        <w:rPr>
          <w:highlight w:val="cyan"/>
          <w:u w:val="single"/>
        </w:rPr>
        <w:t xml:space="preserve"> of data</w:t>
      </w:r>
      <w:r w:rsidRPr="00FB7AB0">
        <w:rPr>
          <w:u w:val="single"/>
        </w:rPr>
        <w:t xml:space="preserve"> if and </w:t>
      </w:r>
      <w:r w:rsidRPr="00FB7AB0">
        <w:rPr>
          <w:highlight w:val="cyan"/>
          <w:u w:val="single"/>
        </w:rPr>
        <w:t>when</w:t>
      </w:r>
      <w:r w:rsidRPr="00FB7AB0">
        <w:rPr>
          <w:u w:val="single"/>
        </w:rPr>
        <w:t xml:space="preserve"> the Internet </w:t>
      </w:r>
      <w:r w:rsidRPr="00FB7AB0">
        <w:rPr>
          <w:highlight w:val="cyan"/>
          <w:u w:val="single"/>
        </w:rPr>
        <w:t>companies</w:t>
      </w:r>
      <w:r w:rsidRPr="00FB7AB0">
        <w:rPr>
          <w:u w:val="single"/>
        </w:rPr>
        <w:t xml:space="preserve"> on the other side </w:t>
      </w:r>
      <w:r w:rsidRPr="00FB7AB0">
        <w:rPr>
          <w:highlight w:val="cyan"/>
          <w:u w:val="single"/>
        </w:rPr>
        <w:t>refused to pay reasonable wages</w:t>
      </w:r>
      <w:r w:rsidRPr="00FB7AB0">
        <w:rPr>
          <w:sz w:val="16"/>
        </w:rPr>
        <w:t xml:space="preserve">. </w:t>
      </w:r>
      <w:r w:rsidRPr="00FB7AB0">
        <w:rPr>
          <w:highlight w:val="cyan"/>
          <w:u w:val="single"/>
        </w:rPr>
        <w:t xml:space="preserve">A Facebook user would reach her Facebook account through the union’s platform, </w:t>
      </w:r>
      <w:r w:rsidRPr="00FB7AB0">
        <w:rPr>
          <w:u w:val="single"/>
        </w:rPr>
        <w:t xml:space="preserve">so that </w:t>
      </w:r>
      <w:r w:rsidRPr="00FB7AB0">
        <w:rPr>
          <w:highlight w:val="cyan"/>
          <w:u w:val="single"/>
        </w:rPr>
        <w:t>the</w:t>
      </w:r>
      <w:r w:rsidRPr="00FB7AB0">
        <w:rPr>
          <w:sz w:val="16"/>
          <w:highlight w:val="cyan"/>
        </w:rPr>
        <w:t xml:space="preserve"> </w:t>
      </w:r>
      <w:r w:rsidRPr="00FB7AB0">
        <w:rPr>
          <w:highlight w:val="cyan"/>
          <w:u w:val="single"/>
        </w:rPr>
        <w:t>union</w:t>
      </w:r>
      <w:r w:rsidRPr="00FB7AB0">
        <w:rPr>
          <w:sz w:val="16"/>
          <w:highlight w:val="cyan"/>
        </w:rPr>
        <w:t xml:space="preserve"> </w:t>
      </w:r>
      <w:r w:rsidRPr="00FB7AB0">
        <w:rPr>
          <w:highlight w:val="cyan"/>
          <w:u w:val="single"/>
        </w:rPr>
        <w:t>could</w:t>
      </w:r>
      <w:r w:rsidRPr="00FB7AB0">
        <w:rPr>
          <w:sz w:val="16"/>
          <w:highlight w:val="cyan"/>
        </w:rPr>
        <w:t xml:space="preserve"> </w:t>
      </w:r>
      <w:r w:rsidRPr="00FB7AB0">
        <w:rPr>
          <w:b/>
          <w:bCs/>
          <w:highlight w:val="cyan"/>
          <w:u w:val="single"/>
        </w:rPr>
        <w:t>enforce</w:t>
      </w:r>
      <w:r w:rsidRPr="00FB7AB0">
        <w:rPr>
          <w:highlight w:val="cyan"/>
          <w:u w:val="single"/>
        </w:rPr>
        <w:t xml:space="preserve"> </w:t>
      </w:r>
      <w:r w:rsidRPr="00FB7AB0">
        <w:rPr>
          <w:b/>
          <w:bCs/>
          <w:highlight w:val="cyan"/>
          <w:u w:val="single"/>
        </w:rPr>
        <w:t>collective</w:t>
      </w:r>
      <w:r w:rsidRPr="00FB7AB0">
        <w:rPr>
          <w:highlight w:val="cyan"/>
          <w:u w:val="single"/>
        </w:rPr>
        <w:t xml:space="preserve"> </w:t>
      </w:r>
      <w:r w:rsidRPr="00FB7AB0">
        <w:rPr>
          <w:b/>
          <w:bCs/>
          <w:highlight w:val="cyan"/>
          <w:u w:val="single"/>
        </w:rPr>
        <w:t>action</w:t>
      </w:r>
      <w:r w:rsidRPr="00FB7AB0">
        <w:rPr>
          <w:highlight w:val="cyan"/>
          <w:u w:val="single"/>
        </w:rPr>
        <w:t xml:space="preserve"> </w:t>
      </w:r>
      <w:r w:rsidRPr="00FB7AB0">
        <w:rPr>
          <w:u w:val="single"/>
        </w:rPr>
        <w:t xml:space="preserve">among users </w:t>
      </w:r>
      <w:r w:rsidRPr="00FB7AB0">
        <w:rPr>
          <w:highlight w:val="cyan"/>
          <w:u w:val="single"/>
        </w:rPr>
        <w:t xml:space="preserve">by shutting down the account </w:t>
      </w:r>
      <w:r w:rsidRPr="00FB7AB0">
        <w:rPr>
          <w:u w:val="single"/>
        </w:rPr>
        <w:t>or providing limited access to the account for the duration of the strike</w:t>
      </w:r>
      <w:r w:rsidRPr="00FB7AB0">
        <w:rPr>
          <w:sz w:val="16"/>
        </w:rPr>
        <w:t>. At present, an Internet Service Provider could organize such an action, though it would need to structure itself as a labor union to avoid antitrust charges.</w:t>
      </w:r>
    </w:p>
    <w:p w14:paraId="1B123DAA" w14:textId="77777777" w:rsidR="00EA20DB" w:rsidRPr="00FB7AB0" w:rsidRDefault="00EA20DB" w:rsidP="00EA20DB">
      <w:pPr>
        <w:rPr>
          <w:sz w:val="16"/>
        </w:rPr>
      </w:pPr>
      <w:r w:rsidRPr="00FB7AB0">
        <w:rPr>
          <w:sz w:val="16"/>
        </w:rPr>
        <w:t xml:space="preserve">It seems to us that these unions could be effective. </w:t>
      </w:r>
      <w:r w:rsidRPr="00FB7AB0">
        <w:rPr>
          <w:u w:val="single"/>
        </w:rPr>
        <w:t>Unlike traditional unions</w:t>
      </w:r>
      <w:r w:rsidRPr="00FB7AB0">
        <w:rPr>
          <w:sz w:val="16"/>
        </w:rPr>
        <w:t xml:space="preserve">, </w:t>
      </w:r>
      <w:r w:rsidRPr="00FB7AB0">
        <w:rPr>
          <w:u w:val="single"/>
        </w:rPr>
        <w:t xml:space="preserve">they </w:t>
      </w:r>
      <w:r w:rsidRPr="00FB7AB0">
        <w:rPr>
          <w:b/>
          <w:bCs/>
          <w:u w:val="single"/>
        </w:rPr>
        <w:t>combine</w:t>
      </w:r>
      <w:r w:rsidRPr="00FB7AB0">
        <w:rPr>
          <w:u w:val="single"/>
        </w:rPr>
        <w:t xml:space="preserve"> labor </w:t>
      </w:r>
      <w:r w:rsidRPr="00FB7AB0">
        <w:rPr>
          <w:b/>
          <w:bCs/>
          <w:u w:val="single"/>
        </w:rPr>
        <w:t>stoppages</w:t>
      </w:r>
      <w:r w:rsidRPr="00FB7AB0">
        <w:rPr>
          <w:u w:val="single"/>
        </w:rPr>
        <w:t xml:space="preserve"> </w:t>
      </w:r>
      <w:r w:rsidRPr="00FB7AB0">
        <w:rPr>
          <w:b/>
          <w:bCs/>
          <w:u w:val="single"/>
        </w:rPr>
        <w:t>and</w:t>
      </w:r>
      <w:r w:rsidRPr="00FB7AB0">
        <w:rPr>
          <w:u w:val="single"/>
        </w:rPr>
        <w:t xml:space="preserve"> consumer </w:t>
      </w:r>
      <w:r w:rsidRPr="00FB7AB0">
        <w:rPr>
          <w:b/>
          <w:bCs/>
          <w:u w:val="single"/>
        </w:rPr>
        <w:t>boycotts</w:t>
      </w:r>
      <w:r w:rsidRPr="00FB7AB0">
        <w:rPr>
          <w:sz w:val="16"/>
        </w:rPr>
        <w:t>—</w:t>
      </w:r>
      <w:r w:rsidRPr="00FB7AB0">
        <w:rPr>
          <w:u w:val="single"/>
        </w:rPr>
        <w:t>because</w:t>
      </w:r>
      <w:r w:rsidRPr="00FB7AB0">
        <w:rPr>
          <w:sz w:val="16"/>
        </w:rPr>
        <w:t xml:space="preserve">, as noted, </w:t>
      </w:r>
      <w:r w:rsidRPr="00FB7AB0">
        <w:rPr>
          <w:u w:val="single"/>
        </w:rPr>
        <w:t>data laborers are simultaneously consumers</w:t>
      </w:r>
      <w:r w:rsidRPr="00FB7AB0">
        <w:rPr>
          <w:sz w:val="16"/>
        </w:rPr>
        <w:t xml:space="preserve">. </w:t>
      </w:r>
      <w:r w:rsidRPr="00FB7AB0">
        <w:rPr>
          <w:u w:val="single"/>
        </w:rPr>
        <w:t>During a strike</w:t>
      </w:r>
      <w:r w:rsidRPr="00FB7AB0">
        <w:rPr>
          <w:sz w:val="16"/>
        </w:rPr>
        <w:t xml:space="preserve">, </w:t>
      </w:r>
      <w:r w:rsidRPr="00FB7AB0">
        <w:rPr>
          <w:u w:val="single"/>
        </w:rPr>
        <w:t>Facebook</w:t>
      </w:r>
      <w:r w:rsidRPr="00FB7AB0">
        <w:rPr>
          <w:sz w:val="16"/>
        </w:rPr>
        <w:t xml:space="preserve"> </w:t>
      </w:r>
      <w:r w:rsidRPr="00FB7AB0">
        <w:rPr>
          <w:u w:val="single"/>
        </w:rPr>
        <w:t>would lose not only access to data</w:t>
      </w:r>
      <w:r w:rsidRPr="00FB7AB0">
        <w:rPr>
          <w:sz w:val="16"/>
        </w:rPr>
        <w:t xml:space="preserve"> (on the labor side) </w:t>
      </w:r>
      <w:r w:rsidRPr="00FB7AB0">
        <w:rPr>
          <w:u w:val="single"/>
        </w:rPr>
        <w:t>but also access to ad rev- enues</w:t>
      </w:r>
      <w:r w:rsidRPr="00FB7AB0">
        <w:rPr>
          <w:sz w:val="16"/>
        </w:rPr>
        <w:t xml:space="preserve"> (on the consumer side). It’s as if autoworkers could pressure GM or Ford not only by stopping production but also by refusing to purchase cars. Also unlike traditional unions, which must struggle to maintain solidarity during strikes, </w:t>
      </w:r>
      <w:r w:rsidRPr="00FB7AB0">
        <w:rPr>
          <w:u w:val="single"/>
        </w:rPr>
        <w:t xml:space="preserve">the data unions could </w:t>
      </w:r>
      <w:r w:rsidRPr="00FB7AB0">
        <w:rPr>
          <w:highlight w:val="cyan"/>
          <w:u w:val="single"/>
        </w:rPr>
        <w:t>enforce</w:t>
      </w:r>
      <w:r w:rsidRPr="00FB7AB0">
        <w:rPr>
          <w:u w:val="single"/>
        </w:rPr>
        <w:t xml:space="preserve"> </w:t>
      </w:r>
      <w:r w:rsidRPr="00FB7AB0">
        <w:rPr>
          <w:highlight w:val="cyan"/>
          <w:u w:val="single"/>
        </w:rPr>
        <w:t>the</w:t>
      </w:r>
      <w:r w:rsidRPr="00FB7AB0">
        <w:rPr>
          <w:u w:val="single"/>
        </w:rPr>
        <w:t xml:space="preserve"> “</w:t>
      </w:r>
      <w:r w:rsidRPr="00FB7AB0">
        <w:rPr>
          <w:b/>
          <w:bCs/>
          <w:highlight w:val="cyan"/>
          <w:u w:val="single"/>
        </w:rPr>
        <w:t>picket line</w:t>
      </w:r>
      <w:r w:rsidRPr="00FB7AB0">
        <w:rPr>
          <w:u w:val="single"/>
        </w:rPr>
        <w:t xml:space="preserve">” </w:t>
      </w:r>
      <w:r w:rsidRPr="00FB7AB0">
        <w:rPr>
          <w:b/>
          <w:bCs/>
          <w:highlight w:val="cyan"/>
          <w:u w:val="single"/>
        </w:rPr>
        <w:t>electronically</w:t>
      </w:r>
      <w:r w:rsidRPr="00FB7AB0">
        <w:rPr>
          <w:sz w:val="16"/>
        </w:rPr>
        <w:t xml:space="preserve">. Furthermore, </w:t>
      </w:r>
      <w:r w:rsidRPr="00FB7AB0">
        <w:rPr>
          <w:u w:val="single"/>
        </w:rPr>
        <w:t xml:space="preserve">the very </w:t>
      </w:r>
      <w:r w:rsidRPr="00FB7AB0">
        <w:rPr>
          <w:b/>
          <w:bCs/>
          <w:u w:val="single"/>
        </w:rPr>
        <w:t>network</w:t>
      </w:r>
      <w:r w:rsidRPr="00FB7AB0">
        <w:rPr>
          <w:u w:val="single"/>
        </w:rPr>
        <w:t xml:space="preserve"> </w:t>
      </w:r>
      <w:r w:rsidRPr="00FB7AB0">
        <w:rPr>
          <w:b/>
          <w:bCs/>
          <w:u w:val="single"/>
        </w:rPr>
        <w:t>effects</w:t>
      </w:r>
      <w:r w:rsidRPr="00FB7AB0">
        <w:rPr>
          <w:u w:val="single"/>
        </w:rPr>
        <w:t xml:space="preserve"> </w:t>
      </w:r>
      <w:r w:rsidRPr="00FB7AB0">
        <w:rPr>
          <w:b/>
          <w:bCs/>
          <w:u w:val="single"/>
        </w:rPr>
        <w:t>that</w:t>
      </w:r>
      <w:r w:rsidRPr="00FB7AB0">
        <w:rPr>
          <w:u w:val="single"/>
        </w:rPr>
        <w:t xml:space="preserve"> </w:t>
      </w:r>
      <w:r w:rsidRPr="00FB7AB0">
        <w:rPr>
          <w:b/>
          <w:bCs/>
          <w:u w:val="single"/>
        </w:rPr>
        <w:t>entrench</w:t>
      </w:r>
      <w:r w:rsidRPr="00FB7AB0">
        <w:rPr>
          <w:u w:val="single"/>
        </w:rPr>
        <w:t xml:space="preserve"> digital </w:t>
      </w:r>
      <w:r w:rsidRPr="00FB7AB0">
        <w:rPr>
          <w:b/>
          <w:bCs/>
          <w:u w:val="single"/>
        </w:rPr>
        <w:t>monopolies</w:t>
      </w:r>
      <w:r w:rsidRPr="00FB7AB0">
        <w:rPr>
          <w:u w:val="single"/>
        </w:rPr>
        <w:t xml:space="preserve"> would </w:t>
      </w:r>
      <w:r w:rsidRPr="00FB7AB0">
        <w:rPr>
          <w:b/>
          <w:bCs/>
          <w:u w:val="single"/>
        </w:rPr>
        <w:t>work</w:t>
      </w:r>
      <w:r w:rsidRPr="00FB7AB0">
        <w:rPr>
          <w:u w:val="single"/>
        </w:rPr>
        <w:t xml:space="preserve"> </w:t>
      </w:r>
      <w:r w:rsidRPr="00FB7AB0">
        <w:rPr>
          <w:b/>
          <w:bCs/>
          <w:u w:val="single"/>
        </w:rPr>
        <w:t>against</w:t>
      </w:r>
      <w:r w:rsidRPr="00FB7AB0">
        <w:rPr>
          <w:u w:val="single"/>
        </w:rPr>
        <w:t xml:space="preserve"> </w:t>
      </w:r>
      <w:r w:rsidRPr="00FB7AB0">
        <w:rPr>
          <w:b/>
          <w:bCs/>
          <w:u w:val="single"/>
        </w:rPr>
        <w:t>them</w:t>
      </w:r>
      <w:r w:rsidRPr="00FB7AB0">
        <w:rPr>
          <w:u w:val="single"/>
        </w:rPr>
        <w:t xml:space="preserve"> in this scenario</w:t>
      </w:r>
      <w:r w:rsidRPr="00FB7AB0">
        <w:rPr>
          <w:sz w:val="16"/>
        </w:rPr>
        <w:t>: it would be embarrassing to break a Facebook strike if all your friends were striking on the same day.</w:t>
      </w:r>
    </w:p>
    <w:p w14:paraId="25D451D1" w14:textId="77777777" w:rsidR="00EA20DB" w:rsidRPr="00FB7AB0" w:rsidRDefault="00EA20DB" w:rsidP="00EA20DB">
      <w:pPr>
        <w:rPr>
          <w:sz w:val="16"/>
        </w:rPr>
      </w:pPr>
      <w:r w:rsidRPr="00FB7AB0">
        <w:rPr>
          <w:sz w:val="16"/>
        </w:rPr>
        <w:t xml:space="preserve">Finally, </w:t>
      </w:r>
      <w:r w:rsidRPr="00FB7AB0">
        <w:rPr>
          <w:highlight w:val="cyan"/>
          <w:u w:val="single"/>
        </w:rPr>
        <w:t>a</w:t>
      </w:r>
      <w:r w:rsidRPr="00FB7AB0">
        <w:rPr>
          <w:u w:val="single"/>
        </w:rPr>
        <w:t xml:space="preserve"> data labor </w:t>
      </w:r>
      <w:r w:rsidRPr="00FB7AB0">
        <w:rPr>
          <w:b/>
          <w:bCs/>
          <w:highlight w:val="cyan"/>
          <w:u w:val="single"/>
        </w:rPr>
        <w:t>union</w:t>
      </w:r>
      <w:r w:rsidRPr="00FB7AB0">
        <w:rPr>
          <w:sz w:val="16"/>
        </w:rPr>
        <w:t xml:space="preserve"> might </w:t>
      </w:r>
      <w:r w:rsidRPr="00FB7AB0">
        <w:rPr>
          <w:highlight w:val="cyan"/>
          <w:u w:val="single"/>
        </w:rPr>
        <w:t>help</w:t>
      </w:r>
      <w:r w:rsidRPr="00FB7AB0">
        <w:rPr>
          <w:sz w:val="16"/>
        </w:rPr>
        <w:t xml:space="preserve"> </w:t>
      </w:r>
      <w:r w:rsidRPr="00FB7AB0">
        <w:rPr>
          <w:b/>
          <w:bCs/>
          <w:highlight w:val="cyan"/>
          <w:u w:val="single"/>
        </w:rPr>
        <w:t>foster</w:t>
      </w:r>
      <w:r w:rsidRPr="00FB7AB0">
        <w:rPr>
          <w:sz w:val="16"/>
        </w:rPr>
        <w:t xml:space="preserve"> </w:t>
      </w:r>
      <w:r w:rsidRPr="00FB7AB0">
        <w:rPr>
          <w:b/>
          <w:bCs/>
          <w:highlight w:val="cyan"/>
          <w:u w:val="single"/>
        </w:rPr>
        <w:t>digital</w:t>
      </w:r>
      <w:r w:rsidRPr="00FB7AB0">
        <w:rPr>
          <w:highlight w:val="cyan"/>
          <w:u w:val="single"/>
        </w:rPr>
        <w:t xml:space="preserve"> </w:t>
      </w:r>
      <w:r w:rsidRPr="00FB7AB0">
        <w:rPr>
          <w:b/>
          <w:bCs/>
          <w:highlight w:val="cyan"/>
          <w:u w:val="single"/>
        </w:rPr>
        <w:t>competition</w:t>
      </w:r>
      <w:r w:rsidRPr="00FB7AB0">
        <w:rPr>
          <w:sz w:val="16"/>
        </w:rPr>
        <w:t xml:space="preserve"> </w:t>
      </w:r>
      <w:r w:rsidRPr="00FB7AB0">
        <w:rPr>
          <w:highlight w:val="cyan"/>
          <w:u w:val="single"/>
        </w:rPr>
        <w:t>by</w:t>
      </w:r>
      <w:r w:rsidRPr="00FB7AB0">
        <w:rPr>
          <w:sz w:val="16"/>
        </w:rPr>
        <w:t xml:space="preserve"> </w:t>
      </w:r>
      <w:r w:rsidRPr="00FB7AB0">
        <w:rPr>
          <w:b/>
          <w:bCs/>
          <w:highlight w:val="cyan"/>
          <w:u w:val="single"/>
        </w:rPr>
        <w:t>breaking</w:t>
      </w:r>
      <w:r w:rsidRPr="00FB7AB0">
        <w:rPr>
          <w:sz w:val="16"/>
        </w:rPr>
        <w:t xml:space="preserve"> </w:t>
      </w:r>
      <w:r w:rsidRPr="00FB7AB0">
        <w:rPr>
          <w:b/>
          <w:bCs/>
          <w:highlight w:val="cyan"/>
          <w:u w:val="single"/>
        </w:rPr>
        <w:t>the</w:t>
      </w:r>
      <w:r w:rsidRPr="00FB7AB0">
        <w:rPr>
          <w:highlight w:val="cyan"/>
          <w:u w:val="single"/>
        </w:rPr>
        <w:t xml:space="preserve"> </w:t>
      </w:r>
      <w:r w:rsidRPr="00FB7AB0">
        <w:rPr>
          <w:b/>
          <w:bCs/>
          <w:highlight w:val="cyan"/>
          <w:u w:val="single"/>
        </w:rPr>
        <w:t>stranglehold</w:t>
      </w:r>
      <w:r w:rsidRPr="00FB7AB0">
        <w:rPr>
          <w:highlight w:val="cyan"/>
          <w:u w:val="single"/>
        </w:rPr>
        <w:t xml:space="preserve"> </w:t>
      </w:r>
      <w:r w:rsidRPr="00FB7AB0">
        <w:rPr>
          <w:b/>
          <w:bCs/>
          <w:highlight w:val="cyan"/>
          <w:u w:val="single"/>
        </w:rPr>
        <w:t>on</w:t>
      </w:r>
      <w:r w:rsidRPr="00FB7AB0">
        <w:rPr>
          <w:highlight w:val="cyan"/>
          <w:u w:val="single"/>
        </w:rPr>
        <w:t xml:space="preserve"> </w:t>
      </w:r>
      <w:r w:rsidRPr="00FB7AB0">
        <w:rPr>
          <w:b/>
          <w:bCs/>
          <w:highlight w:val="cyan"/>
          <w:u w:val="single"/>
        </w:rPr>
        <w:t>data</w:t>
      </w:r>
      <w:r w:rsidRPr="00FB7AB0">
        <w:rPr>
          <w:u w:val="single"/>
        </w:rPr>
        <w:t xml:space="preserve"> </w:t>
      </w:r>
      <w:r w:rsidRPr="00FB7AB0">
        <w:rPr>
          <w:highlight w:val="cyan"/>
          <w:u w:val="single"/>
        </w:rPr>
        <w:t>of</w:t>
      </w:r>
      <w:r w:rsidRPr="00FB7AB0">
        <w:rPr>
          <w:u w:val="single"/>
        </w:rPr>
        <w:t xml:space="preserve"> </w:t>
      </w:r>
      <w:r w:rsidRPr="00FB7AB0">
        <w:rPr>
          <w:highlight w:val="cyan"/>
          <w:u w:val="single"/>
        </w:rPr>
        <w:t>a few</w:t>
      </w:r>
      <w:r w:rsidRPr="00FB7AB0">
        <w:rPr>
          <w:u w:val="single"/>
        </w:rPr>
        <w:t xml:space="preserve"> of the most </w:t>
      </w:r>
      <w:r w:rsidRPr="00FB7AB0">
        <w:rPr>
          <w:highlight w:val="cyan"/>
          <w:u w:val="single"/>
        </w:rPr>
        <w:t>powerful</w:t>
      </w:r>
      <w:r w:rsidRPr="00FB7AB0">
        <w:rPr>
          <w:u w:val="single"/>
        </w:rPr>
        <w:t xml:space="preserve"> </w:t>
      </w:r>
      <w:r w:rsidRPr="00FB7AB0">
        <w:rPr>
          <w:highlight w:val="cyan"/>
          <w:u w:val="single"/>
        </w:rPr>
        <w:t>siren</w:t>
      </w:r>
      <w:r w:rsidRPr="00FB7AB0">
        <w:rPr>
          <w:u w:val="single"/>
        </w:rPr>
        <w:t xml:space="preserve"> </w:t>
      </w:r>
      <w:r w:rsidRPr="00FB7AB0">
        <w:rPr>
          <w:highlight w:val="cyan"/>
          <w:u w:val="single"/>
        </w:rPr>
        <w:t>servers</w:t>
      </w:r>
      <w:r w:rsidRPr="00FB7AB0">
        <w:rPr>
          <w:sz w:val="16"/>
        </w:rPr>
        <w:t xml:space="preserve">. The </w:t>
      </w:r>
      <w:r w:rsidRPr="00FB7AB0">
        <w:rPr>
          <w:b/>
          <w:bCs/>
          <w:highlight w:val="cyan"/>
          <w:u w:val="single"/>
        </w:rPr>
        <w:t>unions</w:t>
      </w:r>
      <w:r w:rsidRPr="00FB7AB0">
        <w:rPr>
          <w:sz w:val="16"/>
        </w:rPr>
        <w:t xml:space="preserve"> </w:t>
      </w:r>
      <w:r w:rsidRPr="00FB7AB0">
        <w:rPr>
          <w:u w:val="single"/>
        </w:rPr>
        <w:t xml:space="preserve">might </w:t>
      </w:r>
      <w:r w:rsidRPr="00FB7AB0">
        <w:rPr>
          <w:b/>
          <w:bCs/>
          <w:highlight w:val="cyan"/>
          <w:u w:val="single"/>
        </w:rPr>
        <w:t>find it optimal</w:t>
      </w:r>
      <w:r w:rsidRPr="00FB7AB0">
        <w:rPr>
          <w:highlight w:val="cyan"/>
          <w:u w:val="single"/>
        </w:rPr>
        <w:t xml:space="preserve"> </w:t>
      </w:r>
      <w:r w:rsidRPr="00FB7AB0">
        <w:rPr>
          <w:b/>
          <w:bCs/>
          <w:highlight w:val="cyan"/>
          <w:u w:val="single"/>
        </w:rPr>
        <w:t>to</w:t>
      </w:r>
      <w:r w:rsidRPr="00FB7AB0">
        <w:rPr>
          <w:highlight w:val="cyan"/>
          <w:u w:val="single"/>
        </w:rPr>
        <w:t xml:space="preserve"> </w:t>
      </w:r>
      <w:r w:rsidRPr="00FB7AB0">
        <w:rPr>
          <w:b/>
          <w:bCs/>
          <w:highlight w:val="cyan"/>
          <w:u w:val="single"/>
        </w:rPr>
        <w:t>share</w:t>
      </w:r>
      <w:r w:rsidRPr="00FB7AB0">
        <w:rPr>
          <w:u w:val="single"/>
        </w:rPr>
        <w:t xml:space="preserve"> </w:t>
      </w:r>
      <w:r w:rsidRPr="00FB7AB0">
        <w:rPr>
          <w:b/>
          <w:bCs/>
          <w:highlight w:val="cyan"/>
          <w:u w:val="single"/>
        </w:rPr>
        <w:t>data</w:t>
      </w:r>
      <w:r w:rsidRPr="00FB7AB0">
        <w:rPr>
          <w:highlight w:val="cyan"/>
          <w:u w:val="single"/>
        </w:rPr>
        <w:t xml:space="preserve"> </w:t>
      </w:r>
      <w:r w:rsidRPr="00FB7AB0">
        <w:rPr>
          <w:b/>
          <w:bCs/>
          <w:highlight w:val="cyan"/>
          <w:u w:val="single"/>
        </w:rPr>
        <w:t>between</w:t>
      </w:r>
      <w:r w:rsidRPr="00FB7AB0">
        <w:rPr>
          <w:highlight w:val="cyan"/>
          <w:u w:val="single"/>
        </w:rPr>
        <w:t xml:space="preserve"> </w:t>
      </w:r>
      <w:r w:rsidRPr="00FB7AB0">
        <w:rPr>
          <w:b/>
          <w:bCs/>
          <w:highlight w:val="cyan"/>
          <w:u w:val="single"/>
        </w:rPr>
        <w:t>many</w:t>
      </w:r>
      <w:r w:rsidRPr="00FB7AB0">
        <w:rPr>
          <w:u w:val="single"/>
        </w:rPr>
        <w:t xml:space="preserve"> </w:t>
      </w:r>
      <w:r w:rsidRPr="00FB7AB0">
        <w:rPr>
          <w:highlight w:val="cyan"/>
          <w:u w:val="single"/>
        </w:rPr>
        <w:t>different</w:t>
      </w:r>
      <w:r w:rsidRPr="00FB7AB0">
        <w:rPr>
          <w:u w:val="single"/>
        </w:rPr>
        <w:t xml:space="preserve"> </w:t>
      </w:r>
      <w:r w:rsidRPr="00FB7AB0">
        <w:rPr>
          <w:b/>
          <w:bCs/>
          <w:highlight w:val="cyan"/>
          <w:u w:val="single"/>
        </w:rPr>
        <w:t>digital</w:t>
      </w:r>
      <w:r w:rsidRPr="00FB7AB0">
        <w:rPr>
          <w:highlight w:val="cyan"/>
          <w:u w:val="single"/>
        </w:rPr>
        <w:t xml:space="preserve"> </w:t>
      </w:r>
      <w:r w:rsidRPr="00FB7AB0">
        <w:rPr>
          <w:b/>
          <w:bCs/>
          <w:highlight w:val="cyan"/>
          <w:u w:val="single"/>
        </w:rPr>
        <w:t>companies</w:t>
      </w:r>
      <w:r w:rsidRPr="00FB7AB0">
        <w:rPr>
          <w:sz w:val="16"/>
        </w:rPr>
        <w:t xml:space="preserve">, </w:t>
      </w:r>
      <w:r w:rsidRPr="00FB7AB0">
        <w:rPr>
          <w:b/>
          <w:bCs/>
          <w:highlight w:val="cyan"/>
          <w:u w:val="single"/>
        </w:rPr>
        <w:t>rather than</w:t>
      </w:r>
      <w:r w:rsidRPr="00FB7AB0">
        <w:rPr>
          <w:b/>
          <w:bCs/>
          <w:u w:val="single"/>
        </w:rPr>
        <w:t xml:space="preserve"> </w:t>
      </w:r>
      <w:r w:rsidRPr="00FB7AB0">
        <w:rPr>
          <w:u w:val="single"/>
        </w:rPr>
        <w:t xml:space="preserve">causing it </w:t>
      </w:r>
      <w:r w:rsidRPr="00FB7AB0">
        <w:rPr>
          <w:b/>
          <w:bCs/>
          <w:u w:val="single"/>
        </w:rPr>
        <w:t>to</w:t>
      </w:r>
      <w:r w:rsidRPr="00FB7AB0">
        <w:rPr>
          <w:u w:val="single"/>
        </w:rPr>
        <w:t xml:space="preserve"> </w:t>
      </w:r>
      <w:r w:rsidRPr="00FB7AB0">
        <w:rPr>
          <w:b/>
          <w:bCs/>
          <w:highlight w:val="cyan"/>
          <w:u w:val="single"/>
        </w:rPr>
        <w:t>accumulate</w:t>
      </w:r>
      <w:r w:rsidRPr="00FB7AB0">
        <w:rPr>
          <w:u w:val="single"/>
        </w:rPr>
        <w:t xml:space="preserve"> in one</w:t>
      </w:r>
      <w:r w:rsidRPr="00FB7AB0">
        <w:rPr>
          <w:sz w:val="16"/>
        </w:rPr>
        <w:t xml:space="preserve"> </w:t>
      </w:r>
      <w:r w:rsidRPr="00FB7AB0">
        <w:rPr>
          <w:u w:val="single"/>
        </w:rPr>
        <w:t>place</w:t>
      </w:r>
      <w:r w:rsidRPr="00FB7AB0">
        <w:rPr>
          <w:sz w:val="16"/>
        </w:rPr>
        <w:t>. Of course, there are downsides as well—data unions, like traditional unions, might abuse their authority. However, we believe that at the present time, in light of the absence of any market—radical or otherwise—in data labor, the gains exceed the losses.</w:t>
      </w:r>
    </w:p>
    <w:p w14:paraId="5D537519" w14:textId="77777777" w:rsidR="00EA20DB" w:rsidRPr="00FB7AB0" w:rsidRDefault="00EA20DB" w:rsidP="00EA20DB">
      <w:pPr>
        <w:rPr>
          <w:sz w:val="16"/>
        </w:rPr>
      </w:pPr>
      <w:r w:rsidRPr="00FB7AB0">
        <w:rPr>
          <w:sz w:val="16"/>
        </w:rPr>
        <w:t>A Penny for Your Thoughts</w:t>
      </w:r>
    </w:p>
    <w:p w14:paraId="65C0266F" w14:textId="77777777" w:rsidR="00EA20DB" w:rsidRPr="00FB7AB0" w:rsidRDefault="00EA20DB" w:rsidP="00EA20DB">
      <w:pPr>
        <w:rPr>
          <w:sz w:val="16"/>
        </w:rPr>
      </w:pPr>
      <w:r w:rsidRPr="00FB7AB0">
        <w:rPr>
          <w:sz w:val="16"/>
        </w:rPr>
        <w:t xml:space="preserve">A first and necessary step before any of this is possible, however, is getting a quantitative grip on the value of data. Things that are not measured are not priced, and often once something is measured precisely, it begins to be priced organically. Systems for measuring the carbon footprint of individuals, companies, cars, and so forth have been developed in the past decade. Even in the absence of legal carbon taxation, growing numbers of economic agents have begun to account for these carbon costs through voluntary offsets or by using them to guide company planning partly under social and consumer pressure and partly because of concerns about potential future regulations. In this spirit, we believe the </w:t>
      </w:r>
      <w:r w:rsidRPr="00FB7AB0">
        <w:rPr>
          <w:u w:val="single"/>
        </w:rPr>
        <w:t xml:space="preserve">first step toward </w:t>
      </w:r>
      <w:r w:rsidRPr="00FB7AB0">
        <w:rPr>
          <w:b/>
          <w:bCs/>
          <w:highlight w:val="cyan"/>
          <w:u w:val="single"/>
        </w:rPr>
        <w:t>valuing</w:t>
      </w:r>
      <w:r w:rsidRPr="00FB7AB0">
        <w:rPr>
          <w:u w:val="single"/>
        </w:rPr>
        <w:t xml:space="preserve"> </w:t>
      </w:r>
      <w:r w:rsidRPr="00FB7AB0">
        <w:rPr>
          <w:b/>
          <w:bCs/>
          <w:highlight w:val="cyan"/>
          <w:u w:val="single"/>
        </w:rPr>
        <w:t>individual</w:t>
      </w:r>
      <w:r w:rsidRPr="00FB7AB0">
        <w:rPr>
          <w:u w:val="single"/>
        </w:rPr>
        <w:t xml:space="preserve"> </w:t>
      </w:r>
      <w:r w:rsidRPr="00FB7AB0">
        <w:rPr>
          <w:b/>
          <w:bCs/>
          <w:u w:val="single"/>
        </w:rPr>
        <w:t>contributions</w:t>
      </w:r>
      <w:r w:rsidRPr="00FB7AB0">
        <w:rPr>
          <w:u w:val="single"/>
        </w:rPr>
        <w:t xml:space="preserve"> to the data economy is measuring these</w:t>
      </w:r>
      <w:r w:rsidRPr="00FB7AB0">
        <w:rPr>
          <w:sz w:val="16"/>
        </w:rPr>
        <w:t xml:space="preserve"> (</w:t>
      </w:r>
      <w:r w:rsidRPr="00FB7AB0">
        <w:rPr>
          <w:highlight w:val="cyan"/>
          <w:u w:val="single"/>
        </w:rPr>
        <w:t>marginal</w:t>
      </w:r>
      <w:r w:rsidRPr="00FB7AB0">
        <w:rPr>
          <w:sz w:val="16"/>
        </w:rPr>
        <w:t xml:space="preserve">) </w:t>
      </w:r>
      <w:r w:rsidRPr="00FB7AB0">
        <w:rPr>
          <w:highlight w:val="cyan"/>
          <w:u w:val="single"/>
        </w:rPr>
        <w:t>contributions</w:t>
      </w:r>
      <w:r w:rsidRPr="00FB7AB0">
        <w:rPr>
          <w:sz w:val="16"/>
        </w:rPr>
        <w:t>.48 The field of “active learning” within computer science considers how to optimize the search for data (possibly at some cost) and offers a rich store of ideas to build on in answering these questions.</w:t>
      </w:r>
    </w:p>
    <w:p w14:paraId="178F4ED0" w14:textId="77777777" w:rsidR="00EA20DB" w:rsidRPr="00FB7AB0" w:rsidRDefault="00EA20DB" w:rsidP="00EA20DB">
      <w:pPr>
        <w:rPr>
          <w:sz w:val="16"/>
        </w:rPr>
      </w:pPr>
      <w:r w:rsidRPr="00FB7AB0">
        <w:rPr>
          <w:sz w:val="16"/>
        </w:rPr>
        <w:t xml:space="preserve">Second, </w:t>
      </w:r>
      <w:r w:rsidRPr="00FB7AB0">
        <w:rPr>
          <w:u w:val="single"/>
        </w:rPr>
        <w:t>appropriate technological systems</w:t>
      </w:r>
      <w:r w:rsidRPr="00FB7AB0">
        <w:rPr>
          <w:sz w:val="16"/>
        </w:rPr>
        <w:t xml:space="preserve"> would have to be built for </w:t>
      </w:r>
      <w:r w:rsidRPr="00FB7AB0">
        <w:rPr>
          <w:b/>
          <w:bCs/>
          <w:highlight w:val="cyan"/>
          <w:u w:val="single"/>
        </w:rPr>
        <w:t>tracing</w:t>
      </w:r>
      <w:r w:rsidRPr="00FB7AB0">
        <w:rPr>
          <w:sz w:val="16"/>
        </w:rPr>
        <w:t xml:space="preserve"> and </w:t>
      </w:r>
      <w:r w:rsidRPr="00FB7AB0">
        <w:rPr>
          <w:b/>
          <w:bCs/>
          <w:highlight w:val="cyan"/>
          <w:u w:val="single"/>
        </w:rPr>
        <w:t>tracking</w:t>
      </w:r>
      <w:r w:rsidRPr="00FB7AB0">
        <w:rPr>
          <w:sz w:val="16"/>
        </w:rPr>
        <w:t xml:space="preserve"> </w:t>
      </w:r>
      <w:r w:rsidRPr="00FB7AB0">
        <w:rPr>
          <w:u w:val="single"/>
        </w:rPr>
        <w:t xml:space="preserve">the </w:t>
      </w:r>
      <w:r w:rsidRPr="00FB7AB0">
        <w:rPr>
          <w:b/>
          <w:bCs/>
          <w:highlight w:val="cyan"/>
          <w:u w:val="single"/>
        </w:rPr>
        <w:t>value</w:t>
      </w:r>
      <w:r w:rsidRPr="00FB7AB0">
        <w:rPr>
          <w:u w:val="single"/>
        </w:rPr>
        <w:t xml:space="preserve"> created by individual users</w:t>
      </w:r>
      <w:r w:rsidRPr="00FB7AB0">
        <w:rPr>
          <w:sz w:val="16"/>
        </w:rPr>
        <w:t xml:space="preserve">. These systems would have to balance a number of competing concerns. On the one hand, they should try to </w:t>
      </w:r>
      <w:r w:rsidRPr="00FB7AB0">
        <w:rPr>
          <w:u w:val="single"/>
        </w:rPr>
        <w:t>measure</w:t>
      </w:r>
      <w:r w:rsidRPr="00FB7AB0">
        <w:rPr>
          <w:sz w:val="16"/>
        </w:rPr>
        <w:t xml:space="preserve"> </w:t>
      </w:r>
      <w:r w:rsidRPr="00FB7AB0">
        <w:rPr>
          <w:u w:val="single"/>
        </w:rPr>
        <w:t>which users are individually responsible for what data contributions</w:t>
      </w:r>
      <w:r w:rsidRPr="00FB7AB0">
        <w:rPr>
          <w:sz w:val="16"/>
        </w:rPr>
        <w:t xml:space="preserve">, especially when these contributions are disproportionately large and/or those individuals would be unlikely to supply and invest in the unique data that make these exceptional contributions unless they receive these monetary incentives. Creators of valuable entertainments, experts in obscure languages who can aid computer translators, specialized masters of video games who can help teach computers to expertly play them as companions in multiplayer games, wine aficionados who can help train a computer nose: these are unique skills deserving of exceptional rewards. On the other hand, </w:t>
      </w:r>
      <w:r w:rsidRPr="00FB7AB0">
        <w:rPr>
          <w:u w:val="single"/>
        </w:rPr>
        <w:t xml:space="preserve">trying to track every detail of the ordinary use of a Facebook post is overkill and certain </w:t>
      </w:r>
      <w:r w:rsidRPr="00FB7AB0">
        <w:rPr>
          <w:highlight w:val="cyan"/>
          <w:u w:val="single"/>
        </w:rPr>
        <w:t>classes</w:t>
      </w:r>
      <w:r w:rsidRPr="00FB7AB0">
        <w:rPr>
          <w:u w:val="single"/>
        </w:rPr>
        <w:t xml:space="preserve"> </w:t>
      </w:r>
      <w:r w:rsidRPr="00FB7AB0">
        <w:rPr>
          <w:highlight w:val="cyan"/>
          <w:u w:val="single"/>
        </w:rPr>
        <w:t>of data</w:t>
      </w:r>
      <w:r w:rsidRPr="00FB7AB0">
        <w:rPr>
          <w:u w:val="single"/>
        </w:rPr>
        <w:t xml:space="preserve"> should be commoditized and </w:t>
      </w:r>
      <w:r w:rsidRPr="00FB7AB0">
        <w:rPr>
          <w:b/>
          <w:bCs/>
          <w:highlight w:val="cyan"/>
          <w:u w:val="single"/>
        </w:rPr>
        <w:t>paid</w:t>
      </w:r>
      <w:r w:rsidRPr="00FB7AB0">
        <w:rPr>
          <w:highlight w:val="cyan"/>
          <w:u w:val="single"/>
        </w:rPr>
        <w:t xml:space="preserve"> </w:t>
      </w:r>
      <w:r w:rsidRPr="00FB7AB0">
        <w:rPr>
          <w:b/>
          <w:bCs/>
          <w:highlight w:val="cyan"/>
          <w:u w:val="single"/>
        </w:rPr>
        <w:t>an</w:t>
      </w:r>
      <w:r w:rsidRPr="00FB7AB0">
        <w:rPr>
          <w:u w:val="single"/>
        </w:rPr>
        <w:t xml:space="preserve"> “</w:t>
      </w:r>
      <w:r w:rsidRPr="00FB7AB0">
        <w:rPr>
          <w:b/>
          <w:bCs/>
          <w:highlight w:val="cyan"/>
          <w:u w:val="single"/>
        </w:rPr>
        <w:t>average</w:t>
      </w:r>
      <w:r w:rsidRPr="00FB7AB0">
        <w:rPr>
          <w:highlight w:val="cyan"/>
          <w:u w:val="single"/>
        </w:rPr>
        <w:t xml:space="preserve"> </w:t>
      </w:r>
      <w:r w:rsidRPr="00FB7AB0">
        <w:rPr>
          <w:b/>
          <w:bCs/>
          <w:highlight w:val="cyan"/>
          <w:u w:val="single"/>
        </w:rPr>
        <w:t>price</w:t>
      </w:r>
      <w:r w:rsidRPr="00FB7AB0">
        <w:rPr>
          <w:u w:val="single"/>
        </w:rPr>
        <w:t>” based on meeting overall quality standards</w:t>
      </w:r>
      <w:r w:rsidRPr="00FB7AB0">
        <w:rPr>
          <w:sz w:val="16"/>
        </w:rPr>
        <w:t xml:space="preserve">, </w:t>
      </w:r>
      <w:r w:rsidRPr="00FB7AB0">
        <w:rPr>
          <w:u w:val="single"/>
        </w:rPr>
        <w:t>both to reduce the burden on the system and to insulate users from unnecessary risks based on whether their data end up being valuable.</w:t>
      </w:r>
    </w:p>
    <w:p w14:paraId="6FCF36E9" w14:textId="77777777" w:rsidR="00EA20DB" w:rsidRPr="00FB7AB0" w:rsidRDefault="00EA20DB" w:rsidP="00EA20DB">
      <w:pPr>
        <w:rPr>
          <w:sz w:val="16"/>
        </w:rPr>
      </w:pPr>
      <w:r w:rsidRPr="00FB7AB0">
        <w:rPr>
          <w:sz w:val="16"/>
        </w:rPr>
        <w:lastRenderedPageBreak/>
        <w:t>Third, users will not want to have to make a cost-benefit analysis of the monetary value versus the hassle cost of every online interaction. While it is important that users are aware of and acknowledged for the contributions they make and that the costs of services they use are not hidden from them, it would be impractical for most users to think through the financial value of every digital choice. Instead, most users will require guidance from an intelligent digital advisor that will filter and suggest opportunities that are lucrative relative to the hassle they impose—services that are worth it for users. This system will filter out “spam” that does not make sense for the user and will present the user with opportunities that do. Users can provide feedback, rating individual experiences or more likely giving comments or responses to system queries to help it learn user preferences.</w:t>
      </w:r>
    </w:p>
    <w:p w14:paraId="7B7A6F11" w14:textId="77777777" w:rsidR="00EA20DB" w:rsidRPr="00947431" w:rsidRDefault="00EA20DB" w:rsidP="00EA20DB">
      <w:pPr>
        <w:rPr>
          <w:sz w:val="16"/>
        </w:rPr>
      </w:pPr>
      <w:r w:rsidRPr="00FB7AB0">
        <w:rPr>
          <w:sz w:val="16"/>
        </w:rPr>
        <w:t xml:space="preserve">Finally, </w:t>
      </w:r>
      <w:r w:rsidRPr="00FB7AB0">
        <w:rPr>
          <w:u w:val="single"/>
        </w:rPr>
        <w:t xml:space="preserve">a </w:t>
      </w:r>
      <w:r w:rsidRPr="00FB7AB0">
        <w:rPr>
          <w:b/>
          <w:bCs/>
          <w:u w:val="single"/>
        </w:rPr>
        <w:t>fair</w:t>
      </w:r>
      <w:r w:rsidRPr="00FB7AB0">
        <w:rPr>
          <w:u w:val="single"/>
        </w:rPr>
        <w:t xml:space="preserve"> </w:t>
      </w:r>
      <w:r w:rsidRPr="00FB7AB0">
        <w:rPr>
          <w:b/>
          <w:bCs/>
          <w:u w:val="single"/>
        </w:rPr>
        <w:t>digital labor market</w:t>
      </w:r>
      <w:r w:rsidRPr="00FB7AB0">
        <w:rPr>
          <w:sz w:val="16"/>
        </w:rPr>
        <w:t xml:space="preserve"> </w:t>
      </w:r>
      <w:r w:rsidRPr="00FB7AB0">
        <w:rPr>
          <w:u w:val="single"/>
        </w:rPr>
        <w:t>would</w:t>
      </w:r>
      <w:r w:rsidRPr="00FB7AB0">
        <w:rPr>
          <w:sz w:val="16"/>
        </w:rPr>
        <w:t xml:space="preserve"> </w:t>
      </w:r>
      <w:r w:rsidRPr="00FB7AB0">
        <w:rPr>
          <w:b/>
          <w:bCs/>
          <w:u w:val="single"/>
        </w:rPr>
        <w:t>require</w:t>
      </w:r>
      <w:r w:rsidRPr="00FB7AB0">
        <w:rPr>
          <w:sz w:val="16"/>
        </w:rPr>
        <w:t xml:space="preserve"> </w:t>
      </w:r>
      <w:r w:rsidRPr="00FB7AB0">
        <w:rPr>
          <w:u w:val="single"/>
        </w:rPr>
        <w:t xml:space="preserve">a </w:t>
      </w:r>
      <w:r w:rsidRPr="00FB7AB0">
        <w:rPr>
          <w:b/>
          <w:bCs/>
          <w:u w:val="single"/>
        </w:rPr>
        <w:t>new</w:t>
      </w:r>
      <w:r w:rsidRPr="00FB7AB0">
        <w:rPr>
          <w:u w:val="single"/>
        </w:rPr>
        <w:t xml:space="preserve"> </w:t>
      </w:r>
      <w:r w:rsidRPr="00FB7AB0">
        <w:rPr>
          <w:b/>
          <w:bCs/>
          <w:u w:val="single"/>
        </w:rPr>
        <w:t>regulatory</w:t>
      </w:r>
      <w:r w:rsidRPr="00FB7AB0">
        <w:rPr>
          <w:u w:val="single"/>
        </w:rPr>
        <w:t xml:space="preserve"> </w:t>
      </w:r>
      <w:r w:rsidRPr="00FB7AB0">
        <w:rPr>
          <w:b/>
          <w:bCs/>
          <w:u w:val="single"/>
        </w:rPr>
        <w:t>infrastructure</w:t>
      </w:r>
      <w:r w:rsidRPr="00FB7AB0">
        <w:rPr>
          <w:u w:val="single"/>
        </w:rPr>
        <w:t xml:space="preserve"> adapted to it</w:t>
      </w:r>
      <w:r w:rsidRPr="00FB7AB0">
        <w:rPr>
          <w:sz w:val="16"/>
        </w:rPr>
        <w:t xml:space="preserve">. </w:t>
      </w:r>
      <w:r w:rsidRPr="00FB7AB0">
        <w:rPr>
          <w:b/>
          <w:bCs/>
          <w:u w:val="single"/>
        </w:rPr>
        <w:t>Minimum</w:t>
      </w:r>
      <w:r w:rsidRPr="00FB7AB0">
        <w:rPr>
          <w:u w:val="single"/>
        </w:rPr>
        <w:t xml:space="preserve"> </w:t>
      </w:r>
      <w:r w:rsidRPr="00FB7AB0">
        <w:rPr>
          <w:b/>
          <w:bCs/>
          <w:u w:val="single"/>
        </w:rPr>
        <w:t>wage</w:t>
      </w:r>
      <w:r w:rsidRPr="00FB7AB0">
        <w:rPr>
          <w:u w:val="single"/>
        </w:rPr>
        <w:t xml:space="preserve"> </w:t>
      </w:r>
      <w:r w:rsidRPr="00FB7AB0">
        <w:rPr>
          <w:b/>
          <w:bCs/>
          <w:u w:val="single"/>
        </w:rPr>
        <w:t>laws</w:t>
      </w:r>
      <w:r w:rsidRPr="00FB7AB0">
        <w:rPr>
          <w:u w:val="single"/>
        </w:rPr>
        <w:t xml:space="preserve"> and</w:t>
      </w:r>
      <w:r w:rsidRPr="00FB7AB0">
        <w:rPr>
          <w:sz w:val="16"/>
        </w:rPr>
        <w:t xml:space="preserve"> related </w:t>
      </w:r>
      <w:r w:rsidRPr="00FB7AB0">
        <w:rPr>
          <w:b/>
          <w:bCs/>
          <w:u w:val="single"/>
        </w:rPr>
        <w:t>employee</w:t>
      </w:r>
      <w:r w:rsidRPr="00FB7AB0">
        <w:rPr>
          <w:u w:val="single"/>
        </w:rPr>
        <w:t xml:space="preserve"> </w:t>
      </w:r>
      <w:r w:rsidRPr="00FB7AB0">
        <w:rPr>
          <w:b/>
          <w:bCs/>
          <w:u w:val="single"/>
        </w:rPr>
        <w:t>protections</w:t>
      </w:r>
      <w:r w:rsidRPr="00FB7AB0">
        <w:rPr>
          <w:sz w:val="16"/>
        </w:rPr>
        <w:t xml:space="preserve"> </w:t>
      </w:r>
      <w:r w:rsidRPr="00FB7AB0">
        <w:rPr>
          <w:u w:val="single"/>
        </w:rPr>
        <w:t xml:space="preserve">are </w:t>
      </w:r>
      <w:r w:rsidRPr="00FB7AB0">
        <w:rPr>
          <w:b/>
          <w:bCs/>
          <w:u w:val="single"/>
        </w:rPr>
        <w:t>poorly</w:t>
      </w:r>
      <w:r w:rsidRPr="00FB7AB0">
        <w:rPr>
          <w:u w:val="single"/>
        </w:rPr>
        <w:t xml:space="preserve"> </w:t>
      </w:r>
      <w:r w:rsidRPr="00FB7AB0">
        <w:rPr>
          <w:b/>
          <w:bCs/>
          <w:u w:val="single"/>
        </w:rPr>
        <w:t>adapted</w:t>
      </w:r>
      <w:r w:rsidRPr="00FB7AB0">
        <w:rPr>
          <w:u w:val="single"/>
        </w:rPr>
        <w:t xml:space="preserve"> to a world of flexible work where</w:t>
      </w:r>
      <w:r w:rsidRPr="00FB7AB0">
        <w:rPr>
          <w:sz w:val="16"/>
        </w:rPr>
        <w:t xml:space="preserve"> </w:t>
      </w:r>
      <w:r w:rsidRPr="00FB7AB0">
        <w:rPr>
          <w:u w:val="single"/>
        </w:rPr>
        <w:t>users</w:t>
      </w:r>
      <w:r w:rsidRPr="00FB7AB0">
        <w:rPr>
          <w:sz w:val="16"/>
        </w:rPr>
        <w:t xml:space="preserve"> </w:t>
      </w:r>
      <w:r w:rsidRPr="00FB7AB0">
        <w:rPr>
          <w:u w:val="single"/>
        </w:rPr>
        <w:t>make</w:t>
      </w:r>
      <w:r w:rsidRPr="00FB7AB0">
        <w:rPr>
          <w:sz w:val="16"/>
        </w:rPr>
        <w:t xml:space="preserve"> a </w:t>
      </w:r>
      <w:r w:rsidRPr="00FB7AB0">
        <w:rPr>
          <w:u w:val="single"/>
        </w:rPr>
        <w:t>variety of small contributions that supplement their main income streams</w:t>
      </w:r>
      <w:r w:rsidRPr="00FB7AB0">
        <w:rPr>
          <w:sz w:val="16"/>
        </w:rPr>
        <w:t xml:space="preserve">. </w:t>
      </w:r>
      <w:r w:rsidRPr="00FB7AB0">
        <w:rPr>
          <w:b/>
          <w:bCs/>
          <w:highlight w:val="cyan"/>
          <w:u w:val="single"/>
        </w:rPr>
        <w:t>Governments</w:t>
      </w:r>
      <w:r w:rsidRPr="00FB7AB0">
        <w:rPr>
          <w:sz w:val="16"/>
        </w:rPr>
        <w:t xml:space="preserve"> </w:t>
      </w:r>
      <w:r w:rsidRPr="00FB7AB0">
        <w:rPr>
          <w:u w:val="single"/>
        </w:rPr>
        <w:t>would</w:t>
      </w:r>
      <w:r w:rsidRPr="00FB7AB0">
        <w:rPr>
          <w:sz w:val="16"/>
        </w:rPr>
        <w:t xml:space="preserve"> </w:t>
      </w:r>
      <w:r w:rsidRPr="00FB7AB0">
        <w:rPr>
          <w:b/>
          <w:bCs/>
          <w:highlight w:val="cyan"/>
          <w:u w:val="single"/>
        </w:rPr>
        <w:t>have to</w:t>
      </w:r>
      <w:r w:rsidRPr="00FB7AB0">
        <w:rPr>
          <w:highlight w:val="cyan"/>
          <w:u w:val="single"/>
        </w:rPr>
        <w:t xml:space="preserve"> </w:t>
      </w:r>
      <w:r w:rsidRPr="00FB7AB0">
        <w:rPr>
          <w:b/>
          <w:bCs/>
          <w:highlight w:val="cyan"/>
          <w:u w:val="single"/>
        </w:rPr>
        <w:t>ensure</w:t>
      </w:r>
      <w:r w:rsidRPr="00FB7AB0">
        <w:rPr>
          <w:u w:val="single"/>
        </w:rPr>
        <w:t xml:space="preserve"> that individual </w:t>
      </w:r>
      <w:r w:rsidRPr="00FB7AB0">
        <w:rPr>
          <w:b/>
          <w:bCs/>
          <w:highlight w:val="cyan"/>
          <w:u w:val="single"/>
        </w:rPr>
        <w:t>digital</w:t>
      </w:r>
      <w:r w:rsidRPr="00FB7AB0">
        <w:rPr>
          <w:u w:val="single"/>
        </w:rPr>
        <w:t xml:space="preserve"> </w:t>
      </w:r>
      <w:r w:rsidRPr="00FB7AB0">
        <w:rPr>
          <w:b/>
          <w:bCs/>
          <w:highlight w:val="cyan"/>
          <w:u w:val="single"/>
        </w:rPr>
        <w:t>workers</w:t>
      </w:r>
      <w:r w:rsidRPr="00FB7AB0">
        <w:rPr>
          <w:u w:val="single"/>
        </w:rPr>
        <w:t xml:space="preserve"> </w:t>
      </w:r>
      <w:r w:rsidRPr="00FB7AB0">
        <w:rPr>
          <w:b/>
          <w:bCs/>
          <w:highlight w:val="cyan"/>
          <w:u w:val="single"/>
        </w:rPr>
        <w:t>have</w:t>
      </w:r>
      <w:r w:rsidRPr="00FB7AB0">
        <w:rPr>
          <w:highlight w:val="cyan"/>
          <w:u w:val="single"/>
        </w:rPr>
        <w:t xml:space="preserve"> </w:t>
      </w:r>
      <w:r w:rsidRPr="00FB7AB0">
        <w:rPr>
          <w:b/>
          <w:bCs/>
          <w:highlight w:val="cyan"/>
          <w:u w:val="single"/>
        </w:rPr>
        <w:t>clear</w:t>
      </w:r>
      <w:r w:rsidRPr="00FB7AB0">
        <w:rPr>
          <w:u w:val="single"/>
        </w:rPr>
        <w:t xml:space="preserve"> ownership </w:t>
      </w:r>
      <w:r w:rsidRPr="00FB7AB0">
        <w:rPr>
          <w:b/>
          <w:bCs/>
          <w:highlight w:val="cyan"/>
          <w:u w:val="single"/>
        </w:rPr>
        <w:t>rights</w:t>
      </w:r>
      <w:r w:rsidRPr="00FB7AB0">
        <w:rPr>
          <w:highlight w:val="cyan"/>
          <w:u w:val="single"/>
        </w:rPr>
        <w:t xml:space="preserve"> </w:t>
      </w:r>
      <w:r w:rsidRPr="00FB7AB0">
        <w:rPr>
          <w:b/>
          <w:bCs/>
          <w:highlight w:val="cyan"/>
          <w:u w:val="single"/>
        </w:rPr>
        <w:t>over</w:t>
      </w:r>
      <w:r w:rsidRPr="00FB7AB0">
        <w:rPr>
          <w:u w:val="single"/>
        </w:rPr>
        <w:t xml:space="preserve"> </w:t>
      </w:r>
      <w:r w:rsidRPr="00FB7AB0">
        <w:rPr>
          <w:highlight w:val="cyan"/>
          <w:u w:val="single"/>
        </w:rPr>
        <w:t>their</w:t>
      </w:r>
      <w:r w:rsidRPr="00FB7AB0">
        <w:rPr>
          <w:u w:val="single"/>
        </w:rPr>
        <w:t xml:space="preserve"> </w:t>
      </w:r>
      <w:r w:rsidRPr="00FB7AB0">
        <w:rPr>
          <w:b/>
          <w:bCs/>
          <w:highlight w:val="cyan"/>
          <w:u w:val="single"/>
        </w:rPr>
        <w:t>data</w:t>
      </w:r>
      <w:r w:rsidRPr="00FB7AB0">
        <w:rPr>
          <w:sz w:val="16"/>
        </w:rPr>
        <w:t xml:space="preserve">, a step the European Union has moved toward with its General Data Protection Regulations, </w:t>
      </w:r>
      <w:r w:rsidRPr="00FB7AB0">
        <w:rPr>
          <w:b/>
          <w:bCs/>
          <w:u w:val="single"/>
        </w:rPr>
        <w:t>and</w:t>
      </w:r>
      <w:r w:rsidRPr="00FB7AB0">
        <w:rPr>
          <w:u w:val="single"/>
        </w:rPr>
        <w:t xml:space="preserve"> that they have the </w:t>
      </w:r>
      <w:r w:rsidRPr="00FB7AB0">
        <w:rPr>
          <w:b/>
          <w:bCs/>
          <w:u w:val="single"/>
        </w:rPr>
        <w:t>right</w:t>
      </w:r>
      <w:r w:rsidRPr="00FB7AB0">
        <w:rPr>
          <w:u w:val="single"/>
        </w:rPr>
        <w:t xml:space="preserve"> </w:t>
      </w:r>
      <w:r w:rsidRPr="00FB7AB0">
        <w:rPr>
          <w:b/>
          <w:bCs/>
          <w:highlight w:val="cyan"/>
          <w:u w:val="single"/>
        </w:rPr>
        <w:t>to</w:t>
      </w:r>
      <w:r w:rsidRPr="00FB7AB0">
        <w:rPr>
          <w:highlight w:val="cyan"/>
          <w:u w:val="single"/>
        </w:rPr>
        <w:t xml:space="preserve"> </w:t>
      </w:r>
      <w:r w:rsidRPr="00FB7AB0">
        <w:rPr>
          <w:b/>
          <w:bCs/>
          <w:highlight w:val="cyan"/>
          <w:u w:val="single"/>
        </w:rPr>
        <w:t>freely</w:t>
      </w:r>
      <w:r w:rsidRPr="00FB7AB0">
        <w:rPr>
          <w:highlight w:val="cyan"/>
          <w:u w:val="single"/>
        </w:rPr>
        <w:t xml:space="preserve"> </w:t>
      </w:r>
      <w:r w:rsidRPr="00FB7AB0">
        <w:rPr>
          <w:b/>
          <w:bCs/>
          <w:highlight w:val="cyan"/>
          <w:u w:val="single"/>
        </w:rPr>
        <w:t>associate</w:t>
      </w:r>
      <w:r w:rsidRPr="00FB7AB0">
        <w:rPr>
          <w:u w:val="single"/>
        </w:rPr>
        <w:t xml:space="preserve"> </w:t>
      </w:r>
      <w:r w:rsidRPr="00FB7AB0">
        <w:rPr>
          <w:highlight w:val="cyan"/>
          <w:u w:val="single"/>
        </w:rPr>
        <w:t>to</w:t>
      </w:r>
      <w:r w:rsidRPr="00FB7AB0">
        <w:rPr>
          <w:u w:val="single"/>
        </w:rPr>
        <w:t xml:space="preserve"> </w:t>
      </w:r>
      <w:r w:rsidRPr="00FB7AB0">
        <w:rPr>
          <w:highlight w:val="cyan"/>
          <w:u w:val="single"/>
        </w:rPr>
        <w:t>form</w:t>
      </w:r>
      <w:r w:rsidRPr="00FB7AB0">
        <w:rPr>
          <w:u w:val="single"/>
        </w:rPr>
        <w:t xml:space="preserve"> </w:t>
      </w:r>
      <w:r w:rsidRPr="00FB7AB0">
        <w:rPr>
          <w:highlight w:val="cyan"/>
          <w:u w:val="single"/>
        </w:rPr>
        <w:t>data</w:t>
      </w:r>
      <w:r w:rsidRPr="00FB7AB0">
        <w:rPr>
          <w:u w:val="single"/>
        </w:rPr>
        <w:t xml:space="preserve"> labor </w:t>
      </w:r>
      <w:r w:rsidRPr="00FB7AB0">
        <w:rPr>
          <w:highlight w:val="cyan"/>
          <w:u w:val="single"/>
        </w:rPr>
        <w:t>unions</w:t>
      </w:r>
      <w:r w:rsidRPr="00FB7AB0">
        <w:rPr>
          <w:sz w:val="16"/>
        </w:rPr>
        <w:t xml:space="preserve">. </w:t>
      </w:r>
      <w:r w:rsidRPr="00FB7AB0">
        <w:rPr>
          <w:b/>
          <w:bCs/>
          <w:u w:val="single"/>
        </w:rPr>
        <w:t>Empowering</w:t>
      </w:r>
      <w:r w:rsidRPr="00FB7AB0">
        <w:rPr>
          <w:sz w:val="16"/>
        </w:rPr>
        <w:t xml:space="preserve"> </w:t>
      </w:r>
      <w:r w:rsidRPr="00FB7AB0">
        <w:rPr>
          <w:b/>
          <w:bCs/>
          <w:u w:val="single"/>
        </w:rPr>
        <w:t>users</w:t>
      </w:r>
      <w:r w:rsidRPr="00FB7AB0">
        <w:rPr>
          <w:sz w:val="16"/>
        </w:rPr>
        <w:t xml:space="preserve"> </w:t>
      </w:r>
      <w:r w:rsidRPr="00FB7AB0">
        <w:rPr>
          <w:u w:val="single"/>
        </w:rPr>
        <w:t>not just to be aware of their data but</w:t>
      </w:r>
      <w:r w:rsidRPr="00FB7AB0">
        <w:rPr>
          <w:sz w:val="16"/>
        </w:rPr>
        <w:t xml:space="preserve"> also </w:t>
      </w:r>
      <w:r w:rsidRPr="00FB7AB0">
        <w:rPr>
          <w:b/>
          <w:bCs/>
          <w:u w:val="single"/>
        </w:rPr>
        <w:t>to</w:t>
      </w:r>
      <w:r w:rsidRPr="00FB7AB0">
        <w:rPr>
          <w:sz w:val="16"/>
        </w:rPr>
        <w:t xml:space="preserve"> be able to </w:t>
      </w:r>
      <w:r w:rsidRPr="00FB7AB0">
        <w:rPr>
          <w:b/>
          <w:bCs/>
          <w:u w:val="single"/>
        </w:rPr>
        <w:t>claim</w:t>
      </w:r>
      <w:r w:rsidRPr="00FB7AB0">
        <w:rPr>
          <w:u w:val="single"/>
        </w:rPr>
        <w:t xml:space="preserve"> the </w:t>
      </w:r>
      <w:r w:rsidRPr="00FB7AB0">
        <w:rPr>
          <w:b/>
          <w:bCs/>
          <w:u w:val="single"/>
        </w:rPr>
        <w:t>benefits</w:t>
      </w:r>
      <w:r w:rsidRPr="00FB7AB0">
        <w:rPr>
          <w:u w:val="single"/>
        </w:rPr>
        <w:t xml:space="preserve"> of it will </w:t>
      </w:r>
      <w:r w:rsidRPr="00FB7AB0">
        <w:rPr>
          <w:b/>
          <w:bCs/>
          <w:u w:val="single"/>
        </w:rPr>
        <w:t>require</w:t>
      </w:r>
      <w:r w:rsidRPr="00FB7AB0">
        <w:rPr>
          <w:u w:val="single"/>
        </w:rPr>
        <w:t xml:space="preserve"> </w:t>
      </w:r>
      <w:r w:rsidRPr="00FB7AB0">
        <w:rPr>
          <w:b/>
          <w:bCs/>
          <w:u w:val="single"/>
        </w:rPr>
        <w:t>allowing</w:t>
      </w:r>
      <w:r w:rsidRPr="00FB7AB0">
        <w:rPr>
          <w:u w:val="single"/>
        </w:rPr>
        <w:t xml:space="preserve"> </w:t>
      </w:r>
      <w:r w:rsidRPr="00FB7AB0">
        <w:rPr>
          <w:b/>
          <w:bCs/>
          <w:u w:val="single"/>
        </w:rPr>
        <w:t>trusted</w:t>
      </w:r>
      <w:r w:rsidRPr="00FB7AB0">
        <w:rPr>
          <w:u w:val="single"/>
        </w:rPr>
        <w:t xml:space="preserve"> </w:t>
      </w:r>
      <w:r w:rsidRPr="00FB7AB0">
        <w:rPr>
          <w:b/>
          <w:bCs/>
          <w:u w:val="single"/>
        </w:rPr>
        <w:t>agents</w:t>
      </w:r>
      <w:r w:rsidRPr="00FB7AB0">
        <w:rPr>
          <w:u w:val="single"/>
        </w:rPr>
        <w:t xml:space="preserve"> </w:t>
      </w:r>
      <w:r w:rsidRPr="00FB7AB0">
        <w:rPr>
          <w:b/>
          <w:bCs/>
          <w:u w:val="single"/>
        </w:rPr>
        <w:t>to</w:t>
      </w:r>
      <w:r w:rsidRPr="00FB7AB0">
        <w:rPr>
          <w:u w:val="single"/>
        </w:rPr>
        <w:t xml:space="preserve"> </w:t>
      </w:r>
      <w:r w:rsidRPr="00FB7AB0">
        <w:rPr>
          <w:b/>
          <w:bCs/>
          <w:u w:val="single"/>
        </w:rPr>
        <w:t>access</w:t>
      </w:r>
      <w:r w:rsidRPr="00FB7AB0">
        <w:rPr>
          <w:u w:val="single"/>
        </w:rPr>
        <w:t xml:space="preserve"> </w:t>
      </w:r>
      <w:r w:rsidRPr="00FB7AB0">
        <w:rPr>
          <w:b/>
          <w:bCs/>
          <w:u w:val="single"/>
        </w:rPr>
        <w:t>data</w:t>
      </w:r>
      <w:r w:rsidRPr="00FB7AB0">
        <w:rPr>
          <w:u w:val="single"/>
        </w:rPr>
        <w:t xml:space="preserve"> in appropriate formats</w:t>
      </w:r>
      <w:r w:rsidRPr="00FB7AB0">
        <w:rPr>
          <w:sz w:val="16"/>
        </w:rPr>
        <w:t xml:space="preserve">. This sort of technically literate and creative thinking about appropriate regulations for data as labor and related flexible work in the digital age (such as driving for ride-hailing services or hosting for home sharing) is at an early stage. But </w:t>
      </w:r>
      <w:r w:rsidRPr="00FB7AB0">
        <w:rPr>
          <w:u w:val="single"/>
        </w:rPr>
        <w:t>competition</w:t>
      </w:r>
      <w:r w:rsidRPr="00FB7AB0">
        <w:rPr>
          <w:sz w:val="16"/>
        </w:rPr>
        <w:t xml:space="preserve"> </w:t>
      </w:r>
      <w:r w:rsidRPr="00FB7AB0">
        <w:rPr>
          <w:u w:val="single"/>
        </w:rPr>
        <w:t xml:space="preserve">and </w:t>
      </w:r>
      <w:r w:rsidRPr="00FB7AB0">
        <w:rPr>
          <w:b/>
          <w:bCs/>
          <w:u w:val="single"/>
        </w:rPr>
        <w:t>countervailing</w:t>
      </w:r>
      <w:r w:rsidRPr="00FB7AB0">
        <w:rPr>
          <w:u w:val="single"/>
        </w:rPr>
        <w:t xml:space="preserve"> </w:t>
      </w:r>
      <w:r w:rsidRPr="00FB7AB0">
        <w:rPr>
          <w:b/>
          <w:bCs/>
          <w:u w:val="single"/>
        </w:rPr>
        <w:t>union</w:t>
      </w:r>
      <w:r w:rsidRPr="00FB7AB0">
        <w:rPr>
          <w:sz w:val="16"/>
        </w:rPr>
        <w:t xml:space="preserve"> </w:t>
      </w:r>
      <w:r w:rsidRPr="00FB7AB0">
        <w:rPr>
          <w:b/>
          <w:bCs/>
          <w:u w:val="single"/>
        </w:rPr>
        <w:t>power</w:t>
      </w:r>
      <w:r w:rsidRPr="00FB7AB0">
        <w:rPr>
          <w:sz w:val="16"/>
        </w:rPr>
        <w:t xml:space="preserve"> </w:t>
      </w:r>
      <w:r w:rsidRPr="00FB7AB0">
        <w:rPr>
          <w:u w:val="single"/>
        </w:rPr>
        <w:t xml:space="preserve">will </w:t>
      </w:r>
      <w:r w:rsidRPr="00FB7AB0">
        <w:rPr>
          <w:b/>
          <w:bCs/>
          <w:u w:val="single"/>
        </w:rPr>
        <w:t>succeed</w:t>
      </w:r>
      <w:r w:rsidRPr="00FB7AB0">
        <w:rPr>
          <w:u w:val="single"/>
        </w:rPr>
        <w:t xml:space="preserve"> </w:t>
      </w:r>
      <w:r w:rsidRPr="00FB7AB0">
        <w:rPr>
          <w:b/>
          <w:bCs/>
          <w:u w:val="single"/>
        </w:rPr>
        <w:t>only</w:t>
      </w:r>
      <w:r w:rsidRPr="00FB7AB0">
        <w:rPr>
          <w:u w:val="single"/>
        </w:rPr>
        <w:t xml:space="preserve"> </w:t>
      </w:r>
      <w:r w:rsidRPr="00FB7AB0">
        <w:rPr>
          <w:b/>
          <w:bCs/>
          <w:u w:val="single"/>
        </w:rPr>
        <w:t>if</w:t>
      </w:r>
      <w:r w:rsidRPr="00FB7AB0">
        <w:rPr>
          <w:u w:val="single"/>
        </w:rPr>
        <w:t xml:space="preserve"> </w:t>
      </w:r>
      <w:r w:rsidRPr="00FB7AB0">
        <w:rPr>
          <w:b/>
          <w:bCs/>
          <w:u w:val="single"/>
        </w:rPr>
        <w:t>regulations</w:t>
      </w:r>
      <w:r w:rsidRPr="00FB7AB0">
        <w:rPr>
          <w:u w:val="single"/>
        </w:rPr>
        <w:t xml:space="preserve"> </w:t>
      </w:r>
      <w:r w:rsidRPr="00FB7AB0">
        <w:rPr>
          <w:b/>
          <w:bCs/>
          <w:u w:val="single"/>
        </w:rPr>
        <w:t>allow</w:t>
      </w:r>
      <w:r w:rsidRPr="00FB7AB0">
        <w:rPr>
          <w:u w:val="single"/>
        </w:rPr>
        <w:t xml:space="preserve"> the </w:t>
      </w:r>
      <w:r w:rsidRPr="00FB7AB0">
        <w:rPr>
          <w:b/>
          <w:bCs/>
          <w:u w:val="single"/>
        </w:rPr>
        <w:t>flexibility</w:t>
      </w:r>
      <w:r w:rsidRPr="00FB7AB0">
        <w:rPr>
          <w:u w:val="single"/>
        </w:rPr>
        <w:t xml:space="preserve"> </w:t>
      </w:r>
      <w:r w:rsidRPr="00FB7AB0">
        <w:rPr>
          <w:b/>
          <w:bCs/>
          <w:u w:val="single"/>
        </w:rPr>
        <w:t>for</w:t>
      </w:r>
      <w:r w:rsidRPr="00FB7AB0">
        <w:rPr>
          <w:u w:val="single"/>
        </w:rPr>
        <w:t xml:space="preserve"> </w:t>
      </w:r>
      <w:r w:rsidRPr="00FB7AB0">
        <w:rPr>
          <w:b/>
          <w:bCs/>
          <w:u w:val="single"/>
        </w:rPr>
        <w:t>them</w:t>
      </w:r>
      <w:r w:rsidRPr="00FB7AB0">
        <w:rPr>
          <w:u w:val="single"/>
        </w:rPr>
        <w:t xml:space="preserve"> </w:t>
      </w:r>
      <w:r w:rsidRPr="00FB7AB0">
        <w:rPr>
          <w:b/>
          <w:bCs/>
          <w:u w:val="single"/>
        </w:rPr>
        <w:t>to</w:t>
      </w:r>
      <w:r w:rsidRPr="00FB7AB0">
        <w:rPr>
          <w:u w:val="single"/>
        </w:rPr>
        <w:t xml:space="preserve"> help </w:t>
      </w:r>
      <w:r w:rsidRPr="00FB7AB0">
        <w:rPr>
          <w:b/>
          <w:bCs/>
          <w:u w:val="single"/>
        </w:rPr>
        <w:t>shape</w:t>
      </w:r>
      <w:r w:rsidRPr="00FB7AB0">
        <w:rPr>
          <w:u w:val="single"/>
        </w:rPr>
        <w:t xml:space="preserve"> a </w:t>
      </w:r>
      <w:r w:rsidRPr="00FB7AB0">
        <w:rPr>
          <w:b/>
          <w:bCs/>
          <w:u w:val="single"/>
        </w:rPr>
        <w:t>productive</w:t>
      </w:r>
      <w:r w:rsidRPr="00FB7AB0">
        <w:rPr>
          <w:u w:val="single"/>
        </w:rPr>
        <w:t xml:space="preserve"> and </w:t>
      </w:r>
      <w:r w:rsidRPr="00FB7AB0">
        <w:rPr>
          <w:b/>
          <w:bCs/>
          <w:u w:val="single"/>
        </w:rPr>
        <w:t>fair</w:t>
      </w:r>
      <w:r w:rsidRPr="00FB7AB0">
        <w:rPr>
          <w:u w:val="single"/>
        </w:rPr>
        <w:t xml:space="preserve"> </w:t>
      </w:r>
      <w:r w:rsidRPr="00FB7AB0">
        <w:rPr>
          <w:b/>
          <w:bCs/>
          <w:u w:val="single"/>
        </w:rPr>
        <w:t>digital</w:t>
      </w:r>
      <w:r w:rsidRPr="00FB7AB0">
        <w:rPr>
          <w:u w:val="single"/>
        </w:rPr>
        <w:t xml:space="preserve"> </w:t>
      </w:r>
      <w:r w:rsidRPr="00FB7AB0">
        <w:rPr>
          <w:b/>
          <w:bCs/>
          <w:u w:val="single"/>
        </w:rPr>
        <w:t>labor</w:t>
      </w:r>
      <w:r w:rsidRPr="00FB7AB0">
        <w:rPr>
          <w:u w:val="single"/>
        </w:rPr>
        <w:t xml:space="preserve"> </w:t>
      </w:r>
      <w:r w:rsidRPr="00FB7AB0">
        <w:rPr>
          <w:b/>
          <w:bCs/>
          <w:u w:val="single"/>
        </w:rPr>
        <w:t>market</w:t>
      </w:r>
      <w:r w:rsidRPr="00FB7AB0">
        <w:rPr>
          <w:sz w:val="16"/>
        </w:rPr>
        <w:t>.49</w:t>
      </w:r>
    </w:p>
    <w:p w14:paraId="2303EB12" w14:textId="77777777" w:rsidR="00EA20DB" w:rsidRPr="00947431" w:rsidRDefault="00EA20DB" w:rsidP="00EA20DB">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lastRenderedPageBreak/>
        <w:t>Solvency – No Users – 2NC – AT: Vincent</w:t>
      </w:r>
    </w:p>
    <w:p w14:paraId="685DC9CF" w14:textId="77777777" w:rsidR="00EA20DB" w:rsidRPr="00FB7AB0" w:rsidRDefault="00EA20DB" w:rsidP="00EA20DB">
      <w:pPr>
        <w:keepNext/>
        <w:keepLines/>
        <w:spacing w:before="40" w:after="0"/>
        <w:outlineLvl w:val="3"/>
        <w:rPr>
          <w:rFonts w:eastAsiaTheme="majorEastAsia" w:cstheme="majorBidi"/>
          <w:b/>
          <w:iCs/>
          <w:sz w:val="26"/>
        </w:rPr>
      </w:pPr>
      <w:r w:rsidRPr="00FB7AB0">
        <w:rPr>
          <w:rFonts w:eastAsiaTheme="majorEastAsia" w:cstheme="majorBidi"/>
          <w:b/>
          <w:iCs/>
          <w:sz w:val="26"/>
        </w:rPr>
        <w:t>That’s key to solve market concentration.</w:t>
      </w:r>
    </w:p>
    <w:p w14:paraId="7113F3D8" w14:textId="77777777" w:rsidR="00EA20DB" w:rsidRPr="00FB7AB0" w:rsidRDefault="00EA20DB" w:rsidP="00EA20DB">
      <w:r w:rsidRPr="00FB7AB0">
        <w:rPr>
          <w:b/>
          <w:bCs/>
          <w:sz w:val="26"/>
          <w:highlight w:val="cyan"/>
        </w:rPr>
        <w:t>1AC Vincent et al. 25</w:t>
      </w:r>
      <w:r w:rsidRPr="00FB7AB0">
        <w:rPr>
          <w:b/>
          <w:bCs/>
          <w:sz w:val="26"/>
        </w:rPr>
        <w:t xml:space="preserve"> </w:t>
      </w:r>
      <w:r w:rsidRPr="00FB7AB0">
        <w:rPr>
          <w:szCs w:val="18"/>
        </w:rPr>
        <w:t>(</w:t>
      </w:r>
      <w:r w:rsidRPr="00FB7AB0">
        <w:t xml:space="preserve">, N., Prewitt, M. and Li, H. (2025) 'Collective Bargaining in the Information Economy Can Address AI-Driven Power Concentration,' Arxiv. https://doi.org/10.48550/arXiv.2506.10272. Prof. Nick Vincent is an Assistant Professor in Computing Science at Simon Fraser University. Ph.D. in Technology and Social Behavior (Joint degree in Computer Science and Communication), Northwestern University. Matthew Prewitt is a former plaintiff’s side antitrust and consumer class action litigator and federal law clerk. J.D. University of Michigan Law School. Hanlin Li is an assistant professor in the School of Information at UT Austin. Ph.D. in Technology and Social Behavior from Northwestern University. [UTD]) </w:t>
      </w:r>
    </w:p>
    <w:p w14:paraId="257EAA05" w14:textId="77777777" w:rsidR="00EA20DB" w:rsidRPr="00FB7AB0" w:rsidRDefault="00EA20DB" w:rsidP="00EA20DB">
      <w:pPr>
        <w:rPr>
          <w:szCs w:val="32"/>
        </w:rPr>
      </w:pPr>
      <w:r w:rsidRPr="00FB7AB0">
        <w:rPr>
          <w:szCs w:val="32"/>
        </w:rPr>
        <w:t>*CBI = Collective bargaining in the information economy*</w:t>
      </w:r>
    </w:p>
    <w:p w14:paraId="074D41BC" w14:textId="77777777" w:rsidR="00EA20DB" w:rsidRPr="00FB7AB0" w:rsidRDefault="00EA20DB" w:rsidP="00EA20DB">
      <w:pPr>
        <w:rPr>
          <w:sz w:val="16"/>
        </w:rPr>
      </w:pPr>
      <w:r w:rsidRPr="00FB7AB0">
        <w:rPr>
          <w:sz w:val="16"/>
        </w:rPr>
        <w:t>Abstract</w:t>
      </w:r>
    </w:p>
    <w:p w14:paraId="39DF7A73" w14:textId="77777777" w:rsidR="00EA20DB" w:rsidRPr="00FB7AB0" w:rsidRDefault="00EA20DB" w:rsidP="00EA20DB">
      <w:pPr>
        <w:rPr>
          <w:sz w:val="16"/>
        </w:rPr>
      </w:pPr>
      <w:r w:rsidRPr="00FB7AB0">
        <w:rPr>
          <w:sz w:val="16"/>
        </w:rPr>
        <w:t xml:space="preserve">This position paper argues that </w:t>
      </w:r>
      <w:r w:rsidRPr="00FB7AB0">
        <w:rPr>
          <w:u w:val="single"/>
        </w:rPr>
        <w:t>there is an</w:t>
      </w:r>
      <w:r w:rsidRPr="00FB7AB0">
        <w:rPr>
          <w:sz w:val="16"/>
        </w:rPr>
        <w:t xml:space="preserve"> </w:t>
      </w:r>
      <w:r w:rsidRPr="00FB7AB0">
        <w:rPr>
          <w:b/>
          <w:bCs/>
          <w:u w:val="single"/>
        </w:rPr>
        <w:t>urgent</w:t>
      </w:r>
      <w:r w:rsidRPr="00FB7AB0">
        <w:rPr>
          <w:sz w:val="16"/>
        </w:rPr>
        <w:t xml:space="preserve"> </w:t>
      </w:r>
      <w:r w:rsidRPr="00FB7AB0">
        <w:rPr>
          <w:u w:val="single"/>
        </w:rPr>
        <w:t xml:space="preserve">need </w:t>
      </w:r>
      <w:r w:rsidRPr="00FB7AB0">
        <w:rPr>
          <w:b/>
          <w:bCs/>
          <w:u w:val="single"/>
        </w:rPr>
        <w:t>to</w:t>
      </w:r>
      <w:r w:rsidRPr="00FB7AB0">
        <w:rPr>
          <w:u w:val="single"/>
        </w:rPr>
        <w:t xml:space="preserve"> </w:t>
      </w:r>
      <w:r w:rsidRPr="00FB7AB0">
        <w:rPr>
          <w:b/>
          <w:bCs/>
          <w:u w:val="single"/>
        </w:rPr>
        <w:t>restructure</w:t>
      </w:r>
      <w:r w:rsidRPr="00FB7AB0">
        <w:rPr>
          <w:u w:val="single"/>
        </w:rPr>
        <w:t xml:space="preserve"> markets for the </w:t>
      </w:r>
      <w:r w:rsidRPr="00FB7AB0">
        <w:rPr>
          <w:b/>
          <w:bCs/>
          <w:u w:val="single"/>
        </w:rPr>
        <w:t>information</w:t>
      </w:r>
      <w:r w:rsidRPr="00FB7AB0">
        <w:rPr>
          <w:u w:val="single"/>
        </w:rPr>
        <w:t xml:space="preserve"> that goes into AI systems</w:t>
      </w:r>
      <w:r w:rsidRPr="00FB7AB0">
        <w:rPr>
          <w:sz w:val="16"/>
        </w:rPr>
        <w:t xml:space="preserve">. Specifically, </w:t>
      </w:r>
      <w:r w:rsidRPr="00FB7AB0">
        <w:rPr>
          <w:b/>
          <w:bCs/>
          <w:highlight w:val="cyan"/>
          <w:u w:val="single"/>
        </w:rPr>
        <w:t>producers</w:t>
      </w:r>
      <w:r w:rsidRPr="00FB7AB0">
        <w:rPr>
          <w:highlight w:val="cyan"/>
          <w:u w:val="single"/>
        </w:rPr>
        <w:t xml:space="preserve"> </w:t>
      </w:r>
      <w:r w:rsidRPr="00FB7AB0">
        <w:rPr>
          <w:b/>
          <w:bCs/>
          <w:highlight w:val="cyan"/>
          <w:u w:val="single"/>
        </w:rPr>
        <w:t>of</w:t>
      </w:r>
      <w:r w:rsidRPr="00FB7AB0">
        <w:rPr>
          <w:highlight w:val="cyan"/>
          <w:u w:val="single"/>
        </w:rPr>
        <w:t xml:space="preserve"> </w:t>
      </w:r>
      <w:r w:rsidRPr="00FB7AB0">
        <w:rPr>
          <w:b/>
          <w:bCs/>
          <w:highlight w:val="cyan"/>
          <w:u w:val="single"/>
        </w:rPr>
        <w:t>information</w:t>
      </w:r>
      <w:r w:rsidRPr="00FB7AB0">
        <w:rPr>
          <w:highlight w:val="cyan"/>
          <w:u w:val="single"/>
        </w:rPr>
        <w:t xml:space="preserve"> goods</w:t>
      </w:r>
      <w:r w:rsidRPr="00FB7AB0">
        <w:rPr>
          <w:sz w:val="16"/>
        </w:rPr>
        <w:t xml:space="preserve"> (such as </w:t>
      </w:r>
      <w:r w:rsidRPr="00FB7AB0">
        <w:rPr>
          <w:u w:val="single"/>
        </w:rPr>
        <w:t>journalists</w:t>
      </w:r>
      <w:r w:rsidRPr="00FB7AB0">
        <w:rPr>
          <w:sz w:val="16"/>
        </w:rPr>
        <w:t xml:space="preserve">, </w:t>
      </w:r>
      <w:r w:rsidRPr="00FB7AB0">
        <w:rPr>
          <w:u w:val="single"/>
        </w:rPr>
        <w:t>researchers</w:t>
      </w:r>
      <w:r w:rsidRPr="00FB7AB0">
        <w:rPr>
          <w:sz w:val="16"/>
        </w:rPr>
        <w:t xml:space="preserve">, and </w:t>
      </w:r>
      <w:r w:rsidRPr="00FB7AB0">
        <w:rPr>
          <w:u w:val="single"/>
        </w:rPr>
        <w:t>creative</w:t>
      </w:r>
      <w:r w:rsidRPr="00FB7AB0">
        <w:rPr>
          <w:sz w:val="16"/>
        </w:rPr>
        <w:t xml:space="preserve"> </w:t>
      </w:r>
      <w:r w:rsidRPr="00FB7AB0">
        <w:rPr>
          <w:u w:val="single"/>
        </w:rPr>
        <w:t>professionals</w:t>
      </w:r>
      <w:r w:rsidRPr="00FB7AB0">
        <w:rPr>
          <w:sz w:val="16"/>
        </w:rPr>
        <w:t xml:space="preserve">) </w:t>
      </w:r>
      <w:r w:rsidRPr="00FB7AB0">
        <w:rPr>
          <w:b/>
          <w:bCs/>
          <w:highlight w:val="cyan"/>
          <w:u w:val="single"/>
        </w:rPr>
        <w:t>need</w:t>
      </w:r>
      <w:r w:rsidRPr="00FB7AB0">
        <w:rPr>
          <w:highlight w:val="cyan"/>
          <w:u w:val="single"/>
        </w:rPr>
        <w:t xml:space="preserve"> </w:t>
      </w:r>
      <w:r w:rsidRPr="00FB7AB0">
        <w:rPr>
          <w:b/>
          <w:bCs/>
          <w:highlight w:val="cyan"/>
          <w:u w:val="single"/>
        </w:rPr>
        <w:t>to</w:t>
      </w:r>
      <w:r w:rsidRPr="00FB7AB0">
        <w:rPr>
          <w:highlight w:val="cyan"/>
          <w:u w:val="single"/>
        </w:rPr>
        <w:t xml:space="preserve"> </w:t>
      </w:r>
      <w:r w:rsidRPr="00FB7AB0">
        <w:rPr>
          <w:b/>
          <w:bCs/>
          <w:highlight w:val="cyan"/>
          <w:u w:val="single"/>
        </w:rPr>
        <w:t>be able to</w:t>
      </w:r>
      <w:r w:rsidRPr="00FB7AB0">
        <w:rPr>
          <w:highlight w:val="cyan"/>
          <w:u w:val="single"/>
        </w:rPr>
        <w:t xml:space="preserve"> </w:t>
      </w:r>
      <w:r w:rsidRPr="00FB7AB0">
        <w:rPr>
          <w:b/>
          <w:bCs/>
          <w:highlight w:val="cyan"/>
          <w:u w:val="single"/>
        </w:rPr>
        <w:t>collectively</w:t>
      </w:r>
      <w:r w:rsidRPr="00FB7AB0">
        <w:rPr>
          <w:highlight w:val="cyan"/>
          <w:u w:val="single"/>
        </w:rPr>
        <w:t xml:space="preserve"> </w:t>
      </w:r>
      <w:r w:rsidRPr="00FB7AB0">
        <w:rPr>
          <w:b/>
          <w:bCs/>
          <w:highlight w:val="cyan"/>
          <w:u w:val="single"/>
        </w:rPr>
        <w:t>bargain</w:t>
      </w:r>
      <w:r w:rsidRPr="00FB7AB0">
        <w:rPr>
          <w:highlight w:val="cyan"/>
          <w:u w:val="single"/>
        </w:rPr>
        <w:t xml:space="preserve"> </w:t>
      </w:r>
      <w:r w:rsidRPr="00FB7AB0">
        <w:rPr>
          <w:b/>
          <w:bCs/>
          <w:highlight w:val="cyan"/>
          <w:u w:val="single"/>
        </w:rPr>
        <w:t>with</w:t>
      </w:r>
      <w:r w:rsidRPr="00FB7AB0">
        <w:rPr>
          <w:highlight w:val="cyan"/>
          <w:u w:val="single"/>
        </w:rPr>
        <w:t xml:space="preserve"> </w:t>
      </w:r>
      <w:r w:rsidRPr="00FB7AB0">
        <w:rPr>
          <w:b/>
          <w:bCs/>
          <w:highlight w:val="cyan"/>
          <w:u w:val="single"/>
        </w:rPr>
        <w:t>AI product builders</w:t>
      </w:r>
      <w:r w:rsidRPr="00FB7AB0">
        <w:rPr>
          <w:sz w:val="16"/>
        </w:rPr>
        <w:t xml:space="preserve"> in order </w:t>
      </w:r>
      <w:r w:rsidRPr="00FB7AB0">
        <w:rPr>
          <w:u w:val="single"/>
        </w:rPr>
        <w:t>to</w:t>
      </w:r>
      <w:r w:rsidRPr="00FB7AB0">
        <w:rPr>
          <w:sz w:val="16"/>
        </w:rPr>
        <w:t xml:space="preserve"> </w:t>
      </w:r>
      <w:r w:rsidRPr="00FB7AB0">
        <w:rPr>
          <w:u w:val="single"/>
        </w:rPr>
        <w:t>receive reasonable terms and a sustainable return on the informational value they contribute</w:t>
      </w:r>
      <w:r w:rsidRPr="00FB7AB0">
        <w:rPr>
          <w:sz w:val="16"/>
        </w:rPr>
        <w:t xml:space="preserve">. We argue that </w:t>
      </w:r>
      <w:r w:rsidRPr="00FB7AB0">
        <w:rPr>
          <w:b/>
          <w:bCs/>
          <w:highlight w:val="cyan"/>
          <w:u w:val="single"/>
        </w:rPr>
        <w:t>without</w:t>
      </w:r>
      <w:r w:rsidRPr="00FB7AB0">
        <w:rPr>
          <w:sz w:val="16"/>
        </w:rPr>
        <w:t xml:space="preserve"> </w:t>
      </w:r>
      <w:r w:rsidRPr="00FB7AB0">
        <w:rPr>
          <w:u w:val="single"/>
        </w:rPr>
        <w:t>increased</w:t>
      </w:r>
      <w:r w:rsidRPr="00FB7AB0">
        <w:rPr>
          <w:sz w:val="16"/>
        </w:rPr>
        <w:t xml:space="preserve"> market coordination or </w:t>
      </w:r>
      <w:r w:rsidRPr="00FB7AB0">
        <w:rPr>
          <w:b/>
          <w:bCs/>
          <w:u w:val="single"/>
        </w:rPr>
        <w:t>collective</w:t>
      </w:r>
      <w:r w:rsidRPr="00FB7AB0">
        <w:rPr>
          <w:u w:val="single"/>
        </w:rPr>
        <w:t xml:space="preserve"> </w:t>
      </w:r>
      <w:r w:rsidRPr="00FB7AB0">
        <w:rPr>
          <w:b/>
          <w:bCs/>
          <w:highlight w:val="cyan"/>
          <w:u w:val="single"/>
        </w:rPr>
        <w:t>bargaining</w:t>
      </w:r>
      <w:r w:rsidRPr="00FB7AB0">
        <w:rPr>
          <w:u w:val="single"/>
        </w:rPr>
        <w:t xml:space="preserve"> on the side of</w:t>
      </w:r>
      <w:r w:rsidRPr="00FB7AB0">
        <w:rPr>
          <w:sz w:val="16"/>
        </w:rPr>
        <w:t xml:space="preserve"> these </w:t>
      </w:r>
      <w:r w:rsidRPr="00FB7AB0">
        <w:rPr>
          <w:u w:val="single"/>
        </w:rPr>
        <w:t>primary information producers</w:t>
      </w:r>
      <w:r w:rsidRPr="00FB7AB0">
        <w:rPr>
          <w:sz w:val="16"/>
        </w:rPr>
        <w:t xml:space="preserve">, </w:t>
      </w:r>
      <w:r w:rsidRPr="00FB7AB0">
        <w:rPr>
          <w:b/>
          <w:bCs/>
          <w:highlight w:val="cyan"/>
          <w:u w:val="single"/>
        </w:rPr>
        <w:t>AI</w:t>
      </w:r>
      <w:r w:rsidRPr="00FB7AB0">
        <w:rPr>
          <w:u w:val="single"/>
        </w:rPr>
        <w:t xml:space="preserve"> </w:t>
      </w:r>
      <w:r w:rsidRPr="00FB7AB0">
        <w:rPr>
          <w:b/>
          <w:bCs/>
          <w:highlight w:val="cyan"/>
          <w:u w:val="single"/>
        </w:rPr>
        <w:t>will</w:t>
      </w:r>
      <w:r w:rsidRPr="00FB7AB0">
        <w:rPr>
          <w:u w:val="single"/>
        </w:rPr>
        <w:t xml:space="preserve"> </w:t>
      </w:r>
      <w:r w:rsidRPr="00FB7AB0">
        <w:rPr>
          <w:b/>
          <w:bCs/>
          <w:highlight w:val="cyan"/>
          <w:u w:val="single"/>
        </w:rPr>
        <w:t>exacerbate</w:t>
      </w:r>
      <w:r w:rsidRPr="00FB7AB0">
        <w:rPr>
          <w:u w:val="single"/>
        </w:rPr>
        <w:t xml:space="preserve"> a </w:t>
      </w:r>
      <w:r w:rsidRPr="00FB7AB0">
        <w:rPr>
          <w:b/>
          <w:bCs/>
          <w:highlight w:val="cyan"/>
          <w:u w:val="single"/>
        </w:rPr>
        <w:t>large-scale</w:t>
      </w:r>
      <w:r w:rsidRPr="00FB7AB0">
        <w:rPr>
          <w:sz w:val="16"/>
        </w:rPr>
        <w:t xml:space="preserve"> “</w:t>
      </w:r>
      <w:r w:rsidRPr="00FB7AB0">
        <w:rPr>
          <w:highlight w:val="cyan"/>
          <w:u w:val="single"/>
        </w:rPr>
        <w:t>information</w:t>
      </w:r>
      <w:r w:rsidRPr="00FB7AB0">
        <w:rPr>
          <w:u w:val="single"/>
        </w:rPr>
        <w:t xml:space="preserve"> </w:t>
      </w:r>
      <w:r w:rsidRPr="00FB7AB0">
        <w:rPr>
          <w:b/>
          <w:bCs/>
          <w:highlight w:val="cyan"/>
          <w:u w:val="single"/>
        </w:rPr>
        <w:t>market failure</w:t>
      </w:r>
      <w:r w:rsidRPr="00FB7AB0">
        <w:rPr>
          <w:sz w:val="16"/>
        </w:rPr>
        <w:t xml:space="preserve">” </w:t>
      </w:r>
      <w:r w:rsidRPr="00FB7AB0">
        <w:rPr>
          <w:highlight w:val="cyan"/>
          <w:u w:val="single"/>
        </w:rPr>
        <w:t>that</w:t>
      </w:r>
      <w:r w:rsidRPr="00FB7AB0">
        <w:rPr>
          <w:u w:val="single"/>
        </w:rPr>
        <w:t xml:space="preserve"> </w:t>
      </w:r>
      <w:r w:rsidRPr="00FB7AB0">
        <w:rPr>
          <w:highlight w:val="cyan"/>
          <w:u w:val="single"/>
        </w:rPr>
        <w:t>will</w:t>
      </w:r>
      <w:r w:rsidRPr="00FB7AB0">
        <w:rPr>
          <w:u w:val="single"/>
        </w:rPr>
        <w:t xml:space="preserve"> </w:t>
      </w:r>
      <w:r w:rsidRPr="00FB7AB0">
        <w:rPr>
          <w:highlight w:val="cyan"/>
          <w:u w:val="single"/>
        </w:rPr>
        <w:t>lead</w:t>
      </w:r>
      <w:r w:rsidRPr="00FB7AB0">
        <w:rPr>
          <w:sz w:val="16"/>
        </w:rPr>
        <w:t xml:space="preserve"> not only </w:t>
      </w:r>
      <w:r w:rsidRPr="00FB7AB0">
        <w:rPr>
          <w:highlight w:val="cyan"/>
          <w:u w:val="single"/>
        </w:rPr>
        <w:t>to</w:t>
      </w:r>
      <w:r w:rsidRPr="00FB7AB0">
        <w:rPr>
          <w:sz w:val="16"/>
        </w:rPr>
        <w:t xml:space="preserve"> </w:t>
      </w:r>
      <w:r w:rsidRPr="00FB7AB0">
        <w:rPr>
          <w:b/>
          <w:bCs/>
          <w:u w:val="single"/>
        </w:rPr>
        <w:t>undesirable</w:t>
      </w:r>
      <w:r w:rsidRPr="00FB7AB0">
        <w:rPr>
          <w:u w:val="single"/>
        </w:rPr>
        <w:t xml:space="preserve"> </w:t>
      </w:r>
      <w:r w:rsidRPr="00FB7AB0">
        <w:rPr>
          <w:b/>
          <w:bCs/>
          <w:u w:val="single"/>
        </w:rPr>
        <w:t>concentration</w:t>
      </w:r>
      <w:r w:rsidRPr="00FB7AB0">
        <w:rPr>
          <w:u w:val="single"/>
        </w:rPr>
        <w:t xml:space="preserve"> of capital</w:t>
      </w:r>
      <w:r w:rsidRPr="00FB7AB0">
        <w:rPr>
          <w:sz w:val="16"/>
        </w:rPr>
        <w:t xml:space="preserve">, but also to a </w:t>
      </w:r>
      <w:r w:rsidRPr="00FB7AB0">
        <w:rPr>
          <w:u w:val="single"/>
        </w:rPr>
        <w:t>potential “</w:t>
      </w:r>
      <w:r w:rsidRPr="00FB7AB0">
        <w:rPr>
          <w:b/>
          <w:bCs/>
          <w:highlight w:val="cyan"/>
          <w:u w:val="single"/>
        </w:rPr>
        <w:t>ecological collapse</w:t>
      </w:r>
      <w:r w:rsidRPr="00FB7AB0">
        <w:rPr>
          <w:u w:val="single"/>
        </w:rPr>
        <w:t>” in the informational commons</w:t>
      </w:r>
      <w:r w:rsidRPr="00FB7AB0">
        <w:rPr>
          <w:sz w:val="16"/>
        </w:rPr>
        <w:t xml:space="preserve">. On the other hand, </w:t>
      </w:r>
      <w:r w:rsidRPr="00FB7AB0">
        <w:rPr>
          <w:u w:val="single"/>
        </w:rPr>
        <w:t xml:space="preserve">collective </w:t>
      </w:r>
      <w:r w:rsidRPr="00FB7AB0">
        <w:rPr>
          <w:b/>
          <w:bCs/>
          <w:highlight w:val="cyan"/>
          <w:u w:val="single"/>
        </w:rPr>
        <w:t>bargaining</w:t>
      </w:r>
      <w:r w:rsidRPr="00FB7AB0">
        <w:rPr>
          <w:u w:val="single"/>
        </w:rPr>
        <w:t xml:space="preserve"> in the information economy can </w:t>
      </w:r>
      <w:r w:rsidRPr="00FB7AB0">
        <w:rPr>
          <w:b/>
          <w:bCs/>
          <w:highlight w:val="cyan"/>
          <w:u w:val="single"/>
        </w:rPr>
        <w:t>create</w:t>
      </w:r>
      <w:r w:rsidRPr="00FB7AB0">
        <w:rPr>
          <w:u w:val="single"/>
        </w:rPr>
        <w:t xml:space="preserve"> market frictions</w:t>
      </w:r>
      <w:r w:rsidRPr="00FB7AB0">
        <w:rPr>
          <w:sz w:val="16"/>
        </w:rPr>
        <w:t xml:space="preserve"> </w:t>
      </w:r>
      <w:r w:rsidRPr="00FB7AB0">
        <w:rPr>
          <w:u w:val="single"/>
        </w:rPr>
        <w:t>and aligned incentives necessary for a pro-social</w:t>
      </w:r>
      <w:r w:rsidRPr="00FB7AB0">
        <w:rPr>
          <w:sz w:val="16"/>
        </w:rPr>
        <w:t xml:space="preserve">, </w:t>
      </w:r>
      <w:r w:rsidRPr="00FB7AB0">
        <w:rPr>
          <w:b/>
          <w:bCs/>
          <w:highlight w:val="cyan"/>
          <w:u w:val="single"/>
        </w:rPr>
        <w:t>sustainable</w:t>
      </w:r>
      <w:r w:rsidRPr="00FB7AB0">
        <w:rPr>
          <w:highlight w:val="cyan"/>
          <w:u w:val="single"/>
        </w:rPr>
        <w:t xml:space="preserve"> </w:t>
      </w:r>
      <w:r w:rsidRPr="00FB7AB0">
        <w:rPr>
          <w:b/>
          <w:bCs/>
          <w:highlight w:val="cyan"/>
          <w:u w:val="single"/>
        </w:rPr>
        <w:t>AI</w:t>
      </w:r>
      <w:r w:rsidRPr="00FB7AB0">
        <w:rPr>
          <w:highlight w:val="cyan"/>
          <w:u w:val="single"/>
        </w:rPr>
        <w:t xml:space="preserve"> </w:t>
      </w:r>
      <w:r w:rsidRPr="00FB7AB0">
        <w:rPr>
          <w:b/>
          <w:bCs/>
          <w:highlight w:val="cyan"/>
          <w:u w:val="single"/>
        </w:rPr>
        <w:t>future</w:t>
      </w:r>
      <w:r w:rsidRPr="00FB7AB0">
        <w:rPr>
          <w:sz w:val="16"/>
        </w:rPr>
        <w:t xml:space="preserve">. We provide concrete actions that can be taken to support a </w:t>
      </w:r>
      <w:r w:rsidRPr="00FB7AB0">
        <w:rPr>
          <w:u w:val="single"/>
        </w:rPr>
        <w:t>coalition-based approach</w:t>
      </w:r>
      <w:r w:rsidRPr="00FB7AB0">
        <w:rPr>
          <w:sz w:val="16"/>
        </w:rPr>
        <w:t xml:space="preserve"> to achieve this goal. For example, researchers and developers can establish technical mechanisms such as federated data management tools and explainable data value estimations, to inform and facilitate collective bargaining in the information economy. Additionally, regulatory and policy interventions may be introduced to support trusted data intermediary organizations representing guilds or syndicates of information producers.</w:t>
      </w:r>
    </w:p>
    <w:p w14:paraId="4D696D9C" w14:textId="77777777" w:rsidR="00EA20DB" w:rsidRPr="00FB7AB0" w:rsidRDefault="00EA20DB" w:rsidP="00EA20DB">
      <w:pPr>
        <w:rPr>
          <w:sz w:val="16"/>
        </w:rPr>
      </w:pPr>
      <w:r w:rsidRPr="00FB7AB0">
        <w:rPr>
          <w:sz w:val="16"/>
        </w:rPr>
        <w:t xml:space="preserve">1 Introduction </w:t>
      </w:r>
    </w:p>
    <w:p w14:paraId="609EDFB9" w14:textId="77777777" w:rsidR="00EA20DB" w:rsidRPr="00FB7AB0" w:rsidRDefault="00EA20DB" w:rsidP="00EA20DB">
      <w:pPr>
        <w:rPr>
          <w:sz w:val="16"/>
        </w:rPr>
      </w:pPr>
      <w:r w:rsidRPr="00FB7AB0">
        <w:rPr>
          <w:sz w:val="16"/>
        </w:rPr>
        <w:t>Core position</w:t>
      </w:r>
    </w:p>
    <w:p w14:paraId="49F9A52E" w14:textId="77777777" w:rsidR="00EA20DB" w:rsidRPr="00FB7AB0" w:rsidRDefault="00EA20DB" w:rsidP="00EA20DB">
      <w:pPr>
        <w:rPr>
          <w:sz w:val="16"/>
        </w:rPr>
      </w:pPr>
      <w:r w:rsidRPr="00FB7AB0">
        <w:rPr>
          <w:sz w:val="16"/>
        </w:rPr>
        <w:t xml:space="preserve">In this paper, we argue that members of </w:t>
      </w:r>
      <w:r w:rsidRPr="00FB7AB0">
        <w:rPr>
          <w:u w:val="single"/>
        </w:rPr>
        <w:t>academic</w:t>
      </w:r>
      <w:r w:rsidRPr="00FB7AB0">
        <w:rPr>
          <w:sz w:val="16"/>
        </w:rPr>
        <w:t xml:space="preserve">, </w:t>
      </w:r>
      <w:r w:rsidRPr="00FB7AB0">
        <w:rPr>
          <w:u w:val="single"/>
        </w:rPr>
        <w:t>civic</w:t>
      </w:r>
      <w:r w:rsidRPr="00FB7AB0">
        <w:rPr>
          <w:sz w:val="16"/>
        </w:rPr>
        <w:t xml:space="preserve">, and </w:t>
      </w:r>
      <w:r w:rsidRPr="00FB7AB0">
        <w:rPr>
          <w:u w:val="single"/>
        </w:rPr>
        <w:t>industry</w:t>
      </w:r>
      <w:r w:rsidRPr="00FB7AB0">
        <w:rPr>
          <w:sz w:val="16"/>
        </w:rPr>
        <w:t xml:space="preserve"> </w:t>
      </w:r>
      <w:r w:rsidRPr="00FB7AB0">
        <w:rPr>
          <w:u w:val="single"/>
        </w:rPr>
        <w:t>organizations</w:t>
      </w:r>
      <w:r w:rsidRPr="00FB7AB0">
        <w:rPr>
          <w:sz w:val="16"/>
        </w:rPr>
        <w:t xml:space="preserve"> </w:t>
      </w:r>
      <w:r w:rsidRPr="00FB7AB0">
        <w:rPr>
          <w:u w:val="single"/>
        </w:rPr>
        <w:t>should support</w:t>
      </w:r>
      <w:r w:rsidRPr="00FB7AB0">
        <w:rPr>
          <w:sz w:val="16"/>
        </w:rPr>
        <w:t xml:space="preserve"> “</w:t>
      </w:r>
      <w:r w:rsidRPr="00FB7AB0">
        <w:rPr>
          <w:u w:val="single"/>
        </w:rPr>
        <w:t>collective bargaining in the information economy</w:t>
      </w:r>
      <w:r w:rsidRPr="00FB7AB0">
        <w:rPr>
          <w:sz w:val="16"/>
        </w:rPr>
        <w:t>” (</w:t>
      </w:r>
      <w:r w:rsidRPr="00FB7AB0">
        <w:rPr>
          <w:b/>
          <w:bCs/>
          <w:highlight w:val="cyan"/>
          <w:u w:val="single"/>
        </w:rPr>
        <w:t>CBI</w:t>
      </w:r>
      <w:r w:rsidRPr="00FB7AB0">
        <w:rPr>
          <w:sz w:val="16"/>
        </w:rPr>
        <w:t xml:space="preserve">) as a means </w:t>
      </w:r>
      <w:r w:rsidRPr="00FB7AB0">
        <w:rPr>
          <w:u w:val="single"/>
        </w:rPr>
        <w:t xml:space="preserve">to </w:t>
      </w:r>
      <w:r w:rsidRPr="00FB7AB0">
        <w:rPr>
          <w:b/>
          <w:bCs/>
          <w:highlight w:val="cyan"/>
          <w:u w:val="single"/>
        </w:rPr>
        <w:t>mitigate</w:t>
      </w:r>
      <w:r w:rsidRPr="00FB7AB0">
        <w:rPr>
          <w:u w:val="single"/>
        </w:rPr>
        <w:t xml:space="preserve"> </w:t>
      </w:r>
      <w:r w:rsidRPr="00FB7AB0">
        <w:rPr>
          <w:b/>
          <w:bCs/>
          <w:highlight w:val="cyan"/>
          <w:u w:val="single"/>
        </w:rPr>
        <w:t>AI</w:t>
      </w:r>
      <w:r w:rsidRPr="00FB7AB0">
        <w:rPr>
          <w:u w:val="single"/>
        </w:rPr>
        <w:t xml:space="preserve">-driven </w:t>
      </w:r>
      <w:r w:rsidRPr="00FB7AB0">
        <w:rPr>
          <w:b/>
          <w:bCs/>
          <w:highlight w:val="cyan"/>
          <w:u w:val="single"/>
        </w:rPr>
        <w:t>power</w:t>
      </w:r>
      <w:r w:rsidRPr="00FB7AB0">
        <w:rPr>
          <w:u w:val="single"/>
        </w:rPr>
        <w:t xml:space="preserve"> </w:t>
      </w:r>
      <w:r w:rsidRPr="00FB7AB0">
        <w:rPr>
          <w:b/>
          <w:bCs/>
          <w:highlight w:val="cyan"/>
          <w:u w:val="single"/>
        </w:rPr>
        <w:t>concentration</w:t>
      </w:r>
      <w:r w:rsidRPr="00FB7AB0">
        <w:rPr>
          <w:sz w:val="16"/>
        </w:rPr>
        <w:t xml:space="preserve"> and other risks, including </w:t>
      </w:r>
      <w:r w:rsidRPr="00FB7AB0">
        <w:rPr>
          <w:u w:val="single"/>
        </w:rPr>
        <w:t>widespread market failures</w:t>
      </w:r>
      <w:r w:rsidRPr="00FB7AB0">
        <w:rPr>
          <w:sz w:val="16"/>
        </w:rPr>
        <w:t xml:space="preserve"> and collapse of the informational commons. We propose specific actions to support this agenda. </w:t>
      </w:r>
    </w:p>
    <w:p w14:paraId="0942C1E9" w14:textId="77777777" w:rsidR="00EA20DB" w:rsidRPr="00FB7AB0" w:rsidRDefault="00EA20DB" w:rsidP="00EA20DB">
      <w:pPr>
        <w:rPr>
          <w:sz w:val="16"/>
        </w:rPr>
      </w:pPr>
      <w:r w:rsidRPr="00FB7AB0">
        <w:rPr>
          <w:sz w:val="16"/>
        </w:rPr>
        <w:t xml:space="preserve">Our argument is based on </w:t>
      </w:r>
      <w:r w:rsidRPr="00FB7AB0">
        <w:rPr>
          <w:u w:val="single"/>
        </w:rPr>
        <w:t>well-documented problems</w:t>
      </w:r>
      <w:r w:rsidRPr="00FB7AB0">
        <w:rPr>
          <w:sz w:val="16"/>
        </w:rPr>
        <w:t xml:space="preserve"> </w:t>
      </w:r>
      <w:r w:rsidRPr="00FB7AB0">
        <w:rPr>
          <w:u w:val="single"/>
        </w:rPr>
        <w:t>with</w:t>
      </w:r>
      <w:r w:rsidRPr="00FB7AB0">
        <w:rPr>
          <w:sz w:val="16"/>
        </w:rPr>
        <w:t xml:space="preserve"> </w:t>
      </w:r>
      <w:r w:rsidRPr="00FB7AB0">
        <w:rPr>
          <w:u w:val="single"/>
        </w:rPr>
        <w:t>markets for information</w:t>
      </w:r>
      <w:r w:rsidRPr="00FB7AB0">
        <w:rPr>
          <w:sz w:val="16"/>
        </w:rPr>
        <w:t xml:space="preserve"> (e.g., Arrow’s "</w:t>
      </w:r>
      <w:r w:rsidRPr="00FB7AB0">
        <w:rPr>
          <w:szCs w:val="32"/>
          <w:u w:val="single"/>
        </w:rPr>
        <w:t>information paradox</w:t>
      </w:r>
      <w:r w:rsidRPr="00FB7AB0">
        <w:rPr>
          <w:sz w:val="16"/>
        </w:rPr>
        <w:t xml:space="preserve">" [7]), and the </w:t>
      </w:r>
      <w:r w:rsidRPr="00FB7AB0">
        <w:rPr>
          <w:u w:val="single"/>
        </w:rPr>
        <w:t xml:space="preserve">potential for AI progress to exacerbate them to the </w:t>
      </w:r>
      <w:r w:rsidRPr="00FB7AB0">
        <w:rPr>
          <w:b/>
          <w:bCs/>
          <w:u w:val="single"/>
        </w:rPr>
        <w:t>detriment</w:t>
      </w:r>
      <w:r w:rsidRPr="00FB7AB0">
        <w:rPr>
          <w:u w:val="single"/>
        </w:rPr>
        <w:t xml:space="preserve"> of the </w:t>
      </w:r>
      <w:r w:rsidRPr="00FB7AB0">
        <w:rPr>
          <w:b/>
          <w:bCs/>
          <w:u w:val="single"/>
        </w:rPr>
        <w:t>economy</w:t>
      </w:r>
      <w:r w:rsidRPr="00FB7AB0">
        <w:rPr>
          <w:u w:val="single"/>
        </w:rPr>
        <w:t xml:space="preserve"> as a </w:t>
      </w:r>
      <w:r w:rsidRPr="00FB7AB0">
        <w:rPr>
          <w:b/>
          <w:bCs/>
          <w:u w:val="single"/>
        </w:rPr>
        <w:t>whole</w:t>
      </w:r>
      <w:r w:rsidRPr="00FB7AB0">
        <w:rPr>
          <w:u w:val="single"/>
        </w:rPr>
        <w:t>.</w:t>
      </w:r>
      <w:r w:rsidRPr="00FB7AB0">
        <w:rPr>
          <w:sz w:val="16"/>
        </w:rPr>
        <w:t xml:space="preserve"> More specifically, because </w:t>
      </w:r>
      <w:r w:rsidRPr="00FB7AB0">
        <w:rPr>
          <w:b/>
          <w:bCs/>
          <w:highlight w:val="cyan"/>
          <w:u w:val="single"/>
        </w:rPr>
        <w:t>information</w:t>
      </w:r>
      <w:r w:rsidRPr="00FB7AB0">
        <w:rPr>
          <w:u w:val="single"/>
        </w:rPr>
        <w:t xml:space="preserve"> can be </w:t>
      </w:r>
      <w:r w:rsidRPr="00FB7AB0">
        <w:rPr>
          <w:b/>
          <w:bCs/>
          <w:highlight w:val="cyan"/>
          <w:u w:val="single"/>
        </w:rPr>
        <w:t>copied</w:t>
      </w:r>
      <w:r w:rsidRPr="00FB7AB0">
        <w:rPr>
          <w:u w:val="single"/>
        </w:rPr>
        <w:t xml:space="preserve"> </w:t>
      </w:r>
      <w:r w:rsidRPr="00FB7AB0">
        <w:rPr>
          <w:b/>
          <w:bCs/>
          <w:highlight w:val="cyan"/>
          <w:u w:val="single"/>
        </w:rPr>
        <w:t>at</w:t>
      </w:r>
      <w:r w:rsidRPr="00FB7AB0">
        <w:rPr>
          <w:b/>
          <w:bCs/>
          <w:u w:val="single"/>
        </w:rPr>
        <w:t xml:space="preserve"> </w:t>
      </w:r>
      <w:r w:rsidRPr="00FB7AB0">
        <w:rPr>
          <w:b/>
          <w:bCs/>
          <w:highlight w:val="cyan"/>
          <w:u w:val="single"/>
        </w:rPr>
        <w:t>trivial cost</w:t>
      </w:r>
      <w:r w:rsidRPr="00FB7AB0">
        <w:rPr>
          <w:sz w:val="16"/>
        </w:rPr>
        <w:t xml:space="preserve">, </w:t>
      </w:r>
      <w:r w:rsidRPr="00FB7AB0">
        <w:rPr>
          <w:u w:val="single"/>
        </w:rPr>
        <w:t>its "price" in a competitive marketplace approaches zero</w:t>
      </w:r>
      <w:r w:rsidRPr="00FB7AB0">
        <w:rPr>
          <w:sz w:val="16"/>
        </w:rPr>
        <w:t xml:space="preserve">. This means that </w:t>
      </w:r>
      <w:r w:rsidRPr="00FB7AB0">
        <w:rPr>
          <w:b/>
          <w:bCs/>
          <w:highlight w:val="cyan"/>
          <w:u w:val="single"/>
        </w:rPr>
        <w:t>those</w:t>
      </w:r>
      <w:r w:rsidRPr="00FB7AB0">
        <w:rPr>
          <w:sz w:val="16"/>
          <w:highlight w:val="cyan"/>
        </w:rPr>
        <w:t xml:space="preserve"> </w:t>
      </w:r>
      <w:r w:rsidRPr="00FB7AB0">
        <w:rPr>
          <w:b/>
          <w:bCs/>
          <w:highlight w:val="cyan"/>
          <w:u w:val="single"/>
        </w:rPr>
        <w:t>with</w:t>
      </w:r>
      <w:r w:rsidRPr="00FB7AB0">
        <w:rPr>
          <w:sz w:val="16"/>
        </w:rPr>
        <w:t xml:space="preserve"> </w:t>
      </w:r>
      <w:r w:rsidRPr="00FB7AB0">
        <w:rPr>
          <w:u w:val="single"/>
        </w:rPr>
        <w:t xml:space="preserve">powerful </w:t>
      </w:r>
      <w:r w:rsidRPr="00FB7AB0">
        <w:rPr>
          <w:b/>
          <w:bCs/>
          <w:highlight w:val="cyan"/>
          <w:u w:val="single"/>
        </w:rPr>
        <w:t>means</w:t>
      </w:r>
      <w:r w:rsidRPr="00FB7AB0">
        <w:rPr>
          <w:b/>
          <w:bCs/>
          <w:u w:val="single"/>
        </w:rPr>
        <w:t xml:space="preserve"> </w:t>
      </w:r>
      <w:r w:rsidRPr="00FB7AB0">
        <w:rPr>
          <w:b/>
          <w:bCs/>
          <w:highlight w:val="cyan"/>
          <w:u w:val="single"/>
        </w:rPr>
        <w:t>to</w:t>
      </w:r>
      <w:r w:rsidRPr="00FB7AB0">
        <w:rPr>
          <w:highlight w:val="cyan"/>
          <w:u w:val="single"/>
        </w:rPr>
        <w:t xml:space="preserve"> </w:t>
      </w:r>
      <w:r w:rsidRPr="00FB7AB0">
        <w:rPr>
          <w:b/>
          <w:bCs/>
          <w:highlight w:val="cyan"/>
          <w:u w:val="single"/>
        </w:rPr>
        <w:t>aggregate</w:t>
      </w:r>
      <w:r w:rsidRPr="00FB7AB0">
        <w:rPr>
          <w:sz w:val="16"/>
        </w:rPr>
        <w:t xml:space="preserve">, </w:t>
      </w:r>
      <w:r w:rsidRPr="00FB7AB0">
        <w:rPr>
          <w:u w:val="single"/>
        </w:rPr>
        <w:t>process</w:t>
      </w:r>
      <w:r w:rsidRPr="00FB7AB0">
        <w:rPr>
          <w:sz w:val="16"/>
        </w:rPr>
        <w:t xml:space="preserve">, </w:t>
      </w:r>
      <w:r w:rsidRPr="00FB7AB0">
        <w:rPr>
          <w:u w:val="single"/>
        </w:rPr>
        <w:t>distill</w:t>
      </w:r>
      <w:r w:rsidRPr="00FB7AB0">
        <w:rPr>
          <w:sz w:val="16"/>
        </w:rPr>
        <w:t xml:space="preserve">, </w:t>
      </w:r>
      <w:r w:rsidRPr="00FB7AB0">
        <w:rPr>
          <w:szCs w:val="32"/>
          <w:highlight w:val="cyan"/>
          <w:u w:val="single"/>
        </w:rPr>
        <w:t>and</w:t>
      </w:r>
      <w:r w:rsidRPr="00FB7AB0">
        <w:rPr>
          <w:szCs w:val="32"/>
        </w:rPr>
        <w:t xml:space="preserve"> </w:t>
      </w:r>
      <w:r w:rsidRPr="00FB7AB0">
        <w:rPr>
          <w:b/>
          <w:bCs/>
          <w:highlight w:val="cyan"/>
          <w:u w:val="single"/>
        </w:rPr>
        <w:t>control</w:t>
      </w:r>
      <w:r w:rsidRPr="00FB7AB0">
        <w:rPr>
          <w:u w:val="single"/>
        </w:rPr>
        <w:t xml:space="preserve"> the channels for </w:t>
      </w:r>
      <w:r w:rsidRPr="00FB7AB0">
        <w:rPr>
          <w:b/>
          <w:bCs/>
          <w:highlight w:val="cyan"/>
          <w:u w:val="single"/>
        </w:rPr>
        <w:t>information</w:t>
      </w:r>
      <w:r w:rsidRPr="00FB7AB0">
        <w:rPr>
          <w:sz w:val="16"/>
        </w:rPr>
        <w:t xml:space="preserve"> </w:t>
      </w:r>
      <w:r w:rsidRPr="00FB7AB0">
        <w:rPr>
          <w:u w:val="single"/>
        </w:rPr>
        <w:t xml:space="preserve">are </w:t>
      </w:r>
      <w:r w:rsidRPr="00FB7AB0">
        <w:rPr>
          <w:b/>
          <w:bCs/>
          <w:u w:val="single"/>
        </w:rPr>
        <w:t>in</w:t>
      </w:r>
      <w:r w:rsidRPr="00FB7AB0">
        <w:rPr>
          <w:u w:val="single"/>
        </w:rPr>
        <w:t xml:space="preserve"> a </w:t>
      </w:r>
      <w:r w:rsidRPr="00FB7AB0">
        <w:rPr>
          <w:b/>
          <w:bCs/>
          <w:u w:val="single"/>
        </w:rPr>
        <w:t>position</w:t>
      </w:r>
      <w:r w:rsidRPr="00FB7AB0">
        <w:rPr>
          <w:u w:val="single"/>
        </w:rPr>
        <w:t xml:space="preserve"> </w:t>
      </w:r>
      <w:r w:rsidRPr="00FB7AB0">
        <w:rPr>
          <w:b/>
          <w:bCs/>
          <w:u w:val="single"/>
        </w:rPr>
        <w:t>to</w:t>
      </w:r>
      <w:r w:rsidRPr="00FB7AB0">
        <w:rPr>
          <w:u w:val="single"/>
        </w:rPr>
        <w:t xml:space="preserve"> </w:t>
      </w:r>
      <w:r w:rsidRPr="00FB7AB0">
        <w:rPr>
          <w:b/>
          <w:bCs/>
          <w:highlight w:val="cyan"/>
          <w:u w:val="single"/>
        </w:rPr>
        <w:t>capture</w:t>
      </w:r>
      <w:r w:rsidRPr="00FB7AB0">
        <w:rPr>
          <w:u w:val="single"/>
        </w:rPr>
        <w:t xml:space="preserve"> a </w:t>
      </w:r>
      <w:r w:rsidRPr="00FB7AB0">
        <w:rPr>
          <w:highlight w:val="cyan"/>
          <w:u w:val="single"/>
        </w:rPr>
        <w:t>disproportionate</w:t>
      </w:r>
      <w:r w:rsidRPr="00FB7AB0">
        <w:rPr>
          <w:u w:val="single"/>
        </w:rPr>
        <w:t xml:space="preserve"> </w:t>
      </w:r>
      <w:r w:rsidRPr="00FB7AB0">
        <w:rPr>
          <w:highlight w:val="cyan"/>
          <w:u w:val="single"/>
        </w:rPr>
        <w:t>share</w:t>
      </w:r>
      <w:r w:rsidRPr="00FB7AB0">
        <w:rPr>
          <w:u w:val="single"/>
        </w:rPr>
        <w:t xml:space="preserve"> of the social value of </w:t>
      </w:r>
      <w:r w:rsidRPr="00FB7AB0">
        <w:rPr>
          <w:b/>
          <w:bCs/>
          <w:u w:val="single"/>
        </w:rPr>
        <w:t>information</w:t>
      </w:r>
      <w:r w:rsidRPr="00FB7AB0">
        <w:rPr>
          <w:sz w:val="16"/>
        </w:rPr>
        <w:t xml:space="preserve">, </w:t>
      </w:r>
      <w:r w:rsidRPr="00FB7AB0">
        <w:rPr>
          <w:u w:val="single"/>
        </w:rPr>
        <w:t>leaving all other market actors with very weak incentives to invest in the production of information and knowledge</w:t>
      </w:r>
      <w:r w:rsidRPr="00FB7AB0">
        <w:rPr>
          <w:sz w:val="16"/>
        </w:rPr>
        <w:t xml:space="preserve">. We believe that </w:t>
      </w:r>
      <w:r w:rsidRPr="00FB7AB0">
        <w:rPr>
          <w:b/>
          <w:bCs/>
          <w:highlight w:val="cyan"/>
          <w:u w:val="single"/>
        </w:rPr>
        <w:t>collective</w:t>
      </w:r>
      <w:r w:rsidRPr="00FB7AB0">
        <w:rPr>
          <w:highlight w:val="cyan"/>
          <w:u w:val="single"/>
        </w:rPr>
        <w:t xml:space="preserve"> </w:t>
      </w:r>
      <w:r w:rsidRPr="00FB7AB0">
        <w:rPr>
          <w:b/>
          <w:bCs/>
          <w:highlight w:val="cyan"/>
          <w:u w:val="single"/>
        </w:rPr>
        <w:t>bargaining</w:t>
      </w:r>
      <w:r w:rsidRPr="00FB7AB0">
        <w:rPr>
          <w:u w:val="single"/>
        </w:rPr>
        <w:t xml:space="preserve"> in the information economy</w:t>
      </w:r>
      <w:r w:rsidRPr="00FB7AB0">
        <w:rPr>
          <w:sz w:val="16"/>
        </w:rPr>
        <w:t xml:space="preserve"> – </w:t>
      </w:r>
      <w:r w:rsidRPr="00FB7AB0">
        <w:rPr>
          <w:u w:val="single"/>
        </w:rPr>
        <w:t>covering</w:t>
      </w:r>
      <w:r w:rsidRPr="00FB7AB0">
        <w:rPr>
          <w:sz w:val="16"/>
        </w:rPr>
        <w:t xml:space="preserve"> </w:t>
      </w:r>
      <w:r w:rsidRPr="00FB7AB0">
        <w:rPr>
          <w:u w:val="single"/>
        </w:rPr>
        <w:t>many types of information</w:t>
      </w:r>
      <w:r w:rsidRPr="00FB7AB0">
        <w:rPr>
          <w:sz w:val="16"/>
        </w:rPr>
        <w:t xml:space="preserve">, </w:t>
      </w:r>
      <w:r w:rsidRPr="00FB7AB0">
        <w:rPr>
          <w:u w:val="single"/>
        </w:rPr>
        <w:t>from</w:t>
      </w:r>
      <w:r w:rsidRPr="00FB7AB0">
        <w:rPr>
          <w:sz w:val="16"/>
        </w:rPr>
        <w:t xml:space="preserve"> novel </w:t>
      </w:r>
      <w:r w:rsidRPr="00FB7AB0">
        <w:rPr>
          <w:u w:val="single"/>
        </w:rPr>
        <w:t>scientific</w:t>
      </w:r>
      <w:r w:rsidRPr="00FB7AB0">
        <w:rPr>
          <w:sz w:val="16"/>
        </w:rPr>
        <w:t xml:space="preserve"> data </w:t>
      </w:r>
      <w:r w:rsidRPr="00FB7AB0">
        <w:rPr>
          <w:u w:val="single"/>
        </w:rPr>
        <w:t>to</w:t>
      </w:r>
      <w:r w:rsidRPr="00FB7AB0">
        <w:rPr>
          <w:sz w:val="16"/>
        </w:rPr>
        <w:t xml:space="preserve"> user </w:t>
      </w:r>
      <w:r w:rsidRPr="00FB7AB0">
        <w:rPr>
          <w:u w:val="single"/>
        </w:rPr>
        <w:t>records</w:t>
      </w:r>
      <w:r w:rsidRPr="00FB7AB0">
        <w:rPr>
          <w:sz w:val="16"/>
        </w:rPr>
        <w:t xml:space="preserve"> </w:t>
      </w:r>
      <w:r w:rsidRPr="00FB7AB0">
        <w:rPr>
          <w:u w:val="single"/>
        </w:rPr>
        <w:t>from</w:t>
      </w:r>
      <w:r w:rsidRPr="00FB7AB0">
        <w:rPr>
          <w:sz w:val="16"/>
        </w:rPr>
        <w:t xml:space="preserve"> </w:t>
      </w:r>
      <w:r w:rsidRPr="00FB7AB0">
        <w:rPr>
          <w:u w:val="single"/>
        </w:rPr>
        <w:t>LLM</w:t>
      </w:r>
      <w:r w:rsidRPr="00FB7AB0">
        <w:rPr>
          <w:sz w:val="16"/>
        </w:rPr>
        <w:t xml:space="preserve"> products – </w:t>
      </w:r>
      <w:r w:rsidRPr="00FB7AB0">
        <w:rPr>
          <w:b/>
          <w:bCs/>
          <w:u w:val="single"/>
        </w:rPr>
        <w:t>can</w:t>
      </w:r>
      <w:r w:rsidRPr="00FB7AB0">
        <w:rPr>
          <w:u w:val="single"/>
        </w:rPr>
        <w:t xml:space="preserve"> preserve or </w:t>
      </w:r>
      <w:r w:rsidRPr="00FB7AB0">
        <w:rPr>
          <w:b/>
          <w:bCs/>
          <w:highlight w:val="cyan"/>
          <w:u w:val="single"/>
        </w:rPr>
        <w:t>restore</w:t>
      </w:r>
      <w:r w:rsidRPr="00FB7AB0">
        <w:rPr>
          <w:u w:val="single"/>
        </w:rPr>
        <w:t xml:space="preserve"> critical </w:t>
      </w:r>
      <w:r w:rsidRPr="00FB7AB0">
        <w:rPr>
          <w:b/>
          <w:bCs/>
          <w:highlight w:val="cyan"/>
          <w:u w:val="single"/>
        </w:rPr>
        <w:t>incentives</w:t>
      </w:r>
      <w:r w:rsidRPr="00FB7AB0">
        <w:rPr>
          <w:u w:val="single"/>
        </w:rPr>
        <w:t xml:space="preserve"> </w:t>
      </w:r>
      <w:r w:rsidRPr="00FB7AB0">
        <w:rPr>
          <w:b/>
          <w:bCs/>
          <w:highlight w:val="cyan"/>
          <w:u w:val="single"/>
        </w:rPr>
        <w:t>for</w:t>
      </w:r>
      <w:r w:rsidRPr="00FB7AB0">
        <w:rPr>
          <w:u w:val="single"/>
        </w:rPr>
        <w:t xml:space="preserve"> the </w:t>
      </w:r>
      <w:r w:rsidRPr="00FB7AB0">
        <w:rPr>
          <w:b/>
          <w:bCs/>
          <w:highlight w:val="cyan"/>
          <w:u w:val="single"/>
        </w:rPr>
        <w:t>production</w:t>
      </w:r>
      <w:r w:rsidRPr="00FB7AB0">
        <w:rPr>
          <w:highlight w:val="cyan"/>
          <w:u w:val="single"/>
        </w:rPr>
        <w:t xml:space="preserve"> </w:t>
      </w:r>
      <w:r w:rsidRPr="00FB7AB0">
        <w:rPr>
          <w:b/>
          <w:bCs/>
          <w:highlight w:val="cyan"/>
          <w:u w:val="single"/>
        </w:rPr>
        <w:t>of</w:t>
      </w:r>
      <w:r w:rsidRPr="00FB7AB0">
        <w:rPr>
          <w:u w:val="single"/>
        </w:rPr>
        <w:t xml:space="preserve"> valuable </w:t>
      </w:r>
      <w:r w:rsidRPr="00FB7AB0">
        <w:rPr>
          <w:b/>
          <w:bCs/>
          <w:highlight w:val="cyan"/>
          <w:u w:val="single"/>
        </w:rPr>
        <w:t>new</w:t>
      </w:r>
      <w:r w:rsidRPr="00FB7AB0">
        <w:rPr>
          <w:u w:val="single"/>
        </w:rPr>
        <w:t xml:space="preserve"> </w:t>
      </w:r>
      <w:r w:rsidRPr="00FB7AB0">
        <w:rPr>
          <w:b/>
          <w:bCs/>
          <w:highlight w:val="cyan"/>
          <w:u w:val="single"/>
        </w:rPr>
        <w:t>information</w:t>
      </w:r>
      <w:r w:rsidRPr="00FB7AB0">
        <w:rPr>
          <w:u w:val="single"/>
        </w:rPr>
        <w:t xml:space="preserve"> goods</w:t>
      </w:r>
      <w:r w:rsidRPr="00FB7AB0">
        <w:rPr>
          <w:sz w:val="16"/>
        </w:rPr>
        <w:t xml:space="preserve">, </w:t>
      </w:r>
      <w:r w:rsidRPr="00FB7AB0">
        <w:rPr>
          <w:u w:val="single"/>
        </w:rPr>
        <w:t xml:space="preserve">while </w:t>
      </w:r>
      <w:r w:rsidRPr="00FB7AB0">
        <w:rPr>
          <w:b/>
          <w:bCs/>
          <w:u w:val="single"/>
        </w:rPr>
        <w:t>mitigating</w:t>
      </w:r>
      <w:r w:rsidRPr="00FB7AB0">
        <w:rPr>
          <w:u w:val="single"/>
        </w:rPr>
        <w:t xml:space="preserve"> </w:t>
      </w:r>
      <w:r w:rsidRPr="00FB7AB0">
        <w:rPr>
          <w:b/>
          <w:bCs/>
          <w:u w:val="single"/>
        </w:rPr>
        <w:t>power</w:t>
      </w:r>
      <w:r w:rsidRPr="00FB7AB0">
        <w:rPr>
          <w:u w:val="single"/>
        </w:rPr>
        <w:t xml:space="preserve"> </w:t>
      </w:r>
      <w:r w:rsidRPr="00FB7AB0">
        <w:rPr>
          <w:b/>
          <w:bCs/>
          <w:u w:val="single"/>
        </w:rPr>
        <w:t>concentration</w:t>
      </w:r>
      <w:r w:rsidRPr="00FB7AB0">
        <w:rPr>
          <w:u w:val="single"/>
        </w:rPr>
        <w:t>.</w:t>
      </w:r>
    </w:p>
    <w:p w14:paraId="6115C635" w14:textId="77777777" w:rsidR="00EA20DB" w:rsidRPr="00FB7AB0" w:rsidRDefault="00EA20DB" w:rsidP="00EA20DB">
      <w:pPr>
        <w:rPr>
          <w:sz w:val="16"/>
        </w:rPr>
      </w:pPr>
      <w:r w:rsidRPr="00FB7AB0">
        <w:rPr>
          <w:sz w:val="16"/>
        </w:rPr>
        <w:lastRenderedPageBreak/>
        <w:t xml:space="preserve">To establish healthy markets for information in the post-AI age, we </w:t>
      </w:r>
      <w:r w:rsidRPr="00FB7AB0">
        <w:rPr>
          <w:highlight w:val="cyan"/>
          <w:u w:val="single"/>
        </w:rPr>
        <w:t>must</w:t>
      </w:r>
      <w:r w:rsidRPr="00FB7AB0">
        <w:rPr>
          <w:sz w:val="16"/>
        </w:rPr>
        <w:t xml:space="preserve"> </w:t>
      </w:r>
      <w:r w:rsidRPr="00FB7AB0">
        <w:rPr>
          <w:highlight w:val="cyan"/>
          <w:u w:val="single"/>
        </w:rPr>
        <w:t>develop</w:t>
      </w:r>
      <w:r w:rsidRPr="00FB7AB0">
        <w:rPr>
          <w:sz w:val="16"/>
        </w:rPr>
        <w:t xml:space="preserve"> technical, </w:t>
      </w:r>
      <w:r w:rsidRPr="00FB7AB0">
        <w:rPr>
          <w:b/>
          <w:bCs/>
          <w:highlight w:val="cyan"/>
          <w:u w:val="single"/>
        </w:rPr>
        <w:t>legal</w:t>
      </w:r>
      <w:r w:rsidRPr="00FB7AB0">
        <w:rPr>
          <w:sz w:val="16"/>
        </w:rPr>
        <w:t xml:space="preserve">, and social </w:t>
      </w:r>
      <w:r w:rsidRPr="00FB7AB0">
        <w:rPr>
          <w:b/>
          <w:bCs/>
          <w:highlight w:val="cyan"/>
          <w:u w:val="single"/>
        </w:rPr>
        <w:t>capabilities</w:t>
      </w:r>
      <w:r w:rsidRPr="00FB7AB0">
        <w:rPr>
          <w:sz w:val="16"/>
        </w:rPr>
        <w:t xml:space="preserve"> </w:t>
      </w:r>
      <w:r w:rsidRPr="00FB7AB0">
        <w:rPr>
          <w:b/>
          <w:bCs/>
          <w:highlight w:val="cyan"/>
          <w:u w:val="single"/>
        </w:rPr>
        <w:t>for</w:t>
      </w:r>
      <w:r w:rsidRPr="00FB7AB0">
        <w:rPr>
          <w:u w:val="single"/>
        </w:rPr>
        <w:t xml:space="preserve"> collective </w:t>
      </w:r>
      <w:r w:rsidRPr="00FB7AB0">
        <w:rPr>
          <w:b/>
          <w:bCs/>
          <w:highlight w:val="cyan"/>
          <w:u w:val="single"/>
        </w:rPr>
        <w:t>bargaining</w:t>
      </w:r>
      <w:r w:rsidRPr="00FB7AB0">
        <w:rPr>
          <w:u w:val="single"/>
        </w:rPr>
        <w:t xml:space="preserve"> </w:t>
      </w:r>
      <w:r w:rsidRPr="00FB7AB0">
        <w:rPr>
          <w:b/>
          <w:bCs/>
          <w:highlight w:val="cyan"/>
          <w:u w:val="single"/>
        </w:rPr>
        <w:t>over</w:t>
      </w:r>
      <w:r w:rsidRPr="00FB7AB0">
        <w:rPr>
          <w:sz w:val="16"/>
        </w:rPr>
        <w:t xml:space="preserve"> </w:t>
      </w:r>
      <w:r w:rsidRPr="00FB7AB0">
        <w:rPr>
          <w:u w:val="single"/>
        </w:rPr>
        <w:t xml:space="preserve">the </w:t>
      </w:r>
      <w:r w:rsidRPr="00FB7AB0">
        <w:rPr>
          <w:b/>
          <w:bCs/>
          <w:highlight w:val="cyan"/>
          <w:u w:val="single"/>
        </w:rPr>
        <w:t>permissible</w:t>
      </w:r>
      <w:r w:rsidRPr="00FB7AB0">
        <w:rPr>
          <w:highlight w:val="cyan"/>
          <w:u w:val="single"/>
        </w:rPr>
        <w:t xml:space="preserve"> </w:t>
      </w:r>
      <w:r w:rsidRPr="00FB7AB0">
        <w:rPr>
          <w:b/>
          <w:bCs/>
          <w:highlight w:val="cyan"/>
          <w:u w:val="single"/>
        </w:rPr>
        <w:t>uses</w:t>
      </w:r>
      <w:r w:rsidRPr="00FB7AB0">
        <w:rPr>
          <w:highlight w:val="cyan"/>
          <w:u w:val="single"/>
        </w:rPr>
        <w:t xml:space="preserve"> </w:t>
      </w:r>
      <w:r w:rsidRPr="00FB7AB0">
        <w:rPr>
          <w:b/>
          <w:bCs/>
          <w:highlight w:val="cyan"/>
          <w:u w:val="single"/>
        </w:rPr>
        <w:t>of</w:t>
      </w:r>
      <w:r w:rsidRPr="00FB7AB0">
        <w:rPr>
          <w:u w:val="single"/>
        </w:rPr>
        <w:t xml:space="preserve"> </w:t>
      </w:r>
      <w:r w:rsidRPr="00FB7AB0">
        <w:rPr>
          <w:highlight w:val="cyan"/>
          <w:u w:val="single"/>
        </w:rPr>
        <w:t>large</w:t>
      </w:r>
      <w:r w:rsidRPr="00FB7AB0">
        <w:rPr>
          <w:u w:val="single"/>
        </w:rPr>
        <w:t xml:space="preserve"> </w:t>
      </w:r>
      <w:r w:rsidRPr="00FB7AB0">
        <w:rPr>
          <w:highlight w:val="cyan"/>
          <w:u w:val="single"/>
        </w:rPr>
        <w:t>and</w:t>
      </w:r>
      <w:r w:rsidRPr="00FB7AB0">
        <w:rPr>
          <w:u w:val="single"/>
        </w:rPr>
        <w:t xml:space="preserve"> </w:t>
      </w:r>
      <w:r w:rsidRPr="00FB7AB0">
        <w:rPr>
          <w:highlight w:val="cyan"/>
          <w:u w:val="single"/>
        </w:rPr>
        <w:t>diffuse</w:t>
      </w:r>
      <w:r w:rsidRPr="00FB7AB0">
        <w:rPr>
          <w:u w:val="single"/>
        </w:rPr>
        <w:t xml:space="preserve"> </w:t>
      </w:r>
      <w:r w:rsidRPr="00FB7AB0">
        <w:rPr>
          <w:highlight w:val="cyan"/>
          <w:u w:val="single"/>
        </w:rPr>
        <w:t>pools</w:t>
      </w:r>
      <w:r w:rsidRPr="00FB7AB0">
        <w:rPr>
          <w:u w:val="single"/>
        </w:rPr>
        <w:t xml:space="preserve"> </w:t>
      </w:r>
      <w:r w:rsidRPr="00FB7AB0">
        <w:rPr>
          <w:highlight w:val="cyan"/>
          <w:u w:val="single"/>
        </w:rPr>
        <w:t>of</w:t>
      </w:r>
      <w:r w:rsidRPr="00FB7AB0">
        <w:rPr>
          <w:u w:val="single"/>
        </w:rPr>
        <w:t xml:space="preserve"> aggregated </w:t>
      </w:r>
      <w:r w:rsidRPr="00FB7AB0">
        <w:rPr>
          <w:b/>
          <w:bCs/>
          <w:highlight w:val="cyan"/>
          <w:u w:val="single"/>
        </w:rPr>
        <w:t>information</w:t>
      </w:r>
      <w:r w:rsidRPr="00FB7AB0">
        <w:rPr>
          <w:sz w:val="16"/>
        </w:rPr>
        <w:t xml:space="preserve">. By this, we mean </w:t>
      </w:r>
      <w:r w:rsidRPr="00FB7AB0">
        <w:rPr>
          <w:b/>
          <w:bCs/>
          <w:highlight w:val="cyan"/>
          <w:u w:val="single"/>
        </w:rPr>
        <w:t>negotiation</w:t>
      </w:r>
      <w:r w:rsidRPr="00FB7AB0">
        <w:rPr>
          <w:highlight w:val="cyan"/>
          <w:u w:val="single"/>
        </w:rPr>
        <w:t xml:space="preserve"> </w:t>
      </w:r>
      <w:r w:rsidRPr="00FB7AB0">
        <w:rPr>
          <w:b/>
          <w:bCs/>
          <w:highlight w:val="cyan"/>
          <w:u w:val="single"/>
        </w:rPr>
        <w:t>between</w:t>
      </w:r>
      <w:r w:rsidRPr="00FB7AB0">
        <w:rPr>
          <w:sz w:val="16"/>
        </w:rPr>
        <w:t xml:space="preserve"> </w:t>
      </w:r>
      <w:r w:rsidRPr="00FB7AB0">
        <w:rPr>
          <w:u w:val="single"/>
        </w:rPr>
        <w:t>(a)</w:t>
      </w:r>
      <w:r w:rsidRPr="00FB7AB0">
        <w:rPr>
          <w:sz w:val="16"/>
        </w:rPr>
        <w:t xml:space="preserve"> </w:t>
      </w:r>
      <w:r w:rsidRPr="00FB7AB0">
        <w:rPr>
          <w:u w:val="single"/>
        </w:rPr>
        <w:t>aligned</w:t>
      </w:r>
      <w:r w:rsidRPr="00FB7AB0">
        <w:rPr>
          <w:sz w:val="16"/>
        </w:rPr>
        <w:t xml:space="preserve"> or "</w:t>
      </w:r>
      <w:r w:rsidRPr="00FB7AB0">
        <w:rPr>
          <w:u w:val="single"/>
        </w:rPr>
        <w:t>trusted</w:t>
      </w:r>
      <w:r w:rsidRPr="00FB7AB0">
        <w:rPr>
          <w:sz w:val="16"/>
        </w:rPr>
        <w:t xml:space="preserve">" </w:t>
      </w:r>
      <w:r w:rsidRPr="00FB7AB0">
        <w:rPr>
          <w:highlight w:val="cyan"/>
          <w:u w:val="single"/>
        </w:rPr>
        <w:t>data intermediar</w:t>
      </w:r>
      <w:r w:rsidRPr="00FB7AB0">
        <w:rPr>
          <w:u w:val="single"/>
        </w:rPr>
        <w:t>y organization</w:t>
      </w:r>
      <w:r w:rsidRPr="00FB7AB0">
        <w:rPr>
          <w:highlight w:val="cyan"/>
          <w:u w:val="single"/>
        </w:rPr>
        <w:t>s</w:t>
      </w:r>
      <w:r w:rsidRPr="00FB7AB0">
        <w:rPr>
          <w:u w:val="single"/>
        </w:rPr>
        <w:t xml:space="preserve"> </w:t>
      </w:r>
      <w:r w:rsidRPr="00FB7AB0">
        <w:rPr>
          <w:highlight w:val="cyan"/>
          <w:u w:val="single"/>
        </w:rPr>
        <w:t>representing</w:t>
      </w:r>
      <w:r w:rsidRPr="00FB7AB0">
        <w:rPr>
          <w:u w:val="single"/>
        </w:rPr>
        <w:t xml:space="preserve"> large groups of </w:t>
      </w:r>
      <w:r w:rsidRPr="00FB7AB0">
        <w:rPr>
          <w:b/>
          <w:bCs/>
          <w:u w:val="single"/>
        </w:rPr>
        <w:t>information</w:t>
      </w:r>
      <w:r w:rsidRPr="00FB7AB0">
        <w:rPr>
          <w:u w:val="single"/>
        </w:rPr>
        <w:t xml:space="preserve"> </w:t>
      </w:r>
      <w:r w:rsidRPr="00FB7AB0">
        <w:rPr>
          <w:b/>
          <w:bCs/>
          <w:highlight w:val="cyan"/>
          <w:u w:val="single"/>
        </w:rPr>
        <w:t>producers</w:t>
      </w:r>
      <w:r w:rsidRPr="00FB7AB0">
        <w:rPr>
          <w:sz w:val="16"/>
        </w:rPr>
        <w:t xml:space="preserve"> [30], </w:t>
      </w:r>
      <w:r w:rsidRPr="00FB7AB0">
        <w:rPr>
          <w:b/>
          <w:bCs/>
          <w:highlight w:val="cyan"/>
          <w:u w:val="single"/>
        </w:rPr>
        <w:t>and</w:t>
      </w:r>
      <w:r w:rsidRPr="00FB7AB0">
        <w:rPr>
          <w:u w:val="single"/>
        </w:rPr>
        <w:t xml:space="preserve"> (b) </w:t>
      </w:r>
      <w:r w:rsidRPr="00FB7AB0">
        <w:rPr>
          <w:b/>
          <w:bCs/>
          <w:highlight w:val="cyan"/>
          <w:u w:val="single"/>
        </w:rPr>
        <w:t>information</w:t>
      </w:r>
      <w:r w:rsidRPr="00FB7AB0">
        <w:rPr>
          <w:u w:val="single"/>
        </w:rPr>
        <w:t>-</w:t>
      </w:r>
      <w:r w:rsidRPr="00FB7AB0">
        <w:rPr>
          <w:b/>
          <w:bCs/>
          <w:highlight w:val="cyan"/>
          <w:u w:val="single"/>
        </w:rPr>
        <w:t>aggregating</w:t>
      </w:r>
      <w:r w:rsidRPr="00FB7AB0">
        <w:rPr>
          <w:u w:val="single"/>
        </w:rPr>
        <w:t xml:space="preserve"> </w:t>
      </w:r>
      <w:r w:rsidRPr="00FB7AB0">
        <w:rPr>
          <w:b/>
          <w:bCs/>
          <w:u w:val="single"/>
        </w:rPr>
        <w:t>AI</w:t>
      </w:r>
      <w:r w:rsidRPr="00FB7AB0">
        <w:rPr>
          <w:u w:val="single"/>
        </w:rPr>
        <w:t xml:space="preserve"> operating </w:t>
      </w:r>
      <w:r w:rsidRPr="00FB7AB0">
        <w:rPr>
          <w:b/>
          <w:bCs/>
          <w:u w:val="single"/>
        </w:rPr>
        <w:t>organizations</w:t>
      </w:r>
      <w:r w:rsidRPr="00FB7AB0">
        <w:rPr>
          <w:sz w:val="16"/>
        </w:rPr>
        <w:t xml:space="preserve"> (primarily, </w:t>
      </w:r>
      <w:r w:rsidRPr="00FB7AB0">
        <w:rPr>
          <w:szCs w:val="32"/>
          <w:u w:val="single"/>
        </w:rPr>
        <w:t xml:space="preserve">tech </w:t>
      </w:r>
      <w:r w:rsidRPr="00FB7AB0">
        <w:rPr>
          <w:szCs w:val="32"/>
          <w:highlight w:val="cyan"/>
          <w:u w:val="single"/>
        </w:rPr>
        <w:t>companies</w:t>
      </w:r>
      <w:r w:rsidRPr="00FB7AB0">
        <w:rPr>
          <w:szCs w:val="32"/>
        </w:rPr>
        <w:t xml:space="preserve"> </w:t>
      </w:r>
      <w:r w:rsidRPr="00FB7AB0">
        <w:rPr>
          <w:sz w:val="16"/>
        </w:rPr>
        <w:t xml:space="preserve">and certain state actors). </w:t>
      </w:r>
      <w:r w:rsidRPr="00FB7AB0">
        <w:rPr>
          <w:u w:val="single"/>
        </w:rPr>
        <w:t xml:space="preserve">The </w:t>
      </w:r>
      <w:r w:rsidRPr="00FB7AB0">
        <w:rPr>
          <w:b/>
          <w:bCs/>
          <w:highlight w:val="cyan"/>
          <w:u w:val="single"/>
        </w:rPr>
        <w:t>subject</w:t>
      </w:r>
      <w:r w:rsidRPr="00FB7AB0">
        <w:rPr>
          <w:highlight w:val="cyan"/>
          <w:u w:val="single"/>
        </w:rPr>
        <w:t xml:space="preserve"> </w:t>
      </w:r>
      <w:r w:rsidRPr="00FB7AB0">
        <w:rPr>
          <w:b/>
          <w:bCs/>
          <w:highlight w:val="cyan"/>
          <w:u w:val="single"/>
        </w:rPr>
        <w:t>of</w:t>
      </w:r>
      <w:r w:rsidRPr="00FB7AB0">
        <w:rPr>
          <w:u w:val="single"/>
        </w:rPr>
        <w:t xml:space="preserve"> the </w:t>
      </w:r>
      <w:r w:rsidRPr="00FB7AB0">
        <w:rPr>
          <w:b/>
          <w:bCs/>
          <w:highlight w:val="cyan"/>
          <w:u w:val="single"/>
        </w:rPr>
        <w:t>negotiations</w:t>
      </w:r>
      <w:r w:rsidRPr="00FB7AB0">
        <w:rPr>
          <w:u w:val="single"/>
        </w:rPr>
        <w:t xml:space="preserve"> </w:t>
      </w:r>
      <w:r w:rsidRPr="00FB7AB0">
        <w:rPr>
          <w:highlight w:val="cyan"/>
          <w:u w:val="single"/>
        </w:rPr>
        <w:t xml:space="preserve">would </w:t>
      </w:r>
      <w:r w:rsidRPr="00FB7AB0">
        <w:rPr>
          <w:b/>
          <w:bCs/>
          <w:highlight w:val="cyan"/>
          <w:u w:val="single"/>
        </w:rPr>
        <w:t>be</w:t>
      </w:r>
      <w:r w:rsidRPr="00FB7AB0">
        <w:rPr>
          <w:u w:val="single"/>
        </w:rPr>
        <w:t xml:space="preserve"> various terms of </w:t>
      </w:r>
      <w:r w:rsidRPr="00FB7AB0">
        <w:rPr>
          <w:highlight w:val="cyan"/>
          <w:u w:val="single"/>
        </w:rPr>
        <w:t>data</w:t>
      </w:r>
      <w:r w:rsidRPr="00FB7AB0">
        <w:rPr>
          <w:u w:val="single"/>
        </w:rPr>
        <w:t xml:space="preserve"> </w:t>
      </w:r>
      <w:r w:rsidRPr="00FB7AB0">
        <w:rPr>
          <w:b/>
          <w:bCs/>
          <w:highlight w:val="cyan"/>
          <w:u w:val="single"/>
        </w:rPr>
        <w:t>use</w:t>
      </w:r>
      <w:r w:rsidRPr="00FB7AB0">
        <w:rPr>
          <w:sz w:val="16"/>
        </w:rPr>
        <w:t xml:space="preserve">, </w:t>
      </w:r>
      <w:r w:rsidRPr="00FB7AB0">
        <w:rPr>
          <w:u w:val="single"/>
        </w:rPr>
        <w:t>including</w:t>
      </w:r>
      <w:r w:rsidRPr="00FB7AB0">
        <w:rPr>
          <w:sz w:val="16"/>
        </w:rPr>
        <w:t xml:space="preserve"> </w:t>
      </w:r>
      <w:r w:rsidRPr="00FB7AB0">
        <w:rPr>
          <w:b/>
          <w:bCs/>
          <w:highlight w:val="cyan"/>
          <w:u w:val="single"/>
        </w:rPr>
        <w:t>constraints</w:t>
      </w:r>
      <w:r w:rsidRPr="00FB7AB0">
        <w:rPr>
          <w:sz w:val="16"/>
        </w:rPr>
        <w:t xml:space="preserve"> </w:t>
      </w:r>
      <w:r w:rsidRPr="00FB7AB0">
        <w:rPr>
          <w:b/>
          <w:bCs/>
          <w:highlight w:val="cyan"/>
          <w:u w:val="single"/>
        </w:rPr>
        <w:t>on</w:t>
      </w:r>
      <w:r w:rsidRPr="00FB7AB0">
        <w:rPr>
          <w:u w:val="single"/>
        </w:rPr>
        <w:t xml:space="preserve"> downstream </w:t>
      </w:r>
      <w:r w:rsidRPr="00FB7AB0">
        <w:rPr>
          <w:b/>
          <w:bCs/>
          <w:highlight w:val="cyan"/>
          <w:u w:val="single"/>
        </w:rPr>
        <w:t>application</w:t>
      </w:r>
      <w:r w:rsidRPr="00FB7AB0">
        <w:rPr>
          <w:b/>
          <w:bCs/>
          <w:u w:val="single"/>
        </w:rPr>
        <w:t>s</w:t>
      </w:r>
      <w:r w:rsidRPr="00FB7AB0">
        <w:rPr>
          <w:sz w:val="16"/>
        </w:rPr>
        <w:t xml:space="preserve">, </w:t>
      </w:r>
      <w:r w:rsidRPr="00FB7AB0">
        <w:rPr>
          <w:b/>
          <w:bCs/>
          <w:highlight w:val="cyan"/>
          <w:u w:val="single"/>
        </w:rPr>
        <w:t>reporting</w:t>
      </w:r>
      <w:r w:rsidRPr="00FB7AB0">
        <w:rPr>
          <w:sz w:val="16"/>
        </w:rPr>
        <w:t xml:space="preserve"> </w:t>
      </w:r>
      <w:r w:rsidRPr="00FB7AB0">
        <w:rPr>
          <w:highlight w:val="cyan"/>
          <w:u w:val="single"/>
        </w:rPr>
        <w:t>requirements</w:t>
      </w:r>
      <w:r w:rsidRPr="00FB7AB0">
        <w:rPr>
          <w:sz w:val="16"/>
        </w:rPr>
        <w:t xml:space="preserve">, </w:t>
      </w:r>
      <w:r w:rsidRPr="00FB7AB0">
        <w:rPr>
          <w:u w:val="single"/>
        </w:rPr>
        <w:t xml:space="preserve">future </w:t>
      </w:r>
      <w:r w:rsidRPr="00FB7AB0">
        <w:rPr>
          <w:b/>
          <w:bCs/>
          <w:highlight w:val="cyan"/>
          <w:u w:val="single"/>
        </w:rPr>
        <w:t>compensation</w:t>
      </w:r>
      <w:r w:rsidRPr="00FB7AB0">
        <w:rPr>
          <w:sz w:val="16"/>
        </w:rPr>
        <w:t xml:space="preserve"> for data contributors, and more.</w:t>
      </w:r>
    </w:p>
    <w:p w14:paraId="1B61D2CC" w14:textId="77777777" w:rsidR="00EA20DB" w:rsidRPr="00FB7AB0" w:rsidRDefault="00EA20DB" w:rsidP="00EA20DB">
      <w:pPr>
        <w:rPr>
          <w:sz w:val="16"/>
          <w:szCs w:val="16"/>
        </w:rPr>
      </w:pPr>
      <w:r w:rsidRPr="00FB7AB0">
        <w:rPr>
          <w:sz w:val="16"/>
          <w:szCs w:val="16"/>
        </w:rPr>
        <w:t>To further concretize the article’s proposal, specific actions that support collective bargaining in the information economy would include:</w:t>
      </w:r>
    </w:p>
    <w:p w14:paraId="12E09309" w14:textId="77777777" w:rsidR="00EA20DB" w:rsidRPr="00FB7AB0" w:rsidRDefault="00EA20DB" w:rsidP="00EA20DB">
      <w:pPr>
        <w:rPr>
          <w:sz w:val="16"/>
        </w:rPr>
      </w:pPr>
      <w:r w:rsidRPr="00FB7AB0">
        <w:rPr>
          <w:sz w:val="16"/>
        </w:rPr>
        <w:t xml:space="preserve">Private Initiatives by Information Producers: Leaders and </w:t>
      </w:r>
      <w:r w:rsidRPr="00FB7AB0">
        <w:rPr>
          <w:b/>
          <w:bCs/>
          <w:u w:val="single"/>
        </w:rPr>
        <w:t>workers</w:t>
      </w:r>
      <w:r w:rsidRPr="00FB7AB0">
        <w:rPr>
          <w:sz w:val="16"/>
        </w:rPr>
        <w:t xml:space="preserve"> in information producing industries (research, journalism, creative professionals, etc.) </w:t>
      </w:r>
      <w:r w:rsidRPr="00FB7AB0">
        <w:rPr>
          <w:b/>
          <w:bCs/>
          <w:u w:val="single"/>
        </w:rPr>
        <w:t>should</w:t>
      </w:r>
      <w:r w:rsidRPr="00FB7AB0">
        <w:rPr>
          <w:sz w:val="16"/>
        </w:rPr>
        <w:t xml:space="preserve"> </w:t>
      </w:r>
      <w:r w:rsidRPr="00FB7AB0">
        <w:rPr>
          <w:b/>
          <w:bCs/>
          <w:u w:val="single"/>
        </w:rPr>
        <w:t>begin</w:t>
      </w:r>
      <w:r w:rsidRPr="00FB7AB0">
        <w:rPr>
          <w:sz w:val="16"/>
        </w:rPr>
        <w:t xml:space="preserve"> </w:t>
      </w:r>
      <w:r w:rsidRPr="00FB7AB0">
        <w:rPr>
          <w:b/>
          <w:bCs/>
          <w:u w:val="single"/>
        </w:rPr>
        <w:t>forming</w:t>
      </w:r>
      <w:r w:rsidRPr="00FB7AB0">
        <w:rPr>
          <w:sz w:val="16"/>
        </w:rPr>
        <w:t xml:space="preserve"> </w:t>
      </w:r>
      <w:r w:rsidRPr="00FB7AB0">
        <w:rPr>
          <w:b/>
          <w:bCs/>
          <w:u w:val="single"/>
        </w:rPr>
        <w:t>industry</w:t>
      </w:r>
      <w:r w:rsidRPr="00FB7AB0">
        <w:rPr>
          <w:sz w:val="16"/>
        </w:rPr>
        <w:t xml:space="preserve">- </w:t>
      </w:r>
      <w:r w:rsidRPr="00FB7AB0">
        <w:rPr>
          <w:u w:val="single"/>
        </w:rPr>
        <w:t>or sector-</w:t>
      </w:r>
      <w:r w:rsidRPr="00FB7AB0">
        <w:rPr>
          <w:b/>
          <w:bCs/>
          <w:u w:val="single"/>
        </w:rPr>
        <w:t>wide</w:t>
      </w:r>
      <w:r w:rsidRPr="00FB7AB0">
        <w:rPr>
          <w:u w:val="single"/>
        </w:rPr>
        <w:t xml:space="preserve"> joint </w:t>
      </w:r>
      <w:r w:rsidRPr="00FB7AB0">
        <w:rPr>
          <w:b/>
          <w:bCs/>
          <w:u w:val="single"/>
        </w:rPr>
        <w:t>ventures</w:t>
      </w:r>
      <w:r w:rsidRPr="00FB7AB0">
        <w:rPr>
          <w:sz w:val="16"/>
        </w:rPr>
        <w:t xml:space="preserve"> </w:t>
      </w:r>
      <w:r w:rsidRPr="00FB7AB0">
        <w:rPr>
          <w:b/>
          <w:bCs/>
          <w:u w:val="single"/>
        </w:rPr>
        <w:t>to increase</w:t>
      </w:r>
      <w:r w:rsidRPr="00FB7AB0">
        <w:rPr>
          <w:u w:val="single"/>
        </w:rPr>
        <w:t xml:space="preserve"> their collective </w:t>
      </w:r>
      <w:r w:rsidRPr="00FB7AB0">
        <w:rPr>
          <w:b/>
          <w:bCs/>
          <w:highlight w:val="cyan"/>
          <w:u w:val="single"/>
        </w:rPr>
        <w:t>bargaining</w:t>
      </w:r>
      <w:r w:rsidRPr="00FB7AB0">
        <w:rPr>
          <w:highlight w:val="cyan"/>
          <w:u w:val="single"/>
        </w:rPr>
        <w:t xml:space="preserve"> </w:t>
      </w:r>
      <w:r w:rsidRPr="00FB7AB0">
        <w:rPr>
          <w:b/>
          <w:bCs/>
          <w:highlight w:val="cyan"/>
          <w:u w:val="single"/>
        </w:rPr>
        <w:t>power</w:t>
      </w:r>
      <w:r w:rsidRPr="00FB7AB0">
        <w:rPr>
          <w:highlight w:val="cyan"/>
          <w:u w:val="single"/>
        </w:rPr>
        <w:t xml:space="preserve"> </w:t>
      </w:r>
      <w:r w:rsidRPr="00FB7AB0">
        <w:rPr>
          <w:b/>
          <w:bCs/>
          <w:highlight w:val="cyan"/>
          <w:u w:val="single"/>
        </w:rPr>
        <w:t>over</w:t>
      </w:r>
      <w:r w:rsidRPr="00FB7AB0">
        <w:rPr>
          <w:highlight w:val="cyan"/>
          <w:u w:val="single"/>
        </w:rPr>
        <w:t xml:space="preserve"> </w:t>
      </w:r>
      <w:r w:rsidRPr="00FB7AB0">
        <w:rPr>
          <w:b/>
          <w:bCs/>
          <w:highlight w:val="cyan"/>
          <w:u w:val="single"/>
        </w:rPr>
        <w:t>rights</w:t>
      </w:r>
      <w:r w:rsidRPr="00FB7AB0">
        <w:rPr>
          <w:highlight w:val="cyan"/>
          <w:u w:val="single"/>
        </w:rPr>
        <w:t xml:space="preserve"> </w:t>
      </w:r>
      <w:r w:rsidRPr="00FB7AB0">
        <w:rPr>
          <w:b/>
          <w:bCs/>
          <w:highlight w:val="cyan"/>
          <w:u w:val="single"/>
        </w:rPr>
        <w:t>to train</w:t>
      </w:r>
      <w:r w:rsidRPr="00FB7AB0">
        <w:rPr>
          <w:sz w:val="16"/>
        </w:rPr>
        <w:t>/</w:t>
      </w:r>
      <w:r w:rsidRPr="00FB7AB0">
        <w:rPr>
          <w:b/>
          <w:bCs/>
          <w:highlight w:val="cyan"/>
          <w:u w:val="single"/>
        </w:rPr>
        <w:t>build</w:t>
      </w:r>
      <w:r w:rsidRPr="00FB7AB0">
        <w:rPr>
          <w:u w:val="single"/>
        </w:rPr>
        <w:t xml:space="preserve"> </w:t>
      </w:r>
      <w:r w:rsidRPr="00FB7AB0">
        <w:rPr>
          <w:b/>
          <w:bCs/>
          <w:highlight w:val="cyan"/>
          <w:u w:val="single"/>
        </w:rPr>
        <w:t>AI</w:t>
      </w:r>
      <w:r w:rsidRPr="00FB7AB0">
        <w:rPr>
          <w:u w:val="single"/>
        </w:rPr>
        <w:t xml:space="preserve"> </w:t>
      </w:r>
      <w:r w:rsidRPr="00FB7AB0">
        <w:rPr>
          <w:b/>
          <w:bCs/>
          <w:highlight w:val="cyan"/>
          <w:u w:val="single"/>
        </w:rPr>
        <w:t>using</w:t>
      </w:r>
      <w:r w:rsidRPr="00FB7AB0">
        <w:rPr>
          <w:u w:val="single"/>
        </w:rPr>
        <w:t xml:space="preserve"> </w:t>
      </w:r>
      <w:r w:rsidRPr="00FB7AB0">
        <w:rPr>
          <w:b/>
          <w:bCs/>
          <w:highlight w:val="cyan"/>
          <w:u w:val="single"/>
        </w:rPr>
        <w:t>their</w:t>
      </w:r>
      <w:r w:rsidRPr="00FB7AB0">
        <w:rPr>
          <w:highlight w:val="cyan"/>
          <w:u w:val="single"/>
        </w:rPr>
        <w:t xml:space="preserve"> </w:t>
      </w:r>
      <w:r w:rsidRPr="00FB7AB0">
        <w:rPr>
          <w:b/>
          <w:bCs/>
          <w:highlight w:val="cyan"/>
          <w:u w:val="single"/>
        </w:rPr>
        <w:t>information</w:t>
      </w:r>
      <w:r w:rsidRPr="00FB7AB0">
        <w:rPr>
          <w:sz w:val="16"/>
        </w:rPr>
        <w:t xml:space="preserve">. Consumers and communities (social, geographic, religious, etc.) should do the same – collecting and controlling the information they generate, and </w:t>
      </w:r>
      <w:r w:rsidRPr="00FB7AB0">
        <w:rPr>
          <w:b/>
          <w:bCs/>
          <w:u w:val="single"/>
        </w:rPr>
        <w:t>delegating</w:t>
      </w:r>
      <w:r w:rsidRPr="00FB7AB0">
        <w:rPr>
          <w:sz w:val="16"/>
        </w:rPr>
        <w:t xml:space="preserve"> </w:t>
      </w:r>
      <w:r w:rsidRPr="00FB7AB0">
        <w:rPr>
          <w:b/>
          <w:bCs/>
          <w:u w:val="single"/>
        </w:rPr>
        <w:t>power</w:t>
      </w:r>
      <w:r w:rsidRPr="00FB7AB0">
        <w:rPr>
          <w:sz w:val="16"/>
        </w:rPr>
        <w:t xml:space="preserve"> </w:t>
      </w:r>
      <w:r w:rsidRPr="00FB7AB0">
        <w:rPr>
          <w:b/>
          <w:bCs/>
          <w:u w:val="single"/>
        </w:rPr>
        <w:t>to</w:t>
      </w:r>
      <w:r w:rsidRPr="00FB7AB0">
        <w:rPr>
          <w:u w:val="single"/>
        </w:rPr>
        <w:t xml:space="preserve"> trusted </w:t>
      </w:r>
      <w:r w:rsidRPr="00FB7AB0">
        <w:rPr>
          <w:b/>
          <w:bCs/>
          <w:u w:val="single"/>
        </w:rPr>
        <w:t>representatives</w:t>
      </w:r>
      <w:r w:rsidRPr="00FB7AB0">
        <w:rPr>
          <w:sz w:val="16"/>
        </w:rPr>
        <w:t xml:space="preserve"> </w:t>
      </w:r>
      <w:r w:rsidRPr="00FB7AB0">
        <w:rPr>
          <w:b/>
          <w:bCs/>
          <w:u w:val="single"/>
        </w:rPr>
        <w:t>to</w:t>
      </w:r>
      <w:r w:rsidRPr="00FB7AB0">
        <w:rPr>
          <w:u w:val="single"/>
        </w:rPr>
        <w:t xml:space="preserve"> </w:t>
      </w:r>
      <w:r w:rsidRPr="00FB7AB0">
        <w:rPr>
          <w:b/>
          <w:bCs/>
          <w:u w:val="single"/>
        </w:rPr>
        <w:t>bargain</w:t>
      </w:r>
      <w:r w:rsidRPr="00FB7AB0">
        <w:rPr>
          <w:u w:val="single"/>
        </w:rPr>
        <w:t xml:space="preserve"> </w:t>
      </w:r>
      <w:r w:rsidRPr="00FB7AB0">
        <w:rPr>
          <w:b/>
          <w:bCs/>
          <w:u w:val="single"/>
        </w:rPr>
        <w:t>with</w:t>
      </w:r>
      <w:r w:rsidRPr="00FB7AB0">
        <w:rPr>
          <w:u w:val="single"/>
        </w:rPr>
        <w:t xml:space="preserve"> </w:t>
      </w:r>
      <w:r w:rsidRPr="00FB7AB0">
        <w:rPr>
          <w:b/>
          <w:bCs/>
          <w:u w:val="single"/>
        </w:rPr>
        <w:t>tech</w:t>
      </w:r>
      <w:r w:rsidRPr="00FB7AB0">
        <w:rPr>
          <w:u w:val="single"/>
        </w:rPr>
        <w:t xml:space="preserve">/AI </w:t>
      </w:r>
      <w:r w:rsidRPr="00FB7AB0">
        <w:rPr>
          <w:b/>
          <w:bCs/>
          <w:u w:val="single"/>
        </w:rPr>
        <w:t>over</w:t>
      </w:r>
      <w:r w:rsidRPr="00FB7AB0">
        <w:rPr>
          <w:u w:val="single"/>
        </w:rPr>
        <w:t xml:space="preserve"> the </w:t>
      </w:r>
      <w:r w:rsidRPr="00FB7AB0">
        <w:rPr>
          <w:b/>
          <w:bCs/>
          <w:u w:val="single"/>
        </w:rPr>
        <w:t>rights</w:t>
      </w:r>
      <w:r w:rsidRPr="00FB7AB0">
        <w:rPr>
          <w:u w:val="single"/>
        </w:rPr>
        <w:t xml:space="preserve"> to use it.</w:t>
      </w:r>
      <w:r w:rsidRPr="00FB7AB0">
        <w:rPr>
          <w:sz w:val="16"/>
        </w:rPr>
        <w:t xml:space="preserve"> Relatedly, these information-producing actors should, to the maximum feasible extent, seek to disseminate and license information in ways that prevent AI companies from training on it through backdoor access instead of negotiating for rights.</w:t>
      </w:r>
    </w:p>
    <w:p w14:paraId="4C757937" w14:textId="77777777" w:rsidR="00EA20DB" w:rsidRPr="00FB7AB0" w:rsidRDefault="00EA20DB" w:rsidP="00EA20DB">
      <w:pPr>
        <w:rPr>
          <w:u w:val="single"/>
        </w:rPr>
      </w:pPr>
      <w:r w:rsidRPr="00FB7AB0">
        <w:rPr>
          <w:sz w:val="16"/>
        </w:rPr>
        <w:t xml:space="preserve">Public Support by Governments: </w:t>
      </w:r>
      <w:r w:rsidRPr="00FB7AB0">
        <w:rPr>
          <w:u w:val="single"/>
        </w:rPr>
        <w:t>Government</w:t>
      </w:r>
      <w:r w:rsidRPr="00FB7AB0">
        <w:rPr>
          <w:sz w:val="16"/>
        </w:rPr>
        <w:t xml:space="preserve"> departments and agencies (e.g., the Federal Trade Commission and Department of Justice in the US and global equivalents like the Canadian Competition Bureau and European Commission on Competition) </w:t>
      </w:r>
      <w:r w:rsidRPr="00FB7AB0">
        <w:rPr>
          <w:u w:val="single"/>
        </w:rPr>
        <w:t>should issue clarifying statements</w:t>
      </w:r>
      <w:r w:rsidRPr="00FB7AB0">
        <w:rPr>
          <w:sz w:val="16"/>
        </w:rPr>
        <w:t xml:space="preserve">, </w:t>
      </w:r>
      <w:r w:rsidRPr="00FB7AB0">
        <w:rPr>
          <w:b/>
          <w:bCs/>
          <w:u w:val="single"/>
        </w:rPr>
        <w:t>and</w:t>
      </w:r>
      <w:r w:rsidRPr="00FB7AB0">
        <w:rPr>
          <w:u w:val="single"/>
        </w:rPr>
        <w:t>/or new “</w:t>
      </w:r>
      <w:r w:rsidRPr="00FB7AB0">
        <w:rPr>
          <w:b/>
          <w:bCs/>
          <w:u w:val="single"/>
        </w:rPr>
        <w:t>safe harbor</w:t>
      </w:r>
      <w:r w:rsidRPr="00FB7AB0">
        <w:rPr>
          <w:u w:val="single"/>
        </w:rPr>
        <w:t xml:space="preserve">" </w:t>
      </w:r>
      <w:r w:rsidRPr="00FB7AB0">
        <w:rPr>
          <w:b/>
          <w:bCs/>
          <w:u w:val="single"/>
        </w:rPr>
        <w:t>regulations</w:t>
      </w:r>
      <w:r w:rsidRPr="00FB7AB0">
        <w:rPr>
          <w:u w:val="single"/>
        </w:rPr>
        <w:t xml:space="preserve"> clarifying and/or </w:t>
      </w:r>
      <w:r w:rsidRPr="00FB7AB0">
        <w:rPr>
          <w:b/>
          <w:bCs/>
          <w:u w:val="single"/>
        </w:rPr>
        <w:t>expanding</w:t>
      </w:r>
      <w:r w:rsidRPr="00FB7AB0">
        <w:rPr>
          <w:u w:val="single"/>
        </w:rPr>
        <w:t xml:space="preserve"> the extent to which </w:t>
      </w:r>
      <w:r w:rsidRPr="00FB7AB0">
        <w:rPr>
          <w:b/>
          <w:bCs/>
          <w:u w:val="single"/>
        </w:rPr>
        <w:t>multi-stakeholder joint ventures</w:t>
      </w:r>
      <w:r w:rsidRPr="00FB7AB0">
        <w:rPr>
          <w:u w:val="single"/>
        </w:rPr>
        <w:t xml:space="preserve"> that </w:t>
      </w:r>
      <w:r w:rsidRPr="00FB7AB0">
        <w:rPr>
          <w:b/>
          <w:bCs/>
          <w:u w:val="single"/>
        </w:rPr>
        <w:t>increase</w:t>
      </w:r>
      <w:r w:rsidRPr="00FB7AB0">
        <w:rPr>
          <w:u w:val="single"/>
        </w:rPr>
        <w:t xml:space="preserve"> </w:t>
      </w:r>
      <w:r w:rsidRPr="00FB7AB0">
        <w:rPr>
          <w:b/>
          <w:bCs/>
          <w:u w:val="single"/>
        </w:rPr>
        <w:t>information producers’ bargaining power</w:t>
      </w:r>
      <w:r w:rsidRPr="00FB7AB0">
        <w:rPr>
          <w:u w:val="single"/>
        </w:rPr>
        <w:t xml:space="preserve"> do not violate antitrust</w:t>
      </w:r>
      <w:r w:rsidRPr="00FB7AB0">
        <w:rPr>
          <w:sz w:val="16"/>
        </w:rPr>
        <w:t xml:space="preserve"> , </w:t>
      </w:r>
      <w:r w:rsidRPr="00FB7AB0">
        <w:rPr>
          <w:u w:val="single"/>
        </w:rPr>
        <w:t>data protection</w:t>
      </w:r>
      <w:r w:rsidRPr="00FB7AB0">
        <w:rPr>
          <w:sz w:val="16"/>
        </w:rPr>
        <w:t xml:space="preserve">, </w:t>
      </w:r>
      <w:r w:rsidRPr="00FB7AB0">
        <w:rPr>
          <w:u w:val="single"/>
        </w:rPr>
        <w:t>and other rules.</w:t>
      </w:r>
    </w:p>
    <w:p w14:paraId="51B80E9E" w14:textId="77777777" w:rsidR="00EA20DB" w:rsidRPr="00FB7AB0" w:rsidRDefault="00EA20DB" w:rsidP="00EA20DB">
      <w:pPr>
        <w:rPr>
          <w:sz w:val="8"/>
          <w:szCs w:val="8"/>
        </w:rPr>
      </w:pPr>
      <w:r w:rsidRPr="00FB7AB0">
        <w:rPr>
          <w:sz w:val="8"/>
          <w:szCs w:val="8"/>
        </w:rPr>
        <w:t>Refocused Advocacy and Research: AI safety advocates should, in concert with information producers and their representatives, invest in advocacy for collective bargaining by information producers, because this approach will reduce the concentration of power in a few AI operators, mitigate foreseeable social and economic risks, and provide a safer path forward for powerful AI. The ML/AI research community should continue to develop data-centric mechanisms that assess the causal impact of data on models, e.g., data valuation, interpretability, influence, and attribution. These mechanisms will equip both information producers and AI companies with the means to better estimate the true value of new information and compensate it at a socially efficient level. Human-computer interaction (HCI) and design communities should identify effective interaction patterns for individuals making decisions about data pooling, and for trusted representatives participating in bargaining.</w:t>
      </w:r>
    </w:p>
    <w:p w14:paraId="1D15A2DC" w14:textId="77777777" w:rsidR="00EA20DB" w:rsidRPr="00FB7AB0" w:rsidRDefault="00EA20DB" w:rsidP="00EA20DB">
      <w:pPr>
        <w:rPr>
          <w:sz w:val="8"/>
          <w:szCs w:val="8"/>
        </w:rPr>
      </w:pPr>
      <w:r w:rsidRPr="00FB7AB0">
        <w:rPr>
          <w:sz w:val="8"/>
          <w:szCs w:val="8"/>
        </w:rPr>
        <w:t>Support from Powerful Technology Actors: Large technology companies should embrace this agenda because (a) it will ensure that their products have the highest quality and greatest source diversity, making their services safer and more reliable, and (b) it will avoid economic distortions that could impoverish their customers and destabilize their market share. Small AI operators should focus on securing high quality information tailored to their business needs and develop relationships with specific trusted data intermediaries to that end.</w:t>
      </w:r>
    </w:p>
    <w:p w14:paraId="62159521" w14:textId="77777777" w:rsidR="00EA20DB" w:rsidRPr="00FB7AB0" w:rsidRDefault="00EA20DB" w:rsidP="00EA20DB">
      <w:pPr>
        <w:rPr>
          <w:sz w:val="16"/>
          <w:szCs w:val="16"/>
        </w:rPr>
      </w:pPr>
      <w:r w:rsidRPr="00FB7AB0">
        <w:rPr>
          <w:sz w:val="16"/>
          <w:szCs w:val="16"/>
        </w:rPr>
        <w:t>Motivation</w:t>
      </w:r>
    </w:p>
    <w:p w14:paraId="71071091" w14:textId="77777777" w:rsidR="00EA20DB" w:rsidRPr="00FB7AB0" w:rsidRDefault="00EA20DB" w:rsidP="00EA20DB">
      <w:pPr>
        <w:rPr>
          <w:sz w:val="16"/>
        </w:rPr>
      </w:pPr>
      <w:r w:rsidRPr="00FB7AB0">
        <w:rPr>
          <w:u w:val="single"/>
        </w:rPr>
        <w:t xml:space="preserve">Market incentives to </w:t>
      </w:r>
      <w:r w:rsidRPr="00FB7AB0">
        <w:rPr>
          <w:sz w:val="16"/>
        </w:rPr>
        <w:t xml:space="preserve">produce new information </w:t>
      </w:r>
      <w:r w:rsidRPr="00FB7AB0">
        <w:rPr>
          <w:u w:val="single"/>
        </w:rPr>
        <w:t>systematically fail due to inherent properties of information</w:t>
      </w:r>
      <w:r w:rsidRPr="00FB7AB0">
        <w:rPr>
          <w:sz w:val="16"/>
        </w:rPr>
        <w:t xml:space="preserve">. In efficient and competitive markets, sellers offer to sell goods and services at their marginal unit cost of production; but when information is the good being sold, that </w:t>
      </w:r>
      <w:r w:rsidRPr="00FB7AB0">
        <w:rPr>
          <w:u w:val="single"/>
        </w:rPr>
        <w:t>marginal cost approaches zero</w:t>
      </w:r>
      <w:r w:rsidRPr="00FB7AB0">
        <w:rPr>
          <w:sz w:val="16"/>
        </w:rPr>
        <w:t xml:space="preserve">, </w:t>
      </w:r>
      <w:r w:rsidRPr="00FB7AB0">
        <w:rPr>
          <w:u w:val="single"/>
        </w:rPr>
        <w:t>since</w:t>
      </w:r>
      <w:r w:rsidRPr="00FB7AB0">
        <w:rPr>
          <w:sz w:val="16"/>
        </w:rPr>
        <w:t xml:space="preserve"> </w:t>
      </w:r>
      <w:r w:rsidRPr="00FB7AB0">
        <w:rPr>
          <w:u w:val="single"/>
        </w:rPr>
        <w:t>information can be easily copied</w:t>
      </w:r>
      <w:r w:rsidRPr="00FB7AB0">
        <w:rPr>
          <w:sz w:val="16"/>
        </w:rPr>
        <w:t xml:space="preserve">. [7, 19, 46]. Because efficient and competitive markets push the price of information to zero, </w:t>
      </w:r>
      <w:r w:rsidRPr="00FB7AB0">
        <w:rPr>
          <w:u w:val="single"/>
        </w:rPr>
        <w:t>market actors who invest in producing new information</w:t>
      </w:r>
      <w:r w:rsidRPr="00FB7AB0">
        <w:rPr>
          <w:sz w:val="16"/>
        </w:rPr>
        <w:t xml:space="preserve"> </w:t>
      </w:r>
      <w:r w:rsidRPr="00FB7AB0">
        <w:rPr>
          <w:u w:val="single"/>
        </w:rPr>
        <w:t>must also control and limit its dissemination</w:t>
      </w:r>
      <w:r w:rsidRPr="00FB7AB0">
        <w:rPr>
          <w:sz w:val="16"/>
        </w:rPr>
        <w:t xml:space="preserve"> – thus </w:t>
      </w:r>
      <w:r w:rsidRPr="00FB7AB0">
        <w:rPr>
          <w:u w:val="single"/>
        </w:rPr>
        <w:t>reducing the market’s competitiveness and/or efficiency</w:t>
      </w:r>
      <w:r w:rsidRPr="00FB7AB0">
        <w:rPr>
          <w:sz w:val="16"/>
        </w:rPr>
        <w:t xml:space="preserve"> – in order to earn any return on their investment, let alone one commensurate with the information’s diffuse social value (see e.g., discussion of related issues in recent economics and computer science scholarship [27, 11].)</w:t>
      </w:r>
    </w:p>
    <w:p w14:paraId="37137500" w14:textId="77777777" w:rsidR="00EA20DB" w:rsidRPr="00FB7AB0" w:rsidRDefault="00EA20DB" w:rsidP="00EA20DB">
      <w:pPr>
        <w:rPr>
          <w:sz w:val="8"/>
          <w:szCs w:val="8"/>
        </w:rPr>
      </w:pPr>
      <w:r w:rsidRPr="00FB7AB0">
        <w:rPr>
          <w:sz w:val="8"/>
          <w:szCs w:val="8"/>
        </w:rPr>
        <w:t>Over centuries of technological history, this troubling paradox with information markets has been repeatedly noticed and addressed through ad hoc interventions aimed at reducing the competitiveness and/or efficiency of information markets. These include passing and enforcing intellectual property rules, preserving secrecy, making public investments in information goods, and establishing private monopolies or market power [12].</w:t>
      </w:r>
    </w:p>
    <w:p w14:paraId="007C5141" w14:textId="77777777" w:rsidR="00EA20DB" w:rsidRPr="00FB7AB0" w:rsidRDefault="00EA20DB" w:rsidP="00EA20DB">
      <w:pPr>
        <w:rPr>
          <w:sz w:val="8"/>
          <w:szCs w:val="8"/>
        </w:rPr>
      </w:pPr>
      <w:r w:rsidRPr="00FB7AB0">
        <w:rPr>
          <w:sz w:val="8"/>
          <w:szCs w:val="8"/>
        </w:rPr>
        <w:t>Sometimes, non-zero dissemination costs have played an important role in maintaining non-zero prices for information. But in historical periods when advances in technology have removed such “accidental" friction, institutional or legal interventions have been seen as necessary to preserve incentives to produce information. For example, throughout the 18th to 20th centuries publishers, authors, inventors, and policymakers frequently saw a need to strengthen artificial information monopolies – intellectual property rights – to preserve incentives to produce new information goods in the face of plummeting dissemination costs brought about by print, broadcast, and digital technologies [40, 31].</w:t>
      </w:r>
    </w:p>
    <w:p w14:paraId="3C45CC55" w14:textId="77777777" w:rsidR="00EA20DB" w:rsidRPr="00FB7AB0" w:rsidRDefault="00EA20DB" w:rsidP="00EA20DB">
      <w:pPr>
        <w:rPr>
          <w:sz w:val="8"/>
          <w:szCs w:val="8"/>
        </w:rPr>
      </w:pPr>
      <w:r w:rsidRPr="00FB7AB0">
        <w:rPr>
          <w:sz w:val="8"/>
          <w:szCs w:val="8"/>
        </w:rPr>
        <w:t>Governments have similarly seen a consistent need to directly intervene in otherwise competitive and efficient information markets, in order to create sufficient incentives for information production. In the Cold War, U.S. markets’ insufficient incentivization of basic scientific research inspired massive, non-market-driven government investments in order to keep pace with the Soviet Union scientifically, militarily, and economically. [7, 37, 42]. In the internet era, US courts created new incentives for innovation by dramatically relaxing the enforcement of anti-monopoly rules, thus rewarding the developers of new technology with private ownership of critical infrastructural communications networks. See, for example, Verizon Communications Inc. v. Law Offices of Curtis V. Trinko, LLP, 540 U.S. 398 (2004), in which Justice Scalia explained that heavy antitrust intervention in network industries could “diminish the incentive for the monopolist, the rival, or both to invest in . . . economically beneficial facilities development."</w:t>
      </w:r>
    </w:p>
    <w:p w14:paraId="5CBCA8AD" w14:textId="77777777" w:rsidR="00EA20DB" w:rsidRPr="00FB7AB0" w:rsidRDefault="00EA20DB" w:rsidP="00EA20DB">
      <w:pPr>
        <w:rPr>
          <w:sz w:val="16"/>
        </w:rPr>
      </w:pPr>
      <w:r w:rsidRPr="00FB7AB0">
        <w:rPr>
          <w:sz w:val="16"/>
        </w:rPr>
        <w:t xml:space="preserve">This accumulation of </w:t>
      </w:r>
      <w:r w:rsidRPr="00FB7AB0">
        <w:rPr>
          <w:b/>
          <w:bCs/>
          <w:u w:val="single"/>
        </w:rPr>
        <w:t>ad hoc</w:t>
      </w:r>
      <w:r w:rsidRPr="00FB7AB0">
        <w:rPr>
          <w:u w:val="single"/>
        </w:rPr>
        <w:t xml:space="preserve"> </w:t>
      </w:r>
      <w:r w:rsidRPr="00FB7AB0">
        <w:rPr>
          <w:b/>
          <w:bCs/>
          <w:u w:val="single"/>
        </w:rPr>
        <w:t>fixes</w:t>
      </w:r>
      <w:r w:rsidRPr="00FB7AB0">
        <w:rPr>
          <w:u w:val="single"/>
        </w:rPr>
        <w:t xml:space="preserve"> </w:t>
      </w:r>
      <w:r w:rsidRPr="00FB7AB0">
        <w:rPr>
          <w:b/>
          <w:bCs/>
          <w:u w:val="single"/>
        </w:rPr>
        <w:t>to</w:t>
      </w:r>
      <w:r w:rsidRPr="00FB7AB0">
        <w:rPr>
          <w:u w:val="single"/>
        </w:rPr>
        <w:t xml:space="preserve"> information </w:t>
      </w:r>
      <w:r w:rsidRPr="00FB7AB0">
        <w:rPr>
          <w:b/>
          <w:bCs/>
          <w:u w:val="single"/>
        </w:rPr>
        <w:t>markets’</w:t>
      </w:r>
      <w:r w:rsidRPr="00FB7AB0">
        <w:rPr>
          <w:u w:val="single"/>
        </w:rPr>
        <w:t xml:space="preserve"> </w:t>
      </w:r>
      <w:r w:rsidRPr="00FB7AB0">
        <w:rPr>
          <w:b/>
          <w:bCs/>
          <w:u w:val="single"/>
        </w:rPr>
        <w:t>failures</w:t>
      </w:r>
      <w:r w:rsidRPr="00FB7AB0">
        <w:rPr>
          <w:u w:val="single"/>
        </w:rPr>
        <w:t xml:space="preserve"> </w:t>
      </w:r>
      <w:r w:rsidRPr="00FB7AB0">
        <w:rPr>
          <w:b/>
          <w:bCs/>
          <w:u w:val="single"/>
        </w:rPr>
        <w:t>led to a flawed</w:t>
      </w:r>
      <w:r w:rsidRPr="00FB7AB0">
        <w:rPr>
          <w:sz w:val="16"/>
        </w:rPr>
        <w:t xml:space="preserve">, </w:t>
      </w:r>
      <w:r w:rsidRPr="00FB7AB0">
        <w:rPr>
          <w:u w:val="single"/>
        </w:rPr>
        <w:t xml:space="preserve">but provisionally stable </w:t>
      </w:r>
      <w:r w:rsidRPr="00FB7AB0">
        <w:rPr>
          <w:b/>
          <w:bCs/>
          <w:u w:val="single"/>
        </w:rPr>
        <w:t>status quo</w:t>
      </w:r>
      <w:r w:rsidRPr="00FB7AB0">
        <w:rPr>
          <w:u w:val="single"/>
        </w:rPr>
        <w:t xml:space="preserve"> in the information economy</w:t>
      </w:r>
      <w:r w:rsidRPr="00FB7AB0">
        <w:rPr>
          <w:sz w:val="16"/>
        </w:rPr>
        <w:t xml:space="preserve"> of the late 20th and early 21st centuries. It was not perfect, but research was finding funding, the artistic and journalistic professions were functioning, and the economy was growing. Cracks arguably emerged about a decade into the 21st century when computational and networking technologies (file sharing, social media networks, etc.) greatly decreased the incentives to invest in socially valuable information such as art and journalism, straining the socio-cultural fabric. </w:t>
      </w:r>
      <w:r w:rsidRPr="00FB7AB0">
        <w:rPr>
          <w:b/>
          <w:bCs/>
          <w:u w:val="single"/>
        </w:rPr>
        <w:t>Now</w:t>
      </w:r>
      <w:r w:rsidRPr="00FB7AB0">
        <w:rPr>
          <w:sz w:val="16"/>
        </w:rPr>
        <w:t xml:space="preserve">, </w:t>
      </w:r>
      <w:r w:rsidRPr="00FB7AB0">
        <w:rPr>
          <w:u w:val="single"/>
        </w:rPr>
        <w:t>“</w:t>
      </w:r>
      <w:r w:rsidRPr="00FB7AB0">
        <w:rPr>
          <w:b/>
          <w:bCs/>
          <w:u w:val="single"/>
        </w:rPr>
        <w:t>AI</w:t>
      </w:r>
      <w:r w:rsidRPr="00FB7AB0">
        <w:rPr>
          <w:u w:val="single"/>
        </w:rPr>
        <w:t xml:space="preserve">” technologies have </w:t>
      </w:r>
      <w:r w:rsidRPr="00FB7AB0">
        <w:rPr>
          <w:b/>
          <w:bCs/>
          <w:u w:val="single"/>
        </w:rPr>
        <w:t>radically</w:t>
      </w:r>
      <w:r w:rsidRPr="00FB7AB0">
        <w:rPr>
          <w:u w:val="single"/>
        </w:rPr>
        <w:t xml:space="preserve"> </w:t>
      </w:r>
      <w:r w:rsidRPr="00FB7AB0">
        <w:rPr>
          <w:b/>
          <w:bCs/>
          <w:u w:val="single"/>
        </w:rPr>
        <w:t>disrupted</w:t>
      </w:r>
      <w:r w:rsidRPr="00FB7AB0">
        <w:rPr>
          <w:u w:val="single"/>
        </w:rPr>
        <w:t xml:space="preserve"> that already-shaky </w:t>
      </w:r>
      <w:r w:rsidRPr="00FB7AB0">
        <w:rPr>
          <w:b/>
          <w:bCs/>
          <w:u w:val="single"/>
        </w:rPr>
        <w:t>ecosystem of incentives</w:t>
      </w:r>
      <w:r w:rsidRPr="00FB7AB0">
        <w:rPr>
          <w:sz w:val="16"/>
        </w:rPr>
        <w:t xml:space="preserve">, through what can be understood in part as combined </w:t>
      </w:r>
      <w:r w:rsidRPr="00FB7AB0">
        <w:rPr>
          <w:u w:val="single"/>
        </w:rPr>
        <w:t xml:space="preserve">massive </w:t>
      </w:r>
      <w:r w:rsidRPr="00FB7AB0">
        <w:rPr>
          <w:b/>
          <w:bCs/>
          <w:u w:val="single"/>
        </w:rPr>
        <w:t>advances</w:t>
      </w:r>
      <w:r w:rsidRPr="00FB7AB0">
        <w:rPr>
          <w:u w:val="single"/>
        </w:rPr>
        <w:t xml:space="preserve"> </w:t>
      </w:r>
      <w:r w:rsidRPr="00FB7AB0">
        <w:rPr>
          <w:b/>
          <w:bCs/>
          <w:u w:val="single"/>
        </w:rPr>
        <w:t>in</w:t>
      </w:r>
      <w:r w:rsidRPr="00FB7AB0">
        <w:rPr>
          <w:u w:val="single"/>
        </w:rPr>
        <w:t xml:space="preserve"> the ability to compress</w:t>
      </w:r>
      <w:r w:rsidRPr="00FB7AB0">
        <w:rPr>
          <w:sz w:val="16"/>
        </w:rPr>
        <w:t xml:space="preserve"> [13], </w:t>
      </w:r>
      <w:r w:rsidRPr="00FB7AB0">
        <w:rPr>
          <w:u w:val="single"/>
        </w:rPr>
        <w:t>distill</w:t>
      </w:r>
      <w:r w:rsidRPr="00FB7AB0">
        <w:rPr>
          <w:sz w:val="16"/>
        </w:rPr>
        <w:t xml:space="preserve"> [1], </w:t>
      </w:r>
      <w:r w:rsidRPr="00FB7AB0">
        <w:rPr>
          <w:u w:val="single"/>
        </w:rPr>
        <w:t xml:space="preserve">and interpolate </w:t>
      </w:r>
      <w:r w:rsidRPr="00FB7AB0">
        <w:rPr>
          <w:b/>
          <w:bCs/>
          <w:u w:val="single"/>
        </w:rPr>
        <w:t>information</w:t>
      </w:r>
      <w:r w:rsidRPr="00FB7AB0">
        <w:rPr>
          <w:u w:val="single"/>
        </w:rPr>
        <w:t xml:space="preserve"> in minute detail</w:t>
      </w:r>
      <w:r w:rsidRPr="00FB7AB0">
        <w:rPr>
          <w:sz w:val="16"/>
        </w:rPr>
        <w:t xml:space="preserve"> </w:t>
      </w:r>
      <w:r w:rsidRPr="00FB7AB0">
        <w:rPr>
          <w:sz w:val="16"/>
        </w:rPr>
        <w:lastRenderedPageBreak/>
        <w:t xml:space="preserve">[56]. </w:t>
      </w:r>
      <w:r w:rsidRPr="00FB7AB0">
        <w:rPr>
          <w:u w:val="single"/>
        </w:rPr>
        <w:t xml:space="preserve">This has </w:t>
      </w:r>
      <w:r w:rsidRPr="00FB7AB0">
        <w:rPr>
          <w:b/>
          <w:bCs/>
          <w:u w:val="single"/>
        </w:rPr>
        <w:t>implications</w:t>
      </w:r>
      <w:r w:rsidRPr="00FB7AB0">
        <w:rPr>
          <w:u w:val="single"/>
        </w:rPr>
        <w:t xml:space="preserve"> </w:t>
      </w:r>
      <w:r w:rsidRPr="00FB7AB0">
        <w:rPr>
          <w:b/>
          <w:bCs/>
          <w:u w:val="single"/>
        </w:rPr>
        <w:t>for</w:t>
      </w:r>
      <w:r w:rsidRPr="00FB7AB0">
        <w:rPr>
          <w:u w:val="single"/>
        </w:rPr>
        <w:t xml:space="preserve"> </w:t>
      </w:r>
      <w:r w:rsidRPr="00FB7AB0">
        <w:rPr>
          <w:b/>
          <w:bCs/>
          <w:u w:val="single"/>
        </w:rPr>
        <w:t>every</w:t>
      </w:r>
      <w:r w:rsidRPr="00FB7AB0">
        <w:rPr>
          <w:u w:val="single"/>
        </w:rPr>
        <w:t xml:space="preserve"> kind of </w:t>
      </w:r>
      <w:r w:rsidRPr="00FB7AB0">
        <w:rPr>
          <w:b/>
          <w:bCs/>
          <w:u w:val="single"/>
        </w:rPr>
        <w:t>informational</w:t>
      </w:r>
      <w:r w:rsidRPr="00FB7AB0">
        <w:rPr>
          <w:u w:val="single"/>
        </w:rPr>
        <w:t xml:space="preserve"> </w:t>
      </w:r>
      <w:r w:rsidRPr="00FB7AB0">
        <w:rPr>
          <w:b/>
          <w:bCs/>
          <w:u w:val="single"/>
        </w:rPr>
        <w:t>good</w:t>
      </w:r>
      <w:r w:rsidRPr="00FB7AB0">
        <w:rPr>
          <w:sz w:val="16"/>
        </w:rPr>
        <w:t xml:space="preserve"> (e.g., “</w:t>
      </w:r>
      <w:r w:rsidRPr="00FB7AB0">
        <w:rPr>
          <w:u w:val="single"/>
        </w:rPr>
        <w:t>knowledge</w:t>
      </w:r>
      <w:r w:rsidRPr="00FB7AB0">
        <w:rPr>
          <w:sz w:val="16"/>
        </w:rPr>
        <w:t>” [50], “</w:t>
      </w:r>
      <w:r w:rsidRPr="00FB7AB0">
        <w:rPr>
          <w:u w:val="single"/>
        </w:rPr>
        <w:t>data</w:t>
      </w:r>
      <w:r w:rsidRPr="00FB7AB0">
        <w:rPr>
          <w:sz w:val="16"/>
        </w:rPr>
        <w:t>” [4], and “</w:t>
      </w:r>
      <w:r w:rsidRPr="00FB7AB0">
        <w:rPr>
          <w:u w:val="single"/>
        </w:rPr>
        <w:t>content</w:t>
      </w:r>
      <w:r w:rsidRPr="00FB7AB0">
        <w:rPr>
          <w:sz w:val="16"/>
        </w:rPr>
        <w:t>” [41]). We detail the existing and potential changes in incentives around information in 2.2.</w:t>
      </w:r>
    </w:p>
    <w:p w14:paraId="4C9FEB4F" w14:textId="77777777" w:rsidR="00EA20DB" w:rsidRPr="00FB7AB0" w:rsidRDefault="00EA20DB" w:rsidP="00EA20DB">
      <w:pPr>
        <w:rPr>
          <w:sz w:val="16"/>
        </w:rPr>
      </w:pPr>
      <w:r w:rsidRPr="00FB7AB0">
        <w:rPr>
          <w:sz w:val="16"/>
        </w:rPr>
        <w:t xml:space="preserve">The upending-by-AI of incentives in the information economy forces society to make a difficult choice either by commission or omission. On the one hand, </w:t>
      </w:r>
      <w:r w:rsidRPr="00FB7AB0">
        <w:rPr>
          <w:highlight w:val="cyan"/>
          <w:u w:val="single"/>
        </w:rPr>
        <w:t>if</w:t>
      </w:r>
      <w:r w:rsidRPr="00FB7AB0">
        <w:rPr>
          <w:u w:val="single"/>
        </w:rPr>
        <w:t xml:space="preserve"> </w:t>
      </w:r>
      <w:r w:rsidRPr="00FB7AB0">
        <w:rPr>
          <w:b/>
          <w:bCs/>
          <w:highlight w:val="cyan"/>
          <w:u w:val="single"/>
        </w:rPr>
        <w:t>failed</w:t>
      </w:r>
      <w:r w:rsidRPr="00FB7AB0">
        <w:rPr>
          <w:u w:val="single"/>
        </w:rPr>
        <w:t xml:space="preserve"> </w:t>
      </w:r>
      <w:r w:rsidRPr="00FB7AB0">
        <w:rPr>
          <w:b/>
          <w:bCs/>
          <w:u w:val="single"/>
        </w:rPr>
        <w:t>information</w:t>
      </w:r>
      <w:r w:rsidRPr="00FB7AB0">
        <w:rPr>
          <w:u w:val="single"/>
        </w:rPr>
        <w:t xml:space="preserve"> </w:t>
      </w:r>
      <w:r w:rsidRPr="00FB7AB0">
        <w:rPr>
          <w:b/>
          <w:bCs/>
          <w:highlight w:val="cyan"/>
          <w:u w:val="single"/>
        </w:rPr>
        <w:t>markets</w:t>
      </w:r>
      <w:r w:rsidRPr="00FB7AB0">
        <w:rPr>
          <w:u w:val="single"/>
        </w:rPr>
        <w:t xml:space="preserve"> </w:t>
      </w:r>
      <w:r w:rsidRPr="00FB7AB0">
        <w:rPr>
          <w:b/>
          <w:bCs/>
          <w:highlight w:val="cyan"/>
          <w:u w:val="single"/>
        </w:rPr>
        <w:t>proliferate</w:t>
      </w:r>
      <w:r w:rsidRPr="00FB7AB0">
        <w:rPr>
          <w:u w:val="single"/>
        </w:rPr>
        <w:t xml:space="preserve"> without correction</w:t>
      </w:r>
      <w:r w:rsidRPr="00FB7AB0">
        <w:rPr>
          <w:sz w:val="16"/>
        </w:rPr>
        <w:t xml:space="preserve"> by states or other public-interest actors, we argue that </w:t>
      </w:r>
      <w:r w:rsidRPr="00FB7AB0">
        <w:rPr>
          <w:u w:val="single"/>
        </w:rPr>
        <w:t xml:space="preserve">the social </w:t>
      </w:r>
      <w:r w:rsidRPr="00FB7AB0">
        <w:rPr>
          <w:b/>
          <w:bCs/>
          <w:u w:val="single"/>
        </w:rPr>
        <w:t>value</w:t>
      </w:r>
      <w:r w:rsidRPr="00FB7AB0">
        <w:rPr>
          <w:u w:val="single"/>
        </w:rPr>
        <w:t xml:space="preserve"> </w:t>
      </w:r>
      <w:r w:rsidRPr="00FB7AB0">
        <w:rPr>
          <w:b/>
          <w:bCs/>
          <w:u w:val="single"/>
        </w:rPr>
        <w:t>of</w:t>
      </w:r>
      <w:r w:rsidRPr="00FB7AB0">
        <w:rPr>
          <w:u w:val="single"/>
        </w:rPr>
        <w:t xml:space="preserve"> most recorded </w:t>
      </w:r>
      <w:r w:rsidRPr="00FB7AB0">
        <w:rPr>
          <w:b/>
          <w:bCs/>
          <w:highlight w:val="cyan"/>
          <w:u w:val="single"/>
        </w:rPr>
        <w:t>information</w:t>
      </w:r>
      <w:r w:rsidRPr="00FB7AB0">
        <w:rPr>
          <w:u w:val="single"/>
        </w:rPr>
        <w:t xml:space="preserve"> is likely to </w:t>
      </w:r>
      <w:r w:rsidRPr="00FB7AB0">
        <w:rPr>
          <w:b/>
          <w:bCs/>
          <w:highlight w:val="cyan"/>
          <w:u w:val="single"/>
        </w:rPr>
        <w:t>accrue</w:t>
      </w:r>
      <w:r w:rsidRPr="00FB7AB0">
        <w:rPr>
          <w:u w:val="single"/>
        </w:rPr>
        <w:t xml:space="preserve"> over time </w:t>
      </w:r>
      <w:r w:rsidRPr="00FB7AB0">
        <w:rPr>
          <w:b/>
          <w:bCs/>
          <w:highlight w:val="cyan"/>
          <w:u w:val="single"/>
        </w:rPr>
        <w:t>to</w:t>
      </w:r>
      <w:r w:rsidRPr="00FB7AB0">
        <w:rPr>
          <w:u w:val="single"/>
        </w:rPr>
        <w:t xml:space="preserve"> </w:t>
      </w:r>
      <w:r w:rsidRPr="00FB7AB0">
        <w:rPr>
          <w:b/>
          <w:bCs/>
          <w:highlight w:val="cyan"/>
          <w:u w:val="single"/>
        </w:rPr>
        <w:t>highly concentrated</w:t>
      </w:r>
      <w:r w:rsidRPr="00FB7AB0">
        <w:rPr>
          <w:b/>
          <w:bCs/>
          <w:u w:val="single"/>
        </w:rPr>
        <w:t xml:space="preserve"> </w:t>
      </w:r>
      <w:r w:rsidRPr="00FB7AB0">
        <w:rPr>
          <w:b/>
          <w:bCs/>
          <w:highlight w:val="cyan"/>
          <w:u w:val="single"/>
        </w:rPr>
        <w:t>pools of</w:t>
      </w:r>
      <w:r w:rsidRPr="00FB7AB0">
        <w:rPr>
          <w:b/>
          <w:bCs/>
          <w:u w:val="single"/>
        </w:rPr>
        <w:t xml:space="preserve"> </w:t>
      </w:r>
      <w:r w:rsidRPr="00FB7AB0">
        <w:rPr>
          <w:b/>
          <w:bCs/>
          <w:highlight w:val="cyan"/>
          <w:u w:val="single"/>
        </w:rPr>
        <w:t>political</w:t>
      </w:r>
      <w:r w:rsidRPr="00FB7AB0">
        <w:rPr>
          <w:u w:val="single"/>
        </w:rPr>
        <w:t xml:space="preserve"> or </w:t>
      </w:r>
      <w:r w:rsidRPr="00FB7AB0">
        <w:rPr>
          <w:b/>
          <w:bCs/>
          <w:highlight w:val="cyan"/>
          <w:u w:val="single"/>
        </w:rPr>
        <w:t>financial</w:t>
      </w:r>
      <w:r w:rsidRPr="00FB7AB0">
        <w:rPr>
          <w:u w:val="single"/>
        </w:rPr>
        <w:t xml:space="preserve"> </w:t>
      </w:r>
      <w:r w:rsidRPr="00FB7AB0">
        <w:rPr>
          <w:b/>
          <w:bCs/>
          <w:highlight w:val="cyan"/>
          <w:u w:val="single"/>
        </w:rPr>
        <w:t>capital</w:t>
      </w:r>
      <w:r w:rsidRPr="00FB7AB0">
        <w:rPr>
          <w:sz w:val="16"/>
        </w:rPr>
        <w:t xml:space="preserve">. The </w:t>
      </w:r>
      <w:r w:rsidRPr="00FB7AB0">
        <w:rPr>
          <w:highlight w:val="cyan"/>
          <w:u w:val="single"/>
        </w:rPr>
        <w:t>most</w:t>
      </w:r>
      <w:r w:rsidRPr="00FB7AB0">
        <w:rPr>
          <w:u w:val="single"/>
        </w:rPr>
        <w:t xml:space="preserve"> </w:t>
      </w:r>
      <w:r w:rsidRPr="00FB7AB0">
        <w:rPr>
          <w:highlight w:val="cyan"/>
          <w:u w:val="single"/>
        </w:rPr>
        <w:t>powerful</w:t>
      </w:r>
      <w:r w:rsidRPr="00FB7AB0">
        <w:rPr>
          <w:u w:val="single"/>
        </w:rPr>
        <w:t xml:space="preserve"> </w:t>
      </w:r>
      <w:r w:rsidRPr="00FB7AB0">
        <w:rPr>
          <w:highlight w:val="cyan"/>
          <w:u w:val="single"/>
        </w:rPr>
        <w:t>actors</w:t>
      </w:r>
      <w:r w:rsidRPr="00FB7AB0">
        <w:rPr>
          <w:u w:val="single"/>
        </w:rPr>
        <w:t xml:space="preserve"> in society will be able to profit from information uniquely</w:t>
      </w:r>
      <w:r w:rsidRPr="00FB7AB0">
        <w:rPr>
          <w:sz w:val="16"/>
        </w:rPr>
        <w:t xml:space="preserve">, because they will have the scale and access to capital needed to </w:t>
      </w:r>
      <w:r w:rsidRPr="00FB7AB0">
        <w:rPr>
          <w:b/>
          <w:bCs/>
          <w:highlight w:val="cyan"/>
          <w:u w:val="single"/>
        </w:rPr>
        <w:t>exploit</w:t>
      </w:r>
      <w:r w:rsidRPr="00FB7AB0">
        <w:rPr>
          <w:sz w:val="16"/>
        </w:rPr>
        <w:t xml:space="preserve"> </w:t>
      </w:r>
      <w:r w:rsidRPr="00FB7AB0">
        <w:rPr>
          <w:highlight w:val="cyan"/>
          <w:u w:val="single"/>
        </w:rPr>
        <w:t>and</w:t>
      </w:r>
      <w:r w:rsidRPr="00FB7AB0">
        <w:rPr>
          <w:u w:val="single"/>
        </w:rPr>
        <w:t xml:space="preserve">/or </w:t>
      </w:r>
      <w:r w:rsidRPr="00FB7AB0">
        <w:rPr>
          <w:b/>
          <w:bCs/>
          <w:highlight w:val="cyan"/>
          <w:u w:val="single"/>
        </w:rPr>
        <w:t>control</w:t>
      </w:r>
      <w:r w:rsidRPr="00FB7AB0">
        <w:rPr>
          <w:u w:val="single"/>
        </w:rPr>
        <w:t xml:space="preserve"> new </w:t>
      </w:r>
      <w:r w:rsidRPr="00FB7AB0">
        <w:rPr>
          <w:b/>
          <w:bCs/>
          <w:highlight w:val="cyan"/>
          <w:u w:val="single"/>
        </w:rPr>
        <w:t>information</w:t>
      </w:r>
      <w:r w:rsidRPr="00FB7AB0">
        <w:rPr>
          <w:sz w:val="16"/>
        </w:rPr>
        <w:t xml:space="preserve"> (such as by manufacturing new inventions while keeping some information private). These </w:t>
      </w:r>
      <w:r w:rsidRPr="00FB7AB0">
        <w:rPr>
          <w:u w:val="single"/>
        </w:rPr>
        <w:t>actors</w:t>
      </w:r>
      <w:r w:rsidRPr="00FB7AB0">
        <w:rPr>
          <w:sz w:val="16"/>
        </w:rPr>
        <w:t xml:space="preserve"> </w:t>
      </w:r>
      <w:r w:rsidRPr="00FB7AB0">
        <w:rPr>
          <w:u w:val="single"/>
        </w:rPr>
        <w:t>will</w:t>
      </w:r>
      <w:r w:rsidRPr="00FB7AB0">
        <w:rPr>
          <w:sz w:val="16"/>
        </w:rPr>
        <w:t xml:space="preserve"> then </w:t>
      </w:r>
      <w:r w:rsidRPr="00FB7AB0">
        <w:rPr>
          <w:u w:val="single"/>
        </w:rPr>
        <w:t>supply the friction and structure that information markets need to incentivize new information</w:t>
      </w:r>
      <w:r w:rsidRPr="00FB7AB0">
        <w:rPr>
          <w:sz w:val="16"/>
        </w:rPr>
        <w:t xml:space="preserve"> </w:t>
      </w:r>
      <w:r w:rsidRPr="00FB7AB0">
        <w:rPr>
          <w:u w:val="single"/>
        </w:rPr>
        <w:t>goods</w:t>
      </w:r>
      <w:r w:rsidRPr="00FB7AB0">
        <w:rPr>
          <w:sz w:val="16"/>
        </w:rPr>
        <w:t xml:space="preserve">, </w:t>
      </w:r>
      <w:r w:rsidRPr="00FB7AB0">
        <w:rPr>
          <w:u w:val="single"/>
        </w:rPr>
        <w:t>but</w:t>
      </w:r>
      <w:r w:rsidRPr="00FB7AB0">
        <w:rPr>
          <w:sz w:val="16"/>
        </w:rPr>
        <w:t xml:space="preserve"> they </w:t>
      </w:r>
      <w:r w:rsidRPr="00FB7AB0">
        <w:rPr>
          <w:u w:val="single"/>
        </w:rPr>
        <w:t>will</w:t>
      </w:r>
      <w:r w:rsidRPr="00FB7AB0">
        <w:rPr>
          <w:sz w:val="16"/>
        </w:rPr>
        <w:t xml:space="preserve"> </w:t>
      </w:r>
      <w:r w:rsidRPr="00FB7AB0">
        <w:rPr>
          <w:u w:val="single"/>
        </w:rPr>
        <w:t xml:space="preserve">do so </w:t>
      </w:r>
      <w:r w:rsidRPr="00FB7AB0">
        <w:rPr>
          <w:b/>
          <w:bCs/>
          <w:u w:val="single"/>
        </w:rPr>
        <w:t>without</w:t>
      </w:r>
      <w:r w:rsidRPr="00FB7AB0">
        <w:rPr>
          <w:sz w:val="16"/>
        </w:rPr>
        <w:t xml:space="preserve"> </w:t>
      </w:r>
      <w:r w:rsidRPr="00FB7AB0">
        <w:rPr>
          <w:u w:val="single"/>
        </w:rPr>
        <w:t>plausible</w:t>
      </w:r>
      <w:r w:rsidRPr="00FB7AB0">
        <w:rPr>
          <w:sz w:val="16"/>
        </w:rPr>
        <w:t xml:space="preserve"> </w:t>
      </w:r>
      <w:r w:rsidRPr="00FB7AB0">
        <w:rPr>
          <w:b/>
          <w:bCs/>
          <w:u w:val="single"/>
        </w:rPr>
        <w:t>accountability</w:t>
      </w:r>
      <w:r w:rsidRPr="00FB7AB0">
        <w:rPr>
          <w:sz w:val="16"/>
        </w:rPr>
        <w:t xml:space="preserve"> </w:t>
      </w:r>
      <w:r w:rsidRPr="00FB7AB0">
        <w:rPr>
          <w:u w:val="single"/>
        </w:rPr>
        <w:t>to public interests</w:t>
      </w:r>
      <w:r w:rsidRPr="00FB7AB0">
        <w:rPr>
          <w:sz w:val="16"/>
        </w:rPr>
        <w:t>.</w:t>
      </w:r>
    </w:p>
    <w:p w14:paraId="2E131635" w14:textId="77777777" w:rsidR="00EA20DB" w:rsidRPr="00FB7AB0" w:rsidRDefault="00EA20DB" w:rsidP="00EA20DB">
      <w:pPr>
        <w:rPr>
          <w:sz w:val="16"/>
        </w:rPr>
      </w:pPr>
      <w:r w:rsidRPr="00FB7AB0">
        <w:rPr>
          <w:u w:val="single"/>
        </w:rPr>
        <w:t xml:space="preserve">Achieving </w:t>
      </w:r>
      <w:r w:rsidRPr="00FB7AB0">
        <w:rPr>
          <w:b/>
          <w:bCs/>
          <w:highlight w:val="cyan"/>
          <w:u w:val="single"/>
        </w:rPr>
        <w:t>monopoly</w:t>
      </w:r>
      <w:r w:rsidRPr="00FB7AB0">
        <w:rPr>
          <w:u w:val="single"/>
        </w:rPr>
        <w:t xml:space="preserve">-like </w:t>
      </w:r>
      <w:r w:rsidRPr="00FB7AB0">
        <w:rPr>
          <w:b/>
          <w:bCs/>
          <w:u w:val="single"/>
        </w:rPr>
        <w:t>market</w:t>
      </w:r>
      <w:r w:rsidRPr="00FB7AB0">
        <w:rPr>
          <w:u w:val="single"/>
        </w:rPr>
        <w:t xml:space="preserve"> </w:t>
      </w:r>
      <w:r w:rsidRPr="00FB7AB0">
        <w:rPr>
          <w:b/>
          <w:bCs/>
          <w:highlight w:val="cyan"/>
          <w:u w:val="single"/>
        </w:rPr>
        <w:t>power</w:t>
      </w:r>
      <w:r w:rsidRPr="00FB7AB0">
        <w:rPr>
          <w:sz w:val="16"/>
        </w:rPr>
        <w:t xml:space="preserve"> </w:t>
      </w:r>
      <w:r w:rsidRPr="00FB7AB0">
        <w:rPr>
          <w:u w:val="single"/>
        </w:rPr>
        <w:t>through</w:t>
      </w:r>
      <w:r w:rsidRPr="00FB7AB0">
        <w:rPr>
          <w:sz w:val="16"/>
        </w:rPr>
        <w:t xml:space="preserve"> </w:t>
      </w:r>
      <w:r w:rsidRPr="00FB7AB0">
        <w:rPr>
          <w:u w:val="single"/>
        </w:rPr>
        <w:t>concentration</w:t>
      </w:r>
      <w:r w:rsidRPr="00FB7AB0">
        <w:rPr>
          <w:sz w:val="16"/>
        </w:rPr>
        <w:t xml:space="preserve"> </w:t>
      </w:r>
      <w:r w:rsidRPr="00FB7AB0">
        <w:rPr>
          <w:u w:val="single"/>
        </w:rPr>
        <w:t>of</w:t>
      </w:r>
      <w:r w:rsidRPr="00FB7AB0">
        <w:rPr>
          <w:sz w:val="16"/>
        </w:rPr>
        <w:t xml:space="preserve"> </w:t>
      </w:r>
      <w:r w:rsidRPr="00FB7AB0">
        <w:rPr>
          <w:u w:val="single"/>
        </w:rPr>
        <w:t>political</w:t>
      </w:r>
      <w:r w:rsidRPr="00FB7AB0">
        <w:rPr>
          <w:sz w:val="16"/>
        </w:rPr>
        <w:t xml:space="preserve"> and/or </w:t>
      </w:r>
      <w:r w:rsidRPr="00FB7AB0">
        <w:rPr>
          <w:u w:val="single"/>
        </w:rPr>
        <w:t>financial</w:t>
      </w:r>
      <w:r w:rsidRPr="00FB7AB0">
        <w:rPr>
          <w:sz w:val="16"/>
        </w:rPr>
        <w:t xml:space="preserve"> </w:t>
      </w:r>
      <w:r w:rsidRPr="00FB7AB0">
        <w:rPr>
          <w:u w:val="single"/>
        </w:rPr>
        <w:t>capital</w:t>
      </w:r>
      <w:r w:rsidRPr="00FB7AB0">
        <w:rPr>
          <w:sz w:val="16"/>
        </w:rPr>
        <w:t xml:space="preserve"> will </w:t>
      </w:r>
      <w:r w:rsidRPr="00FB7AB0">
        <w:rPr>
          <w:u w:val="single"/>
        </w:rPr>
        <w:t>emerge as the clearest pathway to “</w:t>
      </w:r>
      <w:r w:rsidRPr="00FB7AB0">
        <w:rPr>
          <w:b/>
          <w:bCs/>
          <w:highlight w:val="cyan"/>
          <w:u w:val="single"/>
        </w:rPr>
        <w:t>circumvent</w:t>
      </w:r>
      <w:r w:rsidRPr="00FB7AB0">
        <w:rPr>
          <w:b/>
          <w:bCs/>
          <w:u w:val="single"/>
        </w:rPr>
        <w:t>ing</w:t>
      </w:r>
      <w:r w:rsidRPr="00FB7AB0">
        <w:rPr>
          <w:u w:val="single"/>
        </w:rPr>
        <w:t xml:space="preserve">” broken </w:t>
      </w:r>
      <w:r w:rsidRPr="00FB7AB0">
        <w:rPr>
          <w:b/>
          <w:bCs/>
          <w:highlight w:val="cyan"/>
          <w:u w:val="single"/>
        </w:rPr>
        <w:t>information</w:t>
      </w:r>
      <w:r w:rsidRPr="00FB7AB0">
        <w:rPr>
          <w:u w:val="single"/>
        </w:rPr>
        <w:t xml:space="preserve"> </w:t>
      </w:r>
      <w:r w:rsidRPr="00FB7AB0">
        <w:rPr>
          <w:b/>
          <w:bCs/>
          <w:highlight w:val="cyan"/>
          <w:u w:val="single"/>
        </w:rPr>
        <w:t>markets</w:t>
      </w:r>
      <w:r w:rsidRPr="00FB7AB0">
        <w:rPr>
          <w:sz w:val="16"/>
        </w:rPr>
        <w:t xml:space="preserve">, </w:t>
      </w:r>
      <w:r w:rsidRPr="00FB7AB0">
        <w:rPr>
          <w:u w:val="single"/>
        </w:rPr>
        <w:t>accelerating a rush to leverage new information</w:t>
      </w:r>
      <w:r w:rsidRPr="00FB7AB0">
        <w:rPr>
          <w:sz w:val="16"/>
        </w:rPr>
        <w:t xml:space="preserve"> (and/or </w:t>
      </w:r>
      <w:r w:rsidRPr="00FB7AB0">
        <w:rPr>
          <w:b/>
          <w:bCs/>
          <w:highlight w:val="cyan"/>
          <w:u w:val="single"/>
        </w:rPr>
        <w:t>manipulate</w:t>
      </w:r>
      <w:r w:rsidRPr="00FB7AB0">
        <w:rPr>
          <w:sz w:val="16"/>
        </w:rPr>
        <w:t xml:space="preserve"> </w:t>
      </w:r>
      <w:r w:rsidRPr="00FB7AB0">
        <w:rPr>
          <w:u w:val="single"/>
        </w:rPr>
        <w:t>the</w:t>
      </w:r>
      <w:r w:rsidRPr="00FB7AB0">
        <w:rPr>
          <w:sz w:val="16"/>
        </w:rPr>
        <w:t xml:space="preserve"> </w:t>
      </w:r>
      <w:r w:rsidRPr="00FB7AB0">
        <w:rPr>
          <w:szCs w:val="32"/>
          <w:u w:val="single"/>
        </w:rPr>
        <w:t>informational</w:t>
      </w:r>
      <w:r w:rsidRPr="00FB7AB0">
        <w:rPr>
          <w:szCs w:val="32"/>
        </w:rPr>
        <w:t xml:space="preserve"> </w:t>
      </w:r>
      <w:r w:rsidRPr="00FB7AB0">
        <w:rPr>
          <w:b/>
          <w:bCs/>
          <w:highlight w:val="cyan"/>
          <w:u w:val="single"/>
        </w:rPr>
        <w:t>commons</w:t>
      </w:r>
      <w:r w:rsidRPr="00FB7AB0">
        <w:rPr>
          <w:sz w:val="16"/>
        </w:rPr>
        <w:t xml:space="preserve"> </w:t>
      </w:r>
      <w:r w:rsidRPr="00FB7AB0">
        <w:rPr>
          <w:b/>
          <w:bCs/>
          <w:highlight w:val="cyan"/>
          <w:u w:val="single"/>
        </w:rPr>
        <w:t>through</w:t>
      </w:r>
      <w:r w:rsidRPr="00FB7AB0">
        <w:rPr>
          <w:u w:val="single"/>
        </w:rPr>
        <w:t xml:space="preserve"> </w:t>
      </w:r>
      <w:r w:rsidRPr="00FB7AB0">
        <w:rPr>
          <w:b/>
          <w:bCs/>
          <w:highlight w:val="cyan"/>
          <w:u w:val="single"/>
        </w:rPr>
        <w:t>propaganda</w:t>
      </w:r>
      <w:r w:rsidRPr="00FB7AB0">
        <w:rPr>
          <w:sz w:val="16"/>
        </w:rPr>
        <w:t xml:space="preserve">), </w:t>
      </w:r>
      <w:r w:rsidRPr="00FB7AB0">
        <w:rPr>
          <w:u w:val="single"/>
        </w:rPr>
        <w:t>for</w:t>
      </w:r>
      <w:r w:rsidRPr="00FB7AB0">
        <w:rPr>
          <w:sz w:val="16"/>
        </w:rPr>
        <w:t xml:space="preserve"> </w:t>
      </w:r>
      <w:r w:rsidRPr="00FB7AB0">
        <w:rPr>
          <w:u w:val="single"/>
        </w:rPr>
        <w:t>financial</w:t>
      </w:r>
      <w:r w:rsidRPr="00FB7AB0">
        <w:rPr>
          <w:sz w:val="16"/>
        </w:rPr>
        <w:t xml:space="preserve"> or </w:t>
      </w:r>
      <w:r w:rsidRPr="00FB7AB0">
        <w:rPr>
          <w:u w:val="single"/>
        </w:rPr>
        <w:t>political</w:t>
      </w:r>
      <w:r w:rsidRPr="00FB7AB0">
        <w:rPr>
          <w:sz w:val="16"/>
        </w:rPr>
        <w:t xml:space="preserve"> </w:t>
      </w:r>
      <w:r w:rsidRPr="00FB7AB0">
        <w:rPr>
          <w:u w:val="single"/>
        </w:rPr>
        <w:t>power</w:t>
      </w:r>
      <w:r w:rsidRPr="00FB7AB0">
        <w:rPr>
          <w:sz w:val="16"/>
        </w:rPr>
        <w:t xml:space="preserve">. By contrast, </w:t>
      </w:r>
      <w:r w:rsidRPr="00FB7AB0">
        <w:rPr>
          <w:u w:val="single"/>
        </w:rPr>
        <w:t>weaker actors</w:t>
      </w:r>
      <w:r w:rsidRPr="00FB7AB0">
        <w:rPr>
          <w:sz w:val="16"/>
        </w:rPr>
        <w:t xml:space="preserve"> in competitive markets </w:t>
      </w:r>
      <w:r w:rsidRPr="00FB7AB0">
        <w:rPr>
          <w:u w:val="single"/>
        </w:rPr>
        <w:t>will not be able to profit from information</w:t>
      </w:r>
      <w:r w:rsidRPr="00FB7AB0">
        <w:rPr>
          <w:sz w:val="16"/>
        </w:rPr>
        <w:t xml:space="preserve">. Consequently, </w:t>
      </w:r>
      <w:r w:rsidRPr="00FB7AB0">
        <w:rPr>
          <w:u w:val="single"/>
        </w:rPr>
        <w:t>distributed and disinterested contributions</w:t>
      </w:r>
      <w:r w:rsidRPr="00FB7AB0">
        <w:rPr>
          <w:sz w:val="16"/>
        </w:rPr>
        <w:t xml:space="preserve"> to the informational commons </w:t>
      </w:r>
      <w:r w:rsidRPr="00FB7AB0">
        <w:rPr>
          <w:u w:val="single"/>
        </w:rPr>
        <w:t>will be disincentivized</w:t>
      </w:r>
      <w:r w:rsidRPr="00FB7AB0">
        <w:rPr>
          <w:sz w:val="16"/>
        </w:rPr>
        <w:t xml:space="preserve">. There is no natural limit to the degree of market power and concentration that could emerge, since </w:t>
      </w:r>
      <w:r w:rsidRPr="00FB7AB0">
        <w:rPr>
          <w:b/>
          <w:bCs/>
          <w:highlight w:val="cyan"/>
          <w:u w:val="single"/>
        </w:rPr>
        <w:t>every</w:t>
      </w:r>
      <w:r w:rsidRPr="00FB7AB0">
        <w:rPr>
          <w:u w:val="single"/>
        </w:rPr>
        <w:t xml:space="preserve"> </w:t>
      </w:r>
      <w:r w:rsidRPr="00FB7AB0">
        <w:rPr>
          <w:b/>
          <w:bCs/>
          <w:highlight w:val="cyan"/>
          <w:u w:val="single"/>
        </w:rPr>
        <w:t>combination</w:t>
      </w:r>
      <w:r w:rsidRPr="00FB7AB0">
        <w:rPr>
          <w:u w:val="single"/>
        </w:rPr>
        <w:t xml:space="preserve"> between market actors will be “</w:t>
      </w:r>
      <w:r w:rsidRPr="00FB7AB0">
        <w:rPr>
          <w:b/>
          <w:bCs/>
          <w:highlight w:val="cyan"/>
          <w:u w:val="single"/>
        </w:rPr>
        <w:t>synergistic</w:t>
      </w:r>
      <w:r w:rsidRPr="00FB7AB0">
        <w:rPr>
          <w:u w:val="single"/>
        </w:rPr>
        <w:t>”</w:t>
      </w:r>
      <w:r w:rsidRPr="00FB7AB0">
        <w:rPr>
          <w:sz w:val="16"/>
        </w:rPr>
        <w:t xml:space="preserve">, i.e., </w:t>
      </w:r>
      <w:r w:rsidRPr="00FB7AB0">
        <w:rPr>
          <w:u w:val="single"/>
        </w:rPr>
        <w:t>more powerful than the sum of its parts</w:t>
      </w:r>
      <w:r w:rsidRPr="00FB7AB0">
        <w:rPr>
          <w:sz w:val="16"/>
        </w:rPr>
        <w:t xml:space="preserve">. Taken to an extreme, </w:t>
      </w:r>
      <w:r w:rsidRPr="00FB7AB0">
        <w:rPr>
          <w:u w:val="single"/>
        </w:rPr>
        <w:t xml:space="preserve">this could </w:t>
      </w:r>
      <w:r w:rsidRPr="00FB7AB0">
        <w:rPr>
          <w:highlight w:val="cyan"/>
          <w:u w:val="single"/>
        </w:rPr>
        <w:t>result in</w:t>
      </w:r>
      <w:r w:rsidRPr="00FB7AB0">
        <w:rPr>
          <w:sz w:val="16"/>
        </w:rPr>
        <w:t xml:space="preserve"> what we term </w:t>
      </w:r>
      <w:r w:rsidRPr="00FB7AB0">
        <w:rPr>
          <w:u w:val="single"/>
        </w:rPr>
        <w:t>a</w:t>
      </w:r>
      <w:r w:rsidRPr="00FB7AB0">
        <w:rPr>
          <w:sz w:val="16"/>
        </w:rPr>
        <w:t xml:space="preserve"> "</w:t>
      </w:r>
      <w:r w:rsidRPr="00FB7AB0">
        <w:rPr>
          <w:b/>
          <w:bCs/>
          <w:highlight w:val="cyan"/>
          <w:u w:val="single"/>
        </w:rPr>
        <w:t>capital</w:t>
      </w:r>
      <w:r w:rsidRPr="00FB7AB0">
        <w:rPr>
          <w:b/>
          <w:bCs/>
          <w:u w:val="single"/>
        </w:rPr>
        <w:t xml:space="preserve"> </w:t>
      </w:r>
      <w:r w:rsidRPr="00FB7AB0">
        <w:rPr>
          <w:b/>
          <w:bCs/>
          <w:highlight w:val="cyan"/>
          <w:u w:val="single"/>
        </w:rPr>
        <w:t>singularity</w:t>
      </w:r>
      <w:r w:rsidRPr="00FB7AB0">
        <w:rPr>
          <w:sz w:val="16"/>
        </w:rPr>
        <w:t xml:space="preserve">": </w:t>
      </w:r>
      <w:r w:rsidRPr="00FB7AB0">
        <w:rPr>
          <w:b/>
          <w:bCs/>
          <w:highlight w:val="cyan"/>
          <w:u w:val="single"/>
        </w:rPr>
        <w:t>concentration</w:t>
      </w:r>
      <w:r w:rsidRPr="00FB7AB0">
        <w:rPr>
          <w:u w:val="single"/>
        </w:rPr>
        <w:t xml:space="preserve"> </w:t>
      </w:r>
      <w:r w:rsidRPr="00FB7AB0">
        <w:rPr>
          <w:b/>
          <w:bCs/>
          <w:highlight w:val="cyan"/>
          <w:u w:val="single"/>
        </w:rPr>
        <w:t>of</w:t>
      </w:r>
      <w:r w:rsidRPr="00FB7AB0">
        <w:rPr>
          <w:u w:val="single"/>
        </w:rPr>
        <w:t xml:space="preserve"> </w:t>
      </w:r>
      <w:r w:rsidRPr="00FB7AB0">
        <w:rPr>
          <w:b/>
          <w:bCs/>
          <w:highlight w:val="cyan"/>
          <w:u w:val="single"/>
        </w:rPr>
        <w:t>financial</w:t>
      </w:r>
      <w:r w:rsidRPr="00FB7AB0">
        <w:rPr>
          <w:sz w:val="16"/>
        </w:rPr>
        <w:t xml:space="preserve">, </w:t>
      </w:r>
      <w:r w:rsidRPr="00FB7AB0">
        <w:rPr>
          <w:b/>
          <w:bCs/>
          <w:highlight w:val="cyan"/>
          <w:u w:val="single"/>
        </w:rPr>
        <w:t>informational</w:t>
      </w:r>
      <w:r w:rsidRPr="00FB7AB0">
        <w:rPr>
          <w:sz w:val="16"/>
        </w:rPr>
        <w:t xml:space="preserve">, </w:t>
      </w:r>
      <w:r w:rsidRPr="00FB7AB0">
        <w:rPr>
          <w:u w:val="single"/>
        </w:rPr>
        <w:t xml:space="preserve">and </w:t>
      </w:r>
      <w:r w:rsidRPr="00FB7AB0">
        <w:rPr>
          <w:b/>
          <w:bCs/>
          <w:highlight w:val="cyan"/>
          <w:u w:val="single"/>
        </w:rPr>
        <w:t>market</w:t>
      </w:r>
      <w:r w:rsidRPr="00FB7AB0">
        <w:rPr>
          <w:u w:val="single"/>
        </w:rPr>
        <w:t xml:space="preserve"> </w:t>
      </w:r>
      <w:r w:rsidRPr="00FB7AB0">
        <w:rPr>
          <w:b/>
          <w:bCs/>
          <w:highlight w:val="cyan"/>
          <w:u w:val="single"/>
        </w:rPr>
        <w:t>power</w:t>
      </w:r>
      <w:r w:rsidRPr="00FB7AB0">
        <w:rPr>
          <w:u w:val="single"/>
        </w:rPr>
        <w:t xml:space="preserve"> </w:t>
      </w:r>
      <w:r w:rsidRPr="00FB7AB0">
        <w:rPr>
          <w:b/>
          <w:bCs/>
          <w:highlight w:val="cyan"/>
          <w:u w:val="single"/>
        </w:rPr>
        <w:t>into</w:t>
      </w:r>
      <w:r w:rsidRPr="00FB7AB0">
        <w:rPr>
          <w:u w:val="single"/>
        </w:rPr>
        <w:t xml:space="preserve"> </w:t>
      </w:r>
      <w:r w:rsidRPr="00FB7AB0">
        <w:rPr>
          <w:highlight w:val="cyan"/>
          <w:u w:val="single"/>
        </w:rPr>
        <w:t>very</w:t>
      </w:r>
      <w:r w:rsidRPr="00FB7AB0">
        <w:rPr>
          <w:u w:val="single"/>
        </w:rPr>
        <w:t xml:space="preserve"> </w:t>
      </w:r>
      <w:r w:rsidRPr="00FB7AB0">
        <w:rPr>
          <w:b/>
          <w:bCs/>
          <w:highlight w:val="cyan"/>
          <w:u w:val="single"/>
        </w:rPr>
        <w:t>few</w:t>
      </w:r>
      <w:r w:rsidRPr="00FB7AB0">
        <w:rPr>
          <w:highlight w:val="cyan"/>
          <w:u w:val="single"/>
        </w:rPr>
        <w:t xml:space="preserve"> </w:t>
      </w:r>
      <w:r w:rsidRPr="00FB7AB0">
        <w:rPr>
          <w:b/>
          <w:bCs/>
          <w:highlight w:val="cyan"/>
          <w:u w:val="single"/>
        </w:rPr>
        <w:t>actors</w:t>
      </w:r>
      <w:r w:rsidRPr="00FB7AB0">
        <w:rPr>
          <w:u w:val="single"/>
        </w:rPr>
        <w:t xml:space="preserve"> or even a single actor.</w:t>
      </w:r>
    </w:p>
    <w:p w14:paraId="2D47C74C" w14:textId="77777777" w:rsidR="00EA20DB" w:rsidRPr="00FB7AB0" w:rsidRDefault="00EA20DB" w:rsidP="00EA20DB">
      <w:pPr>
        <w:rPr>
          <w:sz w:val="16"/>
        </w:rPr>
      </w:pPr>
      <w:r w:rsidRPr="00FB7AB0">
        <w:rPr>
          <w:sz w:val="16"/>
        </w:rPr>
        <w:t xml:space="preserve">More optimistically, society might embark upon the project of </w:t>
      </w:r>
      <w:r w:rsidRPr="00FB7AB0">
        <w:rPr>
          <w:b/>
          <w:bCs/>
          <w:u w:val="single"/>
        </w:rPr>
        <w:t>establishing</w:t>
      </w:r>
      <w:r w:rsidRPr="00FB7AB0">
        <w:rPr>
          <w:u w:val="single"/>
        </w:rPr>
        <w:t xml:space="preserve"> an intentionally </w:t>
      </w:r>
      <w:r w:rsidRPr="00FB7AB0">
        <w:rPr>
          <w:b/>
          <w:bCs/>
          <w:u w:val="single"/>
        </w:rPr>
        <w:t>less concentrated</w:t>
      </w:r>
      <w:r w:rsidRPr="00FB7AB0">
        <w:rPr>
          <w:u w:val="single"/>
        </w:rPr>
        <w:t xml:space="preserve"> market </w:t>
      </w:r>
      <w:r w:rsidRPr="00FB7AB0">
        <w:rPr>
          <w:b/>
          <w:bCs/>
          <w:u w:val="single"/>
        </w:rPr>
        <w:t>structure</w:t>
      </w:r>
      <w:r w:rsidRPr="00FB7AB0">
        <w:rPr>
          <w:sz w:val="16"/>
        </w:rPr>
        <w:t xml:space="preserve">, with </w:t>
      </w:r>
      <w:r w:rsidRPr="00FB7AB0">
        <w:rPr>
          <w:b/>
          <w:bCs/>
          <w:u w:val="single"/>
        </w:rPr>
        <w:t>multiple</w:t>
      </w:r>
      <w:r w:rsidRPr="00FB7AB0">
        <w:rPr>
          <w:u w:val="single"/>
        </w:rPr>
        <w:t xml:space="preserve"> </w:t>
      </w:r>
      <w:r w:rsidRPr="00FB7AB0">
        <w:rPr>
          <w:b/>
          <w:bCs/>
          <w:u w:val="single"/>
        </w:rPr>
        <w:t>sites of</w:t>
      </w:r>
      <w:r w:rsidRPr="00FB7AB0">
        <w:rPr>
          <w:sz w:val="16"/>
        </w:rPr>
        <w:t xml:space="preserve"> durable </w:t>
      </w:r>
      <w:r w:rsidRPr="00FB7AB0">
        <w:rPr>
          <w:b/>
          <w:bCs/>
          <w:u w:val="single"/>
        </w:rPr>
        <w:t>market</w:t>
      </w:r>
      <w:r w:rsidRPr="00FB7AB0">
        <w:rPr>
          <w:u w:val="single"/>
        </w:rPr>
        <w:t xml:space="preserve"> </w:t>
      </w:r>
      <w:r w:rsidRPr="00FB7AB0">
        <w:rPr>
          <w:b/>
          <w:bCs/>
          <w:u w:val="single"/>
        </w:rPr>
        <w:t>power</w:t>
      </w:r>
      <w:r w:rsidRPr="00FB7AB0">
        <w:rPr>
          <w:sz w:val="16"/>
        </w:rPr>
        <w:t xml:space="preserve">, </w:t>
      </w:r>
      <w:r w:rsidRPr="00FB7AB0">
        <w:rPr>
          <w:b/>
          <w:bCs/>
          <w:u w:val="single"/>
        </w:rPr>
        <w:t>mediating</w:t>
      </w:r>
      <w:r w:rsidRPr="00FB7AB0">
        <w:rPr>
          <w:sz w:val="16"/>
        </w:rPr>
        <w:t xml:space="preserve"> the </w:t>
      </w:r>
      <w:r w:rsidRPr="00FB7AB0">
        <w:rPr>
          <w:b/>
          <w:bCs/>
          <w:u w:val="single"/>
        </w:rPr>
        <w:t>rights to use</w:t>
      </w:r>
      <w:r w:rsidRPr="00FB7AB0">
        <w:rPr>
          <w:u w:val="single"/>
        </w:rPr>
        <w:t xml:space="preserve"> </w:t>
      </w:r>
      <w:r w:rsidRPr="00FB7AB0">
        <w:rPr>
          <w:b/>
          <w:bCs/>
          <w:u w:val="single"/>
        </w:rPr>
        <w:t>information</w:t>
      </w:r>
      <w:r w:rsidRPr="00FB7AB0">
        <w:rPr>
          <w:u w:val="single"/>
        </w:rPr>
        <w:t xml:space="preserve"> in AI</w:t>
      </w:r>
      <w:r w:rsidRPr="00FB7AB0">
        <w:rPr>
          <w:sz w:val="16"/>
        </w:rPr>
        <w:t xml:space="preserve"> products. If successful, this will </w:t>
      </w:r>
      <w:r w:rsidRPr="00FB7AB0">
        <w:rPr>
          <w:b/>
          <w:bCs/>
          <w:u w:val="single"/>
        </w:rPr>
        <w:t>forestall</w:t>
      </w:r>
      <w:r w:rsidRPr="00FB7AB0">
        <w:rPr>
          <w:sz w:val="16"/>
        </w:rPr>
        <w:t xml:space="preserve"> the </w:t>
      </w:r>
      <w:r w:rsidRPr="00FB7AB0">
        <w:rPr>
          <w:u w:val="single"/>
        </w:rPr>
        <w:t xml:space="preserve">extreme </w:t>
      </w:r>
      <w:r w:rsidRPr="00FB7AB0">
        <w:rPr>
          <w:b/>
          <w:bCs/>
          <w:u w:val="single"/>
        </w:rPr>
        <w:t>concentration</w:t>
      </w:r>
      <w:r w:rsidRPr="00FB7AB0">
        <w:rPr>
          <w:u w:val="single"/>
        </w:rPr>
        <w:t xml:space="preserve"> of power</w:t>
      </w:r>
      <w:r w:rsidRPr="00FB7AB0">
        <w:rPr>
          <w:sz w:val="16"/>
        </w:rPr>
        <w:t xml:space="preserve">, and </w:t>
      </w:r>
      <w:r w:rsidRPr="00FB7AB0">
        <w:rPr>
          <w:b/>
          <w:bCs/>
          <w:u w:val="single"/>
        </w:rPr>
        <w:t>preserve</w:t>
      </w:r>
      <w:r w:rsidRPr="00FB7AB0">
        <w:rPr>
          <w:sz w:val="16"/>
        </w:rPr>
        <w:t xml:space="preserve"> </w:t>
      </w:r>
      <w:r w:rsidRPr="00FB7AB0">
        <w:rPr>
          <w:u w:val="single"/>
        </w:rPr>
        <w:t xml:space="preserve">diverse </w:t>
      </w:r>
      <w:r w:rsidRPr="00FB7AB0">
        <w:rPr>
          <w:b/>
          <w:bCs/>
          <w:u w:val="single"/>
        </w:rPr>
        <w:t>incentives</w:t>
      </w:r>
      <w:r w:rsidRPr="00FB7AB0">
        <w:rPr>
          <w:sz w:val="16"/>
        </w:rPr>
        <w:t xml:space="preserve"> for the general population to participate </w:t>
      </w:r>
      <w:r w:rsidRPr="00FB7AB0">
        <w:rPr>
          <w:u w:val="single"/>
        </w:rPr>
        <w:t>in</w:t>
      </w:r>
      <w:r w:rsidRPr="00FB7AB0">
        <w:rPr>
          <w:sz w:val="16"/>
        </w:rPr>
        <w:t xml:space="preserve"> </w:t>
      </w:r>
      <w:r w:rsidRPr="00FB7AB0">
        <w:rPr>
          <w:u w:val="single"/>
        </w:rPr>
        <w:t>advancing knowledge and human creativity</w:t>
      </w:r>
      <w:r w:rsidRPr="00FB7AB0">
        <w:rPr>
          <w:sz w:val="16"/>
        </w:rPr>
        <w:t xml:space="preserve">, and the </w:t>
      </w:r>
      <w:r w:rsidRPr="00FB7AB0">
        <w:rPr>
          <w:u w:val="single"/>
        </w:rPr>
        <w:t>social fabric that depends upon those projects</w:t>
      </w:r>
      <w:r w:rsidRPr="00FB7AB0">
        <w:rPr>
          <w:sz w:val="16"/>
        </w:rPr>
        <w:t xml:space="preserve">. Moreover, </w:t>
      </w:r>
      <w:r w:rsidRPr="00FB7AB0">
        <w:rPr>
          <w:u w:val="single"/>
        </w:rPr>
        <w:t xml:space="preserve">it </w:t>
      </w:r>
      <w:r w:rsidRPr="00FB7AB0">
        <w:rPr>
          <w:highlight w:val="cyan"/>
          <w:u w:val="single"/>
        </w:rPr>
        <w:t xml:space="preserve">will </w:t>
      </w:r>
      <w:r w:rsidRPr="00FB7AB0">
        <w:rPr>
          <w:b/>
          <w:bCs/>
          <w:highlight w:val="cyan"/>
          <w:u w:val="single"/>
        </w:rPr>
        <w:t>not</w:t>
      </w:r>
      <w:r w:rsidRPr="00FB7AB0">
        <w:rPr>
          <w:highlight w:val="cyan"/>
          <w:u w:val="single"/>
        </w:rPr>
        <w:t xml:space="preserve"> </w:t>
      </w:r>
      <w:r w:rsidRPr="00FB7AB0">
        <w:rPr>
          <w:b/>
          <w:bCs/>
          <w:highlight w:val="cyan"/>
          <w:u w:val="single"/>
        </w:rPr>
        <w:t>impede</w:t>
      </w:r>
      <w:r w:rsidRPr="00FB7AB0">
        <w:rPr>
          <w:u w:val="single"/>
        </w:rPr>
        <w:t xml:space="preserve"> information </w:t>
      </w:r>
      <w:r w:rsidRPr="00FB7AB0">
        <w:rPr>
          <w:highlight w:val="cyan"/>
          <w:u w:val="single"/>
        </w:rPr>
        <w:t>tech</w:t>
      </w:r>
      <w:r w:rsidRPr="00FB7AB0">
        <w:rPr>
          <w:u w:val="single"/>
        </w:rPr>
        <w:t xml:space="preserve">nology’s </w:t>
      </w:r>
      <w:r w:rsidRPr="00FB7AB0">
        <w:rPr>
          <w:b/>
          <w:bCs/>
          <w:highlight w:val="cyan"/>
          <w:u w:val="single"/>
        </w:rPr>
        <w:t>progress</w:t>
      </w:r>
      <w:r w:rsidRPr="00FB7AB0">
        <w:rPr>
          <w:u w:val="single"/>
        </w:rPr>
        <w:t xml:space="preserve"> </w:t>
      </w:r>
      <w:r w:rsidRPr="00FB7AB0">
        <w:rPr>
          <w:b/>
          <w:bCs/>
          <w:highlight w:val="cyan"/>
          <w:u w:val="single"/>
        </w:rPr>
        <w:t>but</w:t>
      </w:r>
      <w:r w:rsidRPr="00FB7AB0">
        <w:rPr>
          <w:b/>
          <w:bCs/>
          <w:u w:val="single"/>
        </w:rPr>
        <w:t xml:space="preserve"> </w:t>
      </w:r>
      <w:r w:rsidRPr="00FB7AB0">
        <w:rPr>
          <w:b/>
          <w:bCs/>
          <w:highlight w:val="cyan"/>
          <w:u w:val="single"/>
        </w:rPr>
        <w:t>enhance it</w:t>
      </w:r>
      <w:r w:rsidRPr="00FB7AB0">
        <w:rPr>
          <w:sz w:val="16"/>
        </w:rPr>
        <w:t xml:space="preserve">, by </w:t>
      </w:r>
      <w:r w:rsidRPr="00FB7AB0">
        <w:rPr>
          <w:b/>
          <w:bCs/>
          <w:highlight w:val="cyan"/>
          <w:u w:val="single"/>
        </w:rPr>
        <w:t>ensuring</w:t>
      </w:r>
      <w:r w:rsidRPr="00FB7AB0">
        <w:rPr>
          <w:sz w:val="16"/>
        </w:rPr>
        <w:t xml:space="preserve"> </w:t>
      </w:r>
      <w:r w:rsidRPr="00FB7AB0">
        <w:rPr>
          <w:b/>
          <w:bCs/>
          <w:highlight w:val="cyan"/>
          <w:u w:val="single"/>
        </w:rPr>
        <w:t>AI</w:t>
      </w:r>
      <w:r w:rsidRPr="00FB7AB0">
        <w:rPr>
          <w:sz w:val="16"/>
        </w:rPr>
        <w:t xml:space="preserve"> </w:t>
      </w:r>
      <w:r w:rsidRPr="00FB7AB0">
        <w:rPr>
          <w:u w:val="single"/>
        </w:rPr>
        <w:t>systems</w:t>
      </w:r>
      <w:r w:rsidRPr="00FB7AB0">
        <w:rPr>
          <w:sz w:val="16"/>
        </w:rPr>
        <w:t xml:space="preserve"> </w:t>
      </w:r>
      <w:r w:rsidRPr="00FB7AB0">
        <w:rPr>
          <w:b/>
          <w:bCs/>
          <w:highlight w:val="cyan"/>
          <w:u w:val="single"/>
        </w:rPr>
        <w:t>remain</w:t>
      </w:r>
      <w:r w:rsidRPr="00FB7AB0">
        <w:rPr>
          <w:sz w:val="16"/>
        </w:rPr>
        <w:t xml:space="preserve"> </w:t>
      </w:r>
      <w:r w:rsidRPr="00FB7AB0">
        <w:rPr>
          <w:b/>
          <w:bCs/>
          <w:highlight w:val="cyan"/>
          <w:u w:val="single"/>
        </w:rPr>
        <w:t>supplied</w:t>
      </w:r>
      <w:r w:rsidRPr="00FB7AB0">
        <w:rPr>
          <w:highlight w:val="cyan"/>
          <w:u w:val="single"/>
        </w:rPr>
        <w:t xml:space="preserve"> </w:t>
      </w:r>
      <w:r w:rsidRPr="00FB7AB0">
        <w:rPr>
          <w:b/>
          <w:bCs/>
          <w:highlight w:val="cyan"/>
          <w:u w:val="single"/>
        </w:rPr>
        <w:t>with</w:t>
      </w:r>
      <w:r w:rsidRPr="00FB7AB0">
        <w:rPr>
          <w:u w:val="single"/>
        </w:rPr>
        <w:t xml:space="preserve"> a </w:t>
      </w:r>
      <w:r w:rsidRPr="00FB7AB0">
        <w:rPr>
          <w:highlight w:val="cyan"/>
          <w:u w:val="single"/>
        </w:rPr>
        <w:t>constant</w:t>
      </w:r>
      <w:r w:rsidRPr="00FB7AB0">
        <w:rPr>
          <w:u w:val="single"/>
        </w:rPr>
        <w:t xml:space="preserve"> </w:t>
      </w:r>
      <w:r w:rsidRPr="00FB7AB0">
        <w:rPr>
          <w:b/>
          <w:bCs/>
          <w:highlight w:val="cyan"/>
          <w:u w:val="single"/>
        </w:rPr>
        <w:t>stream</w:t>
      </w:r>
      <w:r w:rsidRPr="00FB7AB0">
        <w:rPr>
          <w:u w:val="single"/>
        </w:rPr>
        <w:t xml:space="preserve"> </w:t>
      </w:r>
      <w:r w:rsidRPr="00FB7AB0">
        <w:rPr>
          <w:b/>
          <w:bCs/>
          <w:highlight w:val="cyan"/>
          <w:u w:val="single"/>
        </w:rPr>
        <w:t>of</w:t>
      </w:r>
      <w:r w:rsidRPr="00FB7AB0">
        <w:rPr>
          <w:u w:val="single"/>
        </w:rPr>
        <w:t xml:space="preserve"> </w:t>
      </w:r>
      <w:r w:rsidRPr="00FB7AB0">
        <w:rPr>
          <w:b/>
          <w:bCs/>
          <w:highlight w:val="cyan"/>
          <w:u w:val="single"/>
        </w:rPr>
        <w:t>human</w:t>
      </w:r>
      <w:r w:rsidRPr="00FB7AB0">
        <w:rPr>
          <w:u w:val="single"/>
        </w:rPr>
        <w:t xml:space="preserve">-produced </w:t>
      </w:r>
      <w:r w:rsidRPr="00FB7AB0">
        <w:rPr>
          <w:b/>
          <w:bCs/>
          <w:highlight w:val="cyan"/>
          <w:u w:val="single"/>
        </w:rPr>
        <w:t>information</w:t>
      </w:r>
      <w:r w:rsidRPr="00FB7AB0">
        <w:rPr>
          <w:u w:val="single"/>
        </w:rPr>
        <w:t xml:space="preserve"> </w:t>
      </w:r>
      <w:r w:rsidRPr="00FB7AB0">
        <w:rPr>
          <w:b/>
          <w:bCs/>
          <w:highlight w:val="cyan"/>
          <w:u w:val="single"/>
        </w:rPr>
        <w:t>with</w:t>
      </w:r>
      <w:r w:rsidRPr="00FB7AB0">
        <w:rPr>
          <w:u w:val="single"/>
        </w:rPr>
        <w:t xml:space="preserve"> a </w:t>
      </w:r>
      <w:r w:rsidRPr="00FB7AB0">
        <w:rPr>
          <w:b/>
          <w:bCs/>
          <w:highlight w:val="cyan"/>
          <w:u w:val="single"/>
        </w:rPr>
        <w:t>diversity</w:t>
      </w:r>
      <w:r w:rsidRPr="00FB7AB0">
        <w:rPr>
          <w:highlight w:val="cyan"/>
          <w:u w:val="single"/>
        </w:rPr>
        <w:t xml:space="preserve"> of motives</w:t>
      </w:r>
      <w:r w:rsidRPr="00FB7AB0">
        <w:rPr>
          <w:sz w:val="16"/>
        </w:rPr>
        <w:t xml:space="preserve"> – in other words, </w:t>
      </w:r>
      <w:r w:rsidRPr="00FB7AB0">
        <w:rPr>
          <w:u w:val="single"/>
        </w:rPr>
        <w:t>information reflecting not just the imperatives of monopolists</w:t>
      </w:r>
      <w:r w:rsidRPr="00FB7AB0">
        <w:rPr>
          <w:sz w:val="16"/>
        </w:rPr>
        <w:t xml:space="preserve">, </w:t>
      </w:r>
      <w:r w:rsidRPr="00FB7AB0">
        <w:rPr>
          <w:u w:val="single"/>
        </w:rPr>
        <w:t>but</w:t>
      </w:r>
      <w:r w:rsidRPr="00FB7AB0">
        <w:rPr>
          <w:sz w:val="16"/>
        </w:rPr>
        <w:t xml:space="preserve"> the </w:t>
      </w:r>
      <w:r w:rsidRPr="00FB7AB0">
        <w:rPr>
          <w:u w:val="single"/>
        </w:rPr>
        <w:t>diverse products of intentional human creation</w:t>
      </w:r>
    </w:p>
    <w:p w14:paraId="35B5727F" w14:textId="77777777" w:rsidR="00EA20DB" w:rsidRPr="00FB7AB0" w:rsidRDefault="00EA20DB" w:rsidP="00EA20DB">
      <w:pPr>
        <w:rPr>
          <w:u w:val="single"/>
        </w:rPr>
      </w:pPr>
      <w:r w:rsidRPr="00FB7AB0">
        <w:rPr>
          <w:sz w:val="16"/>
        </w:rPr>
        <w:t xml:space="preserve">Accordingly, we believe that </w:t>
      </w:r>
      <w:r w:rsidRPr="00FB7AB0">
        <w:rPr>
          <w:b/>
          <w:bCs/>
          <w:u w:val="single"/>
        </w:rPr>
        <w:t>CBI</w:t>
      </w:r>
      <w:r w:rsidRPr="00FB7AB0">
        <w:rPr>
          <w:u w:val="single"/>
        </w:rPr>
        <w:t xml:space="preserve"> is the shortest</w:t>
      </w:r>
      <w:r w:rsidRPr="00FB7AB0">
        <w:rPr>
          <w:sz w:val="16"/>
        </w:rPr>
        <w:t xml:space="preserve"> (</w:t>
      </w:r>
      <w:r w:rsidRPr="00FB7AB0">
        <w:rPr>
          <w:u w:val="single"/>
        </w:rPr>
        <w:t>and</w:t>
      </w:r>
      <w:r w:rsidRPr="00FB7AB0">
        <w:rPr>
          <w:sz w:val="16"/>
        </w:rPr>
        <w:t xml:space="preserve"> perhaps </w:t>
      </w:r>
      <w:r w:rsidRPr="00FB7AB0">
        <w:rPr>
          <w:b/>
          <w:bCs/>
          <w:u w:val="single"/>
        </w:rPr>
        <w:t>only</w:t>
      </w:r>
      <w:r w:rsidRPr="00FB7AB0">
        <w:rPr>
          <w:sz w:val="16"/>
        </w:rPr>
        <w:t xml:space="preserve">) </w:t>
      </w:r>
      <w:r w:rsidRPr="00FB7AB0">
        <w:rPr>
          <w:b/>
          <w:bCs/>
          <w:u w:val="single"/>
        </w:rPr>
        <w:t>path</w:t>
      </w:r>
      <w:r w:rsidRPr="00FB7AB0">
        <w:rPr>
          <w:u w:val="single"/>
        </w:rPr>
        <w:t xml:space="preserve"> </w:t>
      </w:r>
      <w:r w:rsidRPr="00FB7AB0">
        <w:rPr>
          <w:b/>
          <w:bCs/>
          <w:u w:val="single"/>
        </w:rPr>
        <w:t>to</w:t>
      </w:r>
      <w:r w:rsidRPr="00FB7AB0">
        <w:rPr>
          <w:u w:val="single"/>
        </w:rPr>
        <w:t xml:space="preserve"> fulfill the latter vision in which human creation collectively powers more useful models and </w:t>
      </w:r>
      <w:r w:rsidRPr="00FB7AB0">
        <w:rPr>
          <w:b/>
          <w:bCs/>
          <w:u w:val="single"/>
        </w:rPr>
        <w:t>create</w:t>
      </w:r>
      <w:r w:rsidRPr="00FB7AB0">
        <w:rPr>
          <w:u w:val="single"/>
        </w:rPr>
        <w:t xml:space="preserve">s a more </w:t>
      </w:r>
      <w:r w:rsidRPr="00FB7AB0">
        <w:rPr>
          <w:b/>
          <w:bCs/>
          <w:u w:val="single"/>
        </w:rPr>
        <w:t>sustainable</w:t>
      </w:r>
      <w:r w:rsidRPr="00FB7AB0">
        <w:rPr>
          <w:u w:val="single"/>
        </w:rPr>
        <w:t xml:space="preserve"> </w:t>
      </w:r>
      <w:r w:rsidRPr="00FB7AB0">
        <w:rPr>
          <w:b/>
          <w:bCs/>
          <w:u w:val="single"/>
        </w:rPr>
        <w:t>AI</w:t>
      </w:r>
      <w:r w:rsidRPr="00FB7AB0">
        <w:rPr>
          <w:u w:val="single"/>
        </w:rPr>
        <w:t xml:space="preserve"> </w:t>
      </w:r>
      <w:r w:rsidRPr="00FB7AB0">
        <w:rPr>
          <w:b/>
          <w:bCs/>
          <w:u w:val="single"/>
        </w:rPr>
        <w:t>ecosystem</w:t>
      </w:r>
      <w:r w:rsidRPr="00FB7AB0">
        <w:rPr>
          <w:u w:val="single"/>
        </w:rPr>
        <w:t>.</w:t>
      </w:r>
    </w:p>
    <w:p w14:paraId="0CF63B58" w14:textId="77777777" w:rsidR="00EA20DB" w:rsidRPr="00FB7AB0" w:rsidRDefault="00EA20DB" w:rsidP="00EA20DB">
      <w:pPr>
        <w:rPr>
          <w:sz w:val="16"/>
        </w:rPr>
      </w:pPr>
      <w:r w:rsidRPr="00FB7AB0">
        <w:rPr>
          <w:sz w:val="16"/>
        </w:rPr>
        <w:t>In arguing for CBI, we draw on scholarship on “</w:t>
      </w:r>
      <w:r w:rsidRPr="00FB7AB0">
        <w:rPr>
          <w:b/>
          <w:bCs/>
          <w:u w:val="single"/>
        </w:rPr>
        <w:t>data as labor</w:t>
      </w:r>
      <w:r w:rsidRPr="00FB7AB0">
        <w:rPr>
          <w:sz w:val="16"/>
        </w:rPr>
        <w:t>” [6, 39], “</w:t>
      </w:r>
      <w:r w:rsidRPr="00FB7AB0">
        <w:rPr>
          <w:u w:val="single"/>
        </w:rPr>
        <w:t>data leverage</w:t>
      </w:r>
      <w:r w:rsidRPr="00FB7AB0">
        <w:rPr>
          <w:sz w:val="16"/>
        </w:rPr>
        <w:t xml:space="preserve">” [49], “data </w:t>
      </w:r>
      <w:r w:rsidRPr="00FB7AB0">
        <w:rPr>
          <w:u w:val="single"/>
        </w:rPr>
        <w:t>dignity</w:t>
      </w:r>
      <w:r w:rsidRPr="00FB7AB0">
        <w:rPr>
          <w:sz w:val="16"/>
        </w:rPr>
        <w:t>”, and “</w:t>
      </w:r>
      <w:r w:rsidRPr="00FB7AB0">
        <w:rPr>
          <w:u w:val="single"/>
        </w:rPr>
        <w:t>plurality</w:t>
      </w:r>
      <w:r w:rsidRPr="00FB7AB0">
        <w:rPr>
          <w:sz w:val="16"/>
        </w:rPr>
        <w:t xml:space="preserve">” [53]. A core idea in this body of work is that much of </w:t>
      </w:r>
      <w:r w:rsidRPr="00FB7AB0">
        <w:rPr>
          <w:u w:val="single"/>
        </w:rPr>
        <w:t xml:space="preserve">the </w:t>
      </w:r>
      <w:r w:rsidRPr="00FB7AB0">
        <w:rPr>
          <w:b/>
          <w:bCs/>
          <w:u w:val="single"/>
        </w:rPr>
        <w:t>value</w:t>
      </w:r>
      <w:r w:rsidRPr="00FB7AB0">
        <w:rPr>
          <w:u w:val="single"/>
        </w:rPr>
        <w:t xml:space="preserve"> </w:t>
      </w:r>
      <w:r w:rsidRPr="00FB7AB0">
        <w:rPr>
          <w:b/>
          <w:bCs/>
          <w:u w:val="single"/>
        </w:rPr>
        <w:t>provided by AI</w:t>
      </w:r>
      <w:r w:rsidRPr="00FB7AB0">
        <w:rPr>
          <w:u w:val="single"/>
        </w:rPr>
        <w:t xml:space="preserve"> </w:t>
      </w:r>
      <w:r w:rsidRPr="00FB7AB0">
        <w:rPr>
          <w:sz w:val="16"/>
        </w:rPr>
        <w:t xml:space="preserve">products </w:t>
      </w:r>
      <w:r w:rsidRPr="00FB7AB0">
        <w:rPr>
          <w:u w:val="single"/>
        </w:rPr>
        <w:t xml:space="preserve">can be </w:t>
      </w:r>
      <w:r w:rsidRPr="00FB7AB0">
        <w:rPr>
          <w:b/>
          <w:bCs/>
          <w:u w:val="single"/>
        </w:rPr>
        <w:t>traced</w:t>
      </w:r>
      <w:r w:rsidRPr="00FB7AB0">
        <w:rPr>
          <w:u w:val="single"/>
        </w:rPr>
        <w:t xml:space="preserve"> </w:t>
      </w:r>
      <w:r w:rsidRPr="00FB7AB0">
        <w:rPr>
          <w:b/>
          <w:bCs/>
          <w:u w:val="single"/>
        </w:rPr>
        <w:t>to</w:t>
      </w:r>
      <w:r w:rsidRPr="00FB7AB0">
        <w:rPr>
          <w:u w:val="single"/>
        </w:rPr>
        <w:t xml:space="preserve"> “</w:t>
      </w:r>
      <w:r w:rsidRPr="00FB7AB0">
        <w:rPr>
          <w:b/>
          <w:bCs/>
          <w:u w:val="single"/>
        </w:rPr>
        <w:t>data labor activities</w:t>
      </w:r>
      <w:r w:rsidRPr="00FB7AB0">
        <w:rPr>
          <w:u w:val="single"/>
        </w:rPr>
        <w:t>”</w:t>
      </w:r>
      <w:r w:rsidRPr="00FB7AB0">
        <w:rPr>
          <w:sz w:val="16"/>
        </w:rPr>
        <w:t xml:space="preserve"> [32] </w:t>
      </w:r>
      <w:r w:rsidRPr="00FB7AB0">
        <w:rPr>
          <w:u w:val="single"/>
        </w:rPr>
        <w:t>performed by people</w:t>
      </w:r>
      <w:r w:rsidRPr="00FB7AB0">
        <w:rPr>
          <w:sz w:val="16"/>
        </w:rPr>
        <w:t xml:space="preserve">. Companies acquire valuable data by exploiting their bargaining power in billions of seemingly low-stakes data-for-service transactions with individuals. The work mentioned above and other relevant studies have explored ways to </w:t>
      </w:r>
      <w:r w:rsidRPr="00FB7AB0">
        <w:rPr>
          <w:u w:val="single"/>
        </w:rPr>
        <w:t>communicate data’s value to the public</w:t>
      </w:r>
      <w:r w:rsidRPr="00FB7AB0">
        <w:rPr>
          <w:sz w:val="16"/>
        </w:rPr>
        <w:t xml:space="preserve"> [51], </w:t>
      </w:r>
      <w:r w:rsidRPr="00FB7AB0">
        <w:rPr>
          <w:u w:val="single"/>
        </w:rPr>
        <w:t>support collective action with data</w:t>
      </w:r>
      <w:r w:rsidRPr="00FB7AB0">
        <w:rPr>
          <w:sz w:val="16"/>
        </w:rPr>
        <w:t xml:space="preserve"> [48], </w:t>
      </w:r>
      <w:r w:rsidRPr="00FB7AB0">
        <w:rPr>
          <w:u w:val="single"/>
        </w:rPr>
        <w:t>create new data market structures</w:t>
      </w:r>
      <w:r w:rsidRPr="00FB7AB0">
        <w:rPr>
          <w:sz w:val="16"/>
        </w:rPr>
        <w:t xml:space="preserve"> or </w:t>
      </w:r>
      <w:r w:rsidRPr="00FB7AB0">
        <w:rPr>
          <w:u w:val="single"/>
        </w:rPr>
        <w:t>revenue-sharing approaches</w:t>
      </w:r>
      <w:r w:rsidRPr="00FB7AB0">
        <w:rPr>
          <w:sz w:val="16"/>
        </w:rPr>
        <w:t xml:space="preserve"> [4], and so on. For instance, researchers have begun to directly study data-sharing consortium approaches with promising early results [11].</w:t>
      </w:r>
    </w:p>
    <w:p w14:paraId="5D4F6433" w14:textId="77777777" w:rsidR="00EA20DB" w:rsidRPr="00FB7AB0" w:rsidRDefault="00EA20DB" w:rsidP="00EA20DB">
      <w:pPr>
        <w:rPr>
          <w:sz w:val="4"/>
          <w:szCs w:val="4"/>
        </w:rPr>
      </w:pPr>
      <w:r w:rsidRPr="00FB7AB0">
        <w:rPr>
          <w:sz w:val="12"/>
          <w:szCs w:val="12"/>
        </w:rPr>
        <w:t>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49C3F26F" w14:textId="77777777" w:rsidR="00EA20DB" w:rsidRPr="00FB7AB0" w:rsidRDefault="00EA20DB" w:rsidP="00EA20DB">
      <w:pPr>
        <w:rPr>
          <w:sz w:val="8"/>
          <w:szCs w:val="8"/>
        </w:rPr>
      </w:pPr>
      <w:r w:rsidRPr="00FB7AB0">
        <w:rPr>
          <w:sz w:val="8"/>
          <w:szCs w:val="8"/>
        </w:rPr>
        <w:t xml:space="preserve">Target Audience 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 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 For information producers: This coalition could provide support for information producers imminently concerned about revenue sustainability and labor organizers who might be facing near-term negotiations in which AI and information economics constitute the central issues. The coalition could facilitate negotiation with tech companies for terms, conditions, and compensation desired by information producers. For the tech industry: The existence of a coalition for CBI could also offer support for safety for AI companies and “AI labs” that seek to mitigate potential harms of their systems. As laid out in 3, by working with data coalitions more closely and scaling data carefully, AI companies will have more granular oversight of their systems and be more capable of predicting potential harms. Moreover, engaging with collective bargaining will also improve data provenance and authenticity, and thereby help to build trust among their consumer bases. For people who just want more capable (safe) AI: Our argument for CBI is not just about avoiding harms from AI. Collective bargaining can actually lead to better AI systems in the short, medium, and long term. A data marketplace that maintains its own foundations can create richer and more accurate records, and therefore better models. People provide higher quality data when they are aligned with the project of collecting and using the data because they have a stake in the gains. Without this </w:t>
      </w:r>
      <w:r w:rsidRPr="00FB7AB0">
        <w:rPr>
          <w:sz w:val="8"/>
          <w:szCs w:val="8"/>
        </w:rPr>
        <w:lastRenderedPageBreak/>
        <w:t>alignment, people will stop producing information in good faith, and/or focus on keeping important information secret and resisting surveillance, and we will be stuck in a world in which models are built only on what systems are able to scrape/glean/surveil, not on people’s pro-socially motivated information production. Alternative Views There are several possible alternatives to CBI that could prevent market failures and foster sustainable AI advances, but each has its own limitations compared to the impact on information markets of CBI, if implemented. Often the first approach mentioned in policy, governance, and safety conversations is for state actors to regulate AI from the top down. If regulators are able to formulate enough laws that say “AI labs cannot use AI for some task" or “AI labs must complete economic risk assessment and pay some kind of data-dependence tax", perhaps certain bad outcomes could be avoided. This might involve either arm’s-length regulation or direct public ownership or management of AI.</w:t>
      </w:r>
    </w:p>
    <w:p w14:paraId="7D387A77" w14:textId="77777777" w:rsidR="00EA20DB" w:rsidRPr="00FB7AB0" w:rsidRDefault="00EA20DB" w:rsidP="00EA20DB">
      <w:pPr>
        <w:rPr>
          <w:szCs w:val="32"/>
        </w:rPr>
      </w:pPr>
      <w:r w:rsidRPr="00FB7AB0">
        <w:rPr>
          <w:szCs w:val="32"/>
        </w:rPr>
        <w:t>[Condensed Text Ends]</w:t>
      </w:r>
    </w:p>
    <w:p w14:paraId="7ABF27E1" w14:textId="77777777" w:rsidR="00EA20DB" w:rsidRPr="00FB7AB0" w:rsidRDefault="00EA20DB" w:rsidP="00EA20DB">
      <w:pPr>
        <w:rPr>
          <w:u w:val="single"/>
        </w:rPr>
      </w:pPr>
      <w:r w:rsidRPr="00FB7AB0">
        <w:rPr>
          <w:sz w:val="16"/>
        </w:rPr>
        <w:t xml:space="preserve">However, our view is that </w:t>
      </w:r>
      <w:r w:rsidRPr="00FB7AB0">
        <w:rPr>
          <w:u w:val="single"/>
        </w:rPr>
        <w:t xml:space="preserve">traditional </w:t>
      </w:r>
      <w:r w:rsidRPr="00FB7AB0">
        <w:rPr>
          <w:b/>
          <w:bCs/>
          <w:u w:val="single"/>
        </w:rPr>
        <w:t>regulatory</w:t>
      </w:r>
      <w:r w:rsidRPr="00FB7AB0">
        <w:rPr>
          <w:u w:val="single"/>
        </w:rPr>
        <w:t xml:space="preserve"> </w:t>
      </w:r>
      <w:r w:rsidRPr="00FB7AB0">
        <w:rPr>
          <w:b/>
          <w:bCs/>
          <w:u w:val="single"/>
        </w:rPr>
        <w:t>approaches</w:t>
      </w:r>
      <w:r w:rsidRPr="00FB7AB0">
        <w:rPr>
          <w:u w:val="single"/>
        </w:rPr>
        <w:t xml:space="preserve"> </w:t>
      </w:r>
      <w:r w:rsidRPr="00FB7AB0">
        <w:rPr>
          <w:b/>
          <w:bCs/>
          <w:u w:val="single"/>
        </w:rPr>
        <w:t>cannot</w:t>
      </w:r>
      <w:r w:rsidRPr="00FB7AB0">
        <w:rPr>
          <w:u w:val="single"/>
        </w:rPr>
        <w:t xml:space="preserve"> </w:t>
      </w:r>
      <w:r w:rsidRPr="00FB7AB0">
        <w:rPr>
          <w:b/>
          <w:bCs/>
          <w:u w:val="single"/>
        </w:rPr>
        <w:t>address</w:t>
      </w:r>
      <w:r w:rsidRPr="00FB7AB0">
        <w:rPr>
          <w:u w:val="single"/>
        </w:rPr>
        <w:t xml:space="preserve"> all of the </w:t>
      </w:r>
      <w:r w:rsidRPr="00FB7AB0">
        <w:rPr>
          <w:b/>
          <w:bCs/>
          <w:u w:val="single"/>
        </w:rPr>
        <w:t>issues</w:t>
      </w:r>
      <w:r w:rsidRPr="00FB7AB0">
        <w:rPr>
          <w:u w:val="single"/>
        </w:rPr>
        <w:t xml:space="preserve"> we outline</w:t>
      </w:r>
      <w:r w:rsidRPr="00FB7AB0">
        <w:rPr>
          <w:sz w:val="16"/>
        </w:rPr>
        <w:t xml:space="preserve">, in light of the political capital wielded by AI labs and other organizations that may stand to benefit from capital concentration, as well as more general political challenges. </w:t>
      </w:r>
      <w:r w:rsidRPr="00FB7AB0">
        <w:rPr>
          <w:u w:val="single"/>
        </w:rPr>
        <w:t>Regulation</w:t>
      </w:r>
      <w:r w:rsidRPr="00FB7AB0">
        <w:rPr>
          <w:sz w:val="16"/>
        </w:rPr>
        <w:t xml:space="preserve"> </w:t>
      </w:r>
      <w:r w:rsidRPr="00FB7AB0">
        <w:rPr>
          <w:u w:val="single"/>
        </w:rPr>
        <w:t>will</w:t>
      </w:r>
      <w:r w:rsidRPr="00FB7AB0">
        <w:rPr>
          <w:sz w:val="16"/>
        </w:rPr>
        <w:t xml:space="preserve"> also </w:t>
      </w:r>
      <w:r w:rsidRPr="00FB7AB0">
        <w:rPr>
          <w:u w:val="single"/>
        </w:rPr>
        <w:t>be</w:t>
      </w:r>
      <w:r w:rsidRPr="00FB7AB0">
        <w:rPr>
          <w:sz w:val="16"/>
        </w:rPr>
        <w:t xml:space="preserve"> </w:t>
      </w:r>
      <w:r w:rsidRPr="00FB7AB0">
        <w:rPr>
          <w:b/>
          <w:bCs/>
          <w:u w:val="single"/>
        </w:rPr>
        <w:t>limited</w:t>
      </w:r>
      <w:r w:rsidRPr="00FB7AB0">
        <w:rPr>
          <w:sz w:val="16"/>
        </w:rPr>
        <w:t xml:space="preserve"> </w:t>
      </w:r>
      <w:r w:rsidRPr="00FB7AB0">
        <w:rPr>
          <w:u w:val="single"/>
        </w:rPr>
        <w:t>in responsiveness and coverage</w:t>
      </w:r>
      <w:r w:rsidRPr="00FB7AB0">
        <w:rPr>
          <w:sz w:val="16"/>
        </w:rPr>
        <w:t xml:space="preserve">, and it </w:t>
      </w:r>
      <w:r w:rsidRPr="00FB7AB0">
        <w:rPr>
          <w:u w:val="single"/>
        </w:rPr>
        <w:t>will be challenging to coordinate regulation across sovereigns.</w:t>
      </w:r>
      <w:r w:rsidRPr="00FB7AB0">
        <w:rPr>
          <w:sz w:val="16"/>
        </w:rPr>
        <w:t xml:space="preserve"> And it seems </w:t>
      </w:r>
      <w:r w:rsidRPr="00FB7AB0">
        <w:rPr>
          <w:u w:val="single"/>
        </w:rPr>
        <w:t xml:space="preserve">unlikely that </w:t>
      </w:r>
      <w:r w:rsidRPr="00FB7AB0">
        <w:rPr>
          <w:b/>
          <w:bCs/>
          <w:u w:val="single"/>
        </w:rPr>
        <w:t>any</w:t>
      </w:r>
      <w:r w:rsidRPr="00FB7AB0">
        <w:rPr>
          <w:u w:val="single"/>
        </w:rPr>
        <w:t xml:space="preserve"> regulatory </w:t>
      </w:r>
      <w:r w:rsidRPr="00FB7AB0">
        <w:rPr>
          <w:b/>
          <w:bCs/>
          <w:u w:val="single"/>
        </w:rPr>
        <w:t>approach</w:t>
      </w:r>
      <w:r w:rsidRPr="00FB7AB0">
        <w:rPr>
          <w:u w:val="single"/>
        </w:rPr>
        <w:t xml:space="preserve"> </w:t>
      </w:r>
      <w:r w:rsidRPr="00FB7AB0">
        <w:rPr>
          <w:b/>
          <w:bCs/>
          <w:u w:val="single"/>
        </w:rPr>
        <w:t>that does</w:t>
      </w:r>
      <w:r w:rsidRPr="00FB7AB0">
        <w:rPr>
          <w:u w:val="single"/>
        </w:rPr>
        <w:t xml:space="preserve"> </w:t>
      </w:r>
      <w:r w:rsidRPr="00FB7AB0">
        <w:rPr>
          <w:b/>
          <w:bCs/>
          <w:u w:val="single"/>
        </w:rPr>
        <w:t>not</w:t>
      </w:r>
      <w:r w:rsidRPr="00FB7AB0">
        <w:rPr>
          <w:u w:val="single"/>
        </w:rPr>
        <w:t xml:space="preserve"> </w:t>
      </w:r>
      <w:r w:rsidRPr="00FB7AB0">
        <w:rPr>
          <w:b/>
          <w:bCs/>
          <w:u w:val="single"/>
        </w:rPr>
        <w:t>feature</w:t>
      </w:r>
      <w:r w:rsidRPr="00FB7AB0">
        <w:rPr>
          <w:u w:val="single"/>
        </w:rPr>
        <w:t xml:space="preserve"> support for </w:t>
      </w:r>
      <w:r w:rsidRPr="00FB7AB0">
        <w:rPr>
          <w:b/>
          <w:bCs/>
          <w:u w:val="single"/>
        </w:rPr>
        <w:t>CBI</w:t>
      </w:r>
      <w:r w:rsidRPr="00FB7AB0">
        <w:rPr>
          <w:u w:val="single"/>
        </w:rPr>
        <w:t xml:space="preserve"> </w:t>
      </w:r>
      <w:r w:rsidRPr="00FB7AB0">
        <w:rPr>
          <w:b/>
          <w:bCs/>
          <w:u w:val="single"/>
        </w:rPr>
        <w:t>can</w:t>
      </w:r>
      <w:r w:rsidRPr="00FB7AB0">
        <w:rPr>
          <w:u w:val="single"/>
        </w:rPr>
        <w:t xml:space="preserve"> </w:t>
      </w:r>
      <w:r w:rsidRPr="00FB7AB0">
        <w:rPr>
          <w:b/>
          <w:bCs/>
          <w:u w:val="single"/>
        </w:rPr>
        <w:t>reproduce</w:t>
      </w:r>
      <w:r w:rsidRPr="00FB7AB0">
        <w:rPr>
          <w:u w:val="single"/>
        </w:rPr>
        <w:t xml:space="preserve"> </w:t>
      </w:r>
      <w:r w:rsidRPr="00FB7AB0">
        <w:rPr>
          <w:b/>
          <w:bCs/>
          <w:u w:val="single"/>
        </w:rPr>
        <w:t>incentives</w:t>
      </w:r>
      <w:r w:rsidRPr="00FB7AB0">
        <w:rPr>
          <w:u w:val="single"/>
        </w:rPr>
        <w:t xml:space="preserve"> </w:t>
      </w:r>
      <w:r w:rsidRPr="00FB7AB0">
        <w:rPr>
          <w:b/>
          <w:bCs/>
          <w:u w:val="single"/>
        </w:rPr>
        <w:t>for</w:t>
      </w:r>
      <w:r w:rsidRPr="00FB7AB0">
        <w:rPr>
          <w:u w:val="single"/>
        </w:rPr>
        <w:t xml:space="preserve"> the </w:t>
      </w:r>
      <w:r w:rsidRPr="00FB7AB0">
        <w:rPr>
          <w:b/>
          <w:bCs/>
          <w:u w:val="single"/>
        </w:rPr>
        <w:t>production</w:t>
      </w:r>
      <w:r w:rsidRPr="00FB7AB0">
        <w:rPr>
          <w:u w:val="single"/>
        </w:rPr>
        <w:t xml:space="preserve"> </w:t>
      </w:r>
      <w:r w:rsidRPr="00FB7AB0">
        <w:rPr>
          <w:b/>
          <w:bCs/>
          <w:u w:val="single"/>
        </w:rPr>
        <w:t>of</w:t>
      </w:r>
      <w:r w:rsidRPr="00FB7AB0">
        <w:rPr>
          <w:u w:val="single"/>
        </w:rPr>
        <w:t xml:space="preserve"> </w:t>
      </w:r>
      <w:r w:rsidRPr="00FB7AB0">
        <w:rPr>
          <w:b/>
          <w:bCs/>
          <w:u w:val="single"/>
        </w:rPr>
        <w:t>local</w:t>
      </w:r>
      <w:r w:rsidRPr="00FB7AB0">
        <w:rPr>
          <w:u w:val="single"/>
        </w:rPr>
        <w:t xml:space="preserve"> </w:t>
      </w:r>
      <w:r w:rsidRPr="00FB7AB0">
        <w:rPr>
          <w:b/>
          <w:bCs/>
          <w:u w:val="single"/>
        </w:rPr>
        <w:t>information</w:t>
      </w:r>
      <w:r w:rsidRPr="00FB7AB0">
        <w:rPr>
          <w:u w:val="single"/>
        </w:rPr>
        <w:t xml:space="preserve"> </w:t>
      </w:r>
      <w:r w:rsidRPr="00FB7AB0">
        <w:rPr>
          <w:b/>
          <w:bCs/>
          <w:u w:val="single"/>
        </w:rPr>
        <w:t>goods</w:t>
      </w:r>
      <w:r w:rsidRPr="00FB7AB0">
        <w:rPr>
          <w:u w:val="single"/>
        </w:rPr>
        <w:t xml:space="preserve"> critical to intra-sovereign communities and geographies.</w:t>
      </w:r>
    </w:p>
    <w:p w14:paraId="1269DE4C" w14:textId="77777777" w:rsidR="00EA20DB" w:rsidRPr="00FB7AB0" w:rsidRDefault="00EA20DB" w:rsidP="00EA20DB">
      <w:pPr>
        <w:rPr>
          <w:sz w:val="16"/>
        </w:rPr>
      </w:pPr>
      <w:r w:rsidRPr="00FB7AB0">
        <w:rPr>
          <w:sz w:val="16"/>
        </w:rPr>
        <w:t xml:space="preserve">Another view to consider is that </w:t>
      </w:r>
      <w:r w:rsidRPr="00FB7AB0">
        <w:rPr>
          <w:b/>
          <w:bCs/>
          <w:u w:val="single"/>
        </w:rPr>
        <w:t>leaning</w:t>
      </w:r>
      <w:r w:rsidRPr="00FB7AB0">
        <w:rPr>
          <w:u w:val="single"/>
        </w:rPr>
        <w:t xml:space="preserve"> heavily </w:t>
      </w:r>
      <w:r w:rsidRPr="00FB7AB0">
        <w:rPr>
          <w:b/>
          <w:bCs/>
          <w:u w:val="single"/>
        </w:rPr>
        <w:t>into</w:t>
      </w:r>
      <w:r w:rsidRPr="00FB7AB0">
        <w:rPr>
          <w:u w:val="single"/>
        </w:rPr>
        <w:t xml:space="preserve"> </w:t>
      </w:r>
      <w:r w:rsidRPr="00FB7AB0">
        <w:rPr>
          <w:b/>
          <w:bCs/>
          <w:u w:val="single"/>
        </w:rPr>
        <w:t>open AI</w:t>
      </w:r>
      <w:r w:rsidRPr="00FB7AB0">
        <w:rPr>
          <w:u w:val="single"/>
        </w:rPr>
        <w:t xml:space="preserve"> can act as an effective approach for power decentralization</w:t>
      </w:r>
      <w:r w:rsidRPr="00FB7AB0">
        <w:rPr>
          <w:sz w:val="16"/>
        </w:rPr>
        <w:t xml:space="preserve">, </w:t>
      </w:r>
      <w:r w:rsidRPr="00FB7AB0">
        <w:rPr>
          <w:u w:val="single"/>
        </w:rPr>
        <w:t>obviating the need for CBI</w:t>
      </w:r>
      <w:r w:rsidRPr="00FB7AB0">
        <w:rPr>
          <w:sz w:val="16"/>
        </w:rPr>
        <w:t xml:space="preserve">. </w:t>
      </w:r>
      <w:r w:rsidRPr="00FB7AB0">
        <w:rPr>
          <w:u w:val="single"/>
        </w:rPr>
        <w:t xml:space="preserve">This approach may </w:t>
      </w:r>
      <w:r w:rsidRPr="00FB7AB0">
        <w:rPr>
          <w:b/>
          <w:bCs/>
          <w:u w:val="single"/>
        </w:rPr>
        <w:t>fail</w:t>
      </w:r>
      <w:r w:rsidRPr="00FB7AB0">
        <w:rPr>
          <w:u w:val="single"/>
        </w:rPr>
        <w:t xml:space="preserve"> </w:t>
      </w:r>
      <w:r w:rsidRPr="00FB7AB0">
        <w:rPr>
          <w:b/>
          <w:bCs/>
          <w:u w:val="single"/>
        </w:rPr>
        <w:t>to</w:t>
      </w:r>
      <w:r w:rsidRPr="00FB7AB0">
        <w:rPr>
          <w:u w:val="single"/>
        </w:rPr>
        <w:t xml:space="preserve"> fully </w:t>
      </w:r>
      <w:r w:rsidRPr="00FB7AB0">
        <w:rPr>
          <w:b/>
          <w:bCs/>
          <w:u w:val="single"/>
        </w:rPr>
        <w:t>mitigate</w:t>
      </w:r>
      <w:r w:rsidRPr="00FB7AB0">
        <w:rPr>
          <w:u w:val="single"/>
        </w:rPr>
        <w:t xml:space="preserve"> the risks laid out above insofar as</w:t>
      </w:r>
      <w:r w:rsidRPr="00FB7AB0">
        <w:rPr>
          <w:sz w:val="16"/>
        </w:rPr>
        <w:t xml:space="preserve"> (1) </w:t>
      </w:r>
      <w:r w:rsidRPr="00FB7AB0">
        <w:rPr>
          <w:u w:val="single"/>
        </w:rPr>
        <w:t>the best-performing “</w:t>
      </w:r>
      <w:r w:rsidRPr="00FB7AB0">
        <w:rPr>
          <w:b/>
          <w:bCs/>
          <w:u w:val="single"/>
        </w:rPr>
        <w:t>frontier</w:t>
      </w:r>
      <w:r w:rsidRPr="00FB7AB0">
        <w:rPr>
          <w:u w:val="single"/>
        </w:rPr>
        <w:t xml:space="preserve">” </w:t>
      </w:r>
      <w:r w:rsidRPr="00FB7AB0">
        <w:rPr>
          <w:b/>
          <w:bCs/>
          <w:u w:val="single"/>
        </w:rPr>
        <w:t>models</w:t>
      </w:r>
      <w:r w:rsidRPr="00FB7AB0">
        <w:rPr>
          <w:u w:val="single"/>
        </w:rPr>
        <w:t xml:space="preserve"> retain or expand a performance advantage versus open source performance levels</w:t>
      </w:r>
      <w:r w:rsidRPr="00FB7AB0">
        <w:rPr>
          <w:sz w:val="16"/>
        </w:rPr>
        <w:t xml:space="preserve">, </w:t>
      </w:r>
      <w:r w:rsidRPr="00FB7AB0">
        <w:rPr>
          <w:b/>
          <w:bCs/>
          <w:u w:val="single"/>
        </w:rPr>
        <w:t>and</w:t>
      </w:r>
      <w:r w:rsidRPr="00FB7AB0">
        <w:rPr>
          <w:sz w:val="16"/>
        </w:rPr>
        <w:t xml:space="preserve">/or (2) </w:t>
      </w:r>
      <w:r w:rsidRPr="00FB7AB0">
        <w:rPr>
          <w:b/>
          <w:bCs/>
          <w:u w:val="single"/>
        </w:rPr>
        <w:t>the</w:t>
      </w:r>
      <w:r w:rsidRPr="00FB7AB0">
        <w:rPr>
          <w:b/>
          <w:bCs/>
          <w:sz w:val="16"/>
        </w:rPr>
        <w:t xml:space="preserve"> </w:t>
      </w:r>
      <w:r w:rsidRPr="00FB7AB0">
        <w:rPr>
          <w:b/>
          <w:bCs/>
          <w:u w:val="single"/>
        </w:rPr>
        <w:t>ability to</w:t>
      </w:r>
      <w:r w:rsidRPr="00FB7AB0">
        <w:rPr>
          <w:u w:val="single"/>
        </w:rPr>
        <w:t xml:space="preserve"> use or </w:t>
      </w:r>
      <w:r w:rsidRPr="00FB7AB0">
        <w:rPr>
          <w:b/>
          <w:bCs/>
          <w:u w:val="single"/>
        </w:rPr>
        <w:t>profit</w:t>
      </w:r>
      <w:r w:rsidRPr="00FB7AB0">
        <w:rPr>
          <w:u w:val="single"/>
        </w:rPr>
        <w:t xml:space="preserve"> </w:t>
      </w:r>
      <w:r w:rsidRPr="00FB7AB0">
        <w:rPr>
          <w:b/>
          <w:bCs/>
          <w:u w:val="single"/>
        </w:rPr>
        <w:t>from</w:t>
      </w:r>
      <w:r w:rsidRPr="00FB7AB0">
        <w:rPr>
          <w:u w:val="single"/>
        </w:rPr>
        <w:t xml:space="preserve"> </w:t>
      </w:r>
      <w:r w:rsidRPr="00FB7AB0">
        <w:rPr>
          <w:b/>
          <w:bCs/>
          <w:u w:val="single"/>
        </w:rPr>
        <w:t>open models</w:t>
      </w:r>
      <w:r w:rsidRPr="00FB7AB0">
        <w:rPr>
          <w:u w:val="single"/>
        </w:rPr>
        <w:t xml:space="preserve"> depends on access to capital</w:t>
      </w:r>
      <w:r w:rsidRPr="00FB7AB0">
        <w:rPr>
          <w:sz w:val="16"/>
        </w:rPr>
        <w:t xml:space="preserve"> [54].</w:t>
      </w:r>
    </w:p>
    <w:p w14:paraId="0281D152" w14:textId="77777777" w:rsidR="00EA20DB" w:rsidRPr="00FB7AB0" w:rsidRDefault="00EA20DB" w:rsidP="00EA20DB">
      <w:pPr>
        <w:rPr>
          <w:sz w:val="8"/>
          <w:szCs w:val="8"/>
        </w:rPr>
      </w:pPr>
      <w:r w:rsidRPr="00FB7AB0">
        <w:rPr>
          <w:sz w:val="8"/>
          <w:szCs w:val="8"/>
        </w:rPr>
        <w:t>Issues with Markets for Information This section details the challenges and issues posed by AI to information markets. Competitive Markets Do Not Efficiently Provision Capital to Informational Goods Actors without market power, who exert effort to produce information goods that other market actors value, struggle to receive compensation. Such failures diminish incentives to create new informational goods.2 These properties affect AI policy, training practices, and competition between AI labs. For example, AI labs train on scraped and sometimes pirated content [26]; then other labs seek to train the output of leading models [55]. Just as the non-excludability of information harms the interests of actors who produce or invest in "primary" information goods such as research or creative work, it also impacts the economics of AI model development. This has led to increased research attention at the intersection of AI and copyright [20, 43]. Designs, ideas, and other non-IP-protected information goods have always been easily copied, deterring investment to an unknowable degree. Intellectual property regimes (e.g. patent) attempt to remedy this by creating temporary monopolies on certain informational patterns. But in doing so, they also create constraints on society-wide exploitation of certain valuable information. There is no consensus as to the optimal balance between the incentives to create information and the freedom to exploit it [18, 8, 44]. But in practice, information goods are more often produced by actors who already have market power – or good prospects of acquiring it – because this gives them the ability to translate information into further competitive advantage or profit. Our argument relies on the fact that AI progress transforms information processing, making the exploitation of information significantly more efficient. By examining how this change is likely to impact incentives for information creation, we can use insights from Arrow [7] and others to reason about the potential for AI-driven power concentration. AI Progress and Changing Incentives around Information Because competitive markets tend to drive the value of information goods down to their marginal cost, close to zero, it is instead informational frictions and non-market factors that create incentives to produce information goods. Important informational frictions include (1) intellectual property rights, i.e., artificial monopolies and (2) de facto barriers to informational processing, i.e., the difficulty of extracting complex and non-obvious insights from information. Important non-market factors include: (1) barriers to informational access, i.e., secrecy, (2) intervention by non-market actors, i.e., government investment in knowledge production, and (3) private market power, i.e., monopolies enabling exclusive exploitation of information. We believe AI progress, broadly construed, will tend to reduce the economic importance of informational frictions. In general, AI will make it easier for all actors to locate and extract value from publicly available information, including the non-protectable aspects of otherwise-protectable IP. Barring unlikely expansive interpretations of IP rights, this shift widens the gulf between the social value of information and the return that information producers are able to earn. Consequently, AI will increase the importance of non-market factors in sustaining incentives to produce information. Information good producers may elect to rely more on secrecy to exploit a greater share of the value of their information, and/or reduce their investments. This would correspondingly increase the need for government investment to generate socially-optimal levels of “open" information production. These dynamics will also increase the returns to actors enjoying market power that puts them in a unique position to exploit information. Already in the pre-AI era, monopolists or near-monopolists within particular industries were important investors in information production biased toward their spheres of exclusive exploitation. AI will tend to increase their incentives both to fund production of information goods that benefit their interests, and also to keep that information secret, diminishing the “accidental” public benefits of private R&amp;D. Several likely outcomes are foreseeable: we list some (in non-exhaustive fashion) below:</w:t>
      </w:r>
    </w:p>
    <w:p w14:paraId="4947E3BF" w14:textId="77777777" w:rsidR="00EA20DB" w:rsidRPr="00FB7AB0" w:rsidRDefault="00EA20DB" w:rsidP="00EA20DB">
      <w:r w:rsidRPr="00FB7AB0">
        <w:t>[Condensed Text Ends]</w:t>
      </w:r>
    </w:p>
    <w:p w14:paraId="65F8EFA0" w14:textId="77777777" w:rsidR="00EA20DB" w:rsidRPr="00FB7AB0" w:rsidRDefault="00EA20DB" w:rsidP="00EA20DB">
      <w:pPr>
        <w:rPr>
          <w:sz w:val="16"/>
        </w:rPr>
      </w:pPr>
      <w:r w:rsidRPr="00FB7AB0">
        <w:rPr>
          <w:b/>
          <w:bCs/>
          <w:u w:val="single"/>
        </w:rPr>
        <w:t>Labor</w:t>
      </w:r>
      <w:r w:rsidRPr="00FB7AB0">
        <w:rPr>
          <w:u w:val="single"/>
        </w:rPr>
        <w:t xml:space="preserve"> </w:t>
      </w:r>
      <w:r w:rsidRPr="00FB7AB0">
        <w:rPr>
          <w:b/>
          <w:bCs/>
          <w:u w:val="single"/>
        </w:rPr>
        <w:t>substitution</w:t>
      </w:r>
      <w:r w:rsidRPr="00FB7AB0">
        <w:rPr>
          <w:u w:val="single"/>
        </w:rPr>
        <w:t xml:space="preserve"> and automation</w:t>
      </w:r>
      <w:r w:rsidRPr="00FB7AB0">
        <w:rPr>
          <w:sz w:val="16"/>
        </w:rPr>
        <w:t xml:space="preserve">: Most simply, as </w:t>
      </w:r>
      <w:r w:rsidRPr="00FB7AB0">
        <w:rPr>
          <w:u w:val="single"/>
        </w:rPr>
        <w:t>AI gains new capabilities</w:t>
      </w:r>
      <w:r w:rsidRPr="00FB7AB0">
        <w:rPr>
          <w:sz w:val="16"/>
        </w:rPr>
        <w:t xml:space="preserve">, AI </w:t>
      </w:r>
      <w:r w:rsidRPr="00FB7AB0">
        <w:rPr>
          <w:u w:val="single"/>
        </w:rPr>
        <w:t>systems will decrease the economic value of many human tasks</w:t>
      </w:r>
      <w:r w:rsidRPr="00FB7AB0">
        <w:rPr>
          <w:sz w:val="16"/>
        </w:rPr>
        <w:t xml:space="preserve"> [3]. This is </w:t>
      </w:r>
      <w:r w:rsidRPr="00FB7AB0">
        <w:rPr>
          <w:u w:val="single"/>
        </w:rPr>
        <w:t>particularly likely with human</w:t>
      </w:r>
      <w:r w:rsidRPr="00FB7AB0">
        <w:rPr>
          <w:sz w:val="16"/>
        </w:rPr>
        <w:t xml:space="preserve"> </w:t>
      </w:r>
      <w:r w:rsidRPr="00FB7AB0">
        <w:rPr>
          <w:u w:val="single"/>
        </w:rPr>
        <w:t>tasks</w:t>
      </w:r>
      <w:r w:rsidRPr="00FB7AB0">
        <w:rPr>
          <w:sz w:val="16"/>
        </w:rPr>
        <w:t xml:space="preserve"> </w:t>
      </w:r>
      <w:r w:rsidRPr="00FB7AB0">
        <w:rPr>
          <w:u w:val="single"/>
        </w:rPr>
        <w:t>that</w:t>
      </w:r>
      <w:r w:rsidRPr="00FB7AB0">
        <w:rPr>
          <w:sz w:val="16"/>
        </w:rPr>
        <w:t xml:space="preserve"> </w:t>
      </w:r>
      <w:r w:rsidRPr="00FB7AB0">
        <w:rPr>
          <w:u w:val="single"/>
        </w:rPr>
        <w:t>involve</w:t>
      </w:r>
      <w:r w:rsidRPr="00FB7AB0">
        <w:rPr>
          <w:sz w:val="16"/>
        </w:rPr>
        <w:t xml:space="preserve"> </w:t>
      </w:r>
      <w:r w:rsidRPr="00FB7AB0">
        <w:rPr>
          <w:u w:val="single"/>
        </w:rPr>
        <w:t>extracting</w:t>
      </w:r>
      <w:r w:rsidRPr="00FB7AB0">
        <w:rPr>
          <w:sz w:val="16"/>
        </w:rPr>
        <w:t xml:space="preserve"> </w:t>
      </w:r>
      <w:r w:rsidRPr="00FB7AB0">
        <w:rPr>
          <w:u w:val="single"/>
        </w:rPr>
        <w:t>complex insights</w:t>
      </w:r>
      <w:r w:rsidRPr="00FB7AB0">
        <w:rPr>
          <w:sz w:val="16"/>
        </w:rPr>
        <w:t xml:space="preserve"> </w:t>
      </w:r>
      <w:r w:rsidRPr="00FB7AB0">
        <w:rPr>
          <w:u w:val="single"/>
        </w:rPr>
        <w:t>from</w:t>
      </w:r>
      <w:r w:rsidRPr="00FB7AB0">
        <w:rPr>
          <w:sz w:val="16"/>
        </w:rPr>
        <w:t xml:space="preserve"> </w:t>
      </w:r>
      <w:r w:rsidRPr="00FB7AB0">
        <w:rPr>
          <w:u w:val="single"/>
        </w:rPr>
        <w:t>public information</w:t>
      </w:r>
      <w:r w:rsidRPr="00FB7AB0">
        <w:rPr>
          <w:sz w:val="16"/>
        </w:rPr>
        <w:t xml:space="preserve"> (such extraction comprises a significant aspect of academic research); </w:t>
      </w:r>
      <w:r w:rsidRPr="00FB7AB0">
        <w:rPr>
          <w:u w:val="single"/>
        </w:rPr>
        <w:t>and</w:t>
      </w:r>
      <w:r w:rsidRPr="00FB7AB0">
        <w:rPr>
          <w:sz w:val="16"/>
        </w:rPr>
        <w:t xml:space="preserve">/or </w:t>
      </w:r>
      <w:r w:rsidRPr="00FB7AB0">
        <w:rPr>
          <w:u w:val="single"/>
        </w:rPr>
        <w:t>leveraging</w:t>
      </w:r>
      <w:r w:rsidRPr="00FB7AB0">
        <w:rPr>
          <w:sz w:val="16"/>
        </w:rPr>
        <w:t xml:space="preserve"> </w:t>
      </w:r>
      <w:r w:rsidRPr="00FB7AB0">
        <w:rPr>
          <w:u w:val="single"/>
        </w:rPr>
        <w:t>knowledge</w:t>
      </w:r>
      <w:r w:rsidRPr="00FB7AB0">
        <w:rPr>
          <w:sz w:val="16"/>
        </w:rPr>
        <w:t xml:space="preserve"> which is rare among humans but not fully unique to individuals, such as </w:t>
      </w:r>
      <w:r w:rsidRPr="00FB7AB0">
        <w:rPr>
          <w:u w:val="single"/>
        </w:rPr>
        <w:t>sharing</w:t>
      </w:r>
      <w:r w:rsidRPr="00FB7AB0">
        <w:rPr>
          <w:sz w:val="16"/>
        </w:rPr>
        <w:t xml:space="preserve"> and </w:t>
      </w:r>
      <w:r w:rsidRPr="00FB7AB0">
        <w:rPr>
          <w:u w:val="single"/>
        </w:rPr>
        <w:t>applying</w:t>
      </w:r>
      <w:r w:rsidRPr="00FB7AB0">
        <w:rPr>
          <w:sz w:val="16"/>
        </w:rPr>
        <w:t xml:space="preserve"> </w:t>
      </w:r>
      <w:r w:rsidRPr="00FB7AB0">
        <w:rPr>
          <w:u w:val="single"/>
        </w:rPr>
        <w:t>specialized training</w:t>
      </w:r>
      <w:r w:rsidRPr="00FB7AB0">
        <w:rPr>
          <w:sz w:val="16"/>
        </w:rPr>
        <w:t>.</w:t>
      </w:r>
    </w:p>
    <w:p w14:paraId="1A0DCAC8" w14:textId="77777777" w:rsidR="00EA20DB" w:rsidRPr="00FB7AB0" w:rsidRDefault="00EA20DB" w:rsidP="00EA20DB">
      <w:pPr>
        <w:rPr>
          <w:sz w:val="16"/>
        </w:rPr>
      </w:pPr>
      <w:r w:rsidRPr="00FB7AB0">
        <w:rPr>
          <w:b/>
          <w:bCs/>
          <w:u w:val="single"/>
        </w:rPr>
        <w:t>Dampened</w:t>
      </w:r>
      <w:r w:rsidRPr="00FB7AB0">
        <w:rPr>
          <w:u w:val="single"/>
        </w:rPr>
        <w:t xml:space="preserve"> incentives for creative content </w:t>
      </w:r>
      <w:r w:rsidRPr="00FB7AB0">
        <w:rPr>
          <w:b/>
          <w:bCs/>
          <w:u w:val="single"/>
        </w:rPr>
        <w:t>creation</w:t>
      </w:r>
      <w:r w:rsidRPr="00FB7AB0">
        <w:rPr>
          <w:sz w:val="16"/>
        </w:rPr>
        <w:t xml:space="preserve">: The </w:t>
      </w:r>
      <w:r w:rsidRPr="00FB7AB0">
        <w:rPr>
          <w:b/>
          <w:bCs/>
          <w:u w:val="single"/>
        </w:rPr>
        <w:t>current</w:t>
      </w:r>
      <w:r w:rsidRPr="00FB7AB0">
        <w:rPr>
          <w:u w:val="single"/>
        </w:rPr>
        <w:t xml:space="preserve"> AI </w:t>
      </w:r>
      <w:r w:rsidRPr="00FB7AB0">
        <w:rPr>
          <w:b/>
          <w:bCs/>
          <w:u w:val="single"/>
        </w:rPr>
        <w:t>paradigm</w:t>
      </w:r>
      <w:r w:rsidRPr="00FB7AB0">
        <w:rPr>
          <w:sz w:val="16"/>
        </w:rPr>
        <w:t xml:space="preserve"> </w:t>
      </w:r>
      <w:r w:rsidRPr="00FB7AB0">
        <w:rPr>
          <w:b/>
          <w:bCs/>
          <w:u w:val="single"/>
        </w:rPr>
        <w:t>threatens</w:t>
      </w:r>
      <w:r w:rsidRPr="00FB7AB0">
        <w:rPr>
          <w:sz w:val="16"/>
        </w:rPr>
        <w:t xml:space="preserve"> the </w:t>
      </w:r>
      <w:r w:rsidRPr="00FB7AB0">
        <w:rPr>
          <w:u w:val="single"/>
        </w:rPr>
        <w:t xml:space="preserve">viability of </w:t>
      </w:r>
      <w:r w:rsidRPr="00FB7AB0">
        <w:rPr>
          <w:b/>
          <w:bCs/>
          <w:u w:val="single"/>
        </w:rPr>
        <w:t>copyright protection</w:t>
      </w:r>
      <w:r w:rsidRPr="00FB7AB0">
        <w:rPr>
          <w:sz w:val="16"/>
        </w:rPr>
        <w:t xml:space="preserve"> (see e.g. [20, 24]). Even if training is not fair use, and a fortiori if it is, AI reduces the proportion of information’s total social value that generates a return to information producers. This makes the incentives for producers of expressive work look more like the incentives for open source software developers: their primary motivation may become merely altruistic, or limited to personal reputational effects (a factor in contributions to StackOverflow or GitHub [36]). However, making matters worse, AI may also </w:t>
      </w:r>
      <w:r w:rsidRPr="00FB7AB0">
        <w:rPr>
          <w:u w:val="single"/>
        </w:rPr>
        <w:t>complicate</w:t>
      </w:r>
      <w:r w:rsidRPr="00FB7AB0">
        <w:rPr>
          <w:sz w:val="16"/>
        </w:rPr>
        <w:t xml:space="preserve"> </w:t>
      </w:r>
      <w:r w:rsidRPr="00FB7AB0">
        <w:rPr>
          <w:u w:val="single"/>
        </w:rPr>
        <w:t>or reverse the incentives of altruistic non-market agents who invest in information production</w:t>
      </w:r>
      <w:r w:rsidRPr="00FB7AB0">
        <w:rPr>
          <w:sz w:val="16"/>
        </w:rPr>
        <w:t xml:space="preserve">. </w:t>
      </w:r>
      <w:r w:rsidRPr="00FB7AB0">
        <w:rPr>
          <w:szCs w:val="32"/>
          <w:u w:val="single"/>
        </w:rPr>
        <w:t>If it becomes apparent that public information strengthens private capital or misaligned political actors more than it serves the public good,</w:t>
      </w:r>
      <w:r w:rsidRPr="00FB7AB0">
        <w:rPr>
          <w:szCs w:val="32"/>
        </w:rPr>
        <w:t xml:space="preserve"> </w:t>
      </w:r>
      <w:r w:rsidRPr="00FB7AB0">
        <w:rPr>
          <w:b/>
          <w:bCs/>
          <w:u w:val="single"/>
        </w:rPr>
        <w:t>benevolent</w:t>
      </w:r>
      <w:r w:rsidRPr="00FB7AB0">
        <w:rPr>
          <w:sz w:val="16"/>
        </w:rPr>
        <w:t xml:space="preserve"> </w:t>
      </w:r>
      <w:r w:rsidRPr="00FB7AB0">
        <w:rPr>
          <w:b/>
          <w:bCs/>
          <w:u w:val="single"/>
        </w:rPr>
        <w:t>governments</w:t>
      </w:r>
      <w:r w:rsidRPr="00FB7AB0">
        <w:rPr>
          <w:sz w:val="16"/>
        </w:rPr>
        <w:t xml:space="preserve"> </w:t>
      </w:r>
      <w:r w:rsidRPr="00FB7AB0">
        <w:rPr>
          <w:u w:val="single"/>
        </w:rPr>
        <w:t>and</w:t>
      </w:r>
      <w:r w:rsidRPr="00FB7AB0">
        <w:rPr>
          <w:sz w:val="16"/>
        </w:rPr>
        <w:t xml:space="preserve"> </w:t>
      </w:r>
      <w:r w:rsidRPr="00FB7AB0">
        <w:rPr>
          <w:u w:val="single"/>
        </w:rPr>
        <w:t>individuals</w:t>
      </w:r>
      <w:r w:rsidRPr="00FB7AB0">
        <w:rPr>
          <w:sz w:val="16"/>
        </w:rPr>
        <w:t xml:space="preserve"> </w:t>
      </w:r>
      <w:r w:rsidRPr="00FB7AB0">
        <w:rPr>
          <w:u w:val="single"/>
        </w:rPr>
        <w:t xml:space="preserve">will </w:t>
      </w:r>
      <w:r w:rsidRPr="00FB7AB0">
        <w:rPr>
          <w:b/>
          <w:bCs/>
          <w:u w:val="single"/>
        </w:rPr>
        <w:t>cease</w:t>
      </w:r>
      <w:r w:rsidRPr="00FB7AB0">
        <w:rPr>
          <w:u w:val="single"/>
        </w:rPr>
        <w:t xml:space="preserve"> </w:t>
      </w:r>
      <w:r w:rsidRPr="00FB7AB0">
        <w:rPr>
          <w:b/>
          <w:bCs/>
          <w:u w:val="single"/>
        </w:rPr>
        <w:t>to</w:t>
      </w:r>
      <w:r w:rsidRPr="00FB7AB0">
        <w:rPr>
          <w:u w:val="single"/>
        </w:rPr>
        <w:t xml:space="preserve"> </w:t>
      </w:r>
      <w:r w:rsidRPr="00FB7AB0">
        <w:rPr>
          <w:b/>
          <w:bCs/>
          <w:u w:val="single"/>
        </w:rPr>
        <w:t>contribute</w:t>
      </w:r>
      <w:r w:rsidRPr="00FB7AB0">
        <w:rPr>
          <w:u w:val="single"/>
        </w:rPr>
        <w:t xml:space="preserve"> </w:t>
      </w:r>
      <w:r w:rsidRPr="00FB7AB0">
        <w:rPr>
          <w:b/>
          <w:bCs/>
          <w:u w:val="single"/>
        </w:rPr>
        <w:t>to informational commons</w:t>
      </w:r>
      <w:r w:rsidRPr="00FB7AB0">
        <w:rPr>
          <w:u w:val="single"/>
        </w:rPr>
        <w:t xml:space="preserve"> such as open science and free software.</w:t>
      </w:r>
    </w:p>
    <w:p w14:paraId="1E292596" w14:textId="77777777" w:rsidR="00EA20DB" w:rsidRPr="00FB7AB0" w:rsidRDefault="00EA20DB" w:rsidP="00EA20DB">
      <w:pPr>
        <w:rPr>
          <w:sz w:val="16"/>
          <w:szCs w:val="16"/>
        </w:rPr>
      </w:pPr>
      <w:r w:rsidRPr="00FB7AB0">
        <w:rPr>
          <w:sz w:val="16"/>
          <w:szCs w:val="16"/>
        </w:rPr>
        <w:t>Increased dependence on government intervention: Information goods oriented towards the general cultural good or commons will depend increasingly on patronage by non-market actors such as governments. This dependence would pose threats to the sustainability of the commons.</w:t>
      </w:r>
    </w:p>
    <w:p w14:paraId="2B93B78C" w14:textId="77777777" w:rsidR="00EA20DB" w:rsidRPr="00FB7AB0" w:rsidRDefault="00EA20DB" w:rsidP="00EA20DB">
      <w:pPr>
        <w:rPr>
          <w:sz w:val="16"/>
        </w:rPr>
      </w:pPr>
      <w:r w:rsidRPr="00FB7AB0">
        <w:rPr>
          <w:sz w:val="16"/>
        </w:rPr>
        <w:t xml:space="preserve">Entrenchment of private market power: More speculatively, firms in a unique position to exploit information may end up performing an increasing share of investment in informational goods. This will </w:t>
      </w:r>
      <w:r w:rsidRPr="00FB7AB0">
        <w:rPr>
          <w:b/>
          <w:bCs/>
          <w:u w:val="single"/>
        </w:rPr>
        <w:t>bias knowledge production</w:t>
      </w:r>
      <w:r w:rsidRPr="00FB7AB0">
        <w:rPr>
          <w:sz w:val="16"/>
        </w:rPr>
        <w:t xml:space="preserve"> </w:t>
      </w:r>
      <w:r w:rsidRPr="00FB7AB0">
        <w:rPr>
          <w:u w:val="single"/>
        </w:rPr>
        <w:t>toward</w:t>
      </w:r>
      <w:r w:rsidRPr="00FB7AB0">
        <w:rPr>
          <w:sz w:val="16"/>
        </w:rPr>
        <w:t xml:space="preserve"> </w:t>
      </w:r>
      <w:r w:rsidRPr="00FB7AB0">
        <w:rPr>
          <w:u w:val="single"/>
        </w:rPr>
        <w:t>information goods</w:t>
      </w:r>
      <w:r w:rsidRPr="00FB7AB0">
        <w:rPr>
          <w:sz w:val="16"/>
        </w:rPr>
        <w:t xml:space="preserve"> </w:t>
      </w:r>
      <w:r w:rsidRPr="00FB7AB0">
        <w:rPr>
          <w:b/>
          <w:bCs/>
          <w:u w:val="single"/>
        </w:rPr>
        <w:t>oriented</w:t>
      </w:r>
      <w:r w:rsidRPr="00FB7AB0">
        <w:rPr>
          <w:sz w:val="16"/>
        </w:rPr>
        <w:t xml:space="preserve"> </w:t>
      </w:r>
      <w:r w:rsidRPr="00FB7AB0">
        <w:rPr>
          <w:b/>
          <w:bCs/>
          <w:u w:val="single"/>
        </w:rPr>
        <w:t>toward</w:t>
      </w:r>
      <w:r w:rsidRPr="00FB7AB0">
        <w:rPr>
          <w:u w:val="single"/>
        </w:rPr>
        <w:t xml:space="preserve"> the </w:t>
      </w:r>
      <w:r w:rsidRPr="00FB7AB0">
        <w:rPr>
          <w:b/>
          <w:bCs/>
          <w:u w:val="single"/>
        </w:rPr>
        <w:t>narrow interests of</w:t>
      </w:r>
      <w:r w:rsidRPr="00FB7AB0">
        <w:rPr>
          <w:u w:val="single"/>
        </w:rPr>
        <w:t xml:space="preserve"> particular </w:t>
      </w:r>
      <w:r w:rsidRPr="00FB7AB0">
        <w:rPr>
          <w:b/>
          <w:bCs/>
          <w:u w:val="single"/>
        </w:rPr>
        <w:t>firms</w:t>
      </w:r>
      <w:r w:rsidRPr="00FB7AB0">
        <w:rPr>
          <w:sz w:val="16"/>
        </w:rPr>
        <w:t xml:space="preserve">, </w:t>
      </w:r>
      <w:r w:rsidRPr="00FB7AB0">
        <w:rPr>
          <w:u w:val="single"/>
        </w:rPr>
        <w:t>not the general interests of the population</w:t>
      </w:r>
      <w:r w:rsidRPr="00FB7AB0">
        <w:rPr>
          <w:sz w:val="16"/>
        </w:rPr>
        <w:t>.</w:t>
      </w:r>
    </w:p>
    <w:p w14:paraId="5CF53758" w14:textId="77777777" w:rsidR="00EA20DB" w:rsidRPr="00FB7AB0" w:rsidRDefault="00EA20DB" w:rsidP="00EA20DB">
      <w:pPr>
        <w:rPr>
          <w:sz w:val="16"/>
        </w:rPr>
      </w:pPr>
      <w:r w:rsidRPr="00FB7AB0">
        <w:rPr>
          <w:sz w:val="16"/>
        </w:rPr>
        <w:lastRenderedPageBreak/>
        <w:t xml:space="preserve">Potential for </w:t>
      </w:r>
      <w:r w:rsidRPr="00FB7AB0">
        <w:rPr>
          <w:b/>
          <w:bCs/>
          <w:highlight w:val="cyan"/>
          <w:u w:val="single"/>
        </w:rPr>
        <w:t>winner take all</w:t>
      </w:r>
      <w:r w:rsidRPr="00FB7AB0">
        <w:rPr>
          <w:u w:val="single"/>
        </w:rPr>
        <w:t xml:space="preserve"> </w:t>
      </w:r>
      <w:r w:rsidRPr="00FB7AB0">
        <w:rPr>
          <w:highlight w:val="cyan"/>
          <w:u w:val="single"/>
        </w:rPr>
        <w:t>dynamics</w:t>
      </w:r>
      <w:r w:rsidRPr="00FB7AB0">
        <w:rPr>
          <w:sz w:val="16"/>
        </w:rPr>
        <w:t xml:space="preserve"> </w:t>
      </w:r>
      <w:r w:rsidRPr="00FB7AB0">
        <w:rPr>
          <w:u w:val="single"/>
        </w:rPr>
        <w:t>or</w:t>
      </w:r>
      <w:r w:rsidRPr="00FB7AB0">
        <w:rPr>
          <w:sz w:val="16"/>
        </w:rPr>
        <w:t xml:space="preserve"> </w:t>
      </w:r>
      <w:r w:rsidRPr="00FB7AB0">
        <w:rPr>
          <w:u w:val="single"/>
        </w:rPr>
        <w:t>zero-sum manipulation</w:t>
      </w:r>
      <w:r w:rsidRPr="00FB7AB0">
        <w:rPr>
          <w:sz w:val="16"/>
        </w:rPr>
        <w:t>: Relatedly, financial returns to AI that derive from individual or population-level manipulation (such as advertising or political influence) may tend to be “winner take all". Larger, more powerful AI system that can efficiently cause many individuals to take actions that benefit the AI system’s owners may out-compete weaker systems with less-manipulative or more public-interested goals, exacerbating the difficulty of raising capital to support the latter types of systems.</w:t>
      </w:r>
    </w:p>
    <w:p w14:paraId="465921BB" w14:textId="77777777" w:rsidR="00EA20DB" w:rsidRPr="00FB7AB0" w:rsidRDefault="00EA20DB" w:rsidP="00EA20DB">
      <w:pPr>
        <w:rPr>
          <w:sz w:val="16"/>
        </w:rPr>
      </w:pPr>
      <w:r w:rsidRPr="00FB7AB0">
        <w:rPr>
          <w:b/>
          <w:bCs/>
          <w:u w:val="single"/>
        </w:rPr>
        <w:t>AI</w:t>
      </w:r>
      <w:r w:rsidRPr="00FB7AB0">
        <w:rPr>
          <w:u w:val="single"/>
        </w:rPr>
        <w:t xml:space="preserve">-driven </w:t>
      </w:r>
      <w:r w:rsidRPr="00FB7AB0">
        <w:rPr>
          <w:b/>
          <w:bCs/>
          <w:highlight w:val="cyan"/>
          <w:u w:val="single"/>
        </w:rPr>
        <w:t>Power</w:t>
      </w:r>
      <w:r w:rsidRPr="00FB7AB0">
        <w:rPr>
          <w:highlight w:val="cyan"/>
          <w:u w:val="single"/>
        </w:rPr>
        <w:t xml:space="preserve"> </w:t>
      </w:r>
      <w:r w:rsidRPr="00FB7AB0">
        <w:rPr>
          <w:b/>
          <w:bCs/>
          <w:highlight w:val="cyan"/>
          <w:u w:val="single"/>
        </w:rPr>
        <w:t>Concentration</w:t>
      </w:r>
      <w:r w:rsidRPr="00FB7AB0">
        <w:rPr>
          <w:sz w:val="16"/>
        </w:rPr>
        <w:t xml:space="preserve"> </w:t>
      </w:r>
      <w:r w:rsidRPr="00FB7AB0">
        <w:rPr>
          <w:u w:val="single"/>
        </w:rPr>
        <w:t>and</w:t>
      </w:r>
      <w:r w:rsidRPr="00FB7AB0">
        <w:rPr>
          <w:sz w:val="16"/>
        </w:rPr>
        <w:t xml:space="preserve"> a “</w:t>
      </w:r>
      <w:r w:rsidRPr="00FB7AB0">
        <w:rPr>
          <w:u w:val="single"/>
        </w:rPr>
        <w:t>Capital Singularity</w:t>
      </w:r>
      <w:r w:rsidRPr="00FB7AB0">
        <w:rPr>
          <w:sz w:val="16"/>
        </w:rPr>
        <w:t xml:space="preserve">”  </w:t>
      </w:r>
    </w:p>
    <w:p w14:paraId="646FD8F3" w14:textId="77777777" w:rsidR="00EA20DB" w:rsidRPr="00FB7AB0" w:rsidRDefault="00EA20DB" w:rsidP="00EA20DB">
      <w:pPr>
        <w:rPr>
          <w:sz w:val="16"/>
          <w:szCs w:val="16"/>
        </w:rPr>
      </w:pPr>
      <w:r w:rsidRPr="00FB7AB0">
        <w:rPr>
          <w:sz w:val="16"/>
          <w:szCs w:val="16"/>
        </w:rPr>
        <w:t>The points raised above will have implications for fine-grained policy interventions, business strategy, and understanding the macroeconomics of AI more generally [3, 23]. However, our focus in this paper is on a particular class of extreme outcomes: unprecedented power concentration in large pools of capital.</w:t>
      </w:r>
    </w:p>
    <w:p w14:paraId="31E2D033" w14:textId="77777777" w:rsidR="00EA20DB" w:rsidRPr="00FB7AB0" w:rsidRDefault="00EA20DB" w:rsidP="00EA20DB">
      <w:pPr>
        <w:rPr>
          <w:sz w:val="16"/>
        </w:rPr>
      </w:pPr>
      <w:r w:rsidRPr="00FB7AB0">
        <w:rPr>
          <w:sz w:val="16"/>
        </w:rPr>
        <w:t xml:space="preserve">Capital consolidation means (a) </w:t>
      </w:r>
      <w:r w:rsidRPr="00FB7AB0">
        <w:rPr>
          <w:u w:val="single"/>
        </w:rPr>
        <w:t>larger pools of capital</w:t>
      </w:r>
      <w:r w:rsidRPr="00FB7AB0">
        <w:rPr>
          <w:sz w:val="16"/>
        </w:rPr>
        <w:t xml:space="preserve">, and/or (b) </w:t>
      </w:r>
      <w:r w:rsidRPr="00FB7AB0">
        <w:rPr>
          <w:u w:val="single"/>
        </w:rPr>
        <w:t>more concentrated decisional power steering capital pools</w:t>
      </w:r>
      <w:r w:rsidRPr="00FB7AB0">
        <w:rPr>
          <w:sz w:val="16"/>
        </w:rPr>
        <w:t xml:space="preserve">, e.g., </w:t>
      </w:r>
      <w:r w:rsidRPr="00FB7AB0">
        <w:rPr>
          <w:u w:val="single"/>
        </w:rPr>
        <w:t>greater authority delegation to a decisive executive or agent</w:t>
      </w:r>
      <w:r w:rsidRPr="00FB7AB0">
        <w:rPr>
          <w:sz w:val="16"/>
        </w:rPr>
        <w:t xml:space="preserve">. </w:t>
      </w:r>
      <w:r w:rsidRPr="00FB7AB0">
        <w:rPr>
          <w:u w:val="single"/>
        </w:rPr>
        <w:t>AI</w:t>
      </w:r>
      <w:r w:rsidRPr="00FB7AB0">
        <w:rPr>
          <w:sz w:val="16"/>
        </w:rPr>
        <w:t xml:space="preserve"> has the potential </w:t>
      </w:r>
      <w:r w:rsidRPr="00FB7AB0">
        <w:rPr>
          <w:u w:val="single"/>
        </w:rPr>
        <w:t>to</w:t>
      </w:r>
      <w:r w:rsidRPr="00FB7AB0">
        <w:rPr>
          <w:sz w:val="16"/>
        </w:rPr>
        <w:t xml:space="preserve"> </w:t>
      </w:r>
      <w:r w:rsidRPr="00FB7AB0">
        <w:rPr>
          <w:b/>
          <w:bCs/>
          <w:highlight w:val="cyan"/>
          <w:u w:val="single"/>
        </w:rPr>
        <w:t>increase</w:t>
      </w:r>
      <w:r w:rsidRPr="00FB7AB0">
        <w:rPr>
          <w:u w:val="single"/>
        </w:rPr>
        <w:t xml:space="preserve"> both </w:t>
      </w:r>
      <w:r w:rsidRPr="00FB7AB0">
        <w:rPr>
          <w:b/>
          <w:bCs/>
          <w:highlight w:val="cyan"/>
          <w:u w:val="single"/>
        </w:rPr>
        <w:t>non-linearly</w:t>
      </w:r>
      <w:r w:rsidRPr="00FB7AB0">
        <w:rPr>
          <w:u w:val="single"/>
        </w:rPr>
        <w:t>.</w:t>
      </w:r>
    </w:p>
    <w:p w14:paraId="6559F9E9" w14:textId="77777777" w:rsidR="00EA20DB" w:rsidRPr="00FB7AB0" w:rsidRDefault="00EA20DB" w:rsidP="00EA20DB">
      <w:pPr>
        <w:rPr>
          <w:sz w:val="16"/>
        </w:rPr>
      </w:pPr>
      <w:r w:rsidRPr="00FB7AB0">
        <w:rPr>
          <w:sz w:val="16"/>
        </w:rPr>
        <w:t xml:space="preserve">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FB7AB0">
        <w:rPr>
          <w:b/>
          <w:bCs/>
          <w:u w:val="single"/>
        </w:rPr>
        <w:t>AI</w:t>
      </w:r>
      <w:r w:rsidRPr="00FB7AB0">
        <w:rPr>
          <w:sz w:val="16"/>
        </w:rPr>
        <w:t xml:space="preserve"> </w:t>
      </w:r>
      <w:r w:rsidRPr="00FB7AB0">
        <w:rPr>
          <w:u w:val="single"/>
        </w:rPr>
        <w:t>simultaneously</w:t>
      </w:r>
      <w:r w:rsidRPr="00FB7AB0">
        <w:rPr>
          <w:sz w:val="16"/>
        </w:rPr>
        <w:t xml:space="preserve"> </w:t>
      </w:r>
      <w:r w:rsidRPr="00FB7AB0">
        <w:rPr>
          <w:b/>
          <w:bCs/>
          <w:u w:val="single"/>
        </w:rPr>
        <w:t>reduces</w:t>
      </w:r>
      <w:r w:rsidRPr="00FB7AB0">
        <w:rPr>
          <w:sz w:val="16"/>
        </w:rPr>
        <w:t xml:space="preserve"> the </w:t>
      </w:r>
      <w:r w:rsidRPr="00FB7AB0">
        <w:rPr>
          <w:b/>
          <w:bCs/>
          <w:u w:val="single"/>
        </w:rPr>
        <w:t>friction to extract value from information</w:t>
      </w:r>
      <w:r w:rsidRPr="00FB7AB0">
        <w:rPr>
          <w:sz w:val="16"/>
        </w:rPr>
        <w:t xml:space="preserve"> </w:t>
      </w:r>
      <w:r w:rsidRPr="00FB7AB0">
        <w:rPr>
          <w:u w:val="single"/>
        </w:rPr>
        <w:t>while</w:t>
      </w:r>
      <w:r w:rsidRPr="00FB7AB0">
        <w:rPr>
          <w:sz w:val="16"/>
        </w:rPr>
        <w:t xml:space="preserve"> </w:t>
      </w:r>
      <w:r w:rsidRPr="00FB7AB0">
        <w:rPr>
          <w:b/>
          <w:bCs/>
          <w:u w:val="single"/>
        </w:rPr>
        <w:t>increasing</w:t>
      </w:r>
      <w:r w:rsidRPr="00FB7AB0">
        <w:rPr>
          <w:sz w:val="16"/>
        </w:rPr>
        <w:t xml:space="preserve"> the </w:t>
      </w:r>
      <w:r w:rsidRPr="00FB7AB0">
        <w:rPr>
          <w:u w:val="single"/>
        </w:rPr>
        <w:t xml:space="preserve">economic </w:t>
      </w:r>
      <w:r w:rsidRPr="00FB7AB0">
        <w:rPr>
          <w:b/>
          <w:bCs/>
          <w:u w:val="single"/>
        </w:rPr>
        <w:t>importance</w:t>
      </w:r>
      <w:r w:rsidRPr="00FB7AB0">
        <w:rPr>
          <w:u w:val="single"/>
        </w:rPr>
        <w:t xml:space="preserve"> </w:t>
      </w:r>
      <w:r w:rsidRPr="00FB7AB0">
        <w:rPr>
          <w:b/>
          <w:bCs/>
          <w:u w:val="single"/>
        </w:rPr>
        <w:t>of capital</w:t>
      </w:r>
      <w:r w:rsidRPr="00FB7AB0">
        <w:rPr>
          <w:sz w:val="16"/>
        </w:rPr>
        <w:t xml:space="preserve">. </w:t>
      </w:r>
      <w:r w:rsidRPr="00FB7AB0">
        <w:rPr>
          <w:u w:val="single"/>
        </w:rPr>
        <w:t>In a world where many actors have access to technology that enables them to fully analyze</w:t>
      </w:r>
      <w:r w:rsidRPr="00FB7AB0">
        <w:rPr>
          <w:sz w:val="16"/>
        </w:rPr>
        <w:t xml:space="preserve"> </w:t>
      </w:r>
      <w:r w:rsidRPr="00FB7AB0">
        <w:rPr>
          <w:u w:val="single"/>
        </w:rPr>
        <w:t>the informational commons</w:t>
      </w:r>
      <w:r w:rsidRPr="00FB7AB0">
        <w:rPr>
          <w:sz w:val="16"/>
        </w:rPr>
        <w:t xml:space="preserve">, </w:t>
      </w:r>
      <w:r w:rsidRPr="00FB7AB0">
        <w:rPr>
          <w:u w:val="single"/>
        </w:rPr>
        <w:t>the relevant</w:t>
      </w:r>
      <w:r w:rsidRPr="00FB7AB0">
        <w:rPr>
          <w:sz w:val="16"/>
        </w:rPr>
        <w:t xml:space="preserve"> “</w:t>
      </w:r>
      <w:r w:rsidRPr="00FB7AB0">
        <w:rPr>
          <w:u w:val="single"/>
        </w:rPr>
        <w:t>friction</w:t>
      </w:r>
      <w:r w:rsidRPr="00FB7AB0">
        <w:rPr>
          <w:sz w:val="16"/>
        </w:rPr>
        <w:t xml:space="preserve">" </w:t>
      </w:r>
      <w:r w:rsidRPr="00FB7AB0">
        <w:rPr>
          <w:u w:val="single"/>
        </w:rPr>
        <w:t xml:space="preserve">or </w:t>
      </w:r>
      <w:r w:rsidRPr="00FB7AB0">
        <w:rPr>
          <w:b/>
          <w:bCs/>
          <w:u w:val="single"/>
        </w:rPr>
        <w:t>barrier</w:t>
      </w:r>
      <w:r w:rsidRPr="00FB7AB0">
        <w:rPr>
          <w:u w:val="single"/>
        </w:rPr>
        <w:t xml:space="preserve"> </w:t>
      </w:r>
      <w:r w:rsidRPr="00FB7AB0">
        <w:rPr>
          <w:b/>
          <w:bCs/>
          <w:u w:val="single"/>
        </w:rPr>
        <w:t>to</w:t>
      </w:r>
      <w:r w:rsidRPr="00FB7AB0">
        <w:rPr>
          <w:u w:val="single"/>
        </w:rPr>
        <w:t xml:space="preserve"> </w:t>
      </w:r>
      <w:r w:rsidRPr="00FB7AB0">
        <w:rPr>
          <w:b/>
          <w:bCs/>
          <w:u w:val="single"/>
        </w:rPr>
        <w:t>exploiting</w:t>
      </w:r>
      <w:r w:rsidRPr="00FB7AB0">
        <w:rPr>
          <w:u w:val="single"/>
        </w:rPr>
        <w:t xml:space="preserve"> any </w:t>
      </w:r>
      <w:r w:rsidRPr="00FB7AB0">
        <w:rPr>
          <w:b/>
          <w:bCs/>
          <w:u w:val="single"/>
        </w:rPr>
        <w:t>non-excludable information</w:t>
      </w:r>
      <w:r w:rsidRPr="00FB7AB0">
        <w:rPr>
          <w:u w:val="single"/>
        </w:rPr>
        <w:t xml:space="preserve"> </w:t>
      </w:r>
      <w:r w:rsidRPr="00FB7AB0">
        <w:rPr>
          <w:b/>
          <w:bCs/>
          <w:u w:val="single"/>
        </w:rPr>
        <w:t>becomes</w:t>
      </w:r>
      <w:r w:rsidRPr="00FB7AB0">
        <w:rPr>
          <w:u w:val="single"/>
        </w:rPr>
        <w:t xml:space="preserve"> </w:t>
      </w:r>
      <w:r w:rsidRPr="00FB7AB0">
        <w:rPr>
          <w:b/>
          <w:bCs/>
          <w:u w:val="single"/>
        </w:rPr>
        <w:t>access to capital</w:t>
      </w:r>
      <w:r w:rsidRPr="00FB7AB0">
        <w:rPr>
          <w:sz w:val="16"/>
        </w:rPr>
        <w:t>. Even if many actors have similar and expansive access to knowledge commons, benefits of that knowledge will flow more efficiently to those most able to act on it, namely those with most access to capital.</w:t>
      </w:r>
    </w:p>
    <w:p w14:paraId="47D54120" w14:textId="77777777" w:rsidR="00EA20DB" w:rsidRPr="00FB7AB0" w:rsidRDefault="00EA20DB" w:rsidP="00EA20DB">
      <w:pPr>
        <w:rPr>
          <w:sz w:val="16"/>
        </w:rPr>
      </w:pPr>
      <w:r w:rsidRPr="00FB7AB0">
        <w:rPr>
          <w:sz w:val="16"/>
        </w:rPr>
        <w:t xml:space="preserve">Critically, this </w:t>
      </w:r>
      <w:r w:rsidRPr="00FB7AB0">
        <w:rPr>
          <w:u w:val="single"/>
        </w:rPr>
        <w:t xml:space="preserve">opens the door to an </w:t>
      </w:r>
      <w:r w:rsidRPr="00FB7AB0">
        <w:rPr>
          <w:b/>
          <w:bCs/>
          <w:highlight w:val="cyan"/>
          <w:u w:val="single"/>
        </w:rPr>
        <w:t>extreme feedback loop</w:t>
      </w:r>
      <w:r w:rsidRPr="00FB7AB0">
        <w:rPr>
          <w:sz w:val="16"/>
        </w:rPr>
        <w:t xml:space="preserve">. The </w:t>
      </w:r>
      <w:r w:rsidRPr="00FB7AB0">
        <w:rPr>
          <w:b/>
          <w:bCs/>
          <w:highlight w:val="cyan"/>
          <w:u w:val="single"/>
        </w:rPr>
        <w:t>market</w:t>
      </w:r>
      <w:r w:rsidRPr="00FB7AB0">
        <w:rPr>
          <w:u w:val="single"/>
        </w:rPr>
        <w:t xml:space="preserve"> could</w:t>
      </w:r>
      <w:r w:rsidRPr="00FB7AB0">
        <w:rPr>
          <w:sz w:val="16"/>
        </w:rPr>
        <w:t xml:space="preserve"> </w:t>
      </w:r>
      <w:r w:rsidRPr="00FB7AB0">
        <w:rPr>
          <w:u w:val="single"/>
        </w:rPr>
        <w:t>eventually</w:t>
      </w:r>
      <w:r w:rsidRPr="00FB7AB0">
        <w:rPr>
          <w:sz w:val="16"/>
        </w:rPr>
        <w:t xml:space="preserve"> </w:t>
      </w:r>
      <w:r w:rsidRPr="00FB7AB0">
        <w:rPr>
          <w:b/>
          <w:bCs/>
          <w:u w:val="single"/>
        </w:rPr>
        <w:t>discover</w:t>
      </w:r>
      <w:r w:rsidRPr="00FB7AB0">
        <w:rPr>
          <w:sz w:val="16"/>
        </w:rPr>
        <w:t xml:space="preserve"> that </w:t>
      </w:r>
      <w:r w:rsidRPr="00FB7AB0">
        <w:rPr>
          <w:u w:val="single"/>
        </w:rPr>
        <w:t>the</w:t>
      </w:r>
      <w:r w:rsidRPr="00FB7AB0">
        <w:rPr>
          <w:sz w:val="16"/>
        </w:rPr>
        <w:t xml:space="preserve"> </w:t>
      </w:r>
      <w:r w:rsidRPr="00FB7AB0">
        <w:rPr>
          <w:b/>
          <w:bCs/>
          <w:u w:val="single"/>
        </w:rPr>
        <w:t>clearest</w:t>
      </w:r>
      <w:r w:rsidRPr="00FB7AB0">
        <w:rPr>
          <w:b/>
          <w:bCs/>
          <w:sz w:val="16"/>
        </w:rPr>
        <w:t xml:space="preserve"> </w:t>
      </w:r>
      <w:r w:rsidRPr="00FB7AB0">
        <w:rPr>
          <w:b/>
          <w:bCs/>
          <w:u w:val="single"/>
        </w:rPr>
        <w:t>path</w:t>
      </w:r>
      <w:r w:rsidRPr="00FB7AB0">
        <w:rPr>
          <w:sz w:val="16"/>
        </w:rPr>
        <w:t xml:space="preserve"> </w:t>
      </w:r>
      <w:r w:rsidRPr="00FB7AB0">
        <w:rPr>
          <w:b/>
          <w:bCs/>
          <w:u w:val="single"/>
        </w:rPr>
        <w:t>to</w:t>
      </w:r>
      <w:r w:rsidRPr="00FB7AB0">
        <w:rPr>
          <w:u w:val="single"/>
        </w:rPr>
        <w:t xml:space="preserve"> </w:t>
      </w:r>
      <w:r w:rsidRPr="00FB7AB0">
        <w:rPr>
          <w:b/>
          <w:bCs/>
          <w:u w:val="single"/>
        </w:rPr>
        <w:t>financial</w:t>
      </w:r>
      <w:r w:rsidRPr="00FB7AB0">
        <w:rPr>
          <w:u w:val="single"/>
        </w:rPr>
        <w:t xml:space="preserve"> </w:t>
      </w:r>
      <w:r w:rsidRPr="00FB7AB0">
        <w:rPr>
          <w:b/>
          <w:bCs/>
          <w:u w:val="single"/>
        </w:rPr>
        <w:t>returns</w:t>
      </w:r>
      <w:r w:rsidRPr="00FB7AB0">
        <w:rPr>
          <w:u w:val="single"/>
        </w:rPr>
        <w:t xml:space="preserve"> in the AI economy </w:t>
      </w:r>
      <w:r w:rsidRPr="00FB7AB0">
        <w:rPr>
          <w:b/>
          <w:bCs/>
          <w:u w:val="single"/>
        </w:rPr>
        <w:t xml:space="preserve">is to </w:t>
      </w:r>
      <w:r w:rsidRPr="00FB7AB0">
        <w:rPr>
          <w:b/>
          <w:bCs/>
          <w:highlight w:val="cyan"/>
          <w:u w:val="single"/>
        </w:rPr>
        <w:t>pool capital</w:t>
      </w:r>
      <w:r w:rsidRPr="00FB7AB0">
        <w:rPr>
          <w:u w:val="single"/>
        </w:rPr>
        <w:t xml:space="preserve"> as much as possible </w:t>
      </w:r>
      <w:r w:rsidRPr="00FB7AB0">
        <w:rPr>
          <w:b/>
          <w:bCs/>
          <w:u w:val="single"/>
        </w:rPr>
        <w:t>and</w:t>
      </w:r>
      <w:r w:rsidRPr="00FB7AB0">
        <w:rPr>
          <w:u w:val="single"/>
        </w:rPr>
        <w:t xml:space="preserve"> </w:t>
      </w:r>
      <w:r w:rsidRPr="00FB7AB0">
        <w:rPr>
          <w:b/>
          <w:bCs/>
          <w:u w:val="single"/>
        </w:rPr>
        <w:t>delegate</w:t>
      </w:r>
      <w:r w:rsidRPr="00FB7AB0">
        <w:rPr>
          <w:u w:val="single"/>
        </w:rPr>
        <w:t xml:space="preserve"> decision </w:t>
      </w:r>
      <w:r w:rsidRPr="00FB7AB0">
        <w:rPr>
          <w:b/>
          <w:bCs/>
          <w:u w:val="single"/>
        </w:rPr>
        <w:t>power</w:t>
      </w:r>
      <w:r w:rsidRPr="00FB7AB0">
        <w:rPr>
          <w:u w:val="single"/>
        </w:rPr>
        <w:t xml:space="preserve"> </w:t>
      </w:r>
      <w:r w:rsidRPr="00FB7AB0">
        <w:rPr>
          <w:b/>
          <w:bCs/>
          <w:u w:val="single"/>
        </w:rPr>
        <w:t>to</w:t>
      </w:r>
      <w:r w:rsidRPr="00FB7AB0">
        <w:rPr>
          <w:u w:val="single"/>
        </w:rPr>
        <w:t xml:space="preserve"> a </w:t>
      </w:r>
      <w:r w:rsidRPr="00FB7AB0">
        <w:rPr>
          <w:b/>
          <w:bCs/>
          <w:u w:val="single"/>
        </w:rPr>
        <w:t>few</w:t>
      </w:r>
      <w:r w:rsidRPr="00FB7AB0">
        <w:rPr>
          <w:u w:val="single"/>
        </w:rPr>
        <w:t xml:space="preserve"> maximally-empowered</w:t>
      </w:r>
      <w:r w:rsidRPr="00FB7AB0">
        <w:rPr>
          <w:sz w:val="16"/>
        </w:rPr>
        <w:t xml:space="preserve"> (human or AI) </w:t>
      </w:r>
      <w:r w:rsidRPr="00FB7AB0">
        <w:rPr>
          <w:b/>
          <w:bCs/>
          <w:u w:val="single"/>
        </w:rPr>
        <w:t>agents</w:t>
      </w:r>
      <w:r w:rsidRPr="00FB7AB0">
        <w:rPr>
          <w:sz w:val="16"/>
        </w:rPr>
        <w:t xml:space="preserve"> </w:t>
      </w:r>
      <w:r w:rsidRPr="00FB7AB0">
        <w:rPr>
          <w:b/>
          <w:bCs/>
          <w:u w:val="single"/>
        </w:rPr>
        <w:t>focused</w:t>
      </w:r>
      <w:r w:rsidRPr="00FB7AB0">
        <w:rPr>
          <w:u w:val="single"/>
        </w:rPr>
        <w:t xml:space="preserve"> </w:t>
      </w:r>
      <w:r w:rsidRPr="00FB7AB0">
        <w:rPr>
          <w:b/>
          <w:bCs/>
          <w:u w:val="single"/>
        </w:rPr>
        <w:t>on returns to capital</w:t>
      </w:r>
      <w:r w:rsidRPr="00FB7AB0">
        <w:rPr>
          <w:sz w:val="16"/>
        </w:rPr>
        <w:t>.</w:t>
      </w:r>
    </w:p>
    <w:p w14:paraId="5B304E87" w14:textId="77777777" w:rsidR="00EA20DB" w:rsidRPr="00FB7AB0" w:rsidRDefault="00EA20DB" w:rsidP="00EA20DB">
      <w:pPr>
        <w:rPr>
          <w:sz w:val="16"/>
          <w:szCs w:val="16"/>
        </w:rPr>
      </w:pPr>
      <w:r w:rsidRPr="00FB7AB0">
        <w:rPr>
          <w:sz w:val="16"/>
          <w:szCs w:val="16"/>
        </w:rPr>
        <w:t>Harms from AI-driven Power Concentration</w:t>
      </w:r>
    </w:p>
    <w:p w14:paraId="67416C14" w14:textId="77777777" w:rsidR="00EA20DB" w:rsidRPr="00FB7AB0" w:rsidRDefault="00EA20DB" w:rsidP="00EA20DB">
      <w:pPr>
        <w:rPr>
          <w:sz w:val="16"/>
        </w:rPr>
      </w:pPr>
      <w:r w:rsidRPr="00FB7AB0">
        <w:rPr>
          <w:sz w:val="16"/>
        </w:rPr>
        <w:t xml:space="preserve">Many scholars have written at length about </w:t>
      </w:r>
      <w:r w:rsidRPr="00FB7AB0">
        <w:rPr>
          <w:u w:val="single"/>
        </w:rPr>
        <w:t>AI-driven power concentration</w:t>
      </w:r>
      <w:r w:rsidRPr="00FB7AB0">
        <w:rPr>
          <w:sz w:val="16"/>
        </w:rPr>
        <w:t xml:space="preserve">, including political economy [47, 28] and AI safety [29] researchers. Power concentration also has implications for ongoing discussions about </w:t>
      </w:r>
      <w:r w:rsidRPr="00FB7AB0">
        <w:rPr>
          <w:b/>
          <w:bCs/>
          <w:u w:val="single"/>
        </w:rPr>
        <w:t>catastrophic risk</w:t>
      </w:r>
      <w:r w:rsidRPr="00FB7AB0">
        <w:rPr>
          <w:sz w:val="16"/>
        </w:rPr>
        <w:t xml:space="preserve"> more broadly construed [22]. Having laid out why the current trajectory of the AI industry is likely to intensify information market failure and power concentration, we now expand on why this is undesirable.</w:t>
      </w:r>
    </w:p>
    <w:p w14:paraId="53DC2FB4" w14:textId="77777777" w:rsidR="00EA20DB" w:rsidRPr="00FB7AB0" w:rsidRDefault="00EA20DB" w:rsidP="00EA20DB">
      <w:pPr>
        <w:rPr>
          <w:u w:val="single"/>
        </w:rPr>
      </w:pPr>
      <w:r w:rsidRPr="00FB7AB0">
        <w:rPr>
          <w:sz w:val="16"/>
        </w:rPr>
        <w:t xml:space="preserve">Political and moral issues: </w:t>
      </w:r>
      <w:r w:rsidRPr="00FB7AB0">
        <w:rPr>
          <w:b/>
          <w:bCs/>
          <w:u w:val="single"/>
        </w:rPr>
        <w:t>Massive</w:t>
      </w:r>
      <w:r w:rsidRPr="00FB7AB0">
        <w:rPr>
          <w:u w:val="single"/>
        </w:rPr>
        <w:t xml:space="preserve"> </w:t>
      </w:r>
      <w:r w:rsidRPr="00FB7AB0">
        <w:rPr>
          <w:b/>
          <w:bCs/>
          <w:u w:val="single"/>
        </w:rPr>
        <w:t>concentration</w:t>
      </w:r>
      <w:r w:rsidRPr="00FB7AB0">
        <w:rPr>
          <w:u w:val="single"/>
        </w:rPr>
        <w:t xml:space="preserve"> </w:t>
      </w:r>
      <w:r w:rsidRPr="00FB7AB0">
        <w:rPr>
          <w:b/>
          <w:bCs/>
          <w:u w:val="single"/>
        </w:rPr>
        <w:t>of</w:t>
      </w:r>
      <w:r w:rsidRPr="00FB7AB0">
        <w:rPr>
          <w:u w:val="single"/>
        </w:rPr>
        <w:t xml:space="preserve"> the returns to </w:t>
      </w:r>
      <w:r w:rsidRPr="00FB7AB0">
        <w:rPr>
          <w:b/>
          <w:bCs/>
          <w:u w:val="single"/>
        </w:rPr>
        <w:t>information</w:t>
      </w:r>
      <w:r w:rsidRPr="00FB7AB0">
        <w:rPr>
          <w:sz w:val="16"/>
        </w:rPr>
        <w:t xml:space="preserve"> </w:t>
      </w:r>
      <w:r w:rsidRPr="00FB7AB0">
        <w:rPr>
          <w:b/>
          <w:bCs/>
          <w:highlight w:val="cyan"/>
          <w:u w:val="single"/>
        </w:rPr>
        <w:t>risks</w:t>
      </w:r>
      <w:r w:rsidRPr="00FB7AB0">
        <w:rPr>
          <w:sz w:val="16"/>
        </w:rPr>
        <w:t xml:space="preserve"> </w:t>
      </w:r>
      <w:r w:rsidRPr="00FB7AB0">
        <w:rPr>
          <w:b/>
          <w:bCs/>
          <w:highlight w:val="cyan"/>
          <w:u w:val="single"/>
        </w:rPr>
        <w:t>major political disruption</w:t>
      </w:r>
      <w:r w:rsidRPr="00FB7AB0">
        <w:rPr>
          <w:u w:val="single"/>
        </w:rPr>
        <w:t xml:space="preserve"> and moral harms</w:t>
      </w:r>
      <w:r w:rsidRPr="00FB7AB0">
        <w:rPr>
          <w:sz w:val="16"/>
        </w:rPr>
        <w:t xml:space="preserve">. </w:t>
      </w:r>
      <w:r w:rsidRPr="00FB7AB0">
        <w:rPr>
          <w:u w:val="single"/>
        </w:rPr>
        <w:t>AI’s economic disruption has been previously compared to the Industrial Revolution</w:t>
      </w:r>
      <w:r w:rsidRPr="00FB7AB0">
        <w:rPr>
          <w:sz w:val="16"/>
        </w:rPr>
        <w:t xml:space="preserve"> [2, 14]. </w:t>
      </w:r>
      <w:r w:rsidRPr="00FB7AB0">
        <w:rPr>
          <w:b/>
          <w:bCs/>
          <w:u w:val="single"/>
        </w:rPr>
        <w:t>Even without</w:t>
      </w:r>
      <w:r w:rsidRPr="00FB7AB0">
        <w:rPr>
          <w:u w:val="single"/>
        </w:rPr>
        <w:t xml:space="preserve"> </w:t>
      </w:r>
      <w:r w:rsidRPr="00FB7AB0">
        <w:rPr>
          <w:b/>
          <w:bCs/>
          <w:u w:val="single"/>
        </w:rPr>
        <w:t>any</w:t>
      </w:r>
      <w:r w:rsidRPr="00FB7AB0">
        <w:rPr>
          <w:u w:val="single"/>
        </w:rPr>
        <w:t xml:space="preserve"> </w:t>
      </w:r>
      <w:r w:rsidRPr="00FB7AB0">
        <w:rPr>
          <w:b/>
          <w:bCs/>
          <w:u w:val="single"/>
        </w:rPr>
        <w:t>unemployment</w:t>
      </w:r>
      <w:r w:rsidRPr="00FB7AB0">
        <w:rPr>
          <w:sz w:val="16"/>
        </w:rPr>
        <w:t xml:space="preserve">, </w:t>
      </w:r>
      <w:r w:rsidRPr="00FB7AB0">
        <w:rPr>
          <w:u w:val="single"/>
        </w:rPr>
        <w:t xml:space="preserve">mass under-employment across sectors </w:t>
      </w:r>
      <w:r w:rsidRPr="00FB7AB0">
        <w:rPr>
          <w:b/>
          <w:bCs/>
          <w:u w:val="single"/>
        </w:rPr>
        <w:t>could lead to political instability</w:t>
      </w:r>
      <w:r w:rsidRPr="00FB7AB0">
        <w:rPr>
          <w:sz w:val="16"/>
        </w:rPr>
        <w:t xml:space="preserve">. </w:t>
      </w:r>
      <w:r w:rsidRPr="00FB7AB0">
        <w:rPr>
          <w:b/>
          <w:bCs/>
          <w:u w:val="single"/>
        </w:rPr>
        <w:t>Even</w:t>
      </w:r>
      <w:r w:rsidRPr="00FB7AB0">
        <w:rPr>
          <w:u w:val="single"/>
        </w:rPr>
        <w:t xml:space="preserve"> </w:t>
      </w:r>
      <w:r w:rsidRPr="00FB7AB0">
        <w:rPr>
          <w:b/>
          <w:bCs/>
          <w:u w:val="single"/>
        </w:rPr>
        <w:t>if</w:t>
      </w:r>
      <w:r w:rsidRPr="00FB7AB0">
        <w:rPr>
          <w:u w:val="single"/>
        </w:rPr>
        <w:t xml:space="preserve"> </w:t>
      </w:r>
      <w:r w:rsidRPr="00FB7AB0">
        <w:rPr>
          <w:b/>
          <w:bCs/>
          <w:u w:val="single"/>
        </w:rPr>
        <w:t>labor</w:t>
      </w:r>
      <w:r w:rsidRPr="00FB7AB0">
        <w:rPr>
          <w:u w:val="single"/>
        </w:rPr>
        <w:t xml:space="preserve"> </w:t>
      </w:r>
      <w:r w:rsidRPr="00FB7AB0">
        <w:rPr>
          <w:b/>
          <w:bCs/>
          <w:u w:val="single"/>
        </w:rPr>
        <w:t>disruption</w:t>
      </w:r>
      <w:r w:rsidRPr="00FB7AB0">
        <w:rPr>
          <w:u w:val="single"/>
        </w:rPr>
        <w:t xml:space="preserve"> </w:t>
      </w:r>
      <w:r w:rsidRPr="00FB7AB0">
        <w:rPr>
          <w:b/>
          <w:bCs/>
          <w:u w:val="single"/>
        </w:rPr>
        <w:t>is</w:t>
      </w:r>
      <w:r w:rsidRPr="00FB7AB0">
        <w:rPr>
          <w:u w:val="single"/>
        </w:rPr>
        <w:t xml:space="preserve"> </w:t>
      </w:r>
      <w:r w:rsidRPr="00FB7AB0">
        <w:rPr>
          <w:b/>
          <w:bCs/>
          <w:u w:val="single"/>
        </w:rPr>
        <w:t>slow</w:t>
      </w:r>
      <w:r w:rsidRPr="00FB7AB0">
        <w:rPr>
          <w:u w:val="single"/>
        </w:rPr>
        <w:t>er than some have predicted</w:t>
      </w:r>
      <w:r w:rsidRPr="00FB7AB0">
        <w:rPr>
          <w:sz w:val="16"/>
        </w:rPr>
        <w:t xml:space="preserve"> (</w:t>
      </w:r>
      <w:r w:rsidRPr="00FB7AB0">
        <w:rPr>
          <w:u w:val="single"/>
        </w:rPr>
        <w:t>or is</w:t>
      </w:r>
      <w:r w:rsidRPr="00FB7AB0">
        <w:rPr>
          <w:sz w:val="16"/>
        </w:rPr>
        <w:t xml:space="preserve"> successfully </w:t>
      </w:r>
      <w:r w:rsidRPr="00FB7AB0">
        <w:rPr>
          <w:u w:val="single"/>
        </w:rPr>
        <w:t>mitigated</w:t>
      </w:r>
      <w:r w:rsidRPr="00FB7AB0">
        <w:rPr>
          <w:sz w:val="16"/>
        </w:rPr>
        <w:t xml:space="preserve"> </w:t>
      </w:r>
      <w:r w:rsidRPr="00FB7AB0">
        <w:rPr>
          <w:u w:val="single"/>
        </w:rPr>
        <w:t>by</w:t>
      </w:r>
      <w:r w:rsidRPr="00FB7AB0">
        <w:rPr>
          <w:sz w:val="16"/>
        </w:rPr>
        <w:t xml:space="preserve"> </w:t>
      </w:r>
      <w:r w:rsidRPr="00FB7AB0">
        <w:rPr>
          <w:u w:val="single"/>
        </w:rPr>
        <w:t>unforeseen</w:t>
      </w:r>
      <w:r w:rsidRPr="00FB7AB0">
        <w:rPr>
          <w:sz w:val="16"/>
        </w:rPr>
        <w:t xml:space="preserve"> </w:t>
      </w:r>
      <w:r w:rsidRPr="00FB7AB0">
        <w:rPr>
          <w:u w:val="single"/>
        </w:rPr>
        <w:t>developments</w:t>
      </w:r>
      <w:r w:rsidRPr="00FB7AB0">
        <w:rPr>
          <w:sz w:val="16"/>
        </w:rPr>
        <w:t xml:space="preserve">), </w:t>
      </w:r>
      <w:r w:rsidRPr="00FB7AB0">
        <w:rPr>
          <w:u w:val="single"/>
        </w:rPr>
        <w:t>there is</w:t>
      </w:r>
      <w:r w:rsidRPr="00FB7AB0">
        <w:rPr>
          <w:sz w:val="16"/>
        </w:rPr>
        <w:t xml:space="preserve"> also </w:t>
      </w:r>
      <w:r w:rsidRPr="00FB7AB0">
        <w:rPr>
          <w:u w:val="single"/>
        </w:rPr>
        <w:t xml:space="preserve">serious concern that </w:t>
      </w:r>
      <w:r w:rsidRPr="00FB7AB0">
        <w:rPr>
          <w:b/>
          <w:bCs/>
          <w:u w:val="single"/>
        </w:rPr>
        <w:t>AI</w:t>
      </w:r>
      <w:r w:rsidRPr="00FB7AB0">
        <w:rPr>
          <w:u w:val="single"/>
        </w:rPr>
        <w:t xml:space="preserve">-driven </w:t>
      </w:r>
      <w:r w:rsidRPr="00FB7AB0">
        <w:rPr>
          <w:b/>
          <w:bCs/>
          <w:u w:val="single"/>
        </w:rPr>
        <w:t>power</w:t>
      </w:r>
      <w:r w:rsidRPr="00FB7AB0">
        <w:rPr>
          <w:u w:val="single"/>
        </w:rPr>
        <w:t xml:space="preserve"> </w:t>
      </w:r>
      <w:r w:rsidRPr="00FB7AB0">
        <w:rPr>
          <w:b/>
          <w:bCs/>
          <w:u w:val="single"/>
        </w:rPr>
        <w:t>concentration</w:t>
      </w:r>
      <w:r w:rsidRPr="00FB7AB0">
        <w:rPr>
          <w:sz w:val="16"/>
        </w:rPr>
        <w:t xml:space="preserve"> </w:t>
      </w:r>
      <w:r w:rsidRPr="00FB7AB0">
        <w:rPr>
          <w:u w:val="single"/>
        </w:rPr>
        <w:t xml:space="preserve">could </w:t>
      </w:r>
      <w:r w:rsidRPr="00FB7AB0">
        <w:rPr>
          <w:b/>
          <w:bCs/>
          <w:u w:val="single"/>
        </w:rPr>
        <w:t>threaten</w:t>
      </w:r>
      <w:r w:rsidRPr="00FB7AB0">
        <w:rPr>
          <w:u w:val="single"/>
        </w:rPr>
        <w:t xml:space="preserve"> </w:t>
      </w:r>
      <w:r w:rsidRPr="00FB7AB0">
        <w:rPr>
          <w:b/>
          <w:bCs/>
          <w:u w:val="single"/>
        </w:rPr>
        <w:t>governance</w:t>
      </w:r>
      <w:r w:rsidRPr="00FB7AB0">
        <w:rPr>
          <w:u w:val="single"/>
        </w:rPr>
        <w:t xml:space="preserve"> </w:t>
      </w:r>
      <w:r w:rsidRPr="00FB7AB0">
        <w:rPr>
          <w:b/>
          <w:bCs/>
          <w:u w:val="single"/>
        </w:rPr>
        <w:t>integrity</w:t>
      </w:r>
      <w:r w:rsidRPr="00FB7AB0">
        <w:rPr>
          <w:u w:val="single"/>
        </w:rPr>
        <w:t xml:space="preserve"> by </w:t>
      </w:r>
      <w:r w:rsidRPr="00FB7AB0">
        <w:rPr>
          <w:b/>
          <w:bCs/>
          <w:u w:val="single"/>
        </w:rPr>
        <w:t>disrupting</w:t>
      </w:r>
      <w:r w:rsidRPr="00FB7AB0">
        <w:rPr>
          <w:u w:val="single"/>
        </w:rPr>
        <w:t xml:space="preserve"> social ties or </w:t>
      </w:r>
      <w:r w:rsidRPr="00FB7AB0">
        <w:rPr>
          <w:b/>
          <w:bCs/>
          <w:u w:val="single"/>
        </w:rPr>
        <w:t>democratic processes</w:t>
      </w:r>
      <w:r w:rsidRPr="00FB7AB0">
        <w:rPr>
          <w:u w:val="single"/>
        </w:rPr>
        <w:t>.</w:t>
      </w:r>
    </w:p>
    <w:p w14:paraId="411EF092" w14:textId="77777777" w:rsidR="00EA20DB" w:rsidRPr="00FB7AB0" w:rsidRDefault="00EA20DB" w:rsidP="00EA20DB">
      <w:pPr>
        <w:rPr>
          <w:sz w:val="16"/>
          <w:szCs w:val="16"/>
        </w:rPr>
      </w:pPr>
      <w:r w:rsidRPr="00FB7AB0">
        <w:rPr>
          <w:sz w:val="16"/>
          <w:szCs w:val="16"/>
        </w:rPr>
        <w:t>Finally, capital consolidation could impact qualitative aspects of human moral and political life. Creativity and social roles could be homogenized and devalued as models begin to transform them. So too could morality and politics, as more AI systems mediate the processes by which people acquire moral and social norms.</w:t>
      </w:r>
    </w:p>
    <w:p w14:paraId="5AFFE542" w14:textId="77777777" w:rsidR="00EA20DB" w:rsidRPr="00FB7AB0" w:rsidRDefault="00EA20DB" w:rsidP="00EA20DB">
      <w:pPr>
        <w:rPr>
          <w:sz w:val="8"/>
          <w:szCs w:val="8"/>
        </w:rPr>
      </w:pPr>
      <w:r w:rsidRPr="00FB7AB0">
        <w:rPr>
          <w:sz w:val="8"/>
          <w:szCs w:val="8"/>
        </w:rPr>
        <w:t>Market failure harming information ecosystems and technical progress: If a few dominant AI operators control a disproportionate share of the economic value of all information, this could paradoxically lead to AI systems that are less capable than the systems in a counterfactual world with more diverse information markets, and stronger incentives for “information-producing ecosystems”. Moreover, if the few leading AI systems would not properly incentivize information production from the general public, the overall pool of “fresh” training data would shrink [35] (and the pool of engaged training data contributors may also become smaller), then it could be the case that AI gets worse along some dimensions or improves more slowly than it otherwise might. In a worst scenario, it is possible for there to be a collapse in both supply and demand for truthful, human-produced information, after which information markets would traffic only in manipulative or low quality information. 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if all information is out in public, we may differentially empower hyperpowerful, hyper-decisive, and hyper-self-interested actors. Such actors may be less attentive to general political and moral concerns, and therefore more likely to precipitate safety disasters.</w:t>
      </w:r>
    </w:p>
    <w:p w14:paraId="260AF51D" w14:textId="77777777" w:rsidR="00EA20DB" w:rsidRPr="00FB7AB0" w:rsidRDefault="00EA20DB" w:rsidP="00EA20DB">
      <w:r w:rsidRPr="00FB7AB0">
        <w:t>[Condensed Text Ends]</w:t>
      </w:r>
    </w:p>
    <w:p w14:paraId="0D6A0EBD" w14:textId="77777777" w:rsidR="00EA20DB" w:rsidRPr="00FB7AB0" w:rsidRDefault="00EA20DB" w:rsidP="00EA20DB">
      <w:pPr>
        <w:rPr>
          <w:sz w:val="16"/>
        </w:rPr>
      </w:pPr>
      <w:r w:rsidRPr="00FB7AB0">
        <w:rPr>
          <w:b/>
          <w:bCs/>
          <w:highlight w:val="cyan"/>
          <w:u w:val="single"/>
        </w:rPr>
        <w:t>CBI</w:t>
      </w:r>
      <w:r w:rsidRPr="00FB7AB0">
        <w:rPr>
          <w:u w:val="single"/>
        </w:rPr>
        <w:t xml:space="preserve"> </w:t>
      </w:r>
      <w:r w:rsidRPr="00FB7AB0">
        <w:rPr>
          <w:highlight w:val="cyan"/>
          <w:u w:val="single"/>
        </w:rPr>
        <w:t>gives</w:t>
      </w:r>
      <w:r w:rsidRPr="00FB7AB0">
        <w:rPr>
          <w:u w:val="single"/>
        </w:rPr>
        <w:t xml:space="preserve"> us </w:t>
      </w:r>
      <w:r w:rsidRPr="00FB7AB0">
        <w:rPr>
          <w:highlight w:val="cyan"/>
          <w:u w:val="single"/>
        </w:rPr>
        <w:t>a third state</w:t>
      </w:r>
      <w:r w:rsidRPr="00FB7AB0">
        <w:rPr>
          <w:sz w:val="16"/>
        </w:rPr>
        <w:t xml:space="preserve">, namely </w:t>
      </w:r>
      <w:r w:rsidRPr="00FB7AB0">
        <w:rPr>
          <w:b/>
          <w:bCs/>
          <w:highlight w:val="cyan"/>
          <w:u w:val="single"/>
        </w:rPr>
        <w:t>information</w:t>
      </w:r>
      <w:r w:rsidRPr="00FB7AB0">
        <w:rPr>
          <w:u w:val="single"/>
        </w:rPr>
        <w:t xml:space="preserve"> </w:t>
      </w:r>
      <w:r w:rsidRPr="00FB7AB0">
        <w:rPr>
          <w:b/>
          <w:bCs/>
          <w:highlight w:val="cyan"/>
          <w:u w:val="single"/>
        </w:rPr>
        <w:t>held by</w:t>
      </w:r>
      <w:r w:rsidRPr="00FB7AB0">
        <w:rPr>
          <w:u w:val="single"/>
        </w:rPr>
        <w:t xml:space="preserve"> </w:t>
      </w:r>
      <w:r w:rsidRPr="00FB7AB0">
        <w:rPr>
          <w:b/>
          <w:bCs/>
          <w:highlight w:val="cyan"/>
          <w:u w:val="single"/>
        </w:rPr>
        <w:t>trusted</w:t>
      </w:r>
      <w:r w:rsidRPr="00FB7AB0">
        <w:rPr>
          <w:u w:val="single"/>
        </w:rPr>
        <w:t xml:space="preserve"> </w:t>
      </w:r>
      <w:r w:rsidRPr="00FB7AB0">
        <w:rPr>
          <w:b/>
          <w:bCs/>
          <w:highlight w:val="cyan"/>
          <w:u w:val="single"/>
        </w:rPr>
        <w:t>representatives</w:t>
      </w:r>
      <w:r w:rsidRPr="00FB7AB0">
        <w:rPr>
          <w:u w:val="single"/>
        </w:rPr>
        <w:t xml:space="preserve"> of large classes of information producers</w:t>
      </w:r>
      <w:r w:rsidRPr="00FB7AB0">
        <w:rPr>
          <w:sz w:val="16"/>
        </w:rPr>
        <w:t xml:space="preserve">, and who may then titrate information, with caution, to self-interested third parties. These </w:t>
      </w:r>
      <w:r w:rsidRPr="00FB7AB0">
        <w:rPr>
          <w:u w:val="single"/>
        </w:rPr>
        <w:t xml:space="preserve">trusted </w:t>
      </w:r>
      <w:r w:rsidRPr="00FB7AB0">
        <w:rPr>
          <w:u w:val="single"/>
        </w:rPr>
        <w:lastRenderedPageBreak/>
        <w:t xml:space="preserve">representatives are </w:t>
      </w:r>
      <w:r w:rsidRPr="00FB7AB0">
        <w:rPr>
          <w:b/>
          <w:bCs/>
          <w:highlight w:val="cyan"/>
          <w:u w:val="single"/>
        </w:rPr>
        <w:t>not</w:t>
      </w:r>
      <w:r w:rsidRPr="00FB7AB0">
        <w:rPr>
          <w:sz w:val="16"/>
        </w:rPr>
        <w:t xml:space="preserve"> </w:t>
      </w:r>
      <w:r w:rsidRPr="00FB7AB0">
        <w:rPr>
          <w:b/>
          <w:bCs/>
          <w:highlight w:val="cyan"/>
          <w:u w:val="single"/>
        </w:rPr>
        <w:t>aiming</w:t>
      </w:r>
      <w:r w:rsidRPr="00FB7AB0">
        <w:rPr>
          <w:sz w:val="16"/>
        </w:rPr>
        <w:t xml:space="preserve"> simply </w:t>
      </w:r>
      <w:r w:rsidRPr="00FB7AB0">
        <w:rPr>
          <w:b/>
          <w:bCs/>
          <w:highlight w:val="cyan"/>
          <w:u w:val="single"/>
        </w:rPr>
        <w:t>to</w:t>
      </w:r>
      <w:r w:rsidRPr="00FB7AB0">
        <w:rPr>
          <w:sz w:val="16"/>
        </w:rPr>
        <w:t xml:space="preserve"> </w:t>
      </w:r>
      <w:r w:rsidRPr="00FB7AB0">
        <w:rPr>
          <w:b/>
          <w:bCs/>
          <w:highlight w:val="cyan"/>
          <w:u w:val="single"/>
        </w:rPr>
        <w:t>maximize</w:t>
      </w:r>
      <w:r w:rsidRPr="00FB7AB0">
        <w:rPr>
          <w:u w:val="single"/>
        </w:rPr>
        <w:t xml:space="preserve"> </w:t>
      </w:r>
      <w:r w:rsidRPr="00FB7AB0">
        <w:rPr>
          <w:b/>
          <w:bCs/>
          <w:highlight w:val="cyan"/>
          <w:u w:val="single"/>
        </w:rPr>
        <w:t>power</w:t>
      </w:r>
      <w:r w:rsidRPr="00FB7AB0">
        <w:rPr>
          <w:u w:val="single"/>
        </w:rPr>
        <w:t xml:space="preserve"> or wealth</w:t>
      </w:r>
      <w:r w:rsidRPr="00FB7AB0">
        <w:rPr>
          <w:sz w:val="16"/>
        </w:rPr>
        <w:t xml:space="preserve">; </w:t>
      </w:r>
      <w:r w:rsidRPr="00FB7AB0">
        <w:rPr>
          <w:u w:val="single"/>
        </w:rPr>
        <w:t>they have broader</w:t>
      </w:r>
      <w:r w:rsidRPr="00FB7AB0">
        <w:rPr>
          <w:sz w:val="16"/>
        </w:rPr>
        <w:t xml:space="preserve">, more </w:t>
      </w:r>
      <w:r w:rsidRPr="00FB7AB0">
        <w:rPr>
          <w:u w:val="single"/>
        </w:rPr>
        <w:t>complex</w:t>
      </w:r>
      <w:r w:rsidRPr="00FB7AB0">
        <w:rPr>
          <w:sz w:val="16"/>
        </w:rPr>
        <w:t xml:space="preserve"> </w:t>
      </w:r>
      <w:r w:rsidRPr="00FB7AB0">
        <w:rPr>
          <w:u w:val="single"/>
        </w:rPr>
        <w:t>concerns</w:t>
      </w:r>
      <w:r w:rsidRPr="00FB7AB0">
        <w:rPr>
          <w:sz w:val="16"/>
        </w:rPr>
        <w:t xml:space="preserve"> </w:t>
      </w:r>
      <w:r w:rsidRPr="00FB7AB0">
        <w:rPr>
          <w:u w:val="single"/>
        </w:rPr>
        <w:t>like</w:t>
      </w:r>
      <w:r w:rsidRPr="00FB7AB0">
        <w:rPr>
          <w:sz w:val="16"/>
        </w:rPr>
        <w:t xml:space="preserve"> </w:t>
      </w:r>
      <w:r w:rsidRPr="00FB7AB0">
        <w:rPr>
          <w:u w:val="single"/>
        </w:rPr>
        <w:t>diversity in information</w:t>
      </w:r>
      <w:r w:rsidRPr="00FB7AB0">
        <w:rPr>
          <w:sz w:val="16"/>
        </w:rPr>
        <w:t xml:space="preserve">, the </w:t>
      </w:r>
      <w:r w:rsidRPr="00FB7AB0">
        <w:rPr>
          <w:u w:val="single"/>
        </w:rPr>
        <w:t>well-being of their set of stakeholders</w:t>
      </w:r>
      <w:r w:rsidRPr="00FB7AB0">
        <w:rPr>
          <w:sz w:val="16"/>
        </w:rPr>
        <w:t xml:space="preserve">, </w:t>
      </w:r>
      <w:r w:rsidRPr="00FB7AB0">
        <w:rPr>
          <w:u w:val="single"/>
        </w:rPr>
        <w:t>and</w:t>
      </w:r>
      <w:r w:rsidRPr="00FB7AB0">
        <w:rPr>
          <w:sz w:val="16"/>
        </w:rPr>
        <w:t xml:space="preserve">/or the </w:t>
      </w:r>
      <w:r w:rsidRPr="00FB7AB0">
        <w:rPr>
          <w:u w:val="single"/>
        </w:rPr>
        <w:t>maintenance and development of a particular aspect of culture</w:t>
      </w:r>
      <w:r w:rsidRPr="00FB7AB0">
        <w:rPr>
          <w:sz w:val="16"/>
        </w:rPr>
        <w:t xml:space="preserve">. Because they are empowered to represent larger aggregated pools of data, they enjoy bargaining power that individual agents do not. By mitigating the influence of more narrowly self-interested agents within groups, </w:t>
      </w:r>
      <w:r w:rsidRPr="00FB7AB0">
        <w:rPr>
          <w:u w:val="single"/>
        </w:rPr>
        <w:t xml:space="preserve">they </w:t>
      </w:r>
      <w:r w:rsidRPr="00FB7AB0">
        <w:rPr>
          <w:b/>
          <w:bCs/>
          <w:highlight w:val="cyan"/>
          <w:u w:val="single"/>
        </w:rPr>
        <w:t>maximize</w:t>
      </w:r>
      <w:r w:rsidRPr="00FB7AB0">
        <w:rPr>
          <w:u w:val="single"/>
        </w:rPr>
        <w:t xml:space="preserve"> the </w:t>
      </w:r>
      <w:r w:rsidRPr="00FB7AB0">
        <w:rPr>
          <w:b/>
          <w:bCs/>
          <w:highlight w:val="cyan"/>
          <w:u w:val="single"/>
        </w:rPr>
        <w:t>good for groups</w:t>
      </w:r>
      <w:r w:rsidRPr="00FB7AB0">
        <w:rPr>
          <w:highlight w:val="cyan"/>
          <w:u w:val="single"/>
        </w:rPr>
        <w:t xml:space="preserve"> </w:t>
      </w:r>
      <w:r w:rsidRPr="00FB7AB0">
        <w:rPr>
          <w:b/>
          <w:bCs/>
          <w:highlight w:val="cyan"/>
          <w:u w:val="single"/>
        </w:rPr>
        <w:t>as a whole</w:t>
      </w:r>
      <w:r w:rsidRPr="00FB7AB0">
        <w:rPr>
          <w:sz w:val="16"/>
        </w:rPr>
        <w:t xml:space="preserve">. By </w:t>
      </w:r>
      <w:r w:rsidRPr="00FB7AB0">
        <w:rPr>
          <w:u w:val="single"/>
        </w:rPr>
        <w:t>increasing</w:t>
      </w:r>
      <w:r w:rsidRPr="00FB7AB0">
        <w:rPr>
          <w:sz w:val="16"/>
        </w:rPr>
        <w:t xml:space="preserve"> </w:t>
      </w:r>
      <w:r w:rsidRPr="00FB7AB0">
        <w:rPr>
          <w:u w:val="single"/>
        </w:rPr>
        <w:t>potential returns on investment in information goods</w:t>
      </w:r>
      <w:r w:rsidRPr="00FB7AB0">
        <w:rPr>
          <w:sz w:val="16"/>
        </w:rPr>
        <w:t xml:space="preserve">, they </w:t>
      </w:r>
      <w:r w:rsidRPr="00FB7AB0">
        <w:rPr>
          <w:b/>
          <w:bCs/>
          <w:highlight w:val="cyan"/>
          <w:u w:val="single"/>
        </w:rPr>
        <w:t>preserve</w:t>
      </w:r>
      <w:r w:rsidRPr="00FB7AB0">
        <w:rPr>
          <w:sz w:val="16"/>
        </w:rPr>
        <w:t xml:space="preserve"> </w:t>
      </w:r>
      <w:r w:rsidRPr="00FB7AB0">
        <w:rPr>
          <w:b/>
          <w:bCs/>
          <w:highlight w:val="cyan"/>
          <w:u w:val="single"/>
        </w:rPr>
        <w:t>incentives</w:t>
      </w:r>
      <w:r w:rsidRPr="00FB7AB0">
        <w:rPr>
          <w:u w:val="single"/>
        </w:rPr>
        <w:t xml:space="preserve"> </w:t>
      </w:r>
      <w:r w:rsidRPr="00FB7AB0">
        <w:rPr>
          <w:b/>
          <w:bCs/>
          <w:highlight w:val="cyan"/>
          <w:u w:val="single"/>
        </w:rPr>
        <w:t>for knowledge</w:t>
      </w:r>
      <w:r w:rsidRPr="00FB7AB0">
        <w:rPr>
          <w:b/>
          <w:bCs/>
          <w:u w:val="single"/>
        </w:rPr>
        <w:t xml:space="preserve"> </w:t>
      </w:r>
      <w:r w:rsidRPr="00FB7AB0">
        <w:rPr>
          <w:b/>
          <w:bCs/>
          <w:highlight w:val="cyan"/>
          <w:u w:val="single"/>
        </w:rPr>
        <w:t>production</w:t>
      </w:r>
      <w:r w:rsidRPr="00FB7AB0">
        <w:rPr>
          <w:sz w:val="16"/>
        </w:rPr>
        <w:t>.</w:t>
      </w:r>
    </w:p>
    <w:p w14:paraId="38C41ACA" w14:textId="77777777" w:rsidR="00EA20DB" w:rsidRPr="00FB7AB0" w:rsidRDefault="00EA20DB" w:rsidP="00EA20DB">
      <w:pPr>
        <w:rPr>
          <w:sz w:val="8"/>
          <w:szCs w:val="8"/>
        </w:rPr>
      </w:pPr>
      <w:r w:rsidRPr="00FB7AB0">
        <w:rPr>
          <w:sz w:val="8"/>
          <w:szCs w:val="8"/>
        </w:rPr>
        <w:t>Risks of unpredicted harms and unchecked control: If the current trend of improving AI by scaling up computing power persists, AI model structures will become more opaque and as a result, predicting harms will be increasingly challenging. Moreover, as the selected few gain more computational power, they will gain nearly exclusive control over AI models. CBI points to an alternative path to scaling computation–scaling data, and the data-centric AI approach [34, 52] will foster more conscious, informed decisions about identifying training data and provide some “ballast” against extreme or exploitative plans. Moreover, CBI enables a feedback loop between data intermediary organizations and AI companies, and in doing so, CBI bakes some amount of accountability into AI. Capital Singularity as a Safety Issue: The capital singularity scenario would precipitate extreme safety risks because any economically-dominant actor – whether human or AI – would need to set aside safety concerns and social accountability in order to achieve its pole position. In short, an adverse selection process favoring unsafe actors would occur in the consolidation of capital. Consequently, we believe CBI is a tractable strategy for addressing important catastrophic risks. If AI progress creates such risks inherently, and cannot be practically stopped or slowed in a general sense, then mitigating the adverse selection of powerful actors in an AI-mediated political economy may be the best available risk-reduction measure. Lack of privately held information as a safety issue: Understanding the risks and harms of extremely powerful AI systems requires testing and auditing with privately held information that was previously not available to the AI system. To assess or remediate AI safety, non-market actors such as governments, researchers, data intermediaries, and information “guilds” must leverage their non-public information to evaluate the performance and risks of AI,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56447EB7" w14:textId="77777777" w:rsidR="00EA20DB" w:rsidRPr="00FB7AB0" w:rsidRDefault="00EA20DB" w:rsidP="00EA20DB">
      <w:r w:rsidRPr="00FB7AB0">
        <w:t>[Condensed Text Ends]</w:t>
      </w:r>
    </w:p>
    <w:p w14:paraId="1CBE0953" w14:textId="77777777" w:rsidR="00EA20DB" w:rsidRPr="00FB7AB0" w:rsidRDefault="00EA20DB" w:rsidP="00EA20DB">
      <w:pPr>
        <w:rPr>
          <w:sz w:val="16"/>
          <w:szCs w:val="16"/>
        </w:rPr>
      </w:pPr>
      <w:r w:rsidRPr="00FB7AB0">
        <w:rPr>
          <w:sz w:val="16"/>
          <w:szCs w:val="16"/>
        </w:rPr>
        <w:t>Roadmap towards a CBI Coalition</w:t>
      </w:r>
    </w:p>
    <w:p w14:paraId="41787CA2" w14:textId="77777777" w:rsidR="00EA20DB" w:rsidRPr="00FB7AB0" w:rsidRDefault="00EA20DB" w:rsidP="00EA20DB">
      <w:pPr>
        <w:rPr>
          <w:sz w:val="16"/>
        </w:rPr>
      </w:pPr>
      <w:r w:rsidRPr="00FB7AB0">
        <w:rPr>
          <w:sz w:val="16"/>
          <w:szCs w:val="16"/>
        </w:rPr>
        <w:t xml:space="preserve">We </w:t>
      </w:r>
      <w:r w:rsidRPr="00FB7AB0">
        <w:rPr>
          <w:sz w:val="16"/>
        </w:rPr>
        <w:t xml:space="preserve">argue that it will be </w:t>
      </w:r>
      <w:r w:rsidRPr="00FB7AB0">
        <w:rPr>
          <w:b/>
          <w:bCs/>
          <w:u w:val="single"/>
        </w:rPr>
        <w:t>critical</w:t>
      </w:r>
      <w:r w:rsidRPr="00FB7AB0">
        <w:rPr>
          <w:sz w:val="16"/>
        </w:rPr>
        <w:t xml:space="preserve"> </w:t>
      </w:r>
      <w:r w:rsidRPr="00FB7AB0">
        <w:rPr>
          <w:b/>
          <w:bCs/>
          <w:u w:val="single"/>
        </w:rPr>
        <w:t>to</w:t>
      </w:r>
      <w:r w:rsidRPr="00FB7AB0">
        <w:rPr>
          <w:sz w:val="16"/>
        </w:rPr>
        <w:t xml:space="preserve"> societal health to </w:t>
      </w:r>
      <w:r w:rsidRPr="00FB7AB0">
        <w:rPr>
          <w:b/>
          <w:bCs/>
          <w:u w:val="single"/>
        </w:rPr>
        <w:t>support</w:t>
      </w:r>
      <w:r w:rsidRPr="00FB7AB0">
        <w:rPr>
          <w:sz w:val="16"/>
        </w:rPr>
        <w:t xml:space="preserve"> </w:t>
      </w:r>
      <w:r w:rsidRPr="00FB7AB0">
        <w:rPr>
          <w:b/>
          <w:bCs/>
          <w:u w:val="single"/>
        </w:rPr>
        <w:t>CBI</w:t>
      </w:r>
      <w:r w:rsidRPr="00FB7AB0">
        <w:rPr>
          <w:sz w:val="16"/>
        </w:rPr>
        <w:t xml:space="preserve"> </w:t>
      </w:r>
      <w:r w:rsidRPr="00FB7AB0">
        <w:rPr>
          <w:b/>
          <w:bCs/>
          <w:u w:val="single"/>
        </w:rPr>
        <w:t>with</w:t>
      </w:r>
      <w:r w:rsidRPr="00FB7AB0">
        <w:rPr>
          <w:u w:val="single"/>
        </w:rPr>
        <w:t xml:space="preserve"> a </w:t>
      </w:r>
      <w:r w:rsidRPr="00FB7AB0">
        <w:rPr>
          <w:b/>
          <w:bCs/>
          <w:u w:val="single"/>
        </w:rPr>
        <w:t>broad definition of information producer</w:t>
      </w:r>
      <w:r w:rsidRPr="00FB7AB0">
        <w:rPr>
          <w:sz w:val="16"/>
        </w:rPr>
        <w:t xml:space="preserve">. </w:t>
      </w:r>
      <w:r w:rsidRPr="00FB7AB0">
        <w:rPr>
          <w:u w:val="single"/>
        </w:rPr>
        <w:t>As</w:t>
      </w:r>
      <w:r w:rsidRPr="00FB7AB0">
        <w:rPr>
          <w:sz w:val="16"/>
        </w:rPr>
        <w:t xml:space="preserve"> </w:t>
      </w:r>
      <w:r w:rsidRPr="00FB7AB0">
        <w:rPr>
          <w:u w:val="single"/>
        </w:rPr>
        <w:t>more</w:t>
      </w:r>
      <w:r w:rsidRPr="00FB7AB0">
        <w:rPr>
          <w:sz w:val="16"/>
        </w:rPr>
        <w:t xml:space="preserve"> tasks and </w:t>
      </w:r>
      <w:r w:rsidRPr="00FB7AB0">
        <w:rPr>
          <w:u w:val="single"/>
        </w:rPr>
        <w:t>industries</w:t>
      </w:r>
      <w:r w:rsidRPr="00FB7AB0">
        <w:rPr>
          <w:sz w:val="16"/>
        </w:rPr>
        <w:t xml:space="preserve"> </w:t>
      </w:r>
      <w:r w:rsidRPr="00FB7AB0">
        <w:rPr>
          <w:u w:val="single"/>
        </w:rPr>
        <w:t>are exposed to a booming AI capabilities</w:t>
      </w:r>
      <w:r w:rsidRPr="00FB7AB0">
        <w:rPr>
          <w:sz w:val="16"/>
        </w:rPr>
        <w:t xml:space="preserve"> manifold [17], </w:t>
      </w:r>
      <w:r w:rsidRPr="00FB7AB0">
        <w:rPr>
          <w:u w:val="single"/>
        </w:rPr>
        <w:t>more</w:t>
      </w:r>
      <w:r w:rsidRPr="00FB7AB0">
        <w:rPr>
          <w:sz w:val="16"/>
        </w:rPr>
        <w:t xml:space="preserve"> </w:t>
      </w:r>
      <w:r w:rsidRPr="00FB7AB0">
        <w:rPr>
          <w:u w:val="single"/>
        </w:rPr>
        <w:t>people</w:t>
      </w:r>
      <w:r w:rsidRPr="00FB7AB0">
        <w:rPr>
          <w:sz w:val="16"/>
        </w:rPr>
        <w:t xml:space="preserve"> will find themselves </w:t>
      </w:r>
      <w:r w:rsidRPr="00FB7AB0">
        <w:rPr>
          <w:u w:val="single"/>
        </w:rPr>
        <w:t>dependent</w:t>
      </w:r>
      <w:r w:rsidRPr="00FB7AB0">
        <w:rPr>
          <w:sz w:val="16"/>
        </w:rPr>
        <w:t xml:space="preserve"> </w:t>
      </w:r>
      <w:r w:rsidRPr="00FB7AB0">
        <w:rPr>
          <w:u w:val="single"/>
        </w:rPr>
        <w:t>upon AI</w:t>
      </w:r>
      <w:r w:rsidRPr="00FB7AB0">
        <w:rPr>
          <w:sz w:val="16"/>
        </w:rPr>
        <w:t xml:space="preserve"> in some capacity. To this end, </w:t>
      </w:r>
      <w:r w:rsidRPr="00FB7AB0">
        <w:rPr>
          <w:highlight w:val="cyan"/>
          <w:u w:val="single"/>
        </w:rPr>
        <w:t xml:space="preserve">we should create an inclusive big-tent coalition that supports </w:t>
      </w:r>
      <w:r w:rsidRPr="00FB7AB0">
        <w:rPr>
          <w:b/>
          <w:bCs/>
          <w:u w:val="single"/>
        </w:rPr>
        <w:t xml:space="preserve">collective </w:t>
      </w:r>
      <w:r w:rsidRPr="00FB7AB0">
        <w:rPr>
          <w:highlight w:val="cyan"/>
          <w:u w:val="single"/>
        </w:rPr>
        <w:t>bargaining around data work</w:t>
      </w:r>
      <w:r w:rsidRPr="00FB7AB0">
        <w:rPr>
          <w:sz w:val="16"/>
        </w:rPr>
        <w:t xml:space="preserve">, data </w:t>
      </w:r>
      <w:r w:rsidRPr="00FB7AB0">
        <w:rPr>
          <w:b/>
          <w:bCs/>
          <w:u w:val="single"/>
        </w:rPr>
        <w:t>labor</w:t>
      </w:r>
      <w:r w:rsidRPr="00FB7AB0">
        <w:rPr>
          <w:sz w:val="16"/>
        </w:rPr>
        <w:t xml:space="preserve">, </w:t>
      </w:r>
      <w:r w:rsidRPr="00FB7AB0">
        <w:rPr>
          <w:highlight w:val="cyan"/>
          <w:u w:val="single"/>
        </w:rPr>
        <w:t>creative work</w:t>
      </w:r>
      <w:r w:rsidRPr="00FB7AB0">
        <w:rPr>
          <w:sz w:val="16"/>
        </w:rPr>
        <w:t xml:space="preserve">, </w:t>
      </w:r>
      <w:r w:rsidRPr="00FB7AB0">
        <w:rPr>
          <w:b/>
          <w:bCs/>
          <w:u w:val="single"/>
        </w:rPr>
        <w:t>i</w:t>
      </w:r>
      <w:r w:rsidRPr="00FB7AB0">
        <w:rPr>
          <w:u w:val="single"/>
        </w:rPr>
        <w:t xml:space="preserve">ntellectual </w:t>
      </w:r>
      <w:r w:rsidRPr="00FB7AB0">
        <w:rPr>
          <w:b/>
          <w:bCs/>
          <w:u w:val="single"/>
        </w:rPr>
        <w:t>p</w:t>
      </w:r>
      <w:r w:rsidRPr="00FB7AB0">
        <w:rPr>
          <w:u w:val="single"/>
        </w:rPr>
        <w:t xml:space="preserve">roperty </w:t>
      </w:r>
      <w:r w:rsidRPr="00FB7AB0">
        <w:rPr>
          <w:b/>
          <w:bCs/>
          <w:u w:val="single"/>
        </w:rPr>
        <w:t>production</w:t>
      </w:r>
      <w:r w:rsidRPr="00FB7AB0">
        <w:rPr>
          <w:sz w:val="16"/>
        </w:rPr>
        <w:t xml:space="preserve">, </w:t>
      </w:r>
      <w:r w:rsidRPr="00FB7AB0">
        <w:rPr>
          <w:b/>
          <w:bCs/>
          <w:u w:val="single"/>
        </w:rPr>
        <w:t>knowledge work</w:t>
      </w:r>
      <w:r w:rsidRPr="00FB7AB0">
        <w:rPr>
          <w:sz w:val="16"/>
        </w:rPr>
        <w:t xml:space="preserve">, </w:t>
      </w:r>
      <w:r w:rsidRPr="00FB7AB0">
        <w:rPr>
          <w:b/>
          <w:bCs/>
          <w:u w:val="single"/>
        </w:rPr>
        <w:t>skilled labor</w:t>
      </w:r>
      <w:r w:rsidRPr="00FB7AB0">
        <w:rPr>
          <w:sz w:val="16"/>
        </w:rPr>
        <w:t xml:space="preserve">, and </w:t>
      </w:r>
      <w:r w:rsidRPr="00FB7AB0">
        <w:rPr>
          <w:u w:val="single"/>
        </w:rPr>
        <w:t>more</w:t>
      </w:r>
      <w:r w:rsidRPr="00FB7AB0">
        <w:rPr>
          <w:sz w:val="16"/>
        </w:rPr>
        <w:t xml:space="preserve">, </w:t>
      </w:r>
      <w:r w:rsidRPr="00FB7AB0">
        <w:rPr>
          <w:b/>
          <w:bCs/>
          <w:u w:val="single"/>
        </w:rPr>
        <w:t>leveraging</w:t>
      </w:r>
      <w:r w:rsidRPr="00FB7AB0">
        <w:rPr>
          <w:sz w:val="16"/>
        </w:rPr>
        <w:t xml:space="preserve"> </w:t>
      </w:r>
      <w:r w:rsidRPr="00FB7AB0">
        <w:rPr>
          <w:u w:val="single"/>
        </w:rPr>
        <w:t>existing social structures</w:t>
      </w:r>
      <w:r w:rsidRPr="00FB7AB0">
        <w:rPr>
          <w:sz w:val="16"/>
        </w:rPr>
        <w:t xml:space="preserve"> such as online communities, </w:t>
      </w:r>
      <w:r w:rsidRPr="00FB7AB0">
        <w:rPr>
          <w:b/>
          <w:bCs/>
          <w:u w:val="single"/>
        </w:rPr>
        <w:t>unions</w:t>
      </w:r>
      <w:r w:rsidRPr="00FB7AB0">
        <w:rPr>
          <w:sz w:val="16"/>
        </w:rPr>
        <w:t xml:space="preserve">, non-profits, firms, and </w:t>
      </w:r>
      <w:r w:rsidRPr="00FB7AB0">
        <w:rPr>
          <w:sz w:val="16"/>
          <w:szCs w:val="16"/>
        </w:rPr>
        <w:t>sectoral coalitions</w:t>
      </w:r>
      <w:r w:rsidRPr="00FB7AB0">
        <w:rPr>
          <w:sz w:val="16"/>
        </w:rPr>
        <w:t>.</w:t>
      </w:r>
    </w:p>
    <w:p w14:paraId="465237A1" w14:textId="77777777" w:rsidR="00EA20DB" w:rsidRPr="00FB7AB0" w:rsidRDefault="00EA20DB" w:rsidP="00EA20DB">
      <w:pPr>
        <w:rPr>
          <w:sz w:val="16"/>
        </w:rPr>
      </w:pPr>
      <w:r w:rsidRPr="00FB7AB0">
        <w:rPr>
          <w:sz w:val="16"/>
        </w:rPr>
        <w:t xml:space="preserve">In general, our expectation is that </w:t>
      </w:r>
      <w:r w:rsidRPr="00FB7AB0">
        <w:rPr>
          <w:highlight w:val="cyan"/>
          <w:u w:val="single"/>
        </w:rPr>
        <w:t>coordinating large-scale collective action</w:t>
      </w:r>
      <w:r w:rsidRPr="00FB7AB0">
        <w:rPr>
          <w:sz w:val="16"/>
          <w:highlight w:val="cyan"/>
        </w:rPr>
        <w:t xml:space="preserve"> </w:t>
      </w:r>
      <w:r w:rsidRPr="00FB7AB0">
        <w:rPr>
          <w:sz w:val="16"/>
        </w:rPr>
        <w:t xml:space="preserve">(ideally </w:t>
      </w:r>
      <w:r w:rsidRPr="00FB7AB0">
        <w:rPr>
          <w:highlight w:val="cyan"/>
          <w:u w:val="single"/>
        </w:rPr>
        <w:t>involving</w:t>
      </w:r>
      <w:r w:rsidRPr="00FB7AB0">
        <w:rPr>
          <w:sz w:val="16"/>
          <w:highlight w:val="cyan"/>
        </w:rPr>
        <w:t xml:space="preserve"> </w:t>
      </w:r>
      <w:r w:rsidRPr="00FB7AB0">
        <w:rPr>
          <w:b/>
          <w:bCs/>
          <w:highlight w:val="cyan"/>
          <w:u w:val="single"/>
        </w:rPr>
        <w:t>coordination</w:t>
      </w:r>
      <w:r w:rsidRPr="00FB7AB0">
        <w:rPr>
          <w:sz w:val="16"/>
        </w:rPr>
        <w:t xml:space="preserve"> </w:t>
      </w:r>
      <w:r w:rsidRPr="00FB7AB0">
        <w:rPr>
          <w:b/>
          <w:bCs/>
          <w:highlight w:val="cyan"/>
          <w:u w:val="single"/>
        </w:rPr>
        <w:t>between</w:t>
      </w:r>
      <w:r w:rsidRPr="00FB7AB0">
        <w:rPr>
          <w:sz w:val="16"/>
        </w:rPr>
        <w:t xml:space="preserve"> </w:t>
      </w:r>
      <w:r w:rsidRPr="00FB7AB0">
        <w:rPr>
          <w:highlight w:val="cyan"/>
          <w:u w:val="single"/>
        </w:rPr>
        <w:t xml:space="preserve">major </w:t>
      </w:r>
      <w:r w:rsidRPr="00FB7AB0">
        <w:rPr>
          <w:b/>
          <w:bCs/>
          <w:highlight w:val="cyan"/>
          <w:u w:val="single"/>
        </w:rPr>
        <w:t>unions</w:t>
      </w:r>
      <w:r w:rsidRPr="00FB7AB0">
        <w:rPr>
          <w:sz w:val="16"/>
        </w:rPr>
        <w:t xml:space="preserve">, major </w:t>
      </w:r>
      <w:r w:rsidRPr="00FB7AB0">
        <w:rPr>
          <w:highlight w:val="cyan"/>
          <w:u w:val="single"/>
        </w:rPr>
        <w:t>players in</w:t>
      </w:r>
      <w:r w:rsidRPr="00FB7AB0">
        <w:rPr>
          <w:sz w:val="16"/>
          <w:highlight w:val="cyan"/>
        </w:rPr>
        <w:t xml:space="preserve"> </w:t>
      </w:r>
      <w:r w:rsidRPr="00FB7AB0">
        <w:rPr>
          <w:highlight w:val="cyan"/>
          <w:u w:val="single"/>
        </w:rPr>
        <w:t>content creation</w:t>
      </w:r>
      <w:r w:rsidRPr="00FB7AB0">
        <w:rPr>
          <w:sz w:val="16"/>
          <w:highlight w:val="cyan"/>
        </w:rPr>
        <w:t xml:space="preserve"> </w:t>
      </w:r>
      <w:r w:rsidRPr="00FB7AB0">
        <w:rPr>
          <w:sz w:val="16"/>
        </w:rPr>
        <w:t xml:space="preserve">domains like journalism and academia, and </w:t>
      </w:r>
      <w:r w:rsidRPr="00FB7AB0">
        <w:rPr>
          <w:u w:val="single"/>
        </w:rPr>
        <w:t>new emerging grassroots organizations</w:t>
      </w:r>
      <w:r w:rsidRPr="00FB7AB0">
        <w:rPr>
          <w:sz w:val="16"/>
        </w:rPr>
        <w:t xml:space="preserve">) </w:t>
      </w:r>
      <w:r w:rsidRPr="00FB7AB0">
        <w:rPr>
          <w:u w:val="single"/>
        </w:rPr>
        <w:t>will lead to the most desired outcomes</w:t>
      </w:r>
      <w:r w:rsidRPr="00FB7AB0">
        <w:rPr>
          <w:sz w:val="16"/>
        </w:rPr>
        <w:t xml:space="preserve"> .</w:t>
      </w:r>
    </w:p>
    <w:p w14:paraId="5B2D0117" w14:textId="77777777" w:rsidR="00EA20DB" w:rsidRPr="00FB7AB0" w:rsidRDefault="00EA20DB" w:rsidP="00EA20DB">
      <w:pPr>
        <w:rPr>
          <w:sz w:val="16"/>
        </w:rPr>
      </w:pPr>
      <w:r w:rsidRPr="00FB7AB0">
        <w:rPr>
          <w:sz w:val="16"/>
        </w:rPr>
        <w:t xml:space="preserve">In our introduction, we led with </w:t>
      </w:r>
      <w:r w:rsidRPr="00FB7AB0">
        <w:rPr>
          <w:highlight w:val="cyan"/>
          <w:u w:val="single"/>
        </w:rPr>
        <w:t>concrete actions that could be pursued by information-producing industries</w:t>
      </w:r>
      <w:r w:rsidRPr="00FB7AB0">
        <w:rPr>
          <w:sz w:val="16"/>
          <w:highlight w:val="cyan"/>
        </w:rPr>
        <w:t xml:space="preserve"> </w:t>
      </w:r>
      <w:r w:rsidRPr="00FB7AB0">
        <w:rPr>
          <w:sz w:val="16"/>
        </w:rPr>
        <w:t xml:space="preserve">(e.g. </w:t>
      </w:r>
      <w:r w:rsidRPr="00FB7AB0">
        <w:rPr>
          <w:highlight w:val="cyan"/>
          <w:u w:val="single"/>
        </w:rPr>
        <w:t>science</w:t>
      </w:r>
      <w:r w:rsidRPr="00FB7AB0">
        <w:rPr>
          <w:sz w:val="16"/>
        </w:rPr>
        <w:t xml:space="preserve">, </w:t>
      </w:r>
      <w:r w:rsidRPr="00FB7AB0">
        <w:rPr>
          <w:highlight w:val="cyan"/>
          <w:u w:val="single"/>
        </w:rPr>
        <w:t>journalism</w:t>
      </w:r>
      <w:r w:rsidRPr="00FB7AB0">
        <w:rPr>
          <w:sz w:val="16"/>
        </w:rPr>
        <w:t xml:space="preserve">), </w:t>
      </w:r>
      <w:r w:rsidRPr="00FB7AB0">
        <w:rPr>
          <w:u w:val="single"/>
        </w:rPr>
        <w:t>regulators</w:t>
      </w:r>
      <w:r w:rsidRPr="00FB7AB0">
        <w:rPr>
          <w:sz w:val="16"/>
        </w:rPr>
        <w:t xml:space="preserve"> (e.g. the FTC and DoJ), the AI safety community, ML </w:t>
      </w:r>
      <w:r w:rsidRPr="00FB7AB0">
        <w:rPr>
          <w:highlight w:val="cyan"/>
          <w:u w:val="single"/>
        </w:rPr>
        <w:t>research</w:t>
      </w:r>
      <w:r w:rsidRPr="00FB7AB0">
        <w:rPr>
          <w:sz w:val="16"/>
        </w:rPr>
        <w:t>, HCI research, and tech companies. We restate them here in Table 1. Below, we further discuss how these actions complement each other.</w:t>
      </w:r>
    </w:p>
    <w:p w14:paraId="688FB4E2" w14:textId="77777777" w:rsidR="00EA20DB" w:rsidRPr="00FB7AB0" w:rsidRDefault="00EA20DB" w:rsidP="00EA20DB">
      <w:pPr>
        <w:rPr>
          <w:sz w:val="16"/>
        </w:rPr>
      </w:pPr>
      <w:r w:rsidRPr="00FB7AB0">
        <w:rPr>
          <w:sz w:val="16"/>
        </w:rPr>
        <w:t xml:space="preserve">Fundamentally, CBI currently faces legal, technical, and social challenges to materialize. Legal concerns may in fact be the most foundational (and hence feature prominently in our suggestions): collective bargaining arrangements at a large scale – despite actually mitigating a stark power imbalance between AI builders and information producers – may be perceived as anticompetitive, and if so, information producers may hesitate to organize due to fears of antitrust consequences. As such, </w:t>
      </w:r>
      <w:r w:rsidRPr="00FB7AB0">
        <w:rPr>
          <w:b/>
          <w:bCs/>
          <w:highlight w:val="cyan"/>
          <w:u w:val="single"/>
        </w:rPr>
        <w:t>policymakers</w:t>
      </w:r>
      <w:r w:rsidRPr="00FB7AB0">
        <w:rPr>
          <w:sz w:val="16"/>
        </w:rPr>
        <w:t xml:space="preserve"> </w:t>
      </w:r>
      <w:r w:rsidRPr="00FB7AB0">
        <w:rPr>
          <w:b/>
          <w:bCs/>
          <w:szCs w:val="32"/>
          <w:highlight w:val="cyan"/>
          <w:u w:val="single"/>
        </w:rPr>
        <w:t>should</w:t>
      </w:r>
      <w:r w:rsidRPr="00FB7AB0">
        <w:rPr>
          <w:szCs w:val="32"/>
        </w:rPr>
        <w:t xml:space="preserve"> </w:t>
      </w:r>
      <w:r w:rsidRPr="00FB7AB0">
        <w:rPr>
          <w:u w:val="single"/>
        </w:rPr>
        <w:t>prioritize</w:t>
      </w:r>
      <w:r w:rsidRPr="00FB7AB0">
        <w:rPr>
          <w:sz w:val="16"/>
        </w:rPr>
        <w:t xml:space="preserve"> </w:t>
      </w:r>
      <w:r w:rsidRPr="00FB7AB0">
        <w:rPr>
          <w:u w:val="single"/>
        </w:rPr>
        <w:t>expanding</w:t>
      </w:r>
      <w:r w:rsidRPr="00FB7AB0">
        <w:rPr>
          <w:sz w:val="16"/>
        </w:rPr>
        <w:t xml:space="preserve"> </w:t>
      </w:r>
      <w:r w:rsidRPr="00FB7AB0">
        <w:rPr>
          <w:u w:val="single"/>
        </w:rPr>
        <w:t>permissible coordination on the information production side</w:t>
      </w:r>
      <w:r w:rsidRPr="00FB7AB0">
        <w:rPr>
          <w:sz w:val="16"/>
        </w:rPr>
        <w:t xml:space="preserve">, or </w:t>
      </w:r>
      <w:r w:rsidRPr="00FB7AB0">
        <w:rPr>
          <w:b/>
          <w:bCs/>
          <w:highlight w:val="cyan"/>
          <w:u w:val="single"/>
        </w:rPr>
        <w:t>clarify</w:t>
      </w:r>
      <w:r w:rsidRPr="00FB7AB0">
        <w:rPr>
          <w:u w:val="single"/>
        </w:rPr>
        <w:t>ing</w:t>
      </w:r>
      <w:r w:rsidRPr="00FB7AB0">
        <w:rPr>
          <w:sz w:val="16"/>
        </w:rPr>
        <w:t xml:space="preserve"> </w:t>
      </w:r>
      <w:r w:rsidRPr="00FB7AB0">
        <w:rPr>
          <w:highlight w:val="cyan"/>
          <w:u w:val="single"/>
        </w:rPr>
        <w:t>CBI’s</w:t>
      </w:r>
      <w:r w:rsidRPr="00FB7AB0">
        <w:rPr>
          <w:u w:val="single"/>
        </w:rPr>
        <w:t xml:space="preserve"> </w:t>
      </w:r>
      <w:r w:rsidRPr="00FB7AB0">
        <w:rPr>
          <w:b/>
          <w:bCs/>
          <w:highlight w:val="cyan"/>
          <w:u w:val="single"/>
        </w:rPr>
        <w:t>permissibility</w:t>
      </w:r>
      <w:r w:rsidRPr="00FB7AB0">
        <w:rPr>
          <w:u w:val="single"/>
        </w:rPr>
        <w:t xml:space="preserve"> </w:t>
      </w:r>
      <w:r w:rsidRPr="00FB7AB0">
        <w:rPr>
          <w:b/>
          <w:bCs/>
          <w:highlight w:val="cyan"/>
          <w:u w:val="single"/>
        </w:rPr>
        <w:t>under</w:t>
      </w:r>
      <w:r w:rsidRPr="00FB7AB0">
        <w:rPr>
          <w:highlight w:val="cyan"/>
          <w:u w:val="single"/>
        </w:rPr>
        <w:t xml:space="preserve"> </w:t>
      </w:r>
      <w:r w:rsidRPr="00FB7AB0">
        <w:rPr>
          <w:b/>
          <w:bCs/>
          <w:highlight w:val="cyan"/>
          <w:u w:val="single"/>
        </w:rPr>
        <w:t>anti-trust</w:t>
      </w:r>
      <w:r w:rsidRPr="00FB7AB0">
        <w:rPr>
          <w:u w:val="single"/>
        </w:rPr>
        <w:t xml:space="preserve"> laws.</w:t>
      </w:r>
    </w:p>
    <w:p w14:paraId="6C1B20A9" w14:textId="77777777" w:rsidR="00EA20DB" w:rsidRPr="00FB7AB0" w:rsidRDefault="00EA20DB" w:rsidP="00EA20DB">
      <w:pPr>
        <w:rPr>
          <w:sz w:val="12"/>
          <w:szCs w:val="12"/>
        </w:rPr>
      </w:pPr>
      <w:r w:rsidRPr="00FB7AB0">
        <w:rPr>
          <w:sz w:val="12"/>
          <w:szCs w:val="12"/>
        </w:rPr>
        <w:t>As CBI-related joint ventures and intermediaries gain legal clarity, technical and social problems can be tackled in parallel. On the technical side, CBI requires reliable data management systems that enable escrow, valuation and inspection, and provenance tracking [11, 33]. Information producers will need access to some reasonable estimate of data value so that they can reason about whether any given bargaining proposition is a “good deal”. This should include both machine learning research on data value estimation (Interp &amp; Attrib and human-computer interaction contributions (Human-Data UX) such as new interfaces and paradigms for people to interact with and control the flow of data (e.g., new browser extensions, platforms, and AI literacy interventions).</w:t>
      </w:r>
    </w:p>
    <w:p w14:paraId="67C0D613" w14:textId="77777777" w:rsidR="00EA20DB" w:rsidRPr="00FB7AB0" w:rsidRDefault="00EA20DB" w:rsidP="00EA20DB">
      <w:pPr>
        <w:rPr>
          <w:sz w:val="12"/>
          <w:szCs w:val="12"/>
        </w:rPr>
      </w:pPr>
      <w:r w:rsidRPr="00FB7AB0">
        <w:rPr>
          <w:sz w:val="12"/>
          <w:szCs w:val="12"/>
        </w:rPr>
        <w:t>In terms of social challenges to CBI, we believe the broad coalition can be most successful if we (1) leverage “natural” sectoral coalitions (e.g., medicine, journalism, academia) (2) leverage national level public interest organizations (e.g. state-supported data trusts), and also (3) support the creation</w:t>
      </w:r>
    </w:p>
    <w:p w14:paraId="6BE17948" w14:textId="77777777" w:rsidR="00EA20DB" w:rsidRPr="00FB7AB0" w:rsidRDefault="00EA20DB" w:rsidP="00EA20DB">
      <w:pPr>
        <w:rPr>
          <w:sz w:val="16"/>
        </w:rPr>
      </w:pPr>
      <w:r w:rsidRPr="00FB7AB0">
        <w:t>[Omitted Table 1]</w:t>
      </w:r>
    </w:p>
    <w:p w14:paraId="43F6ABF4" w14:textId="77777777" w:rsidR="00EA20DB" w:rsidRPr="00FB7AB0" w:rsidRDefault="00EA20DB" w:rsidP="00EA20DB">
      <w:pPr>
        <w:rPr>
          <w:sz w:val="16"/>
        </w:rPr>
      </w:pPr>
      <w:r w:rsidRPr="00FB7AB0">
        <w:rPr>
          <w:u w:val="single"/>
        </w:rPr>
        <w:t>of trusted data intermediaries</w:t>
      </w:r>
      <w:r w:rsidRPr="00FB7AB0">
        <w:rPr>
          <w:sz w:val="16"/>
        </w:rPr>
        <w:t xml:space="preserve"> around new, uncollected data like neural link data, high resolution video, detailed genetic and health tracking data, etc. Combining these different types of data intermediaries will foster a healthier overall ecosystem. Intermediaries might also contribute to a data commons, perhaps using Creative Commons licenses with an exception only for market leaders, similar to the EU’s very-large-platform definition.</w:t>
      </w:r>
    </w:p>
    <w:p w14:paraId="692F7F96" w14:textId="77777777" w:rsidR="00EA20DB" w:rsidRPr="00FB7AB0" w:rsidRDefault="00EA20DB" w:rsidP="00EA20DB">
      <w:pPr>
        <w:rPr>
          <w:sz w:val="16"/>
        </w:rPr>
      </w:pPr>
      <w:r w:rsidRPr="00FB7AB0">
        <w:rPr>
          <w:sz w:val="16"/>
        </w:rPr>
        <w:t xml:space="preserve">To summarize, we believe that </w:t>
      </w:r>
      <w:r w:rsidRPr="00FB7AB0">
        <w:rPr>
          <w:b/>
          <w:bCs/>
          <w:u w:val="single"/>
        </w:rPr>
        <w:t>collective</w:t>
      </w:r>
      <w:r w:rsidRPr="00FB7AB0">
        <w:rPr>
          <w:u w:val="single"/>
        </w:rPr>
        <w:t xml:space="preserve"> </w:t>
      </w:r>
      <w:r w:rsidRPr="00FB7AB0">
        <w:rPr>
          <w:b/>
          <w:bCs/>
          <w:u w:val="single"/>
        </w:rPr>
        <w:t>bargaining</w:t>
      </w:r>
      <w:r w:rsidRPr="00FB7AB0">
        <w:rPr>
          <w:u w:val="single"/>
        </w:rPr>
        <w:t xml:space="preserve"> </w:t>
      </w:r>
      <w:r w:rsidRPr="00FB7AB0">
        <w:rPr>
          <w:b/>
          <w:bCs/>
          <w:u w:val="single"/>
        </w:rPr>
        <w:t>around</w:t>
      </w:r>
      <w:r w:rsidRPr="00FB7AB0">
        <w:rPr>
          <w:u w:val="single"/>
        </w:rPr>
        <w:t xml:space="preserve"> the use of </w:t>
      </w:r>
      <w:r w:rsidRPr="00FB7AB0">
        <w:rPr>
          <w:b/>
          <w:bCs/>
          <w:u w:val="single"/>
        </w:rPr>
        <w:t>information</w:t>
      </w:r>
      <w:r w:rsidRPr="00FB7AB0">
        <w:rPr>
          <w:u w:val="single"/>
        </w:rPr>
        <w:t xml:space="preserve"> </w:t>
      </w:r>
      <w:r w:rsidRPr="00FB7AB0">
        <w:rPr>
          <w:b/>
          <w:bCs/>
          <w:u w:val="single"/>
        </w:rPr>
        <w:t>for</w:t>
      </w:r>
      <w:r w:rsidRPr="00FB7AB0">
        <w:rPr>
          <w:u w:val="single"/>
        </w:rPr>
        <w:t xml:space="preserve"> </w:t>
      </w:r>
      <w:r w:rsidRPr="00FB7AB0">
        <w:rPr>
          <w:b/>
          <w:bCs/>
          <w:u w:val="single"/>
        </w:rPr>
        <w:t>AI</w:t>
      </w:r>
      <w:r w:rsidRPr="00FB7AB0">
        <w:rPr>
          <w:sz w:val="16"/>
        </w:rPr>
        <w:t xml:space="preserve"> </w:t>
      </w:r>
      <w:r w:rsidRPr="00FB7AB0">
        <w:rPr>
          <w:b/>
          <w:bCs/>
          <w:u w:val="single"/>
        </w:rPr>
        <w:t>will be a</w:t>
      </w:r>
      <w:r w:rsidRPr="00FB7AB0">
        <w:rPr>
          <w:sz w:val="16"/>
        </w:rPr>
        <w:t xml:space="preserve"> critical and </w:t>
      </w:r>
      <w:r w:rsidRPr="00FB7AB0">
        <w:rPr>
          <w:b/>
          <w:bCs/>
          <w:u w:val="single"/>
        </w:rPr>
        <w:t>necessary</w:t>
      </w:r>
      <w:r w:rsidRPr="00FB7AB0">
        <w:rPr>
          <w:u w:val="single"/>
        </w:rPr>
        <w:t xml:space="preserve"> </w:t>
      </w:r>
      <w:r w:rsidRPr="00FB7AB0">
        <w:rPr>
          <w:b/>
          <w:bCs/>
          <w:u w:val="single"/>
        </w:rPr>
        <w:t>intervention</w:t>
      </w:r>
      <w:r w:rsidRPr="00FB7AB0">
        <w:rPr>
          <w:u w:val="single"/>
        </w:rPr>
        <w:t xml:space="preserve"> </w:t>
      </w:r>
      <w:r w:rsidRPr="00FB7AB0">
        <w:rPr>
          <w:b/>
          <w:bCs/>
          <w:u w:val="single"/>
        </w:rPr>
        <w:t>to</w:t>
      </w:r>
      <w:r w:rsidRPr="00FB7AB0">
        <w:rPr>
          <w:u w:val="single"/>
        </w:rPr>
        <w:t xml:space="preserve"> </w:t>
      </w:r>
      <w:r w:rsidRPr="00FB7AB0">
        <w:rPr>
          <w:b/>
          <w:bCs/>
          <w:u w:val="single"/>
        </w:rPr>
        <w:t>prevent</w:t>
      </w:r>
      <w:r w:rsidRPr="00FB7AB0">
        <w:rPr>
          <w:u w:val="single"/>
        </w:rPr>
        <w:t xml:space="preserve"> massive </w:t>
      </w:r>
      <w:r w:rsidRPr="00FB7AB0">
        <w:rPr>
          <w:b/>
          <w:bCs/>
          <w:u w:val="single"/>
        </w:rPr>
        <w:t>power</w:t>
      </w:r>
      <w:r w:rsidRPr="00FB7AB0">
        <w:rPr>
          <w:u w:val="single"/>
        </w:rPr>
        <w:t xml:space="preserve"> </w:t>
      </w:r>
      <w:r w:rsidRPr="00FB7AB0">
        <w:rPr>
          <w:b/>
          <w:bCs/>
          <w:u w:val="single"/>
        </w:rPr>
        <w:t>concentration</w:t>
      </w:r>
      <w:r w:rsidRPr="00FB7AB0">
        <w:rPr>
          <w:u w:val="single"/>
        </w:rPr>
        <w:t xml:space="preserve"> and associated harms to society</w:t>
      </w:r>
      <w:r w:rsidRPr="00FB7AB0">
        <w:rPr>
          <w:sz w:val="16"/>
        </w:rPr>
        <w:t xml:space="preserve">. We laid out a number of arguments for why this power concentration is likely in the absence of such collective bargaining. We believe that healthier </w:t>
      </w:r>
      <w:r w:rsidRPr="00FB7AB0">
        <w:rPr>
          <w:sz w:val="16"/>
        </w:rPr>
        <w:lastRenderedPageBreak/>
        <w:t>information markets can be achieved, but this will require coordinated action on legal, technical, and social fronts. This action will have the greatest chance of success if supported by a broad coalition of information producers and academic, civic, and industry organizations.</w:t>
      </w:r>
    </w:p>
    <w:p w14:paraId="5E3E966D" w14:textId="77777777" w:rsidR="00EA20DB" w:rsidRPr="00FB7AB0" w:rsidRDefault="00EA20DB" w:rsidP="00EA20DB">
      <w:pPr>
        <w:rPr>
          <w:sz w:val="16"/>
        </w:rPr>
      </w:pPr>
    </w:p>
    <w:p w14:paraId="221DB3E2" w14:textId="77777777" w:rsidR="00EA20DB" w:rsidRDefault="00EA20DB" w:rsidP="00EA20DB">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lastRenderedPageBreak/>
        <w:t>Solvency – AT: Data Unions – 2NC</w:t>
      </w:r>
    </w:p>
    <w:p w14:paraId="688AA83C" w14:textId="77777777" w:rsidR="00EA20DB" w:rsidRPr="00E90709" w:rsidRDefault="00EA20DB" w:rsidP="00EA20DB">
      <w:pPr>
        <w:keepNext/>
        <w:keepLines/>
        <w:spacing w:before="40" w:after="0"/>
        <w:outlineLvl w:val="3"/>
        <w:rPr>
          <w:rFonts w:eastAsia="Times New Roman"/>
          <w:b/>
          <w:iCs/>
          <w:sz w:val="26"/>
        </w:rPr>
      </w:pPr>
      <w:r w:rsidRPr="00E90709">
        <w:rPr>
          <w:rFonts w:eastAsia="Times New Roman"/>
          <w:b/>
          <w:iCs/>
          <w:sz w:val="26"/>
        </w:rPr>
        <w:t xml:space="preserve">Data bargaining </w:t>
      </w:r>
      <w:r w:rsidRPr="00E90709">
        <w:rPr>
          <w:rFonts w:eastAsia="Times New Roman"/>
          <w:b/>
          <w:iCs/>
          <w:sz w:val="26"/>
          <w:u w:val="single"/>
        </w:rPr>
        <w:t>fails</w:t>
      </w:r>
      <w:r w:rsidRPr="00E90709">
        <w:rPr>
          <w:rFonts w:eastAsia="Times New Roman"/>
          <w:b/>
          <w:iCs/>
          <w:sz w:val="26"/>
        </w:rPr>
        <w:t>.</w:t>
      </w:r>
    </w:p>
    <w:p w14:paraId="2A64FC69" w14:textId="77777777" w:rsidR="00EA20DB" w:rsidRPr="00E90709" w:rsidRDefault="00EA20DB" w:rsidP="00EA20DB">
      <w:pPr>
        <w:rPr>
          <w:rFonts w:eastAsia="Aptos"/>
        </w:rPr>
      </w:pPr>
      <w:r w:rsidRPr="00E90709">
        <w:rPr>
          <w:rFonts w:eastAsia="Aptos"/>
        </w:rPr>
        <w:t xml:space="preserve">Cameron F. </w:t>
      </w:r>
      <w:r w:rsidRPr="00E90709">
        <w:rPr>
          <w:rFonts w:eastAsia="Aptos"/>
          <w:b/>
          <w:bCs/>
          <w:sz w:val="26"/>
        </w:rPr>
        <w:t>Kerry and</w:t>
      </w:r>
      <w:r w:rsidRPr="00E90709">
        <w:rPr>
          <w:rFonts w:eastAsia="Aptos"/>
        </w:rPr>
        <w:t xml:space="preserve"> John B. </w:t>
      </w:r>
      <w:r w:rsidRPr="00E90709">
        <w:rPr>
          <w:rFonts w:eastAsia="Aptos"/>
          <w:b/>
          <w:bCs/>
          <w:sz w:val="26"/>
        </w:rPr>
        <w:t>Morris 19</w:t>
      </w:r>
      <w:r w:rsidRPr="00E90709">
        <w:rPr>
          <w:rFonts w:eastAsia="Aptos"/>
        </w:rPr>
        <w:t>, Ann R. and Andrew H. Tisch Distinguished Visiting Fellow - Governance Studies, Center for Technology Innovation (CTI); Principal, U.S. Internet Policy and Advocacy at the Internet Society,  6/26/19, “Why data ownership is the wrong approach to protecting privacy,” https://www.brookings.edu/articles/why-data-ownership-is-the-wrong-approach-to-protecting-privacy/</w:t>
      </w:r>
    </w:p>
    <w:p w14:paraId="7F341039" w14:textId="77777777" w:rsidR="00EA20DB" w:rsidRPr="00E90709" w:rsidRDefault="00EA20DB" w:rsidP="00EA20DB">
      <w:pPr>
        <w:rPr>
          <w:rFonts w:eastAsia="Aptos"/>
          <w:sz w:val="16"/>
        </w:rPr>
      </w:pPr>
      <w:r w:rsidRPr="00E90709">
        <w:rPr>
          <w:rFonts w:eastAsia="Aptos"/>
          <w:sz w:val="16"/>
        </w:rPr>
        <w:t>Intersecting interests in personal information</w:t>
      </w:r>
    </w:p>
    <w:p w14:paraId="0B5F50DF" w14:textId="77777777" w:rsidR="00EA20DB" w:rsidRPr="00E90709" w:rsidRDefault="00EA20DB" w:rsidP="00EA20DB">
      <w:pPr>
        <w:rPr>
          <w:rFonts w:eastAsia="Aptos"/>
          <w:sz w:val="16"/>
        </w:rPr>
      </w:pPr>
      <w:r w:rsidRPr="00E90709">
        <w:rPr>
          <w:rFonts w:eastAsia="Aptos"/>
          <w:sz w:val="16"/>
        </w:rPr>
        <w:t xml:space="preserve">To unpack the private and public interests inherent in </w:t>
      </w:r>
      <w:r w:rsidRPr="00E90709">
        <w:rPr>
          <w:rFonts w:eastAsia="Aptos"/>
          <w:highlight w:val="cyan"/>
          <w:u w:val="single"/>
        </w:rPr>
        <w:t>personal info</w:t>
      </w:r>
      <w:r w:rsidRPr="00E90709">
        <w:rPr>
          <w:rFonts w:eastAsia="Aptos"/>
          <w:u w:val="single"/>
        </w:rPr>
        <w:t>rmation</w:t>
      </w:r>
      <w:r w:rsidRPr="00E90709">
        <w:rPr>
          <w:rFonts w:eastAsia="Aptos"/>
          <w:sz w:val="16"/>
        </w:rPr>
        <w:t>, consider the simple case of your name. It is a fundamental part of individual identity, and it is the first item on any list of “personally identifiable information” protected by privacy rules. We each have vital interest in our names and the assets and identities we link to them.</w:t>
      </w:r>
    </w:p>
    <w:p w14:paraId="62AE3FB8" w14:textId="77777777" w:rsidR="00EA20DB" w:rsidRPr="00E90709" w:rsidRDefault="00EA20DB" w:rsidP="00EA20DB">
      <w:pPr>
        <w:rPr>
          <w:rFonts w:eastAsia="Aptos"/>
          <w:sz w:val="16"/>
        </w:rPr>
      </w:pPr>
      <w:r w:rsidRPr="00E90709">
        <w:rPr>
          <w:rFonts w:eastAsia="Aptos"/>
          <w:sz w:val="16"/>
        </w:rPr>
        <w:t xml:space="preserve">But this interest </w:t>
      </w:r>
      <w:r w:rsidRPr="00E90709">
        <w:rPr>
          <w:rFonts w:eastAsia="Aptos"/>
          <w:iCs/>
          <w:highlight w:val="cyan"/>
          <w:u w:val="single"/>
          <w:bdr w:val="single" w:sz="8" w:space="0" w:color="auto"/>
        </w:rPr>
        <w:t>is not exclusive</w:t>
      </w:r>
      <w:r w:rsidRPr="00E90709">
        <w:rPr>
          <w:rFonts w:eastAsia="Aptos"/>
          <w:sz w:val="16"/>
        </w:rPr>
        <w:t>. Our names are also a way that others recognize us, associated by friends and family with who and what we are, and used by society for voting rolls, property registries, financial accounts, and countless other social, economic, and civic contexts. This makes our names essential social and economic currency that is valuable to others.</w:t>
      </w:r>
    </w:p>
    <w:p w14:paraId="51CF6556" w14:textId="77777777" w:rsidR="00EA20DB" w:rsidRPr="00E90709" w:rsidRDefault="00EA20DB" w:rsidP="00EA20DB">
      <w:pPr>
        <w:rPr>
          <w:rFonts w:eastAsia="Aptos"/>
          <w:sz w:val="16"/>
        </w:rPr>
      </w:pPr>
      <w:r w:rsidRPr="00E90709">
        <w:rPr>
          <w:rFonts w:eastAsia="Aptos"/>
          <w:sz w:val="16"/>
        </w:rPr>
        <w:t xml:space="preserve">It is because of this </w:t>
      </w:r>
      <w:r w:rsidRPr="00E90709">
        <w:rPr>
          <w:rFonts w:eastAsia="Aptos"/>
          <w:u w:val="single"/>
        </w:rPr>
        <w:t>social and economic significance</w:t>
      </w:r>
      <w:r w:rsidRPr="00E90709">
        <w:rPr>
          <w:rFonts w:eastAsia="Aptos"/>
          <w:sz w:val="16"/>
        </w:rPr>
        <w:t xml:space="preserve"> that naming </w:t>
      </w:r>
      <w:r w:rsidRPr="00E90709">
        <w:rPr>
          <w:rFonts w:eastAsia="Aptos"/>
          <w:iCs/>
          <w:u w:val="single"/>
          <w:bdr w:val="single" w:sz="8" w:space="0" w:color="auto"/>
        </w:rPr>
        <w:t>is regulated</w:t>
      </w:r>
      <w:r w:rsidRPr="00E90709">
        <w:rPr>
          <w:rFonts w:eastAsia="Aptos"/>
          <w:sz w:val="16"/>
        </w:rPr>
        <w:t>. We are assigned names at birth, registered on birth certificates. It takes official approval to change these names. In this way, as personal as our identities are to us, they are also instruments of a well-functioning society.</w:t>
      </w:r>
    </w:p>
    <w:p w14:paraId="1C6F78E0" w14:textId="77777777" w:rsidR="00EA20DB" w:rsidRPr="00E90709" w:rsidRDefault="00EA20DB" w:rsidP="00EA20DB">
      <w:pPr>
        <w:rPr>
          <w:rFonts w:eastAsia="Aptos"/>
          <w:sz w:val="16"/>
        </w:rPr>
      </w:pPr>
      <w:r w:rsidRPr="00E90709">
        <w:rPr>
          <w:rFonts w:eastAsia="Aptos"/>
          <w:sz w:val="16"/>
        </w:rPr>
        <w:t xml:space="preserve">Other </w:t>
      </w:r>
      <w:r w:rsidRPr="00E90709">
        <w:rPr>
          <w:rFonts w:eastAsia="Aptos"/>
          <w:highlight w:val="cyan"/>
          <w:u w:val="single"/>
        </w:rPr>
        <w:t>personal info</w:t>
      </w:r>
      <w:r w:rsidRPr="00E90709">
        <w:rPr>
          <w:rFonts w:eastAsia="Aptos"/>
          <w:u w:val="single"/>
        </w:rPr>
        <w:t xml:space="preserve">rmation that we necessarily share alongside our names also </w:t>
      </w:r>
      <w:r w:rsidRPr="00E90709">
        <w:rPr>
          <w:rFonts w:eastAsia="Aptos"/>
          <w:iCs/>
          <w:highlight w:val="cyan"/>
          <w:u w:val="single"/>
          <w:bdr w:val="single" w:sz="8" w:space="0" w:color="auto"/>
        </w:rPr>
        <w:t>involves intersecting interests</w:t>
      </w:r>
      <w:r w:rsidRPr="00E90709">
        <w:rPr>
          <w:rFonts w:eastAsia="Aptos"/>
          <w:sz w:val="16"/>
        </w:rPr>
        <w:t xml:space="preserve">. The </w:t>
      </w:r>
      <w:r w:rsidRPr="00E90709">
        <w:rPr>
          <w:rFonts w:eastAsia="Aptos"/>
          <w:u w:val="single"/>
        </w:rPr>
        <w:t>transactions we conduct through a bank become part of the business records of the bank</w:t>
      </w:r>
      <w:r w:rsidRPr="00E90709">
        <w:rPr>
          <w:rFonts w:eastAsia="Aptos"/>
          <w:sz w:val="16"/>
        </w:rPr>
        <w:t xml:space="preserve">, as the Supreme Court recognized in United States v. Miller. But the </w:t>
      </w:r>
      <w:r w:rsidRPr="00E90709">
        <w:rPr>
          <w:rFonts w:eastAsia="Aptos"/>
          <w:u w:val="single"/>
        </w:rPr>
        <w:t xml:space="preserve">bank’s interest in these records </w:t>
      </w:r>
      <w:r w:rsidRPr="00E90709">
        <w:rPr>
          <w:rFonts w:eastAsia="Aptos"/>
          <w:iCs/>
          <w:u w:val="single"/>
          <w:bdr w:val="single" w:sz="8" w:space="0" w:color="auto"/>
        </w:rPr>
        <w:t>does not necessarily mean</w:t>
      </w:r>
      <w:r w:rsidRPr="00E90709">
        <w:rPr>
          <w:rFonts w:eastAsia="Aptos"/>
          <w:u w:val="single"/>
        </w:rPr>
        <w:t xml:space="preserve"> it has </w:t>
      </w:r>
      <w:r w:rsidRPr="00E90709">
        <w:rPr>
          <w:rFonts w:eastAsia="Aptos"/>
          <w:iCs/>
          <w:u w:val="single"/>
          <w:bdr w:val="single" w:sz="8" w:space="0" w:color="auto"/>
        </w:rPr>
        <w:t>absolute control</w:t>
      </w:r>
      <w:r w:rsidRPr="00E90709">
        <w:rPr>
          <w:rFonts w:eastAsia="Aptos"/>
          <w:u w:val="single"/>
        </w:rPr>
        <w:t xml:space="preserve"> to do what it wants with this information</w:t>
      </w:r>
      <w:r w:rsidRPr="00E90709">
        <w:rPr>
          <w:rFonts w:eastAsia="Aptos"/>
          <w:sz w:val="16"/>
        </w:rPr>
        <w:t>, as the Gramm-Leach-Bliley financial privacy law makes explicit. Courts have relied on Miller to conclude that records of your cell phone calls and other business records can be obtained from the parties that hold these records.</w:t>
      </w:r>
    </w:p>
    <w:p w14:paraId="7B7CDAAD" w14:textId="77777777" w:rsidR="00EA20DB" w:rsidRPr="00E90709" w:rsidRDefault="00EA20DB" w:rsidP="00EA20DB">
      <w:pPr>
        <w:rPr>
          <w:rFonts w:eastAsia="Aptos"/>
          <w:sz w:val="16"/>
        </w:rPr>
      </w:pPr>
      <w:r w:rsidRPr="00E90709">
        <w:rPr>
          <w:rFonts w:eastAsia="Aptos"/>
          <w:sz w:val="16"/>
        </w:rPr>
        <w:t xml:space="preserve">In Carpenter v. United States last year, however, the Court required a warrant for cell phone location data that service providers retain for their use. Although not overturning Miller, the Court also recognized that that the phone users retain expectations of privacy in location data generated from their phones. The same </w:t>
      </w:r>
      <w:r w:rsidRPr="00E90709">
        <w:rPr>
          <w:rFonts w:eastAsia="Aptos"/>
          <w:highlight w:val="cyan"/>
          <w:u w:val="single"/>
        </w:rPr>
        <w:t>intersecting interests apply to</w:t>
      </w:r>
      <w:r w:rsidRPr="00E90709">
        <w:rPr>
          <w:rFonts w:eastAsia="Aptos"/>
          <w:u w:val="single"/>
        </w:rPr>
        <w:t xml:space="preserve"> much of the other </w:t>
      </w:r>
      <w:r w:rsidRPr="00E90709">
        <w:rPr>
          <w:rFonts w:eastAsia="Aptos"/>
          <w:highlight w:val="cyan"/>
          <w:u w:val="single"/>
        </w:rPr>
        <w:t>info</w:t>
      </w:r>
      <w:r w:rsidRPr="00E90709">
        <w:rPr>
          <w:rFonts w:eastAsia="Aptos"/>
          <w:u w:val="single"/>
        </w:rPr>
        <w:t xml:space="preserve">rmation we share </w:t>
      </w:r>
      <w:r w:rsidRPr="00E90709">
        <w:rPr>
          <w:rFonts w:eastAsia="Aptos"/>
          <w:highlight w:val="cyan"/>
          <w:u w:val="single"/>
        </w:rPr>
        <w:t xml:space="preserve">as </w:t>
      </w:r>
      <w:r w:rsidRPr="00E90709">
        <w:rPr>
          <w:rFonts w:eastAsia="Aptos"/>
          <w:iCs/>
          <w:highlight w:val="cyan"/>
          <w:u w:val="single"/>
          <w:bdr w:val="single" w:sz="8" w:space="0" w:color="auto"/>
        </w:rPr>
        <w:t>we interact with digital services</w:t>
      </w:r>
      <w:r w:rsidRPr="00E90709">
        <w:rPr>
          <w:rFonts w:eastAsia="Aptos"/>
          <w:sz w:val="16"/>
        </w:rPr>
        <w:t>—</w:t>
      </w:r>
      <w:r w:rsidRPr="00E90709">
        <w:rPr>
          <w:rFonts w:eastAsia="Aptos"/>
          <w:u w:val="single"/>
        </w:rPr>
        <w:t xml:space="preserve">e-commerce transactions, mobile applications, messaging services and other communications, and pictures or information we share on our </w:t>
      </w:r>
      <w:r w:rsidRPr="00E90709">
        <w:rPr>
          <w:rFonts w:eastAsia="Aptos"/>
          <w:iCs/>
          <w:u w:val="single"/>
          <w:bdr w:val="single" w:sz="8" w:space="0" w:color="auto"/>
        </w:rPr>
        <w:t>social networks among others</w:t>
      </w:r>
      <w:r w:rsidRPr="00E90709">
        <w:rPr>
          <w:rFonts w:eastAsia="Aptos"/>
          <w:sz w:val="16"/>
        </w:rPr>
        <w:t>.</w:t>
      </w:r>
    </w:p>
    <w:p w14:paraId="7FDE0C9D" w14:textId="77777777" w:rsidR="00EA20DB" w:rsidRPr="00E90709" w:rsidRDefault="00EA20DB" w:rsidP="00EA20DB">
      <w:pPr>
        <w:rPr>
          <w:rFonts w:eastAsia="Aptos"/>
          <w:sz w:val="16"/>
        </w:rPr>
      </w:pPr>
      <w:r w:rsidRPr="00E90709">
        <w:rPr>
          <w:rFonts w:eastAsia="Aptos"/>
          <w:sz w:val="16"/>
        </w:rPr>
        <w:t xml:space="preserve">Of course, </w:t>
      </w:r>
      <w:r w:rsidRPr="00E90709">
        <w:rPr>
          <w:rFonts w:eastAsia="Aptos"/>
          <w:u w:val="single"/>
        </w:rPr>
        <w:t xml:space="preserve">much of the data we generate is shared more widely than just with recipients like these, but here too the </w:t>
      </w:r>
      <w:r w:rsidRPr="00E90709">
        <w:rPr>
          <w:rFonts w:eastAsia="Aptos"/>
          <w:iCs/>
          <w:u w:val="single"/>
          <w:bdr w:val="single" w:sz="8" w:space="0" w:color="auto"/>
        </w:rPr>
        <w:t>interests in information from the data are not exclusive</w:t>
      </w:r>
      <w:r w:rsidRPr="00E90709">
        <w:rPr>
          <w:rFonts w:eastAsia="Aptos"/>
          <w:sz w:val="16"/>
        </w:rPr>
        <w:t xml:space="preserve">. The </w:t>
      </w:r>
      <w:r w:rsidRPr="00E90709">
        <w:rPr>
          <w:rFonts w:eastAsia="Aptos"/>
          <w:u w:val="single"/>
        </w:rPr>
        <w:t>digital economy operates in broad ecosystems of data-sharing for diverse uses</w:t>
      </w:r>
      <w:r w:rsidRPr="00E90709">
        <w:rPr>
          <w:rFonts w:eastAsia="Aptos"/>
          <w:sz w:val="16"/>
        </w:rPr>
        <w:t>. Well-accepted examples are for credit reporting; bank clearing and compliance with know-your-customer rules; fraud monitoring; and security. Many of these functions are recognized explicitly in laws and standards—from the first federal privacy law in 1970, the Fair Credit Reporting Act, to the recent European Union General Data Protection Regulation (GDPR) and California Consumer Privacy Act—while others are invisible. Few sectors exist entirely outside such ecosystems. And as businesses outsource functions and move their data processing onto cloud services and remote sensing of all kinds begins to deploy across environments, an increasing amount of personal data is in the custody of entities unknown to us as consumers.</w:t>
      </w:r>
    </w:p>
    <w:p w14:paraId="0496E74A" w14:textId="77777777" w:rsidR="00EA20DB" w:rsidRPr="00E90709" w:rsidRDefault="00EA20DB" w:rsidP="00EA20DB">
      <w:pPr>
        <w:rPr>
          <w:rFonts w:eastAsia="Aptos"/>
          <w:sz w:val="16"/>
        </w:rPr>
      </w:pPr>
      <w:r w:rsidRPr="00E90709">
        <w:rPr>
          <w:rFonts w:eastAsia="Aptos"/>
          <w:sz w:val="16"/>
        </w:rPr>
        <w:t>The most visible and debated of these ecosystems are in advertising and marketing. They are controversial both because the visibility to consumers makes them aware of tracking and data-sharing but also because mechanisms of ad-tech like advertising identifiers and cookies enable tracking across sites and devices, sharing information without our knowledge and sometimes even despite measures we take to avoid such tracking and sharing. In turn, data brokers aggregate and supplement much of this tracking information with other data derived from apps, social media, and public databases. As intrusive as such collection and uses can be, regulation must take into account First Amendment protection, which extends in some measure to advertising, and must recognize for better or worse that advertising supports a wide range of socially useful products and services, including vital news media and other content providers.</w:t>
      </w:r>
    </w:p>
    <w:p w14:paraId="2C33A5ED" w14:textId="77777777" w:rsidR="00EA20DB" w:rsidRPr="00E90709" w:rsidRDefault="00EA20DB" w:rsidP="00EA20DB">
      <w:pPr>
        <w:rPr>
          <w:rFonts w:eastAsia="Aptos"/>
          <w:sz w:val="16"/>
        </w:rPr>
      </w:pPr>
      <w:r w:rsidRPr="00E90709">
        <w:rPr>
          <w:rFonts w:eastAsia="Aptos"/>
          <w:sz w:val="16"/>
        </w:rPr>
        <w:lastRenderedPageBreak/>
        <w:t xml:space="preserve">In short, a </w:t>
      </w:r>
      <w:r w:rsidRPr="00E90709">
        <w:rPr>
          <w:rFonts w:eastAsia="Aptos"/>
          <w:u w:val="single"/>
        </w:rPr>
        <w:t>significant amount of data sharing serves important public interests and values.</w:t>
      </w:r>
      <w:r w:rsidRPr="00E90709">
        <w:rPr>
          <w:rFonts w:eastAsia="Aptos"/>
          <w:sz w:val="16"/>
        </w:rPr>
        <w:t xml:space="preserve"> The </w:t>
      </w:r>
      <w:r w:rsidRPr="00E90709">
        <w:rPr>
          <w:rFonts w:eastAsia="Aptos"/>
          <w:highlight w:val="cyan"/>
          <w:u w:val="single"/>
        </w:rPr>
        <w:t>friction</w:t>
      </w:r>
      <w:r w:rsidRPr="00E90709">
        <w:rPr>
          <w:rFonts w:eastAsia="Aptos"/>
          <w:u w:val="single"/>
        </w:rPr>
        <w:t xml:space="preserve"> </w:t>
      </w:r>
      <w:r w:rsidRPr="00E90709">
        <w:rPr>
          <w:rFonts w:eastAsia="Aptos"/>
          <w:highlight w:val="cyan"/>
          <w:u w:val="single"/>
        </w:rPr>
        <w:t>and disruption from</w:t>
      </w:r>
      <w:r w:rsidRPr="00E90709">
        <w:rPr>
          <w:rFonts w:eastAsia="Aptos"/>
          <w:u w:val="single"/>
        </w:rPr>
        <w:t xml:space="preserve"> any </w:t>
      </w:r>
      <w:r w:rsidRPr="00E90709">
        <w:rPr>
          <w:rFonts w:eastAsia="Aptos"/>
          <w:highlight w:val="cyan"/>
          <w:u w:val="single"/>
        </w:rPr>
        <w:t xml:space="preserve">system of payments for data </w:t>
      </w:r>
      <w:r w:rsidRPr="00E90709">
        <w:rPr>
          <w:rFonts w:eastAsia="Aptos"/>
          <w:iCs/>
          <w:highlight w:val="cyan"/>
          <w:u w:val="single"/>
          <w:bdr w:val="single" w:sz="8" w:space="0" w:color="auto"/>
        </w:rPr>
        <w:t>would undermine</w:t>
      </w:r>
      <w:r w:rsidRPr="00E90709">
        <w:rPr>
          <w:rFonts w:eastAsia="Aptos"/>
          <w:iCs/>
          <w:u w:val="single"/>
          <w:bdr w:val="single" w:sz="8" w:space="0" w:color="auto"/>
        </w:rPr>
        <w:t xml:space="preserve"> these </w:t>
      </w:r>
      <w:r w:rsidRPr="00E90709">
        <w:rPr>
          <w:rFonts w:eastAsia="Aptos"/>
          <w:iCs/>
          <w:highlight w:val="cyan"/>
          <w:u w:val="single"/>
          <w:bdr w:val="single" w:sz="8" w:space="0" w:color="auto"/>
        </w:rPr>
        <w:t>interests</w:t>
      </w:r>
      <w:r w:rsidRPr="00E90709">
        <w:rPr>
          <w:rFonts w:eastAsia="Aptos"/>
          <w:iCs/>
          <w:u w:val="single"/>
          <w:bdr w:val="single" w:sz="8" w:space="0" w:color="auto"/>
        </w:rPr>
        <w:t xml:space="preserve"> and values.</w:t>
      </w:r>
      <w:r w:rsidRPr="00E90709">
        <w:rPr>
          <w:rFonts w:eastAsia="Aptos"/>
          <w:sz w:val="16"/>
        </w:rPr>
        <w:t xml:space="preserve"> Yet, these </w:t>
      </w:r>
      <w:r w:rsidRPr="00E90709">
        <w:rPr>
          <w:rFonts w:eastAsia="Aptos"/>
          <w:highlight w:val="cyan"/>
          <w:u w:val="single"/>
        </w:rPr>
        <w:t>costs</w:t>
      </w:r>
      <w:r w:rsidRPr="00E90709">
        <w:rPr>
          <w:rFonts w:eastAsia="Aptos"/>
          <w:u w:val="single"/>
        </w:rPr>
        <w:t xml:space="preserve"> would </w:t>
      </w:r>
      <w:r w:rsidRPr="00E90709">
        <w:rPr>
          <w:rFonts w:eastAsia="Aptos"/>
          <w:highlight w:val="cyan"/>
          <w:u w:val="single"/>
        </w:rPr>
        <w:t>come</w:t>
      </w:r>
      <w:r w:rsidRPr="00E90709">
        <w:rPr>
          <w:rFonts w:eastAsia="Aptos"/>
          <w:u w:val="single"/>
        </w:rPr>
        <w:t xml:space="preserve"> with </w:t>
      </w:r>
      <w:r w:rsidRPr="00E90709">
        <w:rPr>
          <w:rFonts w:eastAsia="Aptos"/>
          <w:iCs/>
          <w:highlight w:val="cyan"/>
          <w:u w:val="single"/>
          <w:bdr w:val="single" w:sz="8" w:space="0" w:color="auto"/>
        </w:rPr>
        <w:t>little benefit for</w:t>
      </w:r>
      <w:r w:rsidRPr="00E90709">
        <w:rPr>
          <w:rFonts w:eastAsia="Aptos"/>
          <w:iCs/>
          <w:u w:val="single"/>
          <w:bdr w:val="single" w:sz="8" w:space="0" w:color="auto"/>
        </w:rPr>
        <w:t xml:space="preserve"> individual </w:t>
      </w:r>
      <w:r w:rsidRPr="00E90709">
        <w:rPr>
          <w:rFonts w:eastAsia="Aptos"/>
          <w:iCs/>
          <w:highlight w:val="cyan"/>
          <w:u w:val="single"/>
          <w:bdr w:val="single" w:sz="8" w:space="0" w:color="auto"/>
        </w:rPr>
        <w:t>privacy</w:t>
      </w:r>
      <w:r w:rsidRPr="00E90709">
        <w:rPr>
          <w:rFonts w:eastAsia="Aptos"/>
          <w:sz w:val="16"/>
        </w:rPr>
        <w:t>.</w:t>
      </w:r>
    </w:p>
    <w:p w14:paraId="547136BC" w14:textId="77777777" w:rsidR="00EA20DB" w:rsidRPr="00E90709" w:rsidRDefault="00EA20DB" w:rsidP="00EA20DB">
      <w:pPr>
        <w:rPr>
          <w:rFonts w:eastAsia="Aptos"/>
          <w:u w:val="single"/>
        </w:rPr>
      </w:pPr>
      <w:r w:rsidRPr="00E90709">
        <w:rPr>
          <w:rFonts w:eastAsia="Aptos"/>
          <w:sz w:val="16"/>
        </w:rPr>
        <w:t xml:space="preserve">Instead, what is needed is to enable the sharing personal information that is useful for our social, economic, and governmental systems while protecting the vital interests that each of us has in our personal information. </w:t>
      </w:r>
      <w:r w:rsidRPr="00E90709">
        <w:rPr>
          <w:rFonts w:eastAsia="Aptos"/>
          <w:u w:val="single"/>
        </w:rPr>
        <w:t>It is precisely to these ends that we need to move away from our current transactional approach to privacy</w:t>
      </w:r>
    </w:p>
    <w:p w14:paraId="164DA8A2" w14:textId="77777777" w:rsidR="00EA20DB" w:rsidRPr="00E90709" w:rsidRDefault="00EA20DB" w:rsidP="00EA20DB">
      <w:pPr>
        <w:rPr>
          <w:rFonts w:eastAsia="Aptos"/>
          <w:sz w:val="16"/>
        </w:rPr>
      </w:pPr>
      <w:r w:rsidRPr="00E90709">
        <w:rPr>
          <w:rFonts w:eastAsia="Aptos"/>
          <w:sz w:val="16"/>
        </w:rPr>
        <w:t>The handling of personal information in medical research and other research involving human subjects, detection of disparate impacts and analysis to identify discrimination, and the U.S. census provide examples where sharing of information provides important benefits for society. Most medical research is subject to the Health Insurance Portability and Accountability of 1996 and the Privacy Rule adopted by the Department of Health and Human Services (HHS) that defines numerous categories of personal information and limits how these can be disclosed and shared. Human subject research comes under HHS “Common Rule” that provides for institutional review boards to evaluate the risks to subjects, including their privacy, and how to address these risks.</w:t>
      </w:r>
    </w:p>
    <w:p w14:paraId="3C4B1CA1" w14:textId="77777777" w:rsidR="00EA20DB" w:rsidRPr="00E90709" w:rsidRDefault="00EA20DB" w:rsidP="00EA20DB">
      <w:pPr>
        <w:rPr>
          <w:rFonts w:eastAsia="Aptos"/>
          <w:sz w:val="16"/>
        </w:rPr>
      </w:pPr>
      <w:r w:rsidRPr="00E90709">
        <w:rPr>
          <w:rFonts w:eastAsia="Aptos"/>
          <w:sz w:val="16"/>
        </w:rPr>
        <w:t>The Equal Employment Opportunity Commission requires employers to report data that includes gender and race or ethnicity. Without data as to race and other protected categories, discrimination is impossible to detect. Census data is considered important enough that we compel people to respond, but the law also limits the use of this data to statistical use, a limit so deeply embedded that anyone who handles the data must swear an oath to observe the limit, violation of which is a criminal offense. Consistent with these privacy obligations, the release of census data is vetted mathematically to avoid release of information at levels granular enough to associate data with individuals.</w:t>
      </w:r>
    </w:p>
    <w:p w14:paraId="289614CC" w14:textId="77777777" w:rsidR="00EA20DB" w:rsidRPr="00E90709" w:rsidRDefault="00EA20DB" w:rsidP="00EA20DB">
      <w:pPr>
        <w:rPr>
          <w:rFonts w:eastAsia="Aptos"/>
          <w:sz w:val="16"/>
        </w:rPr>
      </w:pPr>
      <w:r w:rsidRPr="00E90709">
        <w:rPr>
          <w:rFonts w:eastAsia="Aptos"/>
          <w:sz w:val="16"/>
        </w:rPr>
        <w:t>In turn, census data provides a foundation for social science research of every kind, informing government policy at every level, academic research, and business planning and market research.  The census documentation of the U.S. population and society is available for free — an information commons created by public policy. It works fairly and consistently with our values because public policy also protects a baseline of protection for individual privacy interests. Baseline privacy requirements for how companies protect individual privacy can do the same in the commercial arena.</w:t>
      </w:r>
    </w:p>
    <w:p w14:paraId="20A89474" w14:textId="77777777" w:rsidR="00EA20DB" w:rsidRPr="00E90709" w:rsidRDefault="00EA20DB" w:rsidP="00EA20DB">
      <w:pPr>
        <w:rPr>
          <w:rFonts w:eastAsia="Aptos"/>
          <w:sz w:val="16"/>
        </w:rPr>
      </w:pPr>
      <w:r w:rsidRPr="00E90709">
        <w:rPr>
          <w:rFonts w:eastAsia="Aptos"/>
          <w:sz w:val="16"/>
        </w:rPr>
        <w:t>Why property rights in data will not protect individuals effectively</w:t>
      </w:r>
    </w:p>
    <w:p w14:paraId="7E53DE69" w14:textId="77777777" w:rsidR="00EA20DB" w:rsidRPr="00E90709" w:rsidRDefault="00EA20DB" w:rsidP="00EA20DB">
      <w:pPr>
        <w:rPr>
          <w:rFonts w:eastAsia="Aptos"/>
          <w:sz w:val="16"/>
        </w:rPr>
      </w:pPr>
      <w:r w:rsidRPr="00E90709">
        <w:rPr>
          <w:rFonts w:eastAsia="Aptos"/>
          <w:highlight w:val="cyan"/>
          <w:u w:val="single"/>
        </w:rPr>
        <w:t>Basing</w:t>
      </w:r>
      <w:r w:rsidRPr="00E90709">
        <w:rPr>
          <w:rFonts w:eastAsia="Aptos"/>
          <w:sz w:val="16"/>
        </w:rPr>
        <w:t xml:space="preserve"> privacy </w:t>
      </w:r>
      <w:r w:rsidRPr="00E90709">
        <w:rPr>
          <w:rFonts w:eastAsia="Aptos"/>
          <w:highlight w:val="cyan"/>
          <w:u w:val="single"/>
        </w:rPr>
        <w:t>protection on property systems</w:t>
      </w:r>
      <w:r w:rsidRPr="00E90709">
        <w:rPr>
          <w:rFonts w:eastAsia="Aptos"/>
          <w:u w:val="single"/>
        </w:rPr>
        <w:t xml:space="preserve">, on the other hand, </w:t>
      </w:r>
      <w:r w:rsidRPr="00E90709">
        <w:rPr>
          <w:rFonts w:eastAsia="Aptos"/>
          <w:iCs/>
          <w:u w:val="single"/>
          <w:bdr w:val="single" w:sz="8" w:space="0" w:color="auto"/>
        </w:rPr>
        <w:t>would reduce privacy to a commodity</w:t>
      </w:r>
      <w:r w:rsidRPr="00E90709">
        <w:rPr>
          <w:rFonts w:eastAsia="Aptos"/>
          <w:sz w:val="16"/>
        </w:rPr>
        <w:t xml:space="preserve">, </w:t>
      </w:r>
      <w:r w:rsidRPr="00E90709">
        <w:rPr>
          <w:rFonts w:eastAsia="Aptos"/>
          <w:u w:val="single"/>
        </w:rPr>
        <w:t xml:space="preserve">double down on a transactional model based on consumer choice, and be </w:t>
      </w:r>
      <w:r w:rsidRPr="00E90709">
        <w:rPr>
          <w:rFonts w:eastAsia="Aptos"/>
          <w:iCs/>
          <w:highlight w:val="cyan"/>
          <w:u w:val="single"/>
          <w:bdr w:val="single" w:sz="8" w:space="0" w:color="auto"/>
        </w:rPr>
        <w:t>enormously complicated to implement</w:t>
      </w:r>
      <w:r w:rsidRPr="00E90709">
        <w:rPr>
          <w:rFonts w:eastAsia="Aptos"/>
          <w:sz w:val="16"/>
        </w:rPr>
        <w:t xml:space="preserve">. The </w:t>
      </w:r>
      <w:r w:rsidRPr="00E90709">
        <w:rPr>
          <w:rFonts w:eastAsia="Aptos"/>
          <w:u w:val="single"/>
        </w:rPr>
        <w:t xml:space="preserve">current notice-and-choice </w:t>
      </w:r>
      <w:r w:rsidRPr="00E90709">
        <w:rPr>
          <w:rFonts w:eastAsia="Aptos"/>
          <w:highlight w:val="cyan"/>
          <w:u w:val="single"/>
        </w:rPr>
        <w:t>model is failing because it is</w:t>
      </w:r>
      <w:r w:rsidRPr="00E90709">
        <w:rPr>
          <w:rFonts w:eastAsia="Aptos"/>
          <w:u w:val="single"/>
        </w:rPr>
        <w:t xml:space="preserve"> </w:t>
      </w:r>
      <w:r w:rsidRPr="00E90709">
        <w:rPr>
          <w:rFonts w:eastAsia="Aptos"/>
          <w:iCs/>
          <w:u w:val="single"/>
          <w:bdr w:val="single" w:sz="8" w:space="0" w:color="auto"/>
        </w:rPr>
        <w:t xml:space="preserve">effectively </w:t>
      </w:r>
      <w:r w:rsidRPr="00E90709">
        <w:rPr>
          <w:rFonts w:eastAsia="Aptos"/>
          <w:iCs/>
          <w:highlight w:val="cyan"/>
          <w:u w:val="single"/>
          <w:bdr w:val="single" w:sz="8" w:space="0" w:color="auto"/>
        </w:rPr>
        <w:t>impossible</w:t>
      </w:r>
      <w:r w:rsidRPr="00E90709">
        <w:rPr>
          <w:rFonts w:eastAsia="Aptos"/>
          <w:u w:val="single"/>
        </w:rPr>
        <w:t xml:space="preserve"> </w:t>
      </w:r>
      <w:r w:rsidRPr="00E90709">
        <w:rPr>
          <w:rFonts w:eastAsia="Aptos"/>
          <w:highlight w:val="cyan"/>
          <w:u w:val="single"/>
        </w:rPr>
        <w:t>for users to understand</w:t>
      </w:r>
      <w:r w:rsidRPr="00E90709">
        <w:rPr>
          <w:rFonts w:eastAsia="Aptos"/>
          <w:u w:val="single"/>
        </w:rPr>
        <w:t xml:space="preserve"> either how their data will be used </w:t>
      </w:r>
      <w:r w:rsidRPr="00E90709">
        <w:rPr>
          <w:rFonts w:eastAsia="Aptos"/>
          <w:iCs/>
          <w:u w:val="single"/>
          <w:bdr w:val="single" w:sz="8" w:space="0" w:color="auto"/>
        </w:rPr>
        <w:t>or the accompanying privacy risks</w:t>
      </w:r>
      <w:r w:rsidRPr="00E90709">
        <w:rPr>
          <w:rFonts w:eastAsia="Aptos"/>
          <w:sz w:val="16"/>
        </w:rPr>
        <w:t xml:space="preserve">, </w:t>
      </w:r>
      <w:r w:rsidRPr="00E90709">
        <w:rPr>
          <w:rFonts w:eastAsia="Aptos"/>
          <w:u w:val="single"/>
        </w:rPr>
        <w:t>especially in</w:t>
      </w:r>
      <w:r w:rsidRPr="00E90709">
        <w:rPr>
          <w:rFonts w:eastAsia="Aptos"/>
          <w:sz w:val="16"/>
        </w:rPr>
        <w:t xml:space="preserve"> the </w:t>
      </w:r>
      <w:r w:rsidRPr="00E90709">
        <w:rPr>
          <w:rFonts w:eastAsia="Aptos"/>
          <w:u w:val="single"/>
        </w:rPr>
        <w:t>constant flow of online engagement in today’s connected world</w:t>
      </w:r>
      <w:r w:rsidRPr="00E90709">
        <w:rPr>
          <w:rFonts w:eastAsia="Aptos"/>
          <w:sz w:val="16"/>
        </w:rPr>
        <w:t xml:space="preserve">. The </w:t>
      </w:r>
      <w:r w:rsidRPr="00E90709">
        <w:rPr>
          <w:rFonts w:eastAsia="Aptos"/>
          <w:u w:val="single"/>
        </w:rPr>
        <w:t>result is that people click past privacy notices through to the information or service they want</w:t>
      </w:r>
      <w:r w:rsidRPr="00E90709">
        <w:rPr>
          <w:rFonts w:eastAsia="Aptos"/>
          <w:sz w:val="16"/>
        </w:rPr>
        <w:t>.</w:t>
      </w:r>
    </w:p>
    <w:p w14:paraId="72884BCA" w14:textId="77777777" w:rsidR="00EA20DB" w:rsidRPr="00E90709" w:rsidRDefault="00EA20DB" w:rsidP="00EA20DB">
      <w:pPr>
        <w:rPr>
          <w:rFonts w:eastAsia="Aptos"/>
          <w:sz w:val="16"/>
        </w:rPr>
      </w:pPr>
      <w:r w:rsidRPr="00E90709">
        <w:rPr>
          <w:rFonts w:eastAsia="Aptos"/>
          <w:sz w:val="16"/>
        </w:rPr>
        <w:t xml:space="preserve">Moreover, many of these consumers already agree to provide personal information in exchange for the perception a benefit. It is </w:t>
      </w:r>
      <w:r w:rsidRPr="00E90709">
        <w:rPr>
          <w:rFonts w:eastAsia="Aptos"/>
          <w:iCs/>
          <w:highlight w:val="cyan"/>
          <w:u w:val="single"/>
          <w:bdr w:val="single" w:sz="8" w:space="0" w:color="auto"/>
        </w:rPr>
        <w:t>hard to imagine</w:t>
      </w:r>
      <w:r w:rsidRPr="00E90709">
        <w:rPr>
          <w:rFonts w:eastAsia="Aptos"/>
          <w:highlight w:val="cyan"/>
          <w:u w:val="single"/>
        </w:rPr>
        <w:t xml:space="preserve"> people will burrow</w:t>
      </w:r>
      <w:r w:rsidRPr="00E90709">
        <w:rPr>
          <w:rFonts w:eastAsia="Aptos"/>
          <w:u w:val="single"/>
        </w:rPr>
        <w:t xml:space="preserve"> deeper </w:t>
      </w:r>
      <w:r w:rsidRPr="00E90709">
        <w:rPr>
          <w:rFonts w:eastAsia="Aptos"/>
          <w:highlight w:val="cyan"/>
          <w:u w:val="single"/>
        </w:rPr>
        <w:t>into</w:t>
      </w:r>
      <w:r w:rsidRPr="00E90709">
        <w:rPr>
          <w:rFonts w:eastAsia="Aptos"/>
          <w:u w:val="single"/>
        </w:rPr>
        <w:t xml:space="preserve"> privacy </w:t>
      </w:r>
      <w:r w:rsidRPr="00E90709">
        <w:rPr>
          <w:rFonts w:eastAsia="Aptos"/>
          <w:highlight w:val="cyan"/>
          <w:u w:val="single"/>
        </w:rPr>
        <w:t>disclosures</w:t>
      </w:r>
      <w:r w:rsidRPr="00E90709">
        <w:rPr>
          <w:rFonts w:eastAsia="Aptos"/>
          <w:u w:val="single"/>
        </w:rPr>
        <w:t xml:space="preserve"> or pause at clicking through to get at communications or transactions simply because they are offered what may amount to a few pennies</w:t>
      </w:r>
      <w:r w:rsidRPr="00E90709">
        <w:rPr>
          <w:rFonts w:eastAsia="Aptos"/>
          <w:sz w:val="16"/>
        </w:rPr>
        <w:t xml:space="preserve">.  It is </w:t>
      </w:r>
      <w:r w:rsidRPr="00E90709">
        <w:rPr>
          <w:rFonts w:eastAsia="Aptos"/>
          <w:iCs/>
          <w:u w:val="single"/>
          <w:bdr w:val="single" w:sz="8" w:space="0" w:color="auto"/>
        </w:rPr>
        <w:t>far from clear</w:t>
      </w:r>
      <w:r w:rsidRPr="00E90709">
        <w:rPr>
          <w:rFonts w:eastAsia="Aptos"/>
          <w:sz w:val="16"/>
        </w:rPr>
        <w:t xml:space="preserve"> that </w:t>
      </w:r>
      <w:r w:rsidRPr="00E90709">
        <w:rPr>
          <w:rFonts w:eastAsia="Aptos"/>
          <w:u w:val="single"/>
        </w:rPr>
        <w:t>in a market for data</w:t>
      </w:r>
      <w:r w:rsidRPr="00E90709">
        <w:rPr>
          <w:rFonts w:eastAsia="Aptos"/>
          <w:sz w:val="16"/>
        </w:rPr>
        <w:t xml:space="preserve">, the </w:t>
      </w:r>
      <w:r w:rsidRPr="00E90709">
        <w:rPr>
          <w:rFonts w:eastAsia="Aptos"/>
          <w:iCs/>
          <w:u w:val="single"/>
          <w:bdr w:val="single" w:sz="8" w:space="0" w:color="auto"/>
        </w:rPr>
        <w:t>ordinary user would come out on top</w:t>
      </w:r>
      <w:r w:rsidRPr="00E90709">
        <w:rPr>
          <w:rFonts w:eastAsia="Aptos"/>
          <w:sz w:val="16"/>
        </w:rPr>
        <w:t xml:space="preserve">—either in relation to economic benefits or privacy harms. </w:t>
      </w:r>
      <w:r w:rsidRPr="00E90709">
        <w:rPr>
          <w:rFonts w:eastAsia="Aptos"/>
          <w:u w:val="single"/>
        </w:rPr>
        <w:t>On the contrary, by licensing the use of their information in exchange for monetary consideration, they may be worse off than under the current notice-and-choice regime</w:t>
      </w:r>
      <w:r w:rsidRPr="00E90709">
        <w:rPr>
          <w:rFonts w:eastAsia="Aptos"/>
          <w:sz w:val="16"/>
        </w:rPr>
        <w:t>.</w:t>
      </w:r>
    </w:p>
    <w:p w14:paraId="71D088EE" w14:textId="77777777" w:rsidR="00EA20DB" w:rsidRPr="00E90709" w:rsidRDefault="00EA20DB" w:rsidP="00EA20DB">
      <w:pPr>
        <w:rPr>
          <w:rFonts w:eastAsia="Aptos"/>
          <w:sz w:val="16"/>
        </w:rPr>
      </w:pPr>
      <w:r w:rsidRPr="00E90709">
        <w:rPr>
          <w:rFonts w:eastAsia="Aptos"/>
          <w:sz w:val="16"/>
        </w:rPr>
        <w:t xml:space="preserve">Indeed, the </w:t>
      </w:r>
      <w:r w:rsidRPr="00E90709">
        <w:rPr>
          <w:rFonts w:eastAsia="Aptos"/>
          <w:u w:val="single"/>
        </w:rPr>
        <w:t>uncertainties of valuating any one individual’s data suggest that individuals will receive little payment</w:t>
      </w:r>
      <w:r w:rsidRPr="00E90709">
        <w:rPr>
          <w:rFonts w:eastAsia="Aptos"/>
          <w:sz w:val="16"/>
        </w:rPr>
        <w:t xml:space="preserve">. Estimates vary but The Financial Times has a calculator that one of us (Kerry) ran for his profile. The default value is $0.007, but as a well-to-do professional who travels a lot, the value of the Kerry data was estimated as $1.78. If pricing is set by service providers, then the resulting system is likely to end up being very similar to the current “take it or leave it” outcomes that are common under notice and choice. </w:t>
      </w:r>
      <w:r w:rsidRPr="00E90709">
        <w:rPr>
          <w:rFonts w:eastAsia="Aptos"/>
          <w:highlight w:val="cyan"/>
          <w:u w:val="single"/>
        </w:rPr>
        <w:t>If pricing</w:t>
      </w:r>
      <w:r w:rsidRPr="00E90709">
        <w:rPr>
          <w:rFonts w:eastAsia="Aptos"/>
          <w:u w:val="single"/>
        </w:rPr>
        <w:t xml:space="preserve"> is </w:t>
      </w:r>
      <w:r w:rsidRPr="00E90709">
        <w:rPr>
          <w:rFonts w:eastAsia="Aptos"/>
          <w:highlight w:val="cyan"/>
          <w:u w:val="single"/>
        </w:rPr>
        <w:t>set by</w:t>
      </w:r>
      <w:r w:rsidRPr="00E90709">
        <w:rPr>
          <w:rFonts w:eastAsia="Aptos"/>
          <w:u w:val="single"/>
        </w:rPr>
        <w:t xml:space="preserve"> consumers or through </w:t>
      </w:r>
      <w:r w:rsidRPr="00E90709">
        <w:rPr>
          <w:rFonts w:eastAsia="Aptos"/>
          <w:highlight w:val="cyan"/>
          <w:u w:val="single"/>
        </w:rPr>
        <w:t>negotiation</w:t>
      </w:r>
      <w:r w:rsidRPr="00E90709">
        <w:rPr>
          <w:rFonts w:eastAsia="Aptos"/>
          <w:u w:val="single"/>
        </w:rPr>
        <w:t xml:space="preserve">, the </w:t>
      </w:r>
      <w:r w:rsidRPr="00E90709">
        <w:rPr>
          <w:rFonts w:eastAsia="Aptos"/>
          <w:iCs/>
          <w:highlight w:val="cyan"/>
          <w:u w:val="single"/>
          <w:bdr w:val="single" w:sz="8" w:space="0" w:color="auto"/>
        </w:rPr>
        <w:t>complexity of</w:t>
      </w:r>
      <w:r w:rsidRPr="00E90709">
        <w:rPr>
          <w:rFonts w:eastAsia="Aptos"/>
          <w:iCs/>
          <w:u w:val="single"/>
          <w:bdr w:val="single" w:sz="8" w:space="0" w:color="auto"/>
        </w:rPr>
        <w:t xml:space="preserve"> the service-user interactions would be even greater</w:t>
      </w:r>
      <w:r w:rsidRPr="00E90709">
        <w:rPr>
          <w:rFonts w:eastAsia="Aptos"/>
          <w:sz w:val="16"/>
        </w:rPr>
        <w:t xml:space="preserve">. And </w:t>
      </w:r>
      <w:r w:rsidRPr="00E90709">
        <w:rPr>
          <w:rFonts w:eastAsia="Aptos"/>
          <w:u w:val="single"/>
        </w:rPr>
        <w:t>this</w:t>
      </w:r>
      <w:r w:rsidRPr="00E90709">
        <w:rPr>
          <w:rFonts w:eastAsia="Aptos"/>
          <w:sz w:val="16"/>
        </w:rPr>
        <w:t xml:space="preserve"> new </w:t>
      </w:r>
      <w:r w:rsidRPr="00E90709">
        <w:rPr>
          <w:rFonts w:eastAsia="Aptos"/>
          <w:highlight w:val="cyan"/>
          <w:u w:val="single"/>
        </w:rPr>
        <w:t>complexity</w:t>
      </w:r>
      <w:r w:rsidRPr="00E90709">
        <w:rPr>
          <w:rFonts w:eastAsia="Aptos"/>
          <w:u w:val="single"/>
        </w:rPr>
        <w:t xml:space="preserve"> would likely </w:t>
      </w:r>
      <w:r w:rsidRPr="00E90709">
        <w:rPr>
          <w:rFonts w:eastAsia="Aptos"/>
          <w:iCs/>
          <w:highlight w:val="cyan"/>
          <w:u w:val="single"/>
          <w:bdr w:val="single" w:sz="8" w:space="0" w:color="auto"/>
        </w:rPr>
        <w:t>slow</w:t>
      </w:r>
      <w:r w:rsidRPr="00E90709">
        <w:rPr>
          <w:rFonts w:eastAsia="Aptos"/>
          <w:iCs/>
          <w:u w:val="single"/>
          <w:bdr w:val="single" w:sz="8" w:space="0" w:color="auto"/>
        </w:rPr>
        <w:t xml:space="preserve"> users’ </w:t>
      </w:r>
      <w:r w:rsidRPr="00E90709">
        <w:rPr>
          <w:rFonts w:eastAsia="Aptos"/>
          <w:iCs/>
          <w:highlight w:val="cyan"/>
          <w:u w:val="single"/>
          <w:bdr w:val="single" w:sz="8" w:space="0" w:color="auto"/>
        </w:rPr>
        <w:t>access to info</w:t>
      </w:r>
      <w:r w:rsidRPr="00E90709">
        <w:rPr>
          <w:rFonts w:eastAsia="Aptos"/>
          <w:iCs/>
          <w:u w:val="single"/>
          <w:bdr w:val="single" w:sz="8" w:space="0" w:color="auto"/>
        </w:rPr>
        <w:t>rmation</w:t>
      </w:r>
      <w:r w:rsidRPr="00E90709">
        <w:rPr>
          <w:rFonts w:eastAsia="Aptos"/>
          <w:u w:val="single"/>
        </w:rPr>
        <w:t xml:space="preserve"> and services that they want</w:t>
      </w:r>
      <w:r w:rsidRPr="00E90709">
        <w:rPr>
          <w:rFonts w:eastAsia="Aptos"/>
          <w:sz w:val="16"/>
        </w:rPr>
        <w:t xml:space="preserve">—and </w:t>
      </w:r>
      <w:r w:rsidRPr="00E90709">
        <w:rPr>
          <w:rFonts w:eastAsia="Aptos"/>
          <w:u w:val="single"/>
        </w:rPr>
        <w:t xml:space="preserve">simply </w:t>
      </w:r>
      <w:r w:rsidRPr="00E90709">
        <w:rPr>
          <w:rFonts w:eastAsia="Aptos"/>
          <w:highlight w:val="cyan"/>
          <w:u w:val="single"/>
        </w:rPr>
        <w:t>turn</w:t>
      </w:r>
      <w:r w:rsidRPr="00E90709">
        <w:rPr>
          <w:rFonts w:eastAsia="Aptos"/>
          <w:u w:val="single"/>
        </w:rPr>
        <w:t xml:space="preserve"> “click fatigue” </w:t>
      </w:r>
      <w:r w:rsidRPr="00E90709">
        <w:rPr>
          <w:rFonts w:eastAsia="Aptos"/>
          <w:highlight w:val="cyan"/>
          <w:u w:val="single"/>
        </w:rPr>
        <w:t>into</w:t>
      </w:r>
      <w:r w:rsidRPr="00E90709">
        <w:rPr>
          <w:rFonts w:eastAsia="Aptos"/>
          <w:u w:val="single"/>
        </w:rPr>
        <w:t xml:space="preserve"> </w:t>
      </w:r>
      <w:r w:rsidRPr="00E90709">
        <w:rPr>
          <w:rFonts w:eastAsia="Aptos"/>
          <w:iCs/>
          <w:u w:val="single"/>
          <w:bdr w:val="single" w:sz="8" w:space="0" w:color="auto"/>
        </w:rPr>
        <w:t>“</w:t>
      </w:r>
      <w:r w:rsidRPr="00E90709">
        <w:rPr>
          <w:rFonts w:eastAsia="Aptos"/>
          <w:iCs/>
          <w:highlight w:val="cyan"/>
          <w:u w:val="single"/>
          <w:bdr w:val="single" w:sz="8" w:space="0" w:color="auto"/>
        </w:rPr>
        <w:t>negotiation fatigue</w:t>
      </w:r>
      <w:r w:rsidRPr="00E90709">
        <w:rPr>
          <w:rFonts w:eastAsia="Aptos"/>
          <w:iCs/>
          <w:u w:val="single"/>
          <w:bdr w:val="single" w:sz="8" w:space="0" w:color="auto"/>
        </w:rPr>
        <w:t>.”</w:t>
      </w:r>
    </w:p>
    <w:p w14:paraId="6821F8BC" w14:textId="77777777" w:rsidR="00EA20DB" w:rsidRPr="00E90709" w:rsidRDefault="00EA20DB" w:rsidP="00EA20DB">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lastRenderedPageBreak/>
        <w:t xml:space="preserve">Solvency – </w:t>
      </w:r>
      <w:r w:rsidRPr="00E90709">
        <w:rPr>
          <w:rFonts w:eastAsia="Times New Roman"/>
          <w:b/>
          <w:sz w:val="32"/>
          <w:szCs w:val="24"/>
          <w:u w:val="single"/>
        </w:rPr>
        <w:t xml:space="preserve">If </w:t>
      </w:r>
      <w:r>
        <w:rPr>
          <w:rFonts w:eastAsia="Times New Roman"/>
          <w:b/>
          <w:sz w:val="32"/>
          <w:szCs w:val="24"/>
          <w:u w:val="single"/>
        </w:rPr>
        <w:t>N</w:t>
      </w:r>
      <w:r w:rsidRPr="00E90709">
        <w:rPr>
          <w:rFonts w:eastAsia="Times New Roman"/>
          <w:b/>
          <w:sz w:val="32"/>
          <w:szCs w:val="24"/>
          <w:u w:val="single"/>
        </w:rPr>
        <w:t xml:space="preserve">o </w:t>
      </w:r>
      <w:r>
        <w:rPr>
          <w:rFonts w:eastAsia="Times New Roman"/>
          <w:b/>
          <w:sz w:val="32"/>
          <w:szCs w:val="24"/>
          <w:u w:val="single"/>
        </w:rPr>
        <w:t>M</w:t>
      </w:r>
      <w:r w:rsidRPr="00E90709">
        <w:rPr>
          <w:rFonts w:eastAsia="Times New Roman"/>
          <w:b/>
          <w:sz w:val="32"/>
          <w:szCs w:val="24"/>
          <w:u w:val="single"/>
        </w:rPr>
        <w:t xml:space="preserve">andatory </w:t>
      </w:r>
      <w:r>
        <w:rPr>
          <w:rFonts w:eastAsia="Times New Roman"/>
          <w:b/>
          <w:sz w:val="32"/>
          <w:szCs w:val="24"/>
          <w:u w:val="single"/>
        </w:rPr>
        <w:t>S</w:t>
      </w:r>
      <w:r w:rsidRPr="00E90709">
        <w:rPr>
          <w:rFonts w:eastAsia="Times New Roman"/>
          <w:b/>
          <w:sz w:val="32"/>
          <w:szCs w:val="24"/>
          <w:u w:val="single"/>
        </w:rPr>
        <w:t>ubjects</w:t>
      </w:r>
    </w:p>
    <w:p w14:paraId="7A504240" w14:textId="77777777" w:rsidR="00EA20DB" w:rsidRPr="00E90709" w:rsidRDefault="00EA20DB" w:rsidP="00EA20DB">
      <w:pPr>
        <w:keepNext/>
        <w:keepLines/>
        <w:spacing w:before="40" w:after="0"/>
        <w:outlineLvl w:val="3"/>
        <w:rPr>
          <w:rFonts w:eastAsia="Times New Roman"/>
          <w:b/>
          <w:iCs/>
          <w:sz w:val="26"/>
        </w:rPr>
      </w:pPr>
      <w:r>
        <w:rPr>
          <w:rFonts w:eastAsia="Times New Roman"/>
          <w:b/>
          <w:iCs/>
          <w:sz w:val="26"/>
        </w:rPr>
        <w:t xml:space="preserve">Plan doesn’t mandate data as a subject. </w:t>
      </w:r>
      <w:r w:rsidRPr="00E90709">
        <w:rPr>
          <w:rFonts w:eastAsia="Times New Roman"/>
          <w:b/>
          <w:iCs/>
          <w:sz w:val="26"/>
        </w:rPr>
        <w:t xml:space="preserve">That means companies </w:t>
      </w:r>
      <w:r w:rsidRPr="00E90709">
        <w:rPr>
          <w:rFonts w:eastAsia="Times New Roman"/>
          <w:b/>
          <w:iCs/>
          <w:sz w:val="26"/>
          <w:u w:val="single"/>
        </w:rPr>
        <w:t>won’t negotiate</w:t>
      </w:r>
      <w:r w:rsidRPr="00E90709">
        <w:rPr>
          <w:rFonts w:eastAsia="Times New Roman"/>
          <w:b/>
          <w:iCs/>
          <w:sz w:val="26"/>
        </w:rPr>
        <w:t>.</w:t>
      </w:r>
    </w:p>
    <w:p w14:paraId="740A780C" w14:textId="77777777" w:rsidR="00EA20DB" w:rsidRPr="00E90709" w:rsidRDefault="00EA20DB" w:rsidP="00EA20DB">
      <w:pPr>
        <w:rPr>
          <w:rFonts w:eastAsia="Calibri"/>
        </w:rPr>
      </w:pPr>
      <w:r w:rsidRPr="00E90709">
        <w:rPr>
          <w:rFonts w:eastAsia="Aptos"/>
          <w:b/>
          <w:bCs/>
          <w:sz w:val="26"/>
        </w:rPr>
        <w:t xml:space="preserve">Paslaski 24 </w:t>
      </w:r>
      <w:r w:rsidRPr="00E90709">
        <w:rPr>
          <w:rFonts w:eastAsia="Aptos"/>
        </w:rPr>
        <w:t>– 3rd-year J.D. candidate at the University of Maine School of Law.</w:t>
      </w:r>
    </w:p>
    <w:p w14:paraId="50AC6CA7" w14:textId="77777777" w:rsidR="00EA20DB" w:rsidRPr="00E90709" w:rsidRDefault="00EA20DB" w:rsidP="00EA20DB">
      <w:pPr>
        <w:rPr>
          <w:rFonts w:eastAsia="Calibri"/>
        </w:rPr>
      </w:pPr>
      <w:r w:rsidRPr="00E90709">
        <w:rPr>
          <w:rFonts w:eastAsia="Aptos"/>
        </w:rPr>
        <w:t>Sophia Paslaski, “Organized Labor Is Key to Governing Big Tech,” Lawfare Media, 11/18/24, https://www.lawfaremedia.org/article/organized-labor-is-key-to-governing-big-tech</w:t>
      </w:r>
    </w:p>
    <w:p w14:paraId="01D12C19" w14:textId="77777777" w:rsidR="00EA20DB" w:rsidRDefault="00EA20DB" w:rsidP="00EA20DB">
      <w:pPr>
        <w:rPr>
          <w:rFonts w:eastAsia="Aptos"/>
          <w:sz w:val="16"/>
        </w:rPr>
      </w:pPr>
      <w:r w:rsidRPr="00E90709">
        <w:rPr>
          <w:rFonts w:eastAsia="Aptos"/>
          <w:sz w:val="16"/>
        </w:rPr>
        <w:t xml:space="preserve">There are challenges to achieving these goals through unionization, of course, but they are surmountable. </w:t>
      </w:r>
      <w:r w:rsidRPr="00E90709">
        <w:rPr>
          <w:rFonts w:eastAsia="Aptos"/>
          <w:highlight w:val="cyan"/>
          <w:u w:val="single"/>
        </w:rPr>
        <w:t>Under the NLRA, employers have the right to refuse</w:t>
      </w:r>
      <w:r w:rsidRPr="00E90709">
        <w:rPr>
          <w:rFonts w:eastAsia="Aptos"/>
          <w:sz w:val="16"/>
        </w:rPr>
        <w:t xml:space="preserve"> to bargain over most “</w:t>
      </w:r>
      <w:r w:rsidRPr="00E90709">
        <w:rPr>
          <w:rFonts w:eastAsia="Aptos"/>
          <w:highlight w:val="cyan"/>
          <w:u w:val="single"/>
        </w:rPr>
        <w:t>permissive” subjects</w:t>
      </w:r>
      <w:r w:rsidRPr="00E90709">
        <w:rPr>
          <w:rFonts w:eastAsia="Aptos"/>
          <w:sz w:val="16"/>
        </w:rPr>
        <w:t xml:space="preserve"> of bargaining—that is, topics that do not concern wages, hours, or terms and conditions of employment. Likely, </w:t>
      </w:r>
      <w:r w:rsidRPr="00E90709">
        <w:rPr>
          <w:rFonts w:eastAsia="Aptos"/>
          <w:iCs/>
          <w:highlight w:val="cyan"/>
          <w:u w:val="single"/>
          <w:bdr w:val="single" w:sz="8" w:space="0" w:color="auto"/>
        </w:rPr>
        <w:t>Big Tech will decline</w:t>
      </w:r>
      <w:r w:rsidRPr="00E90709">
        <w:rPr>
          <w:rFonts w:eastAsia="Aptos"/>
          <w:highlight w:val="cyan"/>
          <w:u w:val="single"/>
        </w:rPr>
        <w:t xml:space="preserve"> attempts to bargain over data</w:t>
      </w:r>
      <w:r w:rsidRPr="00E90709">
        <w:rPr>
          <w:rFonts w:eastAsia="Aptos"/>
          <w:sz w:val="16"/>
        </w:rPr>
        <w:t xml:space="preserve"> privacy, </w:t>
      </w:r>
      <w:r w:rsidRPr="00E90709">
        <w:rPr>
          <w:rFonts w:eastAsia="Aptos"/>
          <w:u w:val="single"/>
        </w:rPr>
        <w:t>responsible gen</w:t>
      </w:r>
      <w:r w:rsidRPr="00E90709">
        <w:rPr>
          <w:rFonts w:eastAsia="Aptos"/>
          <w:highlight w:val="cyan"/>
          <w:u w:val="single"/>
        </w:rPr>
        <w:t>AI</w:t>
      </w:r>
      <w:r w:rsidRPr="00E90709">
        <w:rPr>
          <w:rFonts w:eastAsia="Aptos"/>
          <w:sz w:val="16"/>
          <w:highlight w:val="cyan"/>
        </w:rPr>
        <w:t xml:space="preserve">, </w:t>
      </w:r>
      <w:r w:rsidRPr="00E90709">
        <w:rPr>
          <w:rFonts w:eastAsia="Aptos"/>
          <w:highlight w:val="cyan"/>
          <w:u w:val="single"/>
        </w:rPr>
        <w:t>and</w:t>
      </w:r>
      <w:r w:rsidRPr="00E90709">
        <w:rPr>
          <w:rFonts w:eastAsia="Aptos"/>
          <w:sz w:val="16"/>
        </w:rPr>
        <w:t xml:space="preserve"> other </w:t>
      </w:r>
      <w:r w:rsidRPr="00E90709">
        <w:rPr>
          <w:rFonts w:eastAsia="Aptos"/>
          <w:highlight w:val="cyan"/>
          <w:u w:val="single"/>
        </w:rPr>
        <w:t xml:space="preserve">controversial </w:t>
      </w:r>
      <w:r w:rsidRPr="00E90709">
        <w:rPr>
          <w:rFonts w:eastAsia="Aptos"/>
          <w:u w:val="single"/>
        </w:rPr>
        <w:t xml:space="preserve">elements </w:t>
      </w:r>
      <w:r w:rsidRPr="00E90709">
        <w:rPr>
          <w:rFonts w:eastAsia="Aptos"/>
          <w:highlight w:val="cyan"/>
          <w:u w:val="single"/>
        </w:rPr>
        <w:t>of tech</w:t>
      </w:r>
      <w:r w:rsidRPr="00E90709">
        <w:rPr>
          <w:rFonts w:eastAsia="Aptos"/>
          <w:u w:val="single"/>
        </w:rPr>
        <w:t xml:space="preserve"> </w:t>
      </w:r>
      <w:r w:rsidRPr="00E90709">
        <w:rPr>
          <w:rFonts w:eastAsia="Aptos"/>
          <w:highlight w:val="cyan"/>
          <w:u w:val="single"/>
        </w:rPr>
        <w:t xml:space="preserve">as </w:t>
      </w:r>
      <w:r w:rsidRPr="00E90709">
        <w:rPr>
          <w:rFonts w:eastAsia="Aptos"/>
          <w:iCs/>
          <w:highlight w:val="cyan"/>
          <w:u w:val="single"/>
          <w:bdr w:val="single" w:sz="8" w:space="0" w:color="auto"/>
        </w:rPr>
        <w:t>not mandatory subjects</w:t>
      </w:r>
      <w:r w:rsidRPr="00E90709">
        <w:rPr>
          <w:rFonts w:eastAsia="Aptos"/>
          <w:sz w:val="16"/>
        </w:rPr>
        <w:t xml:space="preserve"> of bargaining under NLRA § 8(d). But the phrase “terms and conditions of employment” in that section can do a lot of work. Broadly, </w:t>
      </w:r>
      <w:r w:rsidRPr="00E90709">
        <w:rPr>
          <w:rFonts w:eastAsia="Aptos"/>
          <w:u w:val="single"/>
        </w:rPr>
        <w:t>the Supreme Court says mandatory subjects of bargaining</w:t>
      </w:r>
      <w:r w:rsidRPr="00E90709">
        <w:rPr>
          <w:rFonts w:eastAsia="Aptos"/>
          <w:sz w:val="16"/>
        </w:rPr>
        <w:t xml:space="preserve"> are those subjects that “</w:t>
      </w:r>
      <w:r w:rsidRPr="00E90709">
        <w:rPr>
          <w:rFonts w:eastAsia="Aptos"/>
          <w:iCs/>
          <w:u w:val="single"/>
          <w:bdr w:val="single" w:sz="8" w:space="0" w:color="auto"/>
        </w:rPr>
        <w:t>settle an aspect</w:t>
      </w:r>
      <w:r w:rsidRPr="00E90709">
        <w:rPr>
          <w:rFonts w:eastAsia="Aptos"/>
          <w:u w:val="single"/>
        </w:rPr>
        <w:t xml:space="preserve"> of the relationship between the employer and employees</w:t>
      </w:r>
      <w:r w:rsidRPr="00E90709">
        <w:rPr>
          <w:rFonts w:eastAsia="Aptos"/>
          <w:sz w:val="16"/>
        </w:rPr>
        <w:t>” (Allied Chemical &amp; Alkali Workers of America v. Pittsburgh Plate Glass). While the Act does not compel bargaining over decisions at the “core of entrepreneurial control,” as put by the court in Fibreboard v. NLRB in 1964, courts have enforced mandatory bargaining over issues as far afield as relocating jobs (Dubuque, a.k.a. United Food and Commercial Workers v. NLRB), pulling out of a contract with a particular client (First Nat’l Maintenance Corp v. NLRB), and even prices for cafeteria and vending machine food in the workplace (Ford Motor Co. v. NLRB).</w:t>
      </w:r>
    </w:p>
    <w:p w14:paraId="0D43F235" w14:textId="10CF6E3B" w:rsidR="00EA20DB" w:rsidRDefault="00EA20DB" w:rsidP="00EA20DB">
      <w:pPr>
        <w:pStyle w:val="Heading3"/>
      </w:pPr>
      <w:r>
        <w:lastRenderedPageBreak/>
        <w:t>1NC 3---Strikes Bad---2NC</w:t>
      </w:r>
    </w:p>
    <w:p w14:paraId="25E657E1" w14:textId="00C476B9" w:rsidR="00EA20DB" w:rsidRDefault="00EA20DB" w:rsidP="00EA20DB">
      <w:pPr>
        <w:pStyle w:val="Heading3"/>
      </w:pPr>
      <w:r>
        <w:lastRenderedPageBreak/>
        <w:t>1NC 4---No Retal---2NC</w:t>
      </w:r>
    </w:p>
    <w:p w14:paraId="10C62A56" w14:textId="77777777" w:rsidR="00EA20DB" w:rsidRDefault="00EA20DB" w:rsidP="00EA20DB">
      <w:pPr>
        <w:pStyle w:val="Heading4"/>
      </w:pPr>
      <w:r>
        <w:t xml:space="preserve">US cyber strategy is </w:t>
      </w:r>
      <w:r>
        <w:rPr>
          <w:u w:val="single"/>
        </w:rPr>
        <w:t>preventive</w:t>
      </w:r>
      <w:r>
        <w:t xml:space="preserve"> and </w:t>
      </w:r>
      <w:r>
        <w:rPr>
          <w:u w:val="single"/>
        </w:rPr>
        <w:t>eschews</w:t>
      </w:r>
      <w:r>
        <w:t xml:space="preserve"> forceful response---no chance of escalation or miscalc </w:t>
      </w:r>
    </w:p>
    <w:p w14:paraId="1D52D653" w14:textId="77777777" w:rsidR="00EA20DB" w:rsidRDefault="00EA20DB" w:rsidP="00EA20DB">
      <w:r>
        <w:t xml:space="preserve">Monica </w:t>
      </w:r>
      <w:r>
        <w:rPr>
          <w:rStyle w:val="Style13ptBold"/>
        </w:rPr>
        <w:t>Kaminska 21</w:t>
      </w:r>
      <w:r>
        <w:t>, postdoctoral researcher at The Hague Program for Cyber Norms at Leiden University – Institute of Security and Global Affairs, 3/9/21, “Restraint under conditions of uncertainty: Why the United States tolerates cyberattacks,” Journal of Cybersecurity, 7(1), https://doi.org/10.1093/cybsec/tyab008</w:t>
      </w:r>
    </w:p>
    <w:p w14:paraId="0DF4E0A8" w14:textId="77777777" w:rsidR="00EA20DB" w:rsidRDefault="00EA20DB" w:rsidP="00EA20DB">
      <w:r>
        <w:rPr>
          <w:sz w:val="16"/>
        </w:rPr>
        <w:t xml:space="preserve">The major important change is the inherently uncertain operational environment in which states now compete with each other: cyberspace. </w:t>
      </w:r>
      <w:r>
        <w:rPr>
          <w:rStyle w:val="StyleUnderline"/>
          <w:highlight w:val="yellow"/>
        </w:rPr>
        <w:t>In</w:t>
      </w:r>
      <w:r>
        <w:rPr>
          <w:rStyle w:val="StyleUnderline"/>
        </w:rPr>
        <w:t xml:space="preserve"> analysing </w:t>
      </w:r>
      <w:r>
        <w:rPr>
          <w:rStyle w:val="StyleUnderline"/>
          <w:highlight w:val="yellow"/>
        </w:rPr>
        <w:t>US responses to cyberattacks</w:t>
      </w:r>
      <w:r>
        <w:rPr>
          <w:sz w:val="16"/>
        </w:rPr>
        <w:t xml:space="preserve"> and the evolution of the country’s cyber policy, we see an adaptation of risk management strategies used for counterterrorism during the Bush era to this new environment. The </w:t>
      </w:r>
      <w:r>
        <w:rPr>
          <w:rStyle w:val="StyleUnderline"/>
          <w:highlight w:val="yellow"/>
        </w:rPr>
        <w:t>key</w:t>
      </w:r>
      <w:r>
        <w:rPr>
          <w:sz w:val="16"/>
        </w:rPr>
        <w:t xml:space="preserve"> difference </w:t>
      </w:r>
      <w:r>
        <w:rPr>
          <w:rStyle w:val="StyleUnderline"/>
          <w:highlight w:val="yellow"/>
        </w:rPr>
        <w:t>is the</w:t>
      </w:r>
      <w:r>
        <w:rPr>
          <w:rStyle w:val="StyleUnderline"/>
        </w:rPr>
        <w:t xml:space="preserve"> </w:t>
      </w:r>
      <w:r>
        <w:rPr>
          <w:rStyle w:val="Emphasis"/>
        </w:rPr>
        <w:t xml:space="preserve">definitive </w:t>
      </w:r>
      <w:r>
        <w:rPr>
          <w:rStyle w:val="Emphasis"/>
          <w:highlight w:val="yellow"/>
        </w:rPr>
        <w:t>move</w:t>
      </w:r>
      <w:r>
        <w:rPr>
          <w:rStyle w:val="StyleUnderline"/>
          <w:highlight w:val="yellow"/>
        </w:rPr>
        <w:t xml:space="preserve"> away from</w:t>
      </w:r>
      <w:r>
        <w:rPr>
          <w:rStyle w:val="StyleUnderline"/>
        </w:rPr>
        <w:t xml:space="preserve"> violence and overt </w:t>
      </w:r>
      <w:r>
        <w:rPr>
          <w:rStyle w:val="StyleUnderline"/>
          <w:highlight w:val="yellow"/>
        </w:rPr>
        <w:t xml:space="preserve">aggression towards </w:t>
      </w:r>
      <w:r>
        <w:rPr>
          <w:rStyle w:val="Emphasis"/>
          <w:highlight w:val="yellow"/>
        </w:rPr>
        <w:t>non-violence</w:t>
      </w:r>
      <w:r>
        <w:rPr>
          <w:rStyle w:val="StyleUnderline"/>
        </w:rPr>
        <w:t xml:space="preserve">, covertness </w:t>
      </w:r>
      <w:r>
        <w:rPr>
          <w:rStyle w:val="StyleUnderline"/>
          <w:highlight w:val="yellow"/>
        </w:rPr>
        <w:t>and continuous engagement</w:t>
      </w:r>
      <w:r>
        <w:rPr>
          <w:sz w:val="16"/>
        </w:rPr>
        <w:t xml:space="preserve"> in preventive practices. Whereas under Bush prevention meant armed intervention, in the context of the cyber domain under the Trump administration it meant encroaching on enemy territory, red space, to disrupt adversary operations and capabilities covertly and without the use of force. In communicating more openly about persistent engagement and defending forward, </w:t>
      </w:r>
      <w:r>
        <w:rPr>
          <w:rStyle w:val="StyleUnderline"/>
        </w:rPr>
        <w:t xml:space="preserve">the </w:t>
      </w:r>
      <w:r>
        <w:rPr>
          <w:rStyle w:val="Emphasis"/>
          <w:highlight w:val="yellow"/>
        </w:rPr>
        <w:t>U</w:t>
      </w:r>
      <w:r>
        <w:rPr>
          <w:sz w:val="16"/>
        </w:rPr>
        <w:t xml:space="preserve">nited </w:t>
      </w:r>
      <w:r>
        <w:rPr>
          <w:rStyle w:val="Emphasis"/>
          <w:highlight w:val="yellow"/>
        </w:rPr>
        <w:t>S</w:t>
      </w:r>
      <w:r>
        <w:rPr>
          <w:sz w:val="16"/>
        </w:rPr>
        <w:t xml:space="preserve">tates </w:t>
      </w:r>
      <w:r>
        <w:rPr>
          <w:rStyle w:val="StyleUnderline"/>
        </w:rPr>
        <w:t xml:space="preserve">has </w:t>
      </w:r>
      <w:r>
        <w:rPr>
          <w:rStyle w:val="StyleUnderline"/>
          <w:highlight w:val="yellow"/>
        </w:rPr>
        <w:t xml:space="preserve">sought to </w:t>
      </w:r>
      <w:r>
        <w:rPr>
          <w:rStyle w:val="Emphasis"/>
          <w:highlight w:val="yellow"/>
        </w:rPr>
        <w:t>signal</w:t>
      </w:r>
      <w:r>
        <w:rPr>
          <w:rStyle w:val="Emphasis"/>
        </w:rPr>
        <w:t xml:space="preserve"> to adversaries its </w:t>
      </w:r>
      <w:r>
        <w:rPr>
          <w:rStyle w:val="Emphasis"/>
          <w:highlight w:val="yellow"/>
        </w:rPr>
        <w:t>non-escalatory intent</w:t>
      </w:r>
      <w:r>
        <w:rPr>
          <w:rStyle w:val="StyleUnderline"/>
          <w:highlight w:val="yellow"/>
        </w:rPr>
        <w:t xml:space="preserve"> and</w:t>
      </w:r>
      <w:r>
        <w:rPr>
          <w:rStyle w:val="StyleUnderline"/>
        </w:rPr>
        <w:t xml:space="preserve"> thereby </w:t>
      </w:r>
      <w:r>
        <w:rPr>
          <w:rStyle w:val="Emphasis"/>
          <w:highlight w:val="yellow"/>
        </w:rPr>
        <w:t>limit misperception</w:t>
      </w:r>
      <w:r>
        <w:rPr>
          <w:rStyle w:val="StyleUnderline"/>
        </w:rPr>
        <w:t xml:space="preserve">. By establishing a </w:t>
      </w:r>
      <w:r>
        <w:rPr>
          <w:rStyle w:val="StyleUnderline"/>
          <w:highlight w:val="yellow"/>
        </w:rPr>
        <w:t>constant presence in adversary networks</w:t>
      </w:r>
      <w:r>
        <w:rPr>
          <w:rStyle w:val="StyleUnderline"/>
        </w:rPr>
        <w:t xml:space="preserve">, it is possibly trying to </w:t>
      </w:r>
      <w:r>
        <w:rPr>
          <w:rStyle w:val="StyleUnderline"/>
          <w:highlight w:val="yellow"/>
        </w:rPr>
        <w:t>gain</w:t>
      </w:r>
      <w:r>
        <w:rPr>
          <w:rStyle w:val="StyleUnderline"/>
        </w:rPr>
        <w:t xml:space="preserve"> a solid </w:t>
      </w:r>
      <w:r>
        <w:rPr>
          <w:rStyle w:val="StyleUnderline"/>
          <w:highlight w:val="yellow"/>
        </w:rPr>
        <w:t>understanding</w:t>
      </w:r>
      <w:r>
        <w:rPr>
          <w:rStyle w:val="StyleUnderline"/>
        </w:rPr>
        <w:t xml:space="preserve"> of these systems, </w:t>
      </w:r>
      <w:r>
        <w:rPr>
          <w:rStyle w:val="StyleUnderline"/>
          <w:highlight w:val="yellow"/>
        </w:rPr>
        <w:t>which</w:t>
      </w:r>
      <w:r>
        <w:rPr>
          <w:rStyle w:val="StyleUnderline"/>
        </w:rPr>
        <w:t xml:space="preserve"> should</w:t>
      </w:r>
      <w:r>
        <w:rPr>
          <w:sz w:val="16"/>
        </w:rPr>
        <w:t xml:space="preserve"> help to </w:t>
      </w:r>
      <w:r>
        <w:rPr>
          <w:rStyle w:val="StyleUnderline"/>
          <w:highlight w:val="yellow"/>
        </w:rPr>
        <w:t>minimize</w:t>
      </w:r>
      <w:r>
        <w:rPr>
          <w:sz w:val="16"/>
        </w:rPr>
        <w:t xml:space="preserve"> the </w:t>
      </w:r>
      <w:r>
        <w:rPr>
          <w:rStyle w:val="StyleUnderline"/>
          <w:highlight w:val="yellow"/>
        </w:rPr>
        <w:t>unintended effects</w:t>
      </w:r>
      <w:r>
        <w:rPr>
          <w:rStyle w:val="StyleUnderline"/>
        </w:rPr>
        <w:t xml:space="preserve"> of any subsequent operations</w:t>
      </w:r>
      <w:r>
        <w:rPr>
          <w:sz w:val="16"/>
        </w:rPr>
        <w:t xml:space="preserve"> in those networks. The </w:t>
      </w:r>
      <w:r>
        <w:rPr>
          <w:rStyle w:val="StyleUnderline"/>
          <w:highlight w:val="yellow"/>
        </w:rPr>
        <w:t>result</w:t>
      </w:r>
      <w:r>
        <w:rPr>
          <w:rStyle w:val="StyleUnderline"/>
        </w:rPr>
        <w:t xml:space="preserve"> of preventive practices </w:t>
      </w:r>
      <w:r>
        <w:rPr>
          <w:rStyle w:val="StyleUnderline"/>
          <w:highlight w:val="yellow"/>
        </w:rPr>
        <w:t>is</w:t>
      </w:r>
      <w:r>
        <w:rPr>
          <w:sz w:val="16"/>
        </w:rPr>
        <w:t xml:space="preserve"> therefore </w:t>
      </w:r>
      <w:r>
        <w:rPr>
          <w:rStyle w:val="Emphasis"/>
          <w:highlight w:val="yellow"/>
        </w:rPr>
        <w:t>unlikely to be escalation into wider conflict</w:t>
      </w:r>
      <w:r>
        <w:rPr>
          <w:rStyle w:val="StyleUnderline"/>
        </w:rPr>
        <w:t>, making them the ideal choice for risk-intolerant societies</w:t>
      </w:r>
      <w:r>
        <w:rPr>
          <w:sz w:val="16"/>
        </w:rPr>
        <w:t xml:space="preserve">. </w:t>
      </w:r>
      <w:r>
        <w:rPr>
          <w:rStyle w:val="Emphasis"/>
        </w:rPr>
        <w:t>Instead of escalation</w:t>
      </w:r>
      <w:r>
        <w:rPr>
          <w:sz w:val="16"/>
        </w:rPr>
        <w:t xml:space="preserve">, what </w:t>
      </w:r>
      <w:r>
        <w:rPr>
          <w:rStyle w:val="StyleUnderline"/>
        </w:rPr>
        <w:t>we are more likely to see</w:t>
      </w:r>
      <w:r>
        <w:rPr>
          <w:sz w:val="16"/>
        </w:rPr>
        <w:t xml:space="preserve"> over time is </w:t>
      </w:r>
      <w:r>
        <w:rPr>
          <w:rStyle w:val="StyleUnderline"/>
        </w:rPr>
        <w:t>a normalization of preventive risk management practices in a largely invisible realm</w:t>
      </w:r>
      <w:r>
        <w:rPr>
          <w:sz w:val="16"/>
        </w:rPr>
        <w:t xml:space="preserve"> where public accountability and audience costs are low and therefore regulation and oversight are near impossible.</w:t>
      </w:r>
    </w:p>
    <w:p w14:paraId="065B50D8" w14:textId="77777777" w:rsidR="00EA20DB" w:rsidRDefault="00EA20DB" w:rsidP="00EA20DB">
      <w:r>
        <w:rPr>
          <w:sz w:val="16"/>
        </w:rPr>
        <w:t>Conclusion</w:t>
      </w:r>
    </w:p>
    <w:p w14:paraId="783930B4" w14:textId="77777777" w:rsidR="00EA20DB" w:rsidRDefault="00EA20DB" w:rsidP="00EA20DB">
      <w:r>
        <w:rPr>
          <w:rStyle w:val="StyleUnderline"/>
        </w:rPr>
        <w:t>In posing the question</w:t>
      </w:r>
      <w:r>
        <w:rPr>
          <w:sz w:val="16"/>
        </w:rPr>
        <w:t xml:space="preserve"> of </w:t>
      </w:r>
      <w:r>
        <w:rPr>
          <w:rStyle w:val="Emphasis"/>
        </w:rPr>
        <w:t>why the U</w:t>
      </w:r>
      <w:r>
        <w:rPr>
          <w:sz w:val="16"/>
        </w:rPr>
        <w:t xml:space="preserve">nited </w:t>
      </w:r>
      <w:r>
        <w:rPr>
          <w:rStyle w:val="Emphasis"/>
        </w:rPr>
        <w:t>S</w:t>
      </w:r>
      <w:r>
        <w:rPr>
          <w:sz w:val="16"/>
        </w:rPr>
        <w:t xml:space="preserve">tates </w:t>
      </w:r>
      <w:r>
        <w:rPr>
          <w:rStyle w:val="Emphasis"/>
        </w:rPr>
        <w:t>does not respond meaningfully to cyberattacks</w:t>
      </w:r>
      <w:r>
        <w:rPr>
          <w:sz w:val="16"/>
        </w:rPr>
        <w:t xml:space="preserve">, this article has presented four main arguments. First, it claimed that </w:t>
      </w:r>
      <w:r>
        <w:rPr>
          <w:rStyle w:val="StyleUnderline"/>
          <w:highlight w:val="yellow"/>
        </w:rPr>
        <w:t>US policymakers are guided in</w:t>
      </w:r>
      <w:r>
        <w:rPr>
          <w:rStyle w:val="StyleUnderline"/>
        </w:rPr>
        <w:t xml:space="preserve"> their approach to the uncertainty of </w:t>
      </w:r>
      <w:r>
        <w:rPr>
          <w:rStyle w:val="StyleUnderline"/>
          <w:highlight w:val="yellow"/>
        </w:rPr>
        <w:t>cyberspace by</w:t>
      </w:r>
      <w:r>
        <w:rPr>
          <w:rStyle w:val="StyleUnderline"/>
        </w:rPr>
        <w:t xml:space="preserve"> the dominant ‘</w:t>
      </w:r>
      <w:r>
        <w:rPr>
          <w:rStyle w:val="StyleUnderline"/>
          <w:highlight w:val="yellow"/>
        </w:rPr>
        <w:t>risk management’</w:t>
      </w:r>
      <w:r>
        <w:rPr>
          <w:rStyle w:val="StyleUnderline"/>
        </w:rPr>
        <w:t xml:space="preserve"> paradigm</w:t>
      </w:r>
      <w:r>
        <w:rPr>
          <w:sz w:val="16"/>
        </w:rPr>
        <w:t xml:space="preserve">, which includes </w:t>
      </w:r>
      <w:r>
        <w:rPr>
          <w:rStyle w:val="StyleUnderline"/>
        </w:rPr>
        <w:t>addressing cyber-related challenges through the practices of preventive action, increasing resilience and consequence management</w:t>
      </w:r>
      <w:r>
        <w:rPr>
          <w:sz w:val="16"/>
        </w:rPr>
        <w:t>. Second, it explained the characteristics of cyberspace that make it a highly uncertain operational environment. Third, it showed how these characteristics lie at the root of risk societies’ response dilemma in terms of increasing the risk of misattribution and the risk of unintended effects, including collateral damage, blowback and escalation. Fourth, the article demonstrated that all three risk management practices are visible in US policy and practice in cyberspace from the Obama administration through to the Trump administration. Although the paper presented a single case study from which it is difficult to generalize, scholars might want to apply the risk framework to other contexts, including for example the UK.</w:t>
      </w:r>
    </w:p>
    <w:p w14:paraId="450E591C" w14:textId="77777777" w:rsidR="00EA20DB" w:rsidRDefault="00EA20DB" w:rsidP="00EA20DB">
      <w:r>
        <w:rPr>
          <w:sz w:val="16"/>
        </w:rPr>
        <w:t xml:space="preserve">The paper suggested that the practice of </w:t>
      </w:r>
      <w:r>
        <w:rPr>
          <w:rStyle w:val="StyleUnderline"/>
        </w:rPr>
        <w:t>preventive action</w:t>
      </w:r>
      <w:r>
        <w:rPr>
          <w:sz w:val="16"/>
        </w:rPr>
        <w:t xml:space="preserve">, which has evolved significantly since its last ill-fated appearance in US policy under Bush, </w:t>
      </w:r>
      <w:r>
        <w:rPr>
          <w:rStyle w:val="StyleUnderline"/>
        </w:rPr>
        <w:t>has become the risk society’s answer to dealing with operational uncertainty</w:t>
      </w:r>
      <w:r>
        <w:rPr>
          <w:sz w:val="16"/>
        </w:rPr>
        <w:t xml:space="preserve">. While </w:t>
      </w:r>
      <w:r>
        <w:rPr>
          <w:rStyle w:val="StyleUnderline"/>
          <w:highlight w:val="yellow"/>
        </w:rPr>
        <w:t xml:space="preserve">it is </w:t>
      </w:r>
      <w:r>
        <w:rPr>
          <w:rStyle w:val="Emphasis"/>
          <w:highlight w:val="yellow"/>
        </w:rPr>
        <w:t>unlikely</w:t>
      </w:r>
      <w:r>
        <w:rPr>
          <w:sz w:val="16"/>
        </w:rPr>
        <w:t xml:space="preserve"> that </w:t>
      </w:r>
      <w:r>
        <w:rPr>
          <w:rStyle w:val="Emphasis"/>
          <w:highlight w:val="yellow"/>
        </w:rPr>
        <w:t>preventive risk management</w:t>
      </w:r>
      <w:r>
        <w:rPr>
          <w:rStyle w:val="Emphasis"/>
        </w:rPr>
        <w:t xml:space="preserve"> will </w:t>
      </w:r>
      <w:r>
        <w:rPr>
          <w:rStyle w:val="Emphasis"/>
          <w:highlight w:val="yellow"/>
        </w:rPr>
        <w:t>escalate into</w:t>
      </w:r>
      <w:r>
        <w:rPr>
          <w:rStyle w:val="Emphasis"/>
        </w:rPr>
        <w:t xml:space="preserve"> more intense </w:t>
      </w:r>
      <w:r>
        <w:rPr>
          <w:rStyle w:val="Emphasis"/>
          <w:highlight w:val="yellow"/>
        </w:rPr>
        <w:t>conflict</w:t>
      </w:r>
      <w:r>
        <w:rPr>
          <w:sz w:val="16"/>
        </w:rPr>
        <w:t>, we need to urgently examine what happens when a vast amount of great power competition is largely invisible to the public eye. What happens when preventive risk management is covert and clandestine? Will this situation, following Austin Carson’s work on ‘secret wars’, provide opportunities for great power collusion on the ‘cyber backstage’ during times of geopolitical tension [137]? Or will it normalize the existence of a cyber ‘wild west’, devoid of regulation and oversight, where not only the United States but also its adversaries will have free rein in ‘red space’? Beck had his own term for this potential scenario: ‘the boomerang effect’, whereby risk management practices ironically produce new and unforeseen risks of their own [11].</w:t>
      </w:r>
    </w:p>
    <w:p w14:paraId="527D5A6B" w14:textId="77777777" w:rsidR="00EA20DB" w:rsidRDefault="00EA20DB" w:rsidP="00EA20DB">
      <w:pPr>
        <w:pStyle w:val="Heading4"/>
      </w:pPr>
      <w:r>
        <w:lastRenderedPageBreak/>
        <w:t xml:space="preserve">Current U.S. cyber strategy </w:t>
      </w:r>
      <w:r>
        <w:rPr>
          <w:u w:val="single"/>
        </w:rPr>
        <w:t>precludes</w:t>
      </w:r>
      <w:r>
        <w:t xml:space="preserve"> escalation to armed conflict by </w:t>
      </w:r>
      <w:r>
        <w:rPr>
          <w:u w:val="single"/>
        </w:rPr>
        <w:t>either side</w:t>
      </w:r>
      <w:r>
        <w:t xml:space="preserve"> </w:t>
      </w:r>
    </w:p>
    <w:p w14:paraId="2E028D25" w14:textId="77777777" w:rsidR="00EA20DB" w:rsidRDefault="00EA20DB" w:rsidP="00EA20DB">
      <w:r>
        <w:t xml:space="preserve">Monica </w:t>
      </w:r>
      <w:r>
        <w:rPr>
          <w:rStyle w:val="Style13ptBold"/>
        </w:rPr>
        <w:t>Kaminska 21</w:t>
      </w:r>
      <w:r>
        <w:t>, postdoctoral researcher at The Hague Program for Cyber Norms at Leiden University – Institute of Security and Global Affairs, 3/9/21, “Restraint under conditions of uncertainty: Why the United States tolerates cyberattacks,” Journal of Cybersecurity, 7(1), https://doi.org/10.1093/cybsec/tyab008</w:t>
      </w:r>
    </w:p>
    <w:p w14:paraId="32ED88DA" w14:textId="77777777" w:rsidR="00EA20DB" w:rsidRDefault="00EA20DB" w:rsidP="00EA20DB">
      <w:r>
        <w:rPr>
          <w:sz w:val="16"/>
        </w:rPr>
        <w:t xml:space="preserve">A more distinctive risk management practice under the Trump administration was preventive action. Spearheaded by US </w:t>
      </w:r>
      <w:r>
        <w:rPr>
          <w:rStyle w:val="StyleUnderline"/>
          <w:highlight w:val="yellow"/>
        </w:rPr>
        <w:t>CYBERCOM</w:t>
      </w:r>
      <w:r>
        <w:rPr>
          <w:sz w:val="16"/>
        </w:rPr>
        <w:t xml:space="preserve">, there was a substantial change in 2018 in American cybersecurity thinking [126–128]. The </w:t>
      </w:r>
      <w:r>
        <w:rPr>
          <w:rStyle w:val="StyleUnderline"/>
          <w:highlight w:val="yellow"/>
        </w:rPr>
        <w:t xml:space="preserve">strategies of </w:t>
      </w:r>
      <w:r>
        <w:rPr>
          <w:rStyle w:val="Emphasis"/>
          <w:highlight w:val="yellow"/>
        </w:rPr>
        <w:t>persistent engagement</w:t>
      </w:r>
      <w:r>
        <w:rPr>
          <w:rStyle w:val="StyleUnderline"/>
          <w:highlight w:val="yellow"/>
        </w:rPr>
        <w:t xml:space="preserve"> and </w:t>
      </w:r>
      <w:r>
        <w:rPr>
          <w:rStyle w:val="Emphasis"/>
          <w:highlight w:val="yellow"/>
        </w:rPr>
        <w:t>defend forward</w:t>
      </w:r>
      <w:r>
        <w:rPr>
          <w:rStyle w:val="StyleUnderline"/>
        </w:rPr>
        <w:t xml:space="preserve"> are grounded in</w:t>
      </w:r>
      <w:r>
        <w:rPr>
          <w:sz w:val="16"/>
        </w:rPr>
        <w:t xml:space="preserve"> an understanding of </w:t>
      </w:r>
      <w:r>
        <w:rPr>
          <w:rStyle w:val="StyleUnderline"/>
        </w:rPr>
        <w:t>cyberspace as an environment of ‘constant contact’ and ‘shifting terrain’</w:t>
      </w:r>
      <w:r>
        <w:rPr>
          <w:sz w:val="16"/>
        </w:rPr>
        <w:t xml:space="preserve"> [71]. The CYBERCOM Command Vision document explains that, by continually burrowing deep into US networks, adversaries force the USA into a ‘reactive mode’, which ‘introduces unacceptable risk to our systems, data, decision-making processes, and ultimately our mission success’ [71]. General Paul Nakasone, Commander of CYBERCOM and Director of NSA, clarified in an interview that threats in cyberspace ‘persist because the barriers to entry are low and the capabilities are rapidly available and can be easily repurposed’ [129]—referring pointedly to operational characteristic 2 discussed earlier. Adapting to this new strategic environment, </w:t>
      </w:r>
      <w:r>
        <w:rPr>
          <w:rStyle w:val="StyleUnderline"/>
        </w:rPr>
        <w:t>CYBERCOM shifted from being a ‘response force’ to a ‘persistence force’</w:t>
      </w:r>
      <w:r>
        <w:rPr>
          <w:sz w:val="16"/>
        </w:rPr>
        <w:t xml:space="preserve"> [130]. </w:t>
      </w:r>
      <w:r>
        <w:rPr>
          <w:rStyle w:val="StyleUnderline"/>
        </w:rPr>
        <w:t xml:space="preserve">There </w:t>
      </w:r>
      <w:r>
        <w:rPr>
          <w:rStyle w:val="StyleUnderline"/>
          <w:highlight w:val="yellow"/>
        </w:rPr>
        <w:t xml:space="preserve">is a clear </w:t>
      </w:r>
      <w:r>
        <w:rPr>
          <w:rStyle w:val="Emphasis"/>
          <w:highlight w:val="yellow"/>
        </w:rPr>
        <w:t>preventive focus</w:t>
      </w:r>
      <w:r>
        <w:rPr>
          <w:rStyle w:val="StyleUnderline"/>
        </w:rPr>
        <w:t xml:space="preserve"> in its new strategy: ‘We should not wait until an adversary is in our networks</w:t>
      </w:r>
      <w:r>
        <w:rPr>
          <w:sz w:val="16"/>
        </w:rPr>
        <w:t xml:space="preserve"> or on our systems </w:t>
      </w:r>
      <w:r>
        <w:rPr>
          <w:rStyle w:val="StyleUnderline"/>
        </w:rPr>
        <w:t>to act with unified responses across agencies regardless of sector or geography’</w:t>
      </w:r>
      <w:r>
        <w:rPr>
          <w:sz w:val="16"/>
        </w:rPr>
        <w:t xml:space="preserve"> [71]. General Nakasone believes that </w:t>
      </w:r>
      <w:r>
        <w:rPr>
          <w:rStyle w:val="StyleUnderline"/>
        </w:rPr>
        <w:t xml:space="preserve">US </w:t>
      </w:r>
      <w:r>
        <w:rPr>
          <w:rStyle w:val="StyleUnderline"/>
          <w:highlight w:val="yellow"/>
        </w:rPr>
        <w:t>adversaries have</w:t>
      </w:r>
      <w:r>
        <w:rPr>
          <w:rStyle w:val="StyleUnderline"/>
        </w:rPr>
        <w:t xml:space="preserve"> long </w:t>
      </w:r>
      <w:r>
        <w:rPr>
          <w:rStyle w:val="StyleUnderline"/>
          <w:highlight w:val="yellow"/>
        </w:rPr>
        <w:t xml:space="preserve">been engaging in cyber </w:t>
      </w:r>
      <w:r>
        <w:rPr>
          <w:rStyle w:val="Emphasis"/>
          <w:highlight w:val="yellow"/>
        </w:rPr>
        <w:t>op</w:t>
      </w:r>
      <w:r>
        <w:rPr>
          <w:rStyle w:val="StyleUnderline"/>
        </w:rPr>
        <w:t>eration</w:t>
      </w:r>
      <w:r>
        <w:rPr>
          <w:rStyle w:val="Emphasis"/>
          <w:highlight w:val="yellow"/>
        </w:rPr>
        <w:t>s</w:t>
      </w:r>
      <w:r>
        <w:rPr>
          <w:rStyle w:val="StyleUnderline"/>
          <w:highlight w:val="yellow"/>
        </w:rPr>
        <w:t xml:space="preserve"> ‘to gain advantage </w:t>
      </w:r>
      <w:r>
        <w:rPr>
          <w:rStyle w:val="Emphasis"/>
          <w:highlight w:val="yellow"/>
        </w:rPr>
        <w:t>without</w:t>
      </w:r>
      <w:r>
        <w:rPr>
          <w:rStyle w:val="Emphasis"/>
        </w:rPr>
        <w:t xml:space="preserve"> escalating to </w:t>
      </w:r>
      <w:r>
        <w:rPr>
          <w:rStyle w:val="Emphasis"/>
          <w:highlight w:val="yellow"/>
        </w:rPr>
        <w:t>armed conflict</w:t>
      </w:r>
      <w:r>
        <w:rPr>
          <w:sz w:val="16"/>
        </w:rPr>
        <w:t xml:space="preserve">’ [131]. Even without crossing into armed conflict, however, adversarial operations are still seen as unacceptable to the United States because they degrade sources of national power [132]. </w:t>
      </w:r>
      <w:r>
        <w:rPr>
          <w:rStyle w:val="Emphasis"/>
          <w:highlight w:val="yellow"/>
        </w:rPr>
        <w:t>Rather than issuing punishments</w:t>
      </w:r>
      <w:r>
        <w:rPr>
          <w:rStyle w:val="Emphasis"/>
        </w:rPr>
        <w:t xml:space="preserve"> for these operations</w:t>
      </w:r>
      <w:r>
        <w:rPr>
          <w:sz w:val="16"/>
        </w:rPr>
        <w:t xml:space="preserve">, however, </w:t>
      </w:r>
      <w:r>
        <w:rPr>
          <w:rStyle w:val="StyleUnderline"/>
        </w:rPr>
        <w:t xml:space="preserve">the </w:t>
      </w:r>
      <w:r>
        <w:rPr>
          <w:rStyle w:val="Emphasis"/>
          <w:highlight w:val="yellow"/>
        </w:rPr>
        <w:t>U</w:t>
      </w:r>
      <w:r>
        <w:rPr>
          <w:sz w:val="16"/>
        </w:rPr>
        <w:t xml:space="preserve">nited </w:t>
      </w:r>
      <w:r>
        <w:rPr>
          <w:rStyle w:val="Emphasis"/>
          <w:highlight w:val="yellow"/>
        </w:rPr>
        <w:t>S</w:t>
      </w:r>
      <w:r>
        <w:rPr>
          <w:sz w:val="16"/>
        </w:rPr>
        <w:t xml:space="preserve">tates as a risk society </w:t>
      </w:r>
      <w:r>
        <w:rPr>
          <w:rStyle w:val="StyleUnderline"/>
        </w:rPr>
        <w:t xml:space="preserve">chooses </w:t>
      </w:r>
      <w:r>
        <w:rPr>
          <w:rStyle w:val="Emphasis"/>
        </w:rPr>
        <w:t>instead</w:t>
      </w:r>
      <w:r>
        <w:rPr>
          <w:rStyle w:val="StyleUnderline"/>
        </w:rPr>
        <w:t xml:space="preserve"> to </w:t>
      </w:r>
      <w:r>
        <w:rPr>
          <w:rStyle w:val="StyleUnderline"/>
          <w:highlight w:val="yellow"/>
        </w:rPr>
        <w:t xml:space="preserve">prioritize </w:t>
      </w:r>
      <w:r>
        <w:rPr>
          <w:rStyle w:val="Emphasis"/>
          <w:highlight w:val="yellow"/>
        </w:rPr>
        <w:t>preventive action</w:t>
      </w:r>
      <w:r>
        <w:rPr>
          <w:sz w:val="16"/>
        </w:rPr>
        <w:t>.</w:t>
      </w:r>
    </w:p>
    <w:p w14:paraId="5DA7E6D0" w14:textId="77777777" w:rsidR="00EA20DB" w:rsidRDefault="00EA20DB" w:rsidP="00EA20DB">
      <w:r>
        <w:rPr>
          <w:sz w:val="16"/>
        </w:rPr>
        <w:t>One of the major concerns about the new US approach has been the idea that a more forward-leaning US posture might produce unintended conflict escalation [120]. This is because the strategy of persistent engagement introduces greater levels of uncertainty and friction for the adversary, which is known to intensify conflicts; competitive activity may also be subject to misinterpretation as offensive action, given the limitations of effective signalling in cyberspace as we discussed earlier [133]. These concerns are compounded by the fact that the Command Vision document seemingly omits a discussion of how to mitigate escalation [133].</w:t>
      </w:r>
    </w:p>
    <w:p w14:paraId="0D4EAEAE" w14:textId="77777777" w:rsidR="00EA20DB" w:rsidRDefault="00EA20DB" w:rsidP="00EA20DB">
      <w:r>
        <w:rPr>
          <w:sz w:val="16"/>
        </w:rPr>
        <w:t xml:space="preserve">It may therefore seem somewhat paradoxical that </w:t>
      </w:r>
      <w:r>
        <w:rPr>
          <w:rStyle w:val="StyleUnderline"/>
        </w:rPr>
        <w:t>the new preventive strategies are</w:t>
      </w:r>
      <w:r>
        <w:rPr>
          <w:sz w:val="16"/>
        </w:rPr>
        <w:t xml:space="preserve"> actually </w:t>
      </w:r>
      <w:r>
        <w:rPr>
          <w:rStyle w:val="StyleUnderline"/>
        </w:rPr>
        <w:t xml:space="preserve">an </w:t>
      </w:r>
      <w:r>
        <w:rPr>
          <w:rStyle w:val="StyleUnderline"/>
          <w:highlight w:val="yellow"/>
        </w:rPr>
        <w:t>outgrowth of the</w:t>
      </w:r>
      <w:r>
        <w:rPr>
          <w:rStyle w:val="StyleUnderline"/>
        </w:rPr>
        <w:t xml:space="preserve"> US risk society’s overarching </w:t>
      </w:r>
      <w:r>
        <w:rPr>
          <w:rStyle w:val="StyleUnderline"/>
          <w:highlight w:val="yellow"/>
        </w:rPr>
        <w:t xml:space="preserve">objective of </w:t>
      </w:r>
      <w:r>
        <w:rPr>
          <w:rStyle w:val="Emphasis"/>
          <w:highlight w:val="yellow"/>
        </w:rPr>
        <w:t>managing</w:t>
      </w:r>
      <w:r>
        <w:rPr>
          <w:rStyle w:val="Emphasis"/>
        </w:rPr>
        <w:t xml:space="preserve"> future </w:t>
      </w:r>
      <w:r>
        <w:rPr>
          <w:rStyle w:val="Emphasis"/>
          <w:highlight w:val="yellow"/>
        </w:rPr>
        <w:t>risks and</w:t>
      </w:r>
      <w:r>
        <w:rPr>
          <w:sz w:val="16"/>
        </w:rPr>
        <w:t xml:space="preserve"> uncertainty and, within this, </w:t>
      </w:r>
      <w:r>
        <w:rPr>
          <w:rStyle w:val="Emphasis"/>
          <w:highlight w:val="yellow"/>
        </w:rPr>
        <w:t>escalation</w:t>
      </w:r>
      <w:r>
        <w:rPr>
          <w:rStyle w:val="StyleUnderline"/>
          <w:highlight w:val="yellow"/>
        </w:rPr>
        <w:t>. Persistent engagement campaigns are</w:t>
      </w:r>
      <w:r>
        <w:rPr>
          <w:rStyle w:val="StyleUnderline"/>
        </w:rPr>
        <w:t xml:space="preserve"> intended to be </w:t>
      </w:r>
      <w:r>
        <w:rPr>
          <w:rStyle w:val="StyleUnderline"/>
          <w:highlight w:val="yellow"/>
        </w:rPr>
        <w:t>limited and measured</w:t>
      </w:r>
      <w:r>
        <w:rPr>
          <w:rStyle w:val="StyleUnderline"/>
        </w:rPr>
        <w:t xml:space="preserve"> by design, </w:t>
      </w:r>
      <w:r>
        <w:rPr>
          <w:rStyle w:val="Emphasis"/>
        </w:rPr>
        <w:t xml:space="preserve">precisely </w:t>
      </w:r>
      <w:r>
        <w:rPr>
          <w:rStyle w:val="Emphasis"/>
          <w:highlight w:val="yellow"/>
        </w:rPr>
        <w:t>to prevent</w:t>
      </w:r>
      <w:r>
        <w:rPr>
          <w:rStyle w:val="Emphasis"/>
        </w:rPr>
        <w:t xml:space="preserve"> triggering a </w:t>
      </w:r>
      <w:r>
        <w:rPr>
          <w:rStyle w:val="Emphasis"/>
          <w:highlight w:val="yellow"/>
        </w:rPr>
        <w:t>response</w:t>
      </w:r>
      <w:r>
        <w:rPr>
          <w:rStyle w:val="Emphasis"/>
        </w:rPr>
        <w:t xml:space="preserve"> from adversaries </w:t>
      </w:r>
      <w:r>
        <w:rPr>
          <w:rStyle w:val="Emphasis"/>
          <w:highlight w:val="yellow"/>
        </w:rPr>
        <w:t>that could escalate</w:t>
      </w:r>
      <w:r>
        <w:rPr>
          <w:rStyle w:val="Emphasis"/>
        </w:rPr>
        <w:t xml:space="preserve"> into a wider conflict</w:t>
      </w:r>
      <w:r>
        <w:rPr>
          <w:sz w:val="16"/>
        </w:rPr>
        <w:t xml:space="preserve"> [134]. General Nakasone, Commander of CYBERCOM and Michael Sulmeyer, Nakasone’s Senior Adviser, wrote that </w:t>
      </w:r>
      <w:r>
        <w:rPr>
          <w:rStyle w:val="StyleUnderline"/>
        </w:rPr>
        <w:t>reducing the risk of escalation was a ‘critical part of the planning process’ for a more proactive US stance in cyberspace</w:t>
      </w:r>
      <w:r>
        <w:rPr>
          <w:sz w:val="16"/>
        </w:rPr>
        <w:t xml:space="preserve"> and pointed out that ‘inaction poses its own risks’ in terms of allowing damaging cyber campaigns to continue to penetrate US systems [135].</w:t>
      </w:r>
    </w:p>
    <w:p w14:paraId="1E8FF904" w14:textId="77777777" w:rsidR="00EA20DB" w:rsidRDefault="00EA20DB" w:rsidP="00EA20DB">
      <w:r>
        <w:rPr>
          <w:sz w:val="16"/>
        </w:rPr>
        <w:t xml:space="preserve">Furthermore, </w:t>
      </w:r>
      <w:r>
        <w:rPr>
          <w:rStyle w:val="StyleUnderline"/>
        </w:rPr>
        <w:t>most actions under persistent engagement are understood to be covert</w:t>
      </w:r>
      <w:r>
        <w:rPr>
          <w:sz w:val="16"/>
        </w:rPr>
        <w:t xml:space="preserve"> in nature. Indeed, Lennart Maschmeyer argues that in order </w:t>
      </w:r>
      <w:r>
        <w:rPr>
          <w:rStyle w:val="StyleUnderline"/>
        </w:rPr>
        <w:t>to be successful, they must be both covert and clandestine, as otherwise they risk being prematurely neutralized</w:t>
      </w:r>
      <w:r>
        <w:rPr>
          <w:sz w:val="16"/>
        </w:rPr>
        <w:t xml:space="preserve"> [136]. </w:t>
      </w:r>
      <w:r>
        <w:rPr>
          <w:rStyle w:val="StyleUnderline"/>
          <w:highlight w:val="yellow"/>
        </w:rPr>
        <w:t>Hiding</w:t>
      </w:r>
      <w:r>
        <w:rPr>
          <w:rStyle w:val="StyleUnderline"/>
        </w:rPr>
        <w:t xml:space="preserve"> such </w:t>
      </w:r>
      <w:r>
        <w:rPr>
          <w:rStyle w:val="Emphasis"/>
          <w:highlight w:val="yellow"/>
        </w:rPr>
        <w:t>op</w:t>
      </w:r>
      <w:r>
        <w:rPr>
          <w:rStyle w:val="StyleUnderline"/>
        </w:rPr>
        <w:t>eration</w:t>
      </w:r>
      <w:r>
        <w:rPr>
          <w:rStyle w:val="Emphasis"/>
          <w:highlight w:val="yellow"/>
        </w:rPr>
        <w:t>s</w:t>
      </w:r>
      <w:r>
        <w:rPr>
          <w:rStyle w:val="StyleUnderline"/>
          <w:highlight w:val="yellow"/>
        </w:rPr>
        <w:t xml:space="preserve"> from outside audiences</w:t>
      </w:r>
      <w:r>
        <w:rPr>
          <w:sz w:val="16"/>
        </w:rPr>
        <w:t xml:space="preserve">, while potentially problematic for reasons of public accountability, </w:t>
      </w:r>
      <w:r>
        <w:rPr>
          <w:rStyle w:val="StyleUnderline"/>
          <w:highlight w:val="yellow"/>
        </w:rPr>
        <w:t>can</w:t>
      </w:r>
      <w:r>
        <w:rPr>
          <w:rStyle w:val="StyleUnderline"/>
        </w:rPr>
        <w:t xml:space="preserve"> </w:t>
      </w:r>
      <w:r>
        <w:rPr>
          <w:rStyle w:val="Emphasis"/>
        </w:rPr>
        <w:t xml:space="preserve">in itself </w:t>
      </w:r>
      <w:r>
        <w:rPr>
          <w:rStyle w:val="Emphasis"/>
          <w:highlight w:val="yellow"/>
        </w:rPr>
        <w:t>be an indication of restraint and</w:t>
      </w:r>
      <w:r>
        <w:rPr>
          <w:rStyle w:val="Emphasis"/>
        </w:rPr>
        <w:t xml:space="preserve"> wanting to </w:t>
      </w:r>
      <w:r>
        <w:rPr>
          <w:rStyle w:val="Emphasis"/>
          <w:highlight w:val="yellow"/>
        </w:rPr>
        <w:t>manage</w:t>
      </w:r>
      <w:r>
        <w:rPr>
          <w:rStyle w:val="Emphasis"/>
        </w:rPr>
        <w:t xml:space="preserve"> the risk of </w:t>
      </w:r>
      <w:r>
        <w:rPr>
          <w:rStyle w:val="Emphasis"/>
          <w:highlight w:val="yellow"/>
        </w:rPr>
        <w:t>escalation</w:t>
      </w:r>
      <w:r>
        <w:rPr>
          <w:rStyle w:val="StyleUnderline"/>
        </w:rPr>
        <w:t xml:space="preserve"> by keeping the rivalry ‘under the radar’</w:t>
      </w:r>
      <w:r>
        <w:rPr>
          <w:sz w:val="16"/>
        </w:rPr>
        <w:t>.21</w:t>
      </w:r>
    </w:p>
    <w:p w14:paraId="1450E3F3" w14:textId="77777777" w:rsidR="00EA20DB" w:rsidRDefault="00EA20DB" w:rsidP="00EA20DB">
      <w:pPr>
        <w:pStyle w:val="Heading4"/>
      </w:pPr>
      <w:r>
        <w:rPr>
          <w:u w:val="single"/>
        </w:rPr>
        <w:t>No attribution</w:t>
      </w:r>
      <w:r>
        <w:t xml:space="preserve"> and </w:t>
      </w:r>
      <w:r>
        <w:rPr>
          <w:u w:val="single"/>
        </w:rPr>
        <w:t>non-prolif risks</w:t>
      </w:r>
      <w:r>
        <w:t xml:space="preserve"> outweigh</w:t>
      </w:r>
    </w:p>
    <w:p w14:paraId="7E459E6A" w14:textId="77777777" w:rsidR="00EA20DB" w:rsidRDefault="00EA20DB" w:rsidP="00EA20DB">
      <w:r>
        <w:t xml:space="preserve">Martin </w:t>
      </w:r>
      <w:r>
        <w:rPr>
          <w:rStyle w:val="Style13ptBold"/>
        </w:rPr>
        <w:t>Matishak 10</w:t>
      </w:r>
      <w:r>
        <w:t>, Reporter at Global Security Newswire, B.A. in Multimedia journalism from Emerson College, “U.S. Unlikely to Respond to Biological Threat With Nuclear Strike, Experts Say”, http://www.nti.org/gsn/article/us-unlikely-to-respond-to-biological-threat-with-nuclear-strike-experts-say/, 4/29/10</w:t>
      </w:r>
    </w:p>
    <w:p w14:paraId="4FDB511A" w14:textId="77777777" w:rsidR="00EA20DB" w:rsidRDefault="00EA20DB" w:rsidP="00EA20DB">
      <w:r>
        <w:rPr>
          <w:sz w:val="14"/>
        </w:rPr>
        <w:lastRenderedPageBreak/>
        <w:t xml:space="preserve">Yet </w:t>
      </w:r>
      <w:r>
        <w:rPr>
          <w:rStyle w:val="StyleUnderline"/>
        </w:rPr>
        <w:t xml:space="preserve">experts say there are a </w:t>
      </w:r>
      <w:r>
        <w:rPr>
          <w:rStyle w:val="Emphasis"/>
        </w:rPr>
        <w:t>number of reasons</w:t>
      </w:r>
      <w:r>
        <w:rPr>
          <w:rStyle w:val="StyleUnderline"/>
        </w:rPr>
        <w:t xml:space="preserve"> why the </w:t>
      </w:r>
      <w:r>
        <w:rPr>
          <w:rStyle w:val="Emphasis"/>
          <w:highlight w:val="yellow"/>
        </w:rPr>
        <w:t>U</w:t>
      </w:r>
      <w:r>
        <w:rPr>
          <w:sz w:val="14"/>
        </w:rPr>
        <w:t xml:space="preserve">nited </w:t>
      </w:r>
      <w:r>
        <w:rPr>
          <w:rStyle w:val="Emphasis"/>
          <w:highlight w:val="yellow"/>
        </w:rPr>
        <w:t>S</w:t>
      </w:r>
      <w:r>
        <w:rPr>
          <w:sz w:val="14"/>
        </w:rPr>
        <w:t xml:space="preserve">tates </w:t>
      </w:r>
      <w:r>
        <w:rPr>
          <w:rStyle w:val="Emphasis"/>
          <w:highlight w:val="yellow"/>
        </w:rPr>
        <w:t>is not likely to use a nuc</w:t>
      </w:r>
      <w:r>
        <w:rPr>
          <w:rStyle w:val="Emphasis"/>
        </w:rPr>
        <w:t xml:space="preserve">lear weapon </w:t>
      </w:r>
      <w:r>
        <w:rPr>
          <w:rStyle w:val="Emphasis"/>
          <w:highlight w:val="yellow"/>
        </w:rPr>
        <w:t>to eliminate a non-nuclear threat</w:t>
      </w:r>
      <w:r>
        <w:rPr>
          <w:rStyle w:val="StyleUnderline"/>
          <w:highlight w:val="yellow"/>
        </w:rPr>
        <w:t>. It could prove difficult</w:t>
      </w:r>
      <w:r>
        <w:rPr>
          <w:rStyle w:val="StyleUnderline"/>
        </w:rPr>
        <w:t xml:space="preserve"> for U.S. leaders </w:t>
      </w:r>
      <w:r>
        <w:rPr>
          <w:rStyle w:val="StyleUnderline"/>
          <w:highlight w:val="yellow"/>
        </w:rPr>
        <w:t>to</w:t>
      </w:r>
      <w:r>
        <w:rPr>
          <w:rStyle w:val="StyleUnderline"/>
        </w:rPr>
        <w:t xml:space="preserve"> come up with a </w:t>
      </w:r>
      <w:r>
        <w:rPr>
          <w:rStyle w:val="StyleUnderline"/>
          <w:highlight w:val="yellow"/>
        </w:rPr>
        <w:t>list</w:t>
      </w:r>
      <w:r>
        <w:rPr>
          <w:rStyle w:val="StyleUnderline"/>
        </w:rPr>
        <w:t xml:space="preserve"> of </w:t>
      </w:r>
      <w:r>
        <w:rPr>
          <w:rStyle w:val="Emphasis"/>
          <w:highlight w:val="yellow"/>
        </w:rPr>
        <w:t>appropriate targets</w:t>
      </w:r>
      <w:r>
        <w:rPr>
          <w:rStyle w:val="StyleUnderline"/>
        </w:rPr>
        <w:t xml:space="preserve"> to strike with a nuclear warhead </w:t>
      </w:r>
      <w:r>
        <w:rPr>
          <w:rStyle w:val="StyleUnderline"/>
          <w:highlight w:val="yellow"/>
        </w:rPr>
        <w:t>following a</w:t>
      </w:r>
      <w:r>
        <w:rPr>
          <w:rStyle w:val="StyleUnderline"/>
        </w:rPr>
        <w:t xml:space="preserve"> </w:t>
      </w:r>
      <w:r>
        <w:rPr>
          <w:rStyle w:val="Emphasis"/>
        </w:rPr>
        <w:t>biological</w:t>
      </w:r>
      <w:r>
        <w:rPr>
          <w:rStyle w:val="StyleUnderline"/>
        </w:rPr>
        <w:t xml:space="preserve"> or chemical </w:t>
      </w:r>
      <w:r>
        <w:rPr>
          <w:rStyle w:val="StyleUnderline"/>
          <w:highlight w:val="yellow"/>
        </w:rPr>
        <w:t>event</w:t>
      </w:r>
      <w:r>
        <w:rPr>
          <w:sz w:val="14"/>
        </w:rPr>
        <w:t xml:space="preserve">, former Defense Undersecretary for Policy Walter </w:t>
      </w:r>
      <w:r>
        <w:rPr>
          <w:rStyle w:val="StyleUnderline"/>
        </w:rPr>
        <w:t>Slocombe said</w:t>
      </w:r>
      <w:r>
        <w:rPr>
          <w:sz w:val="14"/>
        </w:rPr>
        <w:t xml:space="preserve"> during a recent panel discussion at the Hudson Institute. "</w:t>
      </w:r>
      <w:r>
        <w:rPr>
          <w:rStyle w:val="StyleUnderline"/>
        </w:rPr>
        <w:t>I don't think nuclear weapons are necessary to deter these kinds of attacks given U.S. dominance in conventional military force</w:t>
      </w:r>
      <w:r>
        <w:rPr>
          <w:sz w:val="14"/>
        </w:rPr>
        <w:t xml:space="preserve">," according to Gregory </w:t>
      </w:r>
      <w:r>
        <w:rPr>
          <w:rStyle w:val="StyleUnderline"/>
        </w:rPr>
        <w:t>Koblentz</w:t>
      </w:r>
      <w:r>
        <w:rPr>
          <w:sz w:val="14"/>
        </w:rPr>
        <w:t xml:space="preserve">, deputy director of the Biodefense Graduate Program at George Mason University in Northern Virginia. "There's a bigger downside to the nuclear nonproliferation side of the ledger for threatening to use nuclear weapons in those circumstances than there is the benefit of actually deterring a chemical or biological attack," </w:t>
      </w:r>
      <w:r>
        <w:rPr>
          <w:rStyle w:val="Emphasis"/>
        </w:rPr>
        <w:t>Koblentz said</w:t>
      </w:r>
      <w:r>
        <w:rPr>
          <w:sz w:val="14"/>
        </w:rPr>
        <w:t xml:space="preserve"> during a recent panel discussion at the James Martin Center. </w:t>
      </w:r>
      <w:r>
        <w:rPr>
          <w:rStyle w:val="Emphasis"/>
        </w:rPr>
        <w:t xml:space="preserve">The </w:t>
      </w:r>
      <w:r>
        <w:rPr>
          <w:rStyle w:val="Emphasis"/>
          <w:highlight w:val="yellow"/>
        </w:rPr>
        <w:t>nonprolif</w:t>
      </w:r>
      <w:r>
        <w:rPr>
          <w:rStyle w:val="Emphasis"/>
        </w:rPr>
        <w:t xml:space="preserve">eration </w:t>
      </w:r>
      <w:r>
        <w:rPr>
          <w:rStyle w:val="Emphasis"/>
          <w:highlight w:val="yellow"/>
        </w:rPr>
        <w:t>benefits</w:t>
      </w:r>
      <w:r>
        <w:rPr>
          <w:rStyle w:val="Emphasis"/>
        </w:rPr>
        <w:t xml:space="preserve"> for restricting the role of strategic weapons to deterring nuclear attacks </w:t>
      </w:r>
      <w:r>
        <w:rPr>
          <w:rStyle w:val="Emphasis"/>
          <w:highlight w:val="yellow"/>
        </w:rPr>
        <w:t>outweigh the "marginal"</w:t>
      </w:r>
      <w:r>
        <w:rPr>
          <w:rStyle w:val="Emphasis"/>
        </w:rPr>
        <w:t xml:space="preserve"> reduction in the country's </w:t>
      </w:r>
      <w:r>
        <w:rPr>
          <w:rStyle w:val="Emphasis"/>
          <w:highlight w:val="yellow"/>
        </w:rPr>
        <w:t>ability to stem</w:t>
      </w:r>
      <w:r>
        <w:rPr>
          <w:rStyle w:val="Emphasis"/>
        </w:rPr>
        <w:t xml:space="preserve"> the use of biological </w:t>
      </w:r>
      <w:r>
        <w:rPr>
          <w:rStyle w:val="Emphasis"/>
          <w:highlight w:val="yellow"/>
        </w:rPr>
        <w:t>weapons</w:t>
      </w:r>
      <w:r>
        <w:rPr>
          <w:sz w:val="14"/>
        </w:rPr>
        <w:t xml:space="preserve">, he said. In addition, </w:t>
      </w:r>
      <w:r>
        <w:rPr>
          <w:rStyle w:val="StyleUnderline"/>
        </w:rPr>
        <w:t>the U</w:t>
      </w:r>
      <w:r>
        <w:rPr>
          <w:sz w:val="14"/>
        </w:rPr>
        <w:t xml:space="preserve">nited </w:t>
      </w:r>
      <w:r>
        <w:rPr>
          <w:rStyle w:val="StyleUnderline"/>
        </w:rPr>
        <w:t>S</w:t>
      </w:r>
      <w:r>
        <w:rPr>
          <w:sz w:val="14"/>
        </w:rPr>
        <w:t xml:space="preserve">tates </w:t>
      </w:r>
      <w:r>
        <w:rPr>
          <w:rStyle w:val="StyleUnderline"/>
        </w:rPr>
        <w:t>has efforts in place to defend against chemical and biological attacks such as vaccines and other medical countermeasures</w:t>
      </w:r>
      <w:r>
        <w:rPr>
          <w:sz w:val="14"/>
        </w:rPr>
        <w:t>, he argued. "</w:t>
      </w:r>
      <w:r>
        <w:rPr>
          <w:rStyle w:val="Emphasis"/>
          <w:highlight w:val="yellow"/>
        </w:rPr>
        <w:t>We have ways to mitigate</w:t>
      </w:r>
      <w:r>
        <w:rPr>
          <w:rStyle w:val="Emphasis"/>
        </w:rPr>
        <w:t xml:space="preserve"> the </w:t>
      </w:r>
      <w:r>
        <w:rPr>
          <w:rStyle w:val="Emphasis"/>
          <w:highlight w:val="yellow"/>
        </w:rPr>
        <w:t>consequences</w:t>
      </w:r>
      <w:r>
        <w:rPr>
          <w:rStyle w:val="Emphasis"/>
        </w:rPr>
        <w:t xml:space="preserve"> of these attacks</w:t>
      </w:r>
      <w:r>
        <w:rPr>
          <w:sz w:val="14"/>
        </w:rPr>
        <w:t>," Koblentz told the audience. "</w:t>
      </w:r>
      <w:r>
        <w:rPr>
          <w:rStyle w:val="Emphasis"/>
        </w:rPr>
        <w:t>There's no way to mitigate the effects of a nuclear weapon</w:t>
      </w:r>
      <w:r>
        <w:rPr>
          <w:sz w:val="14"/>
        </w:rPr>
        <w:t>." Regardless of the declaratory policy,</w:t>
      </w:r>
      <w:r>
        <w:rPr>
          <w:rStyle w:val="StyleUnderline"/>
        </w:rPr>
        <w:t xml:space="preserve"> the U.S. nuclear arsenal will always provide a "</w:t>
      </w:r>
      <w:r>
        <w:rPr>
          <w:rStyle w:val="Emphasis"/>
        </w:rPr>
        <w:t>residual deterrent</w:t>
      </w:r>
      <w:r>
        <w:rPr>
          <w:rStyle w:val="StyleUnderline"/>
        </w:rPr>
        <w:t>" against mass-casualty biological or chemical attacks</w:t>
      </w:r>
      <w:r>
        <w:rPr>
          <w:sz w:val="14"/>
        </w:rPr>
        <w:t xml:space="preserve">, according to Tucker. "If a biological or chemical attack against the United States was of such a magnitude as to potentially warrant a nuclear response, </w:t>
      </w:r>
      <w:r>
        <w:rPr>
          <w:rStyle w:val="StyleUnderline"/>
        </w:rPr>
        <w:t>no attacker could be confident that the U.S. -- in the heat of the moment -- would not retaliate with nuclear weapons, even if its declaratory policy is not to do so</w:t>
      </w:r>
      <w:r>
        <w:rPr>
          <w:sz w:val="14"/>
        </w:rPr>
        <w:t>," he told GSN this week during a telephone interview.</w:t>
      </w:r>
    </w:p>
    <w:p w14:paraId="77E81C88" w14:textId="0C0B4DE8" w:rsidR="00EA20DB" w:rsidRDefault="00EA20DB" w:rsidP="00EA20DB">
      <w:pPr>
        <w:pStyle w:val="Heading3"/>
      </w:pPr>
      <w:r>
        <w:lastRenderedPageBreak/>
        <w:t>1NC 5---No Cyber---2NC</w:t>
      </w:r>
    </w:p>
    <w:p w14:paraId="1E9B8EF6" w14:textId="77777777" w:rsidR="00EA20DB" w:rsidRDefault="00EA20DB" w:rsidP="00EA20DB">
      <w:pPr>
        <w:pStyle w:val="Heading4"/>
      </w:pPr>
      <w:r>
        <w:t xml:space="preserve">Experimental studies disprove escalation. </w:t>
      </w:r>
    </w:p>
    <w:p w14:paraId="50C82917" w14:textId="77777777" w:rsidR="00EA20DB" w:rsidRDefault="00EA20DB" w:rsidP="00EA20DB">
      <w:r>
        <w:t xml:space="preserve">Benjamin </w:t>
      </w:r>
      <w:r>
        <w:rPr>
          <w:rStyle w:val="Style13ptBold"/>
        </w:rPr>
        <w:t>Jensen et al. 24</w:t>
      </w:r>
      <w:r>
        <w:t>, Jensen is PhD, Professor of Strategic Studies at Marine Corps University; Brandon Valeriano is PhD, Assistant Professor at Seton Hall University, School of Diplomacy; Sam Whitt is PhD, Associate Professor of Political Science at High Point University, "How cyber operations can reduce escalation pressures: Evidence from an experimental wargame study," Journal of Peace Research, Vol. 61(1), pp. 119-120, https://doi.org/10.1177/00223433231219440</w:t>
      </w:r>
    </w:p>
    <w:p w14:paraId="29DD3A43" w14:textId="77777777" w:rsidR="00EA20DB" w:rsidRDefault="00EA20DB" w:rsidP="00EA20DB">
      <w:r>
        <w:rPr>
          <w:sz w:val="16"/>
        </w:rPr>
        <w:t>Introduction</w:t>
      </w:r>
    </w:p>
    <w:p w14:paraId="2710ED30" w14:textId="77777777" w:rsidR="00EA20DB" w:rsidRDefault="00EA20DB" w:rsidP="00EA20DB">
      <w:r>
        <w:rPr>
          <w:sz w:val="16"/>
        </w:rPr>
        <w:t xml:space="preserve">Despite over 30 years of documented cyber operations (Healey and Grindall, 2013), there is no consensus on how cyber operations affect crisis behavior during international disputes. </w:t>
      </w:r>
      <w:r>
        <w:rPr>
          <w:rStyle w:val="StyleUnderline"/>
        </w:rPr>
        <w:t>In</w:t>
      </w:r>
      <w:r>
        <w:rPr>
          <w:sz w:val="16"/>
        </w:rPr>
        <w:t xml:space="preserve"> February </w:t>
      </w:r>
      <w:r>
        <w:rPr>
          <w:rStyle w:val="StyleUnderline"/>
        </w:rPr>
        <w:t>2019</w:t>
      </w:r>
      <w:r>
        <w:rPr>
          <w:sz w:val="16"/>
        </w:rPr>
        <w:t xml:space="preserve">, </w:t>
      </w:r>
      <w:r>
        <w:rPr>
          <w:rStyle w:val="StyleUnderline"/>
          <w:highlight w:val="yellow"/>
        </w:rPr>
        <w:t>India and Pakistan</w:t>
      </w:r>
      <w:r>
        <w:rPr>
          <w:rStyle w:val="StyleUnderline"/>
        </w:rPr>
        <w:t xml:space="preserve"> </w:t>
      </w:r>
      <w:r>
        <w:rPr>
          <w:rStyle w:val="StyleUnderline"/>
          <w:highlight w:val="yellow"/>
        </w:rPr>
        <w:t>exchanged</w:t>
      </w:r>
      <w:r>
        <w:rPr>
          <w:rStyle w:val="StyleUnderline"/>
        </w:rPr>
        <w:t xml:space="preserve"> artillery and small arms </w:t>
      </w:r>
      <w:r>
        <w:rPr>
          <w:rStyle w:val="StyleUnderline"/>
          <w:highlight w:val="yellow"/>
        </w:rPr>
        <w:t>fire</w:t>
      </w:r>
      <w:r>
        <w:rPr>
          <w:sz w:val="16"/>
        </w:rPr>
        <w:t xml:space="preserve"> while engaging in air-to-air combat and bombing runs after a terrorist attack which India blamed on Pakistan. </w:t>
      </w:r>
      <w:r>
        <w:rPr>
          <w:rStyle w:val="StyleUnderline"/>
          <w:highlight w:val="yellow"/>
        </w:rPr>
        <w:t>Despite militarized escalation</w:t>
      </w:r>
      <w:r>
        <w:rPr>
          <w:sz w:val="16"/>
        </w:rPr>
        <w:t xml:space="preserve"> in this key rivalry </w:t>
      </w:r>
      <w:r>
        <w:rPr>
          <w:rStyle w:val="StyleUnderline"/>
          <w:highlight w:val="yellow"/>
        </w:rPr>
        <w:t>alongside</w:t>
      </w:r>
      <w:r>
        <w:rPr>
          <w:sz w:val="16"/>
        </w:rPr>
        <w:t xml:space="preserve"> evidence of </w:t>
      </w:r>
      <w:r>
        <w:rPr>
          <w:rStyle w:val="StyleUnderline"/>
          <w:highlight w:val="yellow"/>
        </w:rPr>
        <w:t>prior</w:t>
      </w:r>
      <w:r>
        <w:rPr>
          <w:rStyle w:val="StyleUnderline"/>
        </w:rPr>
        <w:t xml:space="preserve"> cyber </w:t>
      </w:r>
      <w:r>
        <w:rPr>
          <w:rStyle w:val="StyleUnderline"/>
          <w:highlight w:val="yellow"/>
        </w:rPr>
        <w:t>exchanges</w:t>
      </w:r>
      <w:r>
        <w:rPr>
          <w:sz w:val="16"/>
        </w:rPr>
        <w:t xml:space="preserve"> (Valeriano and Maness, 2015), </w:t>
      </w:r>
      <w:r>
        <w:rPr>
          <w:rStyle w:val="StyleUnderline"/>
          <w:highlight w:val="yellow"/>
        </w:rPr>
        <w:t xml:space="preserve">there were </w:t>
      </w:r>
      <w:r>
        <w:rPr>
          <w:rStyle w:val="Emphasis"/>
          <w:highlight w:val="yellow"/>
        </w:rPr>
        <w:t>no</w:t>
      </w:r>
      <w:r>
        <w:rPr>
          <w:sz w:val="16"/>
        </w:rPr>
        <w:t xml:space="preserve"> observed </w:t>
      </w:r>
      <w:r>
        <w:rPr>
          <w:rStyle w:val="Emphasis"/>
          <w:highlight w:val="yellow"/>
        </w:rPr>
        <w:t>large</w:t>
      </w:r>
      <w:r>
        <w:rPr>
          <w:sz w:val="16"/>
        </w:rPr>
        <w:t xml:space="preserve">-scale </w:t>
      </w:r>
      <w:r>
        <w:rPr>
          <w:rStyle w:val="Emphasis"/>
          <w:highlight w:val="yellow"/>
        </w:rPr>
        <w:t>cyber actions</w:t>
      </w:r>
      <w:r>
        <w:rPr>
          <w:rStyle w:val="StyleUnderline"/>
        </w:rPr>
        <w:t xml:space="preserve"> above</w:t>
      </w:r>
      <w:r>
        <w:rPr>
          <w:sz w:val="16"/>
        </w:rPr>
        <w:t xml:space="preserve"> the level of </w:t>
      </w:r>
      <w:r>
        <w:rPr>
          <w:rStyle w:val="Emphasis"/>
        </w:rPr>
        <w:t>website defacements</w:t>
      </w:r>
      <w:r>
        <w:rPr>
          <w:sz w:val="16"/>
        </w:rPr>
        <w:t xml:space="preserve"> and temporarily taking websites offline (Times of India, 2019). </w:t>
      </w:r>
      <w:r>
        <w:rPr>
          <w:rStyle w:val="StyleUnderline"/>
        </w:rPr>
        <w:t>Power plants did not shut down. Dams kept working</w:t>
      </w:r>
      <w:r>
        <w:rPr>
          <w:sz w:val="16"/>
        </w:rPr>
        <w:t>.</w:t>
      </w:r>
    </w:p>
    <w:p w14:paraId="4F6823E7" w14:textId="77777777" w:rsidR="00EA20DB" w:rsidRDefault="00EA20DB" w:rsidP="00EA20DB">
      <w:r>
        <w:rPr>
          <w:sz w:val="16"/>
        </w:rPr>
        <w:t xml:space="preserve">Alternatively, in the summer of 2019, </w:t>
      </w:r>
      <w:r>
        <w:rPr>
          <w:rStyle w:val="StyleUnderline"/>
          <w:highlight w:val="yellow"/>
        </w:rPr>
        <w:t xml:space="preserve">the </w:t>
      </w:r>
      <w:r>
        <w:rPr>
          <w:rStyle w:val="Emphasis"/>
          <w:highlight w:val="yellow"/>
        </w:rPr>
        <w:t>U</w:t>
      </w:r>
      <w:r>
        <w:rPr>
          <w:sz w:val="16"/>
        </w:rPr>
        <w:t xml:space="preserve">nited </w:t>
      </w:r>
      <w:r>
        <w:rPr>
          <w:rStyle w:val="Emphasis"/>
          <w:highlight w:val="yellow"/>
        </w:rPr>
        <w:t>S</w:t>
      </w:r>
      <w:r>
        <w:rPr>
          <w:sz w:val="16"/>
        </w:rPr>
        <w:t xml:space="preserve">tates </w:t>
      </w:r>
      <w:r>
        <w:rPr>
          <w:rStyle w:val="StyleUnderline"/>
          <w:highlight w:val="yellow"/>
        </w:rPr>
        <w:t xml:space="preserve">opted for cyber attacks against Iran </w:t>
      </w:r>
      <w:r>
        <w:rPr>
          <w:rStyle w:val="Emphasis"/>
          <w:highlight w:val="yellow"/>
        </w:rPr>
        <w:t>in lieu of strikes</w:t>
      </w:r>
      <w:r>
        <w:rPr>
          <w:sz w:val="16"/>
        </w:rPr>
        <w:t xml:space="preserve"> against its air and missile defenses after Tehran shot down a Global Hawk surveillance drone (Barnes and Gibbons-Neff, 2019). The target was the same: Iran’s air and missile defense, with lines of code seeking to disable computer systems replacing missiles striking radars while cruise missiles hit command posts, launchers, and storage deports (Bender and Lubold, 2019). Reports suggested the US President opted for the option after briefers assessed conventional strikes could kill over 150 Iranians, a number the President found disproportionate (Shear et al., 2019).</w:t>
      </w:r>
    </w:p>
    <w:p w14:paraId="69362A1C" w14:textId="77777777" w:rsidR="00EA20DB" w:rsidRDefault="00EA20DB" w:rsidP="00EA20DB">
      <w:r>
        <w:rPr>
          <w:sz w:val="16"/>
        </w:rPr>
        <w:t>These events present a puzzle: When and why do states use cyber operations to respond during a dispute or crisis? Do cyber operations tend to be associated with more or less escalatory responses in crises? More broadly for the international relations community, how does any new disruptive technology alter the cycle of competitive risk-taking at the core of strategic exchange between rival states? Answering these questions is a core task for IR scholars and policymakers in the digital age. Scholars in this Special Issue of the Journal of Peace Research, speak to the new generation of cybersecurity scholarship that makes bold, theoretically grounded, and empirically tested claims about the dynamics of cyber conflict, particularly regarding human dimensions of cybersecurity (Shandler and Canetti, 2024).</w:t>
      </w:r>
    </w:p>
    <w:p w14:paraId="5DFA622A" w14:textId="77777777" w:rsidR="00EA20DB" w:rsidRDefault="00EA20DB" w:rsidP="00EA20DB">
      <w:r>
        <w:rPr>
          <w:sz w:val="16"/>
        </w:rPr>
        <w:t>This Special Issue focuses greater attention on the behavioral, psychological, cultural, and social dimensions of the people who engage in cybersecurity practices (Akoto, 2024; Kostyuk, 2024). Our research examines the behavioral dimensions of decision-making (Jardine et al., 2024). Understanding how decision-makers utilize and respond to cyber operations is crucial to preventing attacks from escalating into broader, more destructive crises (Lonergan and Lonergan, 2023). Of particular importance is whether decision-makers, even well-trained military advisers, have psychological predispositions or ingrained biases that might predispose them to escalatory behavior.</w:t>
      </w:r>
    </w:p>
    <w:p w14:paraId="6994D7F9" w14:textId="77777777" w:rsidR="00EA20DB" w:rsidRDefault="00EA20DB" w:rsidP="00EA20DB">
      <w:r>
        <w:rPr>
          <w:rStyle w:val="Emphasis"/>
        </w:rPr>
        <w:t>Experimental wargames</w:t>
      </w:r>
      <w:r>
        <w:rPr>
          <w:rStyle w:val="StyleUnderline"/>
        </w:rPr>
        <w:t xml:space="preserve"> offer a means to explore this puzzle</w:t>
      </w:r>
      <w:r>
        <w:rPr>
          <w:sz w:val="16"/>
        </w:rPr>
        <w:t xml:space="preserve">.1 Any crisis is defined by interdependent decision-making in environments characterized by uncertainty, time pressure, and private information. New technologies and tools of coercion compound this uncertainty and create new risk vectors. Therefore, </w:t>
      </w:r>
      <w:r>
        <w:rPr>
          <w:rStyle w:val="StyleUnderline"/>
        </w:rPr>
        <w:t>a viable research path is offered by designing exercises that replicate the context and character of national security decision-making environments</w:t>
      </w:r>
      <w:r>
        <w:rPr>
          <w:sz w:val="16"/>
        </w:rPr>
        <w:t>, draw on players with similar backgrounds to career professionals, and utilize randomization and treatment groups that control for the impact of disruptive technologies.</w:t>
      </w:r>
    </w:p>
    <w:p w14:paraId="0E2E48D2" w14:textId="77777777" w:rsidR="00EA20DB" w:rsidRDefault="00EA20DB" w:rsidP="00EA20DB">
      <w:r>
        <w:rPr>
          <w:sz w:val="16"/>
        </w:rPr>
        <w:t xml:space="preserve">To that end, </w:t>
      </w:r>
      <w:r>
        <w:rPr>
          <w:rStyle w:val="StyleUnderline"/>
        </w:rPr>
        <w:t>we designed a strategic-level wargame</w:t>
      </w:r>
      <w:r>
        <w:rPr>
          <w:sz w:val="16"/>
        </w:rPr>
        <w:t xml:space="preserve"> that captures decisions about whether or not to escalate a crisis between two rival states. Our wargames were experimentally manipulated through random assignment of (1) a cyber triggering event to the crisis and (2) whether or not participants could respond with cyber operations alongside more traditional instruments of power (i.e. Diplomatic Information Military and Economic known as DIME). </w:t>
      </w:r>
      <w:r>
        <w:rPr>
          <w:rStyle w:val="StyleUnderline"/>
          <w:highlight w:val="yellow"/>
        </w:rPr>
        <w:t xml:space="preserve">After observing </w:t>
      </w:r>
      <w:r>
        <w:rPr>
          <w:rStyle w:val="Emphasis"/>
          <w:highlight w:val="yellow"/>
        </w:rPr>
        <w:t>400 crisis responses</w:t>
      </w:r>
      <w:r>
        <w:rPr>
          <w:rStyle w:val="StyleUnderline"/>
          <w:highlight w:val="yellow"/>
        </w:rPr>
        <w:t xml:space="preserve"> via a</w:t>
      </w:r>
      <w:r>
        <w:rPr>
          <w:rStyle w:val="StyleUnderline"/>
        </w:rPr>
        <w:t xml:space="preserve"> cross-national </w:t>
      </w:r>
      <w:r>
        <w:rPr>
          <w:rStyle w:val="Emphasis"/>
          <w:highlight w:val="yellow"/>
        </w:rPr>
        <w:t>wargame experiment</w:t>
      </w:r>
      <w:r>
        <w:rPr>
          <w:sz w:val="16"/>
        </w:rPr>
        <w:t xml:space="preserve">, two insights emerge. First, the presence of </w:t>
      </w:r>
      <w:r>
        <w:rPr>
          <w:rStyle w:val="Emphasis"/>
          <w:highlight w:val="yellow"/>
        </w:rPr>
        <w:t>cyber op</w:t>
      </w:r>
      <w:r>
        <w:rPr>
          <w:sz w:val="16"/>
        </w:rPr>
        <w:t>eration</w:t>
      </w:r>
      <w:r>
        <w:rPr>
          <w:rStyle w:val="Emphasis"/>
          <w:highlight w:val="yellow"/>
        </w:rPr>
        <w:t>s do</w:t>
      </w:r>
      <w:r>
        <w:rPr>
          <w:sz w:val="16"/>
        </w:rPr>
        <w:t xml:space="preserve">es </w:t>
      </w:r>
      <w:r>
        <w:rPr>
          <w:rStyle w:val="Emphasis"/>
          <w:highlight w:val="yellow"/>
        </w:rPr>
        <w:t>not escalate</w:t>
      </w:r>
      <w:r>
        <w:rPr>
          <w:rStyle w:val="Emphasis"/>
        </w:rPr>
        <w:t xml:space="preserve"> militarized </w:t>
      </w:r>
      <w:r>
        <w:rPr>
          <w:rStyle w:val="Emphasis"/>
          <w:highlight w:val="yellow"/>
        </w:rPr>
        <w:t>disputes</w:t>
      </w:r>
      <w:r>
        <w:rPr>
          <w:sz w:val="16"/>
        </w:rPr>
        <w:t xml:space="preserve">. In experimental settings, </w:t>
      </w:r>
      <w:r>
        <w:rPr>
          <w:rStyle w:val="StyleUnderline"/>
        </w:rPr>
        <w:t xml:space="preserve">participants did </w:t>
      </w:r>
      <w:r>
        <w:rPr>
          <w:rStyle w:val="Emphasis"/>
        </w:rPr>
        <w:t>not</w:t>
      </w:r>
      <w:r>
        <w:rPr>
          <w:rStyle w:val="StyleUnderline"/>
        </w:rPr>
        <w:t xml:space="preserve"> use cyber</w:t>
      </w:r>
      <w:r>
        <w:rPr>
          <w:sz w:val="16"/>
        </w:rPr>
        <w:t xml:space="preserve"> operations </w:t>
      </w:r>
      <w:r>
        <w:rPr>
          <w:rStyle w:val="StyleUnderline"/>
        </w:rPr>
        <w:t>to escalate a hypothetical crisis</w:t>
      </w:r>
      <w:r>
        <w:rPr>
          <w:sz w:val="16"/>
        </w:rPr>
        <w:t xml:space="preserve"> with a rival state. Second, </w:t>
      </w:r>
      <w:r>
        <w:rPr>
          <w:rStyle w:val="StyleUnderline"/>
        </w:rPr>
        <w:t xml:space="preserve">the presence of </w:t>
      </w:r>
      <w:r>
        <w:rPr>
          <w:rStyle w:val="StyleUnderline"/>
          <w:highlight w:val="yellow"/>
        </w:rPr>
        <w:t>cyber responses</w:t>
      </w:r>
      <w:r>
        <w:rPr>
          <w:sz w:val="16"/>
        </w:rPr>
        <w:t xml:space="preserve"> in a crisis </w:t>
      </w:r>
      <w:r>
        <w:rPr>
          <w:rStyle w:val="Emphasis"/>
          <w:highlight w:val="yellow"/>
        </w:rPr>
        <w:t>increase</w:t>
      </w:r>
      <w:r>
        <w:rPr>
          <w:rStyle w:val="StyleUnderline"/>
        </w:rPr>
        <w:t xml:space="preserve">s </w:t>
      </w:r>
      <w:r>
        <w:rPr>
          <w:rStyle w:val="StyleUnderline"/>
          <w:highlight w:val="yellow"/>
        </w:rPr>
        <w:t>the range of options and</w:t>
      </w:r>
      <w:r>
        <w:rPr>
          <w:rStyle w:val="StyleUnderline"/>
        </w:rPr>
        <w:t xml:space="preserve"> </w:t>
      </w:r>
      <w:r>
        <w:rPr>
          <w:rStyle w:val="Emphasis"/>
          <w:highlight w:val="yellow"/>
        </w:rPr>
        <w:t>provide</w:t>
      </w:r>
      <w:r>
        <w:rPr>
          <w:rStyle w:val="StyleUnderline"/>
        </w:rPr>
        <w:t xml:space="preserve">s </w:t>
      </w:r>
      <w:r>
        <w:rPr>
          <w:rStyle w:val="StyleUnderline"/>
          <w:highlight w:val="yellow"/>
        </w:rPr>
        <w:lastRenderedPageBreak/>
        <w:t xml:space="preserve">additional </w:t>
      </w:r>
      <w:r>
        <w:rPr>
          <w:rStyle w:val="Emphasis"/>
          <w:highlight w:val="yellow"/>
        </w:rPr>
        <w:t>bargaining space</w:t>
      </w:r>
      <w:r>
        <w:rPr>
          <w:sz w:val="16"/>
        </w:rPr>
        <w:t xml:space="preserve">. As a result, </w:t>
      </w:r>
      <w:r>
        <w:rPr>
          <w:rStyle w:val="StyleUnderline"/>
        </w:rPr>
        <w:t>cyber op</w:t>
      </w:r>
      <w:r>
        <w:rPr>
          <w:sz w:val="16"/>
        </w:rPr>
        <w:t>tion</w:t>
      </w:r>
      <w:r>
        <w:rPr>
          <w:rStyle w:val="StyleUnderline"/>
        </w:rPr>
        <w:t>s</w:t>
      </w:r>
      <w:r>
        <w:rPr>
          <w:sz w:val="16"/>
        </w:rPr>
        <w:t xml:space="preserve"> </w:t>
      </w:r>
      <w:r>
        <w:rPr>
          <w:rStyle w:val="StyleUnderline"/>
        </w:rPr>
        <w:t xml:space="preserve">provide a means to shape the crisis while </w:t>
      </w:r>
      <w:r>
        <w:rPr>
          <w:rStyle w:val="StyleUnderline"/>
          <w:highlight w:val="yellow"/>
        </w:rPr>
        <w:t>creating</w:t>
      </w:r>
      <w:r>
        <w:rPr>
          <w:rStyle w:val="StyleUnderline"/>
        </w:rPr>
        <w:t xml:space="preserve"> possible </w:t>
      </w:r>
      <w:r>
        <w:rPr>
          <w:rStyle w:val="Emphasis"/>
          <w:highlight w:val="yellow"/>
        </w:rPr>
        <w:t>off-ramps</w:t>
      </w:r>
      <w:r>
        <w:rPr>
          <w:rStyle w:val="StyleUnderline"/>
          <w:highlight w:val="yellow"/>
        </w:rPr>
        <w:t xml:space="preserve"> and </w:t>
      </w:r>
      <w:r>
        <w:rPr>
          <w:rStyle w:val="Emphasis"/>
          <w:highlight w:val="yellow"/>
        </w:rPr>
        <w:t>alternatives</w:t>
      </w:r>
      <w:r>
        <w:rPr>
          <w:rStyle w:val="StyleUnderline"/>
          <w:highlight w:val="yellow"/>
        </w:rPr>
        <w:t xml:space="preserve"> to</w:t>
      </w:r>
      <w:r>
        <w:rPr>
          <w:rStyle w:val="StyleUnderline"/>
        </w:rPr>
        <w:t xml:space="preserve"> the use of </w:t>
      </w:r>
      <w:r>
        <w:rPr>
          <w:rStyle w:val="StyleUnderline"/>
          <w:highlight w:val="yellow"/>
        </w:rPr>
        <w:t>military force</w:t>
      </w:r>
      <w:r>
        <w:rPr>
          <w:sz w:val="16"/>
        </w:rPr>
        <w:t xml:space="preserve"> or other coercive means (Jensen and Valeriano, 2022).</w:t>
      </w:r>
    </w:p>
    <w:p w14:paraId="7EEC52C4" w14:textId="28B887B0" w:rsidR="00EA20DB" w:rsidRDefault="00EA20DB" w:rsidP="00EA20DB">
      <w:pPr>
        <w:pStyle w:val="Heading3"/>
      </w:pPr>
      <w:r>
        <w:lastRenderedPageBreak/>
        <w:t>1NC 6---No Lead Impact---2NC</w:t>
      </w:r>
    </w:p>
    <w:p w14:paraId="4B302176" w14:textId="77777777" w:rsidR="00EA20DB" w:rsidRDefault="00EA20DB" w:rsidP="00EA20DB">
      <w:pPr>
        <w:pStyle w:val="Heading2"/>
      </w:pPr>
      <w:r>
        <w:lastRenderedPageBreak/>
        <w:t>Advantage 2</w:t>
      </w:r>
    </w:p>
    <w:p w14:paraId="10809A3D" w14:textId="77777777" w:rsidR="00EA20DB" w:rsidRDefault="00EA20DB" w:rsidP="00EA20DB">
      <w:pPr>
        <w:pStyle w:val="Heading3"/>
      </w:pPr>
      <w:r>
        <w:lastRenderedPageBreak/>
        <w:t>Polycrisis Defense---1NC</w:t>
      </w:r>
    </w:p>
    <w:p w14:paraId="30A9DEFE" w14:textId="77777777" w:rsidR="00EA20DB" w:rsidRDefault="00EA20DB" w:rsidP="00EA20DB">
      <w:pPr>
        <w:pStyle w:val="Heading4"/>
      </w:pPr>
      <w:r>
        <w:t>Systemic buffers contain the ‘polycrisis.’</w:t>
      </w:r>
    </w:p>
    <w:p w14:paraId="7FDC7F06" w14:textId="77777777" w:rsidR="00EA20DB" w:rsidRDefault="00EA20DB" w:rsidP="00EA20DB">
      <w:r>
        <w:t xml:space="preserve">Noah </w:t>
      </w:r>
      <w:r>
        <w:rPr>
          <w:rStyle w:val="Style13ptBold"/>
        </w:rPr>
        <w:t>Smith 22</w:t>
      </w:r>
      <w:r>
        <w:t>, former Bloomberg Opinion columnist, was an assistant professor of finance at Stony Brook University, “Against "polycrisis",” Noahpinion, 11/13/22, https://www.noahpinion.blog/p/against-polycrisis</w:t>
      </w:r>
    </w:p>
    <w:p w14:paraId="490217B1" w14:textId="77777777" w:rsidR="00EA20DB" w:rsidRDefault="00EA20DB" w:rsidP="00EA20DB">
      <w:r>
        <w:rPr>
          <w:rStyle w:val="StyleUnderline"/>
        </w:rPr>
        <w:t>One term I see used increasingly often</w:t>
      </w:r>
      <w:r>
        <w:rPr>
          <w:sz w:val="16"/>
        </w:rPr>
        <w:t xml:space="preserve"> in the econ opinion-sphere </w:t>
      </w:r>
      <w:r>
        <w:rPr>
          <w:rStyle w:val="StyleUnderline"/>
        </w:rPr>
        <w:t>is</w:t>
      </w:r>
      <w:r>
        <w:rPr>
          <w:sz w:val="16"/>
        </w:rPr>
        <w:t xml:space="preserve"> “</w:t>
      </w:r>
      <w:r>
        <w:rPr>
          <w:rStyle w:val="Emphasis"/>
        </w:rPr>
        <w:t>polycrisis</w:t>
      </w:r>
      <w:r>
        <w:rPr>
          <w:sz w:val="16"/>
        </w:rPr>
        <w:t>”.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7053CD92" w14:textId="77777777" w:rsidR="00EA20DB" w:rsidRDefault="00EA20DB" w:rsidP="00EA20DB">
      <w:r>
        <w:rPr>
          <w:sz w:val="16"/>
        </w:rPr>
        <w:t>So perhaps it’s not surprising that Tooze sees the world of the 2020s as a system of even larger interrelated crises. In a recent blog post, he pulls a definition of “polycrisis” from a report by the Cascade Institute:</w:t>
      </w:r>
    </w:p>
    <w:p w14:paraId="5A0245EF" w14:textId="77777777" w:rsidR="00EA20DB" w:rsidRDefault="00EA20DB" w:rsidP="00EA20DB">
      <w:r>
        <w:rPr>
          <w:sz w:val="16"/>
        </w:rPr>
        <w:t xml:space="preserve">We define a global polycrisis as </w:t>
      </w:r>
      <w:r>
        <w:rPr>
          <w:rStyle w:val="StyleUnderline"/>
        </w:rPr>
        <w:t xml:space="preserve">any combination of three or more </w:t>
      </w:r>
      <w:r>
        <w:rPr>
          <w:rStyle w:val="Emphasis"/>
        </w:rPr>
        <w:t>interacting</w:t>
      </w:r>
      <w:r>
        <w:rPr>
          <w:rStyle w:val="StyleUnderline"/>
        </w:rPr>
        <w:t xml:space="preserve"> systemic risks with the potential to cause a </w:t>
      </w:r>
      <w:r>
        <w:rPr>
          <w:rStyle w:val="Emphasis"/>
        </w:rPr>
        <w:t>cascading, runaway failure</w:t>
      </w:r>
      <w:r>
        <w:rPr>
          <w:sz w:val="16"/>
        </w:rPr>
        <w:t xml:space="preserve"> of Earth’s natural and social systems that irreversibly and catastrophically degrades humanity’s prospects…A global polycrisis, should it occur, will inherit the four core properties of systemic risks—extreme complexity, high nonlinearity, transboundary causality, and deep uncertainty—while also exhibiting causal synchronization among risks.</w:t>
      </w:r>
    </w:p>
    <w:p w14:paraId="2441D13F" w14:textId="77777777" w:rsidR="00EA20DB" w:rsidRDefault="00EA20DB" w:rsidP="00EA20DB">
      <w:r>
        <w:rPr>
          <w:sz w:val="16"/>
        </w:rPr>
        <w:t xml:space="preserve">This </w:t>
      </w:r>
      <w:r>
        <w:rPr>
          <w:rStyle w:val="StyleUnderline"/>
        </w:rPr>
        <w:t>basically</w:t>
      </w:r>
      <w:r>
        <w:rPr>
          <w:sz w:val="16"/>
        </w:rPr>
        <w:t xml:space="preserve"> seems like </w:t>
      </w:r>
      <w:r>
        <w:rPr>
          <w:rStyle w:val="StyleUnderline"/>
        </w:rPr>
        <w:t xml:space="preserve">a way of saying that all the bad things you read about in the news — inflation, climate change, war, political turmoil in the U.S., economic turmoil in China — are </w:t>
      </w:r>
      <w:r>
        <w:rPr>
          <w:rStyle w:val="Emphasis"/>
        </w:rPr>
        <w:t>all of a piece</w:t>
      </w:r>
      <w:r>
        <w:rPr>
          <w:rStyle w:val="StyleUnderline"/>
        </w:rPr>
        <w:t xml:space="preserve">, with the individual crises </w:t>
      </w:r>
      <w:r>
        <w:rPr>
          <w:rStyle w:val="Emphasis"/>
        </w:rPr>
        <w:t>reverberating back and forth</w:t>
      </w:r>
      <w:r>
        <w:rPr>
          <w:sz w:val="16"/>
        </w:rPr>
        <w:t xml:space="preserve"> </w:t>
      </w:r>
      <w:r>
        <w:rPr>
          <w:rStyle w:val="StyleUnderline"/>
        </w:rPr>
        <w:t xml:space="preserve">and causing a </w:t>
      </w:r>
      <w:r>
        <w:rPr>
          <w:rStyle w:val="Emphasis"/>
        </w:rPr>
        <w:t>general system failure</w:t>
      </w:r>
      <w:r>
        <w:rPr>
          <w:sz w:val="16"/>
        </w:rPr>
        <w:t>. In an earlier post, Tooze attempted to draw a picture of this system of interrelated crises and risks:</w:t>
      </w:r>
    </w:p>
    <w:p w14:paraId="0C051530" w14:textId="77777777" w:rsidR="00EA20DB" w:rsidRDefault="00EA20DB" w:rsidP="00EA20DB">
      <w:r>
        <w:rPr>
          <w:sz w:val="16"/>
        </w:rPr>
        <w:t xml:space="preserve">I generally enjoy big-think like this. (If I didn’t, I would be somewhat of a hypocrite, given that my recent post about decoupling was entitled “The end of the system of the world”!) But </w:t>
      </w:r>
      <w:r>
        <w:rPr>
          <w:rStyle w:val="StyleUnderline"/>
        </w:rPr>
        <w:t xml:space="preserve">I’m just not sure if the challenges and risks the world faces today are </w:t>
      </w:r>
      <w:r>
        <w:rPr>
          <w:rStyle w:val="Emphasis"/>
        </w:rPr>
        <w:t>as mutually reinforcing</w:t>
      </w:r>
      <w:r>
        <w:rPr>
          <w:sz w:val="16"/>
        </w:rPr>
        <w:t xml:space="preserve"> </w:t>
      </w:r>
      <w:r>
        <w:rPr>
          <w:rStyle w:val="StyleUnderline"/>
        </w:rPr>
        <w:t>as</w:t>
      </w:r>
      <w:r>
        <w:rPr>
          <w:sz w:val="16"/>
        </w:rPr>
        <w:t xml:space="preserve"> Tooze and the other “</w:t>
      </w:r>
      <w:r>
        <w:rPr>
          <w:rStyle w:val="Emphasis"/>
        </w:rPr>
        <w:t>polycrisis</w:t>
      </w:r>
      <w:r>
        <w:rPr>
          <w:sz w:val="16"/>
        </w:rPr>
        <w:t xml:space="preserve">” </w:t>
      </w:r>
      <w:r>
        <w:rPr>
          <w:rStyle w:val="StyleUnderline"/>
        </w:rPr>
        <w:t>enthusiasts</w:t>
      </w:r>
      <w:r>
        <w:rPr>
          <w:sz w:val="16"/>
        </w:rPr>
        <w:t xml:space="preserve"> </w:t>
      </w:r>
      <w:r>
        <w:rPr>
          <w:rStyle w:val="Emphasis"/>
        </w:rPr>
        <w:t>believe</w:t>
      </w:r>
      <w:r>
        <w:rPr>
          <w:sz w:val="16"/>
        </w:rPr>
        <w:t>.</w:t>
      </w:r>
    </w:p>
    <w:p w14:paraId="3A0A87DD" w14:textId="77777777" w:rsidR="00EA20DB" w:rsidRDefault="00EA20DB" w:rsidP="00EA20DB">
      <w:r>
        <w:rPr>
          <w:sz w:val="16"/>
        </w:rPr>
        <w:t>The polycrisis illusion</w:t>
      </w:r>
    </w:p>
    <w:p w14:paraId="410AF051" w14:textId="77777777" w:rsidR="00EA20DB" w:rsidRDefault="00EA20DB" w:rsidP="00EA20DB">
      <w:r>
        <w:rPr>
          <w:sz w:val="16"/>
        </w:rPr>
        <w:t xml:space="preserve">For one thing, </w:t>
      </w:r>
      <w:r>
        <w:rPr>
          <w:rStyle w:val="StyleUnderline"/>
          <w:highlight w:val="yellow"/>
        </w:rPr>
        <w:t>it’s</w:t>
      </w:r>
      <w:r>
        <w:rPr>
          <w:rStyle w:val="StyleUnderline"/>
        </w:rPr>
        <w:t xml:space="preserve"> always very </w:t>
      </w:r>
      <w:r>
        <w:rPr>
          <w:rStyle w:val="StyleUnderline"/>
          <w:highlight w:val="yellow"/>
        </w:rPr>
        <w:t xml:space="preserve">easy to </w:t>
      </w:r>
      <w:r>
        <w:rPr>
          <w:rStyle w:val="Emphasis"/>
          <w:highlight w:val="yellow"/>
        </w:rPr>
        <w:t>think</w:t>
      </w:r>
      <w:r>
        <w:rPr>
          <w:sz w:val="16"/>
        </w:rPr>
        <w:t xml:space="preserve"> </w:t>
      </w:r>
      <w:r>
        <w:rPr>
          <w:rStyle w:val="StyleUnderline"/>
        </w:rPr>
        <w:t>that we live in an</w:t>
      </w:r>
      <w:r>
        <w:rPr>
          <w:rStyle w:val="StyleUnderline"/>
          <w:highlight w:val="yellow"/>
        </w:rPr>
        <w:t xml:space="preserve"> era</w:t>
      </w:r>
      <w:r>
        <w:rPr>
          <w:rStyle w:val="StyleUnderline"/>
        </w:rPr>
        <w:t xml:space="preserve"> </w:t>
      </w:r>
      <w:r>
        <w:rPr>
          <w:rStyle w:val="Emphasis"/>
        </w:rPr>
        <w:t xml:space="preserve">uniquely </w:t>
      </w:r>
      <w:r>
        <w:rPr>
          <w:rStyle w:val="Emphasis"/>
          <w:highlight w:val="yellow"/>
        </w:rPr>
        <w:t>chock-full</w:t>
      </w:r>
      <w:r>
        <w:rPr>
          <w:sz w:val="16"/>
          <w:highlight w:val="yellow"/>
        </w:rPr>
        <w:t xml:space="preserve"> </w:t>
      </w:r>
      <w:r>
        <w:rPr>
          <w:rStyle w:val="StyleUnderline"/>
          <w:highlight w:val="yellow"/>
        </w:rPr>
        <w:t>of risks</w:t>
      </w:r>
      <w:r>
        <w:rPr>
          <w:rStyle w:val="StyleUnderline"/>
        </w:rPr>
        <w:t>, disasters, and problems</w:t>
      </w:r>
      <w:r>
        <w:rPr>
          <w:sz w:val="16"/>
        </w:rPr>
        <w:t xml:space="preserve">. This is </w:t>
      </w:r>
      <w:r>
        <w:rPr>
          <w:rStyle w:val="StyleUnderline"/>
          <w:highlight w:val="yellow"/>
        </w:rPr>
        <w:t>because of</w:t>
      </w:r>
      <w:r>
        <w:rPr>
          <w:sz w:val="16"/>
        </w:rPr>
        <w:t xml:space="preserve"> something called </w:t>
      </w:r>
      <w:r>
        <w:rPr>
          <w:rStyle w:val="StyleUnderline"/>
          <w:highlight w:val="yellow"/>
        </w:rPr>
        <w:t xml:space="preserve">the </w:t>
      </w:r>
      <w:r>
        <w:rPr>
          <w:rStyle w:val="Emphasis"/>
          <w:highlight w:val="yellow"/>
        </w:rPr>
        <w:t>availability heuristic</w:t>
      </w:r>
      <w:r>
        <w:rPr>
          <w:sz w:val="16"/>
        </w:rPr>
        <w:t xml:space="preserve"> — we tend to think the things we read about are typical of the world at large. And </w:t>
      </w:r>
      <w:r>
        <w:rPr>
          <w:rStyle w:val="StyleUnderline"/>
        </w:rPr>
        <w:t xml:space="preserve">both the news media and the social media shouters who crave our eyeballs have long ago realized that “no news is good news” — i.e., negative news is uniquely good at </w:t>
      </w:r>
      <w:r>
        <w:rPr>
          <w:rStyle w:val="Emphasis"/>
        </w:rPr>
        <w:t>grabbing</w:t>
      </w:r>
      <w:r>
        <w:rPr>
          <w:rStyle w:val="StyleUnderline"/>
        </w:rPr>
        <w:t xml:space="preserve"> our </w:t>
      </w:r>
      <w:r>
        <w:rPr>
          <w:rStyle w:val="Emphasis"/>
        </w:rPr>
        <w:t>attention</w:t>
      </w:r>
      <w:r>
        <w:rPr>
          <w:rStyle w:val="StyleUnderline"/>
        </w:rPr>
        <w:t xml:space="preserve">. So the more we’re engaged with current events, the more we’re likely to see the world as </w:t>
      </w:r>
      <w:r>
        <w:rPr>
          <w:rStyle w:val="Emphasis"/>
        </w:rPr>
        <w:t>defined</w:t>
      </w:r>
      <w:r>
        <w:rPr>
          <w:rStyle w:val="StyleUnderline"/>
        </w:rPr>
        <w:t xml:space="preserve"> by </w:t>
      </w:r>
      <w:r>
        <w:rPr>
          <w:rStyle w:val="Emphasis"/>
        </w:rPr>
        <w:t>things that alarm us</w:t>
      </w:r>
      <w:r>
        <w:rPr>
          <w:sz w:val="16"/>
        </w:rPr>
        <w:t xml:space="preserve"> — this is the subject of the song “We Didn’t Start the Fire”, quoted at the top of this post.</w:t>
      </w:r>
    </w:p>
    <w:p w14:paraId="5BB234C2" w14:textId="77777777" w:rsidR="00EA20DB" w:rsidRDefault="00EA20DB" w:rsidP="00EA20DB">
      <w:r>
        <w:rPr>
          <w:rStyle w:val="StyleUnderline"/>
        </w:rPr>
        <w:t xml:space="preserve">This is not to say the world is </w:t>
      </w:r>
      <w:r>
        <w:rPr>
          <w:rStyle w:val="Emphasis"/>
        </w:rPr>
        <w:t>free</w:t>
      </w:r>
      <w:r>
        <w:rPr>
          <w:rStyle w:val="StyleUnderline"/>
        </w:rPr>
        <w:t xml:space="preserve"> of crises and risks</w:t>
      </w:r>
      <w:r>
        <w:rPr>
          <w:sz w:val="16"/>
        </w:rPr>
        <w:t xml:space="preserve">; there are plenty out there. </w:t>
      </w:r>
      <w:r>
        <w:rPr>
          <w:rStyle w:val="StyleUnderline"/>
        </w:rPr>
        <w:t>Nor</w:t>
      </w:r>
      <w:r>
        <w:rPr>
          <w:sz w:val="16"/>
        </w:rPr>
        <w:t xml:space="preserve"> is it </w:t>
      </w:r>
      <w:r>
        <w:rPr>
          <w:rStyle w:val="StyleUnderline"/>
        </w:rPr>
        <w:t xml:space="preserve">to say that our current era has </w:t>
      </w:r>
      <w:r>
        <w:rPr>
          <w:rStyle w:val="Emphasis"/>
        </w:rPr>
        <w:t>less</w:t>
      </w:r>
      <w:r>
        <w:rPr>
          <w:sz w:val="16"/>
        </w:rPr>
        <w:t xml:space="preserve"> </w:t>
      </w:r>
      <w:r>
        <w:rPr>
          <w:rStyle w:val="StyleUnderline"/>
        </w:rPr>
        <w:t>than others</w:t>
      </w:r>
      <w:r>
        <w:rPr>
          <w:sz w:val="16"/>
        </w:rPr>
        <w:t xml:space="preserve">; </w:t>
      </w:r>
      <w:r>
        <w:rPr>
          <w:rStyle w:val="StyleUnderline"/>
        </w:rPr>
        <w:t xml:space="preserve">this is very hard to judge. But </w:t>
      </w:r>
      <w:r>
        <w:rPr>
          <w:rStyle w:val="StyleUnderline"/>
          <w:highlight w:val="yellow"/>
        </w:rPr>
        <w:t>the idea</w:t>
      </w:r>
      <w:r>
        <w:rPr>
          <w:rStyle w:val="StyleUnderline"/>
        </w:rPr>
        <w:t xml:space="preserve"> that these </w:t>
      </w:r>
      <w:r>
        <w:rPr>
          <w:rStyle w:val="StyleUnderline"/>
          <w:highlight w:val="yellow"/>
        </w:rPr>
        <w:t xml:space="preserve">crises are all </w:t>
      </w:r>
      <w:r>
        <w:rPr>
          <w:rStyle w:val="Emphasis"/>
          <w:highlight w:val="yellow"/>
        </w:rPr>
        <w:t>related</w:t>
      </w:r>
      <w:r>
        <w:rPr>
          <w:rStyle w:val="StyleUnderline"/>
          <w:highlight w:val="yellow"/>
        </w:rPr>
        <w:t xml:space="preserve"> may be</w:t>
      </w:r>
      <w:r>
        <w:rPr>
          <w:rStyle w:val="StyleUnderline"/>
        </w:rPr>
        <w:t xml:space="preserve"> a case of </w:t>
      </w:r>
      <w:r>
        <w:rPr>
          <w:rStyle w:val="Emphasis"/>
          <w:highlight w:val="yellow"/>
        </w:rPr>
        <w:t>apophenia</w:t>
      </w:r>
      <w:r>
        <w:rPr>
          <w:sz w:val="16"/>
        </w:rPr>
        <w:t xml:space="preserve"> </w:t>
      </w:r>
      <w:r>
        <w:rPr>
          <w:rStyle w:val="StyleUnderline"/>
        </w:rPr>
        <w:t>— our natural human tendency to perceive connections that don’t actually exist, or are far weaker than we think.</w:t>
      </w:r>
    </w:p>
    <w:p w14:paraId="5E9ECE71" w14:textId="77777777" w:rsidR="00EA20DB" w:rsidRDefault="00EA20DB" w:rsidP="00EA20DB">
      <w:r>
        <w:rPr>
          <w:rStyle w:val="StyleUnderline"/>
        </w:rPr>
        <w:t xml:space="preserve">Just because we </w:t>
      </w:r>
      <w:r>
        <w:rPr>
          <w:rStyle w:val="Emphasis"/>
        </w:rPr>
        <w:t>can</w:t>
      </w:r>
      <w:r>
        <w:rPr>
          <w:rStyle w:val="StyleUnderline"/>
        </w:rPr>
        <w:t xml:space="preserve"> draw arrows</w:t>
      </w:r>
      <w:r>
        <w:rPr>
          <w:sz w:val="16"/>
        </w:rPr>
        <w:t xml:space="preserve"> between news items </w:t>
      </w:r>
      <w:r>
        <w:rPr>
          <w:rStyle w:val="StyleUnderline"/>
        </w:rPr>
        <w:t>does</w:t>
      </w:r>
      <w:r>
        <w:rPr>
          <w:sz w:val="16"/>
        </w:rPr>
        <w:t xml:space="preserve"> </w:t>
      </w:r>
      <w:r>
        <w:rPr>
          <w:rStyle w:val="Emphasis"/>
        </w:rPr>
        <w:t>not mean</w:t>
      </w:r>
      <w:r>
        <w:rPr>
          <w:sz w:val="16"/>
        </w:rPr>
        <w:t xml:space="preserve"> that </w:t>
      </w:r>
      <w:r>
        <w:rPr>
          <w:rStyle w:val="StyleUnderline"/>
        </w:rPr>
        <w:t xml:space="preserve">the items are </w:t>
      </w:r>
      <w:r>
        <w:rPr>
          <w:rStyle w:val="Emphasis"/>
        </w:rPr>
        <w:t>strongly coupled</w:t>
      </w:r>
      <w:r>
        <w:rPr>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0D62A856" w14:textId="77777777" w:rsidR="00EA20DB" w:rsidRDefault="00EA20DB" w:rsidP="00EA20DB">
      <w:r>
        <w:rPr>
          <w:rStyle w:val="StyleUnderline"/>
        </w:rPr>
        <w:lastRenderedPageBreak/>
        <w:t xml:space="preserve">When crises aren’t really strongly coupled, they can act as low-correlation assets in a diversified financial portfolio — </w:t>
      </w:r>
      <w:r>
        <w:rPr>
          <w:rStyle w:val="StyleUnderline"/>
          <w:highlight w:val="yellow"/>
        </w:rPr>
        <w:t xml:space="preserve">when </w:t>
      </w:r>
      <w:r>
        <w:rPr>
          <w:rStyle w:val="Emphasis"/>
          <w:highlight w:val="yellow"/>
        </w:rPr>
        <w:t>one</w:t>
      </w:r>
      <w:r>
        <w:rPr>
          <w:rStyle w:val="StyleUnderline"/>
          <w:highlight w:val="yellow"/>
        </w:rPr>
        <w:t xml:space="preserve"> problem is getting </w:t>
      </w:r>
      <w:r>
        <w:rPr>
          <w:rStyle w:val="Emphasis"/>
          <w:highlight w:val="yellow"/>
        </w:rPr>
        <w:t>worse</w:t>
      </w:r>
      <w:r>
        <w:rPr>
          <w:rStyle w:val="StyleUnderline"/>
          <w:highlight w:val="yellow"/>
        </w:rPr>
        <w:t xml:space="preserve">, </w:t>
      </w:r>
      <w:r>
        <w:rPr>
          <w:rStyle w:val="Emphasis"/>
          <w:highlight w:val="yellow"/>
        </w:rPr>
        <w:t>another</w:t>
      </w:r>
      <w:r>
        <w:rPr>
          <w:rStyle w:val="StyleUnderline"/>
        </w:rPr>
        <w:t xml:space="preserve"> problem somewhere </w:t>
      </w:r>
      <w:r>
        <w:rPr>
          <w:rStyle w:val="Emphasis"/>
        </w:rPr>
        <w:t>else</w:t>
      </w:r>
      <w:r>
        <w:rPr>
          <w:rStyle w:val="StyleUnderline"/>
        </w:rPr>
        <w:t xml:space="preserve"> </w:t>
      </w:r>
      <w:r>
        <w:rPr>
          <w:rStyle w:val="StyleUnderline"/>
          <w:highlight w:val="yellow"/>
        </w:rPr>
        <w:t>is</w:t>
      </w:r>
      <w:r>
        <w:rPr>
          <w:rStyle w:val="StyleUnderline"/>
        </w:rPr>
        <w:t xml:space="preserve"> likely to be </w:t>
      </w:r>
      <w:r>
        <w:rPr>
          <w:rStyle w:val="StyleUnderline"/>
          <w:highlight w:val="yellow"/>
        </w:rPr>
        <w:t xml:space="preserve">getting </w:t>
      </w:r>
      <w:r>
        <w:rPr>
          <w:rStyle w:val="Emphasis"/>
          <w:highlight w:val="yellow"/>
        </w:rPr>
        <w:t>better</w:t>
      </w:r>
      <w:r>
        <w:rPr>
          <w:sz w:val="16"/>
        </w:rPr>
        <w:t>.</w:t>
      </w:r>
    </w:p>
    <w:p w14:paraId="1CE09235" w14:textId="77777777" w:rsidR="00EA20DB" w:rsidRDefault="00EA20DB" w:rsidP="00EA20DB">
      <w:r>
        <w:rPr>
          <w:sz w:val="16"/>
        </w:rPr>
        <w:t xml:space="preserve">In fact, though, I think </w:t>
      </w:r>
      <w:r>
        <w:rPr>
          <w:rStyle w:val="StyleUnderline"/>
        </w:rPr>
        <w:t xml:space="preserve">there’s an even more important reason to be skeptical of “polycrisis”: </w:t>
      </w:r>
      <w:r>
        <w:rPr>
          <w:rStyle w:val="Emphasis"/>
        </w:rPr>
        <w:t>buffer mechanisms</w:t>
      </w:r>
      <w:r>
        <w:rPr>
          <w:rStyle w:val="StyleUnderline"/>
        </w:rPr>
        <w:t xml:space="preserve">. The global economy and political system are full of mechanisms that </w:t>
      </w:r>
      <w:r>
        <w:rPr>
          <w:rStyle w:val="Emphasis"/>
        </w:rPr>
        <w:t>push back against shocks</w:t>
      </w:r>
      <w:r>
        <w:rPr>
          <w:rStyle w:val="StyleUnderline"/>
        </w:rPr>
        <w:t xml:space="preserve">. Supply-and-demand is a great example — </w:t>
      </w:r>
      <w:r>
        <w:rPr>
          <w:rStyle w:val="StyleUnderline"/>
          <w:highlight w:val="yellow"/>
        </w:rPr>
        <w:t xml:space="preserve">when supply falls, </w:t>
      </w:r>
      <w:r>
        <w:rPr>
          <w:rStyle w:val="Emphasis"/>
          <w:highlight w:val="yellow"/>
        </w:rPr>
        <w:t>elastic demand</w:t>
      </w:r>
      <w:r>
        <w:rPr>
          <w:rStyle w:val="StyleUnderline"/>
        </w:rPr>
        <w:t xml:space="preserve"> </w:t>
      </w:r>
      <w:r>
        <w:rPr>
          <w:rStyle w:val="StyleUnderline"/>
          <w:highlight w:val="yellow"/>
        </w:rPr>
        <w:t>cushions</w:t>
      </w:r>
      <w:r>
        <w:rPr>
          <w:rStyle w:val="StyleUnderline"/>
        </w:rPr>
        <w:t xml:space="preserve"> the </w:t>
      </w:r>
      <w:r>
        <w:rPr>
          <w:rStyle w:val="StyleUnderline"/>
          <w:highlight w:val="yellow"/>
        </w:rPr>
        <w:t>short-term</w:t>
      </w:r>
      <w:r>
        <w:rPr>
          <w:rStyle w:val="StyleUnderline"/>
        </w:rPr>
        <w:t xml:space="preserve"> impact on </w:t>
      </w:r>
      <w:r>
        <w:rPr>
          <w:rStyle w:val="StyleUnderline"/>
          <w:highlight w:val="yellow"/>
        </w:rPr>
        <w:t>prices</w:t>
      </w:r>
      <w:r>
        <w:rPr>
          <w:sz w:val="16"/>
        </w:rPr>
        <w:t xml:space="preserve"> (this is a little like Lenz’s Law in physics). </w:t>
      </w:r>
      <w:r>
        <w:rPr>
          <w:rStyle w:val="Emphasis"/>
        </w:rPr>
        <w:t>Political backlashes</w:t>
      </w:r>
      <w:r>
        <w:rPr>
          <w:rStyle w:val="StyleUnderline"/>
        </w:rPr>
        <w:t xml:space="preserve"> are another mechanism — people don’t like it when you try to deny elections or invade your neighbors, and they </w:t>
      </w:r>
      <w:r>
        <w:rPr>
          <w:rStyle w:val="Emphasis"/>
        </w:rPr>
        <w:t>get mad and push back</w:t>
      </w:r>
      <w:r>
        <w:rPr>
          <w:sz w:val="16"/>
        </w:rPr>
        <w:t xml:space="preserve">. </w:t>
      </w:r>
      <w:r>
        <w:rPr>
          <w:rStyle w:val="Emphasis"/>
        </w:rPr>
        <w:t>Policy responses</w:t>
      </w:r>
      <w:r>
        <w:rPr>
          <w:sz w:val="16"/>
        </w:rPr>
        <w:t xml:space="preserve"> </w:t>
      </w:r>
      <w:r>
        <w:rPr>
          <w:rStyle w:val="StyleUnderline"/>
        </w:rPr>
        <w:t xml:space="preserve">are a third buffer — </w:t>
      </w:r>
      <w:r>
        <w:rPr>
          <w:rStyle w:val="StyleUnderline"/>
          <w:highlight w:val="yellow"/>
        </w:rPr>
        <w:t>when</w:t>
      </w:r>
      <w:r>
        <w:rPr>
          <w:rStyle w:val="StyleUnderline"/>
        </w:rPr>
        <w:t xml:space="preserve"> </w:t>
      </w:r>
      <w:r>
        <w:rPr>
          <w:rStyle w:val="StyleUnderline"/>
          <w:highlight w:val="yellow"/>
        </w:rPr>
        <w:t>central banks see inflation, they restrain it with</w:t>
      </w:r>
      <w:r>
        <w:rPr>
          <w:rStyle w:val="StyleUnderline"/>
        </w:rPr>
        <w:t xml:space="preserve"> higher </w:t>
      </w:r>
      <w:r>
        <w:rPr>
          <w:rStyle w:val="StyleUnderline"/>
          <w:highlight w:val="yellow"/>
        </w:rPr>
        <w:t>interest rates</w:t>
      </w:r>
      <w:r>
        <w:rPr>
          <w:rStyle w:val="StyleUnderline"/>
        </w:rPr>
        <w:t>. And so on.</w:t>
      </w:r>
    </w:p>
    <w:p w14:paraId="6E55C01C" w14:textId="77777777" w:rsidR="00EA20DB" w:rsidRDefault="00EA20DB" w:rsidP="00EA20DB">
      <w:r>
        <w:rPr>
          <w:rStyle w:val="StyleUnderline"/>
        </w:rPr>
        <w:t xml:space="preserve">The reason this makes a polycrisis </w:t>
      </w:r>
      <w:r>
        <w:rPr>
          <w:rStyle w:val="Emphasis"/>
        </w:rPr>
        <w:t>less likely</w:t>
      </w:r>
      <w:r>
        <w:rPr>
          <w:sz w:val="16"/>
        </w:rPr>
        <w:t xml:space="preserve"> </w:t>
      </w:r>
      <w:r>
        <w:rPr>
          <w:rStyle w:val="StyleUnderline"/>
        </w:rPr>
        <w:t xml:space="preserve">is that the </w:t>
      </w:r>
      <w:r>
        <w:rPr>
          <w:rStyle w:val="StyleUnderline"/>
          <w:highlight w:val="yellow"/>
        </w:rPr>
        <w:t>buffer mechanisms</w:t>
      </w:r>
      <w:r>
        <w:rPr>
          <w:rStyle w:val="StyleUnderline"/>
        </w:rPr>
        <w:t xml:space="preserve"> often </w:t>
      </w:r>
      <w:r>
        <w:rPr>
          <w:rStyle w:val="Emphasis"/>
          <w:highlight w:val="yellow"/>
        </w:rPr>
        <w:t>push back against problems</w:t>
      </w:r>
      <w:r>
        <w:rPr>
          <w:sz w:val="16"/>
          <w:highlight w:val="yellow"/>
        </w:rPr>
        <w:t xml:space="preserve"> </w:t>
      </w:r>
      <w:r>
        <w:rPr>
          <w:rStyle w:val="StyleUnderline"/>
          <w:highlight w:val="yellow"/>
        </w:rPr>
        <w:t>in</w:t>
      </w:r>
      <w:r>
        <w:rPr>
          <w:sz w:val="16"/>
          <w:highlight w:val="yellow"/>
        </w:rPr>
        <w:t xml:space="preserve"> </w:t>
      </w:r>
      <w:r>
        <w:rPr>
          <w:rStyle w:val="Emphasis"/>
          <w:highlight w:val="yellow"/>
        </w:rPr>
        <w:t>addition</w:t>
      </w:r>
      <w:r>
        <w:rPr>
          <w:sz w:val="16"/>
          <w:highlight w:val="yellow"/>
        </w:rPr>
        <w:t xml:space="preserve"> </w:t>
      </w:r>
      <w:r>
        <w:rPr>
          <w:rStyle w:val="StyleUnderline"/>
          <w:highlight w:val="yellow"/>
        </w:rPr>
        <w:t xml:space="preserve">to the ones they were </w:t>
      </w:r>
      <w:r>
        <w:rPr>
          <w:rStyle w:val="Emphasis"/>
          <w:highlight w:val="yellow"/>
        </w:rPr>
        <w:t>designed</w:t>
      </w:r>
      <w:r>
        <w:rPr>
          <w:sz w:val="16"/>
          <w:highlight w:val="yellow"/>
        </w:rPr>
        <w:t xml:space="preserve"> </w:t>
      </w:r>
      <w:r>
        <w:rPr>
          <w:rStyle w:val="StyleUnderline"/>
          <w:highlight w:val="yellow"/>
        </w:rPr>
        <w:t xml:space="preserve">to </w:t>
      </w:r>
      <w:r>
        <w:rPr>
          <w:rStyle w:val="StyleUnderline"/>
        </w:rPr>
        <w:t>push back against</w:t>
      </w:r>
      <w:r>
        <w:rPr>
          <w:sz w:val="16"/>
        </w:rPr>
        <w:t xml:space="preserve">. There are plenty of historical examples of this. </w:t>
      </w:r>
      <w:r>
        <w:rPr>
          <w:rStyle w:val="StyleUnderline"/>
        </w:rPr>
        <w:t xml:space="preserve">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w:t>
      </w:r>
      <w:r>
        <w:rPr>
          <w:rStyle w:val="StyleUnderline"/>
          <w:highlight w:val="yellow"/>
        </w:rPr>
        <w:t>2008</w:t>
      </w:r>
      <w:r>
        <w:rPr>
          <w:rStyle w:val="StyleUnderline"/>
        </w:rPr>
        <w:t xml:space="preserve"> financial crisis </w:t>
      </w:r>
      <w:r>
        <w:rPr>
          <w:rStyle w:val="StyleUnderline"/>
          <w:highlight w:val="yellow"/>
        </w:rPr>
        <w:t>led to needed infrastructure spending, Obamacare, and</w:t>
      </w:r>
      <w:r>
        <w:rPr>
          <w:rStyle w:val="StyleUnderline"/>
        </w:rPr>
        <w:t xml:space="preserve"> the intellectual revival of </w:t>
      </w:r>
      <w:r>
        <w:rPr>
          <w:rStyle w:val="StyleUnderline"/>
          <w:highlight w:val="yellow"/>
        </w:rPr>
        <w:t>industrial policy</w:t>
      </w:r>
      <w:r>
        <w:rPr>
          <w:rStyle w:val="StyleUnderline"/>
        </w:rPr>
        <w:t>.</w:t>
      </w:r>
    </w:p>
    <w:p w14:paraId="6AB7EF99" w14:textId="77777777" w:rsidR="00EA20DB" w:rsidRDefault="00EA20DB" w:rsidP="00EA20DB">
      <w:r>
        <w:rPr>
          <w:rStyle w:val="StyleUnderline"/>
        </w:rPr>
        <w:t>In other words</w:t>
      </w:r>
      <w:r>
        <w:rPr>
          <w:sz w:val="16"/>
        </w:rPr>
        <w:t xml:space="preserve">, sometimes </w:t>
      </w:r>
      <w:r>
        <w:rPr>
          <w:rStyle w:val="Emphasis"/>
        </w:rPr>
        <w:t>instead of a polycrisis we get a polysolution</w:t>
      </w:r>
      <w:r>
        <w:rPr>
          <w:sz w:val="16"/>
        </w:rPr>
        <w:t>.</w:t>
      </w:r>
    </w:p>
    <w:p w14:paraId="2D6FC355" w14:textId="77777777" w:rsidR="00EA20DB" w:rsidRDefault="00EA20DB" w:rsidP="00EA20DB">
      <w:r>
        <w:rPr>
          <w:sz w:val="16"/>
        </w:rPr>
        <w:t>Today, I can see a number of examples where the various crises that newsreaders worry about are leading to responses that will help address the others.</w:t>
      </w:r>
    </w:p>
    <w:p w14:paraId="33A56C4C" w14:textId="77777777" w:rsidR="00EA20DB" w:rsidRDefault="00EA20DB" w:rsidP="00EA20DB">
      <w:r>
        <w:rPr>
          <w:sz w:val="16"/>
        </w:rPr>
        <w:t>Buffer mechanisms in the global political economy of the 2020s</w:t>
      </w:r>
    </w:p>
    <w:p w14:paraId="6C385FF8" w14:textId="77777777" w:rsidR="00EA20DB" w:rsidRDefault="00EA20DB" w:rsidP="00EA20DB">
      <w:r>
        <w:rPr>
          <w:sz w:val="16"/>
        </w:rPr>
        <w:t xml:space="preserve">As I mentioned before, one very simple example of a buffer mechanism is supply and demand. In the past year, </w:t>
      </w:r>
      <w:r>
        <w:rPr>
          <w:rStyle w:val="Emphasis"/>
          <w:highlight w:val="yellow"/>
        </w:rPr>
        <w:t>China’s</w:t>
      </w:r>
      <w:r>
        <w:rPr>
          <w:sz w:val="16"/>
          <w:highlight w:val="yellow"/>
        </w:rPr>
        <w:t xml:space="preserve"> </w:t>
      </w:r>
      <w:r>
        <w:rPr>
          <w:rStyle w:val="StyleUnderline"/>
          <w:highlight w:val="yellow"/>
        </w:rPr>
        <w:t xml:space="preserve">economy has </w:t>
      </w:r>
      <w:r>
        <w:rPr>
          <w:rStyle w:val="Emphasis"/>
          <w:highlight w:val="yellow"/>
        </w:rPr>
        <w:t>slowed</w:t>
      </w:r>
      <w:r>
        <w:rPr>
          <w:rStyle w:val="Emphasis"/>
        </w:rPr>
        <w:t xml:space="preserve"> dramatically</w:t>
      </w:r>
      <w:r>
        <w:rPr>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49C6AE6B" w14:textId="77777777" w:rsidR="00EA20DB" w:rsidRDefault="00EA20DB" w:rsidP="00EA20DB">
      <w:r>
        <w:rPr>
          <w:rStyle w:val="Emphasis"/>
          <w:highlight w:val="yellow"/>
        </w:rPr>
        <w:t>That</w:t>
      </w:r>
      <w:r>
        <w:rPr>
          <w:sz w:val="16"/>
        </w:rPr>
        <w:t xml:space="preserve"> </w:t>
      </w:r>
      <w:r>
        <w:rPr>
          <w:rStyle w:val="StyleUnderline"/>
        </w:rPr>
        <w:t xml:space="preserve">in turn </w:t>
      </w:r>
      <w:r>
        <w:rPr>
          <w:rStyle w:val="StyleUnderline"/>
          <w:highlight w:val="yellow"/>
        </w:rPr>
        <w:t xml:space="preserve">is </w:t>
      </w:r>
      <w:r>
        <w:rPr>
          <w:rStyle w:val="Emphasis"/>
          <w:highlight w:val="yellow"/>
        </w:rPr>
        <w:t>blunting</w:t>
      </w:r>
      <w:r>
        <w:rPr>
          <w:rStyle w:val="StyleUnderline"/>
          <w:highlight w:val="yellow"/>
        </w:rPr>
        <w:t xml:space="preserve"> the impact of the </w:t>
      </w:r>
      <w:r>
        <w:rPr>
          <w:rStyle w:val="Emphasis"/>
          <w:highlight w:val="yellow"/>
        </w:rPr>
        <w:t>Ukraine war</w:t>
      </w:r>
      <w:r>
        <w:rPr>
          <w:rStyle w:val="StyleUnderline"/>
        </w:rPr>
        <w:t xml:space="preserve"> and </w:t>
      </w:r>
      <w:r>
        <w:rPr>
          <w:rStyle w:val="Emphasis"/>
        </w:rPr>
        <w:t>Russia sanctions</w:t>
      </w:r>
      <w:r>
        <w:rPr>
          <w:rStyle w:val="StyleUnderline"/>
        </w:rPr>
        <w:t xml:space="preserve"> </w:t>
      </w:r>
      <w:r>
        <w:rPr>
          <w:rStyle w:val="StyleUnderline"/>
          <w:highlight w:val="yellow"/>
        </w:rPr>
        <w:t xml:space="preserve">on </w:t>
      </w:r>
      <w:r>
        <w:rPr>
          <w:rStyle w:val="Emphasis"/>
          <w:highlight w:val="yellow"/>
        </w:rPr>
        <w:t>Europe’s economy</w:t>
      </w:r>
      <w:r>
        <w:rPr>
          <w:sz w:val="16"/>
        </w:rPr>
        <w:t xml:space="preserve"> (and America’s, and Japan’s, etc.).</w:t>
      </w:r>
    </w:p>
    <w:p w14:paraId="661E2C57" w14:textId="77777777" w:rsidR="00EA20DB" w:rsidRDefault="00EA20DB" w:rsidP="00EA20DB">
      <w:r>
        <w:rPr>
          <w:rStyle w:val="StyleUnderline"/>
        </w:rPr>
        <w:t xml:space="preserve">A combination of China’s economic slowdown and Russia’s military fiasco in Ukraine </w:t>
      </w:r>
      <w:r>
        <w:rPr>
          <w:rStyle w:val="StyleUnderline"/>
          <w:highlight w:val="yellow"/>
        </w:rPr>
        <w:t>also</w:t>
      </w:r>
      <w:r>
        <w:rPr>
          <w:rStyle w:val="StyleUnderline"/>
        </w:rPr>
        <w:t xml:space="preserve"> seem to have </w:t>
      </w:r>
      <w:r>
        <w:rPr>
          <w:rStyle w:val="Emphasis"/>
          <w:highlight w:val="yellow"/>
        </w:rPr>
        <w:t xml:space="preserve">reduced </w:t>
      </w:r>
      <w:r>
        <w:rPr>
          <w:rStyle w:val="Emphasis"/>
        </w:rPr>
        <w:t xml:space="preserve">the </w:t>
      </w:r>
      <w:r>
        <w:rPr>
          <w:rStyle w:val="Emphasis"/>
          <w:highlight w:val="yellow"/>
        </w:rPr>
        <w:t>chance of U.S.-China conflict</w:t>
      </w:r>
      <w:r>
        <w:rPr>
          <w:sz w:val="16"/>
        </w:rPr>
        <w:t xml:space="preserve">, at least in the short term. </w:t>
      </w:r>
      <w:r>
        <w:rPr>
          <w:rStyle w:val="StyleUnderline"/>
        </w:rPr>
        <w:t>Seeing Russia fail to conquer a smaller country must have given even Xi Jinping pause about launching a similar military adventure to conquer Taiwan, while economic struggles distract policymakers’ attention.</w:t>
      </w:r>
    </w:p>
    <w:p w14:paraId="2E97EDE8" w14:textId="77777777" w:rsidR="00EA20DB" w:rsidRDefault="00EA20DB" w:rsidP="00EA20DB">
      <w:r>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158EB121" w14:textId="77777777" w:rsidR="00EA20DB" w:rsidRDefault="00EA20DB" w:rsidP="00EA20DB">
      <w:r>
        <w:rPr>
          <w:rStyle w:val="StyleUnderline"/>
        </w:rPr>
        <w:t xml:space="preserve">Meanwhile, the war in </w:t>
      </w:r>
      <w:r>
        <w:rPr>
          <w:rStyle w:val="StyleUnderline"/>
          <w:highlight w:val="yellow"/>
        </w:rPr>
        <w:t xml:space="preserve">Ukraine </w:t>
      </w:r>
      <w:r>
        <w:rPr>
          <w:rStyle w:val="StyleUnderline"/>
        </w:rPr>
        <w:t xml:space="preserve">will </w:t>
      </w:r>
      <w:r>
        <w:rPr>
          <w:rStyle w:val="Emphasis"/>
        </w:rPr>
        <w:t>spur</w:t>
      </w:r>
      <w:r>
        <w:rPr>
          <w:rStyle w:val="StyleUnderline"/>
        </w:rPr>
        <w:t xml:space="preserve"> the fight against </w:t>
      </w:r>
      <w:r>
        <w:rPr>
          <w:rStyle w:val="Emphasis"/>
        </w:rPr>
        <w:t>climate change</w:t>
      </w:r>
      <w:r>
        <w:rPr>
          <w:sz w:val="16"/>
        </w:rPr>
        <w:t xml:space="preserve">. </w:t>
      </w:r>
      <w:r>
        <w:rPr>
          <w:rStyle w:val="StyleUnderline"/>
        </w:rPr>
        <w:t xml:space="preserve">Disruptions to Russian energy supplies, especially in Europe, </w:t>
      </w:r>
      <w:r>
        <w:rPr>
          <w:rStyle w:val="StyleUnderline"/>
          <w:highlight w:val="yellow"/>
        </w:rPr>
        <w:t xml:space="preserve">create </w:t>
      </w:r>
      <w:r>
        <w:rPr>
          <w:rStyle w:val="Emphasis"/>
          <w:highlight w:val="yellow"/>
        </w:rPr>
        <w:t>incentives</w:t>
      </w:r>
      <w:r>
        <w:rPr>
          <w:rStyle w:val="StyleUnderline"/>
          <w:highlight w:val="yellow"/>
        </w:rPr>
        <w:t xml:space="preserve"> for</w:t>
      </w:r>
      <w:r>
        <w:rPr>
          <w:rStyle w:val="StyleUnderline"/>
        </w:rPr>
        <w:t xml:space="preserve"> the </w:t>
      </w:r>
      <w:r>
        <w:rPr>
          <w:rStyle w:val="Emphasis"/>
          <w:highlight w:val="yellow"/>
        </w:rPr>
        <w:t>rapid deployment of renewable energy</w:t>
      </w:r>
      <w:r>
        <w:rPr>
          <w:sz w:val="16"/>
        </w:rPr>
        <w:t>. This is from May:</w:t>
      </w:r>
    </w:p>
    <w:p w14:paraId="1E2DFC48" w14:textId="77777777" w:rsidR="00EA20DB" w:rsidRDefault="00EA20DB" w:rsidP="00EA20DB">
      <w:r>
        <w:rPr>
          <w:sz w:val="16"/>
        </w:rPr>
        <w:t>The Commission proposed that 45% of the EU’s energy mix should come from renewables by 2030, an advance on the current 40% target suggested less than a year ago. Officials also want to cut energy consumption by 13% by 2030…</w:t>
      </w:r>
    </w:p>
    <w:p w14:paraId="65341FF5" w14:textId="77777777" w:rsidR="00EA20DB" w:rsidRDefault="00EA20DB" w:rsidP="00EA20DB">
      <w:r>
        <w:rPr>
          <w:sz w:val="16"/>
        </w:rPr>
        <w:lastRenderedPageBreak/>
        <w:t>“It is clear we need to put an end to this dependence and a lot faster before we had foreseen before this war,” said Frans Timmermans, the EU official in charge of the green deal.</w:t>
      </w:r>
    </w:p>
    <w:p w14:paraId="1BBAF6FD" w14:textId="77777777" w:rsidR="00EA20DB" w:rsidRDefault="00EA20DB" w:rsidP="00EA20DB">
      <w:r>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6EA1FA7C" w14:textId="77777777" w:rsidR="00EA20DB" w:rsidRDefault="00EA20DB" w:rsidP="00EA20DB">
      <w:r>
        <w:rPr>
          <w:rStyle w:val="StyleUnderline"/>
        </w:rPr>
        <w:t xml:space="preserve">The rapid adoption of renewables will, in turn, drive down their </w:t>
      </w:r>
      <w:r>
        <w:rPr>
          <w:rStyle w:val="Emphasis"/>
        </w:rPr>
        <w:t>price</w:t>
      </w:r>
      <w:r>
        <w:rPr>
          <w:rStyle w:val="StyleUnderline"/>
        </w:rPr>
        <w:t xml:space="preserve">, through a mechanism known as </w:t>
      </w:r>
      <w:r>
        <w:rPr>
          <w:rStyle w:val="Emphasis"/>
        </w:rPr>
        <w:t>learning curves</w:t>
      </w:r>
      <w:r>
        <w:rPr>
          <w:sz w:val="16"/>
        </w:rPr>
        <w:t xml:space="preserve">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57135830" w14:textId="77777777" w:rsidR="00EA20DB" w:rsidRDefault="00EA20DB" w:rsidP="00EA20DB">
      <w:r>
        <w:rPr>
          <w:rStyle w:val="StyleUnderline"/>
        </w:rPr>
        <w:t xml:space="preserve">All </w:t>
      </w:r>
      <w:r>
        <w:rPr>
          <w:rStyle w:val="StyleUnderline"/>
          <w:highlight w:val="yellow"/>
        </w:rPr>
        <w:t xml:space="preserve">this will </w:t>
      </w:r>
      <w:r>
        <w:rPr>
          <w:rStyle w:val="Emphasis"/>
        </w:rPr>
        <w:t xml:space="preserve">help the </w:t>
      </w:r>
      <w:r>
        <w:rPr>
          <w:rStyle w:val="Emphasis"/>
          <w:highlight w:val="yellow"/>
        </w:rPr>
        <w:t xml:space="preserve">fight </w:t>
      </w:r>
      <w:r>
        <w:rPr>
          <w:rStyle w:val="Emphasis"/>
        </w:rPr>
        <w:t xml:space="preserve">against </w:t>
      </w:r>
      <w:r>
        <w:rPr>
          <w:rStyle w:val="Emphasis"/>
          <w:highlight w:val="yellow"/>
        </w:rPr>
        <w:t>climate change</w:t>
      </w:r>
      <w:r>
        <w:rPr>
          <w:sz w:val="16"/>
        </w:rPr>
        <w:t xml:space="preserve">. </w:t>
      </w:r>
      <w:r>
        <w:rPr>
          <w:rStyle w:val="StyleUnderline"/>
        </w:rPr>
        <w:t xml:space="preserve">But it will </w:t>
      </w:r>
      <w:r>
        <w:rPr>
          <w:rStyle w:val="StyleUnderline"/>
          <w:highlight w:val="yellow"/>
        </w:rPr>
        <w:t>also</w:t>
      </w:r>
      <w:r>
        <w:rPr>
          <w:rStyle w:val="StyleUnderline"/>
        </w:rPr>
        <w:t xml:space="preserve"> help </w:t>
      </w:r>
      <w:r>
        <w:rPr>
          <w:rStyle w:val="Emphasis"/>
        </w:rPr>
        <w:t>address</w:t>
      </w:r>
      <w:r>
        <w:rPr>
          <w:sz w:val="16"/>
        </w:rPr>
        <w:t xml:space="preserve"> another longstanding economic problem in the rich world: </w:t>
      </w:r>
      <w:r>
        <w:rPr>
          <w:rStyle w:val="Emphasis"/>
          <w:highlight w:val="yellow"/>
        </w:rPr>
        <w:t>slow growth</w:t>
      </w:r>
      <w:r>
        <w:rPr>
          <w:sz w:val="16"/>
        </w:rPr>
        <w:t xml:space="preserve">. Due to massive continuing cost drops, </w:t>
      </w:r>
      <w:r>
        <w:rPr>
          <w:rStyle w:val="StyleUnderline"/>
        </w:rPr>
        <w:t>renewable energy</w:t>
      </w:r>
      <w:r>
        <w:rPr>
          <w:sz w:val="16"/>
        </w:rPr>
        <w:t xml:space="preserve"> increasingly </w:t>
      </w:r>
      <w:r>
        <w:rPr>
          <w:rStyle w:val="StyleUnderline"/>
        </w:rPr>
        <w:t>isn’t just</w:t>
      </w:r>
      <w:r>
        <w:rPr>
          <w:sz w:val="16"/>
        </w:rPr>
        <w:t xml:space="preserve"> </w:t>
      </w:r>
      <w:r>
        <w:rPr>
          <w:rStyle w:val="Emphasis"/>
        </w:rPr>
        <w:t>green</w:t>
      </w:r>
      <w:r>
        <w:rPr>
          <w:sz w:val="16"/>
        </w:rPr>
        <w:t xml:space="preserve"> energy — </w:t>
      </w:r>
      <w:r>
        <w:rPr>
          <w:rStyle w:val="StyleUnderline"/>
        </w:rPr>
        <w:t>it’s</w:t>
      </w:r>
      <w:r>
        <w:rPr>
          <w:sz w:val="16"/>
        </w:rPr>
        <w:t xml:space="preserve"> </w:t>
      </w:r>
      <w:r>
        <w:rPr>
          <w:rStyle w:val="Emphasis"/>
        </w:rPr>
        <w:t>cheap</w:t>
      </w:r>
      <w:r>
        <w:rPr>
          <w:sz w:val="16"/>
        </w:rPr>
        <w:t xml:space="preserve"> energy. </w:t>
      </w:r>
      <w:r>
        <w:rPr>
          <w:rStyle w:val="StyleUnderline"/>
        </w:rPr>
        <w:t>The forecasters who study learning curves believe that technologies like solar, batteries, and hydrogen are much more susceptible to learning effects than fossil fuel technologies or even nuclear</w:t>
      </w:r>
      <w:r>
        <w:rPr>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Pr>
          <w:rStyle w:val="StyleUnderline"/>
        </w:rPr>
        <w:t>Cheap energy is highly complementary to human labor — armed with cheap energy, we can rebuild much of our world.</w:t>
      </w:r>
    </w:p>
    <w:p w14:paraId="1C2B0DEB" w14:textId="77777777" w:rsidR="00EA20DB" w:rsidRDefault="00EA20DB" w:rsidP="00EA20DB">
      <w:r>
        <w:rPr>
          <w:rStyle w:val="StyleUnderlin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3AC1BA1A" w14:textId="77777777" w:rsidR="00EA20DB" w:rsidRDefault="00EA20DB" w:rsidP="00EA20DB">
      <w:r>
        <w:rPr>
          <w:sz w:val="16"/>
        </w:rPr>
        <w:t>Dark Brandon vs. polycrisis</w:t>
      </w:r>
    </w:p>
    <w:p w14:paraId="350D4718" w14:textId="77777777" w:rsidR="00EA20DB" w:rsidRDefault="00EA20DB" w:rsidP="00EA20DB">
      <w:r>
        <w:rPr>
          <w:sz w:val="16"/>
        </w:rPr>
        <w:t xml:space="preserve">In other words, I look out in the world and I don’t see a polycrisis; I see an emerging polysolution. </w:t>
      </w:r>
      <w:r>
        <w:rPr>
          <w:rStyle w:val="StyleUnderline"/>
        </w:rPr>
        <w:t xml:space="preserve">The looming threats of climate change and authoritarian revanchism, combined with the shocks of Covid and inflation, have stirred both policymakers and businesses to action. And many of those actions will end up addressing </w:t>
      </w:r>
      <w:r>
        <w:rPr>
          <w:rStyle w:val="Emphasis"/>
        </w:rPr>
        <w:t>multiple crises rather than just one</w:t>
      </w:r>
      <w:r>
        <w:rPr>
          <w:sz w:val="16"/>
        </w:rPr>
        <w:t>. Nor am I alone in my feeling that the narrative of the world suddenly seems to be improving:</w:t>
      </w:r>
    </w:p>
    <w:p w14:paraId="596D40C7" w14:textId="77777777" w:rsidR="00EA20DB" w:rsidRDefault="00EA20DB" w:rsidP="00EA20DB">
      <w:r>
        <w:rPr>
          <w:sz w:val="16"/>
        </w:rPr>
        <w:t xml:space="preserve">I want to venture out on a limb here and say that </w:t>
      </w:r>
      <w:r>
        <w:rPr>
          <w:rStyle w:val="StyleUnderline"/>
        </w:rPr>
        <w:t xml:space="preserve">this is </w:t>
      </w:r>
      <w:r>
        <w:rPr>
          <w:rStyle w:val="Emphasis"/>
        </w:rPr>
        <w:t>not a coincidence</w:t>
      </w:r>
      <w:r>
        <w:rPr>
          <w:sz w:val="16"/>
        </w:rPr>
        <w:t xml:space="preserve">. </w:t>
      </w:r>
      <w:r>
        <w:rPr>
          <w:rStyle w:val="StyleUnderline"/>
        </w:rPr>
        <w:t xml:space="preserve">A lot of the buffer mechanisms I described above are </w:t>
      </w:r>
      <w:r>
        <w:rPr>
          <w:rStyle w:val="Emphasis"/>
        </w:rPr>
        <w:t>political in nature</w:t>
      </w:r>
      <w:r>
        <w:rPr>
          <w:sz w:val="16"/>
        </w:rPr>
        <w:t xml:space="preserve">, </w:t>
      </w:r>
      <w:r>
        <w:rPr>
          <w:rStyle w:val="StyleUnderline"/>
        </w:rPr>
        <w:t xml:space="preserve">and they share the basic description of “human beings </w:t>
      </w:r>
      <w:r>
        <w:rPr>
          <w:rStyle w:val="Emphasis"/>
        </w:rPr>
        <w:t>coming together in a crisis to address their collective problems</w:t>
      </w:r>
      <w:r>
        <w:rPr>
          <w:rStyle w:val="StyleUnderline"/>
        </w:rPr>
        <w:t>”.</w:t>
      </w:r>
      <w:r>
        <w:rPr>
          <w:sz w:val="16"/>
        </w:rPr>
        <w:t xml:space="preserve"> </w:t>
      </w:r>
      <w:r>
        <w:rPr>
          <w:rStyle w:val="StyleUnderline"/>
        </w:rPr>
        <w:t xml:space="preserve">During good times, human beings tend to seem irresolute and divided as pursue our individual goals and fight over the pie. </w:t>
      </w:r>
      <w:r>
        <w:rPr>
          <w:rStyle w:val="StyleUnderline"/>
          <w:highlight w:val="yellow"/>
        </w:rPr>
        <w:t xml:space="preserve">External shocks </w:t>
      </w:r>
      <w:r>
        <w:rPr>
          <w:rStyle w:val="Emphasis"/>
          <w:highlight w:val="yellow"/>
        </w:rPr>
        <w:t>can</w:t>
      </w:r>
      <w:r>
        <w:rPr>
          <w:rStyle w:val="StyleUnderline"/>
        </w:rPr>
        <w:t xml:space="preserve"> bring the entire system </w:t>
      </w:r>
      <w:r>
        <w:rPr>
          <w:rStyle w:val="Emphasis"/>
        </w:rPr>
        <w:t>crashing down</w:t>
      </w:r>
      <w:r>
        <w:rPr>
          <w:rStyle w:val="StyleUnderline"/>
        </w:rPr>
        <w:t xml:space="preserve">, but they can </w:t>
      </w:r>
      <w:r>
        <w:rPr>
          <w:rStyle w:val="Emphasis"/>
        </w:rPr>
        <w:t>also</w:t>
      </w:r>
      <w:r>
        <w:rPr>
          <w:rStyle w:val="StyleUnderline"/>
        </w:rPr>
        <w:t xml:space="preserve"> </w:t>
      </w:r>
      <w:r>
        <w:rPr>
          <w:rStyle w:val="StyleUnderline"/>
          <w:highlight w:val="yellow"/>
        </w:rPr>
        <w:t xml:space="preserve">spur </w:t>
      </w:r>
      <w:r>
        <w:rPr>
          <w:rStyle w:val="Emphasis"/>
          <w:highlight w:val="yellow"/>
        </w:rPr>
        <w:t>humans</w:t>
      </w:r>
      <w:r>
        <w:rPr>
          <w:rStyle w:val="StyleUnderline"/>
          <w:highlight w:val="yellow"/>
        </w:rPr>
        <w:t xml:space="preserve"> to </w:t>
      </w:r>
      <w:r>
        <w:rPr>
          <w:rStyle w:val="Emphasis"/>
          <w:highlight w:val="yellow"/>
        </w:rPr>
        <w:t>get serious</w:t>
      </w:r>
      <w:r>
        <w:rPr>
          <w:rStyle w:val="Emphasis"/>
        </w:rPr>
        <w:t xml:space="preserve"> and start working together</w:t>
      </w:r>
      <w:r>
        <w:rPr>
          <w:sz w:val="16"/>
        </w:rPr>
        <w:t>.</w:t>
      </w:r>
    </w:p>
    <w:p w14:paraId="4F5B030F" w14:textId="77777777" w:rsidR="00EA20DB" w:rsidRDefault="00EA20DB" w:rsidP="00EA20DB">
      <w:pPr>
        <w:pStyle w:val="Heading3"/>
      </w:pPr>
      <w:r>
        <w:lastRenderedPageBreak/>
        <w:t xml:space="preserve"> AI Defense---No Rogue AI Impact---Aligned</w:t>
      </w:r>
    </w:p>
    <w:p w14:paraId="7C27C2BE" w14:textId="52355BB0" w:rsidR="00EA20DB" w:rsidRDefault="00EA20DB" w:rsidP="00EA20DB">
      <w:pPr>
        <w:pStyle w:val="Heading1"/>
      </w:pPr>
      <w:r>
        <w:lastRenderedPageBreak/>
        <w:t>2NR</w:t>
      </w:r>
    </w:p>
    <w:p w14:paraId="2119EE68" w14:textId="77777777" w:rsidR="00EA20DB" w:rsidRDefault="00EA20DB" w:rsidP="00EA20DB">
      <w:pPr>
        <w:pStyle w:val="Heading4"/>
        <w:spacing w:line="278" w:lineRule="atLeast"/>
        <w:rPr>
          <w:rFonts w:ascii="Times New Roman" w:hAnsi="Times New Roman" w:cs="Times New Roman"/>
          <w:color w:val="222222"/>
          <w:szCs w:val="26"/>
        </w:rPr>
      </w:pPr>
      <w:r>
        <w:rPr>
          <w:color w:val="222222"/>
          <w:szCs w:val="26"/>
        </w:rPr>
        <w:t>Investors perceive</w:t>
      </w:r>
      <w:r>
        <w:rPr>
          <w:rStyle w:val="apple-converted-space"/>
          <w:color w:val="222222"/>
          <w:szCs w:val="26"/>
        </w:rPr>
        <w:t> </w:t>
      </w:r>
      <w:r>
        <w:rPr>
          <w:color w:val="222222"/>
          <w:szCs w:val="26"/>
          <w:u w:val="single"/>
        </w:rPr>
        <w:t>cooperative voice</w:t>
      </w:r>
      <w:r>
        <w:rPr>
          <w:rStyle w:val="apple-converted-space"/>
          <w:color w:val="222222"/>
          <w:szCs w:val="26"/>
        </w:rPr>
        <w:t> </w:t>
      </w:r>
      <w:r>
        <w:rPr>
          <w:color w:val="222222"/>
          <w:szCs w:val="26"/>
        </w:rPr>
        <w:t>channels as</w:t>
      </w:r>
      <w:r>
        <w:rPr>
          <w:rStyle w:val="apple-converted-space"/>
          <w:color w:val="222222"/>
          <w:szCs w:val="26"/>
        </w:rPr>
        <w:t> </w:t>
      </w:r>
      <w:r>
        <w:rPr>
          <w:color w:val="222222"/>
          <w:szCs w:val="26"/>
          <w:u w:val="single"/>
        </w:rPr>
        <w:t>categorically distinct</w:t>
      </w:r>
      <w:r>
        <w:rPr>
          <w:rStyle w:val="apple-converted-space"/>
          <w:color w:val="222222"/>
          <w:szCs w:val="26"/>
        </w:rPr>
        <w:t> </w:t>
      </w:r>
      <w:r>
        <w:rPr>
          <w:color w:val="222222"/>
          <w:szCs w:val="26"/>
        </w:rPr>
        <w:t>from aggressive bargaining.</w:t>
      </w:r>
      <w:r>
        <w:rPr>
          <w:rStyle w:val="apple-converted-space"/>
          <w:color w:val="222222"/>
          <w:szCs w:val="26"/>
        </w:rPr>
        <w:t> </w:t>
      </w:r>
    </w:p>
    <w:p w14:paraId="7ADBCF23" w14:textId="77777777" w:rsidR="00EA20DB" w:rsidRDefault="00EA20DB" w:rsidP="00EA20DB">
      <w:pPr>
        <w:spacing w:line="235" w:lineRule="atLeast"/>
        <w:outlineLvl w:val="4"/>
        <w:rPr>
          <w:b/>
          <w:bCs/>
          <w:color w:val="222222"/>
        </w:rPr>
      </w:pPr>
      <w:r>
        <w:rPr>
          <w:b/>
          <w:bCs/>
          <w:color w:val="222222"/>
        </w:rPr>
        <w:t>Liya</w:t>
      </w:r>
      <w:r>
        <w:rPr>
          <w:rStyle w:val="apple-converted-space"/>
          <w:b/>
          <w:bCs/>
          <w:color w:val="222222"/>
        </w:rPr>
        <w:t> </w:t>
      </w:r>
      <w:r>
        <w:rPr>
          <w:b/>
          <w:bCs/>
          <w:color w:val="222222"/>
          <w:sz w:val="26"/>
          <w:szCs w:val="26"/>
        </w:rPr>
        <w:t>Palagashvili &amp;</w:t>
      </w:r>
      <w:r>
        <w:rPr>
          <w:rStyle w:val="apple-converted-space"/>
          <w:b/>
          <w:bCs/>
          <w:color w:val="222222"/>
        </w:rPr>
        <w:t> </w:t>
      </w:r>
      <w:r>
        <w:rPr>
          <w:b/>
          <w:bCs/>
          <w:color w:val="222222"/>
        </w:rPr>
        <w:t>Revana</w:t>
      </w:r>
      <w:r>
        <w:rPr>
          <w:rStyle w:val="apple-converted-space"/>
          <w:b/>
          <w:bCs/>
          <w:color w:val="222222"/>
        </w:rPr>
        <w:t> </w:t>
      </w:r>
      <w:r>
        <w:rPr>
          <w:b/>
          <w:bCs/>
          <w:color w:val="222222"/>
          <w:sz w:val="26"/>
          <w:szCs w:val="26"/>
        </w:rPr>
        <w:t>Sharfuddin 25</w:t>
      </w:r>
      <w:r>
        <w:rPr>
          <w:b/>
          <w:bCs/>
          <w:color w:val="222222"/>
        </w:rPr>
        <w:t>, Palagashvili is Assistant Professor of Economics at</w:t>
      </w:r>
      <w:r>
        <w:rPr>
          <w:rStyle w:val="apple-converted-space"/>
          <w:b/>
          <w:bCs/>
          <w:color w:val="222222"/>
        </w:rPr>
        <w:t> </w:t>
      </w:r>
    </w:p>
    <w:p w14:paraId="5DA67D3B" w14:textId="77777777" w:rsidR="00EA20DB" w:rsidRDefault="00EA20DB" w:rsidP="00EA20DB">
      <w:pPr>
        <w:spacing w:line="235" w:lineRule="atLeast"/>
        <w:outlineLvl w:val="4"/>
        <w:rPr>
          <w:b/>
          <w:bCs/>
          <w:color w:val="222222"/>
        </w:rPr>
      </w:pPr>
      <w:r>
        <w:rPr>
          <w:b/>
          <w:bCs/>
          <w:color w:val="222222"/>
          <w:bdr w:val="single" w:sz="8" w:space="0" w:color="auto" w:frame="1"/>
          <w:shd w:val="clear" w:color="auto" w:fill="00FFFF"/>
        </w:rPr>
        <w:t>aggressive</w:t>
      </w:r>
      <w:r>
        <w:rPr>
          <w:rStyle w:val="apple-converted-space"/>
          <w:b/>
          <w:bCs/>
          <w:color w:val="222222"/>
          <w:bdr w:val="single" w:sz="8" w:space="0" w:color="auto" w:frame="1"/>
        </w:rPr>
        <w:t> </w:t>
      </w:r>
      <w:r>
        <w:rPr>
          <w:b/>
          <w:bCs/>
          <w:color w:val="222222"/>
          <w:bdr w:val="single" w:sz="8" w:space="0" w:color="auto" w:frame="1"/>
          <w:shd w:val="clear" w:color="auto" w:fill="00FFFF"/>
        </w:rPr>
        <w:t>bargaining</w:t>
      </w:r>
      <w:r>
        <w:rPr>
          <w:rStyle w:val="apple-converted-space"/>
          <w:b/>
          <w:bCs/>
          <w:color w:val="222222"/>
          <w:bdr w:val="single" w:sz="8" w:space="0" w:color="auto" w:frame="1"/>
          <w:shd w:val="clear" w:color="auto" w:fill="00FFFF"/>
        </w:rPr>
        <w:t> </w:t>
      </w:r>
      <w:r>
        <w:rPr>
          <w:b/>
          <w:bCs/>
          <w:color w:val="222222"/>
          <w:bdr w:val="single" w:sz="8" w:space="0" w:color="auto" w:frame="1"/>
        </w:rPr>
        <w:t>tactics</w:t>
      </w:r>
      <w:r>
        <w:rPr>
          <w:rStyle w:val="apple-converted-space"/>
          <w:b/>
          <w:bCs/>
          <w:color w:val="222222"/>
          <w:sz w:val="16"/>
          <w:szCs w:val="16"/>
        </w:rPr>
        <w:t> </w:t>
      </w:r>
      <w:r>
        <w:rPr>
          <w:color w:val="222222"/>
          <w:shd w:val="clear" w:color="auto" w:fill="00FFFF"/>
        </w:rPr>
        <w:t>and</w:t>
      </w:r>
      <w:r>
        <w:rPr>
          <w:rStyle w:val="apple-converted-space"/>
          <w:color w:val="222222"/>
        </w:rPr>
        <w:t> </w:t>
      </w:r>
      <w:r>
        <w:rPr>
          <w:b/>
          <w:bCs/>
          <w:color w:val="222222"/>
          <w:bdr w:val="single" w:sz="8" w:space="0" w:color="auto" w:frame="1"/>
          <w:shd w:val="clear" w:color="auto" w:fill="00FFFF"/>
        </w:rPr>
        <w:t>block</w:t>
      </w:r>
      <w:r>
        <w:rPr>
          <w:rStyle w:val="apple-converted-space"/>
          <w:color w:val="222222"/>
        </w:rPr>
        <w:t> </w:t>
      </w:r>
      <w:r>
        <w:rPr>
          <w:color w:val="222222"/>
          <w:shd w:val="clear" w:color="auto" w:fill="00FFFF"/>
        </w:rPr>
        <w:t>alternative</w:t>
      </w:r>
      <w:r>
        <w:rPr>
          <w:rStyle w:val="apple-converted-space"/>
          <w:b/>
          <w:bCs/>
          <w:color w:val="222222"/>
          <w:sz w:val="16"/>
          <w:szCs w:val="16"/>
        </w:rPr>
        <w:t> </w:t>
      </w:r>
      <w:r>
        <w:rPr>
          <w:b/>
          <w:bCs/>
          <w:color w:val="222222"/>
          <w:bdr w:val="single" w:sz="8" w:space="0" w:color="auto" w:frame="1"/>
          <w:shd w:val="clear" w:color="auto" w:fill="00FFFF"/>
        </w:rPr>
        <w:t>channels</w:t>
      </w:r>
      <w:r>
        <w:rPr>
          <w:rStyle w:val="apple-converted-space"/>
          <w:b/>
          <w:bCs/>
          <w:color w:val="222222"/>
          <w:sz w:val="16"/>
          <w:szCs w:val="16"/>
          <w:shd w:val="clear" w:color="auto" w:fill="00FFFF"/>
        </w:rPr>
        <w:t> </w:t>
      </w:r>
      <w:r>
        <w:rPr>
          <w:color w:val="222222"/>
          <w:shd w:val="clear" w:color="auto" w:fill="00FFFF"/>
        </w:rPr>
        <w:t>for coop</w:t>
      </w:r>
      <w:r>
        <w:rPr>
          <w:color w:val="222222"/>
        </w:rPr>
        <w:t>eration.</w:t>
      </w:r>
      <w:r>
        <w:rPr>
          <w:rStyle w:val="apple-converted-space"/>
          <w:b/>
          <w:bCs/>
          <w:color w:val="222222"/>
          <w:sz w:val="16"/>
          <w:szCs w:val="16"/>
        </w:rPr>
        <w:t> </w:t>
      </w:r>
      <w:r>
        <w:rPr>
          <w:color w:val="222222"/>
        </w:rPr>
        <w:t>These trade-offs arise not</w:t>
      </w:r>
      <w:r>
        <w:rPr>
          <w:rStyle w:val="apple-converted-space"/>
          <w:b/>
          <w:bCs/>
          <w:color w:val="222222"/>
          <w:sz w:val="16"/>
          <w:szCs w:val="16"/>
        </w:rPr>
        <w:t> </w:t>
      </w:r>
      <w:r>
        <w:rPr>
          <w:color w:val="222222"/>
        </w:rPr>
        <w:t>because unions are uniquely “aggressive</w:t>
      </w:r>
      <w:r>
        <w:rPr>
          <w:b/>
          <w:bCs/>
          <w:color w:val="222222"/>
          <w:sz w:val="16"/>
          <w:szCs w:val="16"/>
        </w:rPr>
        <w:t>,”</w:t>
      </w:r>
      <w:r>
        <w:rPr>
          <w:rStyle w:val="apple-converted-space"/>
          <w:b/>
          <w:bCs/>
          <w:color w:val="222222"/>
          <w:sz w:val="16"/>
          <w:szCs w:val="16"/>
        </w:rPr>
        <w:t> </w:t>
      </w:r>
      <w:r>
        <w:rPr>
          <w:color w:val="222222"/>
        </w:rPr>
        <w:t>but because</w:t>
      </w:r>
      <w:r>
        <w:rPr>
          <w:rStyle w:val="apple-converted-space"/>
          <w:b/>
          <w:bCs/>
          <w:color w:val="222222"/>
          <w:sz w:val="16"/>
          <w:szCs w:val="16"/>
        </w:rPr>
        <w:t> </w:t>
      </w:r>
      <w:r>
        <w:rPr>
          <w:b/>
          <w:bCs/>
          <w:color w:val="222222"/>
          <w:sz w:val="16"/>
          <w:szCs w:val="16"/>
        </w:rPr>
        <w:t>US</w:t>
      </w:r>
      <w:r>
        <w:rPr>
          <w:rStyle w:val="apple-converted-space"/>
          <w:b/>
          <w:bCs/>
          <w:color w:val="222222"/>
          <w:sz w:val="16"/>
          <w:szCs w:val="16"/>
        </w:rPr>
        <w:t> </w:t>
      </w:r>
      <w:r>
        <w:rPr>
          <w:color w:val="222222"/>
        </w:rPr>
        <w:t>labor laws promote</w:t>
      </w:r>
      <w:r>
        <w:rPr>
          <w:rStyle w:val="apple-converted-space"/>
          <w:b/>
          <w:bCs/>
          <w:color w:val="222222"/>
          <w:sz w:val="16"/>
          <w:szCs w:val="16"/>
        </w:rPr>
        <w:t> </w:t>
      </w:r>
      <w:r>
        <w:rPr>
          <w:b/>
          <w:bCs/>
          <w:color w:val="222222"/>
          <w:sz w:val="16"/>
          <w:szCs w:val="16"/>
        </w:rPr>
        <w:t>a legally</w:t>
      </w:r>
      <w:r>
        <w:rPr>
          <w:rStyle w:val="apple-converted-space"/>
          <w:b/>
          <w:bCs/>
          <w:color w:val="222222"/>
          <w:sz w:val="16"/>
          <w:szCs w:val="16"/>
        </w:rPr>
        <w:t> </w:t>
      </w:r>
      <w:r>
        <w:rPr>
          <w:color w:val="222222"/>
        </w:rPr>
        <w:t>protected</w:t>
      </w:r>
      <w:r>
        <w:rPr>
          <w:rStyle w:val="apple-converted-space"/>
          <w:color w:val="222222"/>
        </w:rPr>
        <w:t> </w:t>
      </w:r>
      <w:r>
        <w:rPr>
          <w:b/>
          <w:bCs/>
          <w:color w:val="222222"/>
          <w:bdr w:val="single" w:sz="8" w:space="0" w:color="auto" w:frame="1"/>
          <w:shd w:val="clear" w:color="auto" w:fill="00FFFF"/>
        </w:rPr>
        <w:t>union</w:t>
      </w:r>
      <w:r>
        <w:rPr>
          <w:rStyle w:val="apple-converted-space"/>
          <w:b/>
          <w:bCs/>
          <w:color w:val="222222"/>
          <w:bdr w:val="single" w:sz="8" w:space="0" w:color="auto" w:frame="1"/>
        </w:rPr>
        <w:t> </w:t>
      </w:r>
      <w:r>
        <w:rPr>
          <w:b/>
          <w:bCs/>
          <w:color w:val="222222"/>
          <w:bdr w:val="single" w:sz="8" w:space="0" w:color="auto" w:frame="1"/>
        </w:rPr>
        <w:t>monopoly</w:t>
      </w:r>
      <w:r>
        <w:rPr>
          <w:rStyle w:val="apple-converted-space"/>
          <w:b/>
          <w:bCs/>
          <w:color w:val="222222"/>
          <w:sz w:val="16"/>
          <w:szCs w:val="16"/>
        </w:rPr>
        <w:t> </w:t>
      </w:r>
      <w:r>
        <w:rPr>
          <w:color w:val="222222"/>
        </w:rPr>
        <w:t>that</w:t>
      </w:r>
      <w:r>
        <w:rPr>
          <w:rStyle w:val="apple-converted-space"/>
          <w:color w:val="222222"/>
        </w:rPr>
        <w:t> </w:t>
      </w:r>
      <w:r>
        <w:rPr>
          <w:color w:val="222222"/>
          <w:shd w:val="clear" w:color="auto" w:fill="00FFFF"/>
        </w:rPr>
        <w:t>crowds out</w:t>
      </w:r>
      <w:r>
        <w:rPr>
          <w:rStyle w:val="apple-converted-space"/>
          <w:color w:val="222222"/>
          <w:shd w:val="clear" w:color="auto" w:fill="00FFFF"/>
        </w:rPr>
        <w:t> </w:t>
      </w:r>
      <w:r>
        <w:rPr>
          <w:b/>
          <w:bCs/>
          <w:color w:val="222222"/>
          <w:bdr w:val="single" w:sz="8" w:space="0" w:color="auto" w:frame="1"/>
          <w:shd w:val="clear" w:color="auto" w:fill="00FFFF"/>
        </w:rPr>
        <w:t>constructive</w:t>
      </w:r>
      <w:r>
        <w:rPr>
          <w:rStyle w:val="apple-converted-space"/>
          <w:b/>
          <w:bCs/>
          <w:color w:val="222222"/>
          <w:bdr w:val="single" w:sz="8" w:space="0" w:color="auto" w:frame="1"/>
        </w:rPr>
        <w:t> </w:t>
      </w:r>
      <w:r>
        <w:rPr>
          <w:b/>
          <w:bCs/>
          <w:color w:val="222222"/>
          <w:bdr w:val="single" w:sz="8" w:space="0" w:color="auto" w:frame="1"/>
          <w:shd w:val="clear" w:color="auto" w:fill="00FFFF"/>
        </w:rPr>
        <w:t>representation</w:t>
      </w:r>
      <w:r>
        <w:rPr>
          <w:rStyle w:val="apple-converted-space"/>
          <w:b/>
          <w:bCs/>
          <w:color w:val="222222"/>
          <w:sz w:val="16"/>
          <w:szCs w:val="16"/>
          <w:shd w:val="clear" w:color="auto" w:fill="00FFFF"/>
        </w:rPr>
        <w:t> </w:t>
      </w:r>
      <w:r>
        <w:rPr>
          <w:color w:val="222222"/>
          <w:shd w:val="clear" w:color="auto" w:fill="00FFFF"/>
        </w:rPr>
        <w:t>and</w:t>
      </w:r>
      <w:r>
        <w:rPr>
          <w:rStyle w:val="apple-converted-space"/>
          <w:color w:val="222222"/>
        </w:rPr>
        <w:t> </w:t>
      </w:r>
      <w:r>
        <w:rPr>
          <w:color w:val="222222"/>
        </w:rPr>
        <w:t>worker</w:t>
      </w:r>
      <w:r>
        <w:rPr>
          <w:rStyle w:val="apple-converted-space"/>
          <w:color w:val="222222"/>
        </w:rPr>
        <w:t> </w:t>
      </w:r>
      <w:r>
        <w:rPr>
          <w:color w:val="222222"/>
          <w:shd w:val="clear" w:color="auto" w:fill="00FFFF"/>
        </w:rPr>
        <w:t>voice</w:t>
      </w:r>
      <w:r>
        <w:rPr>
          <w:b/>
          <w:bCs/>
          <w:color w:val="222222"/>
          <w:sz w:val="16"/>
          <w:szCs w:val="16"/>
        </w:rPr>
        <w:t>.</w:t>
      </w:r>
      <w:r>
        <w:rPr>
          <w:rStyle w:val="apple-converted-space"/>
          <w:b/>
          <w:bCs/>
          <w:color w:val="222222"/>
          <w:sz w:val="16"/>
          <w:szCs w:val="16"/>
        </w:rPr>
        <w:t> </w:t>
      </w:r>
      <w:r>
        <w:rPr>
          <w:color w:val="222222"/>
        </w:rPr>
        <w:t>Drawing on</w:t>
      </w:r>
      <w:r>
        <w:rPr>
          <w:rStyle w:val="apple-converted-space"/>
          <w:color w:val="222222"/>
        </w:rPr>
        <w:t> </w:t>
      </w:r>
      <w:r>
        <w:rPr>
          <w:b/>
          <w:bCs/>
          <w:color w:val="222222"/>
          <w:bdr w:val="single" w:sz="8" w:space="0" w:color="auto" w:frame="1"/>
          <w:shd w:val="clear" w:color="auto" w:fill="00FFFF"/>
        </w:rPr>
        <w:t>147</w:t>
      </w:r>
      <w:r>
        <w:rPr>
          <w:rStyle w:val="apple-converted-space"/>
          <w:b/>
          <w:bCs/>
          <w:color w:val="222222"/>
          <w:sz w:val="16"/>
          <w:szCs w:val="16"/>
          <w:shd w:val="clear" w:color="auto" w:fill="00FFFF"/>
        </w:rPr>
        <w:t> </w:t>
      </w:r>
      <w:r>
        <w:rPr>
          <w:b/>
          <w:bCs/>
          <w:color w:val="222222"/>
          <w:bdr w:val="single" w:sz="8" w:space="0" w:color="auto" w:frame="1"/>
          <w:shd w:val="clear" w:color="auto" w:fill="00FFFF"/>
        </w:rPr>
        <w:t>studies</w:t>
      </w:r>
      <w:r>
        <w:rPr>
          <w:b/>
          <w:bCs/>
          <w:color w:val="222222"/>
          <w:sz w:val="16"/>
          <w:szCs w:val="16"/>
        </w:rPr>
        <w:t>,</w:t>
      </w:r>
      <w:r>
        <w:rPr>
          <w:rStyle w:val="apple-converted-space"/>
          <w:b/>
          <w:bCs/>
          <w:color w:val="222222"/>
          <w:sz w:val="16"/>
          <w:szCs w:val="16"/>
        </w:rPr>
        <w:t> </w:t>
      </w:r>
      <w:r>
        <w:rPr>
          <w:color w:val="222222"/>
        </w:rPr>
        <w:t>we</w:t>
      </w:r>
      <w:r>
        <w:rPr>
          <w:rStyle w:val="apple-converted-space"/>
          <w:color w:val="222222"/>
        </w:rPr>
        <w:t> </w:t>
      </w:r>
      <w:r>
        <w:rPr>
          <w:color w:val="222222"/>
          <w:shd w:val="clear" w:color="auto" w:fill="00FFFF"/>
        </w:rPr>
        <w:t>find</w:t>
      </w:r>
      <w:r>
        <w:rPr>
          <w:rStyle w:val="apple-converted-space"/>
          <w:color w:val="222222"/>
        </w:rPr>
        <w:t> </w:t>
      </w:r>
      <w:r>
        <w:rPr>
          <w:color w:val="222222"/>
        </w:rPr>
        <w:t>that</w:t>
      </w:r>
      <w:r>
        <w:rPr>
          <w:rStyle w:val="apple-converted-space"/>
          <w:color w:val="222222"/>
        </w:rPr>
        <w:t> </w:t>
      </w:r>
      <w:r>
        <w:rPr>
          <w:color w:val="222222"/>
          <w:shd w:val="clear" w:color="auto" w:fill="00FFFF"/>
        </w:rPr>
        <w:t>when</w:t>
      </w:r>
      <w:r>
        <w:rPr>
          <w:rStyle w:val="apple-converted-space"/>
          <w:color w:val="222222"/>
        </w:rPr>
        <w:t> </w:t>
      </w:r>
      <w:r>
        <w:rPr>
          <w:color w:val="222222"/>
        </w:rPr>
        <w:t>the</w:t>
      </w:r>
      <w:r>
        <w:rPr>
          <w:rStyle w:val="apple-converted-space"/>
          <w:color w:val="222222"/>
        </w:rPr>
        <w:t> </w:t>
      </w:r>
      <w:r>
        <w:rPr>
          <w:color w:val="222222"/>
          <w:shd w:val="clear" w:color="auto" w:fill="00FFFF"/>
        </w:rPr>
        <w:t>monopoly face dominates</w:t>
      </w:r>
      <w:r>
        <w:rPr>
          <w:rStyle w:val="apple-converted-space"/>
          <w:b/>
          <w:bCs/>
          <w:color w:val="222222"/>
          <w:sz w:val="16"/>
          <w:szCs w:val="16"/>
        </w:rPr>
        <w:t> </w:t>
      </w:r>
      <w:r>
        <w:rPr>
          <w:color w:val="222222"/>
        </w:rPr>
        <w:t>and delivers</w:t>
      </w:r>
      <w:r>
        <w:rPr>
          <w:rStyle w:val="apple-converted-space"/>
          <w:color w:val="222222"/>
        </w:rPr>
        <w:t> </w:t>
      </w:r>
      <w:r>
        <w:rPr>
          <w:b/>
          <w:bCs/>
          <w:color w:val="222222"/>
          <w:sz w:val="16"/>
          <w:szCs w:val="16"/>
        </w:rPr>
        <w:t>seemingly “</w:t>
      </w:r>
      <w:r>
        <w:rPr>
          <w:b/>
          <w:bCs/>
          <w:color w:val="222222"/>
          <w:bdr w:val="single" w:sz="8" w:space="0" w:color="auto" w:frame="1"/>
        </w:rPr>
        <w:t>big wins</w:t>
      </w:r>
      <w:r>
        <w:rPr>
          <w:b/>
          <w:bCs/>
          <w:color w:val="222222"/>
          <w:sz w:val="16"/>
          <w:szCs w:val="16"/>
        </w:rPr>
        <w:t>” at the bargaining table,</w:t>
      </w:r>
      <w:r>
        <w:rPr>
          <w:rStyle w:val="apple-converted-space"/>
          <w:b/>
          <w:bCs/>
          <w:color w:val="222222"/>
          <w:sz w:val="16"/>
          <w:szCs w:val="16"/>
        </w:rPr>
        <w:t> </w:t>
      </w:r>
      <w:r>
        <w:rPr>
          <w:color w:val="222222"/>
          <w:shd w:val="clear" w:color="auto" w:fill="00FFFF"/>
        </w:rPr>
        <w:t>companies</w:t>
      </w:r>
      <w:r>
        <w:rPr>
          <w:rStyle w:val="apple-converted-space"/>
          <w:color w:val="222222"/>
        </w:rPr>
        <w:t> </w:t>
      </w:r>
      <w:r>
        <w:rPr>
          <w:color w:val="222222"/>
        </w:rPr>
        <w:t>respond to wage pressure by</w:t>
      </w:r>
      <w:r>
        <w:rPr>
          <w:rStyle w:val="apple-converted-space"/>
          <w:b/>
          <w:bCs/>
          <w:color w:val="222222"/>
          <w:sz w:val="16"/>
          <w:szCs w:val="16"/>
        </w:rPr>
        <w:t> </w:t>
      </w:r>
      <w:r>
        <w:rPr>
          <w:b/>
          <w:bCs/>
          <w:color w:val="222222"/>
          <w:bdr w:val="single" w:sz="8" w:space="0" w:color="auto" w:frame="1"/>
          <w:shd w:val="clear" w:color="auto" w:fill="00FFFF"/>
        </w:rPr>
        <w:t>trim</w:t>
      </w:r>
      <w:r>
        <w:rPr>
          <w:b/>
          <w:bCs/>
          <w:color w:val="222222"/>
          <w:bdr w:val="single" w:sz="8" w:space="0" w:color="auto" w:frame="1"/>
        </w:rPr>
        <w:t>ming</w:t>
      </w:r>
      <w:r>
        <w:rPr>
          <w:rStyle w:val="apple-converted-space"/>
          <w:b/>
          <w:bCs/>
          <w:color w:val="222222"/>
          <w:bdr w:val="single" w:sz="8" w:space="0" w:color="auto" w:frame="1"/>
        </w:rPr>
        <w:t> </w:t>
      </w:r>
      <w:r>
        <w:rPr>
          <w:b/>
          <w:bCs/>
          <w:color w:val="222222"/>
          <w:bdr w:val="single" w:sz="8" w:space="0" w:color="auto" w:frame="1"/>
          <w:shd w:val="clear" w:color="auto" w:fill="00FFFF"/>
        </w:rPr>
        <w:t>R&amp;D</w:t>
      </w:r>
      <w:r>
        <w:rPr>
          <w:b/>
          <w:bCs/>
          <w:color w:val="222222"/>
          <w:sz w:val="16"/>
          <w:szCs w:val="16"/>
        </w:rPr>
        <w:t>,</w:t>
      </w:r>
      <w:r>
        <w:rPr>
          <w:rStyle w:val="apple-converted-space"/>
          <w:b/>
          <w:bCs/>
          <w:color w:val="222222"/>
          <w:sz w:val="16"/>
          <w:szCs w:val="16"/>
        </w:rPr>
        <w:t> </w:t>
      </w:r>
      <w:r>
        <w:rPr>
          <w:b/>
          <w:bCs/>
          <w:color w:val="222222"/>
          <w:bdr w:val="single" w:sz="8" w:space="0" w:color="auto" w:frame="1"/>
        </w:rPr>
        <w:t>cutting capital</w:t>
      </w:r>
      <w:r>
        <w:rPr>
          <w:b/>
          <w:bCs/>
          <w:color w:val="222222"/>
          <w:sz w:val="16"/>
          <w:szCs w:val="16"/>
        </w:rPr>
        <w:t>,</w:t>
      </w:r>
      <w:r>
        <w:rPr>
          <w:rStyle w:val="apple-converted-space"/>
          <w:b/>
          <w:bCs/>
          <w:color w:val="222222"/>
          <w:sz w:val="16"/>
          <w:szCs w:val="16"/>
        </w:rPr>
        <w:t> </w:t>
      </w:r>
      <w:r>
        <w:rPr>
          <w:b/>
          <w:bCs/>
          <w:color w:val="222222"/>
          <w:bdr w:val="single" w:sz="8" w:space="0" w:color="auto" w:frame="1"/>
        </w:rPr>
        <w:t>reducing</w:t>
      </w:r>
      <w:r>
        <w:rPr>
          <w:rStyle w:val="apple-converted-space"/>
          <w:b/>
          <w:bCs/>
          <w:color w:val="222222"/>
          <w:sz w:val="16"/>
          <w:szCs w:val="16"/>
        </w:rPr>
        <w:t> </w:t>
      </w:r>
      <w:r>
        <w:rPr>
          <w:b/>
          <w:bCs/>
          <w:color w:val="222222"/>
          <w:sz w:val="16"/>
          <w:szCs w:val="16"/>
        </w:rPr>
        <w:t>company</w:t>
      </w:r>
      <w:r>
        <w:rPr>
          <w:rStyle w:val="apple-converted-space"/>
          <w:b/>
          <w:bCs/>
          <w:color w:val="222222"/>
          <w:sz w:val="16"/>
          <w:szCs w:val="16"/>
        </w:rPr>
        <w:t> </w:t>
      </w:r>
      <w:r>
        <w:rPr>
          <w:b/>
          <w:bCs/>
          <w:color w:val="222222"/>
          <w:bdr w:val="single" w:sz="8" w:space="0" w:color="auto" w:frame="1"/>
        </w:rPr>
        <w:t>growth</w:t>
      </w:r>
      <w:r>
        <w:rPr>
          <w:b/>
          <w:bCs/>
          <w:color w:val="222222"/>
          <w:sz w:val="16"/>
          <w:szCs w:val="16"/>
        </w:rPr>
        <w:t>,</w:t>
      </w:r>
      <w:r>
        <w:rPr>
          <w:rStyle w:val="apple-converted-space"/>
          <w:b/>
          <w:bCs/>
          <w:color w:val="222222"/>
          <w:sz w:val="16"/>
          <w:szCs w:val="16"/>
        </w:rPr>
        <w:t> </w:t>
      </w:r>
      <w:r>
        <w:rPr>
          <w:color w:val="222222"/>
        </w:rPr>
        <w:t>and ultimately</w:t>
      </w:r>
      <w:r>
        <w:rPr>
          <w:rStyle w:val="apple-converted-space"/>
          <w:b/>
          <w:bCs/>
          <w:color w:val="222222"/>
          <w:sz w:val="16"/>
          <w:szCs w:val="16"/>
        </w:rPr>
        <w:t> </w:t>
      </w:r>
      <w:r>
        <w:rPr>
          <w:b/>
          <w:bCs/>
          <w:color w:val="222222"/>
          <w:bdr w:val="single" w:sz="8" w:space="0" w:color="auto" w:frame="1"/>
        </w:rPr>
        <w:t>shrinking jobs</w:t>
      </w:r>
      <w:r>
        <w:rPr>
          <w:rStyle w:val="apple-converted-space"/>
          <w:b/>
          <w:bCs/>
          <w:color w:val="222222"/>
          <w:sz w:val="16"/>
          <w:szCs w:val="16"/>
        </w:rPr>
        <w:t> </w:t>
      </w:r>
      <w:r>
        <w:rPr>
          <w:color w:val="222222"/>
        </w:rPr>
        <w:t>for unionized workers</w:t>
      </w:r>
      <w:r>
        <w:rPr>
          <w:b/>
          <w:bCs/>
          <w:color w:val="222222"/>
          <w:sz w:val="16"/>
          <w:szCs w:val="16"/>
        </w:rPr>
        <w:t>—</w:t>
      </w:r>
      <w:r>
        <w:rPr>
          <w:color w:val="222222"/>
        </w:rPr>
        <w:t>dynamics that explain roughly</w:t>
      </w:r>
      <w:r>
        <w:rPr>
          <w:rStyle w:val="apple-converted-space"/>
          <w:b/>
          <w:bCs/>
          <w:color w:val="222222"/>
          <w:sz w:val="16"/>
          <w:szCs w:val="16"/>
        </w:rPr>
        <w:t> </w:t>
      </w:r>
      <w:r>
        <w:rPr>
          <w:b/>
          <w:bCs/>
          <w:color w:val="222222"/>
          <w:bdr w:val="single" w:sz="8" w:space="0" w:color="auto" w:frame="1"/>
        </w:rPr>
        <w:t>55 percent</w:t>
      </w:r>
      <w:r>
        <w:rPr>
          <w:rStyle w:val="apple-converted-space"/>
          <w:b/>
          <w:bCs/>
          <w:color w:val="222222"/>
          <w:sz w:val="16"/>
          <w:szCs w:val="16"/>
        </w:rPr>
        <w:t> </w:t>
      </w:r>
      <w:r>
        <w:rPr>
          <w:color w:val="222222"/>
        </w:rPr>
        <w:t>of the decline in</w:t>
      </w:r>
      <w:r>
        <w:rPr>
          <w:b/>
          <w:bCs/>
          <w:color w:val="222222"/>
          <w:sz w:val="16"/>
          <w:szCs w:val="16"/>
        </w:rPr>
        <w:t>the</w:t>
      </w:r>
      <w:r>
        <w:rPr>
          <w:rStyle w:val="apple-converted-space"/>
          <w:b/>
          <w:bCs/>
          <w:color w:val="222222"/>
          <w:sz w:val="16"/>
          <w:szCs w:val="16"/>
        </w:rPr>
        <w:t> </w:t>
      </w:r>
      <w:r>
        <w:rPr>
          <w:color w:val="222222"/>
        </w:rPr>
        <w:t>Rust Belt’s share</w:t>
      </w:r>
      <w:r>
        <w:rPr>
          <w:rStyle w:val="apple-converted-space"/>
          <w:b/>
          <w:bCs/>
          <w:color w:val="222222"/>
          <w:sz w:val="16"/>
          <w:szCs w:val="16"/>
        </w:rPr>
        <w:t> </w:t>
      </w:r>
      <w:r>
        <w:rPr>
          <w:color w:val="222222"/>
        </w:rPr>
        <w:t>of manufacturing employment between 1950 and 2000</w:t>
      </w:r>
      <w:r>
        <w:rPr>
          <w:b/>
          <w:bCs/>
          <w:color w:val="222222"/>
          <w:sz w:val="16"/>
          <w:szCs w:val="16"/>
        </w:rPr>
        <w:t>.</w:t>
      </w:r>
      <w:r>
        <w:rPr>
          <w:rStyle w:val="apple-converted-space"/>
          <w:b/>
          <w:bCs/>
          <w:color w:val="222222"/>
          <w:sz w:val="16"/>
          <w:szCs w:val="16"/>
        </w:rPr>
        <w:t> </w:t>
      </w:r>
      <w:r>
        <w:rPr>
          <w:color w:val="222222"/>
        </w:rPr>
        <w:t>Cross-country evidence shows that systems permitting</w:t>
      </w:r>
      <w:r>
        <w:rPr>
          <w:rStyle w:val="apple-converted-space"/>
          <w:color w:val="222222"/>
        </w:rPr>
        <w:t> </w:t>
      </w:r>
      <w:r>
        <w:rPr>
          <w:b/>
          <w:bCs/>
          <w:color w:val="222222"/>
          <w:bdr w:val="single" w:sz="8" w:space="0" w:color="auto" w:frame="1"/>
        </w:rPr>
        <w:t>multiple</w:t>
      </w:r>
      <w:r>
        <w:rPr>
          <w:rStyle w:val="apple-converted-space"/>
          <w:b/>
          <w:bCs/>
          <w:color w:val="222222"/>
          <w:sz w:val="16"/>
          <w:szCs w:val="16"/>
        </w:rPr>
        <w:t> </w:t>
      </w:r>
      <w:r>
        <w:rPr>
          <w:b/>
          <w:bCs/>
          <w:color w:val="222222"/>
          <w:bdr w:val="single" w:sz="8" w:space="0" w:color="auto" w:frame="1"/>
        </w:rPr>
        <w:t>forms</w:t>
      </w:r>
      <w:r>
        <w:rPr>
          <w:rStyle w:val="apple-converted-space"/>
          <w:b/>
          <w:bCs/>
          <w:color w:val="222222"/>
          <w:sz w:val="16"/>
          <w:szCs w:val="16"/>
        </w:rPr>
        <w:t> </w:t>
      </w:r>
      <w:r>
        <w:rPr>
          <w:color w:val="222222"/>
        </w:rPr>
        <w:t>of representation</w:t>
      </w:r>
      <w:r>
        <w:rPr>
          <w:b/>
          <w:bCs/>
          <w:color w:val="222222"/>
          <w:sz w:val="16"/>
          <w:szCs w:val="16"/>
        </w:rPr>
        <w:t>, voluntary unions, and flexible agreements retain the benefits of worker voice without the high costs linked to the downsides of monopolies. These findings show no link between greater union power and increased worker welfare:</w:t>
      </w:r>
      <w:r>
        <w:rPr>
          <w:rStyle w:val="apple-converted-space"/>
          <w:b/>
          <w:bCs/>
          <w:color w:val="222222"/>
          <w:sz w:val="16"/>
          <w:szCs w:val="16"/>
        </w:rPr>
        <w:t> </w:t>
      </w:r>
      <w:r>
        <w:rPr>
          <w:color w:val="222222"/>
          <w:shd w:val="clear" w:color="auto" w:fill="00FFFF"/>
        </w:rPr>
        <w:t>It is the</w:t>
      </w:r>
      <w:r>
        <w:rPr>
          <w:rStyle w:val="apple-converted-space"/>
          <w:color w:val="222222"/>
          <w:shd w:val="clear" w:color="auto" w:fill="00FFFF"/>
        </w:rPr>
        <w:t> </w:t>
      </w:r>
      <w:r>
        <w:rPr>
          <w:b/>
          <w:bCs/>
          <w:color w:val="222222"/>
          <w:bdr w:val="single" w:sz="8" w:space="0" w:color="auto" w:frame="1"/>
          <w:shd w:val="clear" w:color="auto" w:fill="00FFFF"/>
        </w:rPr>
        <w:t>structure</w:t>
      </w:r>
      <w:r>
        <w:rPr>
          <w:rStyle w:val="apple-converted-space"/>
          <w:b/>
          <w:bCs/>
          <w:color w:val="222222"/>
          <w:bdr w:val="single" w:sz="8" w:space="0" w:color="auto" w:frame="1"/>
        </w:rPr>
        <w:t> </w:t>
      </w:r>
      <w:r>
        <w:rPr>
          <w:b/>
          <w:bCs/>
          <w:color w:val="222222"/>
          <w:bdr w:val="single" w:sz="8" w:space="0" w:color="auto" w:frame="1"/>
        </w:rPr>
        <w:t>of representation</w:t>
      </w:r>
      <w:r>
        <w:rPr>
          <w:b/>
          <w:bCs/>
          <w:color w:val="222222"/>
          <w:sz w:val="16"/>
          <w:szCs w:val="16"/>
        </w:rPr>
        <w:t>—</w:t>
      </w:r>
      <w:r>
        <w:rPr>
          <w:b/>
          <w:bCs/>
          <w:color w:val="222222"/>
          <w:bdr w:val="single" w:sz="8" w:space="0" w:color="auto" w:frame="1"/>
          <w:shd w:val="clear" w:color="auto" w:fill="00FFFF"/>
        </w:rPr>
        <w:t>not</w:t>
      </w:r>
      <w:r>
        <w:rPr>
          <w:rStyle w:val="apple-converted-space"/>
          <w:color w:val="222222"/>
          <w:shd w:val="clear" w:color="auto" w:fill="00FFFF"/>
        </w:rPr>
        <w:t> </w:t>
      </w:r>
      <w:r>
        <w:rPr>
          <w:color w:val="222222"/>
          <w:shd w:val="clear" w:color="auto" w:fill="00FFFF"/>
        </w:rPr>
        <w:t>the</w:t>
      </w:r>
      <w:r>
        <w:rPr>
          <w:rStyle w:val="apple-converted-space"/>
          <w:color w:val="222222"/>
          <w:shd w:val="clear" w:color="auto" w:fill="00FFFF"/>
        </w:rPr>
        <w:t> </w:t>
      </w:r>
      <w:r>
        <w:rPr>
          <w:b/>
          <w:bCs/>
          <w:color w:val="222222"/>
          <w:bdr w:val="single" w:sz="8" w:space="0" w:color="auto" w:frame="1"/>
          <w:shd w:val="clear" w:color="auto" w:fill="00FFFF"/>
        </w:rPr>
        <w:t>presence of</w:t>
      </w:r>
      <w:r>
        <w:rPr>
          <w:rStyle w:val="apple-converted-space"/>
          <w:b/>
          <w:bCs/>
          <w:color w:val="222222"/>
          <w:bdr w:val="single" w:sz="8" w:space="0" w:color="auto" w:frame="1"/>
        </w:rPr>
        <w:t> </w:t>
      </w:r>
      <w:r>
        <w:rPr>
          <w:color w:val="222222"/>
        </w:rPr>
        <w:t>a collective</w:t>
      </w:r>
      <w:r>
        <w:rPr>
          <w:rStyle w:val="apple-converted-space"/>
          <w:color w:val="222222"/>
        </w:rPr>
        <w:t> </w:t>
      </w:r>
      <w:r>
        <w:rPr>
          <w:b/>
          <w:bCs/>
          <w:color w:val="222222"/>
          <w:bdr w:val="single" w:sz="8" w:space="0" w:color="auto" w:frame="1"/>
          <w:shd w:val="clear" w:color="auto" w:fill="00FFFF"/>
        </w:rPr>
        <w:t>voice</w:t>
      </w:r>
      <w:r>
        <w:rPr>
          <w:b/>
          <w:bCs/>
          <w:color w:val="222222"/>
          <w:sz w:val="16"/>
          <w:szCs w:val="16"/>
        </w:rPr>
        <w:t>—</w:t>
      </w:r>
      <w:r>
        <w:rPr>
          <w:color w:val="222222"/>
          <w:shd w:val="clear" w:color="auto" w:fill="00FFFF"/>
        </w:rPr>
        <w:t>that determines whether unions help or harm</w:t>
      </w:r>
      <w:r>
        <w:rPr>
          <w:color w:val="222222"/>
        </w:rPr>
        <w:t>workers</w:t>
      </w:r>
      <w:r>
        <w:rPr>
          <w:b/>
          <w:bCs/>
          <w:color w:val="222222"/>
          <w:sz w:val="16"/>
          <w:szCs w:val="16"/>
        </w:rPr>
        <w:t>.</w:t>
      </w:r>
      <w:r>
        <w:rPr>
          <w:rStyle w:val="apple-converted-space"/>
          <w:b/>
          <w:bCs/>
          <w:color w:val="222222"/>
          <w:sz w:val="16"/>
          <w:szCs w:val="16"/>
        </w:rPr>
        <w:t> </w:t>
      </w:r>
      <w:r>
        <w:rPr>
          <w:color w:val="222222"/>
          <w:shd w:val="clear" w:color="auto" w:fill="00FFFF"/>
        </w:rPr>
        <w:t>Policy reforms that</w:t>
      </w:r>
      <w:r>
        <w:rPr>
          <w:rStyle w:val="apple-converted-space"/>
          <w:color w:val="222222"/>
          <w:shd w:val="clear" w:color="auto" w:fill="00FFFF"/>
        </w:rPr>
        <w:t> </w:t>
      </w:r>
      <w:r>
        <w:rPr>
          <w:b/>
          <w:bCs/>
          <w:color w:val="222222"/>
          <w:bdr w:val="single" w:sz="8" w:space="0" w:color="auto" w:frame="1"/>
          <w:shd w:val="clear" w:color="auto" w:fill="00FFFF"/>
        </w:rPr>
        <w:t>relax monopoly</w:t>
      </w:r>
      <w:r>
        <w:rPr>
          <w:rStyle w:val="apple-converted-space"/>
          <w:b/>
          <w:bCs/>
          <w:color w:val="222222"/>
          <w:bdr w:val="single" w:sz="8" w:space="0" w:color="auto" w:frame="1"/>
        </w:rPr>
        <w:t> </w:t>
      </w:r>
      <w:r>
        <w:rPr>
          <w:b/>
          <w:bCs/>
          <w:color w:val="222222"/>
          <w:bdr w:val="single" w:sz="8" w:space="0" w:color="auto" w:frame="1"/>
          <w:shd w:val="clear" w:color="auto" w:fill="00FFFF"/>
        </w:rPr>
        <w:t>privileges</w:t>
      </w:r>
      <w:r>
        <w:rPr>
          <w:rStyle w:val="apple-converted-space"/>
          <w:b/>
          <w:bCs/>
          <w:color w:val="222222"/>
          <w:sz w:val="16"/>
          <w:szCs w:val="16"/>
        </w:rPr>
        <w:t> </w:t>
      </w:r>
      <w:r>
        <w:rPr>
          <w:color w:val="222222"/>
        </w:rPr>
        <w:t>for labor unions</w:t>
      </w:r>
      <w:r>
        <w:rPr>
          <w:rStyle w:val="apple-converted-space"/>
          <w:b/>
          <w:bCs/>
          <w:color w:val="222222"/>
          <w:sz w:val="16"/>
          <w:szCs w:val="16"/>
        </w:rPr>
        <w:t> </w:t>
      </w:r>
      <w:r>
        <w:rPr>
          <w:b/>
          <w:bCs/>
          <w:color w:val="222222"/>
          <w:sz w:val="16"/>
          <w:szCs w:val="16"/>
        </w:rPr>
        <w:t>in the US</w:t>
      </w:r>
      <w:r>
        <w:rPr>
          <w:rStyle w:val="apple-converted-space"/>
          <w:b/>
          <w:bCs/>
          <w:color w:val="222222"/>
          <w:sz w:val="16"/>
          <w:szCs w:val="16"/>
        </w:rPr>
        <w:t> </w:t>
      </w:r>
      <w:r>
        <w:rPr>
          <w:color w:val="222222"/>
        </w:rPr>
        <w:t>and</w:t>
      </w:r>
      <w:r>
        <w:rPr>
          <w:rStyle w:val="apple-converted-space"/>
          <w:color w:val="222222"/>
        </w:rPr>
        <w:t> </w:t>
      </w:r>
      <w:r>
        <w:rPr>
          <w:color w:val="222222"/>
          <w:shd w:val="clear" w:color="auto" w:fill="00FFFF"/>
        </w:rPr>
        <w:t>encourage</w:t>
      </w:r>
      <w:r>
        <w:rPr>
          <w:rStyle w:val="apple-converted-space"/>
          <w:b/>
          <w:bCs/>
          <w:color w:val="222222"/>
          <w:sz w:val="16"/>
          <w:szCs w:val="16"/>
          <w:shd w:val="clear" w:color="auto" w:fill="00FFFF"/>
        </w:rPr>
        <w:t> </w:t>
      </w:r>
      <w:r>
        <w:rPr>
          <w:color w:val="222222"/>
          <w:shd w:val="clear" w:color="auto" w:fill="00FFFF"/>
        </w:rPr>
        <w:t>pluralistic</w:t>
      </w:r>
      <w:r>
        <w:rPr>
          <w:rStyle w:val="apple-converted-space"/>
          <w:color w:val="222222"/>
        </w:rPr>
        <w:t> </w:t>
      </w:r>
      <w:r>
        <w:rPr>
          <w:color w:val="222222"/>
        </w:rPr>
        <w:t>forms of worker</w:t>
      </w:r>
      <w:r>
        <w:rPr>
          <w:rStyle w:val="apple-converted-space"/>
          <w:color w:val="222222"/>
        </w:rPr>
        <w:t> </w:t>
      </w:r>
      <w:r>
        <w:rPr>
          <w:color w:val="222222"/>
          <w:shd w:val="clear" w:color="auto" w:fill="00FFFF"/>
        </w:rPr>
        <w:t>voice</w:t>
      </w:r>
      <w:r>
        <w:rPr>
          <w:rStyle w:val="apple-converted-space"/>
          <w:color w:val="222222"/>
        </w:rPr>
        <w:t> </w:t>
      </w:r>
      <w:r>
        <w:rPr>
          <w:b/>
          <w:bCs/>
          <w:color w:val="222222"/>
          <w:sz w:val="16"/>
          <w:szCs w:val="16"/>
        </w:rPr>
        <w:t>and moderate demands</w:t>
      </w:r>
      <w:r>
        <w:rPr>
          <w:rStyle w:val="apple-converted-space"/>
          <w:b/>
          <w:bCs/>
          <w:color w:val="222222"/>
          <w:sz w:val="16"/>
          <w:szCs w:val="16"/>
        </w:rPr>
        <w:t> </w:t>
      </w:r>
      <w:r>
        <w:rPr>
          <w:color w:val="222222"/>
        </w:rPr>
        <w:t>could</w:t>
      </w:r>
      <w:r>
        <w:rPr>
          <w:rStyle w:val="apple-converted-space"/>
          <w:color w:val="222222"/>
        </w:rPr>
        <w:t> </w:t>
      </w:r>
      <w:r>
        <w:rPr>
          <w:b/>
          <w:bCs/>
          <w:color w:val="222222"/>
          <w:bdr w:val="single" w:sz="8" w:space="0" w:color="auto" w:frame="1"/>
          <w:shd w:val="clear" w:color="auto" w:fill="00FFFF"/>
        </w:rPr>
        <w:t>preserve</w:t>
      </w:r>
      <w:r>
        <w:rPr>
          <w:rStyle w:val="apple-converted-space"/>
          <w:color w:val="222222"/>
        </w:rPr>
        <w:t> </w:t>
      </w:r>
      <w:r>
        <w:rPr>
          <w:color w:val="222222"/>
        </w:rPr>
        <w:t>the</w:t>
      </w:r>
      <w:r>
        <w:rPr>
          <w:rStyle w:val="apple-converted-space"/>
          <w:color w:val="222222"/>
        </w:rPr>
        <w:t> </w:t>
      </w:r>
      <w:r>
        <w:rPr>
          <w:b/>
          <w:bCs/>
          <w:color w:val="222222"/>
          <w:bdr w:val="single" w:sz="8" w:space="0" w:color="auto" w:frame="1"/>
          <w:shd w:val="clear" w:color="auto" w:fill="00FFFF"/>
        </w:rPr>
        <w:t>gains</w:t>
      </w:r>
      <w:r>
        <w:rPr>
          <w:rStyle w:val="apple-converted-space"/>
          <w:b/>
          <w:bCs/>
          <w:color w:val="222222"/>
          <w:bdr w:val="single" w:sz="8" w:space="0" w:color="auto" w:frame="1"/>
        </w:rPr>
        <w:t> </w:t>
      </w:r>
      <w:r>
        <w:rPr>
          <w:b/>
          <w:bCs/>
          <w:color w:val="222222"/>
          <w:bdr w:val="single" w:sz="8" w:space="0" w:color="auto" w:frame="1"/>
        </w:rPr>
        <w:t>of collective bargaining</w:t>
      </w:r>
      <w:r>
        <w:rPr>
          <w:rStyle w:val="apple-converted-space"/>
          <w:b/>
          <w:bCs/>
          <w:color w:val="222222"/>
          <w:sz w:val="16"/>
          <w:szCs w:val="16"/>
        </w:rPr>
        <w:t> </w:t>
      </w:r>
      <w:r>
        <w:rPr>
          <w:color w:val="222222"/>
          <w:shd w:val="clear" w:color="auto" w:fill="00FFFF"/>
        </w:rPr>
        <w:t>while</w:t>
      </w:r>
      <w:r>
        <w:rPr>
          <w:rStyle w:val="apple-converted-space"/>
          <w:b/>
          <w:bCs/>
          <w:color w:val="222222"/>
          <w:sz w:val="16"/>
          <w:szCs w:val="16"/>
        </w:rPr>
        <w:t> </w:t>
      </w:r>
      <w:r>
        <w:rPr>
          <w:b/>
          <w:bCs/>
          <w:color w:val="222222"/>
          <w:bdr w:val="single" w:sz="8" w:space="0" w:color="auto" w:frame="1"/>
          <w:shd w:val="clear" w:color="auto" w:fill="00FFFF"/>
        </w:rPr>
        <w:t>mitigating</w:t>
      </w:r>
      <w:r>
        <w:rPr>
          <w:rStyle w:val="apple-converted-space"/>
          <w:b/>
          <w:bCs/>
          <w:color w:val="222222"/>
          <w:sz w:val="16"/>
          <w:szCs w:val="16"/>
        </w:rPr>
        <w:t> </w:t>
      </w:r>
      <w:r>
        <w:rPr>
          <w:b/>
          <w:bCs/>
          <w:color w:val="222222"/>
          <w:sz w:val="16"/>
          <w:szCs w:val="16"/>
        </w:rPr>
        <w:t>its</w:t>
      </w:r>
      <w:r>
        <w:rPr>
          <w:rStyle w:val="apple-converted-space"/>
          <w:b/>
          <w:bCs/>
          <w:color w:val="222222"/>
          <w:sz w:val="16"/>
          <w:szCs w:val="16"/>
        </w:rPr>
        <w:t> </w:t>
      </w:r>
      <w:r>
        <w:rPr>
          <w:b/>
          <w:bCs/>
          <w:color w:val="222222"/>
          <w:bdr w:val="single" w:sz="8" w:space="0" w:color="auto" w:frame="1"/>
        </w:rPr>
        <w:t>unintended</w:t>
      </w:r>
      <w:r>
        <w:rPr>
          <w:rStyle w:val="apple-converted-space"/>
          <w:b/>
          <w:bCs/>
          <w:color w:val="222222"/>
          <w:bdr w:val="single" w:sz="8" w:space="0" w:color="auto" w:frame="1"/>
        </w:rPr>
        <w:t> </w:t>
      </w:r>
      <w:r>
        <w:rPr>
          <w:b/>
          <w:bCs/>
          <w:color w:val="222222"/>
          <w:bdr w:val="single" w:sz="8" w:space="0" w:color="auto" w:frame="1"/>
          <w:shd w:val="clear" w:color="auto" w:fill="00FFFF"/>
        </w:rPr>
        <w:t>costs</w:t>
      </w:r>
      <w:r>
        <w:rPr>
          <w:b/>
          <w:bCs/>
          <w:color w:val="222222"/>
          <w:sz w:val="16"/>
          <w:szCs w:val="16"/>
        </w:rPr>
        <w:t>. </w:t>
      </w:r>
    </w:p>
    <w:p w14:paraId="571F2283" w14:textId="77777777" w:rsidR="00EA20DB" w:rsidRDefault="00EA20DB" w:rsidP="00EA20DB">
      <w:pPr>
        <w:pStyle w:val="Heading4"/>
        <w:spacing w:line="278" w:lineRule="atLeast"/>
        <w:rPr>
          <w:bCs/>
          <w:color w:val="222222"/>
          <w:szCs w:val="26"/>
        </w:rPr>
      </w:pPr>
      <w:r>
        <w:rPr>
          <w:color w:val="222222"/>
          <w:szCs w:val="26"/>
        </w:rPr>
        <w:t>Stats prove perception of the CP is</w:t>
      </w:r>
      <w:r>
        <w:rPr>
          <w:rStyle w:val="apple-converted-space"/>
          <w:color w:val="222222"/>
          <w:szCs w:val="26"/>
        </w:rPr>
        <w:t> </w:t>
      </w:r>
      <w:r>
        <w:rPr>
          <w:color w:val="222222"/>
          <w:szCs w:val="26"/>
          <w:u w:val="single"/>
        </w:rPr>
        <w:t>positive</w:t>
      </w:r>
      <w:r>
        <w:rPr>
          <w:color w:val="222222"/>
          <w:szCs w:val="26"/>
        </w:rPr>
        <w:t>.</w:t>
      </w:r>
    </w:p>
    <w:p w14:paraId="607BF2E0" w14:textId="77777777" w:rsidR="00EA20DB" w:rsidRDefault="00EA20DB" w:rsidP="00EA20DB">
      <w:pPr>
        <w:spacing w:line="235" w:lineRule="atLeast"/>
        <w:rPr>
          <w:color w:val="222222"/>
        </w:rPr>
      </w:pPr>
      <w:r>
        <w:rPr>
          <w:color w:val="222222"/>
        </w:rPr>
        <w:t>Grant M.</w:t>
      </w:r>
      <w:r>
        <w:rPr>
          <w:rStyle w:val="apple-converted-space"/>
          <w:color w:val="222222"/>
        </w:rPr>
        <w:t> </w:t>
      </w:r>
      <w:r>
        <w:rPr>
          <w:b/>
          <w:bCs/>
          <w:color w:val="222222"/>
          <w:sz w:val="26"/>
          <w:szCs w:val="26"/>
        </w:rPr>
        <w:t>Hayden &amp;</w:t>
      </w:r>
      <w:r>
        <w:rPr>
          <w:rStyle w:val="apple-converted-space"/>
          <w:color w:val="222222"/>
        </w:rPr>
        <w:t> </w:t>
      </w:r>
      <w:r>
        <w:rPr>
          <w:color w:val="222222"/>
        </w:rPr>
        <w:t>Matthew T.</w:t>
      </w:r>
      <w:r>
        <w:rPr>
          <w:rStyle w:val="apple-converted-space"/>
          <w:color w:val="222222"/>
        </w:rPr>
        <w:t> </w:t>
      </w:r>
      <w:r>
        <w:rPr>
          <w:b/>
          <w:bCs/>
          <w:color w:val="222222"/>
          <w:sz w:val="26"/>
          <w:szCs w:val="26"/>
        </w:rPr>
        <w:t>Bodie 21</w:t>
      </w:r>
      <w:r>
        <w:rPr>
          <w:color w:val="222222"/>
        </w:rPr>
        <w:t>, Hayden is Professor and Robert G. Storey Distinguished Faculty Fellow, SMU-Dedman School of Law; Bodie is Callis Family Professor, Saint Louis University School of Law, "Codetermination in Theory and Practice," Florida Law Review, vol. 73, 03/2021, pp. 321-359</w:t>
      </w:r>
    </w:p>
    <w:p w14:paraId="0E215BD0" w14:textId="77777777" w:rsidR="00EA20DB" w:rsidRDefault="00EA20DB" w:rsidP="00EA20DB">
      <w:pPr>
        <w:spacing w:line="235" w:lineRule="atLeast"/>
        <w:rPr>
          <w:color w:val="222222"/>
        </w:rPr>
      </w:pPr>
      <w:r>
        <w:rPr>
          <w:color w:val="222222"/>
          <w:sz w:val="16"/>
          <w:szCs w:val="16"/>
        </w:rPr>
        <w:t>3. The Battle for Corporate Power</w:t>
      </w:r>
    </w:p>
    <w:p w14:paraId="30CBE546" w14:textId="77777777" w:rsidR="00EA20DB" w:rsidRDefault="00EA20DB" w:rsidP="00EA20DB">
      <w:pPr>
        <w:spacing w:line="235" w:lineRule="atLeast"/>
        <w:rPr>
          <w:color w:val="222222"/>
        </w:rPr>
      </w:pPr>
      <w:r>
        <w:rPr>
          <w:color w:val="222222"/>
        </w:rPr>
        <w:t>Because American corporate law scholarship has</w:t>
      </w:r>
      <w:r>
        <w:rPr>
          <w:rStyle w:val="apple-converted-space"/>
          <w:color w:val="222222"/>
        </w:rPr>
        <w:t> </w:t>
      </w:r>
      <w:r>
        <w:rPr>
          <w:b/>
          <w:bCs/>
          <w:color w:val="222222"/>
          <w:bdr w:val="single" w:sz="8" w:space="0" w:color="auto" w:frame="1"/>
        </w:rPr>
        <w:t>not</w:t>
      </w:r>
      <w:r>
        <w:rPr>
          <w:rStyle w:val="apple-converted-space"/>
          <w:color w:val="222222"/>
          <w:sz w:val="16"/>
          <w:szCs w:val="16"/>
        </w:rPr>
        <w:t> </w:t>
      </w:r>
      <w:r>
        <w:rPr>
          <w:color w:val="222222"/>
          <w:sz w:val="16"/>
          <w:szCs w:val="16"/>
        </w:rPr>
        <w:t>really</w:t>
      </w:r>
      <w:r>
        <w:rPr>
          <w:rStyle w:val="apple-converted-space"/>
          <w:color w:val="222222"/>
          <w:sz w:val="16"/>
          <w:szCs w:val="16"/>
        </w:rPr>
        <w:t> </w:t>
      </w:r>
      <w:r>
        <w:rPr>
          <w:b/>
          <w:bCs/>
          <w:color w:val="222222"/>
          <w:bdr w:val="single" w:sz="8" w:space="0" w:color="auto" w:frame="1"/>
        </w:rPr>
        <w:t>taken codetermination seriously</w:t>
      </w:r>
      <w:r>
        <w:rPr>
          <w:color w:val="222222"/>
        </w:rPr>
        <w:t>, it has</w:t>
      </w:r>
      <w:r>
        <w:rPr>
          <w:rStyle w:val="apple-converted-space"/>
          <w:color w:val="222222"/>
          <w:sz w:val="16"/>
          <w:szCs w:val="16"/>
        </w:rPr>
        <w:t> </w:t>
      </w:r>
      <w:r>
        <w:rPr>
          <w:b/>
          <w:bCs/>
          <w:color w:val="222222"/>
          <w:bdr w:val="single" w:sz="8" w:space="0" w:color="auto" w:frame="1"/>
        </w:rPr>
        <w:t>not joined</w:t>
      </w:r>
      <w:r>
        <w:rPr>
          <w:rStyle w:val="apple-converted-space"/>
          <w:color w:val="222222"/>
          <w:sz w:val="16"/>
          <w:szCs w:val="16"/>
        </w:rPr>
        <w:t> </w:t>
      </w:r>
      <w:r>
        <w:rPr>
          <w:color w:val="222222"/>
        </w:rPr>
        <w:t>the</w:t>
      </w:r>
      <w:r>
        <w:rPr>
          <w:rStyle w:val="apple-converted-space"/>
          <w:color w:val="222222"/>
          <w:sz w:val="16"/>
          <w:szCs w:val="16"/>
        </w:rPr>
        <w:t> </w:t>
      </w:r>
      <w:r>
        <w:rPr>
          <w:b/>
          <w:bCs/>
          <w:color w:val="222222"/>
          <w:bdr w:val="single" w:sz="8" w:space="0" w:color="auto" w:frame="1"/>
        </w:rPr>
        <w:t>true conflict</w:t>
      </w:r>
      <w:r>
        <w:rPr>
          <w:rStyle w:val="apple-converted-space"/>
          <w:color w:val="222222"/>
          <w:sz w:val="16"/>
          <w:szCs w:val="16"/>
        </w:rPr>
        <w:t> </w:t>
      </w:r>
      <w:r>
        <w:rPr>
          <w:color w:val="222222"/>
        </w:rPr>
        <w:t>at the</w:t>
      </w:r>
      <w:r>
        <w:rPr>
          <w:rStyle w:val="apple-converted-space"/>
          <w:color w:val="222222"/>
          <w:sz w:val="16"/>
          <w:szCs w:val="16"/>
        </w:rPr>
        <w:t> </w:t>
      </w:r>
      <w:r>
        <w:rPr>
          <w:b/>
          <w:bCs/>
          <w:color w:val="222222"/>
          <w:bdr w:val="single" w:sz="8" w:space="0" w:color="auto" w:frame="1"/>
        </w:rPr>
        <w:t>heart</w:t>
      </w:r>
      <w:r>
        <w:rPr>
          <w:rStyle w:val="apple-converted-space"/>
          <w:color w:val="222222"/>
          <w:sz w:val="16"/>
          <w:szCs w:val="16"/>
        </w:rPr>
        <w:t> </w:t>
      </w:r>
      <w:r>
        <w:rPr>
          <w:color w:val="222222"/>
        </w:rPr>
        <w:t>of the debate: the struggle between</w:t>
      </w:r>
      <w:r>
        <w:rPr>
          <w:rStyle w:val="apple-converted-space"/>
          <w:color w:val="222222"/>
          <w:sz w:val="16"/>
          <w:szCs w:val="16"/>
        </w:rPr>
        <w:t> </w:t>
      </w:r>
      <w:r>
        <w:rPr>
          <w:b/>
          <w:bCs/>
          <w:color w:val="222222"/>
          <w:bdr w:val="single" w:sz="8" w:space="0" w:color="auto" w:frame="1"/>
        </w:rPr>
        <w:t>shareholders and employees</w:t>
      </w:r>
      <w:r>
        <w:rPr>
          <w:color w:val="222222"/>
        </w:rPr>
        <w:t>--between</w:t>
      </w:r>
      <w:r>
        <w:rPr>
          <w:rStyle w:val="apple-converted-space"/>
          <w:color w:val="222222"/>
          <w:sz w:val="16"/>
          <w:szCs w:val="16"/>
        </w:rPr>
        <w:t> </w:t>
      </w:r>
      <w:r>
        <w:rPr>
          <w:b/>
          <w:bCs/>
          <w:color w:val="222222"/>
          <w:bdr w:val="single" w:sz="8" w:space="0" w:color="auto" w:frame="1"/>
        </w:rPr>
        <w:t>capital and labor</w:t>
      </w:r>
      <w:r>
        <w:rPr>
          <w:color w:val="222222"/>
        </w:rPr>
        <w:t>--for</w:t>
      </w:r>
      <w:r>
        <w:rPr>
          <w:rStyle w:val="apple-converted-space"/>
          <w:color w:val="222222"/>
          <w:sz w:val="16"/>
          <w:szCs w:val="16"/>
        </w:rPr>
        <w:t> </w:t>
      </w:r>
      <w:r>
        <w:rPr>
          <w:b/>
          <w:bCs/>
          <w:color w:val="222222"/>
          <w:bdr w:val="single" w:sz="8" w:space="0" w:color="auto" w:frame="1"/>
        </w:rPr>
        <w:t>power</w:t>
      </w:r>
      <w:r>
        <w:rPr>
          <w:color w:val="222222"/>
        </w:rPr>
        <w:t>. The U.S. system is premised on the idea that total shareholder control will</w:t>
      </w:r>
      <w:r>
        <w:rPr>
          <w:rStyle w:val="apple-converted-space"/>
          <w:color w:val="222222"/>
        </w:rPr>
        <w:t> </w:t>
      </w:r>
      <w:r>
        <w:rPr>
          <w:b/>
          <w:bCs/>
          <w:color w:val="222222"/>
          <w:bdr w:val="single" w:sz="8" w:space="0" w:color="auto" w:frame="1"/>
        </w:rPr>
        <w:t>keep labor in check</w:t>
      </w:r>
      <w:r>
        <w:rPr>
          <w:rStyle w:val="apple-converted-space"/>
          <w:color w:val="222222"/>
          <w:sz w:val="16"/>
          <w:szCs w:val="16"/>
        </w:rPr>
        <w:t> </w:t>
      </w:r>
      <w:r>
        <w:rPr>
          <w:color w:val="222222"/>
        </w:rPr>
        <w:t>and</w:t>
      </w:r>
      <w:r>
        <w:rPr>
          <w:rStyle w:val="apple-converted-space"/>
          <w:color w:val="222222"/>
          <w:sz w:val="16"/>
          <w:szCs w:val="16"/>
        </w:rPr>
        <w:t> </w:t>
      </w:r>
      <w:r>
        <w:rPr>
          <w:b/>
          <w:bCs/>
          <w:color w:val="222222"/>
          <w:bdr w:val="single" w:sz="8" w:space="0" w:color="auto" w:frame="1"/>
        </w:rPr>
        <w:t>spur management</w:t>
      </w:r>
      <w:r>
        <w:rPr>
          <w:rStyle w:val="apple-converted-space"/>
          <w:color w:val="222222"/>
          <w:sz w:val="16"/>
          <w:szCs w:val="16"/>
        </w:rPr>
        <w:t> </w:t>
      </w:r>
      <w:r>
        <w:rPr>
          <w:color w:val="222222"/>
        </w:rPr>
        <w:t>to get the</w:t>
      </w:r>
      <w:r>
        <w:rPr>
          <w:rStyle w:val="apple-converted-space"/>
          <w:color w:val="222222"/>
          <w:sz w:val="16"/>
          <w:szCs w:val="16"/>
        </w:rPr>
        <w:t> </w:t>
      </w:r>
      <w:r>
        <w:rPr>
          <w:b/>
          <w:bCs/>
          <w:color w:val="222222"/>
          <w:bdr w:val="single" w:sz="8" w:space="0" w:color="auto" w:frame="1"/>
        </w:rPr>
        <w:t>highest returns possible</w:t>
      </w:r>
      <w:r>
        <w:rPr>
          <w:rStyle w:val="apple-converted-space"/>
          <w:color w:val="222222"/>
          <w:sz w:val="16"/>
          <w:szCs w:val="16"/>
        </w:rPr>
        <w:t> </w:t>
      </w:r>
      <w:r>
        <w:rPr>
          <w:color w:val="222222"/>
          <w:sz w:val="16"/>
          <w:szCs w:val="16"/>
        </w:rPr>
        <w:t>for equity holders. By labeling employees with all other stakeholders as "fixed" claimants, shareholder primacy can categorize an increase in shareholder returns as an overall increase in efficiency rather than a claim to a large share of the pie. But as corporate profits and share prices have ratcheted upwards, and workers' wages have remained stagnant, the effects of shareholder primacy can be keenly felt.</w:t>
      </w:r>
      <w:r>
        <w:rPr>
          <w:rStyle w:val="apple-converted-space"/>
          <w:color w:val="222222"/>
          <w:sz w:val="16"/>
          <w:szCs w:val="16"/>
        </w:rPr>
        <w:t> </w:t>
      </w:r>
      <w:r>
        <w:rPr>
          <w:color w:val="222222"/>
        </w:rPr>
        <w:t>Shareholders run the game, and they use their power to increase their gains.</w:t>
      </w:r>
    </w:p>
    <w:p w14:paraId="19277670" w14:textId="77777777" w:rsidR="00EA20DB" w:rsidRDefault="00EA20DB" w:rsidP="00EA20DB">
      <w:pPr>
        <w:spacing w:line="235" w:lineRule="atLeast"/>
        <w:rPr>
          <w:color w:val="222222"/>
        </w:rPr>
      </w:pPr>
      <w:r>
        <w:rPr>
          <w:color w:val="222222"/>
          <w:shd w:val="clear" w:color="auto" w:fill="00FFFF"/>
        </w:rPr>
        <w:t>Codetermination</w:t>
      </w:r>
      <w:r>
        <w:rPr>
          <w:rStyle w:val="apple-converted-space"/>
          <w:color w:val="222222"/>
          <w:sz w:val="16"/>
          <w:szCs w:val="16"/>
        </w:rPr>
        <w:t> </w:t>
      </w:r>
      <w:r>
        <w:rPr>
          <w:b/>
          <w:bCs/>
          <w:color w:val="222222"/>
          <w:bdr w:val="single" w:sz="8" w:space="0" w:color="auto" w:frame="1"/>
        </w:rPr>
        <w:t>breaks this</w:t>
      </w:r>
      <w:r>
        <w:rPr>
          <w:rStyle w:val="apple-converted-space"/>
          <w:color w:val="222222"/>
          <w:sz w:val="16"/>
          <w:szCs w:val="16"/>
        </w:rPr>
        <w:t> </w:t>
      </w:r>
      <w:r>
        <w:rPr>
          <w:color w:val="222222"/>
          <w:sz w:val="16"/>
          <w:szCs w:val="16"/>
        </w:rPr>
        <w:t>shareholder</w:t>
      </w:r>
      <w:r>
        <w:rPr>
          <w:rStyle w:val="apple-converted-space"/>
          <w:color w:val="222222"/>
          <w:sz w:val="16"/>
          <w:szCs w:val="16"/>
        </w:rPr>
        <w:t> </w:t>
      </w:r>
      <w:r>
        <w:rPr>
          <w:b/>
          <w:bCs/>
          <w:color w:val="222222"/>
          <w:bdr w:val="single" w:sz="8" w:space="0" w:color="auto" w:frame="1"/>
        </w:rPr>
        <w:t>vise-grip</w:t>
      </w:r>
      <w:r>
        <w:rPr>
          <w:rStyle w:val="apple-converted-space"/>
          <w:color w:val="222222"/>
          <w:sz w:val="16"/>
          <w:szCs w:val="16"/>
        </w:rPr>
        <w:t> </w:t>
      </w:r>
      <w:r>
        <w:rPr>
          <w:color w:val="222222"/>
          <w:sz w:val="16"/>
          <w:szCs w:val="16"/>
        </w:rPr>
        <w:t>on corporate control.</w:t>
      </w:r>
      <w:r>
        <w:rPr>
          <w:rStyle w:val="apple-converted-space"/>
          <w:color w:val="222222"/>
          <w:sz w:val="16"/>
          <w:szCs w:val="16"/>
        </w:rPr>
        <w:t> </w:t>
      </w:r>
      <w:r>
        <w:rPr>
          <w:color w:val="222222"/>
        </w:rPr>
        <w:t>It</w:t>
      </w:r>
      <w:r>
        <w:rPr>
          <w:rStyle w:val="apple-converted-space"/>
          <w:color w:val="222222"/>
          <w:sz w:val="16"/>
          <w:szCs w:val="16"/>
        </w:rPr>
        <w:t> </w:t>
      </w:r>
      <w:r>
        <w:rPr>
          <w:b/>
          <w:bCs/>
          <w:color w:val="222222"/>
          <w:bdr w:val="single" w:sz="8" w:space="0" w:color="auto" w:frame="1"/>
          <w:shd w:val="clear" w:color="auto" w:fill="00FFFF"/>
        </w:rPr>
        <w:t>empowers employees</w:t>
      </w:r>
      <w:r>
        <w:rPr>
          <w:rStyle w:val="apple-converted-space"/>
          <w:color w:val="222222"/>
          <w:sz w:val="16"/>
          <w:szCs w:val="16"/>
          <w:shd w:val="clear" w:color="auto" w:fill="00FFFF"/>
        </w:rPr>
        <w:t> </w:t>
      </w:r>
      <w:r>
        <w:rPr>
          <w:color w:val="222222"/>
          <w:shd w:val="clear" w:color="auto" w:fill="00FFFF"/>
        </w:rPr>
        <w:t>by giving them</w:t>
      </w:r>
      <w:r>
        <w:rPr>
          <w:rStyle w:val="apple-converted-space"/>
          <w:color w:val="222222"/>
          <w:sz w:val="16"/>
          <w:szCs w:val="16"/>
        </w:rPr>
        <w:t> </w:t>
      </w:r>
      <w:r>
        <w:rPr>
          <w:color w:val="222222"/>
          <w:sz w:val="16"/>
          <w:szCs w:val="16"/>
        </w:rPr>
        <w:t>a</w:t>
      </w:r>
      <w:r>
        <w:rPr>
          <w:rStyle w:val="apple-converted-space"/>
          <w:color w:val="222222"/>
          <w:sz w:val="16"/>
          <w:szCs w:val="16"/>
        </w:rPr>
        <w:t> </w:t>
      </w:r>
      <w:r>
        <w:rPr>
          <w:b/>
          <w:bCs/>
          <w:color w:val="222222"/>
          <w:bdr w:val="single" w:sz="8" w:space="0" w:color="auto" w:frame="1"/>
          <w:shd w:val="clear" w:color="auto" w:fill="00FFFF"/>
        </w:rPr>
        <w:t>voice</w:t>
      </w:r>
      <w:r>
        <w:rPr>
          <w:rStyle w:val="apple-converted-space"/>
          <w:color w:val="222222"/>
          <w:sz w:val="16"/>
          <w:szCs w:val="16"/>
        </w:rPr>
        <w:t> </w:t>
      </w:r>
      <w:r>
        <w:rPr>
          <w:color w:val="222222"/>
        </w:rPr>
        <w:t>and a</w:t>
      </w:r>
      <w:r>
        <w:rPr>
          <w:rStyle w:val="apple-converted-space"/>
          <w:color w:val="222222"/>
          <w:sz w:val="16"/>
          <w:szCs w:val="16"/>
        </w:rPr>
        <w:t> </w:t>
      </w:r>
      <w:r>
        <w:rPr>
          <w:b/>
          <w:bCs/>
          <w:color w:val="222222"/>
          <w:bdr w:val="single" w:sz="8" w:space="0" w:color="auto" w:frame="1"/>
        </w:rPr>
        <w:t>role</w:t>
      </w:r>
      <w:r>
        <w:rPr>
          <w:rStyle w:val="apple-converted-space"/>
          <w:color w:val="222222"/>
          <w:sz w:val="16"/>
          <w:szCs w:val="16"/>
        </w:rPr>
        <w:t> </w:t>
      </w:r>
      <w:r>
        <w:rPr>
          <w:color w:val="222222"/>
        </w:rPr>
        <w:t>within</w:t>
      </w:r>
      <w:r>
        <w:rPr>
          <w:rStyle w:val="apple-converted-space"/>
          <w:color w:val="222222"/>
          <w:sz w:val="16"/>
          <w:szCs w:val="16"/>
        </w:rPr>
        <w:t> </w:t>
      </w:r>
      <w:r>
        <w:rPr>
          <w:color w:val="222222"/>
          <w:sz w:val="16"/>
          <w:szCs w:val="16"/>
        </w:rPr>
        <w:t>the</w:t>
      </w:r>
      <w:r>
        <w:rPr>
          <w:rStyle w:val="apple-converted-space"/>
          <w:color w:val="222222"/>
          <w:sz w:val="16"/>
          <w:szCs w:val="16"/>
        </w:rPr>
        <w:t> </w:t>
      </w:r>
      <w:r>
        <w:rPr>
          <w:b/>
          <w:bCs/>
          <w:color w:val="222222"/>
          <w:bdr w:val="single" w:sz="8" w:space="0" w:color="auto" w:frame="1"/>
        </w:rPr>
        <w:t>governance</w:t>
      </w:r>
      <w:r>
        <w:rPr>
          <w:rStyle w:val="apple-converted-space"/>
          <w:color w:val="222222"/>
          <w:sz w:val="16"/>
          <w:szCs w:val="16"/>
        </w:rPr>
        <w:t> </w:t>
      </w:r>
      <w:r>
        <w:rPr>
          <w:color w:val="222222"/>
          <w:sz w:val="16"/>
          <w:szCs w:val="16"/>
        </w:rPr>
        <w:t>of the firm.</w:t>
      </w:r>
      <w:r>
        <w:rPr>
          <w:rStyle w:val="apple-converted-space"/>
          <w:color w:val="222222"/>
          <w:sz w:val="16"/>
          <w:szCs w:val="16"/>
        </w:rPr>
        <w:t> </w:t>
      </w:r>
      <w:r>
        <w:rPr>
          <w:color w:val="222222"/>
        </w:rPr>
        <w:t>As a result, shareholders are likely to see their power within the corporation diminish. But this is a feature, not a bug. There are larger empirical questions about which system works best that can be measured</w:t>
      </w:r>
      <w:r>
        <w:rPr>
          <w:rStyle w:val="apple-converted-space"/>
          <w:color w:val="222222"/>
        </w:rPr>
        <w:t> </w:t>
      </w:r>
      <w:r>
        <w:rPr>
          <w:color w:val="222222"/>
          <w:shd w:val="clear" w:color="auto" w:fill="00FFFF"/>
        </w:rPr>
        <w:t>in</w:t>
      </w:r>
      <w:r>
        <w:rPr>
          <w:rStyle w:val="apple-converted-space"/>
          <w:color w:val="222222"/>
        </w:rPr>
        <w:t> </w:t>
      </w:r>
      <w:r>
        <w:rPr>
          <w:color w:val="222222"/>
        </w:rPr>
        <w:t>different ways</w:t>
      </w:r>
      <w:r>
        <w:rPr>
          <w:color w:val="222222"/>
          <w:sz w:val="16"/>
          <w:szCs w:val="16"/>
        </w:rPr>
        <w:t>:</w:t>
      </w:r>
      <w:r>
        <w:rPr>
          <w:rStyle w:val="apple-converted-space"/>
          <w:color w:val="222222"/>
          <w:sz w:val="16"/>
          <w:szCs w:val="16"/>
        </w:rPr>
        <w:t> </w:t>
      </w:r>
      <w:r>
        <w:rPr>
          <w:b/>
          <w:bCs/>
          <w:color w:val="222222"/>
          <w:bdr w:val="single" w:sz="8" w:space="0" w:color="auto" w:frame="1"/>
          <w:shd w:val="clear" w:color="auto" w:fill="00FFFF"/>
        </w:rPr>
        <w:t>equity prices</w:t>
      </w:r>
      <w:r>
        <w:rPr>
          <w:color w:val="222222"/>
          <w:shd w:val="clear" w:color="auto" w:fill="00FFFF"/>
        </w:rPr>
        <w:t>,</w:t>
      </w:r>
      <w:r>
        <w:rPr>
          <w:rStyle w:val="apple-converted-space"/>
          <w:color w:val="222222"/>
          <w:shd w:val="clear" w:color="auto" w:fill="00FFFF"/>
        </w:rPr>
        <w:t> </w:t>
      </w:r>
      <w:r>
        <w:rPr>
          <w:b/>
          <w:bCs/>
          <w:color w:val="222222"/>
          <w:bdr w:val="single" w:sz="8" w:space="0" w:color="auto" w:frame="1"/>
          <w:shd w:val="clear" w:color="auto" w:fill="00FFFF"/>
        </w:rPr>
        <w:t>wages</w:t>
      </w:r>
      <w:r>
        <w:rPr>
          <w:color w:val="222222"/>
        </w:rPr>
        <w:t>, Tobin's</w:t>
      </w:r>
      <w:r>
        <w:rPr>
          <w:rStyle w:val="apple-converted-space"/>
          <w:color w:val="222222"/>
          <w:sz w:val="16"/>
          <w:szCs w:val="16"/>
        </w:rPr>
        <w:t> </w:t>
      </w:r>
      <w:r>
        <w:rPr>
          <w:b/>
          <w:bCs/>
          <w:color w:val="222222"/>
          <w:bdr w:val="single" w:sz="8" w:space="0" w:color="auto" w:frame="1"/>
        </w:rPr>
        <w:t>Q</w:t>
      </w:r>
      <w:r>
        <w:rPr>
          <w:color w:val="222222"/>
          <w:sz w:val="16"/>
          <w:szCs w:val="16"/>
        </w:rPr>
        <w:t>, gross domestic product (</w:t>
      </w:r>
      <w:r>
        <w:rPr>
          <w:b/>
          <w:bCs/>
          <w:color w:val="222222"/>
          <w:bdr w:val="single" w:sz="8" w:space="0" w:color="auto" w:frame="1"/>
          <w:shd w:val="clear" w:color="auto" w:fill="00FFFF"/>
        </w:rPr>
        <w:t>GDP</w:t>
      </w:r>
      <w:r>
        <w:rPr>
          <w:color w:val="222222"/>
          <w:sz w:val="16"/>
          <w:szCs w:val="16"/>
        </w:rPr>
        <w:t>),</w:t>
      </w:r>
      <w:r>
        <w:rPr>
          <w:rStyle w:val="apple-converted-space"/>
          <w:color w:val="222222"/>
          <w:sz w:val="16"/>
          <w:szCs w:val="16"/>
        </w:rPr>
        <w:t> </w:t>
      </w:r>
      <w:r>
        <w:rPr>
          <w:b/>
          <w:bCs/>
          <w:color w:val="222222"/>
          <w:bdr w:val="single" w:sz="8" w:space="0" w:color="auto" w:frame="1"/>
        </w:rPr>
        <w:t>environmental</w:t>
      </w:r>
      <w:r>
        <w:rPr>
          <w:rStyle w:val="apple-converted-space"/>
          <w:color w:val="222222"/>
          <w:sz w:val="16"/>
          <w:szCs w:val="16"/>
        </w:rPr>
        <w:t> </w:t>
      </w:r>
      <w:r>
        <w:rPr>
          <w:color w:val="222222"/>
        </w:rPr>
        <w:t>harm,</w:t>
      </w:r>
      <w:r>
        <w:rPr>
          <w:rStyle w:val="apple-converted-space"/>
          <w:color w:val="222222"/>
        </w:rPr>
        <w:t> </w:t>
      </w:r>
      <w:r>
        <w:rPr>
          <w:color w:val="222222"/>
          <w:shd w:val="clear" w:color="auto" w:fill="00FFFF"/>
        </w:rPr>
        <w:t>or</w:t>
      </w:r>
      <w:r>
        <w:rPr>
          <w:rStyle w:val="apple-converted-space"/>
          <w:color w:val="222222"/>
          <w:sz w:val="16"/>
          <w:szCs w:val="16"/>
          <w:shd w:val="clear" w:color="auto" w:fill="00FFFF"/>
        </w:rPr>
        <w:t> </w:t>
      </w:r>
      <w:r>
        <w:rPr>
          <w:b/>
          <w:bCs/>
          <w:color w:val="222222"/>
          <w:bdr w:val="single" w:sz="8" w:space="0" w:color="auto" w:frame="1"/>
          <w:shd w:val="clear" w:color="auto" w:fill="00FFFF"/>
        </w:rPr>
        <w:t>return</w:t>
      </w:r>
      <w:r>
        <w:rPr>
          <w:color w:val="222222"/>
          <w:shd w:val="clear" w:color="auto" w:fill="00FFFF"/>
        </w:rPr>
        <w:t>to</w:t>
      </w:r>
      <w:r>
        <w:rPr>
          <w:rStyle w:val="apple-converted-space"/>
          <w:color w:val="222222"/>
          <w:sz w:val="16"/>
          <w:szCs w:val="16"/>
          <w:shd w:val="clear" w:color="auto" w:fill="00FFFF"/>
        </w:rPr>
        <w:t> </w:t>
      </w:r>
      <w:r>
        <w:rPr>
          <w:b/>
          <w:bCs/>
          <w:color w:val="222222"/>
          <w:bdr w:val="single" w:sz="8" w:space="0" w:color="auto" w:frame="1"/>
          <w:shd w:val="clear" w:color="auto" w:fill="00FFFF"/>
        </w:rPr>
        <w:t>creditors</w:t>
      </w:r>
      <w:r>
        <w:rPr>
          <w:color w:val="222222"/>
          <w:sz w:val="16"/>
          <w:szCs w:val="16"/>
        </w:rPr>
        <w:t>. As discussed in Part III,</w:t>
      </w:r>
      <w:r>
        <w:rPr>
          <w:rStyle w:val="apple-converted-space"/>
          <w:color w:val="222222"/>
          <w:sz w:val="16"/>
          <w:szCs w:val="16"/>
        </w:rPr>
        <w:t> </w:t>
      </w:r>
      <w:r>
        <w:rPr>
          <w:color w:val="222222"/>
          <w:shd w:val="clear" w:color="auto" w:fill="00FFFF"/>
        </w:rPr>
        <w:t>codetermination</w:t>
      </w:r>
      <w:r>
        <w:rPr>
          <w:rStyle w:val="apple-converted-space"/>
          <w:color w:val="222222"/>
        </w:rPr>
        <w:t> </w:t>
      </w:r>
      <w:r>
        <w:rPr>
          <w:color w:val="222222"/>
        </w:rPr>
        <w:t>has</w:t>
      </w:r>
      <w:r>
        <w:rPr>
          <w:rStyle w:val="apple-converted-space"/>
          <w:color w:val="222222"/>
        </w:rPr>
        <w:t> </w:t>
      </w:r>
      <w:r>
        <w:rPr>
          <w:color w:val="222222"/>
          <w:shd w:val="clear" w:color="auto" w:fill="00FFFF"/>
        </w:rPr>
        <w:t>scored</w:t>
      </w:r>
      <w:r>
        <w:rPr>
          <w:rStyle w:val="apple-converted-space"/>
          <w:color w:val="222222"/>
        </w:rPr>
        <w:t> </w:t>
      </w:r>
      <w:r>
        <w:rPr>
          <w:b/>
          <w:bCs/>
          <w:color w:val="222222"/>
          <w:bdr w:val="single" w:sz="8" w:space="0" w:color="auto" w:frame="1"/>
          <w:shd w:val="clear" w:color="auto" w:fill="00FFFF"/>
        </w:rPr>
        <w:t>solidly</w:t>
      </w:r>
      <w:r>
        <w:rPr>
          <w:rStyle w:val="apple-converted-space"/>
          <w:color w:val="222222"/>
          <w:sz w:val="16"/>
          <w:szCs w:val="16"/>
        </w:rPr>
        <w:t> </w:t>
      </w:r>
      <w:r>
        <w:rPr>
          <w:color w:val="222222"/>
        </w:rPr>
        <w:t>under these measures,</w:t>
      </w:r>
      <w:r>
        <w:rPr>
          <w:rStyle w:val="apple-converted-space"/>
          <w:color w:val="222222"/>
        </w:rPr>
        <w:t> </w:t>
      </w:r>
      <w:r>
        <w:rPr>
          <w:color w:val="222222"/>
          <w:shd w:val="clear" w:color="auto" w:fill="00FFFF"/>
        </w:rPr>
        <w:t>and</w:t>
      </w:r>
      <w:r>
        <w:rPr>
          <w:rStyle w:val="apple-converted-space"/>
          <w:color w:val="222222"/>
          <w:sz w:val="16"/>
          <w:szCs w:val="16"/>
        </w:rPr>
        <w:t> </w:t>
      </w:r>
      <w:r>
        <w:rPr>
          <w:color w:val="222222"/>
          <w:sz w:val="16"/>
          <w:szCs w:val="16"/>
        </w:rPr>
        <w:t>it</w:t>
      </w:r>
      <w:r>
        <w:rPr>
          <w:rStyle w:val="apple-converted-space"/>
          <w:color w:val="222222"/>
          <w:sz w:val="16"/>
          <w:szCs w:val="16"/>
        </w:rPr>
        <w:t> </w:t>
      </w:r>
      <w:r>
        <w:rPr>
          <w:color w:val="222222"/>
        </w:rPr>
        <w:t>has</w:t>
      </w:r>
      <w:r>
        <w:rPr>
          <w:rStyle w:val="apple-converted-space"/>
          <w:color w:val="222222"/>
        </w:rPr>
        <w:t> </w:t>
      </w:r>
      <w:r>
        <w:rPr>
          <w:color w:val="222222"/>
          <w:shd w:val="clear" w:color="auto" w:fill="00FFFF"/>
        </w:rPr>
        <w:t>held up</w:t>
      </w:r>
      <w:r>
        <w:rPr>
          <w:rStyle w:val="apple-converted-space"/>
          <w:color w:val="222222"/>
          <w:sz w:val="16"/>
          <w:szCs w:val="16"/>
        </w:rPr>
        <w:t> </w:t>
      </w:r>
      <w:r>
        <w:rPr>
          <w:b/>
          <w:bCs/>
          <w:color w:val="222222"/>
          <w:bdr w:val="single" w:sz="8" w:space="0" w:color="auto" w:frame="1"/>
        </w:rPr>
        <w:t>even more strongly</w:t>
      </w:r>
      <w:r>
        <w:rPr>
          <w:rStyle w:val="apple-converted-space"/>
          <w:color w:val="222222"/>
          <w:sz w:val="16"/>
          <w:szCs w:val="16"/>
        </w:rPr>
        <w:t> </w:t>
      </w:r>
      <w:r>
        <w:rPr>
          <w:color w:val="222222"/>
          <w:shd w:val="clear" w:color="auto" w:fill="00FFFF"/>
        </w:rPr>
        <w:t xml:space="preserve">in </w:t>
      </w:r>
      <w:r>
        <w:rPr>
          <w:color w:val="222222"/>
          <w:shd w:val="clear" w:color="auto" w:fill="00FFFF"/>
        </w:rPr>
        <w:lastRenderedPageBreak/>
        <w:t>the wake of</w:t>
      </w:r>
      <w:r>
        <w:rPr>
          <w:rStyle w:val="apple-converted-space"/>
          <w:color w:val="222222"/>
          <w:sz w:val="16"/>
          <w:szCs w:val="16"/>
          <w:shd w:val="clear" w:color="auto" w:fill="00FFFF"/>
        </w:rPr>
        <w:t> </w:t>
      </w:r>
      <w:r>
        <w:rPr>
          <w:b/>
          <w:bCs/>
          <w:color w:val="222222"/>
          <w:bdr w:val="single" w:sz="8" w:space="0" w:color="auto" w:frame="1"/>
          <w:shd w:val="clear" w:color="auto" w:fill="00FFFF"/>
        </w:rPr>
        <w:t>recent crises</w:t>
      </w:r>
      <w:r>
        <w:rPr>
          <w:color w:val="222222"/>
          <w:sz w:val="16"/>
          <w:szCs w:val="16"/>
        </w:rPr>
        <w:t>. But the ideological questions of shareholder and worker power are a critical part of the debate--one that law-and-economics research has largely ignored.</w:t>
      </w:r>
    </w:p>
    <w:p w14:paraId="19F76F85" w14:textId="77777777" w:rsidR="00EA20DB" w:rsidRDefault="00EA20DB" w:rsidP="00EA20DB">
      <w:pPr>
        <w:rPr>
          <w:sz w:val="24"/>
          <w:szCs w:val="24"/>
        </w:rPr>
      </w:pPr>
    </w:p>
    <w:p w14:paraId="23972211" w14:textId="77777777" w:rsidR="00EA20DB" w:rsidRPr="00EA20DB" w:rsidRDefault="00EA20DB" w:rsidP="00EA20DB"/>
    <w:sectPr w:rsidR="00EA20DB" w:rsidRPr="00EA20D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234B4" w14:textId="77777777" w:rsidR="00773674" w:rsidRDefault="00773674" w:rsidP="00066D2C">
      <w:r>
        <w:separator/>
      </w:r>
    </w:p>
  </w:endnote>
  <w:endnote w:type="continuationSeparator" w:id="0">
    <w:p w14:paraId="314E646C" w14:textId="77777777" w:rsidR="00773674" w:rsidRDefault="0077367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Aptos Display">
    <w:panose1 w:val="020B0004020202020204"/>
    <w:charset w:val="00"/>
    <w:family w:val="swiss"/>
    <w:pitch w:val="variable"/>
    <w:sig w:usb0="20000287" w:usb1="00000003" w:usb2="00000000" w:usb3="00000000" w:csb0="0000019F" w:csb1="00000000"/>
  </w:font>
  <w:font w:name="Menlo">
    <w:altName w:val="DokChampa"/>
    <w:panose1 w:val="020B0609030804020204"/>
    <w:charset w:val="00"/>
    <w:family w:val="modern"/>
    <w:pitch w:val="fixed"/>
    <w:sig w:usb0="E60022FF" w:usb1="D200F9FB" w:usb2="02000028" w:usb3="00000000" w:csb0="000001DF" w:csb1="00000000"/>
  </w:font>
  <w:font w:name="PMingLiU">
    <w:altName w:val="新細明體"/>
    <w:panose1 w:val="02020500000000000000"/>
    <w:charset w:val="88"/>
    <w:family w:val="roman"/>
    <w:pitch w:val="variable"/>
    <w:sig w:usb0="A00002FF" w:usb1="28CFFCFA" w:usb2="00000016" w:usb3="00000000" w:csb0="00100001" w:csb1="00000000"/>
  </w:font>
  <w:font w:name="Malgun Gothic">
    <w:altName w:val="맑은 고딕"/>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DFF7F" w14:textId="77777777" w:rsidR="00773674" w:rsidRDefault="00773674" w:rsidP="00066D2C">
      <w:r>
        <w:separator/>
      </w:r>
    </w:p>
  </w:footnote>
  <w:footnote w:type="continuationSeparator" w:id="0">
    <w:p w14:paraId="7FC6DB02" w14:textId="77777777" w:rsidR="00773674" w:rsidRDefault="0077367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227C85"/>
    <w:multiLevelType w:val="hybridMultilevel"/>
    <w:tmpl w:val="20BAC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52B49CC"/>
    <w:multiLevelType w:val="hybridMultilevel"/>
    <w:tmpl w:val="B71413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5F05BFC"/>
    <w:multiLevelType w:val="hybridMultilevel"/>
    <w:tmpl w:val="521EA5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6736EE3"/>
    <w:multiLevelType w:val="hybridMultilevel"/>
    <w:tmpl w:val="0B1A3A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8E83F30"/>
    <w:multiLevelType w:val="hybridMultilevel"/>
    <w:tmpl w:val="72C2E0EA"/>
    <w:lvl w:ilvl="0" w:tplc="7680AAF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B956375"/>
    <w:multiLevelType w:val="hybridMultilevel"/>
    <w:tmpl w:val="93245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CA5029"/>
    <w:multiLevelType w:val="hybridMultilevel"/>
    <w:tmpl w:val="CF102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82A1FBE"/>
    <w:multiLevelType w:val="hybridMultilevel"/>
    <w:tmpl w:val="AE82420C"/>
    <w:lvl w:ilvl="0" w:tplc="DD9653EA">
      <w:start w:val="9"/>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D5D71DE"/>
    <w:multiLevelType w:val="hybridMultilevel"/>
    <w:tmpl w:val="B9D0D8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33A56E4F"/>
    <w:multiLevelType w:val="hybridMultilevel"/>
    <w:tmpl w:val="7B144D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3A104658"/>
    <w:multiLevelType w:val="hybridMultilevel"/>
    <w:tmpl w:val="E43C9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F8939BB"/>
    <w:multiLevelType w:val="hybridMultilevel"/>
    <w:tmpl w:val="7B144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98C36DF"/>
    <w:multiLevelType w:val="hybridMultilevel"/>
    <w:tmpl w:val="7480D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9DF25D0"/>
    <w:multiLevelType w:val="hybridMultilevel"/>
    <w:tmpl w:val="F00CB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2374E09"/>
    <w:multiLevelType w:val="hybridMultilevel"/>
    <w:tmpl w:val="D55E2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2BE1249"/>
    <w:multiLevelType w:val="hybridMultilevel"/>
    <w:tmpl w:val="C94C0406"/>
    <w:lvl w:ilvl="0" w:tplc="D74C2C24">
      <w:start w:val="5"/>
      <w:numFmt w:val="bullet"/>
      <w:lvlText w:val="-"/>
      <w:lvlJc w:val="left"/>
      <w:pPr>
        <w:ind w:left="720" w:hanging="360"/>
      </w:pPr>
      <w:rPr>
        <w:rFonts w:ascii="Times New Roman" w:eastAsiaTheme="majorEastAsia" w:hAnsi="Times New Roman" w:cs="Times New Roman" w:hint="default"/>
        <w:sz w:val="2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9887EC3"/>
    <w:multiLevelType w:val="hybridMultilevel"/>
    <w:tmpl w:val="80641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DDA30D0"/>
    <w:multiLevelType w:val="hybridMultilevel"/>
    <w:tmpl w:val="97589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45" w15:restartNumberingAfterBreak="0">
    <w:nsid w:val="65F82A87"/>
    <w:multiLevelType w:val="multilevel"/>
    <w:tmpl w:val="6D329B6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6" w15:restartNumberingAfterBreak="0">
    <w:nsid w:val="671312E0"/>
    <w:multiLevelType w:val="hybridMultilevel"/>
    <w:tmpl w:val="B4409C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6AEC3AAA"/>
    <w:multiLevelType w:val="hybridMultilevel"/>
    <w:tmpl w:val="D4B22ED4"/>
    <w:lvl w:ilvl="0" w:tplc="DAD0E796">
      <w:start w:val="1"/>
      <w:numFmt w:val="decimal"/>
      <w:pStyle w:val="analytics"/>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B945F24"/>
    <w:multiLevelType w:val="hybridMultilevel"/>
    <w:tmpl w:val="531E0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09073978">
    <w:abstractNumId w:val="3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5"/>
  </w:num>
  <w:num w:numId="43" w16cid:durableId="1695883432">
    <w:abstractNumId w:val="20"/>
  </w:num>
  <w:num w:numId="44" w16cid:durableId="720713117">
    <w:abstractNumId w:val="12"/>
  </w:num>
  <w:num w:numId="45" w16cid:durableId="1050031426">
    <w:abstractNumId w:val="13"/>
  </w:num>
  <w:num w:numId="46" w16cid:durableId="2139571403">
    <w:abstractNumId w:val="47"/>
  </w:num>
  <w:num w:numId="47" w16cid:durableId="74057799">
    <w:abstractNumId w:val="18"/>
  </w:num>
  <w:num w:numId="48" w16cid:durableId="131140054">
    <w:abstractNumId w:val="34"/>
  </w:num>
  <w:num w:numId="49" w16cid:durableId="673070445">
    <w:abstractNumId w:val="23"/>
  </w:num>
  <w:num w:numId="50" w16cid:durableId="2127040473">
    <w:abstractNumId w:val="28"/>
  </w:num>
  <w:num w:numId="51" w16cid:durableId="119304143">
    <w:abstractNumId w:val="24"/>
  </w:num>
  <w:num w:numId="52" w16cid:durableId="1969116677">
    <w:abstractNumId w:val="30"/>
  </w:num>
  <w:num w:numId="53" w16cid:durableId="1928690169">
    <w:abstractNumId w:val="51"/>
  </w:num>
  <w:num w:numId="54" w16cid:durableId="218824766">
    <w:abstractNumId w:val="52"/>
  </w:num>
  <w:num w:numId="55" w16cid:durableId="1487937836">
    <w:abstractNumId w:val="31"/>
  </w:num>
  <w:num w:numId="56" w16cid:durableId="1688410965">
    <w:abstractNumId w:val="22"/>
  </w:num>
  <w:num w:numId="57" w16cid:durableId="837966304">
    <w:abstractNumId w:val="50"/>
  </w:num>
  <w:num w:numId="58" w16cid:durableId="700978354">
    <w:abstractNumId w:val="44"/>
  </w:num>
  <w:num w:numId="59" w16cid:durableId="914435294">
    <w:abstractNumId w:val="49"/>
  </w:num>
  <w:num w:numId="60" w16cid:durableId="1998219649">
    <w:abstractNumId w:val="21"/>
  </w:num>
  <w:num w:numId="61" w16cid:durableId="1630084554">
    <w:abstractNumId w:val="0"/>
  </w:num>
  <w:num w:numId="62" w16cid:durableId="1777092816">
    <w:abstractNumId w:val="11"/>
  </w:num>
  <w:num w:numId="63" w16cid:durableId="31541137">
    <w:abstractNumId w:val="46"/>
  </w:num>
  <w:num w:numId="64" w16cid:durableId="1351224423">
    <w:abstractNumId w:val="40"/>
  </w:num>
  <w:num w:numId="65" w16cid:durableId="1442873255">
    <w:abstractNumId w:val="16"/>
  </w:num>
  <w:num w:numId="66" w16cid:durableId="1587691672">
    <w:abstractNumId w:val="14"/>
  </w:num>
  <w:num w:numId="67" w16cid:durableId="895317523">
    <w:abstractNumId w:val="39"/>
  </w:num>
  <w:num w:numId="68" w16cid:durableId="386026588">
    <w:abstractNumId w:val="35"/>
  </w:num>
  <w:num w:numId="69" w16cid:durableId="621038943">
    <w:abstractNumId w:val="29"/>
  </w:num>
  <w:num w:numId="70" w16cid:durableId="237911773">
    <w:abstractNumId w:val="27"/>
  </w:num>
  <w:num w:numId="71" w16cid:durableId="479537899">
    <w:abstractNumId w:val="45"/>
  </w:num>
  <w:num w:numId="72" w16cid:durableId="736123564">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666664533">
    <w:abstractNumId w:val="17"/>
  </w:num>
  <w:num w:numId="74" w16cid:durableId="492180482">
    <w:abstractNumId w:val="32"/>
  </w:num>
  <w:num w:numId="75" w16cid:durableId="906450853">
    <w:abstractNumId w:val="19"/>
  </w:num>
  <w:num w:numId="76" w16cid:durableId="18285419">
    <w:abstractNumId w:val="37"/>
  </w:num>
  <w:num w:numId="77" w16cid:durableId="1565949744">
    <w:abstractNumId w:val="33"/>
  </w:num>
  <w:num w:numId="78" w16cid:durableId="1242790422">
    <w:abstractNumId w:val="43"/>
  </w:num>
  <w:num w:numId="79" w16cid:durableId="1287740430">
    <w:abstractNumId w:val="38"/>
  </w:num>
  <w:num w:numId="80" w16cid:durableId="1661156034">
    <w:abstractNumId w:val="42"/>
  </w:num>
  <w:num w:numId="81" w16cid:durableId="2064062184">
    <w:abstractNumId w:val="41"/>
  </w:num>
  <w:num w:numId="82" w16cid:durableId="144318725">
    <w:abstractNumId w:val="26"/>
  </w:num>
  <w:num w:numId="83" w16cid:durableId="1036464512">
    <w:abstractNumId w:val="48"/>
  </w:num>
  <w:num w:numId="84" w16cid:durableId="51415060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A20DB"/>
    <w:rsid w:val="00001C7E"/>
    <w:rsid w:val="0000487C"/>
    <w:rsid w:val="00011FEF"/>
    <w:rsid w:val="00013C8B"/>
    <w:rsid w:val="00023AEF"/>
    <w:rsid w:val="000250CA"/>
    <w:rsid w:val="00032119"/>
    <w:rsid w:val="000427BD"/>
    <w:rsid w:val="00043C82"/>
    <w:rsid w:val="00050713"/>
    <w:rsid w:val="00053D0F"/>
    <w:rsid w:val="0005566D"/>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8A7"/>
    <w:rsid w:val="000A4AE6"/>
    <w:rsid w:val="000A5EE1"/>
    <w:rsid w:val="000B3425"/>
    <w:rsid w:val="000B5FBB"/>
    <w:rsid w:val="000B6974"/>
    <w:rsid w:val="000B6B3E"/>
    <w:rsid w:val="000C137E"/>
    <w:rsid w:val="000D0922"/>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27A8F"/>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659A4"/>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64D9"/>
    <w:rsid w:val="002212A9"/>
    <w:rsid w:val="002234FB"/>
    <w:rsid w:val="00225437"/>
    <w:rsid w:val="002263A1"/>
    <w:rsid w:val="0023214A"/>
    <w:rsid w:val="00232746"/>
    <w:rsid w:val="00236707"/>
    <w:rsid w:val="00241116"/>
    <w:rsid w:val="00241853"/>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A61D6"/>
    <w:rsid w:val="002B0FED"/>
    <w:rsid w:val="002B2116"/>
    <w:rsid w:val="002B3050"/>
    <w:rsid w:val="002B5F0C"/>
    <w:rsid w:val="002B6253"/>
    <w:rsid w:val="002C0731"/>
    <w:rsid w:val="002C0B33"/>
    <w:rsid w:val="002C30D9"/>
    <w:rsid w:val="002C6C7D"/>
    <w:rsid w:val="002C769C"/>
    <w:rsid w:val="002D2523"/>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0F"/>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60E"/>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2E42"/>
    <w:rsid w:val="005C5B70"/>
    <w:rsid w:val="005D027B"/>
    <w:rsid w:val="005D3400"/>
    <w:rsid w:val="005D3778"/>
    <w:rsid w:val="005D388F"/>
    <w:rsid w:val="005D3FCE"/>
    <w:rsid w:val="005D45F4"/>
    <w:rsid w:val="005D57D8"/>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FDC"/>
    <w:rsid w:val="006463F8"/>
    <w:rsid w:val="00647C60"/>
    <w:rsid w:val="00650C88"/>
    <w:rsid w:val="0065258E"/>
    <w:rsid w:val="00655035"/>
    <w:rsid w:val="00656814"/>
    <w:rsid w:val="00657A00"/>
    <w:rsid w:val="006633F4"/>
    <w:rsid w:val="0066638E"/>
    <w:rsid w:val="00666CC0"/>
    <w:rsid w:val="00673C22"/>
    <w:rsid w:val="0067482D"/>
    <w:rsid w:val="0067732F"/>
    <w:rsid w:val="00677422"/>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159A"/>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3674"/>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0E4"/>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477E"/>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35FC"/>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0242"/>
    <w:rsid w:val="00A035A3"/>
    <w:rsid w:val="00A1128F"/>
    <w:rsid w:val="00A16440"/>
    <w:rsid w:val="00A169AC"/>
    <w:rsid w:val="00A2231D"/>
    <w:rsid w:val="00A2334F"/>
    <w:rsid w:val="00A250AA"/>
    <w:rsid w:val="00A26E54"/>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39B"/>
    <w:rsid w:val="00A745BF"/>
    <w:rsid w:val="00A74A79"/>
    <w:rsid w:val="00A74E46"/>
    <w:rsid w:val="00A81524"/>
    <w:rsid w:val="00A81D60"/>
    <w:rsid w:val="00A90163"/>
    <w:rsid w:val="00A90C72"/>
    <w:rsid w:val="00AA1AC0"/>
    <w:rsid w:val="00AA3B66"/>
    <w:rsid w:val="00AA5803"/>
    <w:rsid w:val="00AA584F"/>
    <w:rsid w:val="00AB2843"/>
    <w:rsid w:val="00AB3118"/>
    <w:rsid w:val="00AB6F32"/>
    <w:rsid w:val="00AC46C7"/>
    <w:rsid w:val="00AC5B71"/>
    <w:rsid w:val="00AC5F18"/>
    <w:rsid w:val="00AC6ED5"/>
    <w:rsid w:val="00AD4A29"/>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4F0F"/>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33F"/>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7EB4"/>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1F75"/>
    <w:rsid w:val="00EA20D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46B71D"/>
  <w15:chartTrackingRefBased/>
  <w15:docId w15:val="{B6FE7F99-77F9-3342-8572-CCEF64469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A20DB"/>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EA20D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EA20D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uiPriority w:val="2"/>
    <w:qFormat/>
    <w:rsid w:val="00EA20D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EA20D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EA20D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A20D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0D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0D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0D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A20D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A20DB"/>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Debat"/>
    <w:basedOn w:val="DefaultParagraphFont"/>
    <w:link w:val="Emphasis1"/>
    <w:uiPriority w:val="8"/>
    <w:qFormat/>
    <w:rsid w:val="00EA20D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A20DB"/>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EA20DB"/>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EA20D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o Char"/>
    <w:basedOn w:val="DefaultParagraphFont"/>
    <w:link w:val="Heading3"/>
    <w:uiPriority w:val="2"/>
    <w:rsid w:val="00EA20D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EA20DB"/>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N"/>
    <w:basedOn w:val="DefaultParagraphFont"/>
    <w:uiPriority w:val="6"/>
    <w:qFormat/>
    <w:rsid w:val="00EA20DB"/>
    <w:rPr>
      <w:b/>
      <w:bCs/>
      <w:sz w:val="26"/>
      <w:u w:val="singl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EA20DB"/>
    <w:rPr>
      <w:b w:val="0"/>
      <w:sz w:val="22"/>
      <w:u w:val="single"/>
    </w:rPr>
  </w:style>
  <w:style w:type="character" w:styleId="Strong">
    <w:name w:val="Strong"/>
    <w:basedOn w:val="DefaultParagraphFont"/>
    <w:uiPriority w:val="22"/>
    <w:qFormat/>
    <w:rsid w:val="00EA20DB"/>
    <w:rPr>
      <w:b/>
      <w:bCs/>
    </w:rPr>
  </w:style>
  <w:style w:type="character" w:styleId="BookTitle">
    <w:name w:val="Book Title"/>
    <w:basedOn w:val="DefaultParagraphFont"/>
    <w:uiPriority w:val="33"/>
    <w:qFormat/>
    <w:rsid w:val="00EA20DB"/>
    <w:rPr>
      <w:b/>
      <w:bCs/>
      <w:i/>
      <w:iCs/>
      <w:spacing w:val="5"/>
    </w:rPr>
  </w:style>
  <w:style w:type="character" w:customStyle="1" w:styleId="Heading5Char">
    <w:name w:val="Heading 5 Char"/>
    <w:basedOn w:val="DefaultParagraphFont"/>
    <w:link w:val="Heading5"/>
    <w:uiPriority w:val="9"/>
    <w:rsid w:val="00EA20D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A20DB"/>
  </w:style>
  <w:style w:type="paragraph" w:styleId="Header">
    <w:name w:val="header"/>
    <w:basedOn w:val="Normal"/>
    <w:link w:val="HeaderChar"/>
    <w:uiPriority w:val="99"/>
    <w:rsid w:val="00EA20DB"/>
    <w:pPr>
      <w:tabs>
        <w:tab w:val="center" w:pos="4680"/>
        <w:tab w:val="right" w:pos="9360"/>
      </w:tabs>
    </w:pPr>
  </w:style>
  <w:style w:type="character" w:customStyle="1" w:styleId="HeaderChar">
    <w:name w:val="Header Char"/>
    <w:basedOn w:val="DefaultParagraphFont"/>
    <w:link w:val="Header"/>
    <w:uiPriority w:val="99"/>
    <w:rsid w:val="00EA20DB"/>
    <w:rPr>
      <w:rFonts w:ascii="Calibri" w:hAnsi="Calibri" w:cs="Calibri"/>
    </w:rPr>
  </w:style>
  <w:style w:type="paragraph" w:styleId="Footer">
    <w:name w:val="footer"/>
    <w:basedOn w:val="Normal"/>
    <w:link w:val="FooterChar"/>
    <w:uiPriority w:val="99"/>
    <w:rsid w:val="00EA20DB"/>
    <w:pPr>
      <w:tabs>
        <w:tab w:val="center" w:pos="4680"/>
        <w:tab w:val="right" w:pos="9360"/>
      </w:tabs>
    </w:pPr>
  </w:style>
  <w:style w:type="character" w:customStyle="1" w:styleId="FooterChar">
    <w:name w:val="Footer Char"/>
    <w:basedOn w:val="DefaultParagraphFont"/>
    <w:link w:val="Footer"/>
    <w:uiPriority w:val="99"/>
    <w:rsid w:val="00EA20DB"/>
    <w:rPr>
      <w:rFonts w:ascii="Calibri" w:hAnsi="Calibri" w:cs="Calibri"/>
    </w:rPr>
  </w:style>
  <w:style w:type="paragraph" w:styleId="BodyText">
    <w:name w:val="Body Text"/>
    <w:basedOn w:val="Normal"/>
    <w:link w:val="BodyTextChar"/>
    <w:uiPriority w:val="99"/>
    <w:unhideWhenUsed/>
    <w:rsid w:val="00EA20DB"/>
    <w:pPr>
      <w:spacing w:after="120"/>
    </w:pPr>
  </w:style>
  <w:style w:type="character" w:customStyle="1" w:styleId="BodyTextChar">
    <w:name w:val="Body Text Char"/>
    <w:basedOn w:val="DefaultParagraphFont"/>
    <w:link w:val="BodyText"/>
    <w:uiPriority w:val="99"/>
    <w:rsid w:val="00EA20DB"/>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EA20DB"/>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EA20DB"/>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Clear Char"/>
    <w:basedOn w:val="DefaultParagraphFont"/>
    <w:link w:val="Heading411"/>
    <w:uiPriority w:val="99"/>
    <w:unhideWhenUsed/>
    <w:rsid w:val="00EA20DB"/>
    <w:rPr>
      <w:color w:val="0563C1" w:themeColor="hyperlink"/>
      <w:u w:val="single"/>
    </w:rPr>
  </w:style>
  <w:style w:type="character" w:styleId="UnresolvedMention">
    <w:name w:val="Unresolved Mention"/>
    <w:basedOn w:val="DefaultParagraphFont"/>
    <w:uiPriority w:val="99"/>
    <w:semiHidden/>
    <w:unhideWhenUsed/>
    <w:rsid w:val="00EA20DB"/>
    <w:rPr>
      <w:color w:val="605E5C"/>
      <w:shd w:val="clear" w:color="auto" w:fill="E1DFDD"/>
    </w:rPr>
  </w:style>
  <w:style w:type="paragraph" w:customStyle="1" w:styleId="Undertag">
    <w:name w:val="Undertag"/>
    <w:link w:val="UndertagChar"/>
    <w:autoRedefine/>
    <w:uiPriority w:val="5"/>
    <w:qFormat/>
    <w:rsid w:val="00EA20D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A20D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A20DB"/>
    <w:rPr>
      <w:color w:val="1F3864" w:themeColor="accent1" w:themeShade="80"/>
    </w:rPr>
  </w:style>
  <w:style w:type="character" w:customStyle="1" w:styleId="AnalyticChar">
    <w:name w:val="Analytic Char"/>
    <w:basedOn w:val="DefaultParagraphFont"/>
    <w:link w:val="Analytic"/>
    <w:uiPriority w:val="5"/>
    <w:rsid w:val="00EA20DB"/>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EA20DB"/>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EA20DB"/>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EA20DB"/>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EA20DB"/>
    <w:rPr>
      <w:rFonts w:ascii="Calibri" w:eastAsiaTheme="majorEastAsia" w:hAnsi="Calibri" w:cstheme="majorBidi"/>
      <w:color w:val="272727" w:themeColor="text1" w:themeTint="D8"/>
    </w:rPr>
  </w:style>
  <w:style w:type="paragraph" w:customStyle="1" w:styleId="Emphasis1">
    <w:name w:val="Emphasis1"/>
    <w:basedOn w:val="Normal"/>
    <w:link w:val="Emphasis"/>
    <w:autoRedefine/>
    <w:uiPriority w:val="8"/>
    <w:qFormat/>
    <w:rsid w:val="00EA20DB"/>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styleId="Title">
    <w:name w:val="Title"/>
    <w:basedOn w:val="Normal"/>
    <w:next w:val="Normal"/>
    <w:link w:val="TitleChar"/>
    <w:uiPriority w:val="10"/>
    <w:qFormat/>
    <w:rsid w:val="00EA20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EA20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0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0DB"/>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EA20DB"/>
    <w:pPr>
      <w:spacing w:before="160"/>
      <w:jc w:val="center"/>
    </w:pPr>
    <w:rPr>
      <w:i/>
      <w:iCs/>
      <w:color w:val="404040" w:themeColor="text1" w:themeTint="BF"/>
    </w:rPr>
  </w:style>
  <w:style w:type="character" w:customStyle="1" w:styleId="QuoteChar">
    <w:name w:val="Quote Char"/>
    <w:basedOn w:val="DefaultParagraphFont"/>
    <w:link w:val="Quote"/>
    <w:uiPriority w:val="29"/>
    <w:rsid w:val="00EA20DB"/>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99"/>
    <w:qFormat/>
    <w:rsid w:val="00EA20DB"/>
    <w:pPr>
      <w:ind w:left="720"/>
      <w:contextualSpacing/>
    </w:pPr>
  </w:style>
  <w:style w:type="character" w:styleId="IntenseEmphasis">
    <w:name w:val="Intense Emphasis"/>
    <w:basedOn w:val="DefaultParagraphFont"/>
    <w:uiPriority w:val="21"/>
    <w:qFormat/>
    <w:rsid w:val="00EA20DB"/>
    <w:rPr>
      <w:i/>
      <w:iCs/>
      <w:color w:val="2F5496" w:themeColor="accent1" w:themeShade="BF"/>
    </w:rPr>
  </w:style>
  <w:style w:type="paragraph" w:styleId="IntenseQuote">
    <w:name w:val="Intense Quote"/>
    <w:basedOn w:val="Normal"/>
    <w:next w:val="Normal"/>
    <w:link w:val="IntenseQuoteChar"/>
    <w:uiPriority w:val="30"/>
    <w:qFormat/>
    <w:rsid w:val="00EA20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20DB"/>
    <w:rPr>
      <w:rFonts w:ascii="Calibri" w:hAnsi="Calibri" w:cs="Calibri"/>
      <w:i/>
      <w:iCs/>
      <w:color w:val="2F5496" w:themeColor="accent1" w:themeShade="BF"/>
    </w:rPr>
  </w:style>
  <w:style w:type="character" w:styleId="IntenseReference">
    <w:name w:val="Intense Reference"/>
    <w:basedOn w:val="DefaultParagraphFont"/>
    <w:uiPriority w:val="32"/>
    <w:qFormat/>
    <w:rsid w:val="00EA20DB"/>
    <w:rPr>
      <w:b/>
      <w:bCs/>
      <w:smallCaps/>
      <w:color w:val="2F5496" w:themeColor="accent1" w:themeShade="BF"/>
      <w:spacing w:val="5"/>
    </w:rPr>
  </w:style>
  <w:style w:type="paragraph" w:customStyle="1" w:styleId="textbold">
    <w:name w:val="text bold"/>
    <w:basedOn w:val="Normal"/>
    <w:uiPriority w:val="8"/>
    <w:qFormat/>
    <w:rsid w:val="00EA20DB"/>
    <w:pPr>
      <w:pBdr>
        <w:top w:val="single" w:sz="8" w:space="0" w:color="auto"/>
        <w:left w:val="single" w:sz="8" w:space="0" w:color="auto"/>
        <w:bottom w:val="single" w:sz="8" w:space="0" w:color="auto"/>
        <w:right w:val="single" w:sz="8" w:space="0" w:color="auto"/>
      </w:pBdr>
      <w:spacing w:line="256" w:lineRule="auto"/>
      <w:ind w:left="720"/>
    </w:pPr>
    <w:rPr>
      <w:iCs/>
      <w:u w:val="single"/>
      <w:bdr w:val="single" w:sz="8" w:space="0" w:color="auto"/>
    </w:rPr>
  </w:style>
  <w:style w:type="numbering" w:customStyle="1" w:styleId="1ai1">
    <w:name w:val="1ai1"/>
    <w:rsid w:val="00EA20DB"/>
    <w:pPr>
      <w:numPr>
        <w:numId w:val="45"/>
      </w:numPr>
    </w:pPr>
  </w:style>
  <w:style w:type="numbering" w:customStyle="1" w:styleId="1ai">
    <w:name w:val="1ai"/>
    <w:rsid w:val="00EA20DB"/>
    <w:pPr>
      <w:numPr>
        <w:numId w:val="46"/>
      </w:numPr>
    </w:pPr>
  </w:style>
  <w:style w:type="numbering" w:customStyle="1" w:styleId="1ai10">
    <w:name w:val="1ai10"/>
    <w:rsid w:val="00EA20DB"/>
  </w:style>
  <w:style w:type="numbering" w:customStyle="1" w:styleId="1ai0">
    <w:name w:val="1ai0"/>
    <w:rsid w:val="00EA20DB"/>
  </w:style>
  <w:style w:type="table" w:styleId="TableGrid">
    <w:name w:val="Table Grid"/>
    <w:basedOn w:val="TableNormal"/>
    <w:uiPriority w:val="39"/>
    <w:rsid w:val="00EA20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11">
    <w:name w:val="1ai11"/>
    <w:rsid w:val="00EA20DB"/>
  </w:style>
  <w:style w:type="numbering" w:customStyle="1" w:styleId="1ai2">
    <w:name w:val="1ai2"/>
    <w:rsid w:val="00EA20DB"/>
  </w:style>
  <w:style w:type="paragraph" w:customStyle="1" w:styleId="Heading411">
    <w:name w:val="Heading 411"/>
    <w:basedOn w:val="Heading1"/>
    <w:next w:val="NoSpacing"/>
    <w:link w:val="Hyperlink"/>
    <w:autoRedefine/>
    <w:uiPriority w:val="99"/>
    <w:qFormat/>
    <w:rsid w:val="00EA20DB"/>
    <w:pPr>
      <w:keepNext w:val="0"/>
      <w:keepLines w:val="0"/>
      <w:pageBreakBefore w:val="0"/>
      <w:pBdr>
        <w:top w:val="none" w:sz="0" w:space="0" w:color="auto"/>
        <w:left w:val="none" w:sz="0" w:space="0" w:color="auto"/>
        <w:bottom w:val="none" w:sz="0" w:space="0" w:color="auto"/>
        <w:right w:val="none" w:sz="0" w:space="0" w:color="auto"/>
      </w:pBdr>
      <w:spacing w:after="160"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EA20DB"/>
    <w:pPr>
      <w:autoSpaceDE w:val="0"/>
      <w:autoSpaceDN w:val="0"/>
      <w:adjustRightInd w:val="0"/>
      <w:spacing w:before="480" w:line="254" w:lineRule="auto"/>
      <w:ind w:left="432" w:right="432"/>
      <w:jc w:val="both"/>
    </w:pPr>
    <w:rPr>
      <w:rFonts w:asciiTheme="minorHAnsi" w:hAnsiTheme="minorHAnsi" w:cstheme="minorBidi"/>
      <w:u w:val="single"/>
    </w:rPr>
  </w:style>
  <w:style w:type="character" w:customStyle="1" w:styleId="underline">
    <w:name w:val="underline"/>
    <w:basedOn w:val="DefaultParagraphFont"/>
    <w:qFormat/>
    <w:rsid w:val="00EA20DB"/>
    <w:rPr>
      <w:rFonts w:ascii="Times New Roman" w:hAnsi="Times New Roman"/>
      <w:u w:val="single"/>
    </w:rPr>
  </w:style>
  <w:style w:type="paragraph" w:customStyle="1" w:styleId="Indent">
    <w:name w:val="Indent"/>
    <w:basedOn w:val="Normal"/>
    <w:autoRedefine/>
    <w:qFormat/>
    <w:rsid w:val="00EA20DB"/>
    <w:pPr>
      <w:ind w:left="288"/>
    </w:pPr>
  </w:style>
  <w:style w:type="paragraph" w:customStyle="1" w:styleId="UnderlinePara">
    <w:name w:val="Underline Para"/>
    <w:basedOn w:val="Normal"/>
    <w:autoRedefine/>
    <w:uiPriority w:val="7"/>
    <w:qFormat/>
    <w:rsid w:val="00EA20DB"/>
    <w:pPr>
      <w:widowControl w:val="0"/>
      <w:suppressAutoHyphens/>
      <w:spacing w:after="200" w:line="254" w:lineRule="auto"/>
      <w:contextualSpacing/>
    </w:pPr>
    <w:rPr>
      <w:rFonts w:asciiTheme="minorHAnsi" w:hAnsiTheme="minorHAnsi" w:cstheme="minorBidi"/>
      <w:kern w:val="2"/>
      <w:u w:val="single"/>
      <w14:ligatures w14:val="standardContextual"/>
    </w:rPr>
  </w:style>
  <w:style w:type="paragraph" w:styleId="DocumentMap">
    <w:name w:val="Document Map"/>
    <w:basedOn w:val="Normal"/>
    <w:link w:val="DocumentMapChar"/>
    <w:uiPriority w:val="99"/>
    <w:semiHidden/>
    <w:unhideWhenUsed/>
    <w:rsid w:val="00EA20DB"/>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A20DB"/>
    <w:rPr>
      <w:rFonts w:ascii="Lucida Grande" w:hAnsi="Lucida Grande" w:cs="Lucida Grande"/>
      <w:sz w:val="24"/>
    </w:rPr>
  </w:style>
  <w:style w:type="paragraph" w:customStyle="1" w:styleId="Heading61">
    <w:name w:val="Heading 61"/>
    <w:basedOn w:val="Normal"/>
    <w:next w:val="Normal"/>
    <w:uiPriority w:val="9"/>
    <w:semiHidden/>
    <w:unhideWhenUsed/>
    <w:qFormat/>
    <w:rsid w:val="00EA20DB"/>
    <w:pPr>
      <w:keepNext/>
      <w:keepLines/>
      <w:spacing w:before="40" w:after="0"/>
      <w:outlineLvl w:val="5"/>
    </w:pPr>
    <w:rPr>
      <w:rFonts w:eastAsia="Times New Roman"/>
      <w:i/>
      <w:iCs/>
      <w:color w:val="595959"/>
    </w:rPr>
  </w:style>
  <w:style w:type="paragraph" w:customStyle="1" w:styleId="Heading71">
    <w:name w:val="Heading 71"/>
    <w:basedOn w:val="Normal"/>
    <w:next w:val="Normal"/>
    <w:uiPriority w:val="9"/>
    <w:semiHidden/>
    <w:unhideWhenUsed/>
    <w:qFormat/>
    <w:rsid w:val="00EA20DB"/>
    <w:pPr>
      <w:keepNext/>
      <w:keepLines/>
      <w:spacing w:before="40" w:after="0"/>
      <w:outlineLvl w:val="6"/>
    </w:pPr>
    <w:rPr>
      <w:rFonts w:eastAsia="Times New Roman"/>
      <w:color w:val="595959"/>
    </w:rPr>
  </w:style>
  <w:style w:type="paragraph" w:customStyle="1" w:styleId="Heading81">
    <w:name w:val="Heading 81"/>
    <w:basedOn w:val="Normal"/>
    <w:next w:val="Normal"/>
    <w:uiPriority w:val="9"/>
    <w:semiHidden/>
    <w:unhideWhenUsed/>
    <w:qFormat/>
    <w:rsid w:val="00EA20DB"/>
    <w:pPr>
      <w:keepNext/>
      <w:keepLines/>
      <w:spacing w:after="0"/>
      <w:outlineLvl w:val="7"/>
    </w:pPr>
    <w:rPr>
      <w:rFonts w:eastAsia="Times New Roman"/>
      <w:i/>
      <w:iCs/>
      <w:color w:val="272727"/>
    </w:rPr>
  </w:style>
  <w:style w:type="paragraph" w:customStyle="1" w:styleId="Heading91">
    <w:name w:val="Heading 91"/>
    <w:basedOn w:val="Normal"/>
    <w:next w:val="Normal"/>
    <w:uiPriority w:val="9"/>
    <w:semiHidden/>
    <w:unhideWhenUsed/>
    <w:qFormat/>
    <w:rsid w:val="00EA20DB"/>
    <w:pPr>
      <w:keepNext/>
      <w:keepLines/>
      <w:spacing w:after="0"/>
      <w:outlineLvl w:val="8"/>
    </w:pPr>
    <w:rPr>
      <w:rFonts w:eastAsia="Times New Roman"/>
      <w:color w:val="272727"/>
    </w:rPr>
  </w:style>
  <w:style w:type="paragraph" w:customStyle="1" w:styleId="Warrants1">
    <w:name w:val="Warrants1"/>
    <w:basedOn w:val="Normal"/>
    <w:next w:val="Normal"/>
    <w:uiPriority w:val="10"/>
    <w:qFormat/>
    <w:rsid w:val="00EA20DB"/>
    <w:pPr>
      <w:spacing w:after="80" w:line="240" w:lineRule="auto"/>
      <w:contextualSpacing/>
    </w:pPr>
    <w:rPr>
      <w:rFonts w:ascii="Aptos Display" w:eastAsia="Times New Roman" w:hAnsi="Aptos Display"/>
      <w:spacing w:val="-10"/>
      <w:kern w:val="28"/>
      <w:sz w:val="56"/>
      <w:szCs w:val="56"/>
    </w:rPr>
  </w:style>
  <w:style w:type="paragraph" w:customStyle="1" w:styleId="Subtitle1">
    <w:name w:val="Subtitle1"/>
    <w:basedOn w:val="Normal"/>
    <w:next w:val="Normal"/>
    <w:uiPriority w:val="11"/>
    <w:qFormat/>
    <w:rsid w:val="00EA20DB"/>
    <w:pPr>
      <w:numPr>
        <w:ilvl w:val="1"/>
      </w:numPr>
    </w:pPr>
    <w:rPr>
      <w:rFonts w:eastAsia="Times New Roman"/>
      <w:color w:val="595959"/>
      <w:spacing w:val="15"/>
      <w:sz w:val="28"/>
      <w:szCs w:val="28"/>
    </w:rPr>
  </w:style>
  <w:style w:type="paragraph" w:customStyle="1" w:styleId="Quote1">
    <w:name w:val="Quote1"/>
    <w:basedOn w:val="Normal"/>
    <w:next w:val="Normal"/>
    <w:uiPriority w:val="29"/>
    <w:qFormat/>
    <w:rsid w:val="00EA20DB"/>
    <w:pPr>
      <w:spacing w:before="160"/>
      <w:jc w:val="center"/>
    </w:pPr>
    <w:rPr>
      <w:i/>
      <w:iCs/>
      <w:color w:val="404040"/>
    </w:rPr>
  </w:style>
  <w:style w:type="paragraph" w:customStyle="1" w:styleId="IntenseQuote1">
    <w:name w:val="Intense Quote1"/>
    <w:basedOn w:val="Normal"/>
    <w:next w:val="Normal"/>
    <w:uiPriority w:val="30"/>
    <w:qFormat/>
    <w:rsid w:val="00EA20DB"/>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uiPriority w:val="32"/>
    <w:qFormat/>
    <w:rsid w:val="00EA20DB"/>
    <w:rPr>
      <w:b/>
      <w:bCs/>
      <w:smallCaps/>
      <w:color w:val="0F4761"/>
      <w:spacing w:val="5"/>
    </w:rPr>
  </w:style>
  <w:style w:type="character" w:customStyle="1" w:styleId="Code">
    <w:name w:val="Code"/>
    <w:basedOn w:val="DefaultParagraphFont"/>
    <w:uiPriority w:val="1"/>
    <w:qFormat/>
    <w:rsid w:val="00EA20DB"/>
    <w:rPr>
      <w:rFonts w:ascii="Menlo" w:hAnsi="Menlo"/>
      <w:color w:val="C00000"/>
      <w:sz w:val="18"/>
    </w:rPr>
  </w:style>
  <w:style w:type="character" w:customStyle="1" w:styleId="AAAUNDERLINEKEYBOARD">
    <w:name w:val="AAA UNDERLINE KEYBOARD"/>
    <w:basedOn w:val="DefaultParagraphFont"/>
    <w:uiPriority w:val="6"/>
    <w:qFormat/>
    <w:rsid w:val="00EA20DB"/>
    <w:rPr>
      <w:b w:val="0"/>
      <w:sz w:val="22"/>
      <w:u w:val="single"/>
    </w:rPr>
  </w:style>
  <w:style w:type="character" w:customStyle="1" w:styleId="Boxes">
    <w:name w:val="Boxes"/>
    <w:basedOn w:val="Emphasis"/>
    <w:qFormat/>
    <w:rsid w:val="00EA20DB"/>
    <w:rPr>
      <w:rFonts w:ascii="Calibri" w:hAnsi="Calibri" w:cs="Calibri"/>
      <w:b/>
      <w:i w:val="0"/>
      <w:iCs/>
      <w:sz w:val="22"/>
      <w:u w:val="single"/>
      <w:bdr w:val="single" w:sz="8" w:space="0" w:color="auto"/>
    </w:rPr>
  </w:style>
  <w:style w:type="paragraph" w:customStyle="1" w:styleId="Emphasize">
    <w:name w:val="Emphasize"/>
    <w:basedOn w:val="Normal"/>
    <w:autoRedefine/>
    <w:uiPriority w:val="8"/>
    <w:qFormat/>
    <w:rsid w:val="00EA20DB"/>
    <w:pPr>
      <w:pBdr>
        <w:top w:val="single" w:sz="18" w:space="0" w:color="auto"/>
        <w:left w:val="single" w:sz="18" w:space="1" w:color="auto"/>
        <w:bottom w:val="single" w:sz="18" w:space="0" w:color="auto"/>
        <w:right w:val="single" w:sz="18" w:space="1" w:color="auto"/>
      </w:pBdr>
      <w:spacing w:line="256" w:lineRule="auto"/>
      <w:ind w:left="720"/>
      <w:jc w:val="both"/>
    </w:pPr>
    <w:rPr>
      <w:b/>
      <w:iCs/>
      <w:sz w:val="24"/>
      <w:u w:val="single"/>
      <w:bdr w:val="single" w:sz="8" w:space="0" w:color="auto"/>
    </w:rPr>
  </w:style>
  <w:style w:type="paragraph" w:customStyle="1" w:styleId="NormalWebChar1CharCharCharCharCharChar1">
    <w:name w:val="Normal (Web) Char1 Char Char Char Char Char Char1"/>
    <w:basedOn w:val="Normal"/>
    <w:next w:val="NormalWeb"/>
    <w:link w:val="NormalWebChar"/>
    <w:uiPriority w:val="99"/>
    <w:unhideWhenUsed/>
    <w:qFormat/>
    <w:rsid w:val="00EA20DB"/>
    <w:pPr>
      <w:spacing w:before="100" w:beforeAutospacing="1" w:after="100" w:afterAutospacing="1" w:line="240" w:lineRule="auto"/>
    </w:pPr>
    <w:rPr>
      <w:rFonts w:eastAsia="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Char1CharCharCharCharCharChar1"/>
    <w:uiPriority w:val="99"/>
    <w:qFormat/>
    <w:locked/>
    <w:rsid w:val="00EA20DB"/>
    <w:rPr>
      <w:rFonts w:ascii="Calibri" w:eastAsia="Times New Roman" w:hAnsi="Calibri" w:cs="Calibri"/>
      <w:szCs w:val="24"/>
    </w:rPr>
  </w:style>
  <w:style w:type="paragraph" w:styleId="NormalWeb">
    <w:name w:val="Normal (Web)"/>
    <w:basedOn w:val="Normal"/>
    <w:uiPriority w:val="99"/>
    <w:unhideWhenUsed/>
    <w:rsid w:val="00EA20DB"/>
    <w:rPr>
      <w:sz w:val="24"/>
      <w:szCs w:val="24"/>
    </w:rPr>
  </w:style>
  <w:style w:type="paragraph" w:customStyle="1" w:styleId="analytics">
    <w:name w:val="analytics"/>
    <w:basedOn w:val="Heading4"/>
    <w:link w:val="analyticsChar"/>
    <w:autoRedefine/>
    <w:uiPriority w:val="4"/>
    <w:qFormat/>
    <w:rsid w:val="00EA20DB"/>
    <w:pPr>
      <w:numPr>
        <w:numId w:val="83"/>
      </w:numPr>
      <w:ind w:left="0" w:firstLine="0"/>
    </w:pPr>
    <w:rPr>
      <w:szCs w:val="20"/>
    </w:rPr>
  </w:style>
  <w:style w:type="character" w:customStyle="1" w:styleId="analyticsChar">
    <w:name w:val="analytics Char"/>
    <w:basedOn w:val="DefaultParagraphFont"/>
    <w:link w:val="analytics"/>
    <w:uiPriority w:val="4"/>
    <w:rsid w:val="00EA20DB"/>
    <w:rPr>
      <w:rFonts w:ascii="Calibri" w:eastAsiaTheme="majorEastAsia" w:hAnsi="Calibri" w:cstheme="majorBidi"/>
      <w:b/>
      <w:iCs/>
      <w:sz w:val="26"/>
      <w:szCs w:val="20"/>
    </w:rPr>
  </w:style>
  <w:style w:type="character" w:customStyle="1" w:styleId="TitleChar1">
    <w:name w:val="Title Char1"/>
    <w:basedOn w:val="DefaultParagraphFont"/>
    <w:uiPriority w:val="10"/>
    <w:rsid w:val="00EA20DB"/>
    <w:rPr>
      <w:rFonts w:ascii="Calibri Light" w:eastAsia="PMingLiU" w:hAnsi="Calibri Light" w:cs="Times New Roman"/>
      <w:spacing w:val="-10"/>
      <w:kern w:val="28"/>
      <w:sz w:val="56"/>
      <w:szCs w:val="56"/>
    </w:rPr>
  </w:style>
  <w:style w:type="paragraph" w:customStyle="1" w:styleId="Analytics0">
    <w:name w:val="Analytics"/>
    <w:link w:val="AnalyticsChar0"/>
    <w:autoRedefine/>
    <w:uiPriority w:val="4"/>
    <w:qFormat/>
    <w:rsid w:val="00EA20DB"/>
    <w:pPr>
      <w:spacing w:after="0"/>
      <w:outlineLvl w:val="3"/>
    </w:pPr>
    <w:rPr>
      <w:rFonts w:ascii="Calibri" w:eastAsia="Malgun Gothic" w:hAnsi="Calibri" w:cs="Times New Roman"/>
      <w:b/>
      <w:iCs/>
      <w:sz w:val="26"/>
      <w:szCs w:val="28"/>
    </w:rPr>
  </w:style>
  <w:style w:type="character" w:customStyle="1" w:styleId="AnalyticsChar0">
    <w:name w:val="Analytics Char"/>
    <w:basedOn w:val="DefaultParagraphFont"/>
    <w:link w:val="Analytics0"/>
    <w:uiPriority w:val="4"/>
    <w:rsid w:val="00EA20DB"/>
    <w:rPr>
      <w:rFonts w:ascii="Calibri" w:eastAsia="Malgun Gothic" w:hAnsi="Calibri" w:cs="Times New Roman"/>
      <w:b/>
      <w:iCs/>
      <w:sz w:val="26"/>
      <w:szCs w:val="28"/>
    </w:rPr>
  </w:style>
  <w:style w:type="character" w:customStyle="1" w:styleId="Style4Char">
    <w:name w:val="Style4 Char"/>
    <w:basedOn w:val="DefaultParagraphFont"/>
    <w:link w:val="Style4"/>
    <w:rsid w:val="00EA20DB"/>
    <w:rPr>
      <w:rFonts w:ascii="Arial Narrow" w:hAnsi="Arial Narrow"/>
      <w:u w:val="single"/>
    </w:rPr>
  </w:style>
  <w:style w:type="paragraph" w:customStyle="1" w:styleId="Style4">
    <w:name w:val="Style4"/>
    <w:basedOn w:val="Normal"/>
    <w:link w:val="Style4Char"/>
    <w:rsid w:val="00EA20DB"/>
    <w:rPr>
      <w:rFonts w:ascii="Arial Narrow" w:hAnsi="Arial Narrow" w:cstheme="minorBidi"/>
      <w:u w:val="single"/>
    </w:rPr>
  </w:style>
  <w:style w:type="character" w:customStyle="1" w:styleId="ssit">
    <w:name w:val="ss_it"/>
    <w:basedOn w:val="DefaultParagraphFont"/>
    <w:rsid w:val="00EA20DB"/>
  </w:style>
  <w:style w:type="character" w:customStyle="1" w:styleId="sssh">
    <w:name w:val="ss_sh"/>
    <w:basedOn w:val="DefaultParagraphFont"/>
    <w:rsid w:val="00EA20DB"/>
  </w:style>
  <w:style w:type="character" w:customStyle="1" w:styleId="ssbf">
    <w:name w:val="ss_bf"/>
    <w:basedOn w:val="DefaultParagraphFont"/>
    <w:rsid w:val="00EA20DB"/>
  </w:style>
  <w:style w:type="paragraph" w:customStyle="1" w:styleId="document">
    <w:name w:val="document"/>
    <w:basedOn w:val="Normal"/>
    <w:rsid w:val="00EA20DB"/>
    <w:pPr>
      <w:spacing w:before="100" w:beforeAutospacing="1" w:after="100" w:afterAutospacing="1" w:line="240" w:lineRule="auto"/>
    </w:pPr>
    <w:rPr>
      <w:rFonts w:eastAsia="Times New Roman"/>
      <w:sz w:val="24"/>
    </w:rPr>
  </w:style>
  <w:style w:type="character" w:customStyle="1" w:styleId="tr">
    <w:name w:val="tr"/>
    <w:basedOn w:val="DefaultParagraphFont"/>
    <w:rsid w:val="00EA20DB"/>
  </w:style>
  <w:style w:type="character" w:customStyle="1" w:styleId="Style11pt">
    <w:name w:val="Style 11 pt"/>
    <w:basedOn w:val="DefaultParagraphFont"/>
    <w:rsid w:val="00EA20DB"/>
    <w:rPr>
      <w:sz w:val="20"/>
    </w:rPr>
  </w:style>
  <w:style w:type="character" w:customStyle="1" w:styleId="c-article-sectiontitle-number">
    <w:name w:val="c-article-section__title-number"/>
    <w:basedOn w:val="DefaultParagraphFont"/>
    <w:rsid w:val="00EA20DB"/>
  </w:style>
  <w:style w:type="character" w:customStyle="1" w:styleId="u-visually-hidden">
    <w:name w:val="u-visually-hidden"/>
    <w:basedOn w:val="DefaultParagraphFont"/>
    <w:rsid w:val="00EA20DB"/>
  </w:style>
  <w:style w:type="character" w:customStyle="1" w:styleId="Heading6Char1">
    <w:name w:val="Heading 6 Char1"/>
    <w:basedOn w:val="DefaultParagraphFont"/>
    <w:uiPriority w:val="9"/>
    <w:semiHidden/>
    <w:rsid w:val="00EA20DB"/>
    <w:rPr>
      <w:rFonts w:asciiTheme="majorHAnsi" w:eastAsiaTheme="majorEastAsia" w:hAnsiTheme="majorHAnsi" w:cstheme="majorBidi"/>
      <w:color w:val="1F3763" w:themeColor="accent1" w:themeShade="7F"/>
    </w:rPr>
  </w:style>
  <w:style w:type="character" w:customStyle="1" w:styleId="Heading7Char1">
    <w:name w:val="Heading 7 Char1"/>
    <w:basedOn w:val="DefaultParagraphFont"/>
    <w:uiPriority w:val="9"/>
    <w:semiHidden/>
    <w:rsid w:val="00EA20DB"/>
    <w:rPr>
      <w:rFonts w:asciiTheme="majorHAnsi" w:eastAsiaTheme="majorEastAsia" w:hAnsiTheme="majorHAnsi" w:cstheme="majorBidi"/>
      <w:i/>
      <w:iCs/>
      <w:color w:val="1F3763" w:themeColor="accent1" w:themeShade="7F"/>
    </w:rPr>
  </w:style>
  <w:style w:type="character" w:customStyle="1" w:styleId="Heading8Char1">
    <w:name w:val="Heading 8 Char1"/>
    <w:basedOn w:val="DefaultParagraphFont"/>
    <w:uiPriority w:val="9"/>
    <w:semiHidden/>
    <w:rsid w:val="00EA20DB"/>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EA20DB"/>
    <w:rPr>
      <w:rFonts w:asciiTheme="majorHAnsi" w:eastAsiaTheme="majorEastAsia" w:hAnsiTheme="majorHAnsi" w:cstheme="majorBidi"/>
      <w:i/>
      <w:iCs/>
      <w:color w:val="272727" w:themeColor="text1" w:themeTint="D8"/>
      <w:sz w:val="21"/>
      <w:szCs w:val="21"/>
    </w:rPr>
  </w:style>
  <w:style w:type="character" w:customStyle="1" w:styleId="TitleChar2">
    <w:name w:val="Title Char2"/>
    <w:basedOn w:val="DefaultParagraphFont"/>
    <w:uiPriority w:val="10"/>
    <w:rsid w:val="00EA20DB"/>
    <w:rPr>
      <w:rFonts w:asciiTheme="majorHAnsi" w:eastAsiaTheme="majorEastAsia" w:hAnsiTheme="majorHAnsi" w:cstheme="majorBidi"/>
      <w:spacing w:val="-10"/>
      <w:kern w:val="28"/>
      <w:sz w:val="56"/>
      <w:szCs w:val="56"/>
    </w:rPr>
  </w:style>
  <w:style w:type="character" w:customStyle="1" w:styleId="SubtitleChar1">
    <w:name w:val="Subtitle Char1"/>
    <w:basedOn w:val="DefaultParagraphFont"/>
    <w:uiPriority w:val="11"/>
    <w:rsid w:val="00EA20DB"/>
    <w:rPr>
      <w:rFonts w:eastAsiaTheme="majorEastAsia" w:cstheme="majorBidi"/>
      <w:color w:val="595959" w:themeColor="text1" w:themeTint="A6"/>
      <w:spacing w:val="15"/>
      <w:sz w:val="28"/>
      <w:szCs w:val="28"/>
    </w:rPr>
  </w:style>
  <w:style w:type="character" w:customStyle="1" w:styleId="QuoteChar1">
    <w:name w:val="Quote Char1"/>
    <w:basedOn w:val="DefaultParagraphFont"/>
    <w:uiPriority w:val="29"/>
    <w:rsid w:val="00EA20DB"/>
    <w:rPr>
      <w:rFonts w:ascii="Calibri" w:hAnsi="Calibri" w:cs="Calibri"/>
      <w:i/>
      <w:iCs/>
      <w:color w:val="404040" w:themeColor="text1" w:themeTint="BF"/>
    </w:rPr>
  </w:style>
  <w:style w:type="character" w:customStyle="1" w:styleId="IntenseQuoteChar1">
    <w:name w:val="Intense Quote Char1"/>
    <w:basedOn w:val="DefaultParagraphFont"/>
    <w:uiPriority w:val="30"/>
    <w:rsid w:val="00EA20DB"/>
    <w:rPr>
      <w:rFonts w:ascii="Calibri" w:hAnsi="Calibri" w:cs="Calibri"/>
      <w:i/>
      <w:iCs/>
      <w:color w:val="2F5496" w:themeColor="accent1" w:themeShade="BF"/>
    </w:rPr>
  </w:style>
  <w:style w:type="paragraph" w:customStyle="1" w:styleId="Title1">
    <w:name w:val="Title1"/>
    <w:basedOn w:val="Normal"/>
    <w:next w:val="Normal"/>
    <w:uiPriority w:val="10"/>
    <w:qFormat/>
    <w:rsid w:val="00EA20DB"/>
    <w:pPr>
      <w:spacing w:after="80" w:line="240" w:lineRule="auto"/>
      <w:contextualSpacing/>
    </w:pPr>
    <w:rPr>
      <w:rFonts w:ascii="Aptos Display" w:eastAsia="Times New Roman" w:hAnsi="Aptos Display"/>
      <w:spacing w:val="-10"/>
      <w:kern w:val="28"/>
      <w:sz w:val="56"/>
      <w:szCs w:val="56"/>
    </w:rPr>
  </w:style>
  <w:style w:type="character" w:customStyle="1" w:styleId="IntenseEmphasis5">
    <w:name w:val="Intense Emphasis5"/>
    <w:basedOn w:val="DefaultParagraphFont"/>
    <w:uiPriority w:val="21"/>
    <w:qFormat/>
    <w:rsid w:val="00EA20DB"/>
    <w:rPr>
      <w:i/>
      <w:iCs/>
      <w:color w:val="0F4761"/>
    </w:rPr>
  </w:style>
  <w:style w:type="character" w:customStyle="1" w:styleId="apple-converted-space">
    <w:name w:val="apple-converted-space"/>
    <w:basedOn w:val="DefaultParagraphFont"/>
    <w:rsid w:val="00EA20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thanpar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137</Pages>
  <Words>95251</Words>
  <Characters>529597</Characters>
  <Application>Microsoft Office Word</Application>
  <DocSecurity>0</DocSecurity>
  <Lines>4565</Lines>
  <Paragraphs>1661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623187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Ethan Park</dc:creator>
  <cp:keywords>6.0.0</cp:keywords>
  <dc:description/>
  <cp:lastModifiedBy>Ethan Y. Park</cp:lastModifiedBy>
  <cp:revision>2</cp:revision>
  <dcterms:created xsi:type="dcterms:W3CDTF">2026-03-07T19:19:00Z</dcterms:created>
  <dcterms:modified xsi:type="dcterms:W3CDTF">2026-03-07T19:19:00Z</dcterms:modified>
</cp:coreProperties>
</file>