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4FAE" w14:textId="77777777" w:rsidR="008B7ADD" w:rsidRDefault="008B7ADD" w:rsidP="008B7ADD">
      <w:pPr>
        <w:pStyle w:val="Heading1"/>
      </w:pPr>
      <w:r>
        <w:t>1NC</w:t>
      </w:r>
    </w:p>
    <w:p w14:paraId="4E768A2C" w14:textId="77777777" w:rsidR="008B7ADD" w:rsidRDefault="008B7ADD" w:rsidP="008B7ADD">
      <w:pPr>
        <w:pStyle w:val="Heading2"/>
      </w:pPr>
      <w:r>
        <w:lastRenderedPageBreak/>
        <w:t>OFF</w:t>
      </w:r>
    </w:p>
    <w:p w14:paraId="349F8A29" w14:textId="77777777" w:rsidR="008B7ADD" w:rsidRDefault="008B7ADD" w:rsidP="008B7ADD">
      <w:pPr>
        <w:pStyle w:val="Heading3"/>
      </w:pPr>
      <w:r>
        <w:lastRenderedPageBreak/>
        <w:t>1NC</w:t>
      </w:r>
    </w:p>
    <w:p w14:paraId="67840801" w14:textId="77777777" w:rsidR="008B7ADD" w:rsidRPr="009D4E6D" w:rsidRDefault="008B7ADD" w:rsidP="008B7ADD">
      <w:pPr>
        <w:pStyle w:val="Heading4"/>
      </w:pPr>
      <w:r w:rsidRPr="009D4E6D">
        <w:t>Ca</w:t>
      </w:r>
      <w:r>
        <w:t>pitalism K.</w:t>
      </w:r>
    </w:p>
    <w:p w14:paraId="4F3408A5" w14:textId="77777777" w:rsidR="008B7ADD" w:rsidRPr="00DE3B0C" w:rsidRDefault="008B7ADD" w:rsidP="008B7ADD">
      <w:pPr>
        <w:pStyle w:val="Heading4"/>
        <w:rPr>
          <w:rStyle w:val="StyleUnderline"/>
          <w:highlight w:val="cyan"/>
        </w:rPr>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1A3C8C91" w14:textId="77777777" w:rsidR="008B7ADD" w:rsidRPr="00DE3B0C" w:rsidRDefault="008B7ADD" w:rsidP="008B7ADD">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1FE95C5D" w14:textId="77777777" w:rsidR="008B7ADD" w:rsidRPr="00DE3B0C" w:rsidRDefault="008B7ADD" w:rsidP="008B7ADD">
      <w:pPr>
        <w:rPr>
          <w:rStyle w:val="StyleUnderline"/>
          <w:highlight w:val="cyan"/>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56890C6A" w14:textId="77777777" w:rsidR="008B7ADD" w:rsidRPr="00DE3B0C" w:rsidRDefault="008B7ADD" w:rsidP="008B7ADD">
      <w:pPr>
        <w:rPr>
          <w:rStyle w:val="StyleUnderline"/>
          <w:highlight w:val="cyan"/>
        </w:rPr>
      </w:pPr>
      <w:r>
        <w:rPr>
          <w:sz w:val="16"/>
        </w:rPr>
        <w:t>&lt;&lt;TEXT CONDENSED NONE OMITTED&gt;&gt;</w:t>
      </w:r>
    </w:p>
    <w:p w14:paraId="62AE13ED" w14:textId="77777777" w:rsidR="008B7ADD" w:rsidRPr="00DE3B0C" w:rsidRDefault="008B7ADD" w:rsidP="008B7ADD">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4B3F47A2" w14:textId="77777777" w:rsidR="008B7ADD" w:rsidRPr="00DE3B0C" w:rsidRDefault="008B7ADD" w:rsidP="008B7ADD">
      <w:pPr>
        <w:rPr>
          <w:rStyle w:val="StyleUnderline"/>
          <w:highlight w:val="cyan"/>
        </w:rPr>
      </w:pPr>
      <w:r>
        <w:rPr>
          <w:sz w:val="16"/>
        </w:rPr>
        <w:t>&lt;&lt;PARAGRAPH BREAKS CONTINUE&gt;&gt;</w:t>
      </w:r>
    </w:p>
    <w:p w14:paraId="55ABF834" w14:textId="77777777" w:rsidR="008B7ADD" w:rsidRPr="00DE3B0C" w:rsidRDefault="008B7ADD" w:rsidP="008B7ADD">
      <w:pPr>
        <w:rPr>
          <w:rStyle w:val="StyleUnderline"/>
          <w:highlight w:val="cyan"/>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15DC160" w14:textId="77777777" w:rsidR="008B7ADD" w:rsidRPr="00DE3B0C" w:rsidRDefault="008B7ADD" w:rsidP="008B7ADD">
      <w:pPr>
        <w:rPr>
          <w:rStyle w:val="StyleUnderline"/>
          <w:highlight w:val="cyan"/>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44D05B96" w14:textId="77777777" w:rsidR="008B7ADD" w:rsidRPr="00DE3B0C" w:rsidRDefault="008B7ADD" w:rsidP="008B7ADD">
      <w:pPr>
        <w:rPr>
          <w:rStyle w:val="StyleUnderline"/>
          <w:highlight w:val="cyan"/>
        </w:rPr>
      </w:pPr>
    </w:p>
    <w:p w14:paraId="08566FEC" w14:textId="77777777" w:rsidR="008B7ADD" w:rsidRPr="00DE3B0C" w:rsidRDefault="008B7ADD" w:rsidP="008B7ADD">
      <w:pPr>
        <w:pStyle w:val="Heading4"/>
        <w:rPr>
          <w:rStyle w:val="StyleUnderline"/>
          <w:highlight w:val="cyan"/>
        </w:rPr>
      </w:pPr>
      <w:r>
        <w:lastRenderedPageBreak/>
        <w:t xml:space="preserve">Capitalism’s </w:t>
      </w:r>
      <w:r w:rsidRPr="00F25A25">
        <w:rPr>
          <w:u w:val="single"/>
        </w:rPr>
        <w:t>unsustainable</w:t>
      </w:r>
      <w:r>
        <w:t xml:space="preserve"> and causes </w:t>
      </w:r>
      <w:r w:rsidRPr="009B1ED5">
        <w:rPr>
          <w:u w:val="single"/>
        </w:rPr>
        <w:t>extinction</w:t>
      </w:r>
      <w:r>
        <w:t>.</w:t>
      </w:r>
    </w:p>
    <w:p w14:paraId="77106FD2" w14:textId="77777777" w:rsidR="008B7ADD" w:rsidRPr="00DE3B0C" w:rsidRDefault="008B7ADD" w:rsidP="008B7ADD">
      <w:pPr>
        <w:rPr>
          <w:rStyle w:val="StyleUnderline"/>
          <w:highlight w:val="cyan"/>
        </w:rPr>
      </w:pPr>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4C9EC93E" w14:textId="77777777" w:rsidR="008B7ADD" w:rsidRPr="00DE3B0C" w:rsidRDefault="008B7ADD" w:rsidP="008B7ADD">
      <w:pPr>
        <w:rPr>
          <w:rStyle w:val="StyleUnderline"/>
          <w:highlight w:val="cyan"/>
        </w:rPr>
      </w:pPr>
      <w:r w:rsidRPr="0076713D">
        <w:rPr>
          <w:sz w:val="16"/>
        </w:rPr>
        <w:t>Technological Innovation: A Double-Edged Sword</w:t>
      </w:r>
    </w:p>
    <w:p w14:paraId="029B3667" w14:textId="77777777" w:rsidR="008B7ADD" w:rsidRPr="00DE3B0C" w:rsidRDefault="008B7ADD" w:rsidP="008B7ADD">
      <w:pPr>
        <w:rPr>
          <w:rStyle w:val="StyleUnderline"/>
          <w:highlight w:val="cyan"/>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1782CFF5" w14:textId="77777777" w:rsidR="008B7ADD" w:rsidRPr="00DE3B0C" w:rsidRDefault="008B7ADD" w:rsidP="008B7ADD">
      <w:pPr>
        <w:rPr>
          <w:rStyle w:val="StyleUnderline"/>
          <w:highlight w:val="cyan"/>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1070A8E0" w14:textId="77777777" w:rsidR="008B7ADD" w:rsidRPr="00DE3B0C" w:rsidRDefault="008B7ADD" w:rsidP="008B7ADD">
      <w:pPr>
        <w:rPr>
          <w:rStyle w:val="StyleUnderline"/>
          <w:highlight w:val="cyan"/>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4D0B4CB3" w14:textId="77777777" w:rsidR="008B7ADD" w:rsidRPr="00DE3B0C" w:rsidRDefault="008B7ADD" w:rsidP="008B7ADD">
      <w:pPr>
        <w:rPr>
          <w:rStyle w:val="StyleUnderline"/>
          <w:highlight w:val="cyan"/>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458A5920" w14:textId="77777777" w:rsidR="008B7ADD" w:rsidRPr="00DE3B0C" w:rsidRDefault="008B7ADD" w:rsidP="008B7ADD">
      <w:pPr>
        <w:rPr>
          <w:rStyle w:val="StyleUnderline"/>
          <w:highlight w:val="cyan"/>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678A0241" w14:textId="77777777" w:rsidR="008B7ADD" w:rsidRPr="00DE3B0C" w:rsidRDefault="008B7ADD" w:rsidP="008B7ADD">
      <w:pPr>
        <w:rPr>
          <w:rStyle w:val="StyleUnderline"/>
          <w:highlight w:val="cyan"/>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w:t>
      </w:r>
      <w:r w:rsidRPr="0076713D">
        <w:rPr>
          <w:sz w:val="16"/>
        </w:rPr>
        <w:lastRenderedPageBreak/>
        <w:t xml:space="preserve">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34856B74" w14:textId="77777777" w:rsidR="008B7ADD" w:rsidRPr="00DE3B0C" w:rsidRDefault="008B7ADD" w:rsidP="008B7ADD">
      <w:pPr>
        <w:rPr>
          <w:rStyle w:val="StyleUnderline"/>
          <w:highlight w:val="cyan"/>
        </w:rPr>
      </w:pPr>
      <w:r w:rsidRPr="0076713D">
        <w:rPr>
          <w:sz w:val="16"/>
        </w:rPr>
        <w:t>Climate Change: The Existential Threat</w:t>
      </w:r>
    </w:p>
    <w:p w14:paraId="7D7813EF" w14:textId="77777777" w:rsidR="008B7ADD" w:rsidRPr="00DE3B0C" w:rsidRDefault="008B7ADD" w:rsidP="008B7ADD">
      <w:pPr>
        <w:rPr>
          <w:rStyle w:val="StyleUnderline"/>
          <w:highlight w:val="cyan"/>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02A1AD04" w14:textId="77777777" w:rsidR="008B7ADD" w:rsidRPr="00DE3B0C" w:rsidRDefault="008B7ADD" w:rsidP="008B7ADD">
      <w:pPr>
        <w:rPr>
          <w:rStyle w:val="StyleUnderline"/>
          <w:highlight w:val="cyan"/>
        </w:rPr>
      </w:pPr>
      <w:r>
        <w:rPr>
          <w:sz w:val="16"/>
        </w:rPr>
        <w:t>&lt;&lt;TEXT CONDENSED NONE OMITTED&gt;&gt;</w:t>
      </w:r>
    </w:p>
    <w:p w14:paraId="0F77293B" w14:textId="77777777" w:rsidR="008B7ADD" w:rsidRPr="00DE3B0C" w:rsidRDefault="008B7ADD" w:rsidP="008B7ADD">
      <w:pPr>
        <w:rPr>
          <w:rStyle w:val="StyleUnderline"/>
          <w:highlight w:val="cyan"/>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69756771" w14:textId="77777777" w:rsidR="008B7ADD" w:rsidRPr="00DE3B0C" w:rsidRDefault="008B7ADD" w:rsidP="008B7ADD">
      <w:pPr>
        <w:rPr>
          <w:rStyle w:val="StyleUnderline"/>
          <w:highlight w:val="cyan"/>
        </w:rPr>
      </w:pPr>
      <w:r>
        <w:rPr>
          <w:sz w:val="16"/>
        </w:rPr>
        <w:t>&lt;&lt;PARAGRAPH BREAKS CONTINUE&gt;&gt;</w:t>
      </w:r>
    </w:p>
    <w:p w14:paraId="580E54EF" w14:textId="77777777" w:rsidR="008B7ADD" w:rsidRPr="00DE3B0C" w:rsidRDefault="008B7ADD" w:rsidP="008B7ADD">
      <w:pPr>
        <w:rPr>
          <w:rStyle w:val="StyleUnderline"/>
          <w:highlight w:val="cyan"/>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38DD2A78" w14:textId="77777777" w:rsidR="008B7ADD" w:rsidRPr="00DE3B0C" w:rsidRDefault="008B7ADD" w:rsidP="008B7ADD">
      <w:pPr>
        <w:rPr>
          <w:rStyle w:val="StyleUnderline"/>
          <w:highlight w:val="cyan"/>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17B308AD" w14:textId="77777777" w:rsidR="008B7ADD" w:rsidRPr="00DE3B0C" w:rsidRDefault="008B7ADD" w:rsidP="008B7ADD">
      <w:pPr>
        <w:rPr>
          <w:rStyle w:val="StyleUnderline"/>
          <w:highlight w:val="cyan"/>
        </w:rPr>
      </w:pPr>
      <w:r w:rsidRPr="0076713D">
        <w:rPr>
          <w:sz w:val="16"/>
        </w:rPr>
        <w:t>Artificial Intelligence: Transforming Society</w:t>
      </w:r>
    </w:p>
    <w:p w14:paraId="4A608879" w14:textId="77777777" w:rsidR="008B7ADD" w:rsidRPr="00DE3B0C" w:rsidRDefault="008B7ADD" w:rsidP="008B7ADD">
      <w:pPr>
        <w:rPr>
          <w:rStyle w:val="StyleUnderline"/>
          <w:highlight w:val="cyan"/>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74606990" w14:textId="77777777" w:rsidR="008B7ADD" w:rsidRPr="00DE3B0C" w:rsidRDefault="008B7ADD" w:rsidP="008B7ADD">
      <w:pPr>
        <w:rPr>
          <w:rStyle w:val="StyleUnderline"/>
          <w:highlight w:val="cyan"/>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31BEB0D3" w14:textId="77777777" w:rsidR="008B7ADD" w:rsidRPr="00DE3B0C" w:rsidRDefault="008B7ADD" w:rsidP="008B7ADD">
      <w:pPr>
        <w:rPr>
          <w:rStyle w:val="StyleUnderline"/>
          <w:highlight w:val="cyan"/>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7B925DB3" w14:textId="77777777" w:rsidR="008B7ADD" w:rsidRPr="00DE3B0C" w:rsidRDefault="008B7ADD" w:rsidP="008B7ADD">
      <w:pPr>
        <w:rPr>
          <w:rStyle w:val="StyleUnderline"/>
          <w:highlight w:val="cyan"/>
        </w:rPr>
      </w:pPr>
      <w:r w:rsidRPr="0076713D">
        <w:rPr>
          <w:sz w:val="16"/>
        </w:rPr>
        <w:t>Quantum Computing: A New Frontier</w:t>
      </w:r>
    </w:p>
    <w:p w14:paraId="39218E12" w14:textId="77777777" w:rsidR="008B7ADD" w:rsidRPr="00DE3B0C" w:rsidRDefault="008B7ADD" w:rsidP="008B7ADD">
      <w:pPr>
        <w:rPr>
          <w:rStyle w:val="StyleUnderline"/>
          <w:highlight w:val="cyan"/>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w:t>
      </w:r>
      <w:r w:rsidRPr="0076713D">
        <w:rPr>
          <w:sz w:val="16"/>
        </w:rPr>
        <w:lastRenderedPageBreak/>
        <w:t xml:space="preserve">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57540D8C" w14:textId="77777777" w:rsidR="008B7ADD" w:rsidRPr="00DE3B0C" w:rsidRDefault="008B7ADD" w:rsidP="008B7ADD">
      <w:pPr>
        <w:rPr>
          <w:rStyle w:val="StyleUnderline"/>
          <w:highlight w:val="cyan"/>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4E9898DD" w14:textId="77777777" w:rsidR="008B7ADD" w:rsidRPr="00DE3B0C" w:rsidRDefault="008B7ADD" w:rsidP="008B7ADD">
      <w:pPr>
        <w:rPr>
          <w:rStyle w:val="StyleUnderline"/>
          <w:highlight w:val="cyan"/>
        </w:rPr>
      </w:pPr>
      <w:r w:rsidRPr="0076713D">
        <w:rPr>
          <w:sz w:val="16"/>
        </w:rPr>
        <w:t>Biotechnology and Genetic Engineering: Rewriting Life</w:t>
      </w:r>
    </w:p>
    <w:p w14:paraId="4F2D2A6E" w14:textId="77777777" w:rsidR="008B7ADD" w:rsidRPr="00DE3B0C" w:rsidRDefault="008B7ADD" w:rsidP="008B7ADD">
      <w:pPr>
        <w:rPr>
          <w:rStyle w:val="StyleUnderline"/>
          <w:highlight w:val="cyan"/>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12C19721" w14:textId="77777777" w:rsidR="008B7ADD" w:rsidRPr="00DE3B0C" w:rsidRDefault="008B7ADD" w:rsidP="008B7ADD">
      <w:pPr>
        <w:rPr>
          <w:rStyle w:val="StyleUnderline"/>
          <w:highlight w:val="cyan"/>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27CF864F" w14:textId="77777777" w:rsidR="008B7ADD" w:rsidRPr="00DE3B0C" w:rsidRDefault="008B7ADD" w:rsidP="008B7ADD">
      <w:pPr>
        <w:rPr>
          <w:rStyle w:val="StyleUnderline"/>
          <w:highlight w:val="cyan"/>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5F605CD0" w14:textId="77777777" w:rsidR="008B7ADD" w:rsidRPr="00DE3B0C" w:rsidRDefault="008B7ADD" w:rsidP="008B7ADD">
      <w:pPr>
        <w:rPr>
          <w:rStyle w:val="StyleUnderline"/>
          <w:highlight w:val="cyan"/>
        </w:rPr>
      </w:pPr>
    </w:p>
    <w:p w14:paraId="0ED588C8" w14:textId="77777777" w:rsidR="008B7ADD" w:rsidRPr="00DE3B0C" w:rsidRDefault="008B7ADD" w:rsidP="008B7ADD">
      <w:pPr>
        <w:pStyle w:val="Heading4"/>
        <w:rPr>
          <w:rStyle w:val="StyleUnderline"/>
          <w:highlight w:val="cyan"/>
        </w:rPr>
      </w:pPr>
      <w:r>
        <w:t xml:space="preserve">The alternative is </w:t>
      </w:r>
      <w:r w:rsidRPr="00987946">
        <w:rPr>
          <w:u w:val="single"/>
        </w:rPr>
        <w:t>workers’ control</w:t>
      </w:r>
      <w:r>
        <w:t xml:space="preserve">. It’s </w:t>
      </w:r>
      <w:r w:rsidRPr="00414103">
        <w:rPr>
          <w:u w:val="single"/>
        </w:rPr>
        <w:t>mutually exclusive</w:t>
      </w:r>
      <w:r>
        <w:t>.</w:t>
      </w:r>
    </w:p>
    <w:p w14:paraId="30ED25BE" w14:textId="77777777" w:rsidR="008B7ADD" w:rsidRPr="00DE3B0C" w:rsidRDefault="008B7ADD" w:rsidP="008B7ADD">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14CDAFA3" w14:textId="77777777" w:rsidR="008B7ADD" w:rsidRPr="00DE3B0C" w:rsidRDefault="008B7ADD" w:rsidP="008B7ADD">
      <w:pPr>
        <w:rPr>
          <w:rStyle w:val="StyleUnderline"/>
          <w:highlight w:val="cyan"/>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xml:space="preserve">. Both tendencies have, to different degrees, failed in achieving their respective ends. Studies of council movements discuss workers’ control at </w:t>
      </w:r>
      <w:r w:rsidRPr="00D4111F">
        <w:rPr>
          <w:sz w:val="16"/>
        </w:rPr>
        <w:lastRenderedPageBreak/>
        <w:t>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1D7A9E0" w14:textId="77777777" w:rsidR="008B7ADD" w:rsidRPr="00DE3B0C" w:rsidRDefault="008B7ADD" w:rsidP="008B7ADD">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399CCFEA" w14:textId="77777777" w:rsidR="008B7ADD" w:rsidRPr="00FF1939" w:rsidRDefault="008B7ADD" w:rsidP="008B7ADD">
      <w:pPr>
        <w:rPr>
          <w:highlight w:val="cyan"/>
          <w:u w:val="single"/>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FE1202B" w14:textId="77777777" w:rsidR="008B7ADD" w:rsidRDefault="008B7ADD" w:rsidP="008B7ADD">
      <w:pPr>
        <w:pStyle w:val="Heading3"/>
      </w:pPr>
      <w:r>
        <w:lastRenderedPageBreak/>
        <w:t>1NC</w:t>
      </w:r>
    </w:p>
    <w:p w14:paraId="0A9BFB80" w14:textId="77777777" w:rsidR="008B7ADD" w:rsidRPr="00E62E30" w:rsidRDefault="008B7ADD" w:rsidP="008B7ADD">
      <w:pPr>
        <w:pStyle w:val="Heading4"/>
      </w:pPr>
      <w:r>
        <w:t>Midterms DA.</w:t>
      </w:r>
    </w:p>
    <w:p w14:paraId="1D0C03DE" w14:textId="77777777" w:rsidR="008B7ADD" w:rsidRPr="003866DD" w:rsidRDefault="008B7ADD" w:rsidP="008B7ADD">
      <w:pPr>
        <w:pStyle w:val="Heading4"/>
      </w:pPr>
      <w:r>
        <w:t xml:space="preserve">Democrats </w:t>
      </w:r>
      <w:r>
        <w:rPr>
          <w:u w:val="single"/>
        </w:rPr>
        <w:t>win</w:t>
      </w:r>
      <w:r>
        <w:t xml:space="preserve"> the House, but it’s </w:t>
      </w:r>
      <w:r>
        <w:rPr>
          <w:u w:val="single"/>
        </w:rPr>
        <w:t>tight</w:t>
      </w:r>
      <w:r>
        <w:t xml:space="preserve">. Independents will be </w:t>
      </w:r>
      <w:r>
        <w:rPr>
          <w:u w:val="single"/>
        </w:rPr>
        <w:t>crucial</w:t>
      </w:r>
      <w:r>
        <w:t>.</w:t>
      </w:r>
    </w:p>
    <w:p w14:paraId="70FD0F1F" w14:textId="77777777" w:rsidR="008B7ADD" w:rsidRPr="004A4335" w:rsidRDefault="008B7ADD" w:rsidP="008B7ADD">
      <w:r>
        <w:t xml:space="preserve">Eli </w:t>
      </w:r>
      <w:r w:rsidRPr="004A4335">
        <w:rPr>
          <w:rStyle w:val="Style13ptBold"/>
        </w:rPr>
        <w:t>Yokley 9-3</w:t>
      </w:r>
      <w:r>
        <w:t xml:space="preserve">. </w:t>
      </w:r>
      <w:r w:rsidRPr="004A4335">
        <w:t>Morning Consult’s U.S. politics analyst.</w:t>
      </w:r>
      <w:r>
        <w:t xml:space="preserve"> “</w:t>
      </w:r>
      <w:r w:rsidRPr="004A4335">
        <w:t>Democrats Lead Republicans on Generic Ballot Ahead of 2026 Midterm Elections</w:t>
      </w:r>
      <w:r>
        <w:t xml:space="preserve">.” 9/3/25. Morning Consult. </w:t>
      </w:r>
      <w:r w:rsidRPr="004A4335">
        <w:t>https://pro.morningconsult.com/analysis/2026-midterm-generic-ballot-september-2025</w:t>
      </w:r>
    </w:p>
    <w:p w14:paraId="373A104C" w14:textId="77777777" w:rsidR="008B7ADD" w:rsidRPr="00C46F0E" w:rsidRDefault="008B7ADD" w:rsidP="008B7ADD">
      <w:pPr>
        <w:rPr>
          <w:u w:val="single"/>
        </w:rPr>
      </w:pPr>
      <w:r w:rsidRPr="00A03E74">
        <w:rPr>
          <w:rStyle w:val="Emphasis"/>
          <w:highlight w:val="cyan"/>
        </w:rPr>
        <w:t>Dem</w:t>
      </w:r>
      <w:r w:rsidRPr="00C01B51">
        <w:rPr>
          <w:rStyle w:val="Emphasis"/>
        </w:rPr>
        <w:t>ocrat</w:t>
      </w:r>
      <w:r w:rsidRPr="00A03E74">
        <w:rPr>
          <w:rStyle w:val="Emphasis"/>
          <w:highlight w:val="cyan"/>
        </w:rPr>
        <w:t>s are leading</w:t>
      </w:r>
      <w:r w:rsidRPr="00C01B51">
        <w:rPr>
          <w:rStyle w:val="Emphasis"/>
        </w:rPr>
        <w:t xml:space="preserve"> Republicans</w:t>
      </w:r>
      <w:r w:rsidRPr="00C46F0E">
        <w:rPr>
          <w:u w:val="single"/>
        </w:rPr>
        <w:t xml:space="preserve"> in the race </w:t>
      </w:r>
      <w:r w:rsidRPr="00A03E74">
        <w:rPr>
          <w:highlight w:val="cyan"/>
          <w:u w:val="single"/>
        </w:rPr>
        <w:t>for</w:t>
      </w:r>
      <w:r w:rsidRPr="00C46F0E">
        <w:rPr>
          <w:u w:val="single"/>
        </w:rPr>
        <w:t xml:space="preserve"> control of </w:t>
      </w:r>
      <w:r w:rsidRPr="00A03E74">
        <w:rPr>
          <w:highlight w:val="cyan"/>
          <w:u w:val="single"/>
        </w:rPr>
        <w:t>the House</w:t>
      </w:r>
      <w:r w:rsidRPr="00C46F0E">
        <w:rPr>
          <w:sz w:val="16"/>
        </w:rPr>
        <w:t xml:space="preserve">, according to Morning Consult’s first publicly released congressional generic ballot poll, </w:t>
      </w:r>
      <w:r w:rsidRPr="00C46F0E">
        <w:rPr>
          <w:u w:val="single"/>
        </w:rPr>
        <w:t xml:space="preserve">though their </w:t>
      </w:r>
      <w:r w:rsidRPr="00A03E74">
        <w:rPr>
          <w:highlight w:val="cyan"/>
          <w:u w:val="single"/>
        </w:rPr>
        <w:t>advantage</w:t>
      </w:r>
      <w:r w:rsidRPr="00C46F0E">
        <w:rPr>
          <w:u w:val="single"/>
        </w:rPr>
        <w:t xml:space="preserve"> now is </w:t>
      </w:r>
      <w:r w:rsidRPr="00A03E74">
        <w:rPr>
          <w:rStyle w:val="Emphasis"/>
          <w:highlight w:val="cyan"/>
        </w:rPr>
        <w:t>slightly smaller</w:t>
      </w:r>
      <w:r w:rsidRPr="00A03E74">
        <w:rPr>
          <w:highlight w:val="cyan"/>
          <w:u w:val="single"/>
        </w:rPr>
        <w:t xml:space="preserve"> than</w:t>
      </w:r>
      <w:r w:rsidRPr="00C46F0E">
        <w:rPr>
          <w:u w:val="single"/>
        </w:rPr>
        <w:t xml:space="preserve"> it was at a similar point in President Donald </w:t>
      </w:r>
      <w:r w:rsidRPr="00C01B51">
        <w:rPr>
          <w:u w:val="single"/>
        </w:rPr>
        <w:t xml:space="preserve">Trump’s </w:t>
      </w:r>
      <w:r w:rsidRPr="00A03E74">
        <w:rPr>
          <w:highlight w:val="cyan"/>
          <w:u w:val="single"/>
        </w:rPr>
        <w:t>first term</w:t>
      </w:r>
      <w:r w:rsidRPr="00C46F0E">
        <w:rPr>
          <w:u w:val="single"/>
        </w:rPr>
        <w:t>, with fewer voters undecided on the question.</w:t>
      </w:r>
    </w:p>
    <w:p w14:paraId="49900D00" w14:textId="77777777" w:rsidR="008B7ADD" w:rsidRPr="00C46F0E" w:rsidRDefault="008B7ADD" w:rsidP="008B7ADD">
      <w:pPr>
        <w:rPr>
          <w:u w:val="single"/>
        </w:rPr>
      </w:pPr>
      <w:r w:rsidRPr="00C46F0E">
        <w:rPr>
          <w:u w:val="single"/>
        </w:rPr>
        <w:t xml:space="preserve">According to our Aug. 29-31 survey, </w:t>
      </w:r>
      <w:r w:rsidRPr="00A03E74">
        <w:rPr>
          <w:highlight w:val="cyan"/>
          <w:u w:val="single"/>
        </w:rPr>
        <w:t>45%</w:t>
      </w:r>
      <w:r w:rsidRPr="00C01B51">
        <w:rPr>
          <w:u w:val="single"/>
        </w:rPr>
        <w:t xml:space="preserve"> of voters</w:t>
      </w:r>
      <w:r w:rsidRPr="00C46F0E">
        <w:rPr>
          <w:u w:val="single"/>
        </w:rPr>
        <w:t xml:space="preserve"> say they’re more </w:t>
      </w:r>
      <w:r w:rsidRPr="00A03E74">
        <w:rPr>
          <w:highlight w:val="cyan"/>
          <w:u w:val="single"/>
        </w:rPr>
        <w:t>likely to vote for</w:t>
      </w:r>
      <w:r w:rsidRPr="00C46F0E">
        <w:rPr>
          <w:u w:val="single"/>
        </w:rPr>
        <w:t xml:space="preserve"> the </w:t>
      </w:r>
      <w:r w:rsidRPr="00A03E74">
        <w:rPr>
          <w:highlight w:val="cyan"/>
          <w:u w:val="single"/>
        </w:rPr>
        <w:t>Dem</w:t>
      </w:r>
      <w:r w:rsidRPr="00C01B51">
        <w:rPr>
          <w:u w:val="single"/>
        </w:rPr>
        <w:t>ocratic candidate</w:t>
      </w:r>
      <w:r w:rsidRPr="00C46F0E">
        <w:rPr>
          <w:u w:val="single"/>
        </w:rPr>
        <w:t xml:space="preserve"> if the election for their congressional district were held today, compared with </w:t>
      </w:r>
      <w:r w:rsidRPr="00C01B51">
        <w:rPr>
          <w:highlight w:val="cyan"/>
          <w:u w:val="single"/>
        </w:rPr>
        <w:t>41%</w:t>
      </w:r>
      <w:r w:rsidRPr="00C46F0E">
        <w:rPr>
          <w:u w:val="single"/>
        </w:rPr>
        <w:t xml:space="preserve"> who would </w:t>
      </w:r>
      <w:r w:rsidRPr="00C01B51">
        <w:rPr>
          <w:highlight w:val="cyan"/>
          <w:u w:val="single"/>
        </w:rPr>
        <w:t>support</w:t>
      </w:r>
      <w:r w:rsidRPr="00C46F0E">
        <w:rPr>
          <w:u w:val="single"/>
        </w:rPr>
        <w:t xml:space="preserve"> the </w:t>
      </w:r>
      <w:r w:rsidRPr="00C01B51">
        <w:rPr>
          <w:highlight w:val="cyan"/>
          <w:u w:val="single"/>
        </w:rPr>
        <w:t>Republican</w:t>
      </w:r>
      <w:r w:rsidRPr="00C46F0E">
        <w:rPr>
          <w:sz w:val="16"/>
        </w:rPr>
        <w:t xml:space="preserve">. That 4-percentage-point edge matches what we measured in September 2021, during a midterm cycle Republicans ultimately won by nearly 3 points. </w:t>
      </w:r>
      <w:r w:rsidRPr="00C46F0E">
        <w:rPr>
          <w:u w:val="single"/>
        </w:rPr>
        <w:t>It’s also only marginally less than the 5-point advantage Democrats had in September 2017, before they won the national popular vote a year later by nearly 9 points.</w:t>
      </w:r>
    </w:p>
    <w:p w14:paraId="364F873A" w14:textId="77777777" w:rsidR="008B7ADD" w:rsidRPr="00C46F0E" w:rsidRDefault="008B7ADD" w:rsidP="008B7ADD">
      <w:pPr>
        <w:rPr>
          <w:sz w:val="16"/>
        </w:rPr>
      </w:pPr>
      <w:r w:rsidRPr="00C46F0E">
        <w:rPr>
          <w:sz w:val="16"/>
        </w:rPr>
        <w:t>At the demographic level, Democrats have a slightly larger advantage among independent voters at this point than they did back in 2017, though many remain undecided more than a year out from the counting of ballots.</w:t>
      </w:r>
    </w:p>
    <w:p w14:paraId="240387D3" w14:textId="77777777" w:rsidR="008B7ADD" w:rsidRPr="00C46F0E" w:rsidRDefault="008B7ADD" w:rsidP="008B7ADD">
      <w:pPr>
        <w:rPr>
          <w:sz w:val="16"/>
        </w:rPr>
      </w:pPr>
      <w:r w:rsidRPr="00C46F0E">
        <w:rPr>
          <w:sz w:val="16"/>
        </w:rPr>
        <w:t>Among women, Democrats look better than they have in the prior two midterm cycles, even as men have moved toward the GOP in a sign of further polarization along gender lines. On the other hand, white voters — among whom Republicans have a narrow lead — have become more likely to express support at this point for Democrats, while Black voters’ 18% support for Republicans is more than twice as high as it was at this point in 2017 or 2021.</w:t>
      </w:r>
    </w:p>
    <w:p w14:paraId="367E75A1" w14:textId="77777777" w:rsidR="008B7ADD" w:rsidRPr="00C46F0E" w:rsidRDefault="008B7ADD" w:rsidP="008B7ADD">
      <w:pPr>
        <w:rPr>
          <w:sz w:val="16"/>
        </w:rPr>
      </w:pPr>
      <w:r w:rsidRPr="00C46F0E">
        <w:rPr>
          <w:sz w:val="16"/>
        </w:rPr>
        <w:t>The bottom line</w:t>
      </w:r>
    </w:p>
    <w:p w14:paraId="2C73825F" w14:textId="77777777" w:rsidR="008B7ADD" w:rsidRPr="00C46F0E" w:rsidRDefault="008B7ADD" w:rsidP="008B7ADD">
      <w:pPr>
        <w:rPr>
          <w:sz w:val="16"/>
        </w:rPr>
      </w:pPr>
      <w:r w:rsidRPr="00C46F0E">
        <w:rPr>
          <w:u w:val="single"/>
        </w:rPr>
        <w:t xml:space="preserve">The congressional Democrats’ </w:t>
      </w:r>
      <w:r w:rsidRPr="00A03E74">
        <w:rPr>
          <w:rStyle w:val="Emphasis"/>
          <w:highlight w:val="cyan"/>
        </w:rPr>
        <w:t>4-point advantage</w:t>
      </w:r>
      <w:r w:rsidRPr="00C46F0E">
        <w:rPr>
          <w:u w:val="single"/>
        </w:rPr>
        <w:t xml:space="preserve"> is </w:t>
      </w:r>
      <w:r w:rsidRPr="00A03E74">
        <w:rPr>
          <w:highlight w:val="cyan"/>
          <w:u w:val="single"/>
        </w:rPr>
        <w:t>inside</w:t>
      </w:r>
      <w:r w:rsidRPr="00C46F0E">
        <w:rPr>
          <w:u w:val="single"/>
        </w:rPr>
        <w:t xml:space="preserve"> the </w:t>
      </w:r>
      <w:r w:rsidRPr="00C01B51">
        <w:rPr>
          <w:u w:val="single"/>
        </w:rPr>
        <w:t xml:space="preserve">surveys’ </w:t>
      </w:r>
      <w:r w:rsidRPr="00A03E74">
        <w:rPr>
          <w:rStyle w:val="Emphasis"/>
          <w:highlight w:val="cyan"/>
        </w:rPr>
        <w:t>margin of error</w:t>
      </w:r>
      <w:r w:rsidRPr="00C46F0E">
        <w:rPr>
          <w:u w:val="single"/>
        </w:rPr>
        <w:t>,</w:t>
      </w:r>
      <w:r w:rsidRPr="00C46F0E">
        <w:rPr>
          <w:sz w:val="16"/>
        </w:rPr>
        <w:t xml:space="preserve"> and comes after The New York Times’ </w:t>
      </w:r>
      <w:r w:rsidRPr="00F87740">
        <w:rPr>
          <w:u w:val="single"/>
        </w:rPr>
        <w:t xml:space="preserve">Nate Cohn wrote over the weekend that </w:t>
      </w:r>
      <w:r w:rsidRPr="00F87740">
        <w:rPr>
          <w:highlight w:val="cyan"/>
          <w:u w:val="single"/>
        </w:rPr>
        <w:t>Dem</w:t>
      </w:r>
      <w:r w:rsidRPr="00C01B51">
        <w:rPr>
          <w:u w:val="single"/>
        </w:rPr>
        <w:t>ocrat</w:t>
      </w:r>
      <w:r w:rsidRPr="00F87740">
        <w:rPr>
          <w:highlight w:val="cyan"/>
          <w:u w:val="single"/>
        </w:rPr>
        <w:t>s</w:t>
      </w:r>
      <w:r w:rsidRPr="00F87740">
        <w:rPr>
          <w:u w:val="single"/>
        </w:rPr>
        <w:t xml:space="preserve"> would </w:t>
      </w:r>
      <w:r w:rsidRPr="00F87740">
        <w:rPr>
          <w:highlight w:val="cyan"/>
          <w:u w:val="single"/>
        </w:rPr>
        <w:t>need</w:t>
      </w:r>
      <w:r w:rsidRPr="00C01B51">
        <w:rPr>
          <w:u w:val="single"/>
        </w:rPr>
        <w:t xml:space="preserve"> to win the popular vote next year by </w:t>
      </w:r>
      <w:r w:rsidRPr="00F87740">
        <w:rPr>
          <w:rStyle w:val="Emphasis"/>
          <w:highlight w:val="cyan"/>
        </w:rPr>
        <w:t>more than 3 points</w:t>
      </w:r>
      <w:r w:rsidRPr="00F87740">
        <w:rPr>
          <w:u w:val="single"/>
        </w:rPr>
        <w:t xml:space="preserve"> to retake the House</w:t>
      </w:r>
      <w:r w:rsidRPr="00C46F0E">
        <w:rPr>
          <w:sz w:val="16"/>
        </w:rPr>
        <w:t xml:space="preserve"> if things don’t go their way during the Trump-backed, state-level redistricting efforts.</w:t>
      </w:r>
    </w:p>
    <w:p w14:paraId="665D4B07" w14:textId="77777777" w:rsidR="008B7ADD" w:rsidRPr="00C46F0E" w:rsidRDefault="008B7ADD" w:rsidP="008B7ADD">
      <w:pPr>
        <w:rPr>
          <w:u w:val="single"/>
        </w:rPr>
      </w:pPr>
      <w:r w:rsidRPr="00C46F0E">
        <w:rPr>
          <w:u w:val="single"/>
        </w:rPr>
        <w:t xml:space="preserve">Beyond that, we’ll say it a lot over the next year, but </w:t>
      </w:r>
      <w:r w:rsidRPr="00B5616E">
        <w:rPr>
          <w:rStyle w:val="Emphasis"/>
        </w:rPr>
        <w:t>enthusiasm reigns heavily</w:t>
      </w:r>
      <w:r w:rsidRPr="00C46F0E">
        <w:rPr>
          <w:u w:val="single"/>
        </w:rPr>
        <w:t xml:space="preserve"> here</w:t>
      </w:r>
      <w:r w:rsidRPr="00C46F0E">
        <w:rPr>
          <w:sz w:val="16"/>
        </w:rPr>
        <w:t xml:space="preserve">, with no marquee top-of-the-ticket presidential contest to draw voters to the polls. </w:t>
      </w:r>
      <w:r w:rsidRPr="00C46F0E">
        <w:rPr>
          <w:u w:val="single"/>
        </w:rPr>
        <w:t xml:space="preserve">And on this front, </w:t>
      </w:r>
      <w:r w:rsidRPr="00B5616E">
        <w:rPr>
          <w:rStyle w:val="Emphasis"/>
        </w:rPr>
        <w:t>Democrats</w:t>
      </w:r>
      <w:r w:rsidRPr="00C46F0E">
        <w:rPr>
          <w:u w:val="single"/>
        </w:rPr>
        <w:t xml:space="preserve"> are currently at a </w:t>
      </w:r>
      <w:r w:rsidRPr="00B5616E">
        <w:rPr>
          <w:rStyle w:val="Emphasis"/>
        </w:rPr>
        <w:t>disadvantage</w:t>
      </w:r>
      <w:r w:rsidRPr="00C46F0E">
        <w:rPr>
          <w:u w:val="single"/>
        </w:rPr>
        <w:t>.</w:t>
      </w:r>
    </w:p>
    <w:p w14:paraId="2414478D" w14:textId="77777777" w:rsidR="008B7ADD" w:rsidRPr="00C46F0E" w:rsidRDefault="008B7ADD" w:rsidP="008B7ADD">
      <w:pPr>
        <w:rPr>
          <w:sz w:val="16"/>
        </w:rPr>
      </w:pPr>
      <w:r w:rsidRPr="00C46F0E">
        <w:rPr>
          <w:sz w:val="16"/>
        </w:rPr>
        <w:t>On the Democratic side of the aisle, just half (49%) of voters said they are extremely or very enthusiastic about voting in the midterms, less than the 3 in 5 of Republicans who said the same. At the same time, Democrats are also far less likely than Republican voters to see their respective parties headed in the right direction (54% to 82%), which may help explain their current lack of enthusiasm for voting next year.</w:t>
      </w:r>
    </w:p>
    <w:p w14:paraId="3909B74D" w14:textId="77777777" w:rsidR="008B7ADD" w:rsidRPr="00C46F0E" w:rsidRDefault="008B7ADD" w:rsidP="008B7ADD">
      <w:pPr>
        <w:rPr>
          <w:sz w:val="16"/>
        </w:rPr>
      </w:pPr>
      <w:r w:rsidRPr="00C46F0E">
        <w:rPr>
          <w:sz w:val="16"/>
        </w:rPr>
        <w:t xml:space="preserve">To be sure, increases in educational polarization should benefit Democrats in 2026 given the advantage Trump has amassed among lower-frequency voters who are more likely to eschew midterm contests, when he isn’t on the ballot. </w:t>
      </w:r>
      <w:r w:rsidRPr="00C46F0E">
        <w:rPr>
          <w:u w:val="single"/>
        </w:rPr>
        <w:t xml:space="preserve">And, the </w:t>
      </w:r>
      <w:r w:rsidRPr="00A03E74">
        <w:rPr>
          <w:highlight w:val="cyan"/>
          <w:u w:val="single"/>
        </w:rPr>
        <w:t xml:space="preserve">president’s </w:t>
      </w:r>
      <w:r w:rsidRPr="00A03E74">
        <w:rPr>
          <w:rStyle w:val="Emphasis"/>
          <w:highlight w:val="cyan"/>
        </w:rPr>
        <w:t>toxic numbers</w:t>
      </w:r>
      <w:r w:rsidRPr="00A03E74">
        <w:rPr>
          <w:highlight w:val="cyan"/>
          <w:u w:val="single"/>
        </w:rPr>
        <w:t xml:space="preserve"> among independents could </w:t>
      </w:r>
      <w:r w:rsidRPr="00A03E74">
        <w:rPr>
          <w:rStyle w:val="Emphasis"/>
          <w:highlight w:val="cyan"/>
        </w:rPr>
        <w:t>prove decisive</w:t>
      </w:r>
      <w:r w:rsidRPr="00C46F0E">
        <w:rPr>
          <w:u w:val="single"/>
        </w:rPr>
        <w:t xml:space="preserve"> with swing voters if they’re incentivized to show up and vote.</w:t>
      </w:r>
      <w:r w:rsidRPr="00C46F0E">
        <w:rPr>
          <w:sz w:val="16"/>
        </w:rPr>
        <w:t xml:space="preserve"> </w:t>
      </w:r>
    </w:p>
    <w:p w14:paraId="44C9DEF6" w14:textId="77777777" w:rsidR="008B7ADD" w:rsidRDefault="008B7ADD" w:rsidP="008B7ADD">
      <w:pPr>
        <w:rPr>
          <w:u w:val="single"/>
        </w:rPr>
      </w:pPr>
      <w:r w:rsidRPr="00C46F0E">
        <w:rPr>
          <w:sz w:val="16"/>
        </w:rPr>
        <w:t xml:space="preserve">But, as evidenced by the surge in support for California Gov. Gavin Newsom in our hypothetical Democratic 2028 primary poll, much of the Democratic Party’s base clearly lacks excitement for the way the party is handling the second Trump presidency. </w:t>
      </w:r>
      <w:r w:rsidRPr="00C46F0E">
        <w:rPr>
          <w:u w:val="single"/>
        </w:rPr>
        <w:t xml:space="preserve">This </w:t>
      </w:r>
      <w:r w:rsidRPr="00A03E74">
        <w:rPr>
          <w:highlight w:val="cyan"/>
          <w:u w:val="single"/>
        </w:rPr>
        <w:t>highlights</w:t>
      </w:r>
      <w:r w:rsidRPr="00C46F0E">
        <w:rPr>
          <w:u w:val="single"/>
        </w:rPr>
        <w:t xml:space="preserve"> </w:t>
      </w:r>
      <w:r w:rsidRPr="00C46F0E">
        <w:rPr>
          <w:rStyle w:val="Emphasis"/>
        </w:rPr>
        <w:t xml:space="preserve">how much </w:t>
      </w:r>
      <w:r w:rsidRPr="00A03E74">
        <w:rPr>
          <w:rStyle w:val="Emphasis"/>
          <w:highlight w:val="cyan"/>
        </w:rPr>
        <w:t>work</w:t>
      </w:r>
      <w:r w:rsidRPr="00A03E74">
        <w:rPr>
          <w:highlight w:val="cyan"/>
          <w:u w:val="single"/>
        </w:rPr>
        <w:t xml:space="preserve"> candidates and</w:t>
      </w:r>
      <w:r w:rsidRPr="00C46F0E">
        <w:rPr>
          <w:u w:val="single"/>
        </w:rPr>
        <w:t xml:space="preserve"> the larger Democratic </w:t>
      </w:r>
      <w:r w:rsidRPr="00A03E74">
        <w:rPr>
          <w:highlight w:val="cyan"/>
          <w:u w:val="single"/>
        </w:rPr>
        <w:t>apparatus</w:t>
      </w:r>
      <w:r w:rsidRPr="00C46F0E">
        <w:rPr>
          <w:u w:val="single"/>
        </w:rPr>
        <w:t xml:space="preserve"> </w:t>
      </w:r>
      <w:r w:rsidRPr="00A03E74">
        <w:rPr>
          <w:highlight w:val="cyan"/>
          <w:u w:val="single"/>
        </w:rPr>
        <w:t>has to do</w:t>
      </w:r>
      <w:r w:rsidRPr="00C46F0E">
        <w:rPr>
          <w:u w:val="single"/>
        </w:rPr>
        <w:t xml:space="preserve"> over the coming year </w:t>
      </w:r>
      <w:r w:rsidRPr="00A03E74">
        <w:rPr>
          <w:highlight w:val="cyan"/>
          <w:u w:val="single"/>
        </w:rPr>
        <w:t xml:space="preserve">to </w:t>
      </w:r>
      <w:r w:rsidRPr="00A03E74">
        <w:rPr>
          <w:rStyle w:val="Emphasis"/>
          <w:highlight w:val="cyan"/>
        </w:rPr>
        <w:t>prove their worth</w:t>
      </w:r>
      <w:r w:rsidRPr="00C46F0E">
        <w:rPr>
          <w:u w:val="single"/>
        </w:rPr>
        <w:t xml:space="preserve"> — and their ability to take on Trump for his final two years.</w:t>
      </w:r>
    </w:p>
    <w:p w14:paraId="0F7B62FB" w14:textId="77777777" w:rsidR="008B7ADD" w:rsidRPr="00666ECA" w:rsidRDefault="008B7ADD" w:rsidP="008B7ADD">
      <w:pPr>
        <w:rPr>
          <w:lang w:val="pt-BR"/>
        </w:rPr>
      </w:pPr>
    </w:p>
    <w:p w14:paraId="0B90E1F9" w14:textId="77777777" w:rsidR="008B7ADD" w:rsidRDefault="008B7ADD" w:rsidP="008B7ADD">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5039B611" w14:textId="77777777" w:rsidR="008B7ADD" w:rsidRPr="00E33D16" w:rsidRDefault="008B7ADD" w:rsidP="008B7ADD">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510A953F" w14:textId="77777777" w:rsidR="008B7ADD" w:rsidRPr="00211071" w:rsidRDefault="008B7ADD" w:rsidP="008B7ADD">
      <w:pPr>
        <w:rPr>
          <w:sz w:val="16"/>
        </w:rPr>
      </w:pPr>
      <w:r w:rsidRPr="00211071">
        <w:rPr>
          <w:sz w:val="16"/>
        </w:rPr>
        <w:t xml:space="preserve">But even those who question Hawley’s motives don’t doubt his ambition, particularly as jockeying for 2028 begins. One thing he appears to recognize is that </w:t>
      </w:r>
      <w:r w:rsidRPr="008F7504">
        <w:rPr>
          <w:rStyle w:val="Emphasis"/>
          <w:highlight w:val="cyan"/>
        </w:rPr>
        <w:t>siding</w:t>
      </w:r>
      <w:r w:rsidRPr="009A185F">
        <w:rPr>
          <w:rStyle w:val="Emphasis"/>
        </w:rPr>
        <w:t xml:space="preserve"> </w:t>
      </w:r>
      <w:r w:rsidRPr="008F7504">
        <w:rPr>
          <w:rStyle w:val="Emphasis"/>
          <w:highlight w:val="cyan"/>
        </w:rPr>
        <w:t xml:space="preserve">with unions </w:t>
      </w:r>
      <w:r w:rsidRPr="00D912C3">
        <w:rPr>
          <w:rStyle w:val="StyleUnderline"/>
        </w:rPr>
        <w:t>has become</w:t>
      </w:r>
      <w:r w:rsidRPr="00A47248">
        <w:t xml:space="preserve"> </w:t>
      </w:r>
      <w:r w:rsidRPr="008F7504">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8F7504">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8F7504">
        <w:rPr>
          <w:rStyle w:val="StyleUnderline"/>
          <w:highlight w:val="cyan"/>
        </w:rPr>
        <w:t>labor</w:t>
      </w:r>
      <w:r w:rsidRPr="00A47248">
        <w:t xml:space="preserve"> </w:t>
      </w:r>
      <w:r w:rsidRPr="008F7504">
        <w:rPr>
          <w:rStyle w:val="Emphasis"/>
          <w:highlight w:val="cyan"/>
        </w:rPr>
        <w:t>unions had a net favorability</w:t>
      </w:r>
      <w:r w:rsidRPr="009A185F">
        <w:rPr>
          <w:rStyle w:val="StyleUnderline"/>
        </w:rPr>
        <w:t xml:space="preserve"> of eight percentage points</w:t>
      </w:r>
      <w:r w:rsidRPr="00211071">
        <w:rPr>
          <w:sz w:val="16"/>
        </w:rPr>
        <w:t xml:space="preserve">. </w:t>
      </w:r>
      <w:r w:rsidRPr="008F7504">
        <w:rPr>
          <w:rStyle w:val="Emphasis"/>
          <w:highlight w:val="cyan"/>
        </w:rPr>
        <w:t>Among</w:t>
      </w:r>
      <w:r w:rsidRPr="009A185F">
        <w:rPr>
          <w:rStyle w:val="StyleUnderline"/>
        </w:rPr>
        <w:t xml:space="preserve"> young </w:t>
      </w:r>
      <w:r w:rsidRPr="008F7504">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8F7504">
        <w:rPr>
          <w:rStyle w:val="StyleUnderline"/>
          <w:highlight w:val="cyan"/>
        </w:rPr>
        <w:t xml:space="preserve">overwhelmingly </w:t>
      </w:r>
      <w:r w:rsidRPr="008F7504">
        <w:rPr>
          <w:rStyle w:val="StyleUnderline"/>
          <w:highlight w:val="cyan"/>
        </w:rPr>
        <w:lastRenderedPageBreak/>
        <w:t>backed</w:t>
      </w:r>
      <w:r w:rsidRPr="009A185F">
        <w:rPr>
          <w:rStyle w:val="StyleUnderline"/>
        </w:rPr>
        <w:t xml:space="preserve"> several provisions of </w:t>
      </w:r>
      <w:r w:rsidRPr="008F7504">
        <w:rPr>
          <w:rStyle w:val="StyleUnderline"/>
          <w:highlight w:val="cyan"/>
        </w:rPr>
        <w:t>the PRO Act</w:t>
      </w:r>
      <w:r w:rsidRPr="00211071">
        <w:rPr>
          <w:sz w:val="16"/>
        </w:rPr>
        <w:t xml:space="preserve"> that the survey tested, </w:t>
      </w:r>
      <w:r w:rsidRPr="009A185F">
        <w:rPr>
          <w:rStyle w:val="StyleUnderline"/>
        </w:rPr>
        <w:t xml:space="preserve">such as </w:t>
      </w:r>
      <w:r w:rsidRPr="008F7504">
        <w:rPr>
          <w:rStyle w:val="StyleUnderline"/>
          <w:highlight w:val="cyan"/>
        </w:rPr>
        <w:t>expediting</w:t>
      </w:r>
      <w:r w:rsidRPr="00211071">
        <w:rPr>
          <w:sz w:val="16"/>
        </w:rPr>
        <w:t xml:space="preserve"> the </w:t>
      </w:r>
      <w:r w:rsidRPr="008F7504">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E0C8162" w14:textId="77777777" w:rsidR="008B7ADD" w:rsidRPr="00211071" w:rsidRDefault="008B7ADD" w:rsidP="008B7ADD">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8F7504">
        <w:rPr>
          <w:rStyle w:val="Emphasis"/>
          <w:sz w:val="28"/>
          <w:szCs w:val="28"/>
          <w:highlight w:val="cyan"/>
        </w:rPr>
        <w:t>union members</w:t>
      </w:r>
      <w:r w:rsidRPr="00A47248">
        <w:t xml:space="preserve"> </w:t>
      </w:r>
      <w:r w:rsidRPr="00D912C3">
        <w:rPr>
          <w:rStyle w:val="StyleUnderline"/>
        </w:rPr>
        <w:t>as</w:t>
      </w:r>
      <w:r w:rsidRPr="00A47248">
        <w:t xml:space="preserve"> </w:t>
      </w:r>
      <w:r w:rsidRPr="008F7504">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8F7504">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8F7504">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8F7504">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8F7504">
        <w:rPr>
          <w:rStyle w:val="Emphasis"/>
          <w:highlight w:val="cyan"/>
        </w:rPr>
        <w:t>see</w:t>
      </w:r>
      <w:r w:rsidRPr="00211071">
        <w:rPr>
          <w:sz w:val="16"/>
        </w:rPr>
        <w:t xml:space="preserve"> the </w:t>
      </w:r>
      <w:r w:rsidRPr="008F7504">
        <w:rPr>
          <w:rStyle w:val="Emphasis"/>
          <w:highlight w:val="cyan"/>
        </w:rPr>
        <w:t>labor</w:t>
      </w:r>
      <w:r w:rsidRPr="009A185F">
        <w:rPr>
          <w:rStyle w:val="StyleUnderline"/>
        </w:rPr>
        <w:t xml:space="preserve"> movement’s leaders </w:t>
      </w:r>
      <w:r w:rsidRPr="008F7504">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8F7504">
        <w:rPr>
          <w:rStyle w:val="Emphasis"/>
          <w:sz w:val="28"/>
          <w:szCs w:val="28"/>
          <w:highlight w:val="cyan"/>
        </w:rPr>
        <w:t>enacting</w:t>
      </w:r>
      <w:r w:rsidRPr="00211071">
        <w:rPr>
          <w:sz w:val="16"/>
        </w:rPr>
        <w:t xml:space="preserve"> some of the </w:t>
      </w:r>
      <w:r w:rsidRPr="008F7504">
        <w:rPr>
          <w:rStyle w:val="Emphasis"/>
          <w:sz w:val="28"/>
          <w:szCs w:val="28"/>
          <w:highlight w:val="cyan"/>
        </w:rPr>
        <w:t>pro-union reforms</w:t>
      </w:r>
      <w:r w:rsidRPr="00211071">
        <w:rPr>
          <w:sz w:val="16"/>
        </w:rPr>
        <w:t xml:space="preserve"> </w:t>
      </w:r>
      <w:r w:rsidRPr="009A185F">
        <w:rPr>
          <w:rStyle w:val="StyleUnderline"/>
        </w:rPr>
        <w:t xml:space="preserve">that </w:t>
      </w:r>
      <w:r w:rsidRPr="008F7504">
        <w:rPr>
          <w:rStyle w:val="StyleUnderline"/>
          <w:highlight w:val="cyan"/>
        </w:rPr>
        <w:t>drew support</w:t>
      </w:r>
      <w:r w:rsidRPr="009A185F">
        <w:rPr>
          <w:rStyle w:val="StyleUnderline"/>
        </w:rPr>
        <w:t xml:space="preserve"> </w:t>
      </w:r>
      <w:r w:rsidRPr="008F7504">
        <w:rPr>
          <w:rStyle w:val="StyleUnderline"/>
          <w:highlight w:val="cyan"/>
        </w:rPr>
        <w:t>from</w:t>
      </w:r>
      <w:r w:rsidRPr="009A185F">
        <w:rPr>
          <w:rStyle w:val="StyleUnderline"/>
        </w:rPr>
        <w:t xml:space="preserve"> young </w:t>
      </w:r>
      <w:r w:rsidRPr="008F7504">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8F7504">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8F7504">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8F7504">
        <w:rPr>
          <w:rStyle w:val="Emphasis"/>
          <w:sz w:val="28"/>
          <w:szCs w:val="28"/>
          <w:highlight w:val="cyan"/>
        </w:rPr>
        <w:t>leading</w:t>
      </w:r>
      <w:r w:rsidRPr="00211071">
        <w:rPr>
          <w:sz w:val="16"/>
        </w:rPr>
        <w:t xml:space="preserve"> more and more </w:t>
      </w:r>
      <w:r w:rsidRPr="008F7504">
        <w:rPr>
          <w:rStyle w:val="Emphasis"/>
          <w:sz w:val="28"/>
          <w:szCs w:val="28"/>
          <w:highlight w:val="cyan"/>
        </w:rPr>
        <w:t>blue-collar workers to</w:t>
      </w:r>
      <w:r w:rsidRPr="00211071">
        <w:rPr>
          <w:sz w:val="16"/>
        </w:rPr>
        <w:t xml:space="preserve"> view </w:t>
      </w:r>
      <w:r w:rsidRPr="008F7504">
        <w:rPr>
          <w:rStyle w:val="Emphasis"/>
          <w:sz w:val="28"/>
          <w:szCs w:val="28"/>
          <w:highlight w:val="cyan"/>
        </w:rPr>
        <w:t>the Republican Party</w:t>
      </w:r>
      <w:r w:rsidRPr="00211071">
        <w:rPr>
          <w:sz w:val="16"/>
        </w:rPr>
        <w:t xml:space="preserve"> as their home.</w:t>
      </w:r>
    </w:p>
    <w:p w14:paraId="60CC4ADE" w14:textId="77777777" w:rsidR="008B7ADD" w:rsidRDefault="008B7ADD" w:rsidP="008B7ADD">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8F7504">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8F7504">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8F7504">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8F7504">
        <w:rPr>
          <w:rStyle w:val="StyleUnderline"/>
          <w:highlight w:val="cyan"/>
        </w:rPr>
        <w:t>cancelled</w:t>
      </w:r>
      <w:r w:rsidRPr="00211071">
        <w:rPr>
          <w:sz w:val="16"/>
        </w:rPr>
        <w:t xml:space="preserve"> the </w:t>
      </w:r>
      <w:r w:rsidRPr="008F7504">
        <w:rPr>
          <w:rStyle w:val="StyleUnderline"/>
          <w:highlight w:val="cyan"/>
        </w:rPr>
        <w:t>union contracts</w:t>
      </w:r>
      <w:r w:rsidRPr="00211071">
        <w:rPr>
          <w:rStyle w:val="StyleUnderline"/>
        </w:rPr>
        <w:t xml:space="preserve"> </w:t>
      </w:r>
      <w:r w:rsidRPr="008F7504">
        <w:rPr>
          <w:rStyle w:val="StyleUnderline"/>
          <w:highlight w:val="cyan"/>
        </w:rPr>
        <w:t>of</w:t>
      </w:r>
      <w:r w:rsidRPr="00211071">
        <w:rPr>
          <w:sz w:val="16"/>
        </w:rPr>
        <w:t xml:space="preserve"> nearly </w:t>
      </w:r>
      <w:r w:rsidRPr="00211071">
        <w:rPr>
          <w:rStyle w:val="StyleUnderline"/>
        </w:rPr>
        <w:t xml:space="preserve">a million </w:t>
      </w:r>
      <w:r w:rsidRPr="008F7504">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860FE51" w14:textId="77777777" w:rsidR="008B7ADD" w:rsidRPr="008F7504" w:rsidRDefault="008B7ADD" w:rsidP="008B7ADD">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5C0930D5" w14:textId="77777777" w:rsidR="008B7ADD" w:rsidRDefault="008B7ADD" w:rsidP="008B7ADD">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7A33930" w14:textId="77777777" w:rsidR="008B7ADD" w:rsidRPr="007D3BB6" w:rsidRDefault="008B7ADD" w:rsidP="008B7ADD">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8F7504">
        <w:rPr>
          <w:rStyle w:val="StyleUnderline"/>
          <w:highlight w:val="cyan"/>
        </w:rPr>
        <w:t>midterms</w:t>
      </w:r>
      <w:r w:rsidRPr="00463483">
        <w:rPr>
          <w:rStyle w:val="StyleUnderline"/>
        </w:rPr>
        <w:t xml:space="preserve"> may be </w:t>
      </w:r>
      <w:r w:rsidRPr="00765DBA">
        <w:rPr>
          <w:rStyle w:val="StyleUnderline"/>
        </w:rPr>
        <w:t xml:space="preserve">our </w:t>
      </w:r>
      <w:r w:rsidRPr="008F7504">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8F7504">
        <w:rPr>
          <w:rStyle w:val="Emphasis"/>
          <w:highlight w:val="cyan"/>
        </w:rPr>
        <w:t>chance</w:t>
      </w:r>
      <w:r w:rsidRPr="008F7504">
        <w:rPr>
          <w:rStyle w:val="StyleUnderline"/>
          <w:highlight w:val="cyan"/>
        </w:rPr>
        <w:t xml:space="preserve"> to stop</w:t>
      </w:r>
      <w:r w:rsidRPr="007D3BB6">
        <w:rPr>
          <w:sz w:val="16"/>
          <w:szCs w:val="16"/>
        </w:rPr>
        <w:t xml:space="preserve"> Donald </w:t>
      </w:r>
      <w:r w:rsidRPr="008F750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8F7504">
        <w:rPr>
          <w:rStyle w:val="StyleUnderline"/>
          <w:highlight w:val="cyan"/>
        </w:rPr>
        <w:t>restore</w:t>
      </w:r>
      <w:r w:rsidRPr="007D3BB6">
        <w:rPr>
          <w:sz w:val="16"/>
          <w:szCs w:val="16"/>
        </w:rPr>
        <w:t xml:space="preserve"> constitutional </w:t>
      </w:r>
      <w:r w:rsidRPr="008F7504">
        <w:rPr>
          <w:rStyle w:val="Emphasis"/>
          <w:highlight w:val="cyan"/>
        </w:rPr>
        <w:t>checks</w:t>
      </w:r>
      <w:r w:rsidRPr="00463483">
        <w:rPr>
          <w:rStyle w:val="StyleUnderline"/>
        </w:rPr>
        <w:t xml:space="preserve"> </w:t>
      </w:r>
      <w:r w:rsidRPr="00765DBA">
        <w:rPr>
          <w:rStyle w:val="StyleUnderline"/>
        </w:rPr>
        <w:t xml:space="preserve">and balances, </w:t>
      </w:r>
      <w:r w:rsidRPr="008F7504">
        <w:rPr>
          <w:rStyle w:val="StyleUnderline"/>
          <w:highlight w:val="cyan"/>
        </w:rPr>
        <w:t xml:space="preserve">and </w:t>
      </w:r>
      <w:r w:rsidRPr="008F750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8F750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8F7504">
        <w:rPr>
          <w:rStyle w:val="StyleUnderline"/>
          <w:highlight w:val="cyan"/>
        </w:rPr>
        <w:t>Dem</w:t>
      </w:r>
      <w:r w:rsidRPr="007D3BB6">
        <w:rPr>
          <w:sz w:val="16"/>
          <w:szCs w:val="16"/>
        </w:rPr>
        <w:t xml:space="preserve">ocratic </w:t>
      </w:r>
      <w:r w:rsidRPr="00765DBA">
        <w:rPr>
          <w:rStyle w:val="StyleUnderline"/>
        </w:rPr>
        <w:t xml:space="preserve">majority in the </w:t>
      </w:r>
      <w:r w:rsidRPr="008F7504">
        <w:rPr>
          <w:rStyle w:val="Emphasis"/>
          <w:highlight w:val="cyan"/>
        </w:rPr>
        <w:t>House</w:t>
      </w:r>
      <w:r w:rsidRPr="007D3BB6">
        <w:rPr>
          <w:sz w:val="16"/>
          <w:szCs w:val="16"/>
        </w:rPr>
        <w:t xml:space="preserve"> and Senate </w:t>
      </w:r>
      <w:r w:rsidRPr="00463483">
        <w:rPr>
          <w:rStyle w:val="StyleUnderline"/>
        </w:rPr>
        <w:t xml:space="preserve">could </w:t>
      </w:r>
      <w:r w:rsidRPr="008F7504">
        <w:rPr>
          <w:rStyle w:val="StyleUnderline"/>
          <w:highlight w:val="cyan"/>
        </w:rPr>
        <w:t>block</w:t>
      </w:r>
      <w:r w:rsidRPr="00463483">
        <w:rPr>
          <w:rStyle w:val="StyleUnderline"/>
        </w:rPr>
        <w:t xml:space="preserve"> </w:t>
      </w:r>
      <w:r w:rsidRPr="00765DBA">
        <w:rPr>
          <w:rStyle w:val="Emphasis"/>
        </w:rPr>
        <w:t xml:space="preserve">further </w:t>
      </w:r>
      <w:r w:rsidRPr="008F7504">
        <w:rPr>
          <w:rStyle w:val="Emphasis"/>
          <w:highlight w:val="cyan"/>
        </w:rPr>
        <w:t>damage</w:t>
      </w:r>
      <w:r w:rsidRPr="008F7504">
        <w:rPr>
          <w:rStyle w:val="StyleUnderline"/>
          <w:highlight w:val="cyan"/>
        </w:rPr>
        <w:t xml:space="preserve">, reverse </w:t>
      </w:r>
      <w:r w:rsidRPr="00765DBA">
        <w:rPr>
          <w:rStyle w:val="Emphasis"/>
        </w:rPr>
        <w:t xml:space="preserve">harmful executive </w:t>
      </w:r>
      <w:r w:rsidRPr="008F750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7BD5D028" w14:textId="77777777" w:rsidR="008B7ADD" w:rsidRPr="007D3BB6" w:rsidRDefault="008B7ADD" w:rsidP="008B7ADD">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8F7504">
        <w:rPr>
          <w:rStyle w:val="StyleUnderline"/>
          <w:highlight w:val="cyan"/>
        </w:rPr>
        <w:t xml:space="preserve">across the </w:t>
      </w:r>
      <w:r w:rsidRPr="008F7504">
        <w:rPr>
          <w:rStyle w:val="Emphasis"/>
          <w:highlight w:val="cyan"/>
        </w:rPr>
        <w:t>economy</w:t>
      </w:r>
      <w:r w:rsidRPr="008F7504">
        <w:rPr>
          <w:rStyle w:val="StyleUnderline"/>
          <w:highlight w:val="cyan"/>
        </w:rPr>
        <w:t xml:space="preserve">, </w:t>
      </w:r>
      <w:r w:rsidRPr="008F7504">
        <w:rPr>
          <w:rStyle w:val="Emphasis"/>
          <w:highlight w:val="cyan"/>
        </w:rPr>
        <w:t>environment</w:t>
      </w:r>
      <w:r w:rsidRPr="00463483">
        <w:rPr>
          <w:rStyle w:val="StyleUnderline"/>
        </w:rPr>
        <w:t xml:space="preserve">, </w:t>
      </w:r>
      <w:r w:rsidRPr="00765DBA">
        <w:rPr>
          <w:rStyle w:val="Emphasis"/>
        </w:rPr>
        <w:t xml:space="preserve">global </w:t>
      </w:r>
      <w:r w:rsidRPr="008F7504">
        <w:rPr>
          <w:rStyle w:val="Emphasis"/>
          <w:highlight w:val="cyan"/>
        </w:rPr>
        <w:t>alliances</w:t>
      </w:r>
      <w:r w:rsidRPr="00463483">
        <w:rPr>
          <w:rStyle w:val="StyleUnderline"/>
        </w:rPr>
        <w:t xml:space="preserve">, </w:t>
      </w:r>
      <w:r w:rsidRPr="00765DBA">
        <w:rPr>
          <w:rStyle w:val="Emphasis"/>
        </w:rPr>
        <w:t xml:space="preserve">civil </w:t>
      </w:r>
      <w:r w:rsidRPr="008F7504">
        <w:rPr>
          <w:rStyle w:val="Emphasis"/>
          <w:highlight w:val="cyan"/>
        </w:rPr>
        <w:t>rights</w:t>
      </w:r>
      <w:r w:rsidRPr="008F7504">
        <w:rPr>
          <w:rStyle w:val="StyleUnderline"/>
          <w:highlight w:val="cyan"/>
        </w:rPr>
        <w:t>, and</w:t>
      </w:r>
      <w:r w:rsidRPr="00463483">
        <w:rPr>
          <w:rStyle w:val="StyleUnderline"/>
        </w:rPr>
        <w:t xml:space="preserve"> </w:t>
      </w:r>
      <w:r w:rsidRPr="00765DBA">
        <w:rPr>
          <w:rStyle w:val="StyleUnderline"/>
        </w:rPr>
        <w:t xml:space="preserve">the </w:t>
      </w:r>
      <w:r w:rsidRPr="008F7504">
        <w:rPr>
          <w:rStyle w:val="Emphasis"/>
          <w:highlight w:val="cyan"/>
        </w:rPr>
        <w:t>r</w:t>
      </w:r>
      <w:r w:rsidRPr="00463483">
        <w:rPr>
          <w:rStyle w:val="Emphasis"/>
        </w:rPr>
        <w:t xml:space="preserve">ule </w:t>
      </w:r>
      <w:r w:rsidRPr="008F7504">
        <w:rPr>
          <w:rStyle w:val="Emphasis"/>
          <w:highlight w:val="cyan"/>
        </w:rPr>
        <w:t>o</w:t>
      </w:r>
      <w:r w:rsidRPr="00463483">
        <w:rPr>
          <w:rStyle w:val="Emphasis"/>
        </w:rPr>
        <w:t xml:space="preserve">f </w:t>
      </w:r>
      <w:r w:rsidRPr="008F750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549F9A0C" w14:textId="77777777" w:rsidR="008B7ADD" w:rsidRPr="007D3BB6" w:rsidRDefault="008B7ADD" w:rsidP="008B7ADD">
      <w:pPr>
        <w:rPr>
          <w:sz w:val="16"/>
          <w:szCs w:val="16"/>
        </w:rPr>
      </w:pPr>
      <w:r w:rsidRPr="007D3BB6">
        <w:rPr>
          <w:sz w:val="16"/>
          <w:szCs w:val="16"/>
        </w:rPr>
        <w:t>How Do You Feel Right Now?</w:t>
      </w:r>
    </w:p>
    <w:p w14:paraId="09E5A072" w14:textId="77777777" w:rsidR="008B7ADD" w:rsidRPr="007D3BB6" w:rsidRDefault="008B7ADD" w:rsidP="008B7ADD">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948DFF9" w14:textId="77777777" w:rsidR="008B7ADD" w:rsidRPr="007D3BB6" w:rsidRDefault="008B7ADD" w:rsidP="008B7ADD">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0BC533E5" w14:textId="77777777" w:rsidR="008B7ADD" w:rsidRPr="007D3BB6" w:rsidRDefault="008B7ADD" w:rsidP="008B7ADD">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276482E7" w14:textId="77777777" w:rsidR="008B7ADD" w:rsidRPr="007D3BB6" w:rsidRDefault="008B7ADD" w:rsidP="008B7ADD">
      <w:pPr>
        <w:rPr>
          <w:sz w:val="16"/>
          <w:szCs w:val="16"/>
        </w:rPr>
      </w:pPr>
      <w:r w:rsidRPr="007D3BB6">
        <w:rPr>
          <w:sz w:val="16"/>
          <w:szCs w:val="16"/>
        </w:rPr>
        <w:t xml:space="preserve">President Donald </w:t>
      </w:r>
      <w:r w:rsidRPr="008F7504">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8F7504">
        <w:rPr>
          <w:rStyle w:val="StyleUnderline"/>
          <w:highlight w:val="cyan"/>
        </w:rPr>
        <w:t>brought</w:t>
      </w:r>
      <w:r w:rsidRPr="00463483">
        <w:rPr>
          <w:rStyle w:val="StyleUnderline"/>
        </w:rPr>
        <w:t xml:space="preserve"> </w:t>
      </w:r>
      <w:r w:rsidRPr="00811FE2">
        <w:rPr>
          <w:rStyle w:val="StyleUnderline"/>
        </w:rPr>
        <w:t xml:space="preserve">our nation to </w:t>
      </w:r>
      <w:r w:rsidRPr="008F7504">
        <w:rPr>
          <w:rStyle w:val="StyleUnderline"/>
          <w:highlight w:val="cyan"/>
        </w:rPr>
        <w:t xml:space="preserve">a </w:t>
      </w:r>
      <w:r w:rsidRPr="008F7504">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55FE9FEC" w14:textId="77777777" w:rsidR="008B7ADD" w:rsidRPr="007D3BB6" w:rsidRDefault="008B7ADD" w:rsidP="008B7ADD">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w:t>
      </w:r>
      <w:r w:rsidRPr="007D3BB6">
        <w:rPr>
          <w:sz w:val="16"/>
          <w:szCs w:val="16"/>
        </w:rPr>
        <w:lastRenderedPageBreak/>
        <w:t xml:space="preserve">people,” language that shocks me as an American. </w:t>
      </w:r>
      <w:r w:rsidRPr="003642C7">
        <w:t>This is not normal disagreement or routine politics; it’s an assault on the values</w:t>
      </w:r>
      <w:r w:rsidRPr="007D3BB6">
        <w:rPr>
          <w:sz w:val="16"/>
          <w:szCs w:val="16"/>
        </w:rPr>
        <w:t xml:space="preserve"> that hold us together.</w:t>
      </w:r>
    </w:p>
    <w:p w14:paraId="244A0FEE" w14:textId="77777777" w:rsidR="008B7ADD" w:rsidRPr="007D3BB6" w:rsidRDefault="008B7ADD" w:rsidP="008B7ADD">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4851E637" w14:textId="77777777" w:rsidR="008B7ADD" w:rsidRPr="007D3BB6" w:rsidRDefault="008B7ADD" w:rsidP="008B7ADD">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8F7504">
        <w:rPr>
          <w:rStyle w:val="Emphasis"/>
          <w:highlight w:val="cyan"/>
        </w:rPr>
        <w:t>extremism</w:t>
      </w:r>
      <w:r w:rsidRPr="00463483">
        <w:rPr>
          <w:rStyle w:val="StyleUnderline"/>
        </w:rPr>
        <w:t xml:space="preserve"> </w:t>
      </w:r>
      <w:r w:rsidRPr="00FA2608">
        <w:rPr>
          <w:rStyle w:val="StyleUnderline"/>
        </w:rPr>
        <w:t xml:space="preserve">have been </w:t>
      </w:r>
      <w:r w:rsidRPr="008F7504">
        <w:rPr>
          <w:rStyle w:val="StyleUnderline"/>
          <w:highlight w:val="cyan"/>
        </w:rPr>
        <w:t>emboldened</w:t>
      </w:r>
      <w:r w:rsidRPr="007D3BB6">
        <w:rPr>
          <w:sz w:val="16"/>
          <w:szCs w:val="16"/>
        </w:rPr>
        <w:t xml:space="preserve"> by wink-and-nod encouragement from our nation’s highest office.</w:t>
      </w:r>
    </w:p>
    <w:p w14:paraId="08F9B422" w14:textId="77777777" w:rsidR="008B7ADD" w:rsidRPr="007D3BB6" w:rsidRDefault="008B7ADD" w:rsidP="008B7ADD">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6E804242" w14:textId="77777777" w:rsidR="008B7ADD" w:rsidRPr="007D3BB6" w:rsidRDefault="008B7ADD" w:rsidP="008B7ADD">
      <w:pPr>
        <w:rPr>
          <w:sz w:val="16"/>
          <w:szCs w:val="16"/>
        </w:rPr>
      </w:pPr>
      <w:r w:rsidRPr="008F7504">
        <w:rPr>
          <w:rStyle w:val="StyleUnderline"/>
          <w:highlight w:val="cyan"/>
        </w:rPr>
        <w:t>International</w:t>
      </w:r>
      <w:r w:rsidRPr="00FA2608">
        <w:rPr>
          <w:rStyle w:val="StyleUnderline"/>
        </w:rPr>
        <w:t>ly</w:t>
      </w:r>
      <w:r w:rsidRPr="007D3BB6">
        <w:rPr>
          <w:sz w:val="16"/>
          <w:szCs w:val="16"/>
        </w:rPr>
        <w:t xml:space="preserve">, the United States’ </w:t>
      </w:r>
      <w:r w:rsidRPr="008F7504">
        <w:rPr>
          <w:rStyle w:val="Emphasis"/>
          <w:highlight w:val="cyan"/>
        </w:rPr>
        <w:t>standing</w:t>
      </w:r>
      <w:r w:rsidRPr="00463483">
        <w:rPr>
          <w:rStyle w:val="Emphasis"/>
        </w:rPr>
        <w:t xml:space="preserve"> has </w:t>
      </w:r>
      <w:r w:rsidRPr="008F7504">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8F7504">
        <w:rPr>
          <w:rStyle w:val="StyleUnderline"/>
          <w:highlight w:val="cyan"/>
        </w:rPr>
        <w:t>Trump cozies</w:t>
      </w:r>
      <w:r w:rsidRPr="007D3BB6">
        <w:rPr>
          <w:sz w:val="16"/>
          <w:szCs w:val="16"/>
        </w:rPr>
        <w:t xml:space="preserve"> up </w:t>
      </w:r>
      <w:r w:rsidRPr="008F7504">
        <w:rPr>
          <w:rStyle w:val="StyleUnderline"/>
          <w:highlight w:val="cyan"/>
        </w:rPr>
        <w:t>to dictators</w:t>
      </w:r>
      <w:r w:rsidRPr="007D3BB6">
        <w:rPr>
          <w:sz w:val="16"/>
          <w:szCs w:val="16"/>
        </w:rPr>
        <w:t xml:space="preserve"> and strongmen around the world. He has hinted at </w:t>
      </w:r>
      <w:r w:rsidRPr="008F7504">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8F7504">
        <w:rPr>
          <w:rStyle w:val="Emphasis"/>
          <w:highlight w:val="cyan"/>
        </w:rPr>
        <w:t>alliances</w:t>
      </w:r>
      <w:r w:rsidRPr="007D3BB6">
        <w:rPr>
          <w:sz w:val="16"/>
          <w:szCs w:val="16"/>
        </w:rPr>
        <w:t xml:space="preserve"> that have kept us safe for generations.</w:t>
      </w:r>
    </w:p>
    <w:p w14:paraId="497AC9E0" w14:textId="77777777" w:rsidR="008B7ADD" w:rsidRPr="007D3BB6" w:rsidRDefault="008B7ADD" w:rsidP="008B7ADD">
      <w:pPr>
        <w:rPr>
          <w:sz w:val="16"/>
          <w:szCs w:val="16"/>
        </w:rPr>
      </w:pPr>
      <w:r w:rsidRPr="007D3BB6">
        <w:rPr>
          <w:sz w:val="16"/>
          <w:szCs w:val="16"/>
        </w:rPr>
        <w:t xml:space="preserve">He pulled back on </w:t>
      </w:r>
      <w:r w:rsidRPr="00097988">
        <w:rPr>
          <w:rStyle w:val="StyleUnderline"/>
        </w:rPr>
        <w:t xml:space="preserve">global </w:t>
      </w:r>
      <w:r w:rsidRPr="008F7504">
        <w:rPr>
          <w:rStyle w:val="Emphasis"/>
          <w:highlight w:val="cyan"/>
        </w:rPr>
        <w:t>agreements</w:t>
      </w:r>
      <w:r w:rsidRPr="007D3BB6">
        <w:rPr>
          <w:sz w:val="16"/>
          <w:szCs w:val="16"/>
        </w:rPr>
        <w:t xml:space="preserve">, like those </w:t>
      </w:r>
      <w:r w:rsidRPr="008F7504">
        <w:rPr>
          <w:rStyle w:val="StyleUnderline"/>
          <w:highlight w:val="cyan"/>
        </w:rPr>
        <w:t xml:space="preserve">on </w:t>
      </w:r>
      <w:r w:rsidRPr="008F7504">
        <w:rPr>
          <w:rStyle w:val="Emphasis"/>
          <w:highlight w:val="cyan"/>
        </w:rPr>
        <w:t>climate</w:t>
      </w:r>
      <w:r w:rsidRPr="008F7504">
        <w:rPr>
          <w:rStyle w:val="StyleUnderline"/>
          <w:highlight w:val="cyan"/>
        </w:rPr>
        <w:t xml:space="preserve"> and</w:t>
      </w:r>
      <w:r w:rsidRPr="007D3BB6">
        <w:rPr>
          <w:sz w:val="16"/>
          <w:szCs w:val="16"/>
        </w:rPr>
        <w:t xml:space="preserve"> human </w:t>
      </w:r>
      <w:r w:rsidRPr="008F7504">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69F5F6F" w14:textId="77777777" w:rsidR="008B7ADD" w:rsidRPr="007D3BB6" w:rsidRDefault="008B7ADD" w:rsidP="008B7ADD">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8F7504">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8F7504">
        <w:rPr>
          <w:rStyle w:val="StyleUnderline"/>
          <w:highlight w:val="cyan"/>
        </w:rPr>
        <w:t>and</w:t>
      </w:r>
      <w:r w:rsidRPr="007D3BB6">
        <w:rPr>
          <w:sz w:val="16"/>
          <w:szCs w:val="16"/>
        </w:rPr>
        <w:t xml:space="preserve"> our </w:t>
      </w:r>
      <w:r w:rsidRPr="00463483">
        <w:rPr>
          <w:rStyle w:val="Emphasis"/>
        </w:rPr>
        <w:t xml:space="preserve">global </w:t>
      </w:r>
      <w:r w:rsidRPr="008F7504">
        <w:rPr>
          <w:rStyle w:val="Emphasis"/>
          <w:highlight w:val="cyan"/>
        </w:rPr>
        <w:t>reputation</w:t>
      </w:r>
      <w:r w:rsidRPr="00463483">
        <w:rPr>
          <w:rStyle w:val="StyleUnderline"/>
        </w:rPr>
        <w:t xml:space="preserve"> are</w:t>
      </w:r>
      <w:r w:rsidRPr="007D3BB6">
        <w:rPr>
          <w:sz w:val="16"/>
          <w:szCs w:val="16"/>
        </w:rPr>
        <w:t xml:space="preserve"> all </w:t>
      </w:r>
      <w:r w:rsidRPr="008F7504">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B1CDC9F" w14:textId="77777777" w:rsidR="008B7ADD" w:rsidRPr="003D3F08" w:rsidRDefault="008B7ADD" w:rsidP="008B7ADD">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8F7504">
        <w:rPr>
          <w:rStyle w:val="StyleUnderline"/>
          <w:highlight w:val="cyan"/>
        </w:rPr>
        <w:t>need</w:t>
      </w:r>
      <w:r w:rsidRPr="00465EAA">
        <w:rPr>
          <w:rStyle w:val="StyleUnderline"/>
        </w:rPr>
        <w:t xml:space="preserve">ed is a </w:t>
      </w:r>
      <w:r w:rsidRPr="004F7592">
        <w:rPr>
          <w:rStyle w:val="Emphasis"/>
        </w:rPr>
        <w:t xml:space="preserve">restoration of </w:t>
      </w:r>
      <w:r w:rsidRPr="008F7504">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0D489B8D" w14:textId="77777777" w:rsidR="008B7ADD" w:rsidRPr="007D3BB6" w:rsidRDefault="008B7ADD" w:rsidP="008B7ADD">
      <w:pPr>
        <w:rPr>
          <w:sz w:val="16"/>
          <w:szCs w:val="16"/>
        </w:rPr>
      </w:pPr>
      <w:r w:rsidRPr="007D3BB6">
        <w:rPr>
          <w:sz w:val="16"/>
          <w:szCs w:val="16"/>
        </w:rPr>
        <w:t>Checks and Balances: Why Congress Matters So Much</w:t>
      </w:r>
    </w:p>
    <w:p w14:paraId="35843741" w14:textId="77777777" w:rsidR="008B7ADD" w:rsidRPr="007D3BB6" w:rsidRDefault="008B7ADD" w:rsidP="008B7ADD">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2C4899F2" w14:textId="77777777" w:rsidR="008B7ADD" w:rsidRPr="007D3BB6" w:rsidRDefault="008B7ADD" w:rsidP="008B7ADD">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8F7504">
        <w:rPr>
          <w:rStyle w:val="StyleUnderline"/>
          <w:highlight w:val="cyan"/>
        </w:rPr>
        <w:t>Congress</w:t>
      </w:r>
      <w:r w:rsidRPr="00D375F9">
        <w:rPr>
          <w:rStyle w:val="StyleUnderline"/>
        </w:rPr>
        <w:t xml:space="preserve">’s job to </w:t>
      </w:r>
      <w:r w:rsidRPr="008F7504">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846B0E0" w14:textId="77777777" w:rsidR="008B7ADD" w:rsidRPr="007D3BB6" w:rsidRDefault="008B7ADD" w:rsidP="008B7ADD">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4AFC8B05" w14:textId="77777777" w:rsidR="008B7ADD" w:rsidRPr="007D3BB6" w:rsidRDefault="008B7ADD" w:rsidP="008B7ADD">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556E0C37" w14:textId="77777777" w:rsidR="008B7ADD" w:rsidRPr="007D3BB6" w:rsidRDefault="008B7ADD" w:rsidP="008B7ADD">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79D78C2B" w14:textId="77777777" w:rsidR="008B7ADD" w:rsidRPr="007D3BB6" w:rsidRDefault="008B7ADD" w:rsidP="008B7ADD">
      <w:pPr>
        <w:rPr>
          <w:sz w:val="16"/>
          <w:szCs w:val="16"/>
        </w:rPr>
      </w:pPr>
      <w:r w:rsidRPr="00463483">
        <w:rPr>
          <w:rStyle w:val="StyleUnderline"/>
        </w:rPr>
        <w:t xml:space="preserve">By </w:t>
      </w:r>
      <w:r w:rsidRPr="00463483">
        <w:rPr>
          <w:rStyle w:val="Emphasis"/>
        </w:rPr>
        <w:t xml:space="preserve">electing </w:t>
      </w:r>
      <w:r w:rsidRPr="008F7504">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8F7504">
        <w:rPr>
          <w:rStyle w:val="Emphasis"/>
          <w:highlight w:val="cyan"/>
        </w:rPr>
        <w:t>House</w:t>
      </w:r>
      <w:r w:rsidRPr="007D3BB6">
        <w:rPr>
          <w:sz w:val="16"/>
          <w:szCs w:val="16"/>
        </w:rPr>
        <w:t xml:space="preserve"> and Senate, </w:t>
      </w:r>
      <w:r w:rsidRPr="00463483">
        <w:rPr>
          <w:rStyle w:val="StyleUnderline"/>
        </w:rPr>
        <w:t xml:space="preserve">we </w:t>
      </w:r>
      <w:r w:rsidRPr="008F7504">
        <w:rPr>
          <w:rStyle w:val="StyleUnderline"/>
          <w:highlight w:val="cyan"/>
        </w:rPr>
        <w:t xml:space="preserve">will </w:t>
      </w:r>
      <w:r w:rsidRPr="008F7504">
        <w:rPr>
          <w:rStyle w:val="Emphasis"/>
          <w:highlight w:val="cyan"/>
        </w:rPr>
        <w:t>restore</w:t>
      </w:r>
      <w:r w:rsidRPr="00463483">
        <w:rPr>
          <w:rStyle w:val="Emphasis"/>
        </w:rPr>
        <w:t xml:space="preserve"> </w:t>
      </w:r>
      <w:r w:rsidRPr="00461B4F">
        <w:rPr>
          <w:rStyle w:val="Emphasis"/>
        </w:rPr>
        <w:t xml:space="preserve">the </w:t>
      </w:r>
      <w:r w:rsidRPr="008F7504">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5D2946EE" w14:textId="77777777" w:rsidR="008B7ADD" w:rsidRPr="007D3BB6" w:rsidRDefault="008B7ADD" w:rsidP="008B7ADD">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8F7504">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8F7504">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8F7504">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t>
      </w:r>
      <w:r w:rsidRPr="007D3BB6">
        <w:rPr>
          <w:sz w:val="16"/>
          <w:szCs w:val="16"/>
        </w:rPr>
        <w:lastRenderedPageBreak/>
        <w:t xml:space="preserve">when </w:t>
      </w:r>
      <w:r w:rsidRPr="001807F4">
        <w:rPr>
          <w:rStyle w:val="StyleUnderline"/>
        </w:rPr>
        <w:t xml:space="preserve">voters elected </w:t>
      </w:r>
      <w:r w:rsidRPr="008F7504">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8F7504">
        <w:rPr>
          <w:rStyle w:val="StyleUnderline"/>
          <w:highlight w:val="cyan"/>
        </w:rPr>
        <w:t xml:space="preserve">hold the administration </w:t>
      </w:r>
      <w:r w:rsidRPr="008F7504">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8F7504">
        <w:rPr>
          <w:rStyle w:val="StyleUnderline"/>
          <w:highlight w:val="cyan"/>
        </w:rPr>
        <w:t>pull</w:t>
      </w:r>
      <w:r w:rsidRPr="006D16D3">
        <w:rPr>
          <w:rStyle w:val="StyleUnderline"/>
        </w:rPr>
        <w:t xml:space="preserve">ed </w:t>
      </w:r>
      <w:r w:rsidRPr="00463483">
        <w:rPr>
          <w:rStyle w:val="StyleUnderline"/>
        </w:rPr>
        <w:t xml:space="preserve">our </w:t>
      </w:r>
      <w:r w:rsidRPr="008F7504">
        <w:rPr>
          <w:rStyle w:val="StyleUnderline"/>
          <w:highlight w:val="cyan"/>
        </w:rPr>
        <w:t>country</w:t>
      </w:r>
      <w:r w:rsidRPr="00463483">
        <w:rPr>
          <w:rStyle w:val="StyleUnderline"/>
        </w:rPr>
        <w:t xml:space="preserve"> </w:t>
      </w:r>
      <w:r w:rsidRPr="006D16D3">
        <w:rPr>
          <w:rStyle w:val="Emphasis"/>
        </w:rPr>
        <w:t xml:space="preserve">back </w:t>
      </w:r>
      <w:r w:rsidRPr="008F7504">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1392F54D" w14:textId="77777777" w:rsidR="008B7ADD" w:rsidRPr="007D3BB6" w:rsidRDefault="008B7ADD" w:rsidP="008B7ADD">
      <w:pPr>
        <w:rPr>
          <w:sz w:val="16"/>
          <w:szCs w:val="16"/>
        </w:rPr>
      </w:pPr>
      <w:r w:rsidRPr="007D3BB6">
        <w:rPr>
          <w:sz w:val="16"/>
          <w:szCs w:val="16"/>
        </w:rPr>
        <w:t>The Powers Congress Can Use to Stop the Damage</w:t>
      </w:r>
    </w:p>
    <w:p w14:paraId="07D9407A" w14:textId="77777777" w:rsidR="008B7ADD" w:rsidRPr="007D3BB6" w:rsidRDefault="008B7ADD" w:rsidP="008B7ADD">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348B2FF5" w14:textId="77777777" w:rsidR="008B7ADD" w:rsidRPr="007D3BB6" w:rsidRDefault="008B7ADD" w:rsidP="008B7ADD">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ABBA737" w14:textId="77777777" w:rsidR="008B7ADD" w:rsidRPr="007D3BB6" w:rsidRDefault="008B7ADD" w:rsidP="008B7ADD">
      <w:pPr>
        <w:rPr>
          <w:sz w:val="16"/>
          <w:szCs w:val="16"/>
        </w:rPr>
      </w:pPr>
      <w:r w:rsidRPr="007D3BB6">
        <w:rPr>
          <w:sz w:val="16"/>
          <w:szCs w:val="16"/>
        </w:rPr>
        <w:t xml:space="preserve">Oversight and Investigations: </w:t>
      </w:r>
      <w:r w:rsidRPr="008F7504">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8F7504">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C0AC152" w14:textId="77777777" w:rsidR="008B7ADD" w:rsidRPr="007D3BB6" w:rsidRDefault="008B7ADD" w:rsidP="008B7ADD">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3A7468B" w14:textId="77777777" w:rsidR="008B7ADD" w:rsidRPr="007D3BB6" w:rsidRDefault="008B7ADD" w:rsidP="008B7ADD">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8F7504">
        <w:rPr>
          <w:rStyle w:val="Emphasis"/>
          <w:sz w:val="30"/>
          <w:szCs w:val="30"/>
          <w:highlight w:val="cyan"/>
        </w:rPr>
        <w:t>investigate</w:t>
      </w:r>
      <w:r w:rsidRPr="008F7504">
        <w:rPr>
          <w:rStyle w:val="Emphasis"/>
          <w:highlight w:val="cyan"/>
        </w:rPr>
        <w:t xml:space="preserve"> and</w:t>
      </w:r>
      <w:r w:rsidRPr="008F7504">
        <w:rPr>
          <w:rStyle w:val="Emphasis"/>
          <w:sz w:val="30"/>
          <w:szCs w:val="30"/>
          <w:highlight w:val="cyan"/>
        </w:rPr>
        <w:t xml:space="preserve"> impeach</w:t>
      </w:r>
      <w:r w:rsidRPr="008F7504">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734A47F1" w14:textId="77777777" w:rsidR="008B7ADD" w:rsidRPr="007D3BB6" w:rsidRDefault="008B7ADD" w:rsidP="008B7ADD">
      <w:pPr>
        <w:rPr>
          <w:sz w:val="16"/>
          <w:szCs w:val="16"/>
        </w:rPr>
      </w:pPr>
      <w:r w:rsidRPr="007D3BB6">
        <w:rPr>
          <w:sz w:val="16"/>
          <w:szCs w:val="16"/>
        </w:rPr>
        <w:t xml:space="preserve">Subpoena Power: As part of oversight, </w:t>
      </w:r>
      <w:r w:rsidRPr="00871A91">
        <w:rPr>
          <w:rStyle w:val="StyleUnderline"/>
        </w:rPr>
        <w:t xml:space="preserve">Congress can </w:t>
      </w:r>
      <w:r w:rsidRPr="008F7504">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03B6D5BA" w14:textId="77777777" w:rsidR="008B7ADD" w:rsidRPr="007D3BB6" w:rsidRDefault="008B7ADD" w:rsidP="008B7ADD">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1831E6B6" w14:textId="77777777" w:rsidR="008B7ADD" w:rsidRPr="007D3BB6" w:rsidRDefault="008B7ADD" w:rsidP="008B7ADD">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D6C990D" w14:textId="77777777" w:rsidR="008B7ADD" w:rsidRPr="007D3BB6" w:rsidRDefault="008B7ADD" w:rsidP="008B7ADD">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8F7504">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8F7504">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8F7504">
        <w:rPr>
          <w:rStyle w:val="Emphasis"/>
          <w:highlight w:val="cyan"/>
        </w:rPr>
        <w:t>initiatives</w:t>
      </w:r>
      <w:r w:rsidRPr="007D3BB6">
        <w:rPr>
          <w:sz w:val="16"/>
          <w:szCs w:val="16"/>
        </w:rPr>
        <w:t>.</w:t>
      </w:r>
    </w:p>
    <w:p w14:paraId="5A3865C2" w14:textId="77777777" w:rsidR="008B7ADD" w:rsidRPr="007D3BB6" w:rsidRDefault="008B7ADD" w:rsidP="008B7ADD">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8F7504">
        <w:rPr>
          <w:rStyle w:val="Emphasis"/>
          <w:highlight w:val="cyan"/>
        </w:rPr>
        <w:t>direct</w:t>
      </w:r>
      <w:r w:rsidRPr="008F7504">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8F7504">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8F7504">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40A49BBE" w14:textId="77777777" w:rsidR="008B7ADD" w:rsidRPr="007D3BB6" w:rsidRDefault="008B7ADD" w:rsidP="008B7ADD">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5F7A0D1" w14:textId="77777777" w:rsidR="008B7ADD" w:rsidRPr="007D3BB6" w:rsidRDefault="008B7ADD" w:rsidP="008B7ADD">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07E12EC5" w14:textId="77777777" w:rsidR="008B7ADD" w:rsidRPr="007D3BB6" w:rsidRDefault="008B7ADD" w:rsidP="008B7ADD">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64CC01EC" w14:textId="77777777" w:rsidR="008B7ADD" w:rsidRPr="007D3BB6" w:rsidRDefault="008B7ADD" w:rsidP="008B7ADD">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8F7504">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0172AA15" w14:textId="77777777" w:rsidR="008B7ADD" w:rsidRPr="00FF1939" w:rsidRDefault="008B7ADD" w:rsidP="008B7ADD">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8F7504">
        <w:rPr>
          <w:rStyle w:val="Emphasis"/>
          <w:highlight w:val="cyan"/>
        </w:rPr>
        <w:lastRenderedPageBreak/>
        <w:t>ensure</w:t>
      </w:r>
      <w:r w:rsidRPr="007D3BB6">
        <w:rPr>
          <w:sz w:val="16"/>
          <w:szCs w:val="16"/>
        </w:rPr>
        <w:t xml:space="preserve"> that </w:t>
      </w:r>
      <w:r w:rsidRPr="008F7504">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8F7504">
        <w:rPr>
          <w:rStyle w:val="Emphasis"/>
          <w:highlight w:val="cyan"/>
        </w:rPr>
        <w:t>nominees</w:t>
      </w:r>
      <w:r w:rsidRPr="008F7504">
        <w:rPr>
          <w:rStyle w:val="StyleUnderline"/>
          <w:highlight w:val="cyan"/>
        </w:rPr>
        <w:t xml:space="preserve"> don’t get </w:t>
      </w:r>
      <w:r w:rsidRPr="008F7504">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26F397F6" w14:textId="77777777" w:rsidR="008B7ADD" w:rsidRDefault="008B7ADD" w:rsidP="008B7ADD">
      <w:pPr>
        <w:pStyle w:val="Heading3"/>
      </w:pPr>
      <w:r>
        <w:lastRenderedPageBreak/>
        <w:t>1NC</w:t>
      </w:r>
    </w:p>
    <w:p w14:paraId="6A1971E9" w14:textId="77777777" w:rsidR="008B7ADD" w:rsidRPr="00361375" w:rsidRDefault="008B7ADD" w:rsidP="008B7ADD">
      <w:pPr>
        <w:pStyle w:val="Heading4"/>
      </w:pPr>
      <w:r w:rsidRPr="00361375">
        <w:t>Unions DA.</w:t>
      </w:r>
    </w:p>
    <w:p w14:paraId="6D33F02A" w14:textId="77777777" w:rsidR="008B7ADD" w:rsidRPr="00361375" w:rsidRDefault="008B7ADD" w:rsidP="008B7ADD">
      <w:pPr>
        <w:pStyle w:val="Heading4"/>
        <w:rPr>
          <w:rFonts w:cs="Calibri"/>
        </w:rPr>
      </w:pPr>
      <w:r w:rsidRPr="00361375">
        <w:rPr>
          <w:rFonts w:cs="Calibri"/>
        </w:rPr>
        <w:t xml:space="preserve">Increased union strength </w:t>
      </w:r>
      <w:r w:rsidRPr="00361375">
        <w:rPr>
          <w:rFonts w:cs="Calibri"/>
          <w:u w:val="single"/>
        </w:rPr>
        <w:t>decreases</w:t>
      </w:r>
      <w:r w:rsidRPr="00361375">
        <w:rPr>
          <w:rFonts w:cs="Calibri"/>
        </w:rPr>
        <w:t xml:space="preserve"> the </w:t>
      </w:r>
      <w:r w:rsidRPr="00361375">
        <w:rPr>
          <w:rFonts w:cs="Calibri"/>
          <w:u w:val="single"/>
        </w:rPr>
        <w:t>legal</w:t>
      </w:r>
      <w:r w:rsidRPr="00361375">
        <w:rPr>
          <w:rFonts w:cs="Calibri"/>
        </w:rPr>
        <w:t xml:space="preserve"> migration cap. </w:t>
      </w:r>
    </w:p>
    <w:p w14:paraId="7C916ECB" w14:textId="77777777" w:rsidR="008B7ADD" w:rsidRPr="00361375" w:rsidRDefault="008B7ADD" w:rsidP="008B7ADD">
      <w:r w:rsidRPr="00361375">
        <w:t xml:space="preserve">Jaeyeon </w:t>
      </w:r>
      <w:r w:rsidRPr="00361375">
        <w:rPr>
          <w:rStyle w:val="Style13ptBold"/>
        </w:rPr>
        <w:t>Joo 19</w:t>
      </w:r>
      <w:r w:rsidRPr="00361375">
        <w:t>. is a candidate for a Master’s Degree in Political Science at Yonsei University. “The convergence of public opinion and interest group lobbying and the disruption of the Trump administration in United States immigration policy”. The Korean Journal of International Studies 17, no. 2 (2019): 189-215.</w:t>
      </w:r>
    </w:p>
    <w:p w14:paraId="72546564" w14:textId="77777777" w:rsidR="008B7ADD" w:rsidRPr="00361375" w:rsidRDefault="008B7ADD" w:rsidP="008B7ADD">
      <w:pPr>
        <w:rPr>
          <w:rStyle w:val="StyleUnderline"/>
        </w:rPr>
      </w:pPr>
      <w:r w:rsidRPr="00361375">
        <w:rPr>
          <w:sz w:val="16"/>
        </w:rPr>
        <w:t xml:space="preserve">How much do </w:t>
      </w:r>
      <w:r w:rsidRPr="00361375">
        <w:rPr>
          <w:rStyle w:val="StyleUnderline"/>
        </w:rPr>
        <w:t>interest groups,</w:t>
      </w:r>
      <w:r w:rsidRPr="00361375">
        <w:rPr>
          <w:sz w:val="16"/>
        </w:rPr>
        <w:t xml:space="preserve"> especially industry-related groups and </w:t>
      </w:r>
      <w:r w:rsidRPr="00361375">
        <w:rPr>
          <w:rStyle w:val="StyleUnderline"/>
          <w:highlight w:val="cyan"/>
        </w:rPr>
        <w:t>labor organizations</w:t>
      </w:r>
      <w:r w:rsidRPr="00361375">
        <w:rPr>
          <w:sz w:val="16"/>
        </w:rPr>
        <w:t xml:space="preserve">, </w:t>
      </w:r>
      <w:r w:rsidRPr="00361375">
        <w:rPr>
          <w:rStyle w:val="StyleUnderline"/>
          <w:highlight w:val="cyan"/>
        </w:rPr>
        <w:t>affect</w:t>
      </w:r>
      <w:r w:rsidRPr="00361375">
        <w:rPr>
          <w:sz w:val="16"/>
        </w:rPr>
        <w:t xml:space="preserve"> </w:t>
      </w:r>
      <w:r w:rsidRPr="00361375">
        <w:rPr>
          <w:rStyle w:val="Emphasis"/>
          <w:highlight w:val="cyan"/>
        </w:rPr>
        <w:t>the course of immigration policy</w:t>
      </w:r>
      <w:r w:rsidRPr="00361375">
        <w:rPr>
          <w:sz w:val="16"/>
        </w:rPr>
        <w:t xml:space="preserve">-making in the United States? To be sure, </w:t>
      </w:r>
      <w:r w:rsidRPr="00361375">
        <w:rPr>
          <w:rStyle w:val="StyleUnderline"/>
          <w:highlight w:val="cyan"/>
        </w:rPr>
        <w:t>industries</w:t>
      </w:r>
      <w:r w:rsidRPr="00361375">
        <w:rPr>
          <w:sz w:val="16"/>
        </w:rPr>
        <w:t xml:space="preserve"> that depend heavily on immigrant workers</w:t>
      </w:r>
      <w:r w:rsidRPr="00361375">
        <w:rPr>
          <w:rStyle w:val="StyleUnderline"/>
        </w:rPr>
        <w:t xml:space="preserve"> </w:t>
      </w:r>
      <w:r w:rsidRPr="00361375">
        <w:rPr>
          <w:rStyle w:val="StyleUnderline"/>
          <w:highlight w:val="cyan"/>
        </w:rPr>
        <w:t>lobby the government</w:t>
      </w:r>
      <w:r w:rsidRPr="00361375">
        <w:rPr>
          <w:rStyle w:val="StyleUnderline"/>
        </w:rPr>
        <w:t xml:space="preserve"> </w:t>
      </w:r>
      <w:r w:rsidRPr="00361375">
        <w:rPr>
          <w:rStyle w:val="StyleUnderline"/>
          <w:highlight w:val="cyan"/>
        </w:rPr>
        <w:t xml:space="preserve">to </w:t>
      </w:r>
      <w:r w:rsidRPr="00361375">
        <w:rPr>
          <w:rStyle w:val="Emphasis"/>
          <w:highlight w:val="cyan"/>
        </w:rPr>
        <w:t>relax border controls</w:t>
      </w:r>
      <w:r w:rsidRPr="00361375">
        <w:rPr>
          <w:sz w:val="16"/>
        </w:rPr>
        <w:t xml:space="preserve">, </w:t>
      </w:r>
      <w:r w:rsidRPr="00361375">
        <w:rPr>
          <w:rStyle w:val="StyleUnderline"/>
          <w:highlight w:val="cyan"/>
        </w:rPr>
        <w:t>increase</w:t>
      </w:r>
      <w:r w:rsidRPr="00361375">
        <w:rPr>
          <w:rStyle w:val="StyleUnderline"/>
        </w:rPr>
        <w:t xml:space="preserve"> temporary </w:t>
      </w:r>
      <w:r w:rsidRPr="00361375">
        <w:rPr>
          <w:rStyle w:val="StyleUnderline"/>
          <w:highlight w:val="cyan"/>
        </w:rPr>
        <w:t>visa caps</w:t>
      </w:r>
      <w:r w:rsidRPr="00361375">
        <w:rPr>
          <w:sz w:val="16"/>
        </w:rPr>
        <w:t xml:space="preserve"> </w:t>
      </w:r>
      <w:r w:rsidRPr="00361375">
        <w:rPr>
          <w:rStyle w:val="StyleUnderline"/>
        </w:rPr>
        <w:t>and</w:t>
      </w:r>
      <w:r w:rsidRPr="00361375">
        <w:rPr>
          <w:sz w:val="16"/>
        </w:rPr>
        <w:t xml:space="preserve"> </w:t>
      </w:r>
      <w:r w:rsidRPr="00361375">
        <w:rPr>
          <w:rStyle w:val="StyleUnderline"/>
        </w:rPr>
        <w:t>in general push for a more open policy agenda</w:t>
      </w:r>
      <w:r w:rsidRPr="00361375">
        <w:rPr>
          <w:sz w:val="16"/>
        </w:rPr>
        <w:t xml:space="preserve">. On the other hand, </w:t>
      </w:r>
      <w:r w:rsidRPr="00361375">
        <w:rPr>
          <w:rStyle w:val="StyleUnderline"/>
        </w:rPr>
        <w:t xml:space="preserve">labor organizations and </w:t>
      </w:r>
      <w:r w:rsidRPr="00361375">
        <w:rPr>
          <w:rStyle w:val="Emphasis"/>
          <w:highlight w:val="cyan"/>
        </w:rPr>
        <w:t>unions</w:t>
      </w:r>
      <w:r w:rsidRPr="00361375">
        <w:rPr>
          <w:sz w:val="16"/>
        </w:rPr>
        <w:t xml:space="preserve"> </w:t>
      </w:r>
      <w:r w:rsidRPr="00361375">
        <w:rPr>
          <w:rStyle w:val="StyleUnderline"/>
          <w:highlight w:val="cyan"/>
        </w:rPr>
        <w:t>pressure</w:t>
      </w:r>
      <w:r w:rsidRPr="00361375">
        <w:rPr>
          <w:rStyle w:val="StyleUnderline"/>
        </w:rPr>
        <w:t xml:space="preserve"> the government </w:t>
      </w:r>
      <w:r w:rsidRPr="00361375">
        <w:rPr>
          <w:rStyle w:val="StyleUnderline"/>
          <w:highlight w:val="cyan"/>
        </w:rPr>
        <w:t xml:space="preserve">to </w:t>
      </w:r>
      <w:r w:rsidRPr="00361375">
        <w:rPr>
          <w:rStyle w:val="Emphasis"/>
          <w:highlight w:val="cyan"/>
        </w:rPr>
        <w:t>limit</w:t>
      </w:r>
      <w:r w:rsidRPr="00361375">
        <w:rPr>
          <w:rStyle w:val="StyleUnderline"/>
          <w:highlight w:val="cyan"/>
        </w:rPr>
        <w:t xml:space="preserve"> </w:t>
      </w:r>
      <w:r w:rsidRPr="00361375">
        <w:rPr>
          <w:rStyle w:val="StyleUnderline"/>
        </w:rPr>
        <w:t xml:space="preserve">the entry of </w:t>
      </w:r>
      <w:r w:rsidRPr="00361375">
        <w:rPr>
          <w:rStyle w:val="StyleUnderline"/>
          <w:highlight w:val="cyan"/>
        </w:rPr>
        <w:t>immigrants</w:t>
      </w:r>
      <w:r w:rsidRPr="00361375">
        <w:rPr>
          <w:rStyle w:val="StyleUnderline"/>
        </w:rPr>
        <w:t xml:space="preserve"> in an effort to safeguard wages and job security</w:t>
      </w:r>
      <w:r w:rsidRPr="00361375">
        <w:rPr>
          <w:sz w:val="16"/>
        </w:rPr>
        <w:t xml:space="preserve">. (Williamson 2005) Williamson argues that as early as 1882, when the Chinese Exclusion Act was passed, labor unions campaigned to curb the number of immigrant workers while industries campaigned for an increase. (Williamson 2005, 30) Studies on the impact of business interest groups on immigration policies have found a positive correlation between lobbying expenditure on pro-immigration policies and the increase of temporary visa allocation numbers. </w:t>
      </w:r>
      <w:r w:rsidRPr="00361375">
        <w:rPr>
          <w:rStyle w:val="StyleUnderline"/>
        </w:rPr>
        <w:t>A study by Gordon H. Hanson and Antonio Spilimbergo showed that when</w:t>
      </w:r>
      <w:r w:rsidRPr="00361375">
        <w:rPr>
          <w:sz w:val="16"/>
        </w:rPr>
        <w:t xml:space="preserve"> </w:t>
      </w:r>
      <w:r w:rsidRPr="00361375">
        <w:rPr>
          <w:rStyle w:val="StyleUnderline"/>
        </w:rPr>
        <w:t>industries</w:t>
      </w:r>
      <w:r w:rsidRPr="00361375">
        <w:rPr>
          <w:sz w:val="16"/>
        </w:rPr>
        <w:t xml:space="preserve"> (from apparel factories to slaughterhouses to farms growing fruits and vegetables) </w:t>
      </w:r>
      <w:r w:rsidRPr="00361375">
        <w:rPr>
          <w:rStyle w:val="Emphasis"/>
        </w:rPr>
        <w:t>highly dependent</w:t>
      </w:r>
      <w:r w:rsidRPr="00361375">
        <w:rPr>
          <w:sz w:val="16"/>
        </w:rPr>
        <w:t xml:space="preserve"> </w:t>
      </w:r>
      <w:r w:rsidRPr="00361375">
        <w:rPr>
          <w:rStyle w:val="StyleUnderline"/>
        </w:rPr>
        <w:t>on immigrant labor</w:t>
      </w:r>
      <w:r w:rsidRPr="00361375">
        <w:rPr>
          <w:sz w:val="16"/>
        </w:rPr>
        <w:t xml:space="preserve"> </w:t>
      </w:r>
      <w:r w:rsidRPr="00361375">
        <w:rPr>
          <w:rStyle w:val="StyleUnderline"/>
        </w:rPr>
        <w:t xml:space="preserve">experiences an increase in the demand for these products, border enforcement is commonly </w:t>
      </w:r>
      <w:r w:rsidRPr="00361375">
        <w:rPr>
          <w:rStyle w:val="Emphasis"/>
        </w:rPr>
        <w:t>relaxed</w:t>
      </w:r>
      <w:r w:rsidRPr="00361375">
        <w:rPr>
          <w:rStyle w:val="StyleUnderline"/>
        </w:rPr>
        <w:t xml:space="preserve"> in order to admit more undocumented immigrants</w:t>
      </w:r>
      <w:r w:rsidRPr="00361375">
        <w:rPr>
          <w:sz w:val="16"/>
        </w:rPr>
        <w:t xml:space="preserve">. (Hanson and Spilimbergo 2011, 614) The number of hours U.S. Border Patrol officers spends on duty in the field has a negative correlation with relative price changes; in other words, when industry demand for undocumented labor is high, border enforcement falls. </w:t>
      </w:r>
      <w:r w:rsidRPr="00361375">
        <w:rPr>
          <w:rStyle w:val="StyleUnderline"/>
        </w:rPr>
        <w:t xml:space="preserve">Hanson and Spilimbergo point to the </w:t>
      </w:r>
      <w:r w:rsidRPr="00361375">
        <w:rPr>
          <w:rStyle w:val="StyleUnderline"/>
          <w:highlight w:val="cyan"/>
        </w:rPr>
        <w:t>political lobbying</w:t>
      </w:r>
      <w:r w:rsidRPr="00361375">
        <w:rPr>
          <w:rStyle w:val="StyleUnderline"/>
        </w:rPr>
        <w:t xml:space="preserve"> of interest groups as a possible if not definite reason leading to this correlation.</w:t>
      </w:r>
    </w:p>
    <w:p w14:paraId="2AC2B314" w14:textId="77777777" w:rsidR="008B7ADD" w:rsidRPr="00361375" w:rsidRDefault="008B7ADD" w:rsidP="008B7ADD">
      <w:pPr>
        <w:rPr>
          <w:sz w:val="16"/>
        </w:rPr>
      </w:pPr>
      <w:r w:rsidRPr="00361375">
        <w:rPr>
          <w:sz w:val="16"/>
        </w:rPr>
        <w:t xml:space="preserve">Because </w:t>
      </w:r>
      <w:r w:rsidRPr="00361375">
        <w:rPr>
          <w:rStyle w:val="StyleUnderline"/>
        </w:rPr>
        <w:t xml:space="preserve">the level of </w:t>
      </w:r>
      <w:r w:rsidRPr="00361375">
        <w:rPr>
          <w:rStyle w:val="StyleUnderline"/>
          <w:highlight w:val="cyan"/>
        </w:rPr>
        <w:t>border enforcement is raised when the</w:t>
      </w:r>
      <w:r w:rsidRPr="00361375">
        <w:rPr>
          <w:rStyle w:val="StyleUnderline"/>
        </w:rPr>
        <w:t xml:space="preserve"> overall U.S. </w:t>
      </w:r>
      <w:r w:rsidRPr="00361375">
        <w:rPr>
          <w:rStyle w:val="Emphasis"/>
          <w:highlight w:val="cyan"/>
        </w:rPr>
        <w:t>labor market tightens</w:t>
      </w:r>
      <w:r w:rsidRPr="00361375">
        <w:rPr>
          <w:sz w:val="16"/>
        </w:rPr>
        <w:t xml:space="preserve">, </w:t>
      </w:r>
      <w:r w:rsidRPr="00361375">
        <w:rPr>
          <w:rStyle w:val="StyleUnderline"/>
        </w:rPr>
        <w:t>typically in light of expectations for an increase in unauthorized entries, the cause-and-effect relationship only applies to specific industries dependent on immigrants and the associated lobbying activities of the relevant interest groups</w:t>
      </w:r>
      <w:r w:rsidRPr="00361375">
        <w:rPr>
          <w:sz w:val="16"/>
        </w:rPr>
        <w:t xml:space="preserve">. Furthermore, </w:t>
      </w:r>
      <w:r w:rsidRPr="00361375">
        <w:rPr>
          <w:rStyle w:val="StyleUnderline"/>
        </w:rPr>
        <w:t xml:space="preserve">Facchini, Mayda and Mashira’s </w:t>
      </w:r>
      <w:r w:rsidRPr="00361375">
        <w:rPr>
          <w:rStyle w:val="Emphasis"/>
          <w:highlight w:val="cyan"/>
        </w:rPr>
        <w:t>statistical research</w:t>
      </w:r>
      <w:r w:rsidRPr="00361375">
        <w:rPr>
          <w:rStyle w:val="StyleUnderline"/>
          <w:highlight w:val="cyan"/>
        </w:rPr>
        <w:t xml:space="preserve"> on</w:t>
      </w:r>
      <w:r w:rsidRPr="00361375">
        <w:rPr>
          <w:rStyle w:val="StyleUnderline"/>
        </w:rPr>
        <w:t xml:space="preserve"> the influence of </w:t>
      </w:r>
      <w:r w:rsidRPr="00361375">
        <w:rPr>
          <w:rStyle w:val="StyleUnderline"/>
          <w:highlight w:val="cyan"/>
        </w:rPr>
        <w:t>interest groups</w:t>
      </w:r>
      <w:r w:rsidRPr="00361375">
        <w:rPr>
          <w:rStyle w:val="StyleUnderline"/>
        </w:rPr>
        <w:t xml:space="preserve"> on immigration policy </w:t>
      </w:r>
      <w:r w:rsidRPr="00361375">
        <w:rPr>
          <w:rStyle w:val="StyleUnderline"/>
          <w:highlight w:val="cyan"/>
        </w:rPr>
        <w:t>emphasized</w:t>
      </w:r>
      <w:r w:rsidRPr="00361375">
        <w:rPr>
          <w:rStyle w:val="StyleUnderline"/>
        </w:rPr>
        <w:t xml:space="preserve"> the role of </w:t>
      </w:r>
      <w:r w:rsidRPr="00361375">
        <w:rPr>
          <w:rStyle w:val="Emphasis"/>
          <w:highlight w:val="cyan"/>
        </w:rPr>
        <w:t>businesses lobbying</w:t>
      </w:r>
      <w:r w:rsidRPr="00361375">
        <w:rPr>
          <w:rStyle w:val="StyleUnderline"/>
        </w:rPr>
        <w:t xml:space="preserve"> for Congress to </w:t>
      </w:r>
      <w:r w:rsidRPr="00361375">
        <w:rPr>
          <w:rStyle w:val="Emphasis"/>
          <w:highlight w:val="cyan"/>
        </w:rPr>
        <w:t>increase</w:t>
      </w:r>
      <w:r w:rsidRPr="00361375">
        <w:rPr>
          <w:rStyle w:val="StyleUnderline"/>
          <w:highlight w:val="cyan"/>
        </w:rPr>
        <w:t xml:space="preserve"> the</w:t>
      </w:r>
      <w:r w:rsidRPr="00361375">
        <w:rPr>
          <w:rStyle w:val="StyleUnderline"/>
        </w:rPr>
        <w:t xml:space="preserve"> temporary </w:t>
      </w:r>
      <w:r w:rsidRPr="00361375">
        <w:rPr>
          <w:rStyle w:val="Emphasis"/>
          <w:highlight w:val="cyan"/>
        </w:rPr>
        <w:t>visa cap</w:t>
      </w:r>
      <w:r w:rsidRPr="00361375">
        <w:rPr>
          <w:rStyle w:val="Emphasis"/>
        </w:rPr>
        <w:t xml:space="preserve"> </w:t>
      </w:r>
      <w:r w:rsidRPr="00361375">
        <w:rPr>
          <w:rStyle w:val="StyleUnderline"/>
        </w:rPr>
        <w:t>in their respective sectors</w:t>
      </w:r>
      <w:r w:rsidRPr="00361375">
        <w:rPr>
          <w:sz w:val="16"/>
        </w:rPr>
        <w:t xml:space="preserve">. Yet their </w:t>
      </w:r>
      <w:r w:rsidRPr="00361375">
        <w:rPr>
          <w:rStyle w:val="StyleUnderline"/>
          <w:highlight w:val="cyan"/>
        </w:rPr>
        <w:t>findings</w:t>
      </w:r>
      <w:r w:rsidRPr="00361375">
        <w:rPr>
          <w:sz w:val="16"/>
        </w:rPr>
        <w:t xml:space="preserve"> also </w:t>
      </w:r>
      <w:r w:rsidRPr="00361375">
        <w:rPr>
          <w:rStyle w:val="StyleUnderline"/>
          <w:highlight w:val="cyan"/>
        </w:rPr>
        <w:t>suggested</w:t>
      </w:r>
      <w:r w:rsidRPr="00361375">
        <w:rPr>
          <w:sz w:val="16"/>
        </w:rPr>
        <w:t xml:space="preserve"> that </w:t>
      </w:r>
      <w:r w:rsidRPr="00361375">
        <w:rPr>
          <w:rStyle w:val="Emphasis"/>
          <w:highlight w:val="cyan"/>
        </w:rPr>
        <w:t>strong labor unions</w:t>
      </w:r>
      <w:r w:rsidRPr="00361375">
        <w:rPr>
          <w:rStyle w:val="StyleUnderline"/>
        </w:rPr>
        <w:t xml:space="preserve"> can </w:t>
      </w:r>
      <w:r w:rsidRPr="00361375">
        <w:rPr>
          <w:rStyle w:val="StyleUnderline"/>
          <w:highlight w:val="cyan"/>
        </w:rPr>
        <w:t>decrease</w:t>
      </w:r>
      <w:r w:rsidRPr="00361375">
        <w:rPr>
          <w:rStyle w:val="StyleUnderline"/>
        </w:rPr>
        <w:t xml:space="preserve"> the number of </w:t>
      </w:r>
      <w:r w:rsidRPr="00361375">
        <w:rPr>
          <w:rStyle w:val="StyleUnderline"/>
          <w:highlight w:val="cyan"/>
        </w:rPr>
        <w:t>visa caps</w:t>
      </w:r>
      <w:r w:rsidRPr="00361375">
        <w:rPr>
          <w:rStyle w:val="StyleUnderline"/>
        </w:rPr>
        <w:t xml:space="preserve">, </w:t>
      </w:r>
      <w:r w:rsidRPr="00361375">
        <w:rPr>
          <w:rStyle w:val="StyleUnderline"/>
          <w:highlight w:val="cyan"/>
        </w:rPr>
        <w:t>countering</w:t>
      </w:r>
      <w:r w:rsidRPr="00361375">
        <w:rPr>
          <w:rStyle w:val="StyleUnderline"/>
        </w:rPr>
        <w:t xml:space="preserve"> the pressure from interest groups from </w:t>
      </w:r>
      <w:r w:rsidRPr="00361375">
        <w:rPr>
          <w:rStyle w:val="StyleUnderline"/>
          <w:highlight w:val="cyan"/>
        </w:rPr>
        <w:t>businesses</w:t>
      </w:r>
      <w:r w:rsidRPr="00361375">
        <w:rPr>
          <w:sz w:val="16"/>
        </w:rPr>
        <w:t xml:space="preserve">. Through analyzing lobbying expenditures by industry sectors and targeted policy areas and comparing any increases in visa caps with the rate of union membership in each sector and its success in decreasing the visa caps, they have inferred that the </w:t>
      </w:r>
      <w:r w:rsidRPr="00361375">
        <w:rPr>
          <w:rStyle w:val="StyleUnderline"/>
          <w:highlight w:val="cyan"/>
        </w:rPr>
        <w:t xml:space="preserve">barriers to migration are </w:t>
      </w:r>
      <w:r w:rsidRPr="00361375">
        <w:rPr>
          <w:rStyle w:val="Emphasis"/>
          <w:highlight w:val="cyan"/>
        </w:rPr>
        <w:t>lower</w:t>
      </w:r>
      <w:r w:rsidRPr="00361375">
        <w:rPr>
          <w:rStyle w:val="StyleUnderline"/>
          <w:highlight w:val="cyan"/>
        </w:rPr>
        <w:t xml:space="preserve"> in</w:t>
      </w:r>
      <w:r w:rsidRPr="00361375">
        <w:rPr>
          <w:rStyle w:val="StyleUnderline"/>
        </w:rPr>
        <w:t xml:space="preserve"> business </w:t>
      </w:r>
      <w:r w:rsidRPr="00361375">
        <w:rPr>
          <w:rStyle w:val="StyleUnderline"/>
          <w:highlight w:val="cyan"/>
        </w:rPr>
        <w:t>areas that spend</w:t>
      </w:r>
      <w:r w:rsidRPr="00361375">
        <w:rPr>
          <w:rStyle w:val="StyleUnderline"/>
        </w:rPr>
        <w:t xml:space="preserve"> more </w:t>
      </w:r>
      <w:r w:rsidRPr="00361375">
        <w:rPr>
          <w:rStyle w:val="StyleUnderline"/>
          <w:highlight w:val="cyan"/>
        </w:rPr>
        <w:t>money lobbying than</w:t>
      </w:r>
      <w:r w:rsidRPr="00361375">
        <w:rPr>
          <w:rStyle w:val="StyleUnderline"/>
        </w:rPr>
        <w:t xml:space="preserve"> </w:t>
      </w:r>
      <w:r w:rsidRPr="00361375">
        <w:rPr>
          <w:rStyle w:val="StyleUnderline"/>
          <w:highlight w:val="cyan"/>
        </w:rPr>
        <w:t xml:space="preserve">in areas where </w:t>
      </w:r>
      <w:r w:rsidRPr="00361375">
        <w:rPr>
          <w:rStyle w:val="Emphasis"/>
          <w:highlight w:val="cyan"/>
        </w:rPr>
        <w:t>labor unions are more powerful</w:t>
      </w:r>
      <w:r w:rsidRPr="00361375">
        <w:rPr>
          <w:sz w:val="16"/>
        </w:rPr>
        <w:t xml:space="preserve">. (Facchini et al. 2011, 120) </w:t>
      </w:r>
      <w:r w:rsidRPr="00361375">
        <w:rPr>
          <w:rStyle w:val="StyleUnderline"/>
        </w:rPr>
        <w:t>They concluded that a 10 percent increase in lobbying expenditures per native worker by business groups, translates into three to five percent more visas per native worker, while a one percent increase in the union membership rate</w:t>
      </w:r>
      <w:r w:rsidRPr="00361375">
        <w:rPr>
          <w:sz w:val="16"/>
        </w:rPr>
        <w:t xml:space="preserve"> (assumed to be a proxy for lobbying expenditures by labor groups) </w:t>
      </w:r>
      <w:r w:rsidRPr="00361375">
        <w:rPr>
          <w:rStyle w:val="StyleUnderline"/>
        </w:rPr>
        <w:t>is associated with a two to five percent lower number of visas per native worker</w:t>
      </w:r>
      <w:r w:rsidRPr="00361375">
        <w:rPr>
          <w:sz w:val="16"/>
        </w:rPr>
        <w:t>.</w:t>
      </w:r>
    </w:p>
    <w:p w14:paraId="0A5CC296" w14:textId="77777777" w:rsidR="008B7ADD" w:rsidRPr="00361375" w:rsidRDefault="008B7ADD" w:rsidP="008B7ADD">
      <w:pPr>
        <w:rPr>
          <w:u w:val="single"/>
        </w:rPr>
      </w:pPr>
      <w:r w:rsidRPr="00361375">
        <w:rPr>
          <w:sz w:val="16"/>
        </w:rPr>
        <w:t xml:space="preserve">These findings suggest that </w:t>
      </w:r>
      <w:r w:rsidRPr="00361375">
        <w:rPr>
          <w:rStyle w:val="StyleUnderline"/>
        </w:rPr>
        <w:t xml:space="preserve">economic interest groups and labor </w:t>
      </w:r>
      <w:r w:rsidRPr="00361375">
        <w:rPr>
          <w:rStyle w:val="StyleUnderline"/>
          <w:highlight w:val="cyan"/>
        </w:rPr>
        <w:t xml:space="preserve">unions hold </w:t>
      </w:r>
      <w:r w:rsidRPr="00361375">
        <w:rPr>
          <w:rStyle w:val="Emphasis"/>
          <w:highlight w:val="cyan"/>
        </w:rPr>
        <w:t>considerable influence</w:t>
      </w:r>
      <w:r w:rsidRPr="00361375">
        <w:rPr>
          <w:sz w:val="16"/>
        </w:rPr>
        <w:t xml:space="preserve"> </w:t>
      </w:r>
      <w:r w:rsidRPr="00361375">
        <w:rPr>
          <w:rStyle w:val="StyleUnderline"/>
          <w:highlight w:val="cyan"/>
        </w:rPr>
        <w:t>over</w:t>
      </w:r>
      <w:r w:rsidRPr="00361375">
        <w:rPr>
          <w:sz w:val="16"/>
        </w:rPr>
        <w:t xml:space="preserve"> United States </w:t>
      </w:r>
      <w:r w:rsidRPr="00361375">
        <w:rPr>
          <w:rStyle w:val="StyleUnderline"/>
          <w:highlight w:val="cyan"/>
        </w:rPr>
        <w:t>immigration policy</w:t>
      </w:r>
      <w:r w:rsidRPr="00361375">
        <w:rPr>
          <w:sz w:val="16"/>
        </w:rPr>
        <w:t xml:space="preserve">, </w:t>
      </w:r>
      <w:r w:rsidRPr="00361375">
        <w:rPr>
          <w:rStyle w:val="StyleUnderline"/>
        </w:rPr>
        <w:t>tilting policies in an expansionary direction</w:t>
      </w:r>
      <w:r w:rsidRPr="00361375">
        <w:rPr>
          <w:sz w:val="16"/>
        </w:rPr>
        <w:t xml:space="preserve">. The influence of economic factors in immigration policy is not surprising when considering that foreign-born workers, including legally-admitted immigrants, refugees, temporary residents, and temporary workers, plus undocumented immigrants, make up more than 17 percent of the total workforce in the United States. (Bureau of Labor Statistics 2018) </w:t>
      </w:r>
      <w:r w:rsidRPr="00361375">
        <w:rPr>
          <w:rStyle w:val="StyleUnderline"/>
        </w:rPr>
        <w:t>These cases also illustrate the power of interest groups in utilizing existing policies to their benefit, such as policies that have the effect of allocating more immigrant workers to a specific business sector like the technology industry.</w:t>
      </w:r>
    </w:p>
    <w:p w14:paraId="23A1B070" w14:textId="77777777" w:rsidR="008B7ADD" w:rsidRPr="00361375" w:rsidRDefault="008B7ADD" w:rsidP="008B7ADD">
      <w:pPr>
        <w:pStyle w:val="Heading4"/>
        <w:rPr>
          <w:rFonts w:cs="Calibri"/>
        </w:rPr>
      </w:pPr>
      <w:r w:rsidRPr="00361375">
        <w:rPr>
          <w:rFonts w:cs="Calibri"/>
        </w:rPr>
        <w:t xml:space="preserve">High skilled </w:t>
      </w:r>
      <w:r w:rsidRPr="00361375">
        <w:rPr>
          <w:rFonts w:cs="Calibri"/>
          <w:u w:val="single"/>
        </w:rPr>
        <w:t>immigration</w:t>
      </w:r>
      <w:r w:rsidRPr="00361375">
        <w:rPr>
          <w:rFonts w:cs="Calibri"/>
        </w:rPr>
        <w:t xml:space="preserve"> is key to brain gain---</w:t>
      </w:r>
      <w:r w:rsidRPr="00361375">
        <w:rPr>
          <w:rFonts w:cs="Calibri"/>
          <w:u w:val="single"/>
        </w:rPr>
        <w:t>ensures</w:t>
      </w:r>
      <w:r w:rsidRPr="00361375">
        <w:rPr>
          <w:rFonts w:cs="Calibri"/>
        </w:rPr>
        <w:t xml:space="preserve"> Indian growth.</w:t>
      </w:r>
    </w:p>
    <w:p w14:paraId="0CFA7828" w14:textId="77777777" w:rsidR="008B7ADD" w:rsidRPr="00361375" w:rsidRDefault="008B7ADD" w:rsidP="008B7ADD">
      <w:r w:rsidRPr="00361375">
        <w:t xml:space="preserve">Catia </w:t>
      </w:r>
      <w:r w:rsidRPr="00361375">
        <w:rPr>
          <w:rStyle w:val="Style13ptBold"/>
        </w:rPr>
        <w:t>Batista 25</w:t>
      </w:r>
      <w:r w:rsidRPr="00361375">
        <w:t xml:space="preserve">. Professor of Economics at the Nova School of Business and Economics, Daniel Han, Johannes Haushofer, Gaurav Khanna, David McKenzie, Ahmed Mushfiq Mobarak*, Caroline </w:t>
      </w:r>
      <w:r w:rsidRPr="00361375">
        <w:lastRenderedPageBreak/>
        <w:t>Theoharides, Dean Yang. "Brain drain or brain gain? Effects of high-skilled international emigration on origin countries." Science 388, no. 6749 (2025): eadr8861.</w:t>
      </w:r>
    </w:p>
    <w:p w14:paraId="7FE0443C" w14:textId="77777777" w:rsidR="008B7ADD" w:rsidRPr="00361375" w:rsidRDefault="008B7ADD" w:rsidP="008B7ADD">
      <w:pPr>
        <w:rPr>
          <w:sz w:val="16"/>
        </w:rPr>
      </w:pPr>
      <w:r w:rsidRPr="00361375">
        <w:rPr>
          <w:sz w:val="16"/>
        </w:rPr>
        <w:t>Conclusions</w:t>
      </w:r>
    </w:p>
    <w:p w14:paraId="59A6AA5B" w14:textId="77777777" w:rsidR="008B7ADD" w:rsidRPr="00361375" w:rsidRDefault="008B7ADD" w:rsidP="008B7ADD">
      <w:pPr>
        <w:rPr>
          <w:rStyle w:val="StyleUnderline"/>
        </w:rPr>
      </w:pPr>
      <w:r w:rsidRPr="00361375">
        <w:rPr>
          <w:sz w:val="16"/>
        </w:rPr>
        <w:t>Given the importance of human capital for a country’s growth and development, it is natural to react to the large high-skilled emigration rates from developing countries highlighted in Fig. 1 with concerns about “brain drain”, exploitation, and the prospect of economic stagnation in poorer countries</w:t>
      </w:r>
      <w:r w:rsidRPr="00361375">
        <w:rPr>
          <w:rStyle w:val="StyleUnderline"/>
        </w:rPr>
        <w:t xml:space="preserve">. </w:t>
      </w:r>
      <w:r w:rsidRPr="00361375">
        <w:rPr>
          <w:rStyle w:val="Emphasis"/>
        </w:rPr>
        <w:t>But</w:t>
      </w:r>
      <w:r w:rsidRPr="00361375">
        <w:rPr>
          <w:sz w:val="16"/>
        </w:rPr>
        <w:t xml:space="preserve"> </w:t>
      </w:r>
      <w:r w:rsidRPr="00361375">
        <w:rPr>
          <w:rStyle w:val="StyleUnderline"/>
        </w:rPr>
        <w:t xml:space="preserve">carefully thinking through economic theory and examining modern </w:t>
      </w:r>
      <w:r w:rsidRPr="00361375">
        <w:rPr>
          <w:rStyle w:val="StyleUnderline"/>
          <w:highlight w:val="cyan"/>
        </w:rPr>
        <w:t>empirical evidence</w:t>
      </w:r>
      <w:r w:rsidRPr="00361375">
        <w:rPr>
          <w:rStyle w:val="StyleUnderline"/>
        </w:rPr>
        <w:t xml:space="preserve"> on the full range of direct and indirect effects of emigration </w:t>
      </w:r>
      <w:r w:rsidRPr="00361375">
        <w:rPr>
          <w:rStyle w:val="StyleUnderline"/>
          <w:highlight w:val="cyan"/>
        </w:rPr>
        <w:t>makes clear</w:t>
      </w:r>
      <w:r w:rsidRPr="00361375">
        <w:rPr>
          <w:rStyle w:val="StyleUnderline"/>
        </w:rPr>
        <w:t xml:space="preserve"> the possibility that </w:t>
      </w:r>
      <w:r w:rsidRPr="00361375">
        <w:rPr>
          <w:rStyle w:val="StyleUnderline"/>
          <w:highlight w:val="cyan"/>
        </w:rPr>
        <w:t>migration</w:t>
      </w:r>
      <w:r w:rsidRPr="00361375">
        <w:rPr>
          <w:rStyle w:val="StyleUnderline"/>
        </w:rPr>
        <w:t xml:space="preserve"> opportunities can </w:t>
      </w:r>
      <w:r w:rsidRPr="00361375">
        <w:rPr>
          <w:rStyle w:val="Emphasis"/>
          <w:highlight w:val="cyan"/>
        </w:rPr>
        <w:t>increase human capital</w:t>
      </w:r>
      <w:r w:rsidRPr="00361375">
        <w:rPr>
          <w:rStyle w:val="StyleUnderline"/>
          <w:highlight w:val="cyan"/>
        </w:rPr>
        <w:t xml:space="preserve"> in </w:t>
      </w:r>
      <w:r w:rsidRPr="00361375">
        <w:rPr>
          <w:rStyle w:val="Emphasis"/>
          <w:highlight w:val="cyan"/>
        </w:rPr>
        <w:t>origin economies</w:t>
      </w:r>
      <w:r w:rsidRPr="00361375">
        <w:rPr>
          <w:rStyle w:val="StyleUnderline"/>
        </w:rPr>
        <w:t xml:space="preserve"> and </w:t>
      </w:r>
      <w:r w:rsidRPr="00361375">
        <w:rPr>
          <w:rStyle w:val="StyleUnderline"/>
          <w:highlight w:val="cyan"/>
        </w:rPr>
        <w:t>improve</w:t>
      </w:r>
      <w:r w:rsidRPr="00361375">
        <w:rPr>
          <w:rStyle w:val="StyleUnderline"/>
        </w:rPr>
        <w:t xml:space="preserve"> the </w:t>
      </w:r>
      <w:r w:rsidRPr="00361375">
        <w:rPr>
          <w:rStyle w:val="StyleUnderline"/>
          <w:highlight w:val="cyan"/>
        </w:rPr>
        <w:t>well-being</w:t>
      </w:r>
      <w:r w:rsidRPr="00361375">
        <w:rPr>
          <w:rStyle w:val="StyleUnderline"/>
        </w:rPr>
        <w:t xml:space="preserve"> of the population on net.</w:t>
      </w:r>
    </w:p>
    <w:p w14:paraId="69E248F0" w14:textId="77777777" w:rsidR="008B7ADD" w:rsidRPr="00361375" w:rsidRDefault="008B7ADD" w:rsidP="008B7ADD">
      <w:pPr>
        <w:rPr>
          <w:sz w:val="16"/>
        </w:rPr>
      </w:pPr>
      <w:r w:rsidRPr="00361375">
        <w:rPr>
          <w:rStyle w:val="StyleUnderline"/>
        </w:rPr>
        <w:t xml:space="preserve">Our review has focused on </w:t>
      </w:r>
      <w:r w:rsidRPr="00361375">
        <w:rPr>
          <w:rStyle w:val="StyleUnderline"/>
          <w:highlight w:val="cyan"/>
        </w:rPr>
        <w:t>research</w:t>
      </w:r>
      <w:r w:rsidRPr="00361375">
        <w:rPr>
          <w:rStyle w:val="StyleUnderline"/>
        </w:rPr>
        <w:t xml:space="preserve"> that </w:t>
      </w:r>
      <w:r w:rsidRPr="00361375">
        <w:rPr>
          <w:rStyle w:val="StyleUnderline"/>
          <w:highlight w:val="cyan"/>
        </w:rPr>
        <w:t xml:space="preserve">provides </w:t>
      </w:r>
      <w:r w:rsidRPr="00361375">
        <w:rPr>
          <w:rStyle w:val="Emphasis"/>
          <w:highlight w:val="cyan"/>
        </w:rPr>
        <w:t>causal evidence</w:t>
      </w:r>
      <w:r w:rsidRPr="00361375">
        <w:rPr>
          <w:sz w:val="16"/>
        </w:rPr>
        <w:t xml:space="preserve"> </w:t>
      </w:r>
      <w:r w:rsidRPr="00361375">
        <w:rPr>
          <w:rStyle w:val="StyleUnderline"/>
        </w:rPr>
        <w:t>on these channels, much of it produced by applied microeconomics</w:t>
      </w:r>
      <w:r w:rsidRPr="00361375">
        <w:rPr>
          <w:sz w:val="16"/>
        </w:rPr>
        <w:t xml:space="preserve">. The </w:t>
      </w:r>
      <w:r w:rsidRPr="00361375">
        <w:rPr>
          <w:rStyle w:val="StyleUnderline"/>
        </w:rPr>
        <w:t xml:space="preserve">weight of the evidence </w:t>
      </w:r>
      <w:r w:rsidRPr="00361375">
        <w:rPr>
          <w:rStyle w:val="StyleUnderline"/>
          <w:highlight w:val="cyan"/>
        </w:rPr>
        <w:t>establishes</w:t>
      </w:r>
      <w:r w:rsidRPr="00361375">
        <w:rPr>
          <w:rStyle w:val="StyleUnderline"/>
        </w:rPr>
        <w:t xml:space="preserve"> that “</w:t>
      </w:r>
      <w:r w:rsidRPr="00361375">
        <w:rPr>
          <w:rStyle w:val="Emphasis"/>
          <w:highlight w:val="cyan"/>
        </w:rPr>
        <w:t>brain gain</w:t>
      </w:r>
      <w:r w:rsidRPr="00361375">
        <w:rPr>
          <w:rStyle w:val="StyleUnderline"/>
        </w:rPr>
        <w:t>” and “brain circulation” are not just theoretical possibilities, but also empirically relevant</w:t>
      </w:r>
      <w:r w:rsidRPr="00361375">
        <w:rPr>
          <w:sz w:val="16"/>
        </w:rPr>
        <w:t xml:space="preserve"> (e.g., 15, 20, 21, 91). Certain conditions can help facilitate brain gain. </w:t>
      </w:r>
      <w:r w:rsidRPr="00361375">
        <w:rPr>
          <w:rStyle w:val="StyleUnderline"/>
        </w:rPr>
        <w:t xml:space="preserve">Substantial </w:t>
      </w:r>
      <w:r w:rsidRPr="00361375">
        <w:rPr>
          <w:rStyle w:val="Emphasis"/>
          <w:highlight w:val="cyan"/>
        </w:rPr>
        <w:t>wage benefits</w:t>
      </w:r>
      <w:r w:rsidRPr="00361375">
        <w:rPr>
          <w:rStyle w:val="StyleUnderline"/>
        </w:rPr>
        <w:t xml:space="preserve"> from migration in a skilled field, combined with uncertainty in the migration outcome, may </w:t>
      </w:r>
      <w:r w:rsidRPr="00361375">
        <w:rPr>
          <w:rStyle w:val="StyleUnderline"/>
          <w:highlight w:val="cyan"/>
        </w:rPr>
        <w:t xml:space="preserve">induce students to invest in </w:t>
      </w:r>
      <w:r w:rsidRPr="00361375">
        <w:rPr>
          <w:rStyle w:val="Emphasis"/>
          <w:highlight w:val="cyan"/>
        </w:rPr>
        <w:t>skills at home</w:t>
      </w:r>
      <w:r w:rsidRPr="00361375">
        <w:rPr>
          <w:sz w:val="16"/>
        </w:rPr>
        <w:t xml:space="preserve">. At the same time, </w:t>
      </w:r>
      <w:r w:rsidRPr="00361375">
        <w:rPr>
          <w:rStyle w:val="StyleUnderline"/>
        </w:rPr>
        <w:t xml:space="preserve">the </w:t>
      </w:r>
      <w:r w:rsidRPr="00361375">
        <w:rPr>
          <w:rStyle w:val="StyleUnderline"/>
          <w:highlight w:val="cyan"/>
        </w:rPr>
        <w:t>home</w:t>
      </w:r>
      <w:r w:rsidRPr="00361375">
        <w:rPr>
          <w:rStyle w:val="StyleUnderline"/>
        </w:rPr>
        <w:t xml:space="preserve"> country’s </w:t>
      </w:r>
      <w:r w:rsidRPr="00361375">
        <w:rPr>
          <w:rStyle w:val="StyleUnderline"/>
          <w:highlight w:val="cyan"/>
        </w:rPr>
        <w:t>education</w:t>
      </w:r>
      <w:r w:rsidRPr="00361375">
        <w:rPr>
          <w:rStyle w:val="StyleUnderline"/>
        </w:rPr>
        <w:t xml:space="preserve"> sector should be able to </w:t>
      </w:r>
      <w:r w:rsidRPr="00361375">
        <w:rPr>
          <w:rStyle w:val="StyleUnderline"/>
          <w:highlight w:val="cyan"/>
        </w:rPr>
        <w:t>cater to</w:t>
      </w:r>
      <w:r w:rsidRPr="00361375">
        <w:rPr>
          <w:rStyle w:val="StyleUnderline"/>
        </w:rPr>
        <w:t xml:space="preserve"> this increase in demand for </w:t>
      </w:r>
      <w:r w:rsidRPr="00361375">
        <w:rPr>
          <w:rStyle w:val="StyleUnderline"/>
          <w:highlight w:val="cyan"/>
        </w:rPr>
        <w:t>skills</w:t>
      </w:r>
      <w:r w:rsidRPr="00361375">
        <w:rPr>
          <w:rStyle w:val="StyleUnderline"/>
        </w:rPr>
        <w:t xml:space="preserve"> and effectively </w:t>
      </w:r>
      <w:r w:rsidRPr="00361375">
        <w:rPr>
          <w:rStyle w:val="StyleUnderline"/>
          <w:highlight w:val="cyan"/>
        </w:rPr>
        <w:t>absorb workers</w:t>
      </w:r>
      <w:r w:rsidRPr="00361375">
        <w:rPr>
          <w:rStyle w:val="StyleUnderline"/>
        </w:rPr>
        <w:t xml:space="preserve"> who could not migrate or return from abroad</w:t>
      </w:r>
      <w:r w:rsidRPr="00361375">
        <w:rPr>
          <w:sz w:val="16"/>
        </w:rPr>
        <w:t xml:space="preserve">. Strong diaspora, trade links, and return migration can further facilitate the flow of ideas and technology back home whereas existing credit constraints in investments for human capital and businesses may imply there are high returns to remittance-driven investments, leading to substantial gains in origin countries. Although </w:t>
      </w:r>
      <w:r w:rsidRPr="00361375">
        <w:rPr>
          <w:rStyle w:val="StyleUnderline"/>
        </w:rPr>
        <w:t>this new literature may help offset some of the concerns about “brain drain,” the paucity of data on many skilled migration flows, coupled with the challenge of credibly identifying causal effects, still means more evidence is needed on the mechanisms</w:t>
      </w:r>
      <w:r w:rsidRPr="00361375">
        <w:rPr>
          <w:sz w:val="16"/>
        </w:rPr>
        <w:t>. We see five important directions for future empirical work and for policy. First, much of the literature has examined impacts on large, middle-income countries, where emigration is driven by more lucrative economic opportunities for skilled workers abroad. More work is needed regarding more fragile and poor countries in which people left behind have limited opportunities to invest in skill acquisition and where domestic conditions discourage remittances and knowledge transfers from getting converted into actual investments. Second, the impacts of high-skilled emigration are likely to vary substantially depending on the type of skill: an inventor, a doctor, a computer scientist, or a humanities professor leaving will not have the same effects on the home country. However, a considerable amount of work typically lumps all migrants together or disaggregates by tertiary education. Third, most of the existing literature focuses on average effects, but there may be important distributional effects and heterogeneity across sub-groups.</w:t>
      </w:r>
    </w:p>
    <w:p w14:paraId="2914FDE6" w14:textId="77777777" w:rsidR="008B7ADD" w:rsidRPr="00361375" w:rsidRDefault="008B7ADD" w:rsidP="008B7ADD">
      <w:pPr>
        <w:rPr>
          <w:sz w:val="16"/>
        </w:rPr>
      </w:pPr>
      <w:r w:rsidRPr="00361375">
        <w:rPr>
          <w:sz w:val="16"/>
        </w:rPr>
        <w:t>Fourth, more research is needed on the full range of direct and indirect “general equilibrium” effects of emigration, which is necessary for accurate policy analysis. For example, the fact that migration opportunities for Filipino nurses or Indian IT workers produce more nurses and IT workers in the home countries is an interesting observation that addresses the proximate brain drain concerns but by itself it doesn’t answer the deeper, more relevant question of whether a larger number of nurses and IT workers are welfare-improving for the home economy. It is possible that chasing a US visa distorts young people’s decisions away from investing in skills (e.g., finance, law, medicine, or civil engineering) that are more needed in the origin economies, and instead produces a glut of nurses and IT professionals. Comprehensive policy analysis is only possible with serious consideration of the effects of these human capital investment choices on all labor markets, on population well-being, and even on the potential creation of new products and markets through innovations (21).</w:t>
      </w:r>
    </w:p>
    <w:p w14:paraId="255D2AD0" w14:textId="77777777" w:rsidR="008B7ADD" w:rsidRPr="00361375" w:rsidRDefault="008B7ADD" w:rsidP="008B7ADD">
      <w:pPr>
        <w:rPr>
          <w:sz w:val="16"/>
        </w:rPr>
      </w:pPr>
      <w:r w:rsidRPr="00361375">
        <w:rPr>
          <w:sz w:val="16"/>
        </w:rPr>
        <w:t xml:space="preserve">A fifth and final limitation of the literature is its emphasis on documenting origin-country responses to migration shocks, as opposed to identifying effective policies with the potential to enhance the benefits and reduce the costs of </w:t>
      </w:r>
      <w:r w:rsidRPr="00361375">
        <w:rPr>
          <w:rStyle w:val="StyleUnderline"/>
          <w:highlight w:val="cyan"/>
        </w:rPr>
        <w:t>high-skilled emigration</w:t>
      </w:r>
      <w:r w:rsidRPr="00361375">
        <w:rPr>
          <w:sz w:val="16"/>
        </w:rPr>
        <w:t xml:space="preserve">. This is where there is a need for more active policy efforts and for testing these policies. Policymakers should not aim to restrict emigration but rather enact policies that enhance its benefits and reduce its costs. Fostering a flexible and partly private system of tertiary education that can expand the supply of skills in response to demand from abroad has been key to the </w:t>
      </w:r>
      <w:r w:rsidRPr="00361375">
        <w:rPr>
          <w:rStyle w:val="StyleUnderline"/>
          <w:highlight w:val="cyan"/>
        </w:rPr>
        <w:t xml:space="preserve">“brain gain” </w:t>
      </w:r>
      <w:r w:rsidRPr="00361375">
        <w:rPr>
          <w:rStyle w:val="StyleUnderline"/>
        </w:rPr>
        <w:t xml:space="preserve">seen </w:t>
      </w:r>
      <w:r w:rsidRPr="00361375">
        <w:rPr>
          <w:rStyle w:val="StyleUnderline"/>
          <w:highlight w:val="cyan"/>
        </w:rPr>
        <w:t>in the</w:t>
      </w:r>
      <w:r w:rsidRPr="00361375">
        <w:rPr>
          <w:sz w:val="16"/>
        </w:rPr>
        <w:t xml:space="preserve"> </w:t>
      </w:r>
      <w:r w:rsidRPr="00361375">
        <w:rPr>
          <w:rStyle w:val="Emphasis"/>
          <w:highlight w:val="cyan"/>
        </w:rPr>
        <w:t>Philippines</w:t>
      </w:r>
      <w:r w:rsidRPr="00361375">
        <w:rPr>
          <w:sz w:val="16"/>
        </w:rPr>
        <w:t xml:space="preserve"> </w:t>
      </w:r>
      <w:r w:rsidRPr="00361375">
        <w:rPr>
          <w:rStyle w:val="StyleUnderline"/>
          <w:highlight w:val="cyan"/>
        </w:rPr>
        <w:t>and</w:t>
      </w:r>
      <w:r w:rsidRPr="00361375">
        <w:rPr>
          <w:sz w:val="16"/>
        </w:rPr>
        <w:t xml:space="preserve"> </w:t>
      </w:r>
      <w:r w:rsidRPr="00361375">
        <w:rPr>
          <w:rStyle w:val="Emphasis"/>
          <w:highlight w:val="cyan"/>
        </w:rPr>
        <w:t>India</w:t>
      </w:r>
      <w:r w:rsidRPr="00361375">
        <w:rPr>
          <w:sz w:val="16"/>
        </w:rPr>
        <w:t xml:space="preserve"> and is something other countries could learn from. </w:t>
      </w:r>
      <w:r w:rsidRPr="00361375">
        <w:rPr>
          <w:rStyle w:val="StyleUnderline"/>
        </w:rPr>
        <w:t xml:space="preserve">There are innovative new models of </w:t>
      </w:r>
      <w:r w:rsidRPr="00361375">
        <w:rPr>
          <w:rStyle w:val="StyleUnderline"/>
          <w:highlight w:val="cyan"/>
        </w:rPr>
        <w:t>financing</w:t>
      </w:r>
      <w:r w:rsidRPr="00361375">
        <w:rPr>
          <w:rStyle w:val="StyleUnderline"/>
        </w:rPr>
        <w:t xml:space="preserve"> such efforts such as proposals for public-private “</w:t>
      </w:r>
      <w:r w:rsidRPr="00361375">
        <w:rPr>
          <w:rStyle w:val="Emphasis"/>
          <w:highlight w:val="cyan"/>
        </w:rPr>
        <w:t>global skill partnerships</w:t>
      </w:r>
      <w:r w:rsidRPr="00361375">
        <w:rPr>
          <w:sz w:val="16"/>
        </w:rPr>
        <w:t>” (92) with pilot projects underway; however, scaling and rigorous evaluations of their impacts are still needed. Diaspora-engagement policies may enhance the knowledge and benefits flowing from those who are abroad, while removing barriers to return migration and circulation may help bring back skills acquired abroad. In addition to origin-country policies, better immigrant integration policies at destinations can also change the nature and scale of “brain gain.” It is particularly important to trial and research such policies in smaller countries and more fragile states, where high-skilled emigration rates can be the highest.</w:t>
      </w:r>
    </w:p>
    <w:p w14:paraId="02402144" w14:textId="77777777" w:rsidR="008B7ADD" w:rsidRPr="00361375" w:rsidRDefault="008B7ADD" w:rsidP="008B7ADD">
      <w:pPr>
        <w:pStyle w:val="Heading4"/>
        <w:rPr>
          <w:rFonts w:cs="Calibri"/>
        </w:rPr>
      </w:pPr>
      <w:r w:rsidRPr="00361375">
        <w:rPr>
          <w:rFonts w:cs="Calibri"/>
        </w:rPr>
        <w:t xml:space="preserve">Economic instability causes diversionary </w:t>
      </w:r>
      <w:r w:rsidRPr="00361375">
        <w:rPr>
          <w:rFonts w:cs="Calibri"/>
          <w:u w:val="single"/>
        </w:rPr>
        <w:t>Indo-Pak war</w:t>
      </w:r>
      <w:r w:rsidRPr="00361375">
        <w:rPr>
          <w:rFonts w:cs="Calibri"/>
        </w:rPr>
        <w:t xml:space="preserve">---goes </w:t>
      </w:r>
      <w:r w:rsidRPr="00361375">
        <w:rPr>
          <w:rFonts w:cs="Calibri"/>
          <w:u w:val="single"/>
        </w:rPr>
        <w:t>nuclear</w:t>
      </w:r>
      <w:r w:rsidRPr="00361375">
        <w:rPr>
          <w:rFonts w:cs="Calibri"/>
        </w:rPr>
        <w:t xml:space="preserve"> over Kashmir. </w:t>
      </w:r>
    </w:p>
    <w:p w14:paraId="7148EDEA" w14:textId="77777777" w:rsidR="008B7ADD" w:rsidRPr="00361375" w:rsidRDefault="008B7ADD" w:rsidP="008B7ADD">
      <w:r w:rsidRPr="00361375">
        <w:t xml:space="preserve">Maha </w:t>
      </w:r>
      <w:r w:rsidRPr="00361375">
        <w:rPr>
          <w:rStyle w:val="Style13ptBold"/>
        </w:rPr>
        <w:t>Butt 22</w:t>
      </w:r>
      <w:r w:rsidRPr="00361375">
        <w:t>. Honors Thesis in Political Science, University of North Carolina at Chapel Hill. “The Ultimate Deflection: Violence in Kashmir as Diversionary Politics.” https://cdr.lib.unc.edu/downloads/8049gg139.</w:t>
      </w:r>
    </w:p>
    <w:p w14:paraId="15DC1D67" w14:textId="77777777" w:rsidR="008B7ADD" w:rsidRPr="00361375" w:rsidRDefault="008B7ADD" w:rsidP="008B7ADD">
      <w:pPr>
        <w:rPr>
          <w:rStyle w:val="StyleUnderline"/>
        </w:rPr>
      </w:pPr>
      <w:r w:rsidRPr="00361375">
        <w:rPr>
          <w:sz w:val="16"/>
        </w:rPr>
        <w:t xml:space="preserve">While </w:t>
      </w:r>
      <w:r w:rsidRPr="00361375">
        <w:rPr>
          <w:rStyle w:val="Emphasis"/>
          <w:highlight w:val="cyan"/>
        </w:rPr>
        <w:t>Kashmir</w:t>
      </w:r>
      <w:r w:rsidRPr="00361375">
        <w:rPr>
          <w:sz w:val="16"/>
        </w:rPr>
        <w:t xml:space="preserve"> continues to bleed, it </w:t>
      </w:r>
      <w:r w:rsidRPr="00361375">
        <w:rPr>
          <w:rStyle w:val="StyleUnderline"/>
        </w:rPr>
        <w:t xml:space="preserve">has </w:t>
      </w:r>
      <w:r w:rsidRPr="00361375">
        <w:rPr>
          <w:rStyle w:val="StyleUnderline"/>
          <w:highlight w:val="cyan"/>
        </w:rPr>
        <w:t xml:space="preserve">locked </w:t>
      </w:r>
      <w:r w:rsidRPr="00361375">
        <w:rPr>
          <w:rStyle w:val="Emphasis"/>
          <w:highlight w:val="cyan"/>
        </w:rPr>
        <w:t>India</w:t>
      </w:r>
      <w:r w:rsidRPr="00361375">
        <w:rPr>
          <w:rStyle w:val="StyleUnderline"/>
          <w:highlight w:val="cyan"/>
        </w:rPr>
        <w:t xml:space="preserve"> and </w:t>
      </w:r>
      <w:r w:rsidRPr="00361375">
        <w:rPr>
          <w:rStyle w:val="Emphasis"/>
          <w:highlight w:val="cyan"/>
        </w:rPr>
        <w:t>Pakistan</w:t>
      </w:r>
      <w:r w:rsidRPr="00361375">
        <w:rPr>
          <w:rStyle w:val="StyleUnderline"/>
          <w:highlight w:val="cyan"/>
        </w:rPr>
        <w:t xml:space="preserve"> into a </w:t>
      </w:r>
      <w:r w:rsidRPr="00361375">
        <w:rPr>
          <w:rStyle w:val="Emphasis"/>
          <w:highlight w:val="cyan"/>
        </w:rPr>
        <w:t>prolonged conflict</w:t>
      </w:r>
      <w:r w:rsidRPr="00361375">
        <w:rPr>
          <w:rStyle w:val="StyleUnderline"/>
          <w:highlight w:val="cyan"/>
        </w:rPr>
        <w:t xml:space="preserve"> </w:t>
      </w:r>
      <w:r w:rsidRPr="00361375">
        <w:rPr>
          <w:rStyle w:val="StyleUnderline"/>
        </w:rPr>
        <w:t xml:space="preserve">comprised of cease-fires, peaceful negotiations, violent uprisings, and crises with a </w:t>
      </w:r>
      <w:r w:rsidRPr="00361375">
        <w:rPr>
          <w:rStyle w:val="Emphasis"/>
        </w:rPr>
        <w:t>nuclear dimension</w:t>
      </w:r>
      <w:r w:rsidRPr="00361375">
        <w:rPr>
          <w:sz w:val="16"/>
        </w:rPr>
        <w:t xml:space="preserve">. In this paper, I used </w:t>
      </w:r>
      <w:r w:rsidRPr="00361375">
        <w:rPr>
          <w:rStyle w:val="StyleUnderline"/>
        </w:rPr>
        <w:t xml:space="preserve">several variables that most broadly encompass domestic instability i.e. various tests ran against all the </w:t>
      </w:r>
      <w:r w:rsidRPr="00361375">
        <w:rPr>
          <w:rStyle w:val="StyleUnderline"/>
        </w:rPr>
        <w:lastRenderedPageBreak/>
        <w:t>independent variables separately and then together in the final model support</w:t>
      </w:r>
      <w:r w:rsidRPr="00361375">
        <w:rPr>
          <w:sz w:val="16"/>
        </w:rPr>
        <w:t xml:space="preserve"> my </w:t>
      </w:r>
      <w:r w:rsidRPr="00361375">
        <w:rPr>
          <w:rStyle w:val="StyleUnderline"/>
        </w:rPr>
        <w:t xml:space="preserve">hypothesis that </w:t>
      </w:r>
      <w:r w:rsidRPr="00361375">
        <w:rPr>
          <w:sz w:val="16"/>
        </w:rPr>
        <w:t xml:space="preserve">domestic and </w:t>
      </w:r>
      <w:r w:rsidRPr="00361375">
        <w:rPr>
          <w:rStyle w:val="Emphasis"/>
          <w:highlight w:val="cyan"/>
        </w:rPr>
        <w:t>economic instability</w:t>
      </w:r>
      <w:r w:rsidRPr="00361375">
        <w:rPr>
          <w:rStyle w:val="StyleUnderline"/>
          <w:highlight w:val="cyan"/>
        </w:rPr>
        <w:t xml:space="preserve"> influence </w:t>
      </w:r>
      <w:r w:rsidRPr="00361375">
        <w:rPr>
          <w:rStyle w:val="StyleUnderline"/>
        </w:rPr>
        <w:t xml:space="preserve">the </w:t>
      </w:r>
      <w:r w:rsidRPr="00361375">
        <w:rPr>
          <w:rStyle w:val="StyleUnderline"/>
          <w:highlight w:val="cyan"/>
        </w:rPr>
        <w:t xml:space="preserve">crises in Kashmir </w:t>
      </w:r>
      <w:r w:rsidRPr="00361375">
        <w:rPr>
          <w:rStyle w:val="StyleUnderline"/>
        </w:rPr>
        <w:t xml:space="preserve">because </w:t>
      </w:r>
      <w:r w:rsidRPr="00361375">
        <w:rPr>
          <w:rStyle w:val="StyleUnderline"/>
          <w:highlight w:val="cyan"/>
        </w:rPr>
        <w:t>when</w:t>
      </w:r>
      <w:r w:rsidRPr="00361375">
        <w:rPr>
          <w:sz w:val="16"/>
        </w:rPr>
        <w:t xml:space="preserve"> </w:t>
      </w:r>
      <w:r w:rsidRPr="00361375">
        <w:rPr>
          <w:rStyle w:val="StyleUnderline"/>
          <w:highlight w:val="cyan"/>
        </w:rPr>
        <w:t xml:space="preserve">political leaders feel </w:t>
      </w:r>
      <w:r w:rsidRPr="00361375">
        <w:rPr>
          <w:rStyle w:val="Emphasis"/>
          <w:highlight w:val="cyan"/>
        </w:rPr>
        <w:t>threatened</w:t>
      </w:r>
      <w:r w:rsidRPr="00361375">
        <w:rPr>
          <w:sz w:val="16"/>
        </w:rPr>
        <w:t xml:space="preserve">, </w:t>
      </w:r>
      <w:r w:rsidRPr="00361375">
        <w:rPr>
          <w:rStyle w:val="StyleUnderline"/>
          <w:highlight w:val="cyan"/>
        </w:rPr>
        <w:t xml:space="preserve">they use </w:t>
      </w:r>
      <w:r w:rsidRPr="00361375">
        <w:rPr>
          <w:rStyle w:val="Emphasis"/>
          <w:highlight w:val="cyan"/>
        </w:rPr>
        <w:t>Kashmir as a territorial diversion</w:t>
      </w:r>
      <w:r w:rsidRPr="00361375">
        <w:rPr>
          <w:sz w:val="16"/>
        </w:rPr>
        <w:t xml:space="preserve"> </w:t>
      </w:r>
      <w:r w:rsidRPr="00361375">
        <w:rPr>
          <w:rStyle w:val="StyleUnderline"/>
        </w:rPr>
        <w:t>as an effort to remain in power</w:t>
      </w:r>
      <w:r w:rsidRPr="00361375">
        <w:rPr>
          <w:sz w:val="16"/>
        </w:rPr>
        <w:t xml:space="preserve">. </w:t>
      </w:r>
      <w:r w:rsidRPr="00361375">
        <w:rPr>
          <w:rStyle w:val="StyleUnderline"/>
          <w:highlight w:val="cyan"/>
        </w:rPr>
        <w:t>When there is</w:t>
      </w:r>
      <w:r w:rsidRPr="00361375">
        <w:rPr>
          <w:sz w:val="16"/>
        </w:rPr>
        <w:t xml:space="preserve"> </w:t>
      </w:r>
      <w:r w:rsidRPr="00361375">
        <w:rPr>
          <w:rStyle w:val="StyleUnderline"/>
          <w:highlight w:val="cyan"/>
        </w:rPr>
        <w:t>higher</w:t>
      </w:r>
      <w:r w:rsidRPr="00361375">
        <w:rPr>
          <w:sz w:val="16"/>
        </w:rPr>
        <w:t xml:space="preserve"> political </w:t>
      </w:r>
      <w:r w:rsidRPr="00361375">
        <w:rPr>
          <w:rStyle w:val="Emphasis"/>
          <w:highlight w:val="cyan"/>
        </w:rPr>
        <w:t>unrest</w:t>
      </w:r>
      <w:r w:rsidRPr="00361375">
        <w:rPr>
          <w:sz w:val="16"/>
        </w:rPr>
        <w:t xml:space="preserve"> </w:t>
      </w:r>
      <w:r w:rsidRPr="00361375">
        <w:rPr>
          <w:rStyle w:val="StyleUnderline"/>
        </w:rPr>
        <w:t>in</w:t>
      </w:r>
      <w:r w:rsidRPr="00361375">
        <w:rPr>
          <w:sz w:val="16"/>
        </w:rPr>
        <w:t xml:space="preserve"> both </w:t>
      </w:r>
      <w:r w:rsidRPr="00361375">
        <w:rPr>
          <w:rStyle w:val="StyleUnderline"/>
        </w:rPr>
        <w:t>India</w:t>
      </w:r>
      <w:r w:rsidRPr="00361375">
        <w:rPr>
          <w:sz w:val="16"/>
        </w:rPr>
        <w:t xml:space="preserve"> and Pakistan, especially during election years, </w:t>
      </w:r>
      <w:r w:rsidRPr="00361375">
        <w:rPr>
          <w:rStyle w:val="StyleUnderline"/>
        </w:rPr>
        <w:t xml:space="preserve">the number of </w:t>
      </w:r>
      <w:r w:rsidRPr="00361375">
        <w:rPr>
          <w:rStyle w:val="StyleUnderline"/>
          <w:highlight w:val="cyan"/>
        </w:rPr>
        <w:t>crises</w:t>
      </w:r>
      <w:r w:rsidRPr="00361375">
        <w:rPr>
          <w:rStyle w:val="StyleUnderline"/>
        </w:rPr>
        <w:t xml:space="preserve"> in Kashmir </w:t>
      </w:r>
      <w:r w:rsidRPr="00361375">
        <w:rPr>
          <w:rStyle w:val="Emphasis"/>
          <w:highlight w:val="cyan"/>
        </w:rPr>
        <w:t>increase significantly</w:t>
      </w:r>
      <w:r w:rsidRPr="00361375">
        <w:rPr>
          <w:rStyle w:val="StyleUnderline"/>
        </w:rPr>
        <w:t xml:space="preserve">. </w:t>
      </w:r>
    </w:p>
    <w:p w14:paraId="3860B855" w14:textId="77777777" w:rsidR="008B7ADD" w:rsidRPr="00FF1939" w:rsidRDefault="008B7ADD" w:rsidP="008B7ADD">
      <w:pPr>
        <w:rPr>
          <w:sz w:val="16"/>
        </w:rPr>
      </w:pPr>
      <w:r w:rsidRPr="00361375">
        <w:rPr>
          <w:sz w:val="16"/>
        </w:rPr>
        <w:t xml:space="preserve">The </w:t>
      </w:r>
      <w:r w:rsidRPr="00361375">
        <w:rPr>
          <w:rStyle w:val="StyleUnderline"/>
        </w:rPr>
        <w:t>results of</w:t>
      </w:r>
      <w:r w:rsidRPr="00361375">
        <w:rPr>
          <w:sz w:val="16"/>
        </w:rPr>
        <w:t xml:space="preserve"> my </w:t>
      </w:r>
      <w:r w:rsidRPr="00361375">
        <w:rPr>
          <w:rStyle w:val="StyleUnderline"/>
        </w:rPr>
        <w:t xml:space="preserve">research </w:t>
      </w:r>
      <w:r w:rsidRPr="00361375">
        <w:rPr>
          <w:rStyle w:val="Emphasis"/>
        </w:rPr>
        <w:t>emphasize</w:t>
      </w:r>
      <w:r w:rsidRPr="00361375">
        <w:rPr>
          <w:rStyle w:val="StyleUnderline"/>
        </w:rPr>
        <w:t xml:space="preserve"> the importance of </w:t>
      </w:r>
      <w:r w:rsidRPr="00361375">
        <w:rPr>
          <w:rStyle w:val="StyleUnderline"/>
          <w:highlight w:val="cyan"/>
        </w:rPr>
        <w:t xml:space="preserve">domestic stability </w:t>
      </w:r>
      <w:r w:rsidRPr="00361375">
        <w:rPr>
          <w:rStyle w:val="StyleUnderline"/>
        </w:rPr>
        <w:t xml:space="preserve">to </w:t>
      </w:r>
      <w:r w:rsidRPr="00361375">
        <w:rPr>
          <w:rStyle w:val="StyleUnderline"/>
          <w:highlight w:val="cyan"/>
        </w:rPr>
        <w:t xml:space="preserve">prevent what can </w:t>
      </w:r>
      <w:r w:rsidRPr="00361375">
        <w:rPr>
          <w:rStyle w:val="Emphasis"/>
          <w:highlight w:val="cyan"/>
        </w:rPr>
        <w:t>easily lead to a nuclear war</w:t>
      </w:r>
      <w:r w:rsidRPr="00361375">
        <w:rPr>
          <w:sz w:val="16"/>
        </w:rPr>
        <w:t xml:space="preserve">. For key international mediators such as the U.S and UN, </w:t>
      </w:r>
      <w:r w:rsidRPr="00361375">
        <w:rPr>
          <w:rStyle w:val="StyleUnderline"/>
          <w:highlight w:val="cyan"/>
        </w:rPr>
        <w:t xml:space="preserve">it is </w:t>
      </w:r>
      <w:r w:rsidRPr="00361375">
        <w:rPr>
          <w:rStyle w:val="Emphasis"/>
          <w:highlight w:val="cyan"/>
        </w:rPr>
        <w:t>essential</w:t>
      </w:r>
      <w:r w:rsidRPr="00361375">
        <w:rPr>
          <w:sz w:val="16"/>
        </w:rPr>
        <w:t xml:space="preserve"> </w:t>
      </w:r>
      <w:r w:rsidRPr="00361375">
        <w:rPr>
          <w:rStyle w:val="StyleUnderline"/>
          <w:highlight w:val="cyan"/>
        </w:rPr>
        <w:t>to make efforts in stabilizing</w:t>
      </w:r>
      <w:r w:rsidRPr="00361375">
        <w:rPr>
          <w:sz w:val="16"/>
        </w:rPr>
        <w:t xml:space="preserve"> the democracy in both </w:t>
      </w:r>
      <w:r w:rsidRPr="00361375">
        <w:rPr>
          <w:rStyle w:val="Emphasis"/>
          <w:highlight w:val="cyan"/>
        </w:rPr>
        <w:t>India</w:t>
      </w:r>
      <w:r w:rsidRPr="00361375">
        <w:rPr>
          <w:sz w:val="16"/>
        </w:rPr>
        <w:t xml:space="preserve"> and Pakistan if they truly wish </w:t>
      </w:r>
      <w:r w:rsidRPr="00361375">
        <w:rPr>
          <w:rStyle w:val="StyleUnderline"/>
          <w:highlight w:val="cyan"/>
        </w:rPr>
        <w:t xml:space="preserve">to </w:t>
      </w:r>
      <w:r w:rsidRPr="00361375">
        <w:rPr>
          <w:rStyle w:val="Emphasis"/>
          <w:highlight w:val="cyan"/>
        </w:rPr>
        <w:t>curb</w:t>
      </w:r>
      <w:r w:rsidRPr="00361375">
        <w:rPr>
          <w:sz w:val="16"/>
        </w:rPr>
        <w:t xml:space="preserve"> </w:t>
      </w:r>
      <w:r w:rsidRPr="00361375">
        <w:rPr>
          <w:rStyle w:val="StyleUnderline"/>
          <w:highlight w:val="cyan"/>
        </w:rPr>
        <w:t xml:space="preserve">another </w:t>
      </w:r>
      <w:r w:rsidRPr="00361375">
        <w:rPr>
          <w:rStyle w:val="Emphasis"/>
          <w:highlight w:val="cyan"/>
        </w:rPr>
        <w:t>Indo-Pak war</w:t>
      </w:r>
      <w:r w:rsidRPr="00361375">
        <w:rPr>
          <w:sz w:val="16"/>
        </w:rPr>
        <w:t xml:space="preserve"> </w:t>
      </w:r>
      <w:r w:rsidRPr="00361375">
        <w:rPr>
          <w:rStyle w:val="StyleUnderline"/>
        </w:rPr>
        <w:t>over Kash</w:t>
      </w:r>
      <w:r w:rsidRPr="00361375">
        <w:rPr>
          <w:sz w:val="16"/>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718C6C64" w14:textId="77777777" w:rsidR="008B7ADD" w:rsidRDefault="008B7ADD" w:rsidP="008B7ADD">
      <w:pPr>
        <w:pStyle w:val="Heading3"/>
      </w:pPr>
      <w:r>
        <w:lastRenderedPageBreak/>
        <w:t>1NC</w:t>
      </w:r>
    </w:p>
    <w:p w14:paraId="33273E87" w14:textId="77777777" w:rsidR="008B7ADD" w:rsidRDefault="008B7ADD" w:rsidP="008B7ADD">
      <w:pPr>
        <w:pStyle w:val="Heading4"/>
      </w:pPr>
      <w:r>
        <w:t>NLRB CP.</w:t>
      </w:r>
    </w:p>
    <w:p w14:paraId="039680D0" w14:textId="77777777" w:rsidR="008B7ADD" w:rsidRDefault="008B7ADD" w:rsidP="008B7ADD">
      <w:pPr>
        <w:pStyle w:val="Heading4"/>
      </w:pPr>
      <w:r>
        <w:t xml:space="preserve">The National Labor Relations Board should issue a public statement that </w:t>
      </w:r>
      <w:r w:rsidRPr="00FF1939">
        <w:t>strengthen</w:t>
      </w:r>
      <w:r>
        <w:t>s</w:t>
      </w:r>
      <w:r w:rsidRPr="00FF1939">
        <w:t xml:space="preserve"> collective bargaining rights for workers by enabling and facilitating the creation of large, multi-employer bargaining units</w:t>
      </w:r>
      <w:r>
        <w:t xml:space="preserve"> in compliance with congressional approval.</w:t>
      </w:r>
    </w:p>
    <w:p w14:paraId="3FD84EC7" w14:textId="77777777" w:rsidR="008B7ADD" w:rsidRDefault="008B7ADD" w:rsidP="008B7ADD">
      <w:pPr>
        <w:pStyle w:val="Heading4"/>
      </w:pPr>
      <w:r>
        <w:t xml:space="preserve">It </w:t>
      </w:r>
      <w:r w:rsidRPr="00FC55AE">
        <w:rPr>
          <w:u w:val="single"/>
        </w:rPr>
        <w:t>competes</w:t>
      </w:r>
      <w:r>
        <w:t xml:space="preserve"> and </w:t>
      </w:r>
      <w:r w:rsidRPr="00FC55AE">
        <w:rPr>
          <w:u w:val="single"/>
        </w:rPr>
        <w:t>solves</w:t>
      </w:r>
      <w:r>
        <w:t xml:space="preserve">. Statements are more </w:t>
      </w:r>
      <w:r w:rsidRPr="00FC55AE">
        <w:rPr>
          <w:u w:val="single"/>
        </w:rPr>
        <w:t>certain</w:t>
      </w:r>
      <w:r>
        <w:t xml:space="preserve">, reduce </w:t>
      </w:r>
      <w:r w:rsidRPr="00FC55AE">
        <w:rPr>
          <w:u w:val="single"/>
        </w:rPr>
        <w:t>administrative</w:t>
      </w:r>
      <w:r>
        <w:t xml:space="preserve"> pressures, AND </w:t>
      </w:r>
      <w:r w:rsidRPr="00FC55AE">
        <w:rPr>
          <w:u w:val="single"/>
        </w:rPr>
        <w:t>popula</w:t>
      </w:r>
      <w:r>
        <w:rPr>
          <w:u w:val="single"/>
        </w:rPr>
        <w:t>r</w:t>
      </w:r>
      <w:r>
        <w:t>.</w:t>
      </w:r>
    </w:p>
    <w:p w14:paraId="6853105E" w14:textId="77777777" w:rsidR="008B7ADD" w:rsidRDefault="008B7ADD" w:rsidP="008B7ADD">
      <w:r>
        <w:t xml:space="preserve">Claire </w:t>
      </w:r>
      <w:r w:rsidRPr="00C179E1">
        <w:rPr>
          <w:rFonts w:eastAsiaTheme="majorEastAsia" w:cstheme="majorBidi"/>
          <w:b/>
          <w:iCs/>
          <w:sz w:val="26"/>
        </w:rPr>
        <w:t>Tuck 5</w:t>
      </w:r>
      <w:r w:rsidRPr="00F12308">
        <w:t>.</w:t>
      </w:r>
      <w:r>
        <w:t xml:space="preserve"> J.D at Cardozo School of Law. </w:t>
      </w:r>
      <w:r w:rsidRPr="00F12308">
        <w:t xml:space="preserve"> “</w:t>
      </w:r>
      <w:r w:rsidRPr="00C179E1">
        <w:t>Policy Formulation at the NLRB: A Viable Alternative to Notice and Comment Rulemaking</w:t>
      </w:r>
      <w:r w:rsidRPr="00F12308">
        <w:t xml:space="preserve">.” </w:t>
      </w:r>
      <w:r>
        <w:t>Cardozo Law Review.</w:t>
      </w:r>
      <w:r w:rsidRPr="00F12308">
        <w:t xml:space="preserve"> </w:t>
      </w:r>
      <w:r w:rsidRPr="00C179E1">
        <w:t>https://larc.cardozo.yu.edu/cgi/viewcontent.cgi?article=3176&amp;context=clr</w:t>
      </w:r>
      <w:r>
        <w:t>.</w:t>
      </w:r>
    </w:p>
    <w:p w14:paraId="55A7CB73" w14:textId="77777777" w:rsidR="008B7ADD" w:rsidRPr="00812CBD" w:rsidRDefault="008B7ADD" w:rsidP="008B7ADD">
      <w:pPr>
        <w:rPr>
          <w:sz w:val="16"/>
        </w:rPr>
      </w:pPr>
      <w:r w:rsidRPr="00812CBD">
        <w:rPr>
          <w:sz w:val="16"/>
        </w:rPr>
        <w:t xml:space="preserve">The extensive </w:t>
      </w:r>
      <w:r w:rsidRPr="00546B45">
        <w:rPr>
          <w:rStyle w:val="Emphasis"/>
          <w:highlight w:val="cyan"/>
        </w:rPr>
        <w:t>efforts</w:t>
      </w:r>
      <w:r w:rsidRPr="00812CBD">
        <w:rPr>
          <w:sz w:val="16"/>
        </w:rPr>
        <w:t xml:space="preserve"> of the NLRB </w:t>
      </w:r>
      <w:r w:rsidRPr="00546B45">
        <w:rPr>
          <w:rStyle w:val="StyleUnderline"/>
          <w:highlight w:val="cyan"/>
        </w:rPr>
        <w:t>to solicit</w:t>
      </w:r>
      <w:r w:rsidRPr="00812CBD">
        <w:rPr>
          <w:sz w:val="16"/>
        </w:rPr>
        <w:t xml:space="preserve"> public </w:t>
      </w:r>
      <w:r w:rsidRPr="00812CBD">
        <w:rPr>
          <w:rStyle w:val="StyleUnderline"/>
        </w:rPr>
        <w:t xml:space="preserve">participation </w:t>
      </w:r>
      <w:r w:rsidRPr="00546B45">
        <w:rPr>
          <w:rStyle w:val="StyleUnderline"/>
          <w:highlight w:val="cyan"/>
        </w:rPr>
        <w:t>during</w:t>
      </w:r>
      <w:r w:rsidRPr="00812CBD">
        <w:rPr>
          <w:sz w:val="16"/>
        </w:rPr>
        <w:t xml:space="preserve"> the </w:t>
      </w:r>
      <w:r w:rsidRPr="00546B45">
        <w:rPr>
          <w:rStyle w:val="Emphasis"/>
          <w:highlight w:val="cyan"/>
        </w:rPr>
        <w:t>n</w:t>
      </w:r>
      <w:r w:rsidRPr="00812CBD">
        <w:rPr>
          <w:sz w:val="16"/>
        </w:rPr>
        <w:t xml:space="preserve">otice and </w:t>
      </w:r>
      <w:r w:rsidRPr="00546B45">
        <w:rPr>
          <w:rStyle w:val="Emphasis"/>
          <w:highlight w:val="cyan"/>
        </w:rPr>
        <w:t>c</w:t>
      </w:r>
      <w:r w:rsidRPr="00812CBD">
        <w:rPr>
          <w:sz w:val="16"/>
        </w:rPr>
        <w:t xml:space="preserve">omment </w:t>
      </w:r>
      <w:r w:rsidRPr="00812CBD">
        <w:rPr>
          <w:rStyle w:val="StyleUnderline"/>
        </w:rPr>
        <w:t>period</w:t>
      </w:r>
      <w:r w:rsidRPr="00812CBD">
        <w:rPr>
          <w:sz w:val="16"/>
        </w:rPr>
        <w:t xml:space="preserve"> also </w:t>
      </w:r>
      <w:r w:rsidRPr="00546B45">
        <w:rPr>
          <w:rStyle w:val="Emphasis"/>
          <w:highlight w:val="cyan"/>
        </w:rPr>
        <w:t>contributed</w:t>
      </w:r>
      <w:r w:rsidRPr="00546B45">
        <w:rPr>
          <w:rStyle w:val="StyleUnderline"/>
          <w:highlight w:val="cyan"/>
        </w:rPr>
        <w:t xml:space="preserve"> to</w:t>
      </w:r>
      <w:r w:rsidRPr="00812CBD">
        <w:rPr>
          <w:sz w:val="16"/>
        </w:rPr>
        <w:t xml:space="preserve"> the </w:t>
      </w:r>
      <w:r w:rsidRPr="00812CBD">
        <w:rPr>
          <w:rStyle w:val="StyleUnderline"/>
        </w:rPr>
        <w:t xml:space="preserve">rule's </w:t>
      </w:r>
      <w:r w:rsidRPr="00546B45">
        <w:rPr>
          <w:rStyle w:val="StyleUnderline"/>
          <w:highlight w:val="cyan"/>
        </w:rPr>
        <w:t xml:space="preserve">eventual </w:t>
      </w:r>
      <w:r w:rsidRPr="00546B45">
        <w:rPr>
          <w:rStyle w:val="Emphasis"/>
          <w:highlight w:val="cyan"/>
        </w:rPr>
        <w:t>success</w:t>
      </w:r>
      <w:r w:rsidRPr="00812CBD">
        <w:rPr>
          <w:sz w:val="16"/>
        </w:rPr>
        <w:t xml:space="preserve">. Under the APA, the Board was only required to solicit one round of written comments on the proposed rule.' 36 However, in order </w:t>
      </w:r>
      <w:r w:rsidRPr="000C4764">
        <w:rPr>
          <w:rStyle w:val="StyleUnderline"/>
        </w:rPr>
        <w:t>to</w:t>
      </w:r>
      <w:r w:rsidRPr="00812CBD">
        <w:rPr>
          <w:rStyle w:val="StyleUnderline"/>
        </w:rPr>
        <w:t xml:space="preserve"> </w:t>
      </w:r>
      <w:r w:rsidRPr="000C4764">
        <w:rPr>
          <w:rStyle w:val="Emphasis"/>
        </w:rPr>
        <w:t>maximize</w:t>
      </w:r>
      <w:r w:rsidRPr="00812CBD">
        <w:rPr>
          <w:sz w:val="16"/>
        </w:rPr>
        <w:t xml:space="preserve"> public </w:t>
      </w:r>
      <w:r w:rsidRPr="00812CBD">
        <w:rPr>
          <w:rStyle w:val="StyleUnderline"/>
        </w:rPr>
        <w:t>participation</w:t>
      </w:r>
      <w:r w:rsidRPr="00812CBD">
        <w:rPr>
          <w:sz w:val="16"/>
        </w:rPr>
        <w:t xml:space="preserve"> and preempt potential procedural challenges, the </w:t>
      </w:r>
      <w:r w:rsidRPr="00812CBD">
        <w:rPr>
          <w:rStyle w:val="StyleUnderline"/>
        </w:rPr>
        <w:t>Board</w:t>
      </w:r>
      <w:r w:rsidRPr="00812CBD">
        <w:rPr>
          <w:sz w:val="16"/>
        </w:rPr>
        <w:t xml:space="preserve"> also </w:t>
      </w:r>
      <w:r w:rsidRPr="00812CBD">
        <w:rPr>
          <w:rStyle w:val="StyleUnderline"/>
        </w:rPr>
        <w:t xml:space="preserve">held </w:t>
      </w:r>
      <w:r w:rsidRPr="000C4764">
        <w:rPr>
          <w:rStyle w:val="Emphasis"/>
        </w:rPr>
        <w:t>extensive</w:t>
      </w:r>
      <w:r w:rsidRPr="00812CBD">
        <w:rPr>
          <w:rStyle w:val="StyleUnderline"/>
        </w:rPr>
        <w:t xml:space="preserve"> public hearings</w:t>
      </w:r>
      <w:r w:rsidRPr="00812CBD">
        <w:rPr>
          <w:sz w:val="16"/>
        </w:rPr>
        <w:t xml:space="preserve"> and permitted </w:t>
      </w:r>
      <w:r w:rsidRPr="000C4764">
        <w:rPr>
          <w:sz w:val="16"/>
        </w:rPr>
        <w:t>limited cross-examination</w:t>
      </w:r>
      <w:r w:rsidRPr="00812CBD">
        <w:rPr>
          <w:sz w:val="16"/>
        </w:rPr>
        <w:t xml:space="preserve">. 137 The Board initially held hearings in three cities and extended the initial comment period three times. 138 Then, after issuing a second notice of rulemaking with a revised rule, the Board provided an additional comment period during which it solicited further written testimony. 139 The </w:t>
      </w:r>
      <w:r w:rsidRPr="00546B45">
        <w:rPr>
          <w:rStyle w:val="StyleUnderline"/>
          <w:highlight w:val="cyan"/>
        </w:rPr>
        <w:t>Board</w:t>
      </w:r>
      <w:r w:rsidRPr="00812CBD">
        <w:rPr>
          <w:rStyle w:val="StyleUnderline"/>
        </w:rPr>
        <w:t xml:space="preserve"> ultimately </w:t>
      </w:r>
      <w:r w:rsidRPr="00546B45">
        <w:rPr>
          <w:rStyle w:val="Emphasis"/>
          <w:highlight w:val="cyan"/>
        </w:rPr>
        <w:t>promulgated</w:t>
      </w:r>
      <w:r w:rsidRPr="00812CBD">
        <w:rPr>
          <w:sz w:val="16"/>
        </w:rPr>
        <w:t xml:space="preserve"> the </w:t>
      </w:r>
      <w:r w:rsidRPr="00546B45">
        <w:rPr>
          <w:rStyle w:val="StyleUnderline"/>
          <w:highlight w:val="cyan"/>
        </w:rPr>
        <w:t>final rule</w:t>
      </w:r>
      <w:r w:rsidRPr="00812CBD">
        <w:rPr>
          <w:sz w:val="16"/>
        </w:rPr>
        <w:t xml:space="preserve"> two years </w:t>
      </w:r>
      <w:r w:rsidRPr="00546B45">
        <w:rPr>
          <w:rStyle w:val="StyleUnderline"/>
          <w:highlight w:val="cyan"/>
        </w:rPr>
        <w:t>after</w:t>
      </w:r>
      <w:r w:rsidRPr="00812CBD">
        <w:rPr>
          <w:sz w:val="16"/>
        </w:rPr>
        <w:t xml:space="preserve"> its </w:t>
      </w:r>
      <w:r w:rsidRPr="00812CBD">
        <w:rPr>
          <w:rStyle w:val="StyleUnderline"/>
        </w:rPr>
        <w:t xml:space="preserve">initial </w:t>
      </w:r>
      <w:r w:rsidRPr="00546B45">
        <w:rPr>
          <w:rStyle w:val="Emphasis"/>
          <w:highlight w:val="cyan"/>
        </w:rPr>
        <w:t>rulemaking</w:t>
      </w:r>
      <w:r w:rsidRPr="00546B45">
        <w:rPr>
          <w:rStyle w:val="StyleUnderline"/>
          <w:highlight w:val="cyan"/>
        </w:rPr>
        <w:t xml:space="preserve"> proposal</w:t>
      </w:r>
      <w:r w:rsidRPr="00812CBD">
        <w:rPr>
          <w:sz w:val="16"/>
        </w:rPr>
        <w:t>. 140 Because the Board offered multiple opportunities for affected parties to participate, when the Board adopted the final rule, the parties were more invested in the rule and more likely to eventually support it.</w:t>
      </w:r>
    </w:p>
    <w:p w14:paraId="2134EACC" w14:textId="77777777" w:rsidR="008B7ADD" w:rsidRPr="00812CBD" w:rsidRDefault="008B7ADD" w:rsidP="008B7ADD">
      <w:pPr>
        <w:rPr>
          <w:sz w:val="16"/>
        </w:rPr>
      </w:pPr>
      <w:r w:rsidRPr="00812CBD">
        <w:rPr>
          <w:sz w:val="16"/>
        </w:rPr>
        <w:t xml:space="preserve">Despite multiple opportunities to participate in the rulemaking process, the </w:t>
      </w:r>
      <w:r w:rsidRPr="00546B45">
        <w:rPr>
          <w:rStyle w:val="Emphasis"/>
          <w:highlight w:val="cyan"/>
        </w:rPr>
        <w:t>A</w:t>
      </w:r>
      <w:r w:rsidRPr="00812CBD">
        <w:rPr>
          <w:sz w:val="16"/>
        </w:rPr>
        <w:t xml:space="preserve">merican </w:t>
      </w:r>
      <w:r w:rsidRPr="00546B45">
        <w:rPr>
          <w:rStyle w:val="Emphasis"/>
          <w:highlight w:val="cyan"/>
        </w:rPr>
        <w:t>H</w:t>
      </w:r>
      <w:r w:rsidRPr="00812CBD">
        <w:rPr>
          <w:sz w:val="16"/>
        </w:rPr>
        <w:t xml:space="preserve">ospital </w:t>
      </w:r>
      <w:r w:rsidRPr="00546B45">
        <w:rPr>
          <w:rStyle w:val="Emphasis"/>
          <w:highlight w:val="cyan"/>
        </w:rPr>
        <w:t>A</w:t>
      </w:r>
      <w:r w:rsidRPr="00812CBD">
        <w:rPr>
          <w:sz w:val="16"/>
        </w:rPr>
        <w:t xml:space="preserve">ssociation, </w:t>
      </w:r>
      <w:r w:rsidRPr="00546B45">
        <w:rPr>
          <w:rStyle w:val="StyleUnderline"/>
          <w:highlight w:val="cyan"/>
        </w:rPr>
        <w:t>unsatisfied</w:t>
      </w:r>
      <w:r w:rsidRPr="00812CBD">
        <w:rPr>
          <w:rStyle w:val="StyleUnderline"/>
        </w:rPr>
        <w:t xml:space="preserve"> with</w:t>
      </w:r>
      <w:r w:rsidRPr="00812CBD">
        <w:rPr>
          <w:sz w:val="16"/>
        </w:rPr>
        <w:t xml:space="preserve"> the </w:t>
      </w:r>
      <w:r w:rsidRPr="00812CBD">
        <w:rPr>
          <w:rStyle w:val="StyleUnderline"/>
        </w:rPr>
        <w:t>substance</w:t>
      </w:r>
      <w:r w:rsidRPr="00812CBD">
        <w:rPr>
          <w:sz w:val="16"/>
        </w:rPr>
        <w:t xml:space="preserve"> of the rule, </w:t>
      </w:r>
      <w:r w:rsidRPr="00546B45">
        <w:rPr>
          <w:rStyle w:val="Emphasis"/>
          <w:highlight w:val="cyan"/>
        </w:rPr>
        <w:t>filed</w:t>
      </w:r>
      <w:r w:rsidRPr="00546B45">
        <w:rPr>
          <w:rStyle w:val="StyleUnderline"/>
          <w:highlight w:val="cyan"/>
        </w:rPr>
        <w:t xml:space="preserve"> an action in</w:t>
      </w:r>
      <w:r w:rsidRPr="00812CBD">
        <w:rPr>
          <w:sz w:val="16"/>
        </w:rPr>
        <w:t xml:space="preserve"> federal </w:t>
      </w:r>
      <w:r w:rsidRPr="00546B45">
        <w:rPr>
          <w:rStyle w:val="StyleUnderline"/>
          <w:highlight w:val="cyan"/>
        </w:rPr>
        <w:t xml:space="preserve">court </w:t>
      </w:r>
      <w:r w:rsidRPr="00546B45">
        <w:rPr>
          <w:rStyle w:val="Emphasis"/>
          <w:highlight w:val="cyan"/>
        </w:rPr>
        <w:t>challenging</w:t>
      </w:r>
      <w:r w:rsidRPr="00812CBD">
        <w:rPr>
          <w:sz w:val="16"/>
        </w:rPr>
        <w:t xml:space="preserve"> the </w:t>
      </w:r>
      <w:r w:rsidRPr="00812CBD">
        <w:rPr>
          <w:rStyle w:val="StyleUnderline"/>
        </w:rPr>
        <w:t xml:space="preserve">rule's </w:t>
      </w:r>
      <w:r w:rsidRPr="00546B45">
        <w:rPr>
          <w:rStyle w:val="StyleUnderline"/>
          <w:highlight w:val="cyan"/>
        </w:rPr>
        <w:t>validity</w:t>
      </w:r>
      <w:r w:rsidRPr="00812CBD">
        <w:rPr>
          <w:sz w:val="16"/>
        </w:rPr>
        <w:t xml:space="preserve"> and </w:t>
      </w:r>
      <w:r w:rsidRPr="00812CBD">
        <w:rPr>
          <w:rStyle w:val="StyleUnderline"/>
        </w:rPr>
        <w:t>seeking an injunction</w:t>
      </w:r>
      <w:r w:rsidRPr="00812CBD">
        <w:rPr>
          <w:sz w:val="16"/>
        </w:rPr>
        <w:t xml:space="preserve"> to stay its implementation.' 41 The district court granted the injunction and delayed the implementation of the rule for another two years, while the case worked its way toward the Supreme Court. The Court finally decided the case on April 23, 1991, almost four years after the initial rulemaking proposal. 142 As a result, the eventual successful implementation of the rule must be qualified by the delay in implementation caused by the extensive notice and comment period and the subsequent injunction. Since the NLRB essentially stopped processing election petitions in hospitals during this delay, it created even more ambiguity and uncertainty for parties during the four-year gap between the proposed rulemaking and the implemented rulemaking. 143</w:t>
      </w:r>
    </w:p>
    <w:p w14:paraId="06205CCB" w14:textId="77777777" w:rsidR="008B7ADD" w:rsidRDefault="008B7ADD" w:rsidP="008B7ADD">
      <w:pPr>
        <w:rPr>
          <w:sz w:val="16"/>
        </w:rPr>
      </w:pPr>
      <w:r w:rsidRPr="00812CBD">
        <w:rPr>
          <w:rStyle w:val="StyleUnderline"/>
        </w:rPr>
        <w:t>Ultimately</w:t>
      </w:r>
      <w:r w:rsidRPr="00812CBD">
        <w:rPr>
          <w:sz w:val="16"/>
        </w:rPr>
        <w:t xml:space="preserve">, the </w:t>
      </w:r>
      <w:r w:rsidRPr="00546B45">
        <w:rPr>
          <w:rStyle w:val="StyleUnderline"/>
          <w:highlight w:val="cyan"/>
        </w:rPr>
        <w:t xml:space="preserve">Board's </w:t>
      </w:r>
      <w:r w:rsidRPr="00546B45">
        <w:rPr>
          <w:rStyle w:val="Emphasis"/>
          <w:highlight w:val="cyan"/>
        </w:rPr>
        <w:t>experience</w:t>
      </w:r>
      <w:r w:rsidRPr="00546B45">
        <w:rPr>
          <w:rStyle w:val="StyleUnderline"/>
          <w:highlight w:val="cyan"/>
        </w:rPr>
        <w:t xml:space="preserve"> with</w:t>
      </w:r>
      <w:r w:rsidRPr="00812CBD">
        <w:rPr>
          <w:sz w:val="16"/>
        </w:rPr>
        <w:t xml:space="preserve"> the health care </w:t>
      </w:r>
      <w:r w:rsidRPr="00546B45">
        <w:rPr>
          <w:rStyle w:val="Emphasis"/>
          <w:highlight w:val="cyan"/>
        </w:rPr>
        <w:t>collective bargaining</w:t>
      </w:r>
      <w:r w:rsidRPr="00812CBD">
        <w:rPr>
          <w:rStyle w:val="StyleUnderline"/>
        </w:rPr>
        <w:t xml:space="preserve"> rulemaking </w:t>
      </w:r>
      <w:r w:rsidRPr="00546B45">
        <w:rPr>
          <w:rStyle w:val="StyleUnderline"/>
          <w:highlight w:val="cyan"/>
        </w:rPr>
        <w:t>proves</w:t>
      </w:r>
      <w:r w:rsidRPr="00812CBD">
        <w:rPr>
          <w:sz w:val="16"/>
        </w:rPr>
        <w:t xml:space="preserve"> that when faced with convoluted precedent, the </w:t>
      </w:r>
      <w:r w:rsidRPr="00812CBD">
        <w:rPr>
          <w:rStyle w:val="StyleUnderline"/>
        </w:rPr>
        <w:t xml:space="preserve">Board </w:t>
      </w:r>
      <w:r w:rsidRPr="00546B45">
        <w:rPr>
          <w:rStyle w:val="Emphasis"/>
          <w:highlight w:val="cyan"/>
        </w:rPr>
        <w:t>considers</w:t>
      </w:r>
      <w:r w:rsidRPr="00546B45">
        <w:rPr>
          <w:rStyle w:val="StyleUnderline"/>
          <w:highlight w:val="cyan"/>
        </w:rPr>
        <w:t xml:space="preserve"> n</w:t>
      </w:r>
      <w:r w:rsidRPr="00812CBD">
        <w:rPr>
          <w:sz w:val="16"/>
        </w:rPr>
        <w:t xml:space="preserve">otice and </w:t>
      </w:r>
      <w:r w:rsidRPr="00546B45">
        <w:rPr>
          <w:rStyle w:val="StyleUnderline"/>
          <w:highlight w:val="cyan"/>
        </w:rPr>
        <w:t>c</w:t>
      </w:r>
      <w:r w:rsidRPr="00812CBD">
        <w:rPr>
          <w:sz w:val="16"/>
        </w:rPr>
        <w:t xml:space="preserve">omment </w:t>
      </w:r>
      <w:r w:rsidRPr="00812CBD">
        <w:rPr>
          <w:rStyle w:val="StyleUnderline"/>
        </w:rPr>
        <w:t xml:space="preserve">rulemaking </w:t>
      </w:r>
      <w:r w:rsidRPr="00546B45">
        <w:rPr>
          <w:rStyle w:val="StyleUnderline"/>
          <w:highlight w:val="cyan"/>
        </w:rPr>
        <w:t xml:space="preserve">a </w:t>
      </w:r>
      <w:r w:rsidRPr="00546B45">
        <w:rPr>
          <w:rStyle w:val="Emphasis"/>
          <w:highlight w:val="cyan"/>
        </w:rPr>
        <w:t>viable option</w:t>
      </w:r>
      <w:r w:rsidRPr="00812CBD">
        <w:rPr>
          <w:sz w:val="16"/>
        </w:rPr>
        <w:t xml:space="preserve">. When interested parties are granted </w:t>
      </w:r>
      <w:r w:rsidRPr="00812CBD">
        <w:rPr>
          <w:rStyle w:val="StyleUnderline"/>
        </w:rPr>
        <w:t xml:space="preserve">extensive </w:t>
      </w:r>
      <w:r w:rsidRPr="00546B45">
        <w:rPr>
          <w:rStyle w:val="Emphasis"/>
          <w:highlight w:val="cyan"/>
        </w:rPr>
        <w:t>participation</w:t>
      </w:r>
      <w:r w:rsidRPr="00812CBD">
        <w:rPr>
          <w:rStyle w:val="StyleUnderline"/>
        </w:rPr>
        <w:t xml:space="preserve"> in</w:t>
      </w:r>
      <w:r w:rsidRPr="00812CBD">
        <w:rPr>
          <w:sz w:val="16"/>
        </w:rPr>
        <w:t xml:space="preserve"> the rulemaking </w:t>
      </w:r>
      <w:r w:rsidRPr="00812CBD">
        <w:rPr>
          <w:rStyle w:val="StyleUnderline"/>
        </w:rPr>
        <w:t xml:space="preserve">process, </w:t>
      </w:r>
      <w:r w:rsidRPr="00546B45">
        <w:rPr>
          <w:rStyle w:val="StyleUnderline"/>
          <w:highlight w:val="cyan"/>
        </w:rPr>
        <w:t xml:space="preserve">rulemaking </w:t>
      </w:r>
      <w:r w:rsidRPr="00546B45">
        <w:rPr>
          <w:rStyle w:val="Emphasis"/>
          <w:highlight w:val="cyan"/>
        </w:rPr>
        <w:t>clarifies</w:t>
      </w:r>
      <w:r w:rsidRPr="00812CBD">
        <w:rPr>
          <w:sz w:val="16"/>
        </w:rPr>
        <w:t xml:space="preserve"> and </w:t>
      </w:r>
      <w:r w:rsidRPr="00812CBD">
        <w:rPr>
          <w:rStyle w:val="StyleUnderline"/>
        </w:rPr>
        <w:t xml:space="preserve">stabilizes </w:t>
      </w:r>
      <w:r w:rsidRPr="00546B45">
        <w:rPr>
          <w:rStyle w:val="StyleUnderline"/>
          <w:highlight w:val="cyan"/>
        </w:rPr>
        <w:t xml:space="preserve">the </w:t>
      </w:r>
      <w:r w:rsidRPr="00546B45">
        <w:rPr>
          <w:rStyle w:val="Emphasis"/>
          <w:highlight w:val="cyan"/>
        </w:rPr>
        <w:t>law</w:t>
      </w:r>
      <w:r w:rsidRPr="00812CBD">
        <w:rPr>
          <w:sz w:val="16"/>
        </w:rPr>
        <w:t>. However, the notice and comment period and the judicial appeals process may delay this eventual certainty for several years, during which time parties receive little guidance about the state of the law.</w:t>
      </w:r>
    </w:p>
    <w:p w14:paraId="22949291" w14:textId="77777777" w:rsidR="008B7ADD" w:rsidRDefault="008B7ADD" w:rsidP="008B7ADD">
      <w:r>
        <w:t>&lt;&lt;&lt;CONDENSED NONE OMITTED&gt;&gt;&gt;</w:t>
      </w:r>
    </w:p>
    <w:p w14:paraId="38C78EB5" w14:textId="77777777" w:rsidR="008B7ADD" w:rsidRPr="006C4906" w:rsidRDefault="008B7ADD" w:rsidP="008B7ADD">
      <w:pPr>
        <w:rPr>
          <w:sz w:val="2"/>
          <w:szCs w:val="2"/>
        </w:rPr>
      </w:pPr>
      <w:r w:rsidRPr="006C4906">
        <w:rPr>
          <w:sz w:val="2"/>
          <w:szCs w:val="2"/>
        </w:rPr>
        <w:t xml:space="preserve">III. BECK AND SINGLE-LOCATION UNITS: PROPOSED RULEMAKINGS THWARTED After the relative success of the health care collective bargaining rulemaking, the NLRB proposed two additional substantive rulemakings in the 1990s, the only other efforts by the Board to engage in substantive rulemaking. 144 Both of these rulemakings were defeated additional two years. See infra note 142 and accompanying text. 141 Am. Hosp. Ass'n v. NLRB, 718 F. Supp. 704, 705 (N.D. I11. 1989). 142 Am. Hosp. Ass'n v. NLRB, 499 U.S. 606 (1991). 143 See Grunewald, supra note 73, at 308. 144 On March 5, 1992, the NLRB proposed a rulemaking implementing the Supreme Court's decision in Communication Workers of America v. Beck, 487 U.S. 735 (1988), which held that a union with a union-security clause in its contract cannot spend funds collected from dues-paying non-member employees on activities unrelated to collective bargaining, contract administration or grievance adjustment. Union Dues Regulations, 57 Fed. Reg. 43,635 (proposed Sept. 22, 1992). Then, on September 25, 1995, the NLRB proposed a rulemaking creating a presumption in favor 1135 1136 CARDOZO LA W REVIEW [Vol. 27:2 by political opposition from members of Congress and from certain parties affected by the proposed rules. In 1995, the Board proposed a rule creating a presumption in favor of single-location collective bargaining units.145 Employers and certain members of Congress viewed the proposed rule as favoring unions because smaller, single-location units are generally easier for unions to organize.146 In response to the Board's proposal, Congress effectively vetoed the rule by attaching a rider to the NLRB budget appropriation bills in 1996, 1997, and 1998 prohibiting the Board from expending any funds to create the proposed rule on single-location units. 147 The proposed rule regarding the presumption in favor of single-location units was not substantially different than the Board's precedent at that time; 48 however, Congress did not exercise its oversight powers until the Board proposed a rulemaking. By using rulemaking to address a controversial area of labor law, the NLRB highlighted its presumption in favor of single-location units and alerted Congress to its pending action in this controversial policy area, 149 thereby encouraging Congress to exercise its substantial oversight powers. 150 Congress has extensive oversight powers over the NLRB, including the power to confirm its members, 151 authorize its of single-location collective bargaining units. Appropriateness of Requested Single Location Bargaining Units in Representation Cases, 60 Fed. Reg. 50,146 (proposed Sept. 28, 1995). 145 60 Fed. Reg. 50,146 (Sept. 28, 1995). The rule would have provided that a single-location unit would be appropriate for collective bargaining if: (1) fifteen or more employees in the requested unit are employed at that location; (2) no other location of the employer is located within one mile of the requested location; and (3) a supervisor within the meaning of Section 2(11) of the National Labor Relations Act is present at the requested location for a regular and substantial period. 146 See Foster, supra note 129, at 47-48. 147 Congress has the authority to take such action as part of its oversight power, despite the fact that the NLRB is described as an "independent" agency. See supra note 1. The rider states that "none of the funds made available by this Act shall be used in any way to promulgate a final rule... regarding single location bargaining units in representation cases." H.R. REP. No. 104- 368 (1996). The NLRB then withdrew the rule from consideration in 1998, stating that "a Congressional rider attached to each of the NLRB's 1996, 1997, and 1998 appropriations bills has prohibited the Agency from expending any funds to promulgate a final rule regarding the appropriateness of single location bargaining units in representation cases." 63 Fed. Reg. 8890 (Feb. 23, 1998). 148 See Jonathan M. Kozak, Note, The NLRB's Proposed Rule on the Appropriateness of Single Location Bargaining Units: Clarity and Predictability, but has Anything Changed?, 14 HOFSTRA LAB. L.J. 313, 327-31 (1996) (explaining that the presumption in favor of single location units proposed by the rulemaking would not have significantly changed the Board law); see also Flynn, supra note 56, at 398-99 (arguing that the Board had a de facto presumption in favor of single-location units prior to the proposed rulemaking). 149 See Willmore, supra note 69, at 993 (arguing that by avoiding rulemaking, the NLRB is better able to avoid congressional interference in its policymaking). 150 By formulating policy through adjudications, the NLRB is able to "hide the ball" from Congress. Id. at 995. 151 29 U.S.C. § 153(a), (d) (2000). 2005] POLICY FORMULATION A T THE NLRB appropriations, 52 mandate an annual report, 153 and engage in informal oversight, such as Congressional committee hearings and informal contact between members of Congress and members of the NLRB.' 54 In recent years, Congress has been especially aggressive in exercising its oversight powers, 155 in part because members of Congress are increasingly polarized around labor issues.'5 6 As NLRB member confirmation battles have become increasingly heated, more vacancies and recess appointments have occurred at the Board, giving Congress even more leverage over the NLRB.157 In fact, certain commentators emphasize the importance of the NLRB Chair's ability to work well with Congress as a prerequisite for effective leadership at the NLRB. 158 For example, during President Clinton's administration, Chairman William B. Gould aggressively pushed his policy goals and openly criticized Congress' oversight of the NLRB. 59 As a result, Gould developed a poor relationship with Congress and was unable to gain support for any of his policy reforms. During Gould's tenure, the NLRB's budget was cut by thirty percent, 160 and the Senate held extensive, contentious oversight hearings. 61 In addition, in recent years, Congress refused to reconfirm General Counsel 162 Fred Feinstein because of his aggressive use of 10(j) 152 As an "agency of the United States," the NLRB's appropriations are authorized by Congress. 29 U.S.C. § 153(a) (2000). 153 29 U.S.C. § 153(c) (2000). 154 See Flynn, supra note 30, at 516 (stating that Congressional "oversight bordering on or spilling over into harassment has been a leitmotif of NLRB history"). 155 Commentators have emphasized that "independent" agencies may be more independent from the executive than other agencies but may also be subject to stronger Congressional oversight than other agencies. See Marshall J. Breger &amp; Gary J. Edles, Established by Practice: The Theory and Operation of Independent Federal Agencies, 52 ADMIN. L. REV. 1111, 1136 (2000) (arguing that NLRB Chairman Gould's statements that the NLRB should be independent from Congress was "an extreme view"); see also Flynn, supra note 30, at 514. 156 See Estlund, supra note 17, at 1543 ("The pitched battle that is enacted in the typical private sector union organizing campaign is projected onto the national political stage in the form of an unusually polarized debate."). 157 See id. at 1567. A vacancy occurs at the NLRB when a member resigns or is not reappointed, and the seat is vacant until the President appoints a new Board member. Currently, the Board is composed of only three members, with two seats vacant. See supra note 9. 158 See generally Flynn, supra note 30. 159 Id. at 495-97. Flynn analyzes Chairman Gould's failure to work effectively with Congress despite the fact that his appointment was lauded as a "merit" appointment. She ultimately concludes that pure "merit" candidates appointed to the NLRB may not have sufficient political skills to work effectively with Congress. For example, Gould publicly advocated for a Congressional ban on the hiring of permanent replacements, repeatedly criticized the "TEAM" Act, a top priority of some key Republicans in Congress, as well as many in the business community, and also spoke out on the Beck issue. 160 Id. at 498. 161 Id. at 505. At the hearings, substantial criticism was directed at Gould's public comments. See id. at 505 n.161. 162 The General Counsel is appointed by the President, is the top prosecutorial official at the NLRB, and is responsible for supervising the enforcement of the NLRA through the regional 1137 CARDOZO LA W REVIEW preliminary injunctions163 in cases of employer discrimination and cases of coercion in representation campaigns. 64 To further discourage the NLRB from using 10(j) injunctive relief, Congress also proposed an appropriations rider. 1 65 These examples of recent Congressional oversight emphasize Congress' readiness to discipline the NLRB for taking strong positions on controversial issues that the Congressional majority does not agree with. NLRB rulemaking forces the Board to provide notice to affected parties that it is considering a controversial topic. These parties may then pressure their allies in Congress to take action. 166 While adjudication could be interpreted as a step in the evolution of a particular doctrine, rulemaking creates a more permanent policy statement that can only be changed by going through the APA rulemaking process again. 67 Therefore, an NLRB policy position articulated through rulemaking poses a greater threat than adjudication to members of Congress who oppose the proposed policy. Additionally, when engaging in rulemaking, the Board must specify the reasoning and grounds for its decision and cannot avoid Congressional interference by leaving the state of the law somewhat ambiguous. 168 By engaging in rulemaking on substantive issues, the NLRB risks drawing the ire of Congress and facing a more permanent interference into its affairs. 1 69 The NLRB also failed to complete the rulemaking process when it proposed a rulemaking to implement the Supreme Court's Beck decision. After Beck held that unions cannot require non-members to fund activities unrelated to collective bargaining or contract offices across the country. See 29 U.S.C. § 253(b) (2000). 163 The NLRB is permitted to petition in federal district court for a preliminary injunction against an employer who engages in unfair labor practices. 29 U.S.C § 1600) (2000). General Counsel Feinstein used this authority to prevent employers from aggressively interfering with union organizing campaigns. </w:t>
      </w:r>
    </w:p>
    <w:p w14:paraId="5ABA7AE9" w14:textId="77777777" w:rsidR="008B7ADD" w:rsidRDefault="008B7ADD" w:rsidP="008B7ADD">
      <w:r>
        <w:t>&lt;&lt;&lt;INTEGRITY RESUMES&gt;&gt;&gt;</w:t>
      </w:r>
    </w:p>
    <w:p w14:paraId="3F0A2F96" w14:textId="77777777" w:rsidR="008B7ADD" w:rsidRPr="00CA39B7" w:rsidRDefault="008B7ADD" w:rsidP="008B7ADD">
      <w:pPr>
        <w:rPr>
          <w:sz w:val="16"/>
        </w:rPr>
      </w:pPr>
      <w:r w:rsidRPr="00CA39B7">
        <w:rPr>
          <w:sz w:val="16"/>
        </w:rPr>
        <w:t xml:space="preserve">Many </w:t>
      </w:r>
      <w:r w:rsidRPr="00546B45">
        <w:rPr>
          <w:rStyle w:val="Emphasis"/>
          <w:highlight w:val="cyan"/>
        </w:rPr>
        <w:t>agencies</w:t>
      </w:r>
      <w:r w:rsidRPr="000C4764">
        <w:rPr>
          <w:rStyle w:val="StyleUnderline"/>
        </w:rPr>
        <w:t xml:space="preserve"> now </w:t>
      </w:r>
      <w:r w:rsidRPr="00546B45">
        <w:rPr>
          <w:rStyle w:val="StyleUnderline"/>
          <w:highlight w:val="cyan"/>
        </w:rPr>
        <w:t>use</w:t>
      </w:r>
      <w:r w:rsidRPr="00CA39B7">
        <w:rPr>
          <w:sz w:val="16"/>
        </w:rPr>
        <w:t xml:space="preserve"> policy </w:t>
      </w:r>
      <w:r w:rsidRPr="00546B45">
        <w:rPr>
          <w:rStyle w:val="StyleUnderline"/>
          <w:highlight w:val="cyan"/>
        </w:rPr>
        <w:t>statements</w:t>
      </w:r>
      <w:r w:rsidRPr="00CA39B7">
        <w:rPr>
          <w:sz w:val="16"/>
        </w:rPr>
        <w:t xml:space="preserve"> and other non-legislative rules extensively, in part to avoid the heightened procedural requirements of notice and comment rulemaking. 229 For example, </w:t>
      </w:r>
      <w:r w:rsidRPr="00546B45">
        <w:rPr>
          <w:rStyle w:val="StyleUnderline"/>
          <w:highlight w:val="cyan"/>
        </w:rPr>
        <w:t>the</w:t>
      </w:r>
      <w:r w:rsidRPr="00CA39B7">
        <w:rPr>
          <w:sz w:val="16"/>
        </w:rPr>
        <w:t xml:space="preserve"> United States Equal Opportunity Employment Commission (</w:t>
      </w:r>
      <w:r w:rsidRPr="00546B45">
        <w:rPr>
          <w:rStyle w:val="Emphasis"/>
          <w:highlight w:val="cyan"/>
        </w:rPr>
        <w:t>EEOC</w:t>
      </w:r>
      <w:r w:rsidRPr="00CA39B7">
        <w:rPr>
          <w:sz w:val="16"/>
        </w:rPr>
        <w:t xml:space="preserve">),230 an independent commission </w:t>
      </w:r>
      <w:r w:rsidRPr="00CA39B7">
        <w:rPr>
          <w:rStyle w:val="StyleUnderline"/>
        </w:rPr>
        <w:t>with a mandate to</w:t>
      </w:r>
      <w:r w:rsidRPr="00CA39B7">
        <w:rPr>
          <w:sz w:val="16"/>
        </w:rPr>
        <w:t xml:space="preserve"> enforce </w:t>
      </w:r>
      <w:r w:rsidRPr="00CA39B7">
        <w:rPr>
          <w:rStyle w:val="StyleUnderline"/>
        </w:rPr>
        <w:t xml:space="preserve">federal </w:t>
      </w:r>
      <w:r w:rsidRPr="00CA39B7">
        <w:rPr>
          <w:rStyle w:val="Emphasis"/>
        </w:rPr>
        <w:t>employment</w:t>
      </w:r>
      <w:r w:rsidRPr="00CA39B7">
        <w:rPr>
          <w:sz w:val="16"/>
        </w:rPr>
        <w:t xml:space="preserve"> anti-discrimination </w:t>
      </w:r>
      <w:r w:rsidRPr="00CA39B7">
        <w:rPr>
          <w:rStyle w:val="StyleUnderline"/>
        </w:rPr>
        <w:t>statutes</w:t>
      </w:r>
      <w:r w:rsidRPr="00CA39B7">
        <w:rPr>
          <w:sz w:val="16"/>
        </w:rPr>
        <w:t xml:space="preserve">, issues written "Enforcement Guidances" alerting parties </w:t>
      </w:r>
      <w:r w:rsidRPr="00546B45">
        <w:rPr>
          <w:rStyle w:val="StyleUnderline"/>
          <w:highlight w:val="cyan"/>
        </w:rPr>
        <w:t>of their rights</w:t>
      </w:r>
      <w:r w:rsidRPr="00CA39B7">
        <w:rPr>
          <w:sz w:val="16"/>
        </w:rPr>
        <w:t xml:space="preserve"> and obligations </w:t>
      </w:r>
      <w:r w:rsidRPr="00CA39B7">
        <w:rPr>
          <w:rStyle w:val="StyleUnderline"/>
        </w:rPr>
        <w:t xml:space="preserve">under </w:t>
      </w:r>
      <w:r w:rsidRPr="00CA39B7">
        <w:rPr>
          <w:rStyle w:val="Emphasis"/>
        </w:rPr>
        <w:t>certain</w:t>
      </w:r>
      <w:r w:rsidRPr="00CA39B7">
        <w:rPr>
          <w:sz w:val="16"/>
        </w:rPr>
        <w:t xml:space="preserve"> aspects of federal </w:t>
      </w:r>
      <w:r w:rsidRPr="00CA39B7">
        <w:rPr>
          <w:rStyle w:val="StyleUnderline"/>
        </w:rPr>
        <w:t>anti-discrimination law</w:t>
      </w:r>
      <w:r w:rsidRPr="00CA39B7">
        <w:rPr>
          <w:sz w:val="16"/>
        </w:rPr>
        <w:t xml:space="preserve">.2 31 These policy statements, as detailed explanations of the EEOC's policy views, provide valuable guidance for employees, employers, and EEOC staff engaged in enforcement actions. Rather than waiting for employers to violate the law and be prosecuted, both employers and employees can rely on the guidance issued in the EEOC's policy statements to structure their conduct. Of course, these </w:t>
      </w:r>
      <w:r w:rsidRPr="00CA39B7">
        <w:rPr>
          <w:rStyle w:val="StyleUnderline"/>
        </w:rPr>
        <w:t xml:space="preserve">policy statements </w:t>
      </w:r>
      <w:r w:rsidRPr="00546B45">
        <w:rPr>
          <w:rStyle w:val="StyleUnderline"/>
          <w:highlight w:val="cyan"/>
        </w:rPr>
        <w:t xml:space="preserve">are </w:t>
      </w:r>
      <w:r w:rsidRPr="00546B45">
        <w:rPr>
          <w:rStyle w:val="Emphasis"/>
          <w:highlight w:val="cyan"/>
        </w:rPr>
        <w:t>not binding</w:t>
      </w:r>
      <w:r w:rsidRPr="00CA39B7">
        <w:rPr>
          <w:rStyle w:val="StyleUnderline"/>
        </w:rPr>
        <w:t xml:space="preserve"> upon </w:t>
      </w:r>
      <w:r w:rsidRPr="00546B45">
        <w:rPr>
          <w:rStyle w:val="StyleUnderline"/>
          <w:highlight w:val="cyan"/>
        </w:rPr>
        <w:t>parties and</w:t>
      </w:r>
      <w:r w:rsidRPr="00CA39B7">
        <w:rPr>
          <w:sz w:val="16"/>
        </w:rPr>
        <w:t xml:space="preserve"> are not necessarily followed232 but they do </w:t>
      </w:r>
      <w:r w:rsidRPr="00546B45">
        <w:rPr>
          <w:rStyle w:val="StyleUnderline"/>
          <w:highlight w:val="cyan"/>
        </w:rPr>
        <w:t>provide</w:t>
      </w:r>
      <w:r w:rsidRPr="00CA39B7">
        <w:rPr>
          <w:rStyle w:val="StyleUnderline"/>
        </w:rPr>
        <w:t xml:space="preserve"> </w:t>
      </w:r>
      <w:r w:rsidRPr="00CA39B7">
        <w:rPr>
          <w:rStyle w:val="Emphasis"/>
        </w:rPr>
        <w:t>parties</w:t>
      </w:r>
      <w:r w:rsidRPr="00CA39B7">
        <w:rPr>
          <w:rStyle w:val="StyleUnderline"/>
        </w:rPr>
        <w:t xml:space="preserve"> with</w:t>
      </w:r>
      <w:r w:rsidRPr="00CA39B7">
        <w:rPr>
          <w:sz w:val="16"/>
        </w:rPr>
        <w:t xml:space="preserve"> valuable </w:t>
      </w:r>
      <w:r w:rsidRPr="00546B45">
        <w:rPr>
          <w:rStyle w:val="StyleUnderline"/>
          <w:highlight w:val="cyan"/>
        </w:rPr>
        <w:t>enforcement</w:t>
      </w:r>
      <w:r w:rsidRPr="00CA39B7">
        <w:rPr>
          <w:sz w:val="16"/>
        </w:rPr>
        <w:t xml:space="preserve"> information </w:t>
      </w:r>
      <w:r w:rsidRPr="00546B45">
        <w:rPr>
          <w:rStyle w:val="StyleUnderline"/>
          <w:highlight w:val="cyan"/>
        </w:rPr>
        <w:t>while avoiding</w:t>
      </w:r>
      <w:r w:rsidRPr="00CA39B7">
        <w:rPr>
          <w:sz w:val="16"/>
        </w:rPr>
        <w:t xml:space="preserve"> the </w:t>
      </w:r>
      <w:r w:rsidRPr="00546B45">
        <w:rPr>
          <w:rStyle w:val="Emphasis"/>
          <w:highlight w:val="cyan"/>
        </w:rPr>
        <w:t>delays</w:t>
      </w:r>
      <w:r w:rsidRPr="00546B45">
        <w:rPr>
          <w:rStyle w:val="StyleUnderline"/>
          <w:highlight w:val="cyan"/>
        </w:rPr>
        <w:t xml:space="preserve"> and costs</w:t>
      </w:r>
      <w:r w:rsidRPr="00CA39B7">
        <w:rPr>
          <w:sz w:val="16"/>
        </w:rPr>
        <w:t xml:space="preserve"> associated </w:t>
      </w:r>
      <w:r w:rsidRPr="00546B45">
        <w:rPr>
          <w:rStyle w:val="StyleUnderline"/>
          <w:highlight w:val="cyan"/>
        </w:rPr>
        <w:t>with</w:t>
      </w:r>
      <w:r w:rsidRPr="00CA39B7">
        <w:rPr>
          <w:rStyle w:val="StyleUnderline"/>
        </w:rPr>
        <w:t xml:space="preserve"> informal </w:t>
      </w:r>
      <w:r w:rsidRPr="00546B45">
        <w:rPr>
          <w:rStyle w:val="Emphasis"/>
          <w:highlight w:val="cyan"/>
        </w:rPr>
        <w:t>rulemaking</w:t>
      </w:r>
      <w:r w:rsidRPr="00CA39B7">
        <w:rPr>
          <w:sz w:val="16"/>
        </w:rPr>
        <w:t>. 233 Certain commentators criticize agencies for issuing policy statements instead of engaging in notice and comment rulemaking on certain topics. By doing so, the critics claim, agencies violate parties' procedural rights and ignore the principles of open government embodied in the APA informal rulemaking requirements. 234 Courts have also mandated notice and comment procedures for certain informal agency actions. 235 However, as long as they are not binding upon parties and do not violate the procedural requirements of the APA, policy statements respond to the "ossification 236 of rulemaking by giving parties valuable policy guidance while avoiding rulemaking's prohibitive costs and delays. 237</w:t>
      </w:r>
    </w:p>
    <w:p w14:paraId="04D05966" w14:textId="77777777" w:rsidR="008B7ADD" w:rsidRPr="00CA39B7" w:rsidRDefault="008B7ADD" w:rsidP="008B7ADD">
      <w:pPr>
        <w:rPr>
          <w:sz w:val="16"/>
        </w:rPr>
      </w:pPr>
      <w:r w:rsidRPr="00CA39B7">
        <w:rPr>
          <w:sz w:val="16"/>
        </w:rPr>
        <w:lastRenderedPageBreak/>
        <w:t>By issuing prospective policy statements on certain controversial issues, rather than relying exclusively on adjudication, the NLRB would provide affected parties with guidance on how to structure their future conduct, beyond the more limited determinations of policy found in individual adjudications. 238 This would lend more stability and certainty to the NLRB policymaking process.239 Parties would probably assign less credence to policy statements than they would to a rulemaking, 240 however, policy statements do have some precedential value 24' and would provide interested parties with a sense of the Board's thinking on policy issues beyond decisions in individual cases.</w:t>
      </w:r>
    </w:p>
    <w:p w14:paraId="4802519B" w14:textId="77777777" w:rsidR="008B7ADD" w:rsidRPr="006C4906" w:rsidRDefault="008B7ADD" w:rsidP="008B7ADD">
      <w:pPr>
        <w:rPr>
          <w:sz w:val="16"/>
        </w:rPr>
      </w:pPr>
      <w:r w:rsidRPr="00CA39B7">
        <w:rPr>
          <w:sz w:val="16"/>
        </w:rPr>
        <w:t xml:space="preserve">Policy </w:t>
      </w:r>
      <w:r w:rsidRPr="00546B45">
        <w:rPr>
          <w:rStyle w:val="StyleUnderline"/>
          <w:highlight w:val="cyan"/>
        </w:rPr>
        <w:t>statements have "</w:t>
      </w:r>
      <w:r w:rsidRPr="00546B45">
        <w:rPr>
          <w:rStyle w:val="Emphasis"/>
          <w:highlight w:val="cyan"/>
        </w:rPr>
        <w:t>precedential force</w:t>
      </w:r>
      <w:r w:rsidRPr="00546B45">
        <w:rPr>
          <w:rStyle w:val="StyleUnderline"/>
          <w:highlight w:val="cyan"/>
        </w:rPr>
        <w:t>"</w:t>
      </w:r>
      <w:r w:rsidRPr="00CA39B7">
        <w:rPr>
          <w:sz w:val="16"/>
        </w:rPr>
        <w:t xml:space="preserve"> within an agency, </w:t>
      </w:r>
      <w:r w:rsidRPr="00CA39B7">
        <w:rPr>
          <w:rStyle w:val="StyleUnderline"/>
        </w:rPr>
        <w:t>meaning</w:t>
      </w:r>
      <w:r w:rsidRPr="00CA39B7">
        <w:rPr>
          <w:sz w:val="16"/>
        </w:rPr>
        <w:t xml:space="preserve"> that </w:t>
      </w:r>
      <w:r w:rsidRPr="00CA39B7">
        <w:rPr>
          <w:rStyle w:val="StyleUnderline"/>
        </w:rPr>
        <w:t>they would be</w:t>
      </w:r>
      <w:r w:rsidRPr="00CA39B7">
        <w:rPr>
          <w:sz w:val="16"/>
        </w:rPr>
        <w:t xml:space="preserve"> generally </w:t>
      </w:r>
      <w:r w:rsidRPr="00546B45">
        <w:rPr>
          <w:rStyle w:val="StyleUnderline"/>
          <w:highlight w:val="cyan"/>
        </w:rPr>
        <w:t>followed by</w:t>
      </w:r>
      <w:r w:rsidRPr="00CA39B7">
        <w:rPr>
          <w:sz w:val="16"/>
        </w:rPr>
        <w:t xml:space="preserve"> the NLRB regional </w:t>
      </w:r>
      <w:r w:rsidRPr="00CA39B7">
        <w:rPr>
          <w:rStyle w:val="Emphasis"/>
        </w:rPr>
        <w:t>offices</w:t>
      </w:r>
      <w:r w:rsidRPr="00CA39B7">
        <w:rPr>
          <w:rStyle w:val="StyleUnderline"/>
        </w:rPr>
        <w:t xml:space="preserve"> for </w:t>
      </w:r>
      <w:r w:rsidRPr="00546B45">
        <w:rPr>
          <w:rStyle w:val="StyleUnderline"/>
          <w:highlight w:val="cyan"/>
        </w:rPr>
        <w:t>enforcement</w:t>
      </w:r>
      <w:r w:rsidRPr="00CA39B7">
        <w:rPr>
          <w:sz w:val="16"/>
        </w:rPr>
        <w:t xml:space="preserve"> purposes.242 Therefore, Board </w:t>
      </w:r>
      <w:r w:rsidRPr="00546B45">
        <w:rPr>
          <w:rStyle w:val="StyleUnderline"/>
          <w:highlight w:val="cyan"/>
        </w:rPr>
        <w:t>members could not</w:t>
      </w:r>
      <w:r w:rsidRPr="00CA39B7">
        <w:rPr>
          <w:sz w:val="16"/>
        </w:rPr>
        <w:t xml:space="preserve"> simply </w:t>
      </w:r>
      <w:r w:rsidRPr="00546B45">
        <w:rPr>
          <w:rStyle w:val="Emphasis"/>
          <w:highlight w:val="cyan"/>
        </w:rPr>
        <w:t>revoke</w:t>
      </w:r>
      <w:r w:rsidRPr="00CA39B7">
        <w:rPr>
          <w:rStyle w:val="StyleUnderline"/>
        </w:rPr>
        <w:t xml:space="preserve"> a </w:t>
      </w:r>
      <w:r w:rsidRPr="00546B45">
        <w:rPr>
          <w:rStyle w:val="StyleUnderline"/>
          <w:highlight w:val="cyan"/>
        </w:rPr>
        <w:t>prior</w:t>
      </w:r>
      <w:r w:rsidRPr="00CA39B7">
        <w:rPr>
          <w:rStyle w:val="StyleUnderline"/>
        </w:rPr>
        <w:t xml:space="preserve"> Board </w:t>
      </w:r>
      <w:r w:rsidRPr="00546B45">
        <w:rPr>
          <w:rStyle w:val="StyleUnderline"/>
          <w:highlight w:val="cyan"/>
        </w:rPr>
        <w:t>decision</w:t>
      </w:r>
      <w:r w:rsidRPr="00CA39B7">
        <w:rPr>
          <w:sz w:val="16"/>
        </w:rPr>
        <w:t xml:space="preserve"> by distinguishing a case based on its facts. 243 The </w:t>
      </w:r>
      <w:r w:rsidRPr="00CA39B7">
        <w:rPr>
          <w:rStyle w:val="StyleUnderline"/>
        </w:rPr>
        <w:t xml:space="preserve">Board </w:t>
      </w:r>
      <w:r w:rsidRPr="00CA39B7">
        <w:rPr>
          <w:sz w:val="16"/>
        </w:rPr>
        <w:t xml:space="preserve">would have to start with the policy statement currently in effect and make cohesive policy arguments as to why the policy statement should be revoked or modified.244 Policy </w:t>
      </w:r>
      <w:r w:rsidRPr="00546B45">
        <w:rPr>
          <w:rStyle w:val="Emphasis"/>
          <w:highlight w:val="cyan"/>
        </w:rPr>
        <w:t>statements</w:t>
      </w:r>
      <w:r w:rsidRPr="00546B45">
        <w:rPr>
          <w:rStyle w:val="StyleUnderline"/>
          <w:highlight w:val="cyan"/>
        </w:rPr>
        <w:t xml:space="preserve"> could</w:t>
      </w:r>
      <w:r w:rsidRPr="00CA39B7">
        <w:rPr>
          <w:sz w:val="16"/>
        </w:rPr>
        <w:t xml:space="preserve">, therefore, </w:t>
      </w:r>
      <w:r w:rsidRPr="00546B45">
        <w:rPr>
          <w:rStyle w:val="StyleUnderline"/>
          <w:highlight w:val="cyan"/>
        </w:rPr>
        <w:t>discourage</w:t>
      </w:r>
      <w:r w:rsidRPr="00CA39B7">
        <w:rPr>
          <w:sz w:val="16"/>
        </w:rPr>
        <w:t xml:space="preserve"> the Board </w:t>
      </w:r>
      <w:r w:rsidRPr="00546B45">
        <w:rPr>
          <w:rStyle w:val="StyleUnderline"/>
          <w:highlight w:val="cyan"/>
        </w:rPr>
        <w:t>from</w:t>
      </w:r>
      <w:r w:rsidRPr="00CA39B7">
        <w:rPr>
          <w:rStyle w:val="StyleUnderline"/>
        </w:rPr>
        <w:t xml:space="preserve"> engaging in </w:t>
      </w:r>
      <w:r w:rsidRPr="00546B45">
        <w:rPr>
          <w:rStyle w:val="Emphasis"/>
          <w:highlight w:val="cyan"/>
        </w:rPr>
        <w:t>excessive</w:t>
      </w:r>
      <w:r w:rsidRPr="00546B45">
        <w:rPr>
          <w:rStyle w:val="StyleUnderline"/>
          <w:highlight w:val="cyan"/>
        </w:rPr>
        <w:t xml:space="preserve"> policy oscillation</w:t>
      </w:r>
      <w:r w:rsidRPr="00CA39B7">
        <w:rPr>
          <w:sz w:val="16"/>
        </w:rPr>
        <w:t xml:space="preserve"> by providing some policy continuity beyond the factbased precedent found in individual adjudications. 245 Of course policy statements will be impacted by changes in the Executive, as all agency actions are. However, </w:t>
      </w:r>
      <w:r w:rsidRPr="00CA39B7">
        <w:rPr>
          <w:rStyle w:val="StyleUnderline"/>
        </w:rPr>
        <w:t xml:space="preserve">policy </w:t>
      </w:r>
      <w:r w:rsidRPr="00546B45">
        <w:rPr>
          <w:rStyle w:val="StyleUnderline"/>
          <w:highlight w:val="cyan"/>
        </w:rPr>
        <w:t>statements</w:t>
      </w:r>
      <w:r w:rsidRPr="00CA39B7">
        <w:rPr>
          <w:sz w:val="16"/>
        </w:rPr>
        <w:t xml:space="preserve"> would </w:t>
      </w:r>
      <w:r w:rsidRPr="00546B45">
        <w:rPr>
          <w:rStyle w:val="StyleUnderline"/>
          <w:highlight w:val="cyan"/>
        </w:rPr>
        <w:t xml:space="preserve">provide </w:t>
      </w:r>
      <w:r w:rsidRPr="00546B45">
        <w:rPr>
          <w:rStyle w:val="Emphasis"/>
          <w:highlight w:val="cyan"/>
        </w:rPr>
        <w:t>more</w:t>
      </w:r>
      <w:r w:rsidRPr="00CA39B7">
        <w:rPr>
          <w:rStyle w:val="StyleUnderline"/>
        </w:rPr>
        <w:t xml:space="preserve"> policymaking stability and </w:t>
      </w:r>
      <w:r w:rsidRPr="00546B45">
        <w:rPr>
          <w:rStyle w:val="Emphasis"/>
          <w:highlight w:val="cyan"/>
        </w:rPr>
        <w:t>guidance</w:t>
      </w:r>
      <w:r w:rsidRPr="00CA39B7">
        <w:rPr>
          <w:sz w:val="16"/>
        </w:rPr>
        <w:t xml:space="preserve"> to parties than the Board currently does by exclusively using adjudication. 246</w:t>
      </w:r>
    </w:p>
    <w:p w14:paraId="1C017FF4" w14:textId="77777777" w:rsidR="008B7ADD" w:rsidRPr="006C4906" w:rsidRDefault="008B7ADD" w:rsidP="008B7ADD">
      <w:pPr>
        <w:rPr>
          <w:sz w:val="16"/>
        </w:rPr>
      </w:pPr>
      <w:r w:rsidRPr="006C4906">
        <w:rPr>
          <w:sz w:val="16"/>
        </w:rPr>
        <w:t>In addition, if the Board can clarify the law and provide effective guidance to all parties on a particular issue, each side will be less motivated to pressure the Board to modify the policy statement. 247 Policy statements on selected topics could motivate parties to compromise and accept a well-articulated Board position, resulting in more efficiency and policy stability. 248 Since policy statements are not as binding as informal rulemaking and do not pose as much of a threat, parties are less likely to strongly oppose the policy statement. As a result, parties are also less likely to call on their allies in Congress to pressure the NLRB.</w:t>
      </w:r>
    </w:p>
    <w:p w14:paraId="0096628D" w14:textId="77777777" w:rsidR="008B7ADD" w:rsidRPr="001D649A" w:rsidRDefault="008B7ADD" w:rsidP="008B7ADD">
      <w:pPr>
        <w:rPr>
          <w:sz w:val="16"/>
        </w:rPr>
      </w:pPr>
      <w:r w:rsidRPr="001D649A">
        <w:rPr>
          <w:sz w:val="16"/>
        </w:rPr>
        <w:t xml:space="preserve">Since the </w:t>
      </w:r>
      <w:r w:rsidRPr="00546B45">
        <w:rPr>
          <w:rStyle w:val="Emphasis"/>
          <w:highlight w:val="cyan"/>
        </w:rPr>
        <w:t>NLRB</w:t>
      </w:r>
      <w:r w:rsidRPr="00546B45">
        <w:rPr>
          <w:rStyle w:val="StyleUnderline"/>
          <w:highlight w:val="cyan"/>
        </w:rPr>
        <w:t xml:space="preserve"> can issue</w:t>
      </w:r>
      <w:r w:rsidRPr="001D649A">
        <w:rPr>
          <w:sz w:val="16"/>
        </w:rPr>
        <w:t xml:space="preserve"> non-binding policy </w:t>
      </w:r>
      <w:r w:rsidRPr="00CB041D">
        <w:rPr>
          <w:rStyle w:val="Emphasis"/>
        </w:rPr>
        <w:t>statements</w:t>
      </w:r>
      <w:r w:rsidRPr="00CB041D">
        <w:rPr>
          <w:rStyle w:val="StyleUnderline"/>
        </w:rPr>
        <w:t xml:space="preserve"> </w:t>
      </w:r>
      <w:r w:rsidRPr="00546B45">
        <w:rPr>
          <w:rStyle w:val="StyleUnderline"/>
          <w:highlight w:val="cyan"/>
        </w:rPr>
        <w:t>without subjecting</w:t>
      </w:r>
      <w:r w:rsidRPr="001D649A">
        <w:rPr>
          <w:sz w:val="16"/>
        </w:rPr>
        <w:t xml:space="preserve"> them </w:t>
      </w:r>
      <w:r w:rsidRPr="001D649A">
        <w:rPr>
          <w:rStyle w:val="StyleUnderline"/>
        </w:rPr>
        <w:t>to</w:t>
      </w:r>
      <w:r w:rsidRPr="001D649A">
        <w:rPr>
          <w:sz w:val="16"/>
        </w:rPr>
        <w:t xml:space="preserve"> the rigorous rulemaking </w:t>
      </w:r>
      <w:r w:rsidRPr="001D649A">
        <w:rPr>
          <w:rStyle w:val="StyleUnderline"/>
        </w:rPr>
        <w:t xml:space="preserve">procedures, </w:t>
      </w:r>
      <w:r w:rsidRPr="00546B45">
        <w:rPr>
          <w:rStyle w:val="Emphasis"/>
          <w:highlight w:val="cyan"/>
        </w:rPr>
        <w:t>Congress</w:t>
      </w:r>
      <w:r w:rsidRPr="001D649A">
        <w:rPr>
          <w:sz w:val="16"/>
        </w:rPr>
        <w:t xml:space="preserve"> is </w:t>
      </w:r>
      <w:r w:rsidRPr="00546B45">
        <w:rPr>
          <w:rStyle w:val="StyleUnderline"/>
          <w:highlight w:val="cyan"/>
        </w:rPr>
        <w:t>less</w:t>
      </w:r>
      <w:r w:rsidRPr="001D649A">
        <w:rPr>
          <w:sz w:val="16"/>
        </w:rPr>
        <w:t xml:space="preserve"> likely to be aware of or </w:t>
      </w:r>
      <w:r w:rsidRPr="00546B45">
        <w:rPr>
          <w:rStyle w:val="StyleUnderline"/>
          <w:highlight w:val="cyan"/>
        </w:rPr>
        <w:t>concerned with</w:t>
      </w:r>
      <w:r w:rsidRPr="001D649A">
        <w:rPr>
          <w:sz w:val="16"/>
        </w:rPr>
        <w:t xml:space="preserve"> the Board's </w:t>
      </w:r>
      <w:r w:rsidRPr="00546B45">
        <w:rPr>
          <w:rStyle w:val="Emphasis"/>
          <w:highlight w:val="cyan"/>
        </w:rPr>
        <w:t>action</w:t>
      </w:r>
      <w:r w:rsidRPr="001D649A">
        <w:rPr>
          <w:sz w:val="16"/>
        </w:rPr>
        <w:t xml:space="preserve">. 249 Because policy </w:t>
      </w:r>
      <w:r w:rsidRPr="00546B45">
        <w:rPr>
          <w:rStyle w:val="StyleUnderline"/>
          <w:highlight w:val="cyan"/>
        </w:rPr>
        <w:t>statements</w:t>
      </w:r>
      <w:r w:rsidRPr="001D649A">
        <w:rPr>
          <w:sz w:val="16"/>
        </w:rPr>
        <w:t xml:space="preserve"> are not binding upon parties, they are usually </w:t>
      </w:r>
      <w:r w:rsidRPr="00546B45">
        <w:rPr>
          <w:rStyle w:val="StyleUnderline"/>
          <w:highlight w:val="cyan"/>
        </w:rPr>
        <w:t>not subject to</w:t>
      </w:r>
      <w:r w:rsidRPr="001D649A">
        <w:rPr>
          <w:rStyle w:val="StyleUnderline"/>
        </w:rPr>
        <w:t xml:space="preserve"> </w:t>
      </w:r>
      <w:r w:rsidRPr="001D649A">
        <w:rPr>
          <w:rStyle w:val="Emphasis"/>
        </w:rPr>
        <w:t>immediate</w:t>
      </w:r>
      <w:r w:rsidRPr="001D649A">
        <w:rPr>
          <w:rStyle w:val="StyleUnderline"/>
        </w:rPr>
        <w:t xml:space="preserve"> judicial </w:t>
      </w:r>
      <w:r w:rsidRPr="00546B45">
        <w:rPr>
          <w:rStyle w:val="StyleUnderline"/>
          <w:highlight w:val="cyan"/>
        </w:rPr>
        <w:t>review</w:t>
      </w:r>
      <w:r w:rsidRPr="001D649A">
        <w:rPr>
          <w:sz w:val="16"/>
        </w:rPr>
        <w:t xml:space="preserve">,250 and the </w:t>
      </w:r>
      <w:r w:rsidRPr="001D649A">
        <w:rPr>
          <w:rStyle w:val="StyleUnderline"/>
        </w:rPr>
        <w:t>NLRB would not</w:t>
      </w:r>
      <w:r w:rsidRPr="001D649A">
        <w:rPr>
          <w:sz w:val="16"/>
        </w:rPr>
        <w:t xml:space="preserve"> have to </w:t>
      </w:r>
      <w:r w:rsidRPr="001D649A">
        <w:rPr>
          <w:rStyle w:val="StyleUnderline"/>
        </w:rPr>
        <w:t>build</w:t>
      </w:r>
      <w:r w:rsidRPr="001D649A">
        <w:rPr>
          <w:sz w:val="16"/>
        </w:rPr>
        <w:t xml:space="preserve"> a strong </w:t>
      </w:r>
      <w:r w:rsidRPr="001D649A">
        <w:rPr>
          <w:rStyle w:val="Emphasis"/>
        </w:rPr>
        <w:t>record</w:t>
      </w:r>
      <w:r w:rsidRPr="001D649A">
        <w:rPr>
          <w:rStyle w:val="StyleUnderline"/>
        </w:rPr>
        <w:t xml:space="preserve"> supporting its position</w:t>
      </w:r>
      <w:r w:rsidRPr="001D649A">
        <w:rPr>
          <w:sz w:val="16"/>
        </w:rPr>
        <w:t xml:space="preserve">. 251 The NLRB would not present </w:t>
      </w:r>
      <w:r w:rsidRPr="00546B45">
        <w:rPr>
          <w:rStyle w:val="Emphasis"/>
          <w:highlight w:val="cyan"/>
        </w:rPr>
        <w:t>Congress</w:t>
      </w:r>
      <w:r w:rsidRPr="001D649A">
        <w:rPr>
          <w:sz w:val="16"/>
        </w:rPr>
        <w:t xml:space="preserve"> and the judiciary with a clear target to attack, making it less likely that they would intervene in the Board's policymaking and undermine the Board's </w:t>
      </w:r>
      <w:r w:rsidRPr="00546B45">
        <w:rPr>
          <w:rStyle w:val="StyleUnderline"/>
          <w:highlight w:val="cyan"/>
        </w:rPr>
        <w:t>authority</w:t>
      </w:r>
      <w:r w:rsidRPr="001D649A">
        <w:rPr>
          <w:sz w:val="16"/>
        </w:rPr>
        <w:t xml:space="preserve">. By </w:t>
      </w:r>
      <w:r w:rsidRPr="001D649A">
        <w:rPr>
          <w:rStyle w:val="StyleUnderline"/>
        </w:rPr>
        <w:t xml:space="preserve">issuing </w:t>
      </w:r>
      <w:r w:rsidRPr="00CB041D">
        <w:rPr>
          <w:rStyle w:val="Emphasis"/>
        </w:rPr>
        <w:t>policy</w:t>
      </w:r>
      <w:r w:rsidRPr="001D649A">
        <w:rPr>
          <w:rStyle w:val="StyleUnderline"/>
        </w:rPr>
        <w:t xml:space="preserve"> statements</w:t>
      </w:r>
      <w:r w:rsidRPr="001D649A">
        <w:rPr>
          <w:sz w:val="16"/>
        </w:rPr>
        <w:t xml:space="preserve">, the </w:t>
      </w:r>
      <w:r w:rsidRPr="001D649A">
        <w:rPr>
          <w:rStyle w:val="StyleUnderline"/>
        </w:rPr>
        <w:t xml:space="preserve">Board </w:t>
      </w:r>
      <w:r w:rsidRPr="00546B45">
        <w:rPr>
          <w:rStyle w:val="StyleUnderline"/>
          <w:highlight w:val="cyan"/>
        </w:rPr>
        <w:t xml:space="preserve">would also </w:t>
      </w:r>
      <w:r w:rsidRPr="00546B45">
        <w:rPr>
          <w:rStyle w:val="Emphasis"/>
          <w:highlight w:val="cyan"/>
        </w:rPr>
        <w:t>increase</w:t>
      </w:r>
      <w:r w:rsidRPr="00546B45">
        <w:rPr>
          <w:rStyle w:val="StyleUnderline"/>
          <w:highlight w:val="cyan"/>
        </w:rPr>
        <w:t xml:space="preserve"> efficiency</w:t>
      </w:r>
      <w:r w:rsidRPr="001D649A">
        <w:rPr>
          <w:sz w:val="16"/>
        </w:rPr>
        <w:t xml:space="preserve"> and conserve its own resources, </w:t>
      </w:r>
      <w:r w:rsidRPr="00546B45">
        <w:rPr>
          <w:rStyle w:val="StyleUnderline"/>
          <w:highlight w:val="cyan"/>
        </w:rPr>
        <w:t>because parti</w:t>
      </w:r>
      <w:r w:rsidRPr="001D649A">
        <w:rPr>
          <w:rStyle w:val="StyleUnderline"/>
        </w:rPr>
        <w:t>es</w:t>
      </w:r>
      <w:r w:rsidRPr="001D649A">
        <w:rPr>
          <w:sz w:val="16"/>
        </w:rPr>
        <w:t xml:space="preserve"> able </w:t>
      </w:r>
      <w:r w:rsidRPr="00546B45">
        <w:rPr>
          <w:rStyle w:val="StyleUnderline"/>
          <w:highlight w:val="cyan"/>
        </w:rPr>
        <w:t xml:space="preserve">to </w:t>
      </w:r>
      <w:r w:rsidRPr="00546B45">
        <w:rPr>
          <w:rStyle w:val="Emphasis"/>
          <w:highlight w:val="cyan"/>
        </w:rPr>
        <w:t>rely</w:t>
      </w:r>
      <w:r w:rsidRPr="00546B45">
        <w:rPr>
          <w:rStyle w:val="StyleUnderline"/>
          <w:highlight w:val="cyan"/>
        </w:rPr>
        <w:t xml:space="preserve"> on</w:t>
      </w:r>
      <w:r w:rsidRPr="001D649A">
        <w:rPr>
          <w:rStyle w:val="StyleUnderline"/>
        </w:rPr>
        <w:t xml:space="preserve"> a policy </w:t>
      </w:r>
      <w:r w:rsidRPr="00546B45">
        <w:rPr>
          <w:rStyle w:val="StyleUnderline"/>
          <w:highlight w:val="cyan"/>
        </w:rPr>
        <w:t xml:space="preserve">statement would be </w:t>
      </w:r>
      <w:r w:rsidRPr="00546B45">
        <w:rPr>
          <w:rStyle w:val="Emphasis"/>
          <w:highlight w:val="cyan"/>
        </w:rPr>
        <w:t>less likely</w:t>
      </w:r>
      <w:r w:rsidRPr="00546B45">
        <w:rPr>
          <w:rStyle w:val="StyleUnderline"/>
          <w:highlight w:val="cyan"/>
        </w:rPr>
        <w:t xml:space="preserve"> to challenge</w:t>
      </w:r>
      <w:r w:rsidRPr="001D649A">
        <w:rPr>
          <w:sz w:val="16"/>
        </w:rPr>
        <w:t xml:space="preserve"> an ambiguous Board </w:t>
      </w:r>
      <w:r w:rsidRPr="001D649A">
        <w:rPr>
          <w:rStyle w:val="StyleUnderline"/>
        </w:rPr>
        <w:t xml:space="preserve">policy in </w:t>
      </w:r>
      <w:r w:rsidRPr="001D649A">
        <w:rPr>
          <w:rStyle w:val="Emphasis"/>
        </w:rPr>
        <w:t>litigation</w:t>
      </w:r>
      <w:r w:rsidRPr="001D649A">
        <w:rPr>
          <w:sz w:val="16"/>
        </w:rPr>
        <w:t>.</w:t>
      </w:r>
    </w:p>
    <w:p w14:paraId="244F6376" w14:textId="77777777" w:rsidR="008B7ADD" w:rsidRDefault="008B7ADD" w:rsidP="008B7ADD">
      <w:pPr>
        <w:rPr>
          <w:sz w:val="16"/>
        </w:rPr>
      </w:pPr>
      <w:r w:rsidRPr="001D649A">
        <w:rPr>
          <w:sz w:val="16"/>
        </w:rPr>
        <w:t xml:space="preserve">With policy statements, the </w:t>
      </w:r>
      <w:r w:rsidRPr="00546B45">
        <w:rPr>
          <w:rStyle w:val="StyleUnderline"/>
          <w:highlight w:val="cyan"/>
        </w:rPr>
        <w:t>Board</w:t>
      </w:r>
      <w:r w:rsidRPr="001D649A">
        <w:rPr>
          <w:sz w:val="16"/>
        </w:rPr>
        <w:t xml:space="preserve"> could </w:t>
      </w:r>
      <w:r w:rsidRPr="00546B45">
        <w:rPr>
          <w:rStyle w:val="StyleUnderline"/>
          <w:highlight w:val="cyan"/>
        </w:rPr>
        <w:t xml:space="preserve">offer </w:t>
      </w:r>
      <w:r w:rsidRPr="00546B45">
        <w:rPr>
          <w:rStyle w:val="Emphasis"/>
          <w:highlight w:val="cyan"/>
        </w:rPr>
        <w:t>interested</w:t>
      </w:r>
      <w:r w:rsidRPr="00546B45">
        <w:rPr>
          <w:rStyle w:val="StyleUnderline"/>
          <w:highlight w:val="cyan"/>
        </w:rPr>
        <w:t xml:space="preserve"> parties</w:t>
      </w:r>
      <w:r w:rsidRPr="001D649A">
        <w:rPr>
          <w:sz w:val="16"/>
        </w:rPr>
        <w:t xml:space="preserve"> more opportunity </w:t>
      </w:r>
      <w:r w:rsidRPr="00546B45">
        <w:rPr>
          <w:rStyle w:val="StyleUnderline"/>
          <w:highlight w:val="cyan"/>
        </w:rPr>
        <w:t xml:space="preserve">to </w:t>
      </w:r>
      <w:r w:rsidRPr="00546B45">
        <w:rPr>
          <w:rStyle w:val="Emphasis"/>
          <w:highlight w:val="cyan"/>
        </w:rPr>
        <w:t>participate</w:t>
      </w:r>
      <w:r w:rsidRPr="001D649A">
        <w:rPr>
          <w:rStyle w:val="StyleUnderline"/>
        </w:rPr>
        <w:t xml:space="preserve"> beyond submitting</w:t>
      </w:r>
      <w:r w:rsidRPr="001D649A">
        <w:rPr>
          <w:sz w:val="16"/>
        </w:rPr>
        <w:t xml:space="preserve"> formal amicus </w:t>
      </w:r>
      <w:r w:rsidRPr="001D649A">
        <w:rPr>
          <w:rStyle w:val="Emphasis"/>
        </w:rPr>
        <w:t>briefs</w:t>
      </w:r>
      <w:r w:rsidRPr="001D649A">
        <w:rPr>
          <w:rStyle w:val="StyleUnderline"/>
        </w:rPr>
        <w:t xml:space="preserve"> during individual adjudications</w:t>
      </w:r>
      <w:r w:rsidRPr="001D649A">
        <w:rPr>
          <w:sz w:val="16"/>
        </w:rPr>
        <w:t xml:space="preserve">. By soliciting input from interested parties in a more informal manner not requiring them to retain legal counsel, the Board could obtain input from a wider range of parties. Any </w:t>
      </w:r>
      <w:r w:rsidRPr="00CB041D">
        <w:rPr>
          <w:rStyle w:val="Emphasis"/>
        </w:rPr>
        <w:t>opportunities</w:t>
      </w:r>
      <w:r w:rsidRPr="001D649A">
        <w:rPr>
          <w:rStyle w:val="StyleUnderline"/>
        </w:rPr>
        <w:t xml:space="preserve"> for</w:t>
      </w:r>
      <w:r w:rsidRPr="001D649A">
        <w:rPr>
          <w:sz w:val="16"/>
        </w:rPr>
        <w:t xml:space="preserve"> public </w:t>
      </w:r>
      <w:r w:rsidRPr="001D649A">
        <w:rPr>
          <w:rStyle w:val="StyleUnderline"/>
        </w:rPr>
        <w:t>participation</w:t>
      </w:r>
      <w:r w:rsidRPr="001D649A">
        <w:rPr>
          <w:sz w:val="16"/>
        </w:rPr>
        <w:t xml:space="preserve"> offered by the NLRB would not be mandated by the APA, 252 but in order </w:t>
      </w:r>
      <w:r w:rsidRPr="00546B45">
        <w:rPr>
          <w:rStyle w:val="StyleUnderline"/>
          <w:highlight w:val="cyan"/>
        </w:rPr>
        <w:t xml:space="preserve">to gain the most </w:t>
      </w:r>
      <w:r w:rsidRPr="00546B45">
        <w:rPr>
          <w:rStyle w:val="Emphasis"/>
          <w:highlight w:val="cyan"/>
        </w:rPr>
        <w:t>support</w:t>
      </w:r>
      <w:r w:rsidRPr="001D649A">
        <w:rPr>
          <w:sz w:val="16"/>
        </w:rPr>
        <w:t>, the Board should solicit informal participation from interested parties prior to issuing policy statements. 253 Board members or the General Counsel should hold informal meetings with affected parties, asking for their input on certain policy issues. In an effort to further publicize its policy statements beyond the publication requirements of the APA, the NLRB could prominently feature them on its website, and Board members could promote them in speeches and presentations to outside groups. 254</w:t>
      </w:r>
    </w:p>
    <w:p w14:paraId="14A76E1A" w14:textId="77777777" w:rsidR="008B7ADD" w:rsidRPr="006C4906" w:rsidRDefault="008B7ADD" w:rsidP="008B7ADD">
      <w:pPr>
        <w:rPr>
          <w:sz w:val="16"/>
        </w:rPr>
      </w:pPr>
      <w:r w:rsidRPr="006C4906">
        <w:rPr>
          <w:sz w:val="16"/>
        </w:rPr>
        <w:t>The Board faces a major obstacle in issuing policy statements to guide parties on their prospective conduct: gaining enough consensus on any controversial policy matter to issue even a non-binding statement of their general thoughts on the matter. But the Board's majority could issue a policy statement without the consent of the two other Board members. After release, a policy statement becomes final without any mandated public comment period or final adoption by the Board. Therefore, a lack of consensus on the Board does not undermine a policy statement as much as it undermines a rulemaking proceeding. Another option is for the General Counsel255 of the NLRB to issue policy statements. The General Counsel already issues memoranda to inform parties how recent NLRB case developments will be enforced and to provide guidance to NLRB employees in enforcing the NLRA. 256 It follows that the General Counsel could also issue general statements on what Board policy should be. However, Board members would be less deferential to a policy statement issued by the General Counsel than one issued by a previous Board. So policy statements issued by the General Counsel might not improve the stability and certainty of Board law.</w:t>
      </w:r>
    </w:p>
    <w:p w14:paraId="76379E51" w14:textId="77777777" w:rsidR="008B7ADD" w:rsidRPr="006C4906" w:rsidRDefault="008B7ADD" w:rsidP="008B7ADD">
      <w:pPr>
        <w:rPr>
          <w:sz w:val="16"/>
        </w:rPr>
      </w:pPr>
      <w:r w:rsidRPr="006C4906">
        <w:rPr>
          <w:sz w:val="16"/>
        </w:rPr>
        <w:t>There are several controversial issues where a policy statement issued by the Board would result in more clarity and stability, encouraging compliance by employers and unions. For example, on the issue of treating graduate teaching assistants as employees, the issue decided in the recent Brown University case, the Board could issue a policy statement outlining various work conditions at universities that would give graduate teaching assistants employee status under the NLRA. Universities could choose to accept these guidelines instead of litigating when their graduate students attempt to unionize and risk having that decision overturned by the next Board. Unions could also accept this compromise, thereby enabling them to invest their resources in union organizing rather than expensive litigation. Especially in the context of higher education, where non-profit employers strive to provide a stable academic environment, a policy statement could succeed in placating all interested parties. For the issue of Weingarten rights for non-union employees, the issue decided in the IBM Corporation case, the Board could further define the scope of its policy concerns by outlining the types of disciplinary situations where an employee would have the right to ask another employee to accompany him to a disciplinary interview. This policy statement could save litigation costs, assuming employers choose to abide by a limited form of Weingarten rights for their employees rather than waste resources litigating such a minor issue.</w:t>
      </w:r>
    </w:p>
    <w:p w14:paraId="4EC17AD4" w14:textId="77777777" w:rsidR="008B7ADD" w:rsidRPr="006C4906" w:rsidRDefault="008B7ADD" w:rsidP="008B7ADD">
      <w:pPr>
        <w:rPr>
          <w:sz w:val="16"/>
        </w:rPr>
      </w:pPr>
      <w:r w:rsidRPr="006C4906">
        <w:rPr>
          <w:sz w:val="16"/>
        </w:rPr>
        <w:t>Another area where a policy statement would be particularly effective in clarifying and improving the law is the issue of what financial records employers have to turn over during collective bargaining negotiations with unions. Currently, employers do not have an obligation to turn over any financial records to their employees' bargaining representative unless the employer claims that it cannot afford to pay the wage or benefit increase proposed by the union.257 Therefore, in negotiations, employers will almost never claim that they cannot afford the union's proposal in order to avoid the risk of having to disclose all of their financial records. 258 This rule discourages employers from being forthcoming in negotiations. Unions, therefore, do not usually have access to the employer's basic financial records.</w:t>
      </w:r>
    </w:p>
    <w:p w14:paraId="6F9200BD" w14:textId="77777777" w:rsidR="008B7ADD" w:rsidRPr="006C4906" w:rsidRDefault="008B7ADD" w:rsidP="008B7ADD">
      <w:pPr>
        <w:rPr>
          <w:sz w:val="16"/>
        </w:rPr>
      </w:pPr>
      <w:r w:rsidRPr="006C4906">
        <w:rPr>
          <w:sz w:val="16"/>
        </w:rPr>
        <w:lastRenderedPageBreak/>
        <w:t>A policy statement on this topic could improve the functioning of disclosure rules by stating which financial records the Board deems relevant for purposes of collective bargaining. Employers have more of an incentive to comply with this policy statement because only selected records would be subject to disclosure, and it would be easier for employers to simply comply rather than risk litigation. Most likely, employers would prefer to disclose selected financial records not containing sensitive information rather than be liable for failure to disclose any records at all. 259 As a result, unions would not resort to initiating unfair labor practice charges, and the parties would not have to litigate the matter. Employers would have an incentive to be more forthcoming during negotiations and to facilitate the flow of selected financial information to unions, improving the quality of collective bargaining negotiations.</w:t>
      </w:r>
    </w:p>
    <w:p w14:paraId="4F3337D0" w14:textId="77777777" w:rsidR="008B7ADD" w:rsidRPr="00C179E1" w:rsidRDefault="008B7ADD" w:rsidP="008B7ADD">
      <w:pPr>
        <w:rPr>
          <w:sz w:val="16"/>
        </w:rPr>
      </w:pPr>
      <w:r w:rsidRPr="00C179E1">
        <w:rPr>
          <w:sz w:val="16"/>
        </w:rPr>
        <w:t xml:space="preserve">The </w:t>
      </w:r>
      <w:r w:rsidRPr="00546B45">
        <w:rPr>
          <w:rStyle w:val="Emphasis"/>
          <w:highlight w:val="cyan"/>
        </w:rPr>
        <w:t>NLRB's</w:t>
      </w:r>
      <w:r w:rsidRPr="00C179E1">
        <w:rPr>
          <w:sz w:val="16"/>
        </w:rPr>
        <w:t xml:space="preserve"> long </w:t>
      </w:r>
      <w:r w:rsidRPr="00C179E1">
        <w:rPr>
          <w:rStyle w:val="StyleUnderline"/>
        </w:rPr>
        <w:t>tradition of</w:t>
      </w:r>
      <w:r w:rsidRPr="00C179E1">
        <w:rPr>
          <w:sz w:val="16"/>
        </w:rPr>
        <w:t xml:space="preserve"> making law almost </w:t>
      </w:r>
      <w:r w:rsidRPr="00546B45">
        <w:rPr>
          <w:rStyle w:val="StyleUnderline"/>
          <w:highlight w:val="cyan"/>
        </w:rPr>
        <w:t xml:space="preserve">exclusively through </w:t>
      </w:r>
      <w:r w:rsidRPr="00546B45">
        <w:rPr>
          <w:rStyle w:val="Emphasis"/>
          <w:highlight w:val="cyan"/>
        </w:rPr>
        <w:t>adjudication</w:t>
      </w:r>
      <w:r w:rsidRPr="00C179E1">
        <w:rPr>
          <w:sz w:val="16"/>
        </w:rPr>
        <w:t xml:space="preserve"> has </w:t>
      </w:r>
      <w:r w:rsidRPr="00546B45">
        <w:rPr>
          <w:rStyle w:val="StyleUnderline"/>
          <w:highlight w:val="cyan"/>
        </w:rPr>
        <w:t>left</w:t>
      </w:r>
      <w:r w:rsidRPr="00C179E1">
        <w:rPr>
          <w:sz w:val="16"/>
        </w:rPr>
        <w:t xml:space="preserve"> both employers and unions confused and </w:t>
      </w:r>
      <w:r w:rsidRPr="00546B45">
        <w:rPr>
          <w:rStyle w:val="StyleUnderline"/>
          <w:highlight w:val="cyan"/>
        </w:rPr>
        <w:t>unable to rely on</w:t>
      </w:r>
      <w:r w:rsidRPr="00C179E1">
        <w:rPr>
          <w:rStyle w:val="StyleUnderline"/>
        </w:rPr>
        <w:t xml:space="preserve"> the</w:t>
      </w:r>
      <w:r w:rsidRPr="00C179E1">
        <w:rPr>
          <w:sz w:val="16"/>
        </w:rPr>
        <w:t xml:space="preserve"> NLRB's </w:t>
      </w:r>
      <w:r w:rsidRPr="00C179E1">
        <w:rPr>
          <w:rStyle w:val="Emphasis"/>
        </w:rPr>
        <w:t>decisions</w:t>
      </w:r>
      <w:r w:rsidRPr="00C179E1">
        <w:rPr>
          <w:sz w:val="16"/>
        </w:rPr>
        <w:t xml:space="preserve"> on many controversial policy issues. </w:t>
      </w:r>
      <w:r w:rsidRPr="00546B45">
        <w:rPr>
          <w:rStyle w:val="StyleUnderline"/>
          <w:highlight w:val="cyan"/>
        </w:rPr>
        <w:t>After</w:t>
      </w:r>
      <w:r w:rsidRPr="00C179E1">
        <w:rPr>
          <w:sz w:val="16"/>
        </w:rPr>
        <w:t xml:space="preserve"> a </w:t>
      </w:r>
      <w:r w:rsidRPr="00C179E1">
        <w:rPr>
          <w:rStyle w:val="StyleUnderline"/>
        </w:rPr>
        <w:t xml:space="preserve">change in </w:t>
      </w:r>
      <w:r w:rsidRPr="00546B45">
        <w:rPr>
          <w:rStyle w:val="Emphasis"/>
          <w:highlight w:val="cyan"/>
        </w:rPr>
        <w:t>presidential</w:t>
      </w:r>
      <w:r w:rsidRPr="00546B45">
        <w:rPr>
          <w:rStyle w:val="StyleUnderline"/>
          <w:highlight w:val="cyan"/>
        </w:rPr>
        <w:t xml:space="preserve"> administration</w:t>
      </w:r>
      <w:r w:rsidRPr="00C179E1">
        <w:rPr>
          <w:sz w:val="16"/>
        </w:rPr>
        <w:t xml:space="preserve"> and a corresponding change in Board membership, the new </w:t>
      </w:r>
      <w:r w:rsidRPr="00546B45">
        <w:rPr>
          <w:rStyle w:val="StyleUnderline"/>
          <w:highlight w:val="cyan"/>
        </w:rPr>
        <w:t>Board often</w:t>
      </w:r>
      <w:r w:rsidRPr="00C179E1">
        <w:rPr>
          <w:rStyle w:val="StyleUnderline"/>
        </w:rPr>
        <w:t xml:space="preserve"> simply </w:t>
      </w:r>
      <w:r w:rsidRPr="00546B45">
        <w:rPr>
          <w:rStyle w:val="Emphasis"/>
          <w:highlight w:val="cyan"/>
        </w:rPr>
        <w:t>reverses</w:t>
      </w:r>
      <w:r w:rsidRPr="00C179E1">
        <w:rPr>
          <w:sz w:val="16"/>
        </w:rPr>
        <w:t xml:space="preserve"> many of the prior Board's controversial </w:t>
      </w:r>
      <w:r w:rsidRPr="00C179E1">
        <w:rPr>
          <w:rStyle w:val="StyleUnderline"/>
        </w:rPr>
        <w:t>decisions</w:t>
      </w:r>
      <w:r w:rsidRPr="00C179E1">
        <w:rPr>
          <w:sz w:val="16"/>
        </w:rPr>
        <w:t xml:space="preserve"> though adjudication. "Notice and comment" rulemaking for certain policy issues, as a supplement to the Board's adjudications, is a potential solution to the Board's policy oscillation problem. </w:t>
      </w:r>
      <w:r w:rsidRPr="00546B45">
        <w:rPr>
          <w:rStyle w:val="Emphasis"/>
          <w:highlight w:val="cyan"/>
        </w:rPr>
        <w:t>Rulemaking</w:t>
      </w:r>
      <w:r w:rsidRPr="00546B45">
        <w:rPr>
          <w:rStyle w:val="StyleUnderline"/>
          <w:highlight w:val="cyan"/>
        </w:rPr>
        <w:t xml:space="preserve"> has</w:t>
      </w:r>
      <w:r w:rsidRPr="00C179E1">
        <w:rPr>
          <w:rStyle w:val="StyleUnderline"/>
        </w:rPr>
        <w:t xml:space="preserve"> many advantages</w:t>
      </w:r>
      <w:r w:rsidRPr="00C179E1">
        <w:rPr>
          <w:sz w:val="16"/>
        </w:rPr>
        <w:t xml:space="preserve">, including </w:t>
      </w:r>
      <w:r w:rsidRPr="00546B45">
        <w:rPr>
          <w:rStyle w:val="StyleUnderline"/>
          <w:highlight w:val="cyan"/>
        </w:rPr>
        <w:t>increasing</w:t>
      </w:r>
      <w:r w:rsidRPr="00C179E1">
        <w:rPr>
          <w:rStyle w:val="StyleUnderline"/>
        </w:rPr>
        <w:t xml:space="preserve"> public </w:t>
      </w:r>
      <w:r w:rsidRPr="00546B45">
        <w:rPr>
          <w:rStyle w:val="Emphasis"/>
          <w:highlight w:val="cyan"/>
        </w:rPr>
        <w:t>participation</w:t>
      </w:r>
      <w:r w:rsidRPr="00C179E1">
        <w:rPr>
          <w:sz w:val="16"/>
        </w:rPr>
        <w:t xml:space="preserve"> in policy decisions, </w:t>
      </w:r>
      <w:r w:rsidRPr="00C179E1">
        <w:rPr>
          <w:rStyle w:val="StyleUnderline"/>
        </w:rPr>
        <w:t xml:space="preserve">creating </w:t>
      </w:r>
      <w:r w:rsidRPr="00546B45">
        <w:rPr>
          <w:rStyle w:val="StyleUnderline"/>
          <w:highlight w:val="cyan"/>
        </w:rPr>
        <w:t>more gradual</w:t>
      </w:r>
      <w:r w:rsidRPr="00C179E1">
        <w:rPr>
          <w:sz w:val="16"/>
        </w:rPr>
        <w:t xml:space="preserve"> and better </w:t>
      </w:r>
      <w:r w:rsidRPr="00546B45">
        <w:rPr>
          <w:rStyle w:val="Emphasis"/>
          <w:highlight w:val="cyan"/>
        </w:rPr>
        <w:t>reasoned</w:t>
      </w:r>
      <w:r w:rsidRPr="00546B45">
        <w:rPr>
          <w:rStyle w:val="StyleUnderline"/>
          <w:highlight w:val="cyan"/>
        </w:rPr>
        <w:t xml:space="preserve"> law, and</w:t>
      </w:r>
      <w:r w:rsidRPr="00C179E1">
        <w:rPr>
          <w:sz w:val="16"/>
        </w:rPr>
        <w:t xml:space="preserve"> increasing </w:t>
      </w:r>
      <w:r w:rsidRPr="00546B45">
        <w:rPr>
          <w:rStyle w:val="Emphasis"/>
          <w:highlight w:val="cyan"/>
        </w:rPr>
        <w:t>efficiency</w:t>
      </w:r>
      <w:r w:rsidRPr="00C179E1">
        <w:rPr>
          <w:sz w:val="16"/>
        </w:rPr>
        <w:t xml:space="preserve"> at the NLRB. By successfully implementing the health care collective bargaining rulemaking, the Board clarified a particularly confused line of precedent on a controversial, substantive issue.</w:t>
      </w:r>
    </w:p>
    <w:p w14:paraId="7AF108A4" w14:textId="77777777" w:rsidR="008B7ADD" w:rsidRDefault="008B7ADD" w:rsidP="008B7ADD">
      <w:pPr>
        <w:rPr>
          <w:sz w:val="16"/>
        </w:rPr>
      </w:pPr>
      <w:r w:rsidRPr="00C179E1">
        <w:rPr>
          <w:sz w:val="16"/>
        </w:rPr>
        <w:t xml:space="preserve">However, as the failure of the Beck and single location rulemakings suggest, rulemaking is currently not viable at the NLRB because of political divisions in Congress and among the members of the NLRB, the potential for delays and evisceration of the Board's authority resulting from judicial review, and the relative scarcity of well-developed precedents for controversial issues. Rulemaking fails, in part, because the "notice and comment" procedures mandated by the APA draw attention to the NLRB's actions and make it more difficult to change the rule. In order to avoid many of these APA-mandated procedures, the </w:t>
      </w:r>
      <w:r w:rsidRPr="00546B45">
        <w:rPr>
          <w:rStyle w:val="StyleUnderline"/>
          <w:highlight w:val="cyan"/>
        </w:rPr>
        <w:t>NLRB should issue</w:t>
      </w:r>
      <w:r w:rsidRPr="00C179E1">
        <w:rPr>
          <w:rStyle w:val="StyleUnderline"/>
        </w:rPr>
        <w:t xml:space="preserve"> written </w:t>
      </w:r>
      <w:r w:rsidRPr="00546B45">
        <w:rPr>
          <w:rStyle w:val="Emphasis"/>
          <w:highlight w:val="cyan"/>
        </w:rPr>
        <w:t>non-binding policy</w:t>
      </w:r>
      <w:r w:rsidRPr="00546B45">
        <w:rPr>
          <w:rStyle w:val="StyleUnderline"/>
          <w:highlight w:val="cyan"/>
        </w:rPr>
        <w:t xml:space="preserve"> statements</w:t>
      </w:r>
      <w:r w:rsidRPr="00C179E1">
        <w:rPr>
          <w:sz w:val="16"/>
        </w:rPr>
        <w:t xml:space="preserve">. By issuing policy statements, the Board informs interested parties about its views on certain policy issues beyond the fact-specific findings issued in its adjudication decisions. Policy statements are not binding upon parties, but they do </w:t>
      </w:r>
      <w:r w:rsidRPr="00546B45">
        <w:rPr>
          <w:rStyle w:val="StyleUnderline"/>
          <w:highlight w:val="cyan"/>
        </w:rPr>
        <w:t>provide</w:t>
      </w:r>
      <w:r w:rsidRPr="00C179E1">
        <w:rPr>
          <w:rStyle w:val="StyleUnderline"/>
        </w:rPr>
        <w:t xml:space="preserve"> many of the </w:t>
      </w:r>
      <w:r w:rsidRPr="00546B45">
        <w:rPr>
          <w:rStyle w:val="Emphasis"/>
          <w:highlight w:val="cyan"/>
        </w:rPr>
        <w:t>benefits</w:t>
      </w:r>
      <w:r w:rsidRPr="00546B45">
        <w:rPr>
          <w:rStyle w:val="StyleUnderline"/>
          <w:highlight w:val="cyan"/>
        </w:rPr>
        <w:t xml:space="preserve"> of rulemaking</w:t>
      </w:r>
      <w:r w:rsidRPr="00C179E1">
        <w:rPr>
          <w:sz w:val="16"/>
        </w:rPr>
        <w:t xml:space="preserve">, including </w:t>
      </w:r>
      <w:r w:rsidRPr="00C179E1">
        <w:rPr>
          <w:rStyle w:val="StyleUnderline"/>
        </w:rPr>
        <w:t xml:space="preserve">providing </w:t>
      </w:r>
      <w:r w:rsidRPr="00546B45">
        <w:rPr>
          <w:rStyle w:val="StyleUnderline"/>
          <w:highlight w:val="cyan"/>
        </w:rPr>
        <w:t xml:space="preserve">more </w:t>
      </w:r>
      <w:r w:rsidRPr="00546B45">
        <w:rPr>
          <w:rStyle w:val="Emphasis"/>
          <w:highlight w:val="cyan"/>
        </w:rPr>
        <w:t>stability</w:t>
      </w:r>
      <w:r w:rsidRPr="00C179E1">
        <w:rPr>
          <w:sz w:val="16"/>
        </w:rPr>
        <w:t xml:space="preserve"> and </w:t>
      </w:r>
      <w:r w:rsidRPr="00546B45">
        <w:rPr>
          <w:rStyle w:val="Emphasis"/>
          <w:highlight w:val="cyan"/>
        </w:rPr>
        <w:t>certainty</w:t>
      </w:r>
      <w:r w:rsidRPr="00546B45">
        <w:rPr>
          <w:rStyle w:val="StyleUnderline"/>
          <w:highlight w:val="cyan"/>
        </w:rPr>
        <w:t xml:space="preserve"> to</w:t>
      </w:r>
      <w:r w:rsidRPr="00C179E1">
        <w:rPr>
          <w:rStyle w:val="StyleUnderline"/>
        </w:rPr>
        <w:t xml:space="preserve"> interested </w:t>
      </w:r>
      <w:r w:rsidRPr="00546B45">
        <w:rPr>
          <w:rStyle w:val="StyleUnderline"/>
          <w:highlight w:val="cyan"/>
        </w:rPr>
        <w:t>parties</w:t>
      </w:r>
      <w:r w:rsidRPr="00C179E1">
        <w:rPr>
          <w:sz w:val="16"/>
        </w:rPr>
        <w:t xml:space="preserve">. Policy statements would be especially </w:t>
      </w:r>
      <w:r w:rsidRPr="00546B45">
        <w:rPr>
          <w:rStyle w:val="Emphasis"/>
          <w:highlight w:val="cyan"/>
        </w:rPr>
        <w:t>effective</w:t>
      </w:r>
      <w:r w:rsidRPr="00546B45">
        <w:rPr>
          <w:rStyle w:val="StyleUnderline"/>
          <w:highlight w:val="cyan"/>
        </w:rPr>
        <w:t xml:space="preserve"> on</w:t>
      </w:r>
      <w:r w:rsidRPr="00C179E1">
        <w:rPr>
          <w:rStyle w:val="StyleUnderline"/>
        </w:rPr>
        <w:t xml:space="preserve"> issues with</w:t>
      </w:r>
      <w:r w:rsidRPr="00C179E1">
        <w:rPr>
          <w:sz w:val="16"/>
        </w:rPr>
        <w:t xml:space="preserve"> convoluted </w:t>
      </w:r>
      <w:r w:rsidRPr="00546B45">
        <w:rPr>
          <w:rStyle w:val="StyleUnderline"/>
          <w:highlight w:val="cyan"/>
        </w:rPr>
        <w:t>precedent</w:t>
      </w:r>
      <w:r w:rsidRPr="00C179E1">
        <w:rPr>
          <w:rStyle w:val="StyleUnderline"/>
        </w:rPr>
        <w:t xml:space="preserve"> that could</w:t>
      </w:r>
      <w:r w:rsidRPr="00C179E1">
        <w:rPr>
          <w:sz w:val="16"/>
        </w:rPr>
        <w:t xml:space="preserve"> be </w:t>
      </w:r>
      <w:r w:rsidRPr="00546B45">
        <w:rPr>
          <w:rStyle w:val="StyleUnderline"/>
          <w:highlight w:val="cyan"/>
        </w:rPr>
        <w:t>reconciled to</w:t>
      </w:r>
      <w:r w:rsidRPr="00C179E1">
        <w:rPr>
          <w:rStyle w:val="StyleUnderline"/>
        </w:rPr>
        <w:t xml:space="preserve"> the </w:t>
      </w:r>
      <w:r w:rsidRPr="00546B45">
        <w:rPr>
          <w:rStyle w:val="Emphasis"/>
          <w:highlight w:val="cyan"/>
        </w:rPr>
        <w:t>satisfaction</w:t>
      </w:r>
      <w:r w:rsidRPr="00C179E1">
        <w:rPr>
          <w:sz w:val="16"/>
        </w:rPr>
        <w:t xml:space="preserve"> of both unions and employers. For example, the Board could issue a policy statement concerning what financial records an employer should disclose during collective bargaining negotiations. The Board, or even the Board majority, should issue clarifying policy statements on these issues so that interested parties can rely on them to structure their conduct.</w:t>
      </w:r>
    </w:p>
    <w:p w14:paraId="0BE572DE" w14:textId="77777777" w:rsidR="008B7ADD" w:rsidRDefault="008B7ADD" w:rsidP="008B7ADD">
      <w:pPr>
        <w:pStyle w:val="Heading4"/>
      </w:pPr>
      <w:r>
        <w:t xml:space="preserve">NLRB </w:t>
      </w:r>
      <w:r w:rsidRPr="00277A4F">
        <w:rPr>
          <w:u w:val="single"/>
        </w:rPr>
        <w:t>statements</w:t>
      </w:r>
      <w:r>
        <w:t xml:space="preserve"> reduce policy </w:t>
      </w:r>
      <w:r w:rsidRPr="00277A4F">
        <w:rPr>
          <w:u w:val="single"/>
        </w:rPr>
        <w:t>oscillation</w:t>
      </w:r>
      <w:r>
        <w:t xml:space="preserve"> and spillover.</w:t>
      </w:r>
    </w:p>
    <w:p w14:paraId="7C7468B7" w14:textId="77777777" w:rsidR="008B7ADD" w:rsidRDefault="008B7ADD" w:rsidP="008B7ADD">
      <w:r w:rsidRPr="00251FF7">
        <w:t xml:space="preserve">Charlotte </w:t>
      </w:r>
      <w:r w:rsidRPr="00251FF7">
        <w:rPr>
          <w:rFonts w:eastAsiaTheme="majorEastAsia" w:cstheme="majorBidi"/>
          <w:b/>
          <w:iCs/>
          <w:sz w:val="26"/>
        </w:rPr>
        <w:t>Garden 15</w:t>
      </w:r>
      <w:r>
        <w:t>.</w:t>
      </w:r>
      <w:r w:rsidRPr="00251FF7">
        <w:t xml:space="preserve"> Assistant Professor, Seattle University School of Law.</w:t>
      </w:r>
      <w:r>
        <w:t xml:space="preserve"> “ASSESSING NLRB'S IMPACT POLITICAL EFFECTIVENESS: TOWARD POLITICALLY STABLE NLRB LAWMAKING: RULEMAKING VS. ADJUDICATION.” Emory Law Journal.</w:t>
      </w:r>
    </w:p>
    <w:p w14:paraId="18E22BEB" w14:textId="77777777" w:rsidR="008B7ADD" w:rsidRPr="00AA6EF1" w:rsidRDefault="008B7ADD" w:rsidP="008B7ADD">
      <w:pPr>
        <w:rPr>
          <w:sz w:val="16"/>
        </w:rPr>
      </w:pPr>
      <w:r w:rsidRPr="00AA6EF1">
        <w:rPr>
          <w:sz w:val="16"/>
        </w:rPr>
        <w:t xml:space="preserve">A second </w:t>
      </w:r>
      <w:r w:rsidRPr="00105603">
        <w:rPr>
          <w:rStyle w:val="StyleUnderline"/>
        </w:rPr>
        <w:t xml:space="preserve">set of </w:t>
      </w:r>
      <w:r w:rsidRPr="00546B45">
        <w:rPr>
          <w:rStyle w:val="Emphasis"/>
          <w:highlight w:val="cyan"/>
        </w:rPr>
        <w:t>reasons</w:t>
      </w:r>
      <w:r w:rsidRPr="00AA6EF1">
        <w:rPr>
          <w:sz w:val="16"/>
        </w:rPr>
        <w:t xml:space="preserve"> often advanced </w:t>
      </w:r>
      <w:r w:rsidRPr="00546B45">
        <w:rPr>
          <w:rStyle w:val="StyleUnderline"/>
          <w:highlight w:val="cyan"/>
        </w:rPr>
        <w:t xml:space="preserve">for </w:t>
      </w:r>
      <w:r w:rsidRPr="00546B45">
        <w:rPr>
          <w:rStyle w:val="Emphasis"/>
          <w:highlight w:val="cyan"/>
        </w:rPr>
        <w:t>rulemaking</w:t>
      </w:r>
      <w:r w:rsidRPr="00546B45">
        <w:rPr>
          <w:rStyle w:val="StyleUnderline"/>
          <w:highlight w:val="cyan"/>
        </w:rPr>
        <w:t xml:space="preserve"> centers on</w:t>
      </w:r>
      <w:r w:rsidRPr="00AA6EF1">
        <w:rPr>
          <w:sz w:val="16"/>
        </w:rPr>
        <w:t xml:space="preserve"> the </w:t>
      </w:r>
      <w:r w:rsidRPr="00AA6EF1">
        <w:rPr>
          <w:rStyle w:val="StyleUnderline"/>
        </w:rPr>
        <w:t>opportunity</w:t>
      </w:r>
      <w:r w:rsidRPr="00AA6EF1">
        <w:rPr>
          <w:sz w:val="16"/>
        </w:rPr>
        <w:t xml:space="preserve"> for the Board </w:t>
      </w:r>
      <w:r w:rsidRPr="00AA6EF1">
        <w:rPr>
          <w:rStyle w:val="StyleUnderline"/>
        </w:rPr>
        <w:t>to set its</w:t>
      </w:r>
      <w:r w:rsidRPr="00AA6EF1">
        <w:rPr>
          <w:sz w:val="16"/>
        </w:rPr>
        <w:t xml:space="preserve"> own top </w:t>
      </w:r>
      <w:r w:rsidRPr="00546B45">
        <w:rPr>
          <w:rStyle w:val="StyleUnderline"/>
          <w:highlight w:val="cyan"/>
        </w:rPr>
        <w:t>priorities</w:t>
      </w:r>
      <w:r w:rsidRPr="00AA6EF1">
        <w:rPr>
          <w:sz w:val="16"/>
        </w:rPr>
        <w:t xml:space="preserve"> and </w:t>
      </w:r>
      <w:r w:rsidRPr="00AA6EF1">
        <w:rPr>
          <w:rStyle w:val="StyleUnderline"/>
        </w:rPr>
        <w:t xml:space="preserve">then </w:t>
      </w:r>
      <w:r w:rsidRPr="00105603">
        <w:rPr>
          <w:rStyle w:val="Emphasis"/>
        </w:rPr>
        <w:t>deal</w:t>
      </w:r>
      <w:r w:rsidRPr="00AA6EF1">
        <w:rPr>
          <w:rStyle w:val="StyleUnderline"/>
        </w:rPr>
        <w:t xml:space="preserve"> with them </w:t>
      </w:r>
      <w:r w:rsidRPr="00546B45">
        <w:rPr>
          <w:rStyle w:val="StyleUnderline"/>
          <w:highlight w:val="cyan"/>
        </w:rPr>
        <w:t>in</w:t>
      </w:r>
      <w:r w:rsidRPr="00AA6EF1">
        <w:rPr>
          <w:sz w:val="16"/>
        </w:rPr>
        <w:t xml:space="preserve"> a comprehensive </w:t>
      </w:r>
      <w:r w:rsidRPr="00105603">
        <w:rPr>
          <w:rStyle w:val="StyleUnderline"/>
        </w:rPr>
        <w:t>way</w:t>
      </w:r>
      <w:r w:rsidRPr="00AA6EF1">
        <w:rPr>
          <w:rStyle w:val="StyleUnderline"/>
        </w:rPr>
        <w:t xml:space="preserve"> that ensures </w:t>
      </w:r>
      <w:r w:rsidRPr="00546B45">
        <w:rPr>
          <w:rStyle w:val="Emphasis"/>
          <w:highlight w:val="cyan"/>
        </w:rPr>
        <w:t>adequate</w:t>
      </w:r>
      <w:r w:rsidRPr="00546B45">
        <w:rPr>
          <w:rStyle w:val="StyleUnderline"/>
          <w:highlight w:val="cyan"/>
        </w:rPr>
        <w:t xml:space="preserve"> advance</w:t>
      </w:r>
      <w:r w:rsidRPr="00AA6EF1">
        <w:rPr>
          <w:sz w:val="16"/>
        </w:rPr>
        <w:t xml:space="preserve"> notice to affected parties, rather than simply deciding cases that happen to be filed by parties and pursued by NLRB regional directors or the Board's General Counsel. Conversely, </w:t>
      </w:r>
      <w:r w:rsidRPr="00546B45">
        <w:rPr>
          <w:rStyle w:val="StyleUnderline"/>
          <w:highlight w:val="cyan"/>
        </w:rPr>
        <w:t>adjudication</w:t>
      </w:r>
      <w:r w:rsidRPr="00AA6EF1">
        <w:rPr>
          <w:rStyle w:val="StyleUnderline"/>
        </w:rPr>
        <w:t xml:space="preserve"> can </w:t>
      </w:r>
      <w:r w:rsidRPr="00546B45">
        <w:rPr>
          <w:rStyle w:val="StyleUnderline"/>
          <w:highlight w:val="cyan"/>
        </w:rPr>
        <w:t>permit</w:t>
      </w:r>
      <w:r w:rsidRPr="00AA6EF1">
        <w:rPr>
          <w:sz w:val="16"/>
        </w:rPr>
        <w:t xml:space="preserve"> gradual </w:t>
      </w:r>
      <w:r w:rsidRPr="00546B45">
        <w:rPr>
          <w:rStyle w:val="Emphasis"/>
          <w:highlight w:val="cyan"/>
        </w:rPr>
        <w:t>responses</w:t>
      </w:r>
      <w:r w:rsidRPr="00546B45">
        <w:rPr>
          <w:rStyle w:val="StyleUnderline"/>
          <w:highlight w:val="cyan"/>
        </w:rPr>
        <w:t xml:space="preserve"> to</w:t>
      </w:r>
      <w:r w:rsidRPr="00AA6EF1">
        <w:rPr>
          <w:rStyle w:val="StyleUnderline"/>
        </w:rPr>
        <w:t xml:space="preserve"> new</w:t>
      </w:r>
      <w:r w:rsidRPr="00AA6EF1">
        <w:rPr>
          <w:sz w:val="16"/>
        </w:rPr>
        <w:t xml:space="preserve"> or complex </w:t>
      </w:r>
      <w:r w:rsidRPr="00AA6EF1">
        <w:rPr>
          <w:rStyle w:val="StyleUnderline"/>
        </w:rPr>
        <w:t xml:space="preserve">problems, and </w:t>
      </w:r>
      <w:r w:rsidRPr="00546B45">
        <w:rPr>
          <w:rStyle w:val="Emphasis"/>
          <w:highlight w:val="cyan"/>
        </w:rPr>
        <w:t>deflect</w:t>
      </w:r>
      <w:r w:rsidRPr="00AA6EF1">
        <w:rPr>
          <w:sz w:val="16"/>
        </w:rPr>
        <w:t xml:space="preserve"> political </w:t>
      </w:r>
      <w:r w:rsidRPr="00AA6EF1">
        <w:rPr>
          <w:rStyle w:val="StyleUnderline"/>
        </w:rPr>
        <w:t>heat</w:t>
      </w:r>
      <w:r w:rsidRPr="00AA6EF1">
        <w:rPr>
          <w:sz w:val="16"/>
        </w:rPr>
        <w:t xml:space="preserve">. This set of benefits and drawbacks - in a sense, mirror images of each other - is reflected in the Board's recent rulemakings. </w:t>
      </w:r>
    </w:p>
    <w:p w14:paraId="37BB9E61" w14:textId="77777777" w:rsidR="008B7ADD" w:rsidRPr="00AA6EF1" w:rsidRDefault="008B7ADD" w:rsidP="008B7ADD">
      <w:pPr>
        <w:rPr>
          <w:sz w:val="16"/>
        </w:rPr>
      </w:pPr>
      <w:r w:rsidRPr="00AA6EF1">
        <w:rPr>
          <w:sz w:val="16"/>
        </w:rPr>
        <w:t xml:space="preserve">First, </w:t>
      </w:r>
      <w:r w:rsidRPr="00546B45">
        <w:rPr>
          <w:rStyle w:val="StyleUnderline"/>
          <w:highlight w:val="cyan"/>
        </w:rPr>
        <w:t>consider</w:t>
      </w:r>
      <w:r w:rsidRPr="00AA6EF1">
        <w:rPr>
          <w:sz w:val="16"/>
        </w:rPr>
        <w:t xml:space="preserve"> the </w:t>
      </w:r>
      <w:r w:rsidRPr="00105603">
        <w:rPr>
          <w:rStyle w:val="Emphasis"/>
        </w:rPr>
        <w:t>Board's</w:t>
      </w:r>
      <w:r w:rsidRPr="00AA6EF1">
        <w:rPr>
          <w:sz w:val="16"/>
        </w:rPr>
        <w:t xml:space="preserve"> election-</w:t>
      </w:r>
      <w:r w:rsidRPr="00546B45">
        <w:rPr>
          <w:rStyle w:val="StyleUnderline"/>
          <w:highlight w:val="cyan"/>
        </w:rPr>
        <w:t>procedures rule</w:t>
      </w:r>
      <w:r w:rsidRPr="00AA6EF1">
        <w:rPr>
          <w:sz w:val="16"/>
        </w:rPr>
        <w:t xml:space="preserve">. While the Board can and does </w:t>
      </w:r>
      <w:r w:rsidRPr="00AA6EF1">
        <w:rPr>
          <w:rStyle w:val="StyleUnderline"/>
        </w:rPr>
        <w:t xml:space="preserve">adjust some </w:t>
      </w:r>
      <w:r w:rsidRPr="00105603">
        <w:rPr>
          <w:rStyle w:val="Emphasis"/>
        </w:rPr>
        <w:t>aspects</w:t>
      </w:r>
      <w:r w:rsidRPr="00AA6EF1">
        <w:rPr>
          <w:sz w:val="16"/>
        </w:rPr>
        <w:t xml:space="preserve"> of election procedures </w:t>
      </w:r>
      <w:r w:rsidRPr="00546B45">
        <w:rPr>
          <w:rStyle w:val="StyleUnderline"/>
          <w:highlight w:val="cyan"/>
        </w:rPr>
        <w:t xml:space="preserve">by </w:t>
      </w:r>
      <w:r w:rsidRPr="00546B45">
        <w:rPr>
          <w:rStyle w:val="Emphasis"/>
          <w:highlight w:val="cyan"/>
        </w:rPr>
        <w:t>adjudication</w:t>
      </w:r>
      <w:r w:rsidRPr="00AA6EF1">
        <w:rPr>
          <w:rStyle w:val="StyleUnderline"/>
        </w:rPr>
        <w:t>, as well as</w:t>
      </w:r>
      <w:r w:rsidRPr="00AA6EF1">
        <w:rPr>
          <w:sz w:val="16"/>
        </w:rPr>
        <w:t xml:space="preserve"> by simply </w:t>
      </w:r>
      <w:r w:rsidRPr="00546B45">
        <w:rPr>
          <w:rStyle w:val="StyleUnderline"/>
          <w:highlight w:val="cyan"/>
        </w:rPr>
        <w:t>changing its</w:t>
      </w:r>
      <w:r w:rsidRPr="00AA6EF1">
        <w:rPr>
          <w:sz w:val="16"/>
        </w:rPr>
        <w:t xml:space="preserve"> own </w:t>
      </w:r>
      <w:r w:rsidRPr="00AA6EF1">
        <w:rPr>
          <w:rStyle w:val="StyleUnderline"/>
        </w:rPr>
        <w:t xml:space="preserve">internal </w:t>
      </w:r>
      <w:r w:rsidRPr="00546B45">
        <w:rPr>
          <w:rStyle w:val="StyleUnderline"/>
          <w:highlight w:val="cyan"/>
        </w:rPr>
        <w:t>practice</w:t>
      </w:r>
      <w:r w:rsidRPr="00AA6EF1">
        <w:rPr>
          <w:sz w:val="16"/>
        </w:rPr>
        <w:t xml:space="preserve">, it would undoubtedly be </w:t>
      </w:r>
      <w:r w:rsidRPr="00AA6EF1">
        <w:rPr>
          <w:rStyle w:val="StyleUnderline"/>
        </w:rPr>
        <w:t>difficult for</w:t>
      </w:r>
      <w:r w:rsidRPr="00AA6EF1">
        <w:rPr>
          <w:sz w:val="16"/>
        </w:rPr>
        <w:t xml:space="preserve"> the </w:t>
      </w:r>
      <w:r w:rsidRPr="00AA6EF1">
        <w:rPr>
          <w:rStyle w:val="StyleUnderline"/>
        </w:rPr>
        <w:t xml:space="preserve">Board </w:t>
      </w:r>
      <w:r w:rsidRPr="00546B45">
        <w:rPr>
          <w:rStyle w:val="StyleUnderline"/>
          <w:highlight w:val="cyan"/>
        </w:rPr>
        <w:t>to make</w:t>
      </w:r>
      <w:r w:rsidRPr="00AA6EF1">
        <w:rPr>
          <w:sz w:val="16"/>
        </w:rPr>
        <w:t xml:space="preserve"> a suite of simultaneous </w:t>
      </w:r>
      <w:r w:rsidRPr="00105603">
        <w:rPr>
          <w:rStyle w:val="Emphasis"/>
        </w:rPr>
        <w:t>changes</w:t>
      </w:r>
      <w:r w:rsidRPr="00AA6EF1">
        <w:rPr>
          <w:sz w:val="16"/>
        </w:rPr>
        <w:t xml:space="preserve"> through any mechanism </w:t>
      </w:r>
      <w:r w:rsidRPr="00AA6EF1">
        <w:rPr>
          <w:rStyle w:val="StyleUnderline"/>
        </w:rPr>
        <w:t>but rulemaking</w:t>
      </w:r>
      <w:r w:rsidRPr="00AA6EF1">
        <w:rPr>
          <w:sz w:val="16"/>
        </w:rPr>
        <w:t xml:space="preserve">; among other impediments, those procedures that are set forth in the Code of Federal Regulations may only be changed via. Thus, once the Board set </w:t>
      </w:r>
      <w:r w:rsidRPr="00546B45">
        <w:rPr>
          <w:rStyle w:val="Emphasis"/>
          <w:highlight w:val="cyan"/>
        </w:rPr>
        <w:t>streamlining</w:t>
      </w:r>
      <w:r w:rsidRPr="00AA6EF1">
        <w:rPr>
          <w:sz w:val="16"/>
        </w:rPr>
        <w:t xml:space="preserve"> election </w:t>
      </w:r>
      <w:r w:rsidRPr="00AA6EF1">
        <w:rPr>
          <w:rStyle w:val="StyleUnderline"/>
        </w:rPr>
        <w:t xml:space="preserve">procedures </w:t>
      </w:r>
      <w:r w:rsidRPr="00546B45">
        <w:rPr>
          <w:rStyle w:val="StyleUnderline"/>
          <w:highlight w:val="cyan"/>
        </w:rPr>
        <w:t xml:space="preserve">as a </w:t>
      </w:r>
      <w:r w:rsidRPr="00546B45">
        <w:rPr>
          <w:rStyle w:val="Emphasis"/>
          <w:highlight w:val="cyan"/>
        </w:rPr>
        <w:t>priority</w:t>
      </w:r>
      <w:r w:rsidRPr="00AA6EF1">
        <w:rPr>
          <w:sz w:val="16"/>
        </w:rPr>
        <w:t xml:space="preserve">, it had to further choose between a single rulemaking or a less comprehensive series of adjustments to its procedures in disparate proceedings, which could </w:t>
      </w:r>
      <w:r w:rsidRPr="00AA6EF1">
        <w:rPr>
          <w:rStyle w:val="StyleUnderline"/>
        </w:rPr>
        <w:t>include</w:t>
      </w:r>
      <w:r w:rsidRPr="00AA6EF1">
        <w:rPr>
          <w:sz w:val="16"/>
        </w:rPr>
        <w:t xml:space="preserve"> not only adjudications but also </w:t>
      </w:r>
      <w:r w:rsidRPr="00105603">
        <w:rPr>
          <w:rStyle w:val="Emphasis"/>
        </w:rPr>
        <w:t>guidance</w:t>
      </w:r>
      <w:r w:rsidRPr="00AA6EF1">
        <w:rPr>
          <w:rStyle w:val="StyleUnderline"/>
        </w:rPr>
        <w:t xml:space="preserve"> documents and </w:t>
      </w:r>
      <w:r w:rsidRPr="00546B45">
        <w:rPr>
          <w:rStyle w:val="StyleUnderline"/>
          <w:highlight w:val="cyan"/>
        </w:rPr>
        <w:t>changes to</w:t>
      </w:r>
      <w:r w:rsidRPr="00AA6EF1">
        <w:rPr>
          <w:sz w:val="16"/>
        </w:rPr>
        <w:t xml:space="preserve"> internal </w:t>
      </w:r>
      <w:r w:rsidRPr="00546B45">
        <w:rPr>
          <w:rStyle w:val="Emphasis"/>
          <w:highlight w:val="cyan"/>
        </w:rPr>
        <w:t>case-handling</w:t>
      </w:r>
      <w:r w:rsidRPr="00AA6EF1">
        <w:rPr>
          <w:sz w:val="16"/>
        </w:rPr>
        <w:t xml:space="preserve"> procedures. 126</w:t>
      </w:r>
    </w:p>
    <w:p w14:paraId="33B7B812" w14:textId="77777777" w:rsidR="008B7ADD" w:rsidRPr="00AA6EF1" w:rsidRDefault="008B7ADD" w:rsidP="008B7ADD">
      <w:pPr>
        <w:rPr>
          <w:sz w:val="16"/>
        </w:rPr>
      </w:pPr>
      <w:r w:rsidRPr="00AA6EF1">
        <w:rPr>
          <w:sz w:val="16"/>
        </w:rPr>
        <w:t xml:space="preserve">The </w:t>
      </w:r>
      <w:r w:rsidRPr="00546B45">
        <w:rPr>
          <w:rStyle w:val="StyleUnderline"/>
          <w:highlight w:val="cyan"/>
        </w:rPr>
        <w:t>advantages</w:t>
      </w:r>
      <w:r w:rsidRPr="00AA6EF1">
        <w:rPr>
          <w:rStyle w:val="StyleUnderline"/>
        </w:rPr>
        <w:t xml:space="preserve"> of</w:t>
      </w:r>
      <w:r w:rsidRPr="00AA6EF1">
        <w:rPr>
          <w:sz w:val="16"/>
        </w:rPr>
        <w:t xml:space="preserve"> proceeding by a </w:t>
      </w:r>
      <w:r w:rsidRPr="00AA6EF1">
        <w:rPr>
          <w:rStyle w:val="StyleUnderline"/>
        </w:rPr>
        <w:t xml:space="preserve">single </w:t>
      </w:r>
      <w:r w:rsidRPr="00105603">
        <w:rPr>
          <w:rStyle w:val="Emphasis"/>
        </w:rPr>
        <w:t>rulemaking</w:t>
      </w:r>
      <w:r w:rsidRPr="00AA6EF1">
        <w:rPr>
          <w:sz w:val="16"/>
        </w:rPr>
        <w:t xml:space="preserve"> rather </w:t>
      </w:r>
      <w:r w:rsidRPr="00AA6EF1">
        <w:rPr>
          <w:rStyle w:val="StyleUnderline"/>
        </w:rPr>
        <w:t>than</w:t>
      </w:r>
      <w:r w:rsidRPr="00AA6EF1">
        <w:rPr>
          <w:sz w:val="16"/>
        </w:rPr>
        <w:t xml:space="preserve"> a </w:t>
      </w:r>
      <w:r w:rsidRPr="00AA6EF1">
        <w:rPr>
          <w:rStyle w:val="StyleUnderline"/>
        </w:rPr>
        <w:t>series of</w:t>
      </w:r>
      <w:r w:rsidRPr="00AA6EF1">
        <w:rPr>
          <w:sz w:val="16"/>
        </w:rPr>
        <w:t xml:space="preserve"> piecemeal </w:t>
      </w:r>
      <w:r w:rsidRPr="00AA6EF1">
        <w:rPr>
          <w:rStyle w:val="StyleUnderline"/>
        </w:rPr>
        <w:t>steps</w:t>
      </w:r>
      <w:r w:rsidRPr="00AA6EF1">
        <w:rPr>
          <w:sz w:val="16"/>
        </w:rPr>
        <w:t xml:space="preserve"> - for the Board and for workers, unions, and employers - </w:t>
      </w:r>
      <w:r w:rsidRPr="00546B45">
        <w:rPr>
          <w:rStyle w:val="StyleUnderline"/>
          <w:highlight w:val="cyan"/>
        </w:rPr>
        <w:t xml:space="preserve">are </w:t>
      </w:r>
      <w:r w:rsidRPr="00546B45">
        <w:rPr>
          <w:rStyle w:val="Emphasis"/>
          <w:highlight w:val="cyan"/>
        </w:rPr>
        <w:t>evident</w:t>
      </w:r>
      <w:r w:rsidRPr="00AA6EF1">
        <w:rPr>
          <w:sz w:val="16"/>
        </w:rPr>
        <w:t xml:space="preserve">. Putting </w:t>
      </w:r>
      <w:r w:rsidRPr="00AA6EF1">
        <w:rPr>
          <w:rStyle w:val="StyleUnderline"/>
        </w:rPr>
        <w:t xml:space="preserve">aside the substantive </w:t>
      </w:r>
      <w:r w:rsidRPr="00105603">
        <w:rPr>
          <w:rStyle w:val="Emphasis"/>
        </w:rPr>
        <w:t>results</w:t>
      </w:r>
      <w:r w:rsidRPr="00AA6EF1">
        <w:rPr>
          <w:sz w:val="16"/>
        </w:rPr>
        <w:t xml:space="preserve"> of the two processes, </w:t>
      </w:r>
      <w:r w:rsidRPr="00546B45">
        <w:rPr>
          <w:rStyle w:val="StyleUnderline"/>
          <w:highlight w:val="cyan"/>
        </w:rPr>
        <w:t>compliance</w:t>
      </w:r>
      <w:r w:rsidRPr="00AA6EF1">
        <w:rPr>
          <w:rStyle w:val="StyleUnderline"/>
        </w:rPr>
        <w:t xml:space="preserve"> with</w:t>
      </w:r>
      <w:r w:rsidRPr="00AA6EF1">
        <w:rPr>
          <w:sz w:val="16"/>
        </w:rPr>
        <w:t xml:space="preserve"> a </w:t>
      </w:r>
      <w:r w:rsidRPr="00AA6EF1">
        <w:rPr>
          <w:rStyle w:val="StyleUnderline"/>
        </w:rPr>
        <w:t>single rule</w:t>
      </w:r>
      <w:r w:rsidRPr="00AA6EF1">
        <w:rPr>
          <w:sz w:val="16"/>
        </w:rPr>
        <w:t xml:space="preserve"> that </w:t>
      </w:r>
      <w:r w:rsidRPr="00546B45">
        <w:rPr>
          <w:rStyle w:val="StyleUnderline"/>
          <w:highlight w:val="cyan"/>
        </w:rPr>
        <w:t xml:space="preserve">clearly sets </w:t>
      </w:r>
      <w:r w:rsidRPr="00546B45">
        <w:rPr>
          <w:rStyle w:val="Emphasis"/>
          <w:highlight w:val="cyan"/>
        </w:rPr>
        <w:t>forth</w:t>
      </w:r>
      <w:r w:rsidRPr="00AA6EF1">
        <w:rPr>
          <w:sz w:val="16"/>
        </w:rPr>
        <w:t xml:space="preserve"> the </w:t>
      </w:r>
      <w:r w:rsidRPr="00AA6EF1">
        <w:rPr>
          <w:rStyle w:val="StyleUnderline"/>
        </w:rPr>
        <w:t xml:space="preserve">new </w:t>
      </w:r>
      <w:r w:rsidRPr="00546B45">
        <w:rPr>
          <w:rStyle w:val="StyleUnderline"/>
          <w:highlight w:val="cyan"/>
        </w:rPr>
        <w:t>process is</w:t>
      </w:r>
      <w:r w:rsidRPr="00AA6EF1">
        <w:rPr>
          <w:rStyle w:val="StyleUnderline"/>
        </w:rPr>
        <w:t xml:space="preserve"> far </w:t>
      </w:r>
      <w:r w:rsidRPr="00546B45">
        <w:rPr>
          <w:rStyle w:val="Emphasis"/>
          <w:highlight w:val="cyan"/>
        </w:rPr>
        <w:t>easier</w:t>
      </w:r>
      <w:r w:rsidRPr="00AA6EF1">
        <w:rPr>
          <w:sz w:val="16"/>
        </w:rPr>
        <w:t xml:space="preserve"> (especially for an unrepresented employer) than tracking a series of decisions and internal process changes that may be located in different places. And, for the Board, [*1490] </w:t>
      </w:r>
      <w:r w:rsidRPr="00546B45">
        <w:rPr>
          <w:rStyle w:val="StyleUnderline"/>
          <w:highlight w:val="cyan"/>
        </w:rPr>
        <w:t>rulemaking</w:t>
      </w:r>
      <w:r w:rsidRPr="00AA6EF1">
        <w:rPr>
          <w:rStyle w:val="StyleUnderline"/>
        </w:rPr>
        <w:t xml:space="preserve"> could </w:t>
      </w:r>
      <w:r w:rsidRPr="00546B45">
        <w:rPr>
          <w:rStyle w:val="Emphasis"/>
          <w:highlight w:val="cyan"/>
        </w:rPr>
        <w:t>prompt</w:t>
      </w:r>
      <w:r w:rsidRPr="00AA6EF1">
        <w:rPr>
          <w:sz w:val="16"/>
        </w:rPr>
        <w:t xml:space="preserve"> more comprehensive </w:t>
      </w:r>
      <w:r w:rsidRPr="00AA6EF1">
        <w:rPr>
          <w:rStyle w:val="StyleUnderline"/>
        </w:rPr>
        <w:t>consideration of how</w:t>
      </w:r>
      <w:r w:rsidRPr="00AA6EF1">
        <w:rPr>
          <w:sz w:val="16"/>
        </w:rPr>
        <w:t xml:space="preserve"> a set of </w:t>
      </w:r>
      <w:r w:rsidRPr="00546B45">
        <w:rPr>
          <w:rStyle w:val="StyleUnderline"/>
          <w:highlight w:val="cyan"/>
        </w:rPr>
        <w:t>changes</w:t>
      </w:r>
      <w:r w:rsidRPr="00AA6EF1">
        <w:rPr>
          <w:sz w:val="16"/>
        </w:rPr>
        <w:t xml:space="preserve"> will </w:t>
      </w:r>
      <w:r w:rsidRPr="00AA6EF1">
        <w:rPr>
          <w:rStyle w:val="StyleUnderline"/>
        </w:rPr>
        <w:t xml:space="preserve">work </w:t>
      </w:r>
      <w:r w:rsidRPr="00105603">
        <w:rPr>
          <w:rStyle w:val="Emphasis"/>
        </w:rPr>
        <w:t>together</w:t>
      </w:r>
      <w:r w:rsidRPr="00AA6EF1">
        <w:rPr>
          <w:sz w:val="16"/>
        </w:rPr>
        <w:t xml:space="preserve">. </w:t>
      </w:r>
    </w:p>
    <w:p w14:paraId="2A1D534C" w14:textId="77777777" w:rsidR="008B7ADD" w:rsidRDefault="008B7ADD" w:rsidP="008B7ADD">
      <w:pPr>
        <w:rPr>
          <w:sz w:val="16"/>
        </w:rPr>
      </w:pPr>
      <w:r w:rsidRPr="00AA6EF1">
        <w:rPr>
          <w:sz w:val="16"/>
        </w:rPr>
        <w:t xml:space="preserve">Yet, it is the comprehensive </w:t>
      </w:r>
      <w:r w:rsidRPr="00546B45">
        <w:rPr>
          <w:rStyle w:val="StyleUnderline"/>
          <w:highlight w:val="cyan"/>
        </w:rPr>
        <w:t>nature</w:t>
      </w:r>
      <w:r w:rsidRPr="00AA6EF1">
        <w:rPr>
          <w:rStyle w:val="StyleUnderline"/>
        </w:rPr>
        <w:t xml:space="preserve"> of</w:t>
      </w:r>
      <w:r w:rsidRPr="00AA6EF1">
        <w:rPr>
          <w:sz w:val="16"/>
        </w:rPr>
        <w:t xml:space="preserve"> the rule's </w:t>
      </w:r>
      <w:r w:rsidRPr="00AA6EF1">
        <w:rPr>
          <w:rStyle w:val="StyleUnderline"/>
        </w:rPr>
        <w:t>changes</w:t>
      </w:r>
      <w:r w:rsidRPr="00AA6EF1">
        <w:rPr>
          <w:sz w:val="16"/>
        </w:rPr>
        <w:t xml:space="preserve"> that </w:t>
      </w:r>
      <w:r w:rsidRPr="00546B45">
        <w:rPr>
          <w:rStyle w:val="StyleUnderline"/>
          <w:highlight w:val="cyan"/>
        </w:rPr>
        <w:t xml:space="preserve">has </w:t>
      </w:r>
      <w:r w:rsidRPr="00546B45">
        <w:rPr>
          <w:rStyle w:val="Emphasis"/>
          <w:highlight w:val="cyan"/>
        </w:rPr>
        <w:t>ratcheted</w:t>
      </w:r>
      <w:r w:rsidRPr="00546B45">
        <w:rPr>
          <w:rStyle w:val="StyleUnderline"/>
          <w:highlight w:val="cyan"/>
        </w:rPr>
        <w:t xml:space="preserve"> up public</w:t>
      </w:r>
      <w:r w:rsidRPr="00AA6EF1">
        <w:rPr>
          <w:sz w:val="16"/>
        </w:rPr>
        <w:t xml:space="preserve"> and political </w:t>
      </w:r>
      <w:r w:rsidRPr="00546B45">
        <w:rPr>
          <w:rStyle w:val="StyleUnderline"/>
          <w:highlight w:val="cyan"/>
        </w:rPr>
        <w:t>attention</w:t>
      </w:r>
      <w:r w:rsidRPr="00AA6EF1">
        <w:rPr>
          <w:sz w:val="16"/>
        </w:rPr>
        <w:t xml:space="preserve"> - it defies imagination that a series of small administrative adjustments could maintain the public's (and lawmakers') attention over time. To be sure, there </w:t>
      </w:r>
      <w:r w:rsidRPr="00AA6EF1">
        <w:rPr>
          <w:rStyle w:val="StyleUnderline"/>
        </w:rPr>
        <w:lastRenderedPageBreak/>
        <w:t xml:space="preserve">may have been </w:t>
      </w:r>
      <w:r w:rsidRPr="00105603">
        <w:rPr>
          <w:rStyle w:val="Emphasis"/>
        </w:rPr>
        <w:t>significant</w:t>
      </w:r>
      <w:r w:rsidRPr="00105603">
        <w:rPr>
          <w:rStyle w:val="StyleUnderline"/>
        </w:rPr>
        <w:t xml:space="preserve"> reaction to</w:t>
      </w:r>
      <w:r w:rsidRPr="00105603">
        <w:rPr>
          <w:sz w:val="16"/>
        </w:rPr>
        <w:t xml:space="preserve"> certain </w:t>
      </w:r>
      <w:r w:rsidRPr="00105603">
        <w:rPr>
          <w:rStyle w:val="StyleUnderline"/>
        </w:rPr>
        <w:t>aspects of</w:t>
      </w:r>
      <w:r w:rsidRPr="00105603">
        <w:rPr>
          <w:sz w:val="16"/>
        </w:rPr>
        <w:t xml:space="preserve"> the </w:t>
      </w:r>
      <w:r w:rsidRPr="00105603">
        <w:rPr>
          <w:rStyle w:val="StyleUnderline"/>
        </w:rPr>
        <w:t xml:space="preserve">new </w:t>
      </w:r>
      <w:r w:rsidRPr="00105603">
        <w:rPr>
          <w:rStyle w:val="Emphasis"/>
        </w:rPr>
        <w:t>rule</w:t>
      </w:r>
      <w:r w:rsidRPr="00AA6EF1">
        <w:rPr>
          <w:sz w:val="16"/>
        </w:rPr>
        <w:t xml:space="preserve"> - for example, the new requirement that employers include employees' e-mail addresses with the Excelsior list - no matter how they were implemented. 127 But it is doubtful that other aspects of the rule, considered alone, would have received the same attention. Relatedly, the crux of the pending lawsuit aimed at invalidating the election- </w:t>
      </w:r>
      <w:r w:rsidRPr="00546B45">
        <w:rPr>
          <w:rStyle w:val="Emphasis"/>
          <w:highlight w:val="cyan"/>
        </w:rPr>
        <w:t>procedures</w:t>
      </w:r>
      <w:r w:rsidRPr="00546B45">
        <w:rPr>
          <w:rStyle w:val="StyleUnderline"/>
          <w:highlight w:val="cyan"/>
        </w:rPr>
        <w:t xml:space="preserve"> rule</w:t>
      </w:r>
      <w:r w:rsidRPr="00AA6EF1">
        <w:rPr>
          <w:sz w:val="16"/>
        </w:rPr>
        <w:t xml:space="preserve"> is </w:t>
      </w:r>
      <w:r w:rsidRPr="00AA6EF1">
        <w:rPr>
          <w:rStyle w:val="StyleUnderline"/>
        </w:rPr>
        <w:t>that the changes</w:t>
      </w:r>
      <w:r w:rsidRPr="00AA6EF1">
        <w:rPr>
          <w:sz w:val="16"/>
        </w:rPr>
        <w:t xml:space="preserve">, taken </w:t>
      </w:r>
      <w:r w:rsidRPr="00546B45">
        <w:rPr>
          <w:rStyle w:val="StyleUnderline"/>
          <w:highlight w:val="cyan"/>
        </w:rPr>
        <w:t xml:space="preserve">together, </w:t>
      </w:r>
      <w:r w:rsidRPr="00546B45">
        <w:rPr>
          <w:rStyle w:val="Emphasis"/>
          <w:highlight w:val="cyan"/>
        </w:rPr>
        <w:t>deprive</w:t>
      </w:r>
      <w:r w:rsidRPr="00546B45">
        <w:rPr>
          <w:rStyle w:val="StyleUnderline"/>
          <w:highlight w:val="cyan"/>
        </w:rPr>
        <w:t xml:space="preserve"> employers of</w:t>
      </w:r>
      <w:r w:rsidRPr="00AA6EF1">
        <w:rPr>
          <w:rStyle w:val="StyleUnderline"/>
        </w:rPr>
        <w:t xml:space="preserve"> adequate </w:t>
      </w:r>
      <w:r w:rsidRPr="00546B45">
        <w:rPr>
          <w:rStyle w:val="Emphasis"/>
          <w:highlight w:val="cyan"/>
        </w:rPr>
        <w:t>opportunity</w:t>
      </w:r>
      <w:r w:rsidRPr="00546B45">
        <w:rPr>
          <w:rStyle w:val="StyleUnderline"/>
          <w:highlight w:val="cyan"/>
        </w:rPr>
        <w:t xml:space="preserve"> to oppose</w:t>
      </w:r>
      <w:r w:rsidRPr="00AA6EF1">
        <w:rPr>
          <w:sz w:val="16"/>
        </w:rPr>
        <w:t xml:space="preserve"> a </w:t>
      </w:r>
      <w:r w:rsidRPr="00AA6EF1">
        <w:rPr>
          <w:rStyle w:val="StyleUnderline"/>
        </w:rPr>
        <w:t>union</w:t>
      </w:r>
      <w:r w:rsidRPr="00AA6EF1">
        <w:rPr>
          <w:sz w:val="16"/>
        </w:rPr>
        <w:t xml:space="preserve"> 128 </w:t>
      </w:r>
      <w:r w:rsidRPr="00546B45">
        <w:rPr>
          <w:rStyle w:val="StyleUnderline"/>
          <w:highlight w:val="cyan"/>
        </w:rPr>
        <w:t>drive and</w:t>
      </w:r>
      <w:r w:rsidRPr="00AA6EF1">
        <w:rPr>
          <w:rStyle w:val="StyleUnderline"/>
        </w:rPr>
        <w:t xml:space="preserve"> to </w:t>
      </w:r>
      <w:r w:rsidRPr="00546B45">
        <w:rPr>
          <w:rStyle w:val="StyleUnderline"/>
          <w:highlight w:val="cyan"/>
        </w:rPr>
        <w:t xml:space="preserve">due </w:t>
      </w:r>
      <w:r w:rsidRPr="00546B45">
        <w:rPr>
          <w:rStyle w:val="Emphasis"/>
          <w:highlight w:val="cyan"/>
        </w:rPr>
        <w:t>process</w:t>
      </w:r>
      <w:r w:rsidRPr="00AA6EF1">
        <w:rPr>
          <w:sz w:val="16"/>
        </w:rPr>
        <w:t xml:space="preserve">. charge - that the new election rule significantly shortens the overall election timeframe - would have had less force in the context of individual changes. To put it bluntly, the </w:t>
      </w:r>
      <w:r w:rsidRPr="00AA6EF1">
        <w:rPr>
          <w:rStyle w:val="StyleUnderline"/>
        </w:rPr>
        <w:t xml:space="preserve">Board's rulemaking will have </w:t>
      </w:r>
      <w:r w:rsidRPr="00546B45">
        <w:rPr>
          <w:rStyle w:val="StyleUnderline"/>
          <w:highlight w:val="cyan"/>
        </w:rPr>
        <w:t xml:space="preserve">significantly </w:t>
      </w:r>
      <w:r w:rsidRPr="00546B45">
        <w:rPr>
          <w:rStyle w:val="Emphasis"/>
          <w:highlight w:val="cyan"/>
        </w:rPr>
        <w:t>greater</w:t>
      </w:r>
      <w:r w:rsidRPr="00546B45">
        <w:rPr>
          <w:rStyle w:val="StyleUnderline"/>
          <w:highlight w:val="cyan"/>
        </w:rPr>
        <w:t xml:space="preserve"> impact than</w:t>
      </w:r>
      <w:r w:rsidRPr="00AA6EF1">
        <w:rPr>
          <w:sz w:val="16"/>
        </w:rPr>
        <w:t xml:space="preserve"> a more </w:t>
      </w:r>
      <w:r w:rsidRPr="00546B45">
        <w:rPr>
          <w:rStyle w:val="Emphasis"/>
          <w:highlight w:val="cyan"/>
        </w:rPr>
        <w:t>piecemeal</w:t>
      </w:r>
      <w:r w:rsidRPr="00AA6EF1">
        <w:rPr>
          <w:rStyle w:val="StyleUnderline"/>
        </w:rPr>
        <w:t xml:space="preserve"> course of </w:t>
      </w:r>
      <w:r w:rsidRPr="00546B45">
        <w:rPr>
          <w:rStyle w:val="StyleUnderline"/>
          <w:highlight w:val="cyan"/>
        </w:rPr>
        <w:t>action</w:t>
      </w:r>
      <w:r w:rsidRPr="00AA6EF1">
        <w:rPr>
          <w:sz w:val="16"/>
        </w:rPr>
        <w:t xml:space="preserve"> would have, but only if it survives the gauntlet of judicial challenges and congressional review. civic life.").</w:t>
      </w:r>
    </w:p>
    <w:p w14:paraId="42114C66" w14:textId="77777777" w:rsidR="008B7ADD" w:rsidRPr="00AA6EF1" w:rsidRDefault="008B7ADD" w:rsidP="008B7ADD">
      <w:pPr>
        <w:rPr>
          <w:sz w:val="16"/>
        </w:rPr>
      </w:pPr>
      <w:r w:rsidRPr="00AA6EF1">
        <w:rPr>
          <w:sz w:val="16"/>
        </w:rPr>
        <w:t>Hindsight suggests a similar dynamic regarding the Board's notice-posting rule. Consider a counterfactual scenario in which the Board had begun by building on its existing practice of requiring employers who have committed ULPs to post notices regarding employees' labor rights as part of the remedy. That might have led the Board to begin requiring employers to post notices in cases involving pending elections, as it has now done as part of the election- procedures rule. Or, the Board might have provided employers charged with ULPs an incentive to post notices while the charges were pending, perhaps by offering a procedural advantage to employers who agreed to do so.</w:t>
      </w:r>
    </w:p>
    <w:p w14:paraId="2CACAAF7" w14:textId="77777777" w:rsidR="008B7ADD" w:rsidRDefault="008B7ADD" w:rsidP="008B7ADD">
      <w:pPr>
        <w:rPr>
          <w:sz w:val="16"/>
        </w:rPr>
      </w:pPr>
      <w:r w:rsidRPr="00AA6EF1">
        <w:rPr>
          <w:sz w:val="16"/>
        </w:rPr>
        <w:t xml:space="preserve">One can imagine any </w:t>
      </w:r>
      <w:r w:rsidRPr="00546B45">
        <w:rPr>
          <w:rStyle w:val="Emphasis"/>
          <w:highlight w:val="cyan"/>
        </w:rPr>
        <w:t>number</w:t>
      </w:r>
      <w:r w:rsidRPr="00546B45">
        <w:rPr>
          <w:rStyle w:val="StyleUnderline"/>
          <w:highlight w:val="cyan"/>
        </w:rPr>
        <w:t xml:space="preserve"> of ways</w:t>
      </w:r>
      <w:r w:rsidRPr="00AA6EF1">
        <w:rPr>
          <w:sz w:val="16"/>
        </w:rPr>
        <w:t xml:space="preserve"> in </w:t>
      </w:r>
      <w:r w:rsidRPr="00546B45">
        <w:rPr>
          <w:rStyle w:val="StyleUnderline"/>
          <w:highlight w:val="cyan"/>
        </w:rPr>
        <w:t>which</w:t>
      </w:r>
      <w:r w:rsidRPr="00AA6EF1">
        <w:rPr>
          <w:rStyle w:val="StyleUnderline"/>
        </w:rPr>
        <w:t xml:space="preserve"> the </w:t>
      </w:r>
      <w:r w:rsidRPr="00546B45">
        <w:rPr>
          <w:rStyle w:val="Emphasis"/>
          <w:highlight w:val="cyan"/>
        </w:rPr>
        <w:t>Board</w:t>
      </w:r>
      <w:r w:rsidRPr="00546B45">
        <w:rPr>
          <w:rStyle w:val="StyleUnderline"/>
          <w:highlight w:val="cyan"/>
        </w:rPr>
        <w:t xml:space="preserve"> might</w:t>
      </w:r>
      <w:r w:rsidRPr="00AA6EF1">
        <w:rPr>
          <w:sz w:val="16"/>
        </w:rPr>
        <w:t xml:space="preserve"> have gradually </w:t>
      </w:r>
      <w:r w:rsidRPr="00546B45">
        <w:rPr>
          <w:rStyle w:val="StyleUnderline"/>
          <w:highlight w:val="cyan"/>
        </w:rPr>
        <w:t>expand</w:t>
      </w:r>
      <w:r w:rsidRPr="00AA6EF1">
        <w:rPr>
          <w:rStyle w:val="StyleUnderline"/>
        </w:rPr>
        <w:t xml:space="preserve">ed the </w:t>
      </w:r>
      <w:r w:rsidRPr="00546B45">
        <w:rPr>
          <w:rStyle w:val="Emphasis"/>
          <w:highlight w:val="cyan"/>
        </w:rPr>
        <w:t>universe</w:t>
      </w:r>
      <w:r w:rsidRPr="00AA6EF1">
        <w:rPr>
          <w:rStyle w:val="StyleUnderline"/>
        </w:rPr>
        <w:t xml:space="preserve"> of employers</w:t>
      </w:r>
      <w:r w:rsidRPr="00AA6EF1">
        <w:rPr>
          <w:sz w:val="16"/>
        </w:rPr>
        <w:t xml:space="preserve"> required </w:t>
      </w:r>
      <w:r w:rsidRPr="00546B45">
        <w:rPr>
          <w:rStyle w:val="StyleUnderline"/>
          <w:highlight w:val="cyan"/>
        </w:rPr>
        <w:t xml:space="preserve">to </w:t>
      </w:r>
      <w:r w:rsidRPr="00546B45">
        <w:rPr>
          <w:rStyle w:val="Emphasis"/>
          <w:highlight w:val="cyan"/>
        </w:rPr>
        <w:t>post notices</w:t>
      </w:r>
      <w:r w:rsidRPr="00AA6EF1">
        <w:rPr>
          <w:sz w:val="16"/>
        </w:rPr>
        <w:t xml:space="preserve"> - the point is that a gradual expansion might have met with a kinder reception in the [*1491] appellate courts. In fact, in National Association of Manufacturers v. NLRB, the District of Columbia Circuit implied that it may have come out differently in a case where a posted notice was required because "employers are misleading employees about their rights under" the NLRA. 129 Had the </w:t>
      </w:r>
      <w:r w:rsidRPr="00546B45">
        <w:rPr>
          <w:rStyle w:val="StyleUnderline"/>
          <w:highlight w:val="cyan"/>
        </w:rPr>
        <w:t xml:space="preserve">court </w:t>
      </w:r>
      <w:r w:rsidRPr="00546B45">
        <w:rPr>
          <w:rStyle w:val="Emphasis"/>
          <w:highlight w:val="cyan"/>
        </w:rPr>
        <w:t>considered</w:t>
      </w:r>
      <w:r w:rsidRPr="00AA6EF1">
        <w:rPr>
          <w:sz w:val="16"/>
        </w:rPr>
        <w:t xml:space="preserve"> (and approved) </w:t>
      </w:r>
      <w:r w:rsidRPr="00AA6EF1">
        <w:rPr>
          <w:rStyle w:val="StyleUnderline"/>
        </w:rPr>
        <w:t xml:space="preserve">a </w:t>
      </w:r>
      <w:r w:rsidRPr="00546B45">
        <w:rPr>
          <w:rStyle w:val="StyleUnderline"/>
          <w:highlight w:val="cyan"/>
        </w:rPr>
        <w:t>rule arising in</w:t>
      </w:r>
      <w:r w:rsidRPr="00AA6EF1">
        <w:rPr>
          <w:sz w:val="16"/>
        </w:rPr>
        <w:t xml:space="preserve"> that </w:t>
      </w:r>
      <w:r w:rsidRPr="00AA6EF1">
        <w:rPr>
          <w:rStyle w:val="StyleUnderline"/>
        </w:rPr>
        <w:t>context</w:t>
      </w:r>
      <w:r w:rsidRPr="00AA6EF1">
        <w:rPr>
          <w:sz w:val="16"/>
        </w:rPr>
        <w:t xml:space="preserve">, it would have </w:t>
      </w:r>
      <w:r w:rsidRPr="00AA6EF1">
        <w:rPr>
          <w:rStyle w:val="StyleUnderline"/>
        </w:rPr>
        <w:t xml:space="preserve">created </w:t>
      </w:r>
      <w:r w:rsidRPr="00546B45">
        <w:rPr>
          <w:rStyle w:val="Emphasis"/>
          <w:highlight w:val="cyan"/>
        </w:rPr>
        <w:t>notice-friendly</w:t>
      </w:r>
      <w:r w:rsidRPr="00546B45">
        <w:rPr>
          <w:rStyle w:val="StyleUnderline"/>
          <w:highlight w:val="cyan"/>
        </w:rPr>
        <w:t xml:space="preserve"> precedent</w:t>
      </w:r>
      <w:r w:rsidRPr="00AA6EF1">
        <w:rPr>
          <w:sz w:val="16"/>
        </w:rPr>
        <w:t xml:space="preserve"> on </w:t>
      </w:r>
      <w:r w:rsidRPr="00AA6EF1">
        <w:rPr>
          <w:rStyle w:val="StyleUnderline"/>
        </w:rPr>
        <w:t xml:space="preserve">which the Board </w:t>
      </w:r>
      <w:r w:rsidRPr="00546B45">
        <w:rPr>
          <w:rStyle w:val="StyleUnderline"/>
          <w:highlight w:val="cyan"/>
        </w:rPr>
        <w:t xml:space="preserve">could then </w:t>
      </w:r>
      <w:r w:rsidRPr="00546B45">
        <w:rPr>
          <w:rStyle w:val="Emphasis"/>
          <w:highlight w:val="cyan"/>
        </w:rPr>
        <w:t>build</w:t>
      </w:r>
      <w:r w:rsidRPr="00AA6EF1">
        <w:rPr>
          <w:sz w:val="16"/>
        </w:rPr>
        <w:t xml:space="preserve">. This would have left the Board in a more favorable position that the one in which it now finds itself; </w:t>
      </w:r>
      <w:r w:rsidRPr="00AA6EF1">
        <w:rPr>
          <w:rStyle w:val="StyleUnderline"/>
        </w:rPr>
        <w:t>contending</w:t>
      </w:r>
      <w:r w:rsidRPr="00AA6EF1">
        <w:rPr>
          <w:sz w:val="16"/>
        </w:rPr>
        <w:t xml:space="preserve"> with </w:t>
      </w:r>
      <w:r w:rsidRPr="00AA6EF1">
        <w:rPr>
          <w:rStyle w:val="StyleUnderline"/>
        </w:rPr>
        <w:t xml:space="preserve">negative </w:t>
      </w:r>
      <w:r w:rsidRPr="00105603">
        <w:rPr>
          <w:rStyle w:val="Emphasis"/>
        </w:rPr>
        <w:t>precedent</w:t>
      </w:r>
      <w:r w:rsidRPr="00AA6EF1">
        <w:rPr>
          <w:rStyle w:val="StyleUnderline"/>
        </w:rPr>
        <w:t xml:space="preserve"> </w:t>
      </w:r>
      <w:r w:rsidRPr="00546B45">
        <w:rPr>
          <w:rStyle w:val="StyleUnderline"/>
          <w:highlight w:val="cyan"/>
        </w:rPr>
        <w:t>from</w:t>
      </w:r>
      <w:r w:rsidRPr="00AA6EF1">
        <w:rPr>
          <w:sz w:val="16"/>
        </w:rPr>
        <w:t xml:space="preserve"> the Fourth and District of Columbia </w:t>
      </w:r>
      <w:r w:rsidRPr="00546B45">
        <w:rPr>
          <w:rStyle w:val="StyleUnderline"/>
          <w:highlight w:val="cyan"/>
        </w:rPr>
        <w:t xml:space="preserve">Circuits as it </w:t>
      </w:r>
      <w:r w:rsidRPr="00546B45">
        <w:rPr>
          <w:rStyle w:val="Emphasis"/>
          <w:highlight w:val="cyan"/>
        </w:rPr>
        <w:t>attempts</w:t>
      </w:r>
      <w:r w:rsidRPr="00546B45">
        <w:rPr>
          <w:rStyle w:val="StyleUnderline"/>
          <w:highlight w:val="cyan"/>
        </w:rPr>
        <w:t xml:space="preserve"> to defend</w:t>
      </w:r>
      <w:r w:rsidRPr="00AA6EF1">
        <w:rPr>
          <w:sz w:val="16"/>
        </w:rPr>
        <w:t xml:space="preserve"> the notice-posting </w:t>
      </w:r>
      <w:r w:rsidRPr="00AA6EF1">
        <w:rPr>
          <w:rStyle w:val="StyleUnderline"/>
        </w:rPr>
        <w:t xml:space="preserve">aspect of its </w:t>
      </w:r>
      <w:r w:rsidRPr="00105603">
        <w:rPr>
          <w:rStyle w:val="Emphasis"/>
        </w:rPr>
        <w:t>election-</w:t>
      </w:r>
      <w:r w:rsidRPr="00546B45">
        <w:rPr>
          <w:rStyle w:val="Emphasis"/>
          <w:highlight w:val="cyan"/>
        </w:rPr>
        <w:t>procedures</w:t>
      </w:r>
      <w:r w:rsidRPr="00546B45">
        <w:rPr>
          <w:rStyle w:val="StyleUnderline"/>
          <w:highlight w:val="cyan"/>
        </w:rPr>
        <w:t xml:space="preserve"> rule</w:t>
      </w:r>
      <w:r w:rsidRPr="00AA6EF1">
        <w:rPr>
          <w:sz w:val="16"/>
        </w:rPr>
        <w:t xml:space="preserve"> (</w:t>
      </w:r>
      <w:r w:rsidRPr="00105603">
        <w:rPr>
          <w:sz w:val="16"/>
        </w:rPr>
        <w:t xml:space="preserve">a </w:t>
      </w:r>
      <w:r w:rsidRPr="00AA6EF1">
        <w:rPr>
          <w:sz w:val="16"/>
        </w:rPr>
        <w:t>fact not lost on the plaintiffs in Chamber of Commerce of the U.S. of America v. NLRB). 130</w:t>
      </w:r>
    </w:p>
    <w:p w14:paraId="77278B43" w14:textId="77777777" w:rsidR="008B7ADD" w:rsidRPr="00C54C23" w:rsidRDefault="008B7ADD" w:rsidP="008B7ADD">
      <w:pPr>
        <w:pStyle w:val="Heading4"/>
      </w:pPr>
      <w:r>
        <w:t>Extinction!</w:t>
      </w:r>
    </w:p>
    <w:p w14:paraId="431678C2" w14:textId="77777777" w:rsidR="008B7ADD" w:rsidRDefault="008B7ADD" w:rsidP="008B7ADD">
      <w:r w:rsidRPr="00776353">
        <w:rPr>
          <w:rStyle w:val="Style13ptBold"/>
        </w:rPr>
        <w:t>Bridgens ’21</w:t>
      </w:r>
      <w:r>
        <w:t xml:space="preserve"> [Gary M.; Fall 2021; J.D. Candidate at the George Mason University, Antonin Scalia Law School and Executive Editor of the George Mason Law Review, BA from Ohio University, Former Consultant for Public Affairs at APCO Worldwide, Former Summer Associate at Michael Best &amp; Friedrich LLP; George Mason Law Review, “Demystifying Reliance Interests in Judicial Review of Regulatory Change,” vol. 29]</w:t>
      </w:r>
    </w:p>
    <w:p w14:paraId="50238836" w14:textId="77777777" w:rsidR="008B7ADD" w:rsidRPr="00432204" w:rsidRDefault="008B7ADD" w:rsidP="008B7ADD">
      <w:pPr>
        <w:rPr>
          <w:sz w:val="16"/>
        </w:rPr>
      </w:pPr>
      <w:r w:rsidRPr="00432204">
        <w:rPr>
          <w:sz w:val="16"/>
        </w:rPr>
        <w:t>A. Defining Reliance Interests, and Why They Matter</w:t>
      </w:r>
    </w:p>
    <w:p w14:paraId="7E2D625F" w14:textId="77777777" w:rsidR="008B7ADD" w:rsidRPr="00432204" w:rsidRDefault="008B7ADD" w:rsidP="008B7ADD">
      <w:pPr>
        <w:rPr>
          <w:sz w:val="16"/>
        </w:rPr>
      </w:pPr>
      <w:r w:rsidRPr="00432204">
        <w:rPr>
          <w:sz w:val="16"/>
        </w:rPr>
        <w:t xml:space="preserve">Reliance interests cannot be described as a neat set of criteria that are easily identified. Due to their nuance and often-backward-looking nature, reliance interests regularly go unconsidered. However, </w:t>
      </w:r>
      <w:r w:rsidRPr="00546B45">
        <w:rPr>
          <w:rStyle w:val="StyleUnderline"/>
          <w:highlight w:val="cyan"/>
        </w:rPr>
        <w:t>reliance</w:t>
      </w:r>
      <w:r w:rsidRPr="00432204">
        <w:rPr>
          <w:rStyle w:val="StyleUnderline"/>
        </w:rPr>
        <w:t xml:space="preserve"> interests play a rather </w:t>
      </w:r>
      <w:r w:rsidRPr="00432204">
        <w:rPr>
          <w:rStyle w:val="Emphasis"/>
        </w:rPr>
        <w:t>large role</w:t>
      </w:r>
      <w:r w:rsidRPr="00432204">
        <w:rPr>
          <w:rStyle w:val="StyleUnderline"/>
        </w:rPr>
        <w:t xml:space="preserve"> in </w:t>
      </w:r>
      <w:r w:rsidRPr="00546B45">
        <w:rPr>
          <w:rStyle w:val="StyleUnderline"/>
          <w:highlight w:val="cyan"/>
        </w:rPr>
        <w:t>stabilizing</w:t>
      </w:r>
      <w:r w:rsidRPr="00432204">
        <w:rPr>
          <w:rStyle w:val="StyleUnderline"/>
        </w:rPr>
        <w:t xml:space="preserve"> </w:t>
      </w:r>
      <w:r w:rsidRPr="00432204">
        <w:rPr>
          <w:rStyle w:val="Emphasis"/>
        </w:rPr>
        <w:t xml:space="preserve">other </w:t>
      </w:r>
      <w:r w:rsidRPr="00546B45">
        <w:rPr>
          <w:rStyle w:val="Emphasis"/>
          <w:highlight w:val="cyan"/>
        </w:rPr>
        <w:t>legal functions</w:t>
      </w:r>
      <w:r w:rsidRPr="00546B45">
        <w:rPr>
          <w:rStyle w:val="StyleUnderline"/>
          <w:highlight w:val="cyan"/>
        </w:rPr>
        <w:t xml:space="preserve"> and</w:t>
      </w:r>
      <w:r w:rsidRPr="00432204">
        <w:rPr>
          <w:rStyle w:val="StyleUnderline"/>
        </w:rPr>
        <w:t xml:space="preserve"> can play a similar role in stabilizing </w:t>
      </w:r>
      <w:r w:rsidRPr="00546B45">
        <w:rPr>
          <w:rStyle w:val="StyleUnderline"/>
          <w:highlight w:val="cyan"/>
        </w:rPr>
        <w:t>regulatory</w:t>
      </w:r>
      <w:r w:rsidRPr="00432204">
        <w:rPr>
          <w:rStyle w:val="StyleUnderline"/>
        </w:rPr>
        <w:t xml:space="preserve"> judicial </w:t>
      </w:r>
      <w:r w:rsidRPr="00546B45">
        <w:rPr>
          <w:rStyle w:val="StyleUnderline"/>
          <w:highlight w:val="cyan"/>
        </w:rPr>
        <w:t>review</w:t>
      </w:r>
      <w:r w:rsidRPr="00432204">
        <w:rPr>
          <w:sz w:val="16"/>
        </w:rPr>
        <w:t xml:space="preserve">. For instance, reliance interests are a well-understood element of "stare decisis," the legal concept that a court "should adhere to [the] rules [of] its prior decisions." 164 </w:t>
      </w:r>
      <w:r w:rsidRPr="00432204">
        <w:rPr>
          <w:rStyle w:val="StyleUnderline"/>
        </w:rPr>
        <w:t>Reliance interests embody the idea that "</w:t>
      </w:r>
      <w:r w:rsidRPr="00F90B44">
        <w:rPr>
          <w:rStyle w:val="StyleUnderline"/>
        </w:rPr>
        <w:t xml:space="preserve">private parties may ... shape their behavior around [regulatory and] judicial precedent such that </w:t>
      </w:r>
      <w:r w:rsidRPr="00F90B44">
        <w:rPr>
          <w:rStyle w:val="Emphasis"/>
          <w:szCs w:val="26"/>
        </w:rPr>
        <w:t>sudden</w:t>
      </w:r>
      <w:r w:rsidRPr="00F90B44">
        <w:rPr>
          <w:sz w:val="16"/>
          <w:szCs w:val="26"/>
        </w:rPr>
        <w:t xml:space="preserve"> </w:t>
      </w:r>
      <w:r w:rsidRPr="00F90B44">
        <w:rPr>
          <w:sz w:val="16"/>
        </w:rPr>
        <w:t xml:space="preserve">or significant </w:t>
      </w:r>
      <w:r w:rsidRPr="00F90B44">
        <w:rPr>
          <w:rStyle w:val="StyleUnderline"/>
        </w:rPr>
        <w:t>change in ... applicable legal rules [may] be costly [or] unfair."</w:t>
      </w:r>
      <w:r w:rsidRPr="00F90B44">
        <w:rPr>
          <w:sz w:val="16"/>
        </w:rPr>
        <w:t xml:space="preserve"> 165 </w:t>
      </w:r>
      <w:r w:rsidRPr="00F90B44">
        <w:rPr>
          <w:rStyle w:val="StyleUnderline"/>
        </w:rPr>
        <w:t>While</w:t>
      </w:r>
      <w:r w:rsidRPr="00F90B44">
        <w:rPr>
          <w:sz w:val="16"/>
        </w:rPr>
        <w:t xml:space="preserve"> it would be reasonable to say that </w:t>
      </w:r>
      <w:r w:rsidRPr="00F90B44">
        <w:rPr>
          <w:rStyle w:val="StyleUnderline"/>
        </w:rPr>
        <w:t xml:space="preserve">a private actor </w:t>
      </w:r>
      <w:r w:rsidRPr="00F90B44">
        <w:rPr>
          <w:rStyle w:val="Emphasis"/>
        </w:rPr>
        <w:t>should</w:t>
      </w:r>
      <w:r w:rsidRPr="00F90B44">
        <w:rPr>
          <w:rStyle w:val="StyleUnderline"/>
        </w:rPr>
        <w:t xml:space="preserve"> </w:t>
      </w:r>
      <w:r w:rsidRPr="00F90B44">
        <w:rPr>
          <w:rStyle w:val="Emphasis"/>
        </w:rPr>
        <w:t>expect</w:t>
      </w:r>
      <w:r w:rsidRPr="00F90B44">
        <w:rPr>
          <w:rStyle w:val="StyleUnderline"/>
        </w:rPr>
        <w:t xml:space="preserve"> regulations to </w:t>
      </w:r>
      <w:r w:rsidRPr="00F90B44">
        <w:rPr>
          <w:rStyle w:val="Emphasis"/>
        </w:rPr>
        <w:t>change</w:t>
      </w:r>
      <w:r w:rsidRPr="00F90B44">
        <w:rPr>
          <w:rStyle w:val="StyleUnderline"/>
        </w:rPr>
        <w:t xml:space="preserve">, it is not reasonable that the change should happen under </w:t>
      </w:r>
      <w:r w:rsidRPr="00F90B44">
        <w:rPr>
          <w:rStyle w:val="Emphasis"/>
          <w:szCs w:val="26"/>
        </w:rPr>
        <w:t>wildly erratic</w:t>
      </w:r>
      <w:r w:rsidRPr="00F90B44">
        <w:rPr>
          <w:sz w:val="16"/>
          <w:szCs w:val="26"/>
        </w:rPr>
        <w:t xml:space="preserve"> </w:t>
      </w:r>
      <w:r w:rsidRPr="00F90B44">
        <w:rPr>
          <w:sz w:val="16"/>
        </w:rPr>
        <w:t xml:space="preserve">or frequently recurring </w:t>
      </w:r>
      <w:r w:rsidRPr="00F90B44">
        <w:rPr>
          <w:rStyle w:val="StyleUnderline"/>
        </w:rPr>
        <w:t>conditions</w:t>
      </w:r>
      <w:r w:rsidRPr="00F90B44">
        <w:rPr>
          <w:sz w:val="16"/>
        </w:rPr>
        <w:t>. 166Accordingly</w:t>
      </w:r>
      <w:r w:rsidRPr="00432204">
        <w:rPr>
          <w:sz w:val="16"/>
        </w:rPr>
        <w:t xml:space="preserve">, </w:t>
      </w:r>
      <w:r w:rsidRPr="00546B45">
        <w:rPr>
          <w:rStyle w:val="StyleUnderline"/>
          <w:highlight w:val="cyan"/>
        </w:rPr>
        <w:t>reliance</w:t>
      </w:r>
      <w:r w:rsidRPr="00432204">
        <w:rPr>
          <w:rStyle w:val="StyleUnderline"/>
        </w:rPr>
        <w:t xml:space="preserve"> interests should</w:t>
      </w:r>
      <w:r w:rsidRPr="00432204">
        <w:rPr>
          <w:sz w:val="16"/>
        </w:rPr>
        <w:t xml:space="preserve"> be understood to </w:t>
      </w:r>
      <w:r w:rsidRPr="00546B45">
        <w:rPr>
          <w:rStyle w:val="StyleUnderline"/>
          <w:highlight w:val="cyan"/>
        </w:rPr>
        <w:t>protect against changes</w:t>
      </w:r>
      <w:r w:rsidRPr="00432204">
        <w:rPr>
          <w:sz w:val="16"/>
        </w:rPr>
        <w:t xml:space="preserve"> in rulemakings </w:t>
      </w:r>
      <w:r w:rsidRPr="00546B45">
        <w:rPr>
          <w:rStyle w:val="StyleUnderline"/>
          <w:highlight w:val="cyan"/>
        </w:rPr>
        <w:t>that, due to</w:t>
      </w:r>
      <w:r w:rsidRPr="00432204">
        <w:rPr>
          <w:rStyle w:val="StyleUnderline"/>
        </w:rPr>
        <w:t xml:space="preserve"> their </w:t>
      </w:r>
      <w:r w:rsidRPr="00546B45">
        <w:rPr>
          <w:rStyle w:val="Emphasis"/>
          <w:szCs w:val="26"/>
          <w:highlight w:val="cyan"/>
        </w:rPr>
        <w:t>irregular</w:t>
      </w:r>
      <w:r w:rsidRPr="00432204">
        <w:rPr>
          <w:rStyle w:val="StyleUnderline"/>
          <w:szCs w:val="26"/>
        </w:rPr>
        <w:t xml:space="preserve"> </w:t>
      </w:r>
      <w:r w:rsidRPr="00432204">
        <w:rPr>
          <w:rStyle w:val="StyleUnderline"/>
        </w:rPr>
        <w:t xml:space="preserve">or </w:t>
      </w:r>
      <w:r w:rsidRPr="00546B45">
        <w:rPr>
          <w:rStyle w:val="Emphasis"/>
          <w:szCs w:val="26"/>
          <w:highlight w:val="cyan"/>
        </w:rPr>
        <w:t>sudden</w:t>
      </w:r>
      <w:r w:rsidRPr="00546B45">
        <w:rPr>
          <w:rStyle w:val="StyleUnderline"/>
          <w:szCs w:val="26"/>
          <w:highlight w:val="cyan"/>
        </w:rPr>
        <w:t xml:space="preserve"> </w:t>
      </w:r>
      <w:r w:rsidRPr="00546B45">
        <w:rPr>
          <w:rStyle w:val="StyleUnderline"/>
          <w:highlight w:val="cyan"/>
        </w:rPr>
        <w:t>nature, implicate</w:t>
      </w:r>
      <w:r w:rsidRPr="00432204">
        <w:rPr>
          <w:rStyle w:val="StyleUnderline"/>
        </w:rPr>
        <w:t xml:space="preserve"> the </w:t>
      </w:r>
      <w:r w:rsidRPr="00546B45">
        <w:rPr>
          <w:rStyle w:val="Emphasis"/>
          <w:highlight w:val="cyan"/>
        </w:rPr>
        <w:t>unrealized investments</w:t>
      </w:r>
      <w:r w:rsidRPr="00432204">
        <w:rPr>
          <w:rStyle w:val="StyleUnderline"/>
        </w:rPr>
        <w:t xml:space="preserve"> of private parties in that regulation</w:t>
      </w:r>
      <w:r w:rsidRPr="00432204">
        <w:rPr>
          <w:sz w:val="16"/>
        </w:rPr>
        <w:t>.</w:t>
      </w:r>
    </w:p>
    <w:p w14:paraId="2E23BFCA" w14:textId="77777777" w:rsidR="008B7ADD" w:rsidRPr="00432204" w:rsidRDefault="008B7ADD" w:rsidP="008B7ADD">
      <w:pPr>
        <w:rPr>
          <w:sz w:val="16"/>
        </w:rPr>
      </w:pPr>
      <w:r w:rsidRPr="00432204">
        <w:rPr>
          <w:sz w:val="16"/>
        </w:rPr>
        <w:t xml:space="preserve">Perhaps the foremost argument for consideration of reliance interests is that considering </w:t>
      </w:r>
      <w:r w:rsidRPr="00432204">
        <w:rPr>
          <w:rStyle w:val="StyleUnderline"/>
        </w:rPr>
        <w:t xml:space="preserve">the impact of a regulatory action on real stakeholders promotes </w:t>
      </w:r>
      <w:r w:rsidRPr="00432204">
        <w:rPr>
          <w:rStyle w:val="Emphasis"/>
        </w:rPr>
        <w:t>stability</w:t>
      </w:r>
      <w:r w:rsidRPr="00432204">
        <w:rPr>
          <w:rStyle w:val="StyleUnderline"/>
        </w:rPr>
        <w:t xml:space="preserve"> in the law. Individuals and institutions </w:t>
      </w:r>
      <w:r w:rsidRPr="00432204">
        <w:rPr>
          <w:rStyle w:val="Emphasis"/>
        </w:rPr>
        <w:t>operate around</w:t>
      </w:r>
      <w:r w:rsidRPr="00432204">
        <w:rPr>
          <w:rStyle w:val="StyleUnderline"/>
        </w:rPr>
        <w:t xml:space="preserve"> and </w:t>
      </w:r>
      <w:r w:rsidRPr="00432204">
        <w:rPr>
          <w:rStyle w:val="Emphasis"/>
        </w:rPr>
        <w:t>build upon</w:t>
      </w:r>
      <w:r w:rsidRPr="00432204">
        <w:rPr>
          <w:rStyle w:val="StyleUnderline"/>
        </w:rPr>
        <w:t xml:space="preserve"> official representations of the law</w:t>
      </w:r>
      <w:r w:rsidRPr="00432204">
        <w:rPr>
          <w:sz w:val="16"/>
        </w:rPr>
        <w:t xml:space="preserve">. </w:t>
      </w:r>
      <w:r w:rsidRPr="00432204">
        <w:rPr>
          <w:rStyle w:val="StyleUnderline"/>
        </w:rPr>
        <w:t xml:space="preserve">That is, "private parties can and do </w:t>
      </w:r>
      <w:r w:rsidRPr="00432204">
        <w:rPr>
          <w:rStyle w:val="Emphasis"/>
        </w:rPr>
        <w:t>shape their behavior</w:t>
      </w:r>
      <w:r w:rsidRPr="00432204">
        <w:rPr>
          <w:rStyle w:val="StyleUnderline"/>
        </w:rPr>
        <w:t xml:space="preserve"> around administrative regulations and adjudicative orders."</w:t>
      </w:r>
      <w:r w:rsidRPr="00432204">
        <w:rPr>
          <w:sz w:val="16"/>
        </w:rPr>
        <w:t xml:space="preserve"> 167</w:t>
      </w:r>
      <w:r>
        <w:rPr>
          <w:sz w:val="16"/>
        </w:rPr>
        <w:t xml:space="preserve"> </w:t>
      </w:r>
      <w:r w:rsidRPr="00432204">
        <w:rPr>
          <w:sz w:val="16"/>
        </w:rPr>
        <w:t xml:space="preserve">Generally, </w:t>
      </w:r>
      <w:r w:rsidRPr="00432204">
        <w:rPr>
          <w:rStyle w:val="StyleUnderline"/>
        </w:rPr>
        <w:t xml:space="preserve">private </w:t>
      </w:r>
      <w:r w:rsidRPr="00546B45">
        <w:rPr>
          <w:rStyle w:val="StyleUnderline"/>
          <w:highlight w:val="cyan"/>
        </w:rPr>
        <w:t>stakeholders are</w:t>
      </w:r>
      <w:r w:rsidRPr="00432204">
        <w:rPr>
          <w:sz w:val="16"/>
        </w:rPr>
        <w:t xml:space="preserve"> incapable of managing the risk of legal change in a rational and effective manner, as they are </w:t>
      </w:r>
      <w:r w:rsidRPr="00546B45">
        <w:rPr>
          <w:rStyle w:val="StyleUnderline"/>
          <w:highlight w:val="cyan"/>
        </w:rPr>
        <w:t xml:space="preserve">unable to </w:t>
      </w:r>
      <w:r w:rsidRPr="00546B45">
        <w:rPr>
          <w:rStyle w:val="Emphasis"/>
          <w:highlight w:val="cyan"/>
        </w:rPr>
        <w:t>inoculate</w:t>
      </w:r>
      <w:r w:rsidRPr="00432204">
        <w:rPr>
          <w:rStyle w:val="StyleUnderline"/>
        </w:rPr>
        <w:t xml:space="preserve"> themselves </w:t>
      </w:r>
      <w:r w:rsidRPr="00546B45">
        <w:rPr>
          <w:rStyle w:val="StyleUnderline"/>
          <w:highlight w:val="cyan"/>
        </w:rPr>
        <w:t xml:space="preserve">against </w:t>
      </w:r>
      <w:r w:rsidRPr="00546B45">
        <w:rPr>
          <w:rStyle w:val="Emphasis"/>
          <w:szCs w:val="26"/>
          <w:highlight w:val="cyan"/>
        </w:rPr>
        <w:t>unforeseeable</w:t>
      </w:r>
      <w:r w:rsidRPr="00432204">
        <w:rPr>
          <w:rStyle w:val="Emphasis"/>
          <w:szCs w:val="26"/>
        </w:rPr>
        <w:t xml:space="preserve">, broad </w:t>
      </w:r>
      <w:r w:rsidRPr="00546B45">
        <w:rPr>
          <w:rStyle w:val="Emphasis"/>
          <w:szCs w:val="26"/>
          <w:highlight w:val="cyan"/>
        </w:rPr>
        <w:t>swings</w:t>
      </w:r>
      <w:r w:rsidRPr="00432204">
        <w:rPr>
          <w:rStyle w:val="StyleUnderline"/>
          <w:szCs w:val="26"/>
        </w:rPr>
        <w:t xml:space="preserve"> </w:t>
      </w:r>
      <w:r w:rsidRPr="00432204">
        <w:rPr>
          <w:rStyle w:val="StyleUnderline"/>
        </w:rPr>
        <w:t>in policy</w:t>
      </w:r>
      <w:r w:rsidRPr="00432204">
        <w:rPr>
          <w:sz w:val="16"/>
        </w:rPr>
        <w:t xml:space="preserve">. 168 </w:t>
      </w:r>
      <w:r w:rsidRPr="00432204">
        <w:rPr>
          <w:rStyle w:val="StyleUnderline"/>
        </w:rPr>
        <w:t xml:space="preserve">This is </w:t>
      </w:r>
      <w:r w:rsidRPr="00546B45">
        <w:rPr>
          <w:rStyle w:val="Emphasis"/>
          <w:highlight w:val="cyan"/>
        </w:rPr>
        <w:t>particularly</w:t>
      </w:r>
      <w:r w:rsidRPr="00432204">
        <w:rPr>
          <w:rStyle w:val="Emphasis"/>
        </w:rPr>
        <w:t xml:space="preserve"> true</w:t>
      </w:r>
      <w:r w:rsidRPr="00432204">
        <w:rPr>
          <w:rStyle w:val="StyleUnderline"/>
        </w:rPr>
        <w:t xml:space="preserve"> </w:t>
      </w:r>
      <w:r w:rsidRPr="00546B45">
        <w:rPr>
          <w:rStyle w:val="StyleUnderline"/>
          <w:highlight w:val="cyan"/>
        </w:rPr>
        <w:t>in a</w:t>
      </w:r>
      <w:r w:rsidRPr="00432204">
        <w:rPr>
          <w:rStyle w:val="StyleUnderline"/>
        </w:rPr>
        <w:t xml:space="preserve"> hyperactive </w:t>
      </w:r>
      <w:r w:rsidRPr="00546B45">
        <w:rPr>
          <w:rStyle w:val="Emphasis"/>
          <w:highlight w:val="cyan"/>
        </w:rPr>
        <w:t>regulatory environment</w:t>
      </w:r>
      <w:r w:rsidRPr="00432204">
        <w:rPr>
          <w:rStyle w:val="StyleUnderline"/>
        </w:rPr>
        <w:t xml:space="preserve">, where regulated entities expect that they will </w:t>
      </w:r>
      <w:r w:rsidRPr="00432204">
        <w:rPr>
          <w:rStyle w:val="Emphasis"/>
        </w:rPr>
        <w:t>at least</w:t>
      </w:r>
      <w:r w:rsidRPr="00432204">
        <w:rPr>
          <w:rStyle w:val="StyleUnderline"/>
        </w:rPr>
        <w:t xml:space="preserve"> have the </w:t>
      </w:r>
      <w:r w:rsidRPr="00432204">
        <w:rPr>
          <w:rStyle w:val="Emphasis"/>
        </w:rPr>
        <w:t>opportunity</w:t>
      </w:r>
      <w:r w:rsidRPr="00432204">
        <w:rPr>
          <w:rStyle w:val="StyleUnderline"/>
        </w:rPr>
        <w:t xml:space="preserve"> to </w:t>
      </w:r>
      <w:r w:rsidRPr="00432204">
        <w:rPr>
          <w:rStyle w:val="Emphasis"/>
        </w:rPr>
        <w:t>comply</w:t>
      </w:r>
      <w:r w:rsidRPr="00432204">
        <w:rPr>
          <w:rStyle w:val="StyleUnderline"/>
        </w:rPr>
        <w:t xml:space="preserve"> with a regulation</w:t>
      </w:r>
      <w:r w:rsidRPr="00432204">
        <w:rPr>
          <w:sz w:val="16"/>
        </w:rPr>
        <w:t xml:space="preserve">, let alone benefit from it over time. Stability in regulation promotes efficiency, transparency, and ensures accountability upon departure from the status quo. 169 </w:t>
      </w:r>
      <w:r w:rsidRPr="00E31063">
        <w:rPr>
          <w:rStyle w:val="StyleUnderline"/>
        </w:rPr>
        <w:t xml:space="preserve">Judicial consideration of </w:t>
      </w:r>
      <w:r w:rsidRPr="00E31063">
        <w:rPr>
          <w:rStyle w:val="Emphasis"/>
        </w:rPr>
        <w:t>reliance</w:t>
      </w:r>
      <w:r w:rsidRPr="00E31063">
        <w:rPr>
          <w:rStyle w:val="StyleUnderline"/>
        </w:rPr>
        <w:t xml:space="preserve"> interests</w:t>
      </w:r>
      <w:r w:rsidRPr="00432204">
        <w:rPr>
          <w:sz w:val="16"/>
        </w:rPr>
        <w:t xml:space="preserve"> thus </w:t>
      </w:r>
      <w:r w:rsidRPr="00432204">
        <w:rPr>
          <w:rStyle w:val="StyleUnderline"/>
        </w:rPr>
        <w:t xml:space="preserve">functions to </w:t>
      </w:r>
      <w:r w:rsidRPr="000E6BD3">
        <w:rPr>
          <w:rStyle w:val="StyleUnderline"/>
        </w:rPr>
        <w:t>protect</w:t>
      </w:r>
      <w:r w:rsidRPr="00432204">
        <w:rPr>
          <w:rStyle w:val="StyleUnderline"/>
        </w:rPr>
        <w:t xml:space="preserve"> private stakeholders </w:t>
      </w:r>
      <w:r w:rsidRPr="00E31063">
        <w:rPr>
          <w:rStyle w:val="StyleUnderline"/>
        </w:rPr>
        <w:t>against</w:t>
      </w:r>
      <w:r w:rsidRPr="00432204">
        <w:rPr>
          <w:sz w:val="16"/>
        </w:rPr>
        <w:t xml:space="preserve"> those </w:t>
      </w:r>
      <w:r w:rsidRPr="00432204">
        <w:rPr>
          <w:rStyle w:val="StyleUnderline"/>
        </w:rPr>
        <w:t>regulations that are</w:t>
      </w:r>
      <w:r w:rsidRPr="00432204">
        <w:rPr>
          <w:sz w:val="16"/>
        </w:rPr>
        <w:t xml:space="preserve"> both </w:t>
      </w:r>
      <w:r w:rsidRPr="00432204">
        <w:rPr>
          <w:rStyle w:val="Emphasis"/>
        </w:rPr>
        <w:t>sudden</w:t>
      </w:r>
      <w:r w:rsidRPr="00432204">
        <w:rPr>
          <w:rStyle w:val="StyleUnderline"/>
        </w:rPr>
        <w:t xml:space="preserve"> and </w:t>
      </w:r>
      <w:r w:rsidRPr="00432204">
        <w:rPr>
          <w:rStyle w:val="Emphasis"/>
        </w:rPr>
        <w:t>drastically alter</w:t>
      </w:r>
      <w:r w:rsidRPr="00432204">
        <w:rPr>
          <w:rStyle w:val="StyleUnderline"/>
        </w:rPr>
        <w:t xml:space="preserve"> the status quo</w:t>
      </w:r>
      <w:r w:rsidRPr="00432204">
        <w:rPr>
          <w:sz w:val="16"/>
        </w:rPr>
        <w:t>. 170</w:t>
      </w:r>
      <w:r>
        <w:rPr>
          <w:sz w:val="16"/>
        </w:rPr>
        <w:t xml:space="preserve"> [FOOTNOTE] 170 Cf. id. (noting </w:t>
      </w:r>
      <w:r w:rsidRPr="000E6BD3">
        <w:rPr>
          <w:rStyle w:val="StyleUnderline"/>
        </w:rPr>
        <w:t xml:space="preserve">the </w:t>
      </w:r>
      <w:r w:rsidRPr="000E6BD3">
        <w:rPr>
          <w:rStyle w:val="StyleUnderline"/>
        </w:rPr>
        <w:lastRenderedPageBreak/>
        <w:t>Judiciary's structural arrangement</w:t>
      </w:r>
      <w:r>
        <w:rPr>
          <w:sz w:val="16"/>
        </w:rPr>
        <w:t xml:space="preserve"> as a means to </w:t>
      </w:r>
      <w:r w:rsidRPr="000E6BD3">
        <w:rPr>
          <w:rStyle w:val="StyleUnderline"/>
        </w:rPr>
        <w:t xml:space="preserve">promote </w:t>
      </w:r>
      <w:r w:rsidRPr="000E6BD3">
        <w:rPr>
          <w:rStyle w:val="Emphasis"/>
        </w:rPr>
        <w:t>stability</w:t>
      </w:r>
      <w:r w:rsidRPr="000E6BD3">
        <w:rPr>
          <w:rStyle w:val="StyleUnderline"/>
        </w:rPr>
        <w:t xml:space="preserve"> in the face of shifting </w:t>
      </w:r>
      <w:r w:rsidRPr="000E6BD3">
        <w:rPr>
          <w:rStyle w:val="Emphasis"/>
        </w:rPr>
        <w:t>political</w:t>
      </w:r>
      <w:r w:rsidRPr="000E6BD3">
        <w:rPr>
          <w:rStyle w:val="StyleUnderline"/>
        </w:rPr>
        <w:t xml:space="preserve"> tides</w:t>
      </w:r>
      <w:r>
        <w:rPr>
          <w:sz w:val="16"/>
        </w:rPr>
        <w:t xml:space="preserve">). [END FOOTNOTE] </w:t>
      </w:r>
      <w:r w:rsidRPr="00432204">
        <w:rPr>
          <w:sz w:val="16"/>
        </w:rPr>
        <w:t>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2C8163CD" w14:textId="77777777" w:rsidR="008B7ADD" w:rsidRDefault="008B7ADD" w:rsidP="008B7ADD">
      <w:pPr>
        <w:rPr>
          <w:sz w:val="16"/>
        </w:rPr>
      </w:pPr>
      <w:r w:rsidRPr="00432204">
        <w:rPr>
          <w:rStyle w:val="StyleUnderline"/>
        </w:rPr>
        <w:t>Private actors are not the only stakeholders who rely on legal consistency for efficiency in operational planning</w:t>
      </w:r>
      <w:r w:rsidRPr="000E6BD3">
        <w:rPr>
          <w:rStyle w:val="StyleUnderline"/>
        </w:rPr>
        <w:t xml:space="preserve">. </w:t>
      </w:r>
      <w:r w:rsidRPr="00546B45">
        <w:rPr>
          <w:rStyle w:val="Emphasis"/>
          <w:highlight w:val="cyan"/>
        </w:rPr>
        <w:t>Congress</w:t>
      </w:r>
      <w:r w:rsidRPr="008623AF">
        <w:rPr>
          <w:rStyle w:val="StyleUnderline"/>
        </w:rPr>
        <w:t xml:space="preserve"> </w:t>
      </w:r>
      <w:r w:rsidRPr="00F90B44">
        <w:rPr>
          <w:rStyle w:val="StyleUnderline"/>
        </w:rPr>
        <w:t xml:space="preserve">regularly </w:t>
      </w:r>
      <w:r w:rsidRPr="00546B45">
        <w:rPr>
          <w:rStyle w:val="Emphasis"/>
          <w:highlight w:val="cyan"/>
        </w:rPr>
        <w:t xml:space="preserve">builds </w:t>
      </w:r>
      <w:r w:rsidRPr="00F90B44">
        <w:rPr>
          <w:rStyle w:val="Emphasis"/>
        </w:rPr>
        <w:t>upon</w:t>
      </w:r>
      <w:r w:rsidRPr="000E6BD3">
        <w:rPr>
          <w:rStyle w:val="StyleUnderline"/>
        </w:rPr>
        <w:t xml:space="preserve"> the legal </w:t>
      </w:r>
      <w:r w:rsidRPr="00546B45">
        <w:rPr>
          <w:rStyle w:val="StyleUnderline"/>
          <w:highlight w:val="cyan"/>
        </w:rPr>
        <w:t>rules established by judicial interpretatio</w:t>
      </w:r>
      <w:r w:rsidRPr="000E6BD3">
        <w:rPr>
          <w:rStyle w:val="StyleUnderline"/>
        </w:rPr>
        <w:t>ns and agency actions</w:t>
      </w:r>
      <w:r w:rsidRPr="000E6BD3">
        <w:rPr>
          <w:sz w:val="16"/>
        </w:rPr>
        <w:t xml:space="preserve">, 171 </w:t>
      </w:r>
      <w:r w:rsidRPr="000E6BD3">
        <w:rPr>
          <w:rStyle w:val="StyleUnderline"/>
        </w:rPr>
        <w:t>such that administrative law can fairly be</w:t>
      </w:r>
      <w:r w:rsidRPr="00432204">
        <w:rPr>
          <w:rStyle w:val="StyleUnderline"/>
        </w:rPr>
        <w:t xml:space="preserve"> characterized as </w:t>
      </w:r>
      <w:r w:rsidRPr="00546B45">
        <w:rPr>
          <w:rStyle w:val="StyleUnderline"/>
          <w:highlight w:val="cyan"/>
        </w:rPr>
        <w:t xml:space="preserve">a </w:t>
      </w:r>
      <w:r w:rsidRPr="00546B45">
        <w:rPr>
          <w:rStyle w:val="Emphasis"/>
          <w:szCs w:val="26"/>
          <w:highlight w:val="cyan"/>
        </w:rPr>
        <w:t>tangled web</w:t>
      </w:r>
      <w:r w:rsidRPr="00432204">
        <w:rPr>
          <w:sz w:val="16"/>
        </w:rPr>
        <w:t>. This practice is so commonplace that "</w:t>
      </w:r>
      <w:r w:rsidRPr="00546B45">
        <w:rPr>
          <w:rStyle w:val="StyleUnderline"/>
          <w:highlight w:val="cyan"/>
        </w:rPr>
        <w:t>overruling</w:t>
      </w:r>
      <w:r w:rsidRPr="00432204">
        <w:rPr>
          <w:rStyle w:val="StyleUnderline"/>
        </w:rPr>
        <w:t xml:space="preserve"> an </w:t>
      </w:r>
      <w:r w:rsidRPr="00546B45">
        <w:rPr>
          <w:rStyle w:val="Emphasis"/>
          <w:highlight w:val="cyan"/>
        </w:rPr>
        <w:t>established</w:t>
      </w:r>
      <w:r w:rsidRPr="00432204">
        <w:rPr>
          <w:sz w:val="16"/>
        </w:rPr>
        <w:t xml:space="preserve"> judicial </w:t>
      </w:r>
      <w:r w:rsidRPr="00546B45">
        <w:rPr>
          <w:rStyle w:val="Emphasis"/>
          <w:highlight w:val="cyan"/>
        </w:rPr>
        <w:t>interp</w:t>
      </w:r>
      <w:r w:rsidRPr="00E31063">
        <w:rPr>
          <w:rStyle w:val="StyleUnderline"/>
        </w:rPr>
        <w:t>retation</w:t>
      </w:r>
      <w:r w:rsidRPr="00432204">
        <w:rPr>
          <w:rStyle w:val="StyleUnderline"/>
        </w:rPr>
        <w:t xml:space="preserve"> </w:t>
      </w:r>
      <w:r w:rsidRPr="00546B45">
        <w:rPr>
          <w:rStyle w:val="StyleUnderline"/>
          <w:highlight w:val="cyan"/>
        </w:rPr>
        <w:t>could</w:t>
      </w:r>
      <w:r w:rsidRPr="00432204">
        <w:rPr>
          <w:rStyle w:val="StyleUnderline"/>
        </w:rPr>
        <w:t xml:space="preserve">, therefore, </w:t>
      </w:r>
      <w:r w:rsidRPr="00546B45">
        <w:rPr>
          <w:rStyle w:val="Emphasis"/>
          <w:szCs w:val="26"/>
          <w:highlight w:val="cyan"/>
        </w:rPr>
        <w:t>"unsettle a vast cluster of</w:t>
      </w:r>
      <w:r w:rsidRPr="00432204">
        <w:rPr>
          <w:rStyle w:val="Emphasis"/>
          <w:szCs w:val="26"/>
        </w:rPr>
        <w:t xml:space="preserve"> public and private </w:t>
      </w:r>
      <w:r w:rsidRPr="00546B45">
        <w:rPr>
          <w:rStyle w:val="Emphasis"/>
          <w:szCs w:val="26"/>
          <w:highlight w:val="cyan"/>
        </w:rPr>
        <w:t>expectations.'"</w:t>
      </w:r>
      <w:r w:rsidRPr="00432204">
        <w:rPr>
          <w:sz w:val="16"/>
        </w:rPr>
        <w:t xml:space="preserve"> 172</w:t>
      </w:r>
      <w:r>
        <w:rPr>
          <w:sz w:val="16"/>
        </w:rPr>
        <w:t xml:space="preserve"> </w:t>
      </w:r>
      <w:r w:rsidRPr="00432204">
        <w:rPr>
          <w:sz w:val="16"/>
        </w:rPr>
        <w:t xml:space="preserve">This argument applies with equal vigor to hyperactive regulatory change. </w:t>
      </w:r>
      <w:r w:rsidRPr="00432204">
        <w:rPr>
          <w:rStyle w:val="StyleUnderline"/>
        </w:rPr>
        <w:t>As</w:t>
      </w:r>
      <w:r w:rsidRPr="00432204">
        <w:rPr>
          <w:sz w:val="16"/>
        </w:rPr>
        <w:t xml:space="preserve"> more </w:t>
      </w:r>
      <w:r w:rsidRPr="00432204">
        <w:rPr>
          <w:rStyle w:val="StyleUnderline"/>
        </w:rPr>
        <w:t xml:space="preserve">regulations are </w:t>
      </w:r>
      <w:r w:rsidRPr="00432204">
        <w:rPr>
          <w:rStyle w:val="Emphasis"/>
        </w:rPr>
        <w:t>prematurely</w:t>
      </w:r>
      <w:r w:rsidRPr="00432204">
        <w:rPr>
          <w:rStyle w:val="StyleUnderline"/>
        </w:rPr>
        <w:t xml:space="preserve"> altered</w:t>
      </w:r>
      <w:r w:rsidRPr="00432204">
        <w:rPr>
          <w:sz w:val="16"/>
        </w:rPr>
        <w:t xml:space="preserve"> or rescinded, </w:t>
      </w:r>
      <w:r w:rsidRPr="000E6BD3">
        <w:rPr>
          <w:rStyle w:val="StyleUnderline"/>
        </w:rPr>
        <w:t xml:space="preserve">operating </w:t>
      </w:r>
      <w:r w:rsidRPr="00546B45">
        <w:rPr>
          <w:rStyle w:val="Emphasis"/>
          <w:highlight w:val="cyan"/>
        </w:rPr>
        <w:t>costs</w:t>
      </w:r>
      <w:r w:rsidRPr="00F90B44">
        <w:rPr>
          <w:rStyle w:val="StyleUnderline"/>
        </w:rPr>
        <w:t xml:space="preserve"> and mid-to-long-term </w:t>
      </w:r>
      <w:r w:rsidRPr="00546B45">
        <w:rPr>
          <w:rStyle w:val="Emphasis"/>
          <w:highlight w:val="cyan"/>
        </w:rPr>
        <w:t>planning</w:t>
      </w:r>
      <w:r w:rsidRPr="00F90B44">
        <w:rPr>
          <w:rStyle w:val="StyleUnderline"/>
        </w:rPr>
        <w:t xml:space="preserve"> become more </w:t>
      </w:r>
      <w:r w:rsidRPr="00546B45">
        <w:rPr>
          <w:rStyle w:val="Emphasis"/>
          <w:highlight w:val="cyan"/>
        </w:rPr>
        <w:t>unpredictable</w:t>
      </w:r>
      <w:r w:rsidRPr="00546B45">
        <w:rPr>
          <w:rStyle w:val="StyleUnderline"/>
          <w:highlight w:val="cyan"/>
        </w:rPr>
        <w:t>, and</w:t>
      </w:r>
      <w:r w:rsidRPr="00432204">
        <w:rPr>
          <w:rStyle w:val="StyleUnderline"/>
        </w:rPr>
        <w:t xml:space="preserve"> thus </w:t>
      </w:r>
      <w:r w:rsidRPr="00546B45">
        <w:rPr>
          <w:rStyle w:val="Emphasis"/>
          <w:highlight w:val="cyan"/>
        </w:rPr>
        <w:t>costly</w:t>
      </w:r>
      <w:r w:rsidRPr="00432204">
        <w:rPr>
          <w:sz w:val="16"/>
        </w:rPr>
        <w:t xml:space="preserve">. 173 </w:t>
      </w:r>
      <w:r w:rsidRPr="00432204">
        <w:rPr>
          <w:rStyle w:val="StyleUnderline"/>
        </w:rPr>
        <w:t xml:space="preserve">Consideration of </w:t>
      </w:r>
      <w:r w:rsidRPr="00546B45">
        <w:rPr>
          <w:rStyle w:val="StyleUnderline"/>
          <w:highlight w:val="cyan"/>
        </w:rPr>
        <w:t>reliance interests</w:t>
      </w:r>
      <w:r w:rsidRPr="00432204">
        <w:rPr>
          <w:sz w:val="16"/>
        </w:rPr>
        <w:t xml:space="preserve"> in judicial review of regulatory change </w:t>
      </w:r>
      <w:r w:rsidRPr="00432204">
        <w:rPr>
          <w:rStyle w:val="StyleUnderline"/>
        </w:rPr>
        <w:t xml:space="preserve">would </w:t>
      </w:r>
      <w:r w:rsidRPr="00F90B44">
        <w:rPr>
          <w:rStyle w:val="StyleUnderline"/>
        </w:rPr>
        <w:t>provide</w:t>
      </w:r>
      <w:r w:rsidRPr="00432204">
        <w:rPr>
          <w:rStyle w:val="StyleUnderline"/>
        </w:rPr>
        <w:t xml:space="preserve"> </w:t>
      </w:r>
      <w:r w:rsidRPr="00432204">
        <w:rPr>
          <w:rStyle w:val="Emphasis"/>
        </w:rPr>
        <w:t>important protections</w:t>
      </w:r>
      <w:r w:rsidRPr="00432204">
        <w:rPr>
          <w:sz w:val="16"/>
        </w:rPr>
        <w:t xml:space="preserve"> against regulations that fail to consider their practical impact on stakeholders </w:t>
      </w:r>
      <w:r w:rsidRPr="00F90B44">
        <w:rPr>
          <w:rStyle w:val="StyleUnderline"/>
        </w:rPr>
        <w:t>and</w:t>
      </w:r>
      <w:r w:rsidRPr="00F90B44">
        <w:rPr>
          <w:sz w:val="16"/>
        </w:rPr>
        <w:t xml:space="preserve"> thus</w:t>
      </w:r>
      <w:r w:rsidRPr="00432204">
        <w:rPr>
          <w:sz w:val="16"/>
        </w:rPr>
        <w:t xml:space="preserve"> </w:t>
      </w:r>
      <w:r w:rsidRPr="00546B45">
        <w:rPr>
          <w:rStyle w:val="StyleUnderline"/>
          <w:highlight w:val="cyan"/>
        </w:rPr>
        <w:t>contribute to</w:t>
      </w:r>
      <w:r w:rsidRPr="00432204">
        <w:rPr>
          <w:rStyle w:val="StyleUnderline"/>
        </w:rPr>
        <w:t xml:space="preserve"> the </w:t>
      </w:r>
      <w:r w:rsidRPr="00546B45">
        <w:rPr>
          <w:rStyle w:val="Emphasis"/>
          <w:highlight w:val="cyan"/>
        </w:rPr>
        <w:t>stability</w:t>
      </w:r>
      <w:r w:rsidRPr="00432204">
        <w:rPr>
          <w:rStyle w:val="StyleUnderline"/>
        </w:rPr>
        <w:t xml:space="preserve"> of the </w:t>
      </w:r>
      <w:r w:rsidRPr="00432204">
        <w:rPr>
          <w:rStyle w:val="Emphasis"/>
        </w:rPr>
        <w:t>regulatory sphere</w:t>
      </w:r>
      <w:r w:rsidRPr="00432204">
        <w:rPr>
          <w:sz w:val="16"/>
        </w:rPr>
        <w:t>.</w:t>
      </w:r>
    </w:p>
    <w:p w14:paraId="7ADE8AE2" w14:textId="77777777" w:rsidR="008B7ADD" w:rsidRPr="00E31063" w:rsidRDefault="008B7ADD" w:rsidP="008B7ADD">
      <w:pPr>
        <w:rPr>
          <w:sz w:val="16"/>
        </w:rPr>
      </w:pPr>
      <w:r w:rsidRPr="00E31063">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 174</w:t>
      </w:r>
      <w:r>
        <w:rPr>
          <w:sz w:val="16"/>
        </w:rPr>
        <w:t xml:space="preserve"> </w:t>
      </w:r>
      <w:r w:rsidRPr="00E31063">
        <w:rPr>
          <w:sz w:val="16"/>
        </w:rPr>
        <w:t>The interest must have been established in reliance on the rule in question.</w:t>
      </w:r>
    </w:p>
    <w:p w14:paraId="4682F105" w14:textId="77777777" w:rsidR="008B7ADD" w:rsidRPr="00FF1939" w:rsidRDefault="008B7ADD" w:rsidP="008B7ADD">
      <w:pPr>
        <w:rPr>
          <w:sz w:val="16"/>
        </w:rPr>
      </w:pPr>
      <w:r w:rsidRPr="00E31063">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w:t>
      </w:r>
      <w:r w:rsidRPr="00E31063">
        <w:rPr>
          <w:rStyle w:val="StyleUnderline"/>
        </w:rPr>
        <w:t xml:space="preserve">Any rule contemplating </w:t>
      </w:r>
      <w:r w:rsidRPr="00F90B44">
        <w:rPr>
          <w:rStyle w:val="StyleUnderline"/>
        </w:rPr>
        <w:t>reliance</w:t>
      </w:r>
      <w:r w:rsidRPr="00E31063">
        <w:rPr>
          <w:rStyle w:val="StyleUnderline"/>
        </w:rPr>
        <w:t xml:space="preserve"> interests </w:t>
      </w:r>
      <w:r w:rsidRPr="00546B45">
        <w:rPr>
          <w:rStyle w:val="StyleUnderline"/>
          <w:highlight w:val="cyan"/>
        </w:rPr>
        <w:t>must account for</w:t>
      </w:r>
      <w:r w:rsidRPr="00E31063">
        <w:rPr>
          <w:rStyle w:val="StyleUnderline"/>
        </w:rPr>
        <w:t xml:space="preserve"> both physical and circumstantial </w:t>
      </w:r>
      <w:r w:rsidRPr="00546B45">
        <w:rPr>
          <w:rStyle w:val="Emphasis"/>
          <w:highlight w:val="cyan"/>
        </w:rPr>
        <w:t>investment</w:t>
      </w:r>
      <w:r w:rsidRPr="00F90B44">
        <w:rPr>
          <w:rStyle w:val="StyleUnderline"/>
        </w:rPr>
        <w:t>. For example, an agency's</w:t>
      </w:r>
      <w:r w:rsidRPr="00E31063">
        <w:rPr>
          <w:rStyle w:val="StyleUnderline"/>
        </w:rPr>
        <w:t xml:space="preserve"> assessment should account for the physical investment that must be </w:t>
      </w:r>
      <w:r w:rsidRPr="00546B45">
        <w:rPr>
          <w:rStyle w:val="StyleUnderline"/>
          <w:highlight w:val="cyan"/>
        </w:rPr>
        <w:t>made</w:t>
      </w:r>
      <w:r w:rsidRPr="00E31063">
        <w:rPr>
          <w:rStyle w:val="StyleUnderline"/>
        </w:rPr>
        <w:t xml:space="preserve"> by private actors </w:t>
      </w:r>
      <w:r w:rsidRPr="00546B45">
        <w:rPr>
          <w:rStyle w:val="StyleUnderline"/>
          <w:highlight w:val="cyan"/>
        </w:rPr>
        <w:t xml:space="preserve">in energy, </w:t>
      </w:r>
      <w:r w:rsidRPr="00546B45">
        <w:rPr>
          <w:rStyle w:val="Emphasis"/>
          <w:highlight w:val="cyan"/>
        </w:rPr>
        <w:t>infrastructure</w:t>
      </w:r>
      <w:r w:rsidRPr="00E31063">
        <w:rPr>
          <w:rStyle w:val="StyleUnderline"/>
        </w:rPr>
        <w:t xml:space="preserve">, and in other </w:t>
      </w:r>
      <w:r w:rsidRPr="00546B45">
        <w:rPr>
          <w:rStyle w:val="StyleUnderline"/>
          <w:highlight w:val="cyan"/>
        </w:rPr>
        <w:t>sectors</w:t>
      </w:r>
      <w:r w:rsidRPr="00E31063">
        <w:rPr>
          <w:rStyle w:val="StyleUnderline"/>
        </w:rPr>
        <w:t xml:space="preserve"> </w:t>
      </w:r>
      <w:r w:rsidRPr="00F90B44">
        <w:rPr>
          <w:rStyle w:val="StyleUnderline"/>
        </w:rPr>
        <w:t>that are</w:t>
      </w:r>
      <w:r w:rsidRPr="00E31063">
        <w:rPr>
          <w:rStyle w:val="StyleUnderline"/>
        </w:rPr>
        <w:t xml:space="preserve"> largely </w:t>
      </w:r>
      <w:r w:rsidRPr="00546B45">
        <w:rPr>
          <w:rStyle w:val="Emphasis"/>
          <w:highlight w:val="cyan"/>
        </w:rPr>
        <w:t>capital-intensive</w:t>
      </w:r>
      <w:r w:rsidRPr="00E31063">
        <w:rPr>
          <w:rStyle w:val="StyleUnderline"/>
        </w:rPr>
        <w:t xml:space="preserve">. These industries largely </w:t>
      </w:r>
      <w:r w:rsidRPr="00F90B44">
        <w:rPr>
          <w:rStyle w:val="StyleUnderline"/>
        </w:rPr>
        <w:t xml:space="preserve">involve </w:t>
      </w:r>
      <w:r w:rsidRPr="00F90B44">
        <w:rPr>
          <w:rStyle w:val="Emphasis"/>
        </w:rPr>
        <w:t>fixed assets</w:t>
      </w:r>
      <w:r w:rsidRPr="00F90B44">
        <w:rPr>
          <w:rStyle w:val="StyleUnderline"/>
        </w:rPr>
        <w:t xml:space="preserve">, which must be </w:t>
      </w:r>
      <w:r w:rsidRPr="00F90B44">
        <w:rPr>
          <w:rStyle w:val="Emphasis"/>
        </w:rPr>
        <w:t>alter</w:t>
      </w:r>
      <w:r w:rsidRPr="00F90B44">
        <w:rPr>
          <w:rStyle w:val="StyleUnderline"/>
        </w:rPr>
        <w:t>ed, or their processes adapted, when regulations change</w:t>
      </w:r>
      <w:r w:rsidRPr="00F90B44">
        <w:rPr>
          <w:sz w:val="16"/>
        </w:rPr>
        <w:t>. 175 [FOOTNOTE] 175 See, e.g., Laura Noonan, Regulatory Changes Force Investment Banks into "Capital Light' Activities, FIN. TIMES (Dec. 13, 2015), https</w:t>
      </w:r>
      <w:r>
        <w:rPr>
          <w:sz w:val="16"/>
        </w:rPr>
        <w:t>://perma.cc/753K-MQVV (discussing how "</w:t>
      </w:r>
      <w:r w:rsidRPr="000E6BD3">
        <w:rPr>
          <w:rStyle w:val="StyleUnderline"/>
        </w:rPr>
        <w:t xml:space="preserve">the </w:t>
      </w:r>
      <w:r w:rsidRPr="000E6BD3">
        <w:rPr>
          <w:rStyle w:val="Emphasis"/>
        </w:rPr>
        <w:t>wave</w:t>
      </w:r>
      <w:r w:rsidRPr="000E6BD3">
        <w:rPr>
          <w:rStyle w:val="StyleUnderline"/>
        </w:rPr>
        <w:t xml:space="preserve"> of regulation</w:t>
      </w:r>
      <w:r>
        <w:rPr>
          <w:sz w:val="16"/>
        </w:rPr>
        <w:t xml:space="preserve"> [following a] financial crisis" </w:t>
      </w:r>
      <w:r w:rsidRPr="000E6BD3">
        <w:rPr>
          <w:rStyle w:val="StyleUnderline"/>
        </w:rPr>
        <w:t>caused</w:t>
      </w:r>
      <w:r>
        <w:rPr>
          <w:sz w:val="16"/>
        </w:rPr>
        <w:t xml:space="preserve"> European </w:t>
      </w:r>
      <w:r w:rsidRPr="000E6BD3">
        <w:rPr>
          <w:rStyle w:val="StyleUnderline"/>
        </w:rPr>
        <w:t xml:space="preserve">banks to move their investments </w:t>
      </w:r>
      <w:r w:rsidRPr="000E6BD3">
        <w:rPr>
          <w:rStyle w:val="Emphasis"/>
        </w:rPr>
        <w:t>away</w:t>
      </w:r>
      <w:r w:rsidRPr="000E6BD3">
        <w:rPr>
          <w:rStyle w:val="StyleUnderline"/>
        </w:rPr>
        <w:t xml:space="preserve"> from </w:t>
      </w:r>
      <w:r w:rsidRPr="000E6BD3">
        <w:rPr>
          <w:rStyle w:val="Emphasis"/>
        </w:rPr>
        <w:t>capital-intensive</w:t>
      </w:r>
      <w:r w:rsidRPr="000E6BD3">
        <w:rPr>
          <w:rStyle w:val="StyleUnderline"/>
        </w:rPr>
        <w:t xml:space="preserve"> industries</w:t>
      </w:r>
      <w:r>
        <w:rPr>
          <w:sz w:val="16"/>
        </w:rPr>
        <w:t xml:space="preserve">). [END FOOTNOTE] </w:t>
      </w:r>
      <w:r w:rsidRPr="00E31063">
        <w:rPr>
          <w:sz w:val="16"/>
        </w:rPr>
        <w:t>Similarly, a reliance-interest definition must capture investment similar to that sustained in Regents. 176</w:t>
      </w:r>
      <w:r>
        <w:rPr>
          <w:sz w:val="16"/>
        </w:rPr>
        <w:t xml:space="preserve"> </w:t>
      </w:r>
      <w:r w:rsidRPr="00E31063">
        <w:rPr>
          <w:sz w:val="16"/>
        </w:rPr>
        <w:t xml:space="preserve">Where a regulation has encouraged individuals to invest in a certain way, or has incentivized certain economic behavior, </w:t>
      </w:r>
      <w:r w:rsidRPr="00E31063">
        <w:rPr>
          <w:rStyle w:val="StyleUnderline"/>
        </w:rPr>
        <w:t xml:space="preserve">it is </w:t>
      </w:r>
      <w:r w:rsidRPr="00E31063">
        <w:rPr>
          <w:rStyle w:val="Emphasis"/>
        </w:rPr>
        <w:t>reasonable</w:t>
      </w:r>
      <w:r w:rsidRPr="00E31063">
        <w:rPr>
          <w:rStyle w:val="StyleUnderline"/>
        </w:rPr>
        <w:t xml:space="preserve"> that </w:t>
      </w:r>
      <w:r w:rsidRPr="000E6BD3">
        <w:rPr>
          <w:rStyle w:val="StyleUnderline"/>
        </w:rPr>
        <w:t xml:space="preserve">those individuals should </w:t>
      </w:r>
      <w:r w:rsidRPr="000E6BD3">
        <w:rPr>
          <w:rStyle w:val="Emphasis"/>
        </w:rPr>
        <w:t>expect to receive the returns</w:t>
      </w:r>
      <w:r w:rsidRPr="000E6BD3">
        <w:rPr>
          <w:rStyle w:val="StyleUnderline"/>
        </w:rPr>
        <w:t xml:space="preserve"> on those investments</w:t>
      </w:r>
      <w:r w:rsidRPr="000E6BD3">
        <w:rPr>
          <w:sz w:val="16"/>
        </w:rPr>
        <w:t>. Accordingly, any reliance-interest assessment must capture these individuals' reliance interests for consideration by a reviewing court. In sum, a proper understanding of reliance interests considers both the industrial and individual, and the economic and</w:t>
      </w:r>
      <w:r w:rsidRPr="00E31063">
        <w:rPr>
          <w:sz w:val="16"/>
        </w:rPr>
        <w:t xml:space="preserve"> the personal; </w:t>
      </w:r>
      <w:r w:rsidRPr="00546B45">
        <w:rPr>
          <w:rStyle w:val="StyleUnderline"/>
          <w:highlight w:val="cyan"/>
        </w:rPr>
        <w:t>these are</w:t>
      </w:r>
      <w:r w:rsidRPr="00E31063">
        <w:rPr>
          <w:sz w:val="16"/>
        </w:rPr>
        <w:t xml:space="preserve"> the </w:t>
      </w:r>
      <w:r w:rsidRPr="00E31063">
        <w:rPr>
          <w:rStyle w:val="StyleUnderline"/>
        </w:rPr>
        <w:t>areas</w:t>
      </w:r>
      <w:r w:rsidRPr="00E31063">
        <w:rPr>
          <w:sz w:val="16"/>
        </w:rPr>
        <w:t xml:space="preserve"> of life </w:t>
      </w:r>
      <w:r w:rsidRPr="00546B45">
        <w:rPr>
          <w:rStyle w:val="Emphasis"/>
          <w:highlight w:val="cyan"/>
        </w:rPr>
        <w:t>most susceptible</w:t>
      </w:r>
      <w:r w:rsidRPr="00546B45">
        <w:rPr>
          <w:rStyle w:val="StyleUnderline"/>
          <w:highlight w:val="cyan"/>
        </w:rPr>
        <w:t xml:space="preserve"> to</w:t>
      </w:r>
      <w:r w:rsidRPr="00E31063">
        <w:rPr>
          <w:rStyle w:val="StyleUnderline"/>
        </w:rPr>
        <w:t xml:space="preserve"> a </w:t>
      </w:r>
      <w:r w:rsidRPr="00546B45">
        <w:rPr>
          <w:rStyle w:val="StyleUnderline"/>
          <w:highlight w:val="cyan"/>
        </w:rPr>
        <w:t>loss</w:t>
      </w:r>
      <w:r w:rsidRPr="00E31063">
        <w:rPr>
          <w:rStyle w:val="StyleUnderline"/>
        </w:rPr>
        <w:t xml:space="preserve"> </w:t>
      </w:r>
      <w:r w:rsidRPr="000E6BD3">
        <w:rPr>
          <w:rStyle w:val="StyleUnderline"/>
        </w:rPr>
        <w:t xml:space="preserve">of welfare due to </w:t>
      </w:r>
      <w:r w:rsidRPr="000E6BD3">
        <w:rPr>
          <w:rStyle w:val="Emphasis"/>
        </w:rPr>
        <w:t>hyper</w:t>
      </w:r>
      <w:r w:rsidRPr="000E6BD3">
        <w:rPr>
          <w:rStyle w:val="StyleUnderline"/>
        </w:rPr>
        <w:t>-regulatory activity</w:t>
      </w:r>
      <w:r w:rsidRPr="00E31063">
        <w:rPr>
          <w:sz w:val="16"/>
        </w:rPr>
        <w:t>.</w:t>
      </w:r>
    </w:p>
    <w:p w14:paraId="28651C78" w14:textId="77777777" w:rsidR="008B7ADD" w:rsidRDefault="008B7ADD" w:rsidP="008B7ADD">
      <w:pPr>
        <w:pStyle w:val="Heading3"/>
      </w:pPr>
      <w:r>
        <w:lastRenderedPageBreak/>
        <w:t>1NC</w:t>
      </w:r>
    </w:p>
    <w:p w14:paraId="4A01DE4B" w14:textId="77777777" w:rsidR="008B7ADD" w:rsidRPr="00E62E30" w:rsidRDefault="008B7ADD" w:rsidP="008B7ADD">
      <w:pPr>
        <w:pStyle w:val="Heading4"/>
      </w:pPr>
      <w:r>
        <w:t>States CP.</w:t>
      </w:r>
    </w:p>
    <w:p w14:paraId="44B9ADA6" w14:textId="77777777" w:rsidR="008B7ADD" w:rsidRPr="00FF1939" w:rsidRDefault="008B7ADD" w:rsidP="008B7ADD">
      <w:pPr>
        <w:pStyle w:val="Heading4"/>
      </w:pPr>
      <w:r>
        <w:t>The fifty states and all sub-national entities s</w:t>
      </w:r>
      <w:r w:rsidRPr="00FF1939">
        <w:t>hould strengthen collective bargaining rights for workers by enabling and facilitating the creation of large, multi-employer bargaining units</w:t>
      </w:r>
      <w:r>
        <w:t xml:space="preserve">. </w:t>
      </w:r>
    </w:p>
    <w:p w14:paraId="2247A14F" w14:textId="77777777" w:rsidR="008B7ADD" w:rsidRDefault="008B7ADD" w:rsidP="008B7ADD">
      <w:pPr>
        <w:pStyle w:val="Heading3"/>
      </w:pPr>
      <w:r>
        <w:lastRenderedPageBreak/>
        <w:t>1NC</w:t>
      </w:r>
    </w:p>
    <w:p w14:paraId="31040BAC" w14:textId="77777777" w:rsidR="008B7ADD" w:rsidRPr="00E62E30" w:rsidRDefault="008B7ADD" w:rsidP="008B7ADD">
      <w:pPr>
        <w:pStyle w:val="Heading4"/>
      </w:pPr>
      <w:r>
        <w:t>Antitrust DA.</w:t>
      </w:r>
    </w:p>
    <w:p w14:paraId="03409344" w14:textId="77777777" w:rsidR="008B7ADD" w:rsidRPr="009215D3" w:rsidRDefault="008B7ADD" w:rsidP="008B7ADD">
      <w:pPr>
        <w:pStyle w:val="Heading4"/>
      </w:pPr>
      <w:r>
        <w:t xml:space="preserve">Big Tech regulation is </w:t>
      </w:r>
      <w:r>
        <w:rPr>
          <w:u w:val="single"/>
        </w:rPr>
        <w:t>coalescing</w:t>
      </w:r>
      <w:r>
        <w:t xml:space="preserve"> globally now, but strong U.S. antitrust law is </w:t>
      </w:r>
      <w:r>
        <w:rPr>
          <w:u w:val="single"/>
        </w:rPr>
        <w:t>key</w:t>
      </w:r>
      <w:r>
        <w:t>.</w:t>
      </w:r>
    </w:p>
    <w:p w14:paraId="5F5E39A5" w14:textId="77777777" w:rsidR="008B7ADD" w:rsidRPr="009215D3" w:rsidRDefault="008B7ADD" w:rsidP="008B7ADD">
      <w:r>
        <w:t xml:space="preserve">Alex </w:t>
      </w:r>
      <w:r w:rsidRPr="009215D3">
        <w:rPr>
          <w:rStyle w:val="Style13ptBold"/>
        </w:rPr>
        <w:t>Katsomitros 25</w:t>
      </w:r>
      <w:r>
        <w:t>. Reporter. "The great big tech break-up." World Finance. 2/4/2025. worldfinance.com/special-reports/the-great-big-tech-break-up</w:t>
      </w:r>
    </w:p>
    <w:p w14:paraId="3CD653A6" w14:textId="77777777" w:rsidR="008B7ADD" w:rsidRPr="00CB38EE" w:rsidRDefault="008B7ADD" w:rsidP="008B7ADD">
      <w:pPr>
        <w:rPr>
          <w:sz w:val="16"/>
        </w:rPr>
      </w:pPr>
      <w:r w:rsidRPr="00CB38EE">
        <w:rPr>
          <w:sz w:val="16"/>
        </w:rPr>
        <w:t>A global crackdown</w:t>
      </w:r>
    </w:p>
    <w:p w14:paraId="0553D695" w14:textId="77777777" w:rsidR="008B7ADD" w:rsidRPr="00CB38EE" w:rsidRDefault="008B7ADD" w:rsidP="008B7ADD">
      <w:pPr>
        <w:rPr>
          <w:sz w:val="16"/>
        </w:rPr>
      </w:pPr>
      <w:r w:rsidRPr="00CB38EE">
        <w:rPr>
          <w:sz w:val="16"/>
        </w:rP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wave of</w:t>
      </w:r>
      <w:r w:rsidRPr="00CB38EE">
        <w:rPr>
          <w:rStyle w:val="StyleUnderline"/>
        </w:rPr>
        <w:t xml:space="preserve">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rsidRPr="00CB38EE">
        <w:rPr>
          <w:sz w:val="16"/>
        </w:rPr>
        <w:t xml:space="preserve"> the </w:t>
      </w:r>
      <w:r w:rsidRPr="009215D3">
        <w:rPr>
          <w:rStyle w:val="StyleUnderline"/>
          <w:highlight w:val="cyan"/>
        </w:rPr>
        <w:t>digital powers</w:t>
      </w:r>
      <w:r w:rsidRPr="00CB38EE">
        <w:rPr>
          <w:sz w:val="16"/>
        </w:rP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CB38EE">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7C5BCC58" w14:textId="77777777" w:rsidR="008B7ADD" w:rsidRPr="00CB38EE" w:rsidRDefault="008B7ADD" w:rsidP="008B7ADD">
      <w:pPr>
        <w:rPr>
          <w:sz w:val="16"/>
        </w:rPr>
      </w:pPr>
      <w:r w:rsidRPr="00CB38EE">
        <w:rPr>
          <w:sz w:val="16"/>
        </w:rPr>
        <w:t xml:space="preserve">There are four reasons why big tech faces such a fierce backlash. One is a chronic concern among regulators and antitrust academics that </w:t>
      </w:r>
      <w:r w:rsidRPr="009215D3">
        <w:rPr>
          <w:rStyle w:val="Emphasis"/>
          <w:highlight w:val="cyan"/>
        </w:rPr>
        <w:t>competition</w:t>
      </w:r>
      <w:r w:rsidRPr="00CB38EE">
        <w:rPr>
          <w:rStyle w:val="StyleUnderline"/>
        </w:rPr>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w:t>
      </w:r>
      <w:r w:rsidRPr="00CB38EE">
        <w:rPr>
          <w:rStyle w:val="StyleUnderline"/>
          <w:highlight w:val="cyan"/>
        </w:rPr>
        <w:t xml:space="preserve">companies </w:t>
      </w:r>
      <w:r w:rsidRPr="00CB38EE">
        <w:rPr>
          <w:rStyle w:val="Emphasis"/>
          <w:highlight w:val="cyan"/>
        </w:rPr>
        <w:t>exploit</w:t>
      </w:r>
      <w:r w:rsidRPr="009215D3">
        <w:rPr>
          <w:rStyle w:val="StyleUnderline"/>
        </w:rPr>
        <w:t xml:space="preserve"> their </w:t>
      </w:r>
      <w:r w:rsidRPr="00CB38EE">
        <w:rPr>
          <w:rStyle w:val="StyleUnderline"/>
          <w:highlight w:val="cyan"/>
        </w:rPr>
        <w:t xml:space="preserve">dominance to </w:t>
      </w:r>
      <w:r w:rsidRPr="00CB38EE">
        <w:rPr>
          <w:rStyle w:val="Emphasis"/>
          <w:highlight w:val="cyan"/>
        </w:rPr>
        <w:t>stifle</w:t>
      </w:r>
      <w:r w:rsidRPr="009215D3">
        <w:rPr>
          <w:rStyle w:val="StyleUnderline"/>
        </w:rPr>
        <w:t xml:space="preserve"> new </w:t>
      </w:r>
      <w:r w:rsidRPr="00CB38EE">
        <w:rPr>
          <w:rStyle w:val="StyleUnderline"/>
          <w:highlight w:val="cyan"/>
        </w:rPr>
        <w:t>entrants</w:t>
      </w:r>
      <w:r w:rsidRPr="00CB38EE">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68BB5157" w14:textId="77777777" w:rsidR="008B7ADD" w:rsidRPr="00CB38EE" w:rsidRDefault="008B7ADD" w:rsidP="008B7ADD">
      <w:pPr>
        <w:rPr>
          <w:sz w:val="16"/>
        </w:rPr>
      </w:pPr>
      <w:r w:rsidRPr="00CB38EE">
        <w:rPr>
          <w:sz w:val="16"/>
        </w:rP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CB38EE">
        <w:rPr>
          <w:sz w:val="16"/>
        </w:rPr>
        <w:t xml:space="preserve"> elites, </w:t>
      </w:r>
      <w:r w:rsidRPr="009215D3">
        <w:rPr>
          <w:rStyle w:val="Emphasis"/>
        </w:rPr>
        <w:t>big corporations</w:t>
      </w:r>
      <w:r w:rsidRPr="00CB38EE">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752C5CBB" w14:textId="77777777" w:rsidR="008B7ADD" w:rsidRPr="00CB38EE" w:rsidRDefault="008B7ADD" w:rsidP="008B7ADD">
      <w:pPr>
        <w:rPr>
          <w:sz w:val="16"/>
        </w:rPr>
      </w:pPr>
      <w:r w:rsidRPr="00CB38EE">
        <w:rPr>
          <w:sz w:val="16"/>
        </w:rPr>
        <w:t xml:space="preserve">Finally, </w:t>
      </w:r>
      <w:r w:rsidRPr="009215D3">
        <w:rPr>
          <w:rStyle w:val="StyleUnderline"/>
        </w:rPr>
        <w:t xml:space="preserve">platform </w:t>
      </w:r>
      <w:r w:rsidRPr="009215D3">
        <w:rPr>
          <w:rStyle w:val="StyleUnderline"/>
          <w:highlight w:val="cyan"/>
        </w:rPr>
        <w:t>economies</w:t>
      </w:r>
      <w:r w:rsidRPr="00CB38EE">
        <w:rPr>
          <w:sz w:val="16"/>
        </w:rPr>
        <w:t xml:space="preserve"> have </w:t>
      </w:r>
      <w:r w:rsidRPr="009215D3">
        <w:rPr>
          <w:rStyle w:val="StyleUnderline"/>
          <w:highlight w:val="cyan"/>
        </w:rPr>
        <w:t xml:space="preserve">reached a </w:t>
      </w:r>
      <w:r w:rsidRPr="009215D3">
        <w:rPr>
          <w:rStyle w:val="Emphasis"/>
          <w:highlight w:val="cyan"/>
        </w:rPr>
        <w:t>tipping point</w:t>
      </w:r>
      <w:r w:rsidRPr="00CB38EE">
        <w:rPr>
          <w:sz w:val="16"/>
        </w:rPr>
        <w:t xml:space="preserve">. With the increasing convergence of digital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CB38EE">
        <w:rPr>
          <w:sz w:val="16"/>
        </w:rPr>
        <w:t xml:space="preserve"> also </w:t>
      </w:r>
      <w:r w:rsidRPr="009215D3">
        <w:rPr>
          <w:rStyle w:val="StyleUnderline"/>
          <w:highlight w:val="cyan"/>
        </w:rPr>
        <w:t>convinced regulators</w:t>
      </w:r>
      <w:r w:rsidRPr="00CB38EE">
        <w:rPr>
          <w:sz w:val="16"/>
        </w:rPr>
        <w:t xml:space="preserve"> that </w:t>
      </w:r>
      <w:r w:rsidRPr="009215D3">
        <w:rPr>
          <w:rStyle w:val="StyleUnderline"/>
          <w:highlight w:val="cyan"/>
        </w:rPr>
        <w:t xml:space="preserve">they </w:t>
      </w:r>
      <w:r w:rsidRPr="009215D3">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41EE61E0" w14:textId="77777777" w:rsidR="008B7ADD" w:rsidRPr="00CB38EE" w:rsidRDefault="008B7ADD" w:rsidP="008B7ADD">
      <w:pPr>
        <w:rPr>
          <w:sz w:val="16"/>
        </w:rPr>
      </w:pPr>
      <w:r w:rsidRPr="00CB38EE">
        <w:rPr>
          <w:sz w:val="16"/>
        </w:rPr>
        <w:t>Breaking up is hard to do</w:t>
      </w:r>
    </w:p>
    <w:p w14:paraId="712DB673" w14:textId="77777777" w:rsidR="008B7ADD" w:rsidRPr="00CB38EE" w:rsidRDefault="008B7ADD" w:rsidP="008B7ADD">
      <w:pPr>
        <w:rPr>
          <w:sz w:val="16"/>
        </w:rPr>
      </w:pPr>
      <w:r w:rsidRPr="009215D3">
        <w:rPr>
          <w:rStyle w:val="StyleUnderline"/>
          <w:highlight w:val="cyan"/>
        </w:rPr>
        <w:t>As big tech’s home</w:t>
      </w:r>
      <w:r w:rsidRPr="009215D3">
        <w:rPr>
          <w:rStyle w:val="StyleUnderline"/>
        </w:rPr>
        <w:t>land</w:t>
      </w:r>
      <w:r w:rsidRPr="009215D3">
        <w:rPr>
          <w:rStyle w:val="StyleUnderline"/>
          <w:highlight w:val="cyan"/>
        </w:rPr>
        <w:t>, the US is</w:t>
      </w:r>
      <w:r w:rsidRPr="00CB38EE">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CB38EE">
        <w:rPr>
          <w:sz w:val="16"/>
        </w:rPr>
        <w:t xml:space="preserve">. After decades of unfettered growth, </w:t>
      </w:r>
      <w:r w:rsidRPr="009215D3">
        <w:rPr>
          <w:rStyle w:val="StyleUnderline"/>
        </w:rPr>
        <w:t xml:space="preserve">big </w:t>
      </w:r>
      <w:r w:rsidRPr="009215D3">
        <w:rPr>
          <w:rStyle w:val="StyleUnderline"/>
          <w:highlight w:val="cyan"/>
        </w:rPr>
        <w:t>tech</w:t>
      </w:r>
      <w:r w:rsidRPr="00CB38EE">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CB38EE">
        <w:rPr>
          <w:sz w:val="16"/>
        </w:rPr>
        <w:t xml:space="preserve"> head of the Department of Justice (</w:t>
      </w:r>
      <w:r w:rsidRPr="009215D3">
        <w:rPr>
          <w:rStyle w:val="Emphasis"/>
        </w:rPr>
        <w:t>DoJ</w:t>
      </w:r>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01BD3F16" w14:textId="77777777" w:rsidR="008B7ADD" w:rsidRPr="00CB38EE" w:rsidRDefault="008B7ADD" w:rsidP="008B7ADD">
      <w:pPr>
        <w:rPr>
          <w:sz w:val="16"/>
        </w:rPr>
      </w:pPr>
      <w:r w:rsidRPr="00CB38EE">
        <w:rPr>
          <w:sz w:val="16"/>
        </w:rPr>
        <w:t xml:space="preserve">Currently, </w:t>
      </w:r>
      <w:r w:rsidRPr="00CB38EE">
        <w:rPr>
          <w:rStyle w:val="StyleUnderline"/>
        </w:rPr>
        <w:t xml:space="preserve">Google is the </w:t>
      </w:r>
      <w:r w:rsidRPr="00CB38EE">
        <w:rPr>
          <w:rStyle w:val="Emphasis"/>
        </w:rPr>
        <w:t>major target</w:t>
      </w:r>
      <w:r w:rsidRPr="009215D3">
        <w:rPr>
          <w:rStyle w:val="StyleUnderline"/>
        </w:rPr>
        <w:t xml:space="preserve"> of this </w:t>
      </w:r>
      <w:r w:rsidRPr="009215D3">
        <w:rPr>
          <w:rStyle w:val="Emphasis"/>
        </w:rPr>
        <w:t>regulatory crackdown</w:t>
      </w:r>
      <w:r w:rsidRPr="00CB38EE">
        <w:rPr>
          <w:sz w:val="16"/>
        </w:rPr>
        <w:t xml:space="preserve">. Last October </w:t>
      </w:r>
      <w:r w:rsidRPr="009215D3">
        <w:rPr>
          <w:rStyle w:val="StyleUnderline"/>
        </w:rPr>
        <w:t>the DoJ proposed</w:t>
      </w:r>
      <w:r w:rsidRPr="00CB38EE">
        <w:rPr>
          <w:sz w:val="16"/>
        </w:rPr>
        <w:t xml:space="preserve"> that </w:t>
      </w:r>
      <w:r w:rsidRPr="009215D3">
        <w:rPr>
          <w:rStyle w:val="Emphasis"/>
        </w:rPr>
        <w:t>breaking the firm up</w:t>
      </w:r>
      <w:r w:rsidRPr="009215D3">
        <w:rPr>
          <w:rStyle w:val="StyleUnderline"/>
        </w:rPr>
        <w:t xml:space="preserve"> may be one option</w:t>
      </w:r>
      <w:r w:rsidRPr="00CB38EE">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CB38EE">
        <w:rPr>
          <w:sz w:val="16"/>
        </w:rPr>
        <w:t>.</w:t>
      </w:r>
    </w:p>
    <w:p w14:paraId="5429D248" w14:textId="77777777" w:rsidR="008B7ADD" w:rsidRDefault="008B7ADD" w:rsidP="008B7ADD">
      <w:pPr>
        <w:rPr>
          <w:sz w:val="16"/>
        </w:rPr>
      </w:pPr>
      <w:r w:rsidRPr="009215D3">
        <w:rPr>
          <w:rStyle w:val="StyleUnderline"/>
        </w:rPr>
        <w:t>Alphabet</w:t>
      </w:r>
      <w:r w:rsidRPr="00CB38EE">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w:t>
      </w:r>
      <w:r w:rsidRPr="007A0675">
        <w:rPr>
          <w:rStyle w:val="StyleUnderline"/>
        </w:rPr>
        <w:t xml:space="preserve">tices in its </w:t>
      </w:r>
      <w:r w:rsidRPr="007A0675">
        <w:rPr>
          <w:rStyle w:val="Emphasis"/>
        </w:rPr>
        <w:t>digital ad</w:t>
      </w:r>
      <w:r w:rsidRPr="007A0675">
        <w:rPr>
          <w:rStyle w:val="StyleUnderline"/>
        </w:rPr>
        <w:t>vertising business</w:t>
      </w:r>
      <w:r w:rsidRPr="00CB38EE">
        <w:rPr>
          <w:sz w:val="16"/>
        </w:rPr>
        <w:t>.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63750333" w14:textId="77777777" w:rsidR="008B7ADD" w:rsidRPr="00667231" w:rsidRDefault="008B7ADD" w:rsidP="008B7ADD">
      <w:pPr>
        <w:pStyle w:val="Heading4"/>
      </w:pPr>
      <w:r>
        <w:lastRenderedPageBreak/>
        <w:t xml:space="preserve">Absent </w:t>
      </w:r>
      <w:r w:rsidRPr="009F0B7B">
        <w:rPr>
          <w:u w:val="single"/>
        </w:rPr>
        <w:t>antitrust</w:t>
      </w:r>
      <w:r>
        <w:t xml:space="preserve">, Big Tech cements </w:t>
      </w:r>
      <w:r>
        <w:rPr>
          <w:u w:val="single"/>
        </w:rPr>
        <w:t>global digital authoritarianism</w:t>
      </w:r>
      <w:r>
        <w:t xml:space="preserve">. </w:t>
      </w:r>
    </w:p>
    <w:p w14:paraId="1B08B3B7" w14:textId="77777777" w:rsidR="008B7ADD" w:rsidRDefault="008B7ADD" w:rsidP="008B7ADD">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37E33472" w14:textId="77777777" w:rsidR="008B7ADD" w:rsidRPr="00074D00" w:rsidRDefault="008B7ADD" w:rsidP="008B7ADD">
      <w:pPr>
        <w:rPr>
          <w:sz w:val="16"/>
        </w:rPr>
      </w:pPr>
      <w:r w:rsidRPr="00074D00">
        <w:rPr>
          <w:sz w:val="16"/>
        </w:rPr>
        <w:t>The cult of the tech visionary</w:t>
      </w:r>
    </w:p>
    <w:p w14:paraId="225FBF66" w14:textId="77777777" w:rsidR="008B7ADD" w:rsidRPr="00074D00" w:rsidRDefault="008B7ADD" w:rsidP="008B7ADD">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4E3E788E" w14:textId="77777777" w:rsidR="008B7ADD" w:rsidRPr="00074D00" w:rsidRDefault="008B7ADD" w:rsidP="008B7ADD">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4DA3CAE2" w14:textId="77777777" w:rsidR="008B7ADD" w:rsidRPr="00482BE4" w:rsidRDefault="008B7ADD" w:rsidP="008B7ADD">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1FAB1E24" w14:textId="77777777" w:rsidR="008B7ADD" w:rsidRPr="00482BE4" w:rsidRDefault="008B7ADD" w:rsidP="008B7ADD">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02AFFCFC" w14:textId="77777777" w:rsidR="008B7ADD" w:rsidRPr="00074D00" w:rsidRDefault="008B7ADD" w:rsidP="008B7ADD">
      <w:pPr>
        <w:rPr>
          <w:sz w:val="16"/>
        </w:rPr>
      </w:pPr>
      <w:r w:rsidRPr="00074D00">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348901FA" w14:textId="77777777" w:rsidR="008B7ADD" w:rsidRPr="00074D00" w:rsidRDefault="008B7ADD" w:rsidP="008B7ADD">
      <w:pPr>
        <w:rPr>
          <w:sz w:val="16"/>
        </w:rPr>
      </w:pPr>
      <w:r w:rsidRPr="00074D00">
        <w:rPr>
          <w:sz w:val="16"/>
        </w:rPr>
        <w:t>Wealth is power – but not forever</w:t>
      </w:r>
    </w:p>
    <w:p w14:paraId="071D90AB" w14:textId="77777777" w:rsidR="008B7ADD" w:rsidRPr="00074D00" w:rsidRDefault="008B7ADD" w:rsidP="008B7ADD">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1443A71F" w14:textId="77777777" w:rsidR="008B7ADD" w:rsidRPr="00074D00" w:rsidRDefault="008B7ADD" w:rsidP="008B7ADD">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competition laws</w:t>
      </w:r>
      <w:r w:rsidRPr="00074D00">
        <w:rPr>
          <w:sz w:val="16"/>
        </w:rPr>
        <w:t>, reforms in corporate governance, transparency and accountability mechanisms, data privacy laws, international cooperation, and investment in local innovation capable of offering alternatives.</w:t>
      </w:r>
    </w:p>
    <w:p w14:paraId="026F102E" w14:textId="77777777" w:rsidR="008B7ADD" w:rsidRPr="00074D00" w:rsidRDefault="008B7ADD" w:rsidP="008B7ADD">
      <w:pPr>
        <w:rPr>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79CC65DC" w14:textId="77777777" w:rsidR="008B7ADD" w:rsidRPr="00AF758A" w:rsidRDefault="008B7ADD" w:rsidP="008B7ADD">
      <w:pPr>
        <w:pStyle w:val="Heading4"/>
        <w:rPr>
          <w:rStyle w:val="StyleUnderline"/>
          <w:highlight w:val="cyan"/>
        </w:rPr>
      </w:pPr>
      <w:r w:rsidRPr="00DD3D5C">
        <w:t xml:space="preserve">That </w:t>
      </w:r>
      <w:r w:rsidRPr="00DD3D5C">
        <w:rPr>
          <w:u w:val="single"/>
        </w:rPr>
        <w:t>outweighs</w:t>
      </w:r>
      <w:r>
        <w:t xml:space="preserve"> extinction. </w:t>
      </w:r>
    </w:p>
    <w:p w14:paraId="316CAF1F" w14:textId="77777777" w:rsidR="008B7ADD" w:rsidRPr="00AF758A" w:rsidRDefault="008B7ADD" w:rsidP="008B7ADD">
      <w:pPr>
        <w:rPr>
          <w:rStyle w:val="StyleUnderline"/>
          <w:highlight w:val="cyan"/>
        </w:rPr>
      </w:pPr>
      <w:r w:rsidRPr="00001DDB">
        <w:t>Di</w:t>
      </w:r>
      <w:r>
        <w:rPr>
          <w:rStyle w:val="Style13ptBold"/>
        </w:rPr>
        <w:t xml:space="preserve"> </w:t>
      </w:r>
      <w:r w:rsidRPr="003028F6">
        <w:rPr>
          <w:rStyle w:val="Style13ptBold"/>
        </w:rPr>
        <w:t>Minardi 20</w:t>
      </w:r>
      <w:r>
        <w:t xml:space="preserve">. </w:t>
      </w:r>
      <w:r w:rsidRPr="00C41064">
        <w:t>Communications Officer at the Georgia Tech School of Economics and School of History</w:t>
      </w:r>
      <w:r>
        <w:t xml:space="preserve"> and Sociology. </w:t>
      </w:r>
      <w:r w:rsidRPr="00C41064">
        <w:t>“The grim fate that could be ‘worse than extinction’</w:t>
      </w:r>
      <w:r>
        <w:t>.</w:t>
      </w:r>
      <w:r w:rsidRPr="00C41064">
        <w:t>”</w:t>
      </w:r>
      <w:r>
        <w:t xml:space="preserve"> BBC. 10/15/2020. </w:t>
      </w:r>
      <w:r w:rsidRPr="00C41064">
        <w:t>https://www.bbc.com/future/article/20201014-totalitarian-world-in-chains-artificial-intelligence</w:t>
      </w:r>
      <w:r>
        <w:t>.</w:t>
      </w:r>
    </w:p>
    <w:p w14:paraId="31870EF4" w14:textId="77777777" w:rsidR="008B7ADD" w:rsidRPr="00AF758A" w:rsidRDefault="008B7ADD" w:rsidP="008B7ADD">
      <w:pPr>
        <w:rPr>
          <w:rStyle w:val="StyleUnderline"/>
          <w:highlight w:val="cyan"/>
        </w:rPr>
      </w:pPr>
      <w:r w:rsidRPr="008B33AC">
        <w:rPr>
          <w:sz w:val="16"/>
        </w:rPr>
        <w:t xml:space="preserve">It’s called the “world in chains” scenario, where, like the preceding thought experiment, a global </w:t>
      </w:r>
      <w:r w:rsidRPr="00055015">
        <w:rPr>
          <w:rStyle w:val="Emphasis"/>
        </w:rPr>
        <w:t>totalitarian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If it sounds grim, you’d be right. But is it likely? Researchers and philosophers are beginning to ponder how it might come about – and, more importantly, what we can do to avoid it.</w:t>
      </w:r>
    </w:p>
    <w:p w14:paraId="2555868D" w14:textId="77777777" w:rsidR="008B7ADD" w:rsidRPr="00AF758A" w:rsidRDefault="008B7ADD" w:rsidP="008B7ADD">
      <w:pPr>
        <w:rPr>
          <w:rStyle w:val="StyleUnderline"/>
          <w:highlight w:val="cyan"/>
        </w:rPr>
      </w:pPr>
      <w:r w:rsidRPr="008B33AC">
        <w:rPr>
          <w:sz w:val="16"/>
        </w:rPr>
        <w:t>Existential risks (</w:t>
      </w:r>
      <w:r w:rsidRPr="00AF758A">
        <w:rPr>
          <w:rStyle w:val="Emphasis"/>
          <w:highlight w:val="cyan"/>
        </w:rPr>
        <w:t>x-risks</w:t>
      </w:r>
      <w:r w:rsidRPr="008B33AC">
        <w:rPr>
          <w:sz w:val="16"/>
        </w:rPr>
        <w:t xml:space="preserve">) </w:t>
      </w:r>
      <w:r w:rsidRPr="00055015">
        <w:rPr>
          <w:rStyle w:val="StyleUnderline"/>
        </w:rPr>
        <w:t xml:space="preserve">are disastrous because they </w:t>
      </w:r>
      <w:r w:rsidRPr="00AF758A">
        <w:rPr>
          <w:rStyle w:val="Emphasis"/>
          <w:highlight w:val="cyan"/>
        </w:rPr>
        <w:t>lock</w:t>
      </w:r>
      <w:r w:rsidRPr="00AF758A">
        <w:rPr>
          <w:rStyle w:val="StyleUnderline"/>
          <w:highlight w:val="cyan"/>
        </w:rPr>
        <w:t xml:space="preserve"> humanity into</w:t>
      </w:r>
      <w:r w:rsidRPr="008B33AC">
        <w:rPr>
          <w:sz w:val="16"/>
        </w:rPr>
        <w:t xml:space="preserve"> a </w:t>
      </w:r>
      <w:r w:rsidRPr="00055015">
        <w:rPr>
          <w:rStyle w:val="Emphasis"/>
        </w:rPr>
        <w:t>single fate</w:t>
      </w:r>
      <w:r w:rsidRPr="00055015">
        <w:rPr>
          <w:rStyle w:val="StyleUnderline"/>
        </w:rPr>
        <w:t>, like</w:t>
      </w:r>
      <w:r w:rsidRPr="008B33AC">
        <w:rPr>
          <w:sz w:val="16"/>
        </w:rPr>
        <w:t xml:space="preserve"> the permanent collapse of civilisation or the </w:t>
      </w:r>
      <w:r w:rsidRPr="00AF758A">
        <w:rPr>
          <w:rStyle w:val="Emphasis"/>
          <w:highlight w:val="cyan"/>
        </w:rPr>
        <w:t>extinction</w:t>
      </w:r>
      <w:r w:rsidRPr="008B33AC">
        <w:rPr>
          <w:sz w:val="16"/>
        </w:rPr>
        <w:t xml:space="preserve"> of our species. These catastrophes can have natural causes, like an asteroid impact or a supervolcano, or be human-made from sources like nuclear war or climate change. </w:t>
      </w:r>
      <w:r w:rsidRPr="00055015">
        <w:rPr>
          <w:rStyle w:val="StyleUnderline"/>
        </w:rPr>
        <w:t>Allowing one to happen would be</w:t>
      </w:r>
      <w:r w:rsidRPr="008B33AC">
        <w:rPr>
          <w:sz w:val="16"/>
        </w:rPr>
        <w:t xml:space="preserve"> “an </w:t>
      </w:r>
      <w:r w:rsidRPr="00055015">
        <w:rPr>
          <w:rStyle w:val="Emphasis"/>
        </w:rPr>
        <w:t>abject end</w:t>
      </w:r>
      <w:r w:rsidRPr="00055015">
        <w:rPr>
          <w:rStyle w:val="StyleUnderline"/>
        </w:rPr>
        <w:t xml:space="preserve"> to the human story</w:t>
      </w:r>
      <w:r w:rsidRPr="008B33AC">
        <w:rPr>
          <w:sz w:val="16"/>
        </w:rPr>
        <w:t xml:space="preserve">" </w:t>
      </w:r>
      <w:r w:rsidRPr="00055015">
        <w:rPr>
          <w:rStyle w:val="StyleUnderline"/>
        </w:rPr>
        <w:t>and</w:t>
      </w:r>
      <w:r w:rsidRPr="008B33AC">
        <w:rPr>
          <w:sz w:val="16"/>
        </w:rPr>
        <w:t xml:space="preserve"> would </w:t>
      </w:r>
      <w:r w:rsidRPr="00055015">
        <w:rPr>
          <w:rStyle w:val="StyleUnderline"/>
        </w:rPr>
        <w:t xml:space="preserve">let down the hundreds of </w:t>
      </w:r>
      <w:r w:rsidRPr="00055015">
        <w:rPr>
          <w:rStyle w:val="Emphasis"/>
        </w:rPr>
        <w:t>generations</w:t>
      </w:r>
      <w:r w:rsidRPr="008B33AC">
        <w:rPr>
          <w:sz w:val="16"/>
        </w:rPr>
        <w:t xml:space="preserve"> that came </w:t>
      </w:r>
      <w:r w:rsidRPr="00055015">
        <w:rPr>
          <w:rStyle w:val="StyleUnderline"/>
        </w:rPr>
        <w:t>before us</w:t>
      </w:r>
      <w:r w:rsidRPr="008B33AC">
        <w:rPr>
          <w:sz w:val="16"/>
        </w:rPr>
        <w:t>, says Haydn Belfield, academic project manager at the Centre for the Study of Existential Risk at the University of Cambridge.</w:t>
      </w:r>
    </w:p>
    <w:p w14:paraId="5D1795E1" w14:textId="77777777" w:rsidR="008B7ADD" w:rsidRPr="002D2017" w:rsidRDefault="008B7ADD" w:rsidP="008B7ADD">
      <w:pPr>
        <w:rPr>
          <w:rStyle w:val="StyleUnderline"/>
        </w:rPr>
      </w:pPr>
      <w:r w:rsidRPr="002D2017">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w:t>
      </w:r>
      <w:r w:rsidRPr="002D2017">
        <w:rPr>
          <w:sz w:val="16"/>
        </w:rPr>
        <w:lastRenderedPageBreak/>
        <w:t xml:space="preserve">However, when he adds the </w:t>
      </w:r>
      <w:r w:rsidRPr="002D2017">
        <w:rPr>
          <w:rStyle w:val="StyleUnderline"/>
        </w:rPr>
        <w:t xml:space="preserve">probability of human-made </w:t>
      </w:r>
      <w:r w:rsidRPr="002D2017">
        <w:rPr>
          <w:rStyle w:val="Emphasis"/>
        </w:rPr>
        <w:t>disasters</w:t>
      </w:r>
      <w:r w:rsidRPr="002D2017">
        <w:rPr>
          <w:sz w:val="16"/>
        </w:rPr>
        <w:t xml:space="preserve">, Ord believes the </w:t>
      </w:r>
      <w:r w:rsidRPr="002D2017">
        <w:rPr>
          <w:rStyle w:val="StyleUnderline"/>
        </w:rPr>
        <w:t>chances increase to</w:t>
      </w:r>
      <w:r w:rsidRPr="002D2017">
        <w:rPr>
          <w:sz w:val="16"/>
        </w:rPr>
        <w:t xml:space="preserve"> a startling </w:t>
      </w:r>
      <w:r w:rsidRPr="002D2017">
        <w:rPr>
          <w:rStyle w:val="Emphasis"/>
        </w:rPr>
        <w:t>one in six</w:t>
      </w:r>
      <w:r w:rsidRPr="002D2017">
        <w:rPr>
          <w:sz w:val="16"/>
        </w:rPr>
        <w:t xml:space="preserve">. He refers to </w:t>
      </w:r>
      <w:r w:rsidRPr="002D2017">
        <w:rPr>
          <w:rStyle w:val="StyleUnderline"/>
        </w:rPr>
        <w:t xml:space="preserve">this century as </w:t>
      </w:r>
      <w:r w:rsidRPr="002D2017">
        <w:rPr>
          <w:sz w:val="16"/>
        </w:rPr>
        <w:t xml:space="preserve">“the </w:t>
      </w:r>
      <w:r w:rsidRPr="002D2017">
        <w:rPr>
          <w:rStyle w:val="Emphasis"/>
        </w:rPr>
        <w:t>precipice</w:t>
      </w:r>
      <w:r w:rsidRPr="002D2017">
        <w:rPr>
          <w:sz w:val="16"/>
        </w:rPr>
        <w:t xml:space="preserve">” </w:t>
      </w:r>
      <w:r w:rsidRPr="002D2017">
        <w:rPr>
          <w:rStyle w:val="StyleUnderline"/>
        </w:rPr>
        <w:t>because</w:t>
      </w:r>
      <w:r w:rsidRPr="002D2017">
        <w:rPr>
          <w:sz w:val="16"/>
        </w:rPr>
        <w:t xml:space="preserve"> the </w:t>
      </w:r>
      <w:r w:rsidRPr="002D2017">
        <w:rPr>
          <w:rStyle w:val="Emphasis"/>
        </w:rPr>
        <w:t>risk</w:t>
      </w:r>
      <w:r w:rsidRPr="002D2017">
        <w:rPr>
          <w:rStyle w:val="StyleUnderline"/>
        </w:rPr>
        <w:t xml:space="preserve"> of losing our future has </w:t>
      </w:r>
      <w:r w:rsidRPr="002D2017">
        <w:rPr>
          <w:rStyle w:val="Emphasis"/>
        </w:rPr>
        <w:t>never been so high</w:t>
      </w:r>
      <w:r w:rsidRPr="002D2017">
        <w:rPr>
          <w:sz w:val="16"/>
        </w:rPr>
        <w:t>.</w:t>
      </w:r>
    </w:p>
    <w:p w14:paraId="6CDDBD97" w14:textId="77777777" w:rsidR="008B7ADD" w:rsidRPr="00AF758A" w:rsidRDefault="008B7ADD" w:rsidP="008B7ADD">
      <w:pPr>
        <w:rPr>
          <w:rStyle w:val="StyleUnderline"/>
          <w:highlight w:val="cyan"/>
        </w:rPr>
      </w:pPr>
      <w:r w:rsidRPr="00A85887">
        <w:rPr>
          <w:sz w:val="16"/>
        </w:rPr>
        <w:t xml:space="preserve">Researchers at the Center on Long-Term Risk, a non-profit research institute in London, have expanded upon x-risks with the </w:t>
      </w:r>
      <w:r w:rsidRPr="00A85887">
        <w:rPr>
          <w:rStyle w:val="StyleUnderline"/>
        </w:rPr>
        <w:t>even-</w:t>
      </w:r>
      <w:r w:rsidRPr="00AF758A">
        <w:rPr>
          <w:rStyle w:val="Emphasis"/>
          <w:highlight w:val="cyan"/>
        </w:rPr>
        <w:t>more-chilling</w:t>
      </w:r>
      <w:r w:rsidRPr="00A85887">
        <w:rPr>
          <w:rStyle w:val="StyleUnderline"/>
        </w:rPr>
        <w:t xml:space="preserve"> prospect of</w:t>
      </w:r>
      <w:r w:rsidRPr="00A85887">
        <w:rPr>
          <w:sz w:val="16"/>
        </w:rPr>
        <w:t xml:space="preserve"> suffering risks. These “</w:t>
      </w:r>
      <w:r w:rsidRPr="00AF758A">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AF758A">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AF758A">
        <w:rPr>
          <w:rStyle w:val="Emphasis"/>
          <w:highlight w:val="cyan"/>
        </w:rPr>
        <w:t>exceeding</w:t>
      </w:r>
      <w:r w:rsidRPr="00A85887">
        <w:rPr>
          <w:rStyle w:val="StyleUnderline"/>
        </w:rPr>
        <w:t xml:space="preserve"> all </w:t>
      </w:r>
      <w:r w:rsidRPr="00AF758A">
        <w:rPr>
          <w:rStyle w:val="StyleUnderline"/>
          <w:highlight w:val="cyan"/>
        </w:rPr>
        <w:t>suffering that has existe</w:t>
      </w:r>
      <w:r w:rsidRPr="00A85887">
        <w:rPr>
          <w:rStyle w:val="StyleUnderline"/>
        </w:rPr>
        <w:t>d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11BF366E" w14:textId="77777777" w:rsidR="008B7ADD" w:rsidRPr="00AF758A" w:rsidRDefault="008B7ADD" w:rsidP="008B7ADD">
      <w:pPr>
        <w:rPr>
          <w:rStyle w:val="StyleUnderline"/>
          <w:highlight w:val="cyan"/>
        </w:rPr>
      </w:pPr>
      <w:r w:rsidRPr="00A85887">
        <w:rPr>
          <w:sz w:val="16"/>
        </w:rPr>
        <w:t xml:space="preserve">This is where the “world in chains” scenario comes in. </w:t>
      </w:r>
      <w:r w:rsidRPr="00AF758A">
        <w:rPr>
          <w:rStyle w:val="StyleUnderline"/>
          <w:highlight w:val="cyan"/>
        </w:rPr>
        <w:t>If</w:t>
      </w:r>
      <w:r w:rsidRPr="00A85887">
        <w:rPr>
          <w:sz w:val="16"/>
        </w:rPr>
        <w:t xml:space="preserve"> a </w:t>
      </w:r>
      <w:r w:rsidRPr="00AF758A">
        <w:rPr>
          <w:rStyle w:val="Emphasis"/>
          <w:highlight w:val="cyan"/>
        </w:rPr>
        <w:t>malevolent</w:t>
      </w:r>
      <w:r w:rsidRPr="00AF758A">
        <w:rPr>
          <w:rStyle w:val="StyleUnderline"/>
          <w:highlight w:val="cyan"/>
        </w:rPr>
        <w:t xml:space="preserve"> group</w:t>
      </w:r>
      <w:r w:rsidRPr="00A85887">
        <w:rPr>
          <w:sz w:val="16"/>
        </w:rPr>
        <w:t xml:space="preserve"> or government suddenly </w:t>
      </w:r>
      <w:r w:rsidRPr="00AF758A">
        <w:rPr>
          <w:rStyle w:val="StyleUnderline"/>
          <w:highlight w:val="cyan"/>
        </w:rPr>
        <w:t>gained</w:t>
      </w:r>
      <w:r w:rsidRPr="00A85887">
        <w:rPr>
          <w:sz w:val="16"/>
        </w:rPr>
        <w:t xml:space="preserve"> world-dominating </w:t>
      </w:r>
      <w:r w:rsidRPr="008057B2">
        <w:rPr>
          <w:rStyle w:val="StyleUnderline"/>
          <w:highlight w:val="cyan"/>
        </w:rPr>
        <w:t xml:space="preserve">power through </w:t>
      </w:r>
      <w:r w:rsidRPr="008057B2">
        <w:rPr>
          <w:rStyle w:val="Emphasis"/>
          <w:highlight w:val="cyan"/>
        </w:rPr>
        <w:t>technology</w:t>
      </w:r>
      <w:r w:rsidRPr="00A85887">
        <w:rPr>
          <w:sz w:val="16"/>
        </w:rPr>
        <w:t xml:space="preserve">, and </w:t>
      </w:r>
      <w:r w:rsidRPr="00A85887">
        <w:rPr>
          <w:rStyle w:val="StyleUnderline"/>
        </w:rPr>
        <w:t>there was nothing to stand in its way, it could lead to</w:t>
      </w:r>
      <w:r w:rsidRPr="00A85887">
        <w:rPr>
          <w:sz w:val="16"/>
        </w:rPr>
        <w:t xml:space="preserve"> an extended period of </w:t>
      </w:r>
      <w:r w:rsidRPr="00A85887">
        <w:rPr>
          <w:rStyle w:val="Emphasis"/>
        </w:rPr>
        <w:t>abject suffering</w:t>
      </w:r>
      <w:r w:rsidRPr="00A85887">
        <w:rPr>
          <w:sz w:val="16"/>
        </w:rPr>
        <w:t xml:space="preserve"> and subjugation. A 2017 report on existential risks from the Global Priorities Project, in conjunction with FHI and the Ministry for Foreign Affairs of Finland, warned that “a </w:t>
      </w:r>
      <w:r w:rsidRPr="00A85887">
        <w:rPr>
          <w:rStyle w:val="StyleUnderline"/>
        </w:rPr>
        <w:t>long future under</w:t>
      </w:r>
      <w:r w:rsidRPr="00A85887">
        <w:rPr>
          <w:sz w:val="16"/>
        </w:rPr>
        <w:t xml:space="preserve"> a particularly </w:t>
      </w:r>
      <w:r w:rsidRPr="006247C0">
        <w:rPr>
          <w:rStyle w:val="Emphasis"/>
        </w:rPr>
        <w:t>brutal</w:t>
      </w:r>
      <w:r w:rsidRPr="00A85887">
        <w:rPr>
          <w:sz w:val="16"/>
        </w:rPr>
        <w:t xml:space="preserve"> global </w:t>
      </w:r>
      <w:r w:rsidRPr="00AF758A">
        <w:rPr>
          <w:rStyle w:val="Emphasis"/>
          <w:highlight w:val="cyan"/>
        </w:rPr>
        <w:t>totalitarian</w:t>
      </w:r>
      <w:r w:rsidRPr="00AF758A">
        <w:rPr>
          <w:rStyle w:val="StyleUnderline"/>
          <w:highlight w:val="cyan"/>
        </w:rPr>
        <w:t xml:space="preserve"> state could</w:t>
      </w:r>
      <w:r w:rsidRPr="00A85887">
        <w:rPr>
          <w:sz w:val="16"/>
        </w:rPr>
        <w:t xml:space="preserve"> arguably </w:t>
      </w:r>
      <w:r w:rsidRPr="00AF758A">
        <w:rPr>
          <w:rStyle w:val="StyleUnderline"/>
          <w:highlight w:val="cyan"/>
        </w:rPr>
        <w:t xml:space="preserve">be </w:t>
      </w:r>
      <w:r w:rsidRPr="00AF758A">
        <w:rPr>
          <w:rStyle w:val="Emphasis"/>
          <w:highlight w:val="cyan"/>
        </w:rPr>
        <w:t>worse</w:t>
      </w:r>
      <w:r w:rsidRPr="00AF758A">
        <w:rPr>
          <w:rStyle w:val="StyleUnderline"/>
          <w:highlight w:val="cyan"/>
        </w:rPr>
        <w:t xml:space="preserve"> than</w:t>
      </w:r>
      <w:r w:rsidRPr="00A85887">
        <w:rPr>
          <w:rStyle w:val="StyleUnderline"/>
        </w:rPr>
        <w:t xml:space="preserve"> complete </w:t>
      </w:r>
      <w:r w:rsidRPr="00AF758A">
        <w:rPr>
          <w:rStyle w:val="Emphasis"/>
          <w:highlight w:val="cyan"/>
        </w:rPr>
        <w:t>extinction</w:t>
      </w:r>
      <w:r w:rsidRPr="00A85887">
        <w:rPr>
          <w:sz w:val="16"/>
        </w:rPr>
        <w:t>”.</w:t>
      </w:r>
    </w:p>
    <w:p w14:paraId="6F97D514" w14:textId="77777777" w:rsidR="008B7ADD" w:rsidRPr="00AF758A" w:rsidRDefault="008B7ADD" w:rsidP="008B7ADD">
      <w:pPr>
        <w:rPr>
          <w:rStyle w:val="StyleUnderline"/>
          <w:highlight w:val="cyan"/>
        </w:rPr>
      </w:pPr>
      <w:r w:rsidRPr="00A85887">
        <w:rPr>
          <w:sz w:val="16"/>
          <w:szCs w:val="16"/>
        </w:rPr>
        <w:t>Singleton hypothesis</w:t>
      </w:r>
    </w:p>
    <w:p w14:paraId="2ED6462B" w14:textId="77777777" w:rsidR="008B7ADD" w:rsidRPr="00AF758A" w:rsidRDefault="008B7ADD" w:rsidP="008B7ADD">
      <w:pPr>
        <w:rPr>
          <w:rStyle w:val="StyleUnderline"/>
          <w:highlight w:val="cyan"/>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6D4EBAA8" w14:textId="77777777" w:rsidR="008B7ADD" w:rsidRPr="00AF758A" w:rsidRDefault="008B7ADD" w:rsidP="008B7ADD">
      <w:pPr>
        <w:rPr>
          <w:rStyle w:val="StyleUnderline"/>
          <w:highlight w:val="cyan"/>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005BB379" w14:textId="77777777" w:rsidR="008B7ADD" w:rsidRPr="00AF758A" w:rsidRDefault="008B7ADD" w:rsidP="008B7ADD">
      <w:pPr>
        <w:rPr>
          <w:rStyle w:val="StyleUnderline"/>
          <w:highlight w:val="cyan"/>
        </w:rPr>
      </w:pP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AF758A">
        <w:rPr>
          <w:rStyle w:val="StyleUnderline"/>
          <w:highlight w:val="cyan"/>
        </w:rPr>
        <w:t>we feel</w:t>
      </w:r>
      <w:r w:rsidRPr="008B33AC">
        <w:rPr>
          <w:rStyle w:val="StyleUnderline"/>
        </w:rPr>
        <w:t xml:space="preserve"> absolutely </w:t>
      </w:r>
      <w:r w:rsidRPr="00AF758A">
        <w:rPr>
          <w:rStyle w:val="Emphasis"/>
          <w:highlight w:val="cyan"/>
        </w:rPr>
        <w:t>no freedom</w:t>
      </w:r>
      <w:r w:rsidRPr="008B33AC">
        <w:rPr>
          <w:rStyle w:val="StyleUnderline"/>
        </w:rPr>
        <w:t xml:space="preserve">, </w:t>
      </w:r>
      <w:r w:rsidRPr="008B33AC">
        <w:rPr>
          <w:rStyle w:val="Emphasis"/>
        </w:rPr>
        <w:t xml:space="preserve">no </w:t>
      </w:r>
      <w:r w:rsidRPr="00AF758A">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5900E6C6" w14:textId="77777777" w:rsidR="008B7ADD" w:rsidRPr="00AF758A" w:rsidRDefault="008B7ADD" w:rsidP="008B7ADD">
      <w:pPr>
        <w:rPr>
          <w:rStyle w:val="StyleUnderline"/>
          <w:highlight w:val="cyan"/>
        </w:rPr>
      </w:pP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AF758A">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AF758A">
        <w:rPr>
          <w:rStyle w:val="Emphasis"/>
          <w:highlight w:val="cyan"/>
        </w:rPr>
        <w:t>every</w:t>
      </w:r>
      <w:r w:rsidRPr="00A85887">
        <w:rPr>
          <w:sz w:val="16"/>
        </w:rPr>
        <w:t xml:space="preserve"> single </w:t>
      </w:r>
      <w:r w:rsidRPr="00AF758A">
        <w:rPr>
          <w:rStyle w:val="Emphasis"/>
          <w:highlight w:val="cyan"/>
        </w:rPr>
        <w:t>thing</w:t>
      </w:r>
      <w:r w:rsidRPr="00AF758A">
        <w:rPr>
          <w:rStyle w:val="StyleUnderline"/>
          <w:highlight w:val="cyan"/>
        </w:rPr>
        <w:t xml:space="preserve"> you say is being </w:t>
      </w:r>
      <w:r w:rsidRPr="00AF758A">
        <w:rPr>
          <w:rStyle w:val="Emphasis"/>
          <w:highlight w:val="cyan"/>
        </w:rPr>
        <w:t>reported</w:t>
      </w:r>
      <w:r w:rsidRPr="00A85887">
        <w:rPr>
          <w:sz w:val="16"/>
        </w:rPr>
        <w:t xml:space="preserve"> and being anal</w:t>
      </w:r>
      <w:r w:rsidRPr="00A85887">
        <w:rPr>
          <w:sz w:val="16"/>
          <w:szCs w:val="16"/>
        </w:rPr>
        <w:t>ysed.”</w:t>
      </w:r>
    </w:p>
    <w:p w14:paraId="12A20E27" w14:textId="77777777" w:rsidR="008B7ADD" w:rsidRPr="00AF758A" w:rsidRDefault="008B7ADD" w:rsidP="008B7ADD">
      <w:pPr>
        <w:rPr>
          <w:rStyle w:val="StyleUnderline"/>
          <w:highlight w:val="cyan"/>
        </w:rPr>
      </w:pP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6E05B652" w14:textId="77777777" w:rsidR="008B7ADD" w:rsidRPr="00AF758A" w:rsidRDefault="008B7ADD" w:rsidP="008B7ADD">
      <w:pPr>
        <w:rPr>
          <w:rStyle w:val="StyleUnderline"/>
          <w:highlight w:val="cyan"/>
        </w:rPr>
      </w:pPr>
      <w:r w:rsidRPr="00A85887">
        <w:rPr>
          <w:sz w:val="16"/>
          <w:szCs w:val="16"/>
        </w:rPr>
        <w:t>AI and authoritarianism</w:t>
      </w:r>
    </w:p>
    <w:p w14:paraId="6C3064EB" w14:textId="77777777" w:rsidR="008B7ADD" w:rsidRPr="00AF758A" w:rsidRDefault="008B7ADD" w:rsidP="008B7ADD">
      <w:pPr>
        <w:rPr>
          <w:rStyle w:val="StyleUnderline"/>
          <w:highlight w:val="cyan"/>
        </w:rPr>
      </w:pPr>
      <w:r w:rsidRPr="00A85887">
        <w:rPr>
          <w:sz w:val="16"/>
        </w:rPr>
        <w:t xml:space="preserve">Though life under a global totalitarian government is still an unlikely and far-future scenario, </w:t>
      </w:r>
      <w:r w:rsidRPr="00AF758A">
        <w:rPr>
          <w:rStyle w:val="StyleUnderline"/>
          <w:highlight w:val="cyan"/>
        </w:rPr>
        <w:t>AI</w:t>
      </w:r>
      <w:r w:rsidRPr="00A85887">
        <w:rPr>
          <w:sz w:val="16"/>
        </w:rPr>
        <w:t xml:space="preserve"> is already </w:t>
      </w:r>
      <w:r w:rsidRPr="00AF758A">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p>
    <w:p w14:paraId="179C7240" w14:textId="77777777" w:rsidR="008B7ADD" w:rsidRPr="00AF758A" w:rsidRDefault="008B7ADD" w:rsidP="008B7ADD">
      <w:pPr>
        <w:rPr>
          <w:rStyle w:val="StyleUnderline"/>
          <w:highlight w:val="cyan"/>
        </w:rPr>
      </w:pP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AF758A">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rican Security, a bipartisan non-profit that develops national security and defence policies.</w:t>
      </w:r>
    </w:p>
    <w:p w14:paraId="67D7C3DC" w14:textId="77777777" w:rsidR="008B7ADD" w:rsidRPr="00AF758A" w:rsidRDefault="008B7ADD" w:rsidP="008B7ADD">
      <w:pPr>
        <w:rPr>
          <w:rStyle w:val="StyleUnderline"/>
          <w:highlight w:val="cyan"/>
        </w:rPr>
      </w:pP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5B81BB1E" w14:textId="77777777" w:rsidR="008B7ADD" w:rsidRPr="00AF758A" w:rsidRDefault="008B7ADD" w:rsidP="008B7ADD">
      <w:pPr>
        <w:rPr>
          <w:rStyle w:val="StyleUnderline"/>
          <w:highlight w:val="cyan"/>
        </w:rPr>
      </w:pPr>
      <w:r w:rsidRPr="00A85887">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1AF452D4" w14:textId="77777777" w:rsidR="008B7ADD" w:rsidRPr="00AF758A" w:rsidRDefault="008B7ADD" w:rsidP="008B7ADD">
      <w:pPr>
        <w:rPr>
          <w:rStyle w:val="StyleUnderline"/>
          <w:highlight w:val="cyan"/>
        </w:rPr>
      </w:pPr>
      <w:r w:rsidRPr="00A85887">
        <w:rPr>
          <w:sz w:val="16"/>
        </w:rPr>
        <w:t xml:space="preserve">In addition to enhancing surveillance, </w:t>
      </w:r>
      <w:r w:rsidRPr="00A85887">
        <w:rPr>
          <w:rStyle w:val="StyleUnderline"/>
        </w:rPr>
        <w:t>AI</w:t>
      </w:r>
      <w:r w:rsidRPr="00A85887">
        <w:rPr>
          <w:sz w:val="16"/>
        </w:rPr>
        <w:t xml:space="preserve"> also </w:t>
      </w:r>
      <w:r w:rsidRPr="00AF758A">
        <w:rPr>
          <w:rStyle w:val="Emphasis"/>
          <w:highlight w:val="cyan"/>
        </w:rPr>
        <w:t>underpins</w:t>
      </w:r>
      <w:r w:rsidRPr="00A85887">
        <w:rPr>
          <w:sz w:val="16"/>
        </w:rPr>
        <w:t xml:space="preserve"> the growth of online </w:t>
      </w:r>
      <w:r w:rsidRPr="00AF758A">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AF758A">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2A1A5C32" w14:textId="77777777" w:rsidR="008B7ADD" w:rsidRPr="00AF758A" w:rsidRDefault="008B7ADD" w:rsidP="008B7ADD">
      <w:pPr>
        <w:rPr>
          <w:rStyle w:val="StyleUnderline"/>
          <w:highlight w:val="cyan"/>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504FA116" w14:textId="77777777" w:rsidR="008B7ADD" w:rsidRPr="00AF758A" w:rsidRDefault="008B7ADD" w:rsidP="008B7ADD">
      <w:pPr>
        <w:rPr>
          <w:rStyle w:val="StyleUnderline"/>
          <w:highlight w:val="cyan"/>
        </w:rPr>
      </w:pPr>
      <w:r w:rsidRPr="00A85887">
        <w:rPr>
          <w:sz w:val="16"/>
          <w:szCs w:val="16"/>
        </w:rPr>
        <w:t>Preemptive measures</w:t>
      </w:r>
    </w:p>
    <w:p w14:paraId="19E3A84E" w14:textId="77777777" w:rsidR="008B7ADD" w:rsidRPr="00AF758A" w:rsidRDefault="008B7ADD" w:rsidP="008B7ADD">
      <w:pPr>
        <w:rPr>
          <w:rStyle w:val="StyleUnderline"/>
          <w:highlight w:val="cyan"/>
        </w:rPr>
      </w:pPr>
      <w:r w:rsidRPr="00A85887">
        <w:rPr>
          <w:sz w:val="16"/>
        </w:rPr>
        <w:t xml:space="preserve">The Malicious Use of Artificial Intelligence report, written by Belfield and 25 authors from 14 institutions, forecasts that </w:t>
      </w:r>
      <w:r w:rsidRPr="00AF758A">
        <w:rPr>
          <w:rStyle w:val="StyleUnderline"/>
          <w:highlight w:val="cyan"/>
        </w:rPr>
        <w:t>trends</w:t>
      </w:r>
      <w:r w:rsidRPr="00A85887">
        <w:rPr>
          <w:rStyle w:val="StyleUnderline"/>
        </w:rPr>
        <w:t xml:space="preserve"> like these </w:t>
      </w:r>
      <w:r w:rsidRPr="00AF758A">
        <w:rPr>
          <w:rStyle w:val="StyleUnderline"/>
          <w:highlight w:val="cyan"/>
        </w:rPr>
        <w:t xml:space="preserve">will </w:t>
      </w:r>
      <w:r w:rsidRPr="00AF758A">
        <w:rPr>
          <w:rStyle w:val="Emphasis"/>
          <w:highlight w:val="cyan"/>
        </w:rPr>
        <w:t>expand</w:t>
      </w:r>
      <w:r w:rsidRPr="00A85887">
        <w:rPr>
          <w:rStyle w:val="StyleUnderline"/>
        </w:rPr>
        <w:t xml:space="preserve"> existing </w:t>
      </w:r>
      <w:r w:rsidRPr="00AF758A">
        <w:rPr>
          <w:rStyle w:val="StyleUnderline"/>
          <w:highlight w:val="cyan"/>
        </w:rPr>
        <w:t>threats</w:t>
      </w:r>
      <w:r w:rsidRPr="00A85887">
        <w:rPr>
          <w:sz w:val="16"/>
        </w:rPr>
        <w:t xml:space="preserve"> to our political security and introduce new ones in the coming years. Still, Belfield says his </w:t>
      </w:r>
      <w:r w:rsidRPr="00AF758A">
        <w:rPr>
          <w:rStyle w:val="StyleUnderline"/>
          <w:highlight w:val="cyan"/>
        </w:rPr>
        <w:t>work</w:t>
      </w:r>
      <w:r w:rsidRPr="00A85887">
        <w:rPr>
          <w:sz w:val="16"/>
        </w:rPr>
        <w:t xml:space="preserve"> makes him </w:t>
      </w:r>
      <w:r w:rsidRPr="00AF758A">
        <w:rPr>
          <w:rStyle w:val="Emphasis"/>
          <w:highlight w:val="cyan"/>
        </w:rPr>
        <w:t>hopeful</w:t>
      </w:r>
      <w:r w:rsidRPr="00AF758A">
        <w:rPr>
          <w:rStyle w:val="StyleUnderline"/>
          <w:highlight w:val="cyan"/>
        </w:rPr>
        <w:t xml:space="preserve"> and</w:t>
      </w:r>
      <w:r w:rsidRPr="00A85887">
        <w:rPr>
          <w:rStyle w:val="StyleUnderline"/>
        </w:rPr>
        <w:t xml:space="preserve"> that </w:t>
      </w:r>
      <w:r w:rsidRPr="00AF758A">
        <w:rPr>
          <w:rStyle w:val="Emphasis"/>
          <w:highlight w:val="cyan"/>
        </w:rPr>
        <w:t>positive</w:t>
      </w:r>
      <w:r w:rsidRPr="00A85887">
        <w:rPr>
          <w:rStyle w:val="Emphasis"/>
        </w:rPr>
        <w:t xml:space="preserve"> trend</w:t>
      </w:r>
      <w:r w:rsidRPr="00AF758A">
        <w:rPr>
          <w:rStyle w:val="Emphasis"/>
          <w:highlight w:val="cyan"/>
        </w:rPr>
        <w:t>s</w:t>
      </w:r>
      <w:r w:rsidRPr="00AF758A">
        <w:rPr>
          <w:rStyle w:val="StyleUnderline"/>
          <w:highlight w:val="cyan"/>
        </w:rPr>
        <w:t>, like</w:t>
      </w:r>
      <w:r w:rsidRPr="00A85887">
        <w:rPr>
          <w:sz w:val="16"/>
        </w:rPr>
        <w:t xml:space="preserve"> more </w:t>
      </w:r>
      <w:r w:rsidRPr="00AF758A">
        <w:rPr>
          <w:rStyle w:val="Emphasis"/>
          <w:highlight w:val="cyan"/>
        </w:rPr>
        <w:t>democratic</w:t>
      </w:r>
      <w:r w:rsidRPr="00AF758A">
        <w:rPr>
          <w:rStyle w:val="StyleUnderline"/>
          <w:highlight w:val="cyan"/>
        </w:rPr>
        <w:t xml:space="preserve"> discussions</w:t>
      </w:r>
      <w:r w:rsidRPr="00A85887">
        <w:rPr>
          <w:rStyle w:val="StyleUnderline"/>
        </w:rPr>
        <w:t xml:space="preserve"> around </w:t>
      </w:r>
      <w:r w:rsidRPr="00A85887">
        <w:rPr>
          <w:rStyle w:val="Emphasis"/>
        </w:rPr>
        <w:t>AI</w:t>
      </w:r>
      <w:r w:rsidRPr="00A85887">
        <w:rPr>
          <w:rStyle w:val="StyleUnderline"/>
        </w:rPr>
        <w:t xml:space="preserve"> and actions by policy-</w:t>
      </w:r>
      <w:r w:rsidRPr="00A85887">
        <w:rPr>
          <w:rStyle w:val="StyleUnderline"/>
        </w:rPr>
        <w:lastRenderedPageBreak/>
        <w:t>makers</w:t>
      </w:r>
      <w:r w:rsidRPr="00A85887">
        <w:rPr>
          <w:sz w:val="16"/>
        </w:rPr>
        <w:t xml:space="preserve"> (for example, the EU considering pausing facial recognition in public places),</w:t>
      </w:r>
      <w:r w:rsidRPr="00A85887">
        <w:rPr>
          <w:rStyle w:val="StyleUnderline"/>
        </w:rPr>
        <w:t xml:space="preserve"> keep him </w:t>
      </w:r>
      <w:r w:rsidRPr="00AF758A">
        <w:rPr>
          <w:rStyle w:val="Emphasis"/>
          <w:highlight w:val="cyan"/>
        </w:rPr>
        <w:t>optimistic</w:t>
      </w:r>
      <w:r w:rsidRPr="00A85887">
        <w:rPr>
          <w:sz w:val="16"/>
        </w:rPr>
        <w:t xml:space="preserve"> that we can avoid catastrophic fates.</w:t>
      </w:r>
    </w:p>
    <w:p w14:paraId="4DBC6D9C" w14:textId="77777777" w:rsidR="008B7ADD" w:rsidRPr="00AF758A" w:rsidRDefault="008B7ADD" w:rsidP="008B7ADD">
      <w:pPr>
        <w:rPr>
          <w:rStyle w:val="StyleUnderline"/>
          <w:highlight w:val="cyan"/>
        </w:rPr>
      </w:pPr>
      <w:r w:rsidRPr="00A85887">
        <w:rPr>
          <w:sz w:val="16"/>
        </w:rPr>
        <w:t>Davey agrees. “</w:t>
      </w:r>
      <w:r w:rsidRPr="00A85887">
        <w:rPr>
          <w:rStyle w:val="StyleUnderline"/>
        </w:rPr>
        <w:t xml:space="preserve">We </w:t>
      </w:r>
      <w:r w:rsidRPr="00AF758A">
        <w:rPr>
          <w:rStyle w:val="StyleUnderline"/>
          <w:highlight w:val="cyan"/>
        </w:rPr>
        <w:t xml:space="preserve">need to decide </w:t>
      </w:r>
      <w:r w:rsidRPr="00AF758A">
        <w:rPr>
          <w:rStyle w:val="Emphasis"/>
          <w:highlight w:val="cyan"/>
        </w:rPr>
        <w:t>now</w:t>
      </w:r>
      <w:r w:rsidRPr="00AF758A">
        <w:rPr>
          <w:rStyle w:val="StyleUnderline"/>
          <w:highlight w:val="cyan"/>
        </w:rPr>
        <w:t xml:space="preserve"> what are </w:t>
      </w:r>
      <w:r w:rsidRPr="008057B2">
        <w:rPr>
          <w:rStyle w:val="Emphasis"/>
          <w:highlight w:val="cyan"/>
        </w:rPr>
        <w:t>acceptable</w:t>
      </w:r>
      <w:r w:rsidRPr="008057B2">
        <w:rPr>
          <w:sz w:val="16"/>
        </w:rPr>
        <w:t xml:space="preserve"> and</w:t>
      </w:r>
      <w:r w:rsidRPr="00A85887">
        <w:rPr>
          <w:sz w:val="16"/>
        </w:rPr>
        <w:t xml:space="preserve">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p>
    <w:p w14:paraId="50C5D921" w14:textId="77777777" w:rsidR="008B7ADD" w:rsidRPr="00AF758A" w:rsidRDefault="008B7ADD" w:rsidP="008B7ADD">
      <w:pPr>
        <w:rPr>
          <w:rStyle w:val="StyleUnderline"/>
          <w:highlight w:val="cyan"/>
        </w:rPr>
      </w:pPr>
      <w:r w:rsidRPr="00A85887">
        <w:rPr>
          <w:rStyle w:val="StyleUnderline"/>
        </w:rPr>
        <w:t xml:space="preserve">If you remain </w:t>
      </w:r>
      <w:r w:rsidRPr="00A85887">
        <w:rPr>
          <w:rStyle w:val="Emphasis"/>
        </w:rPr>
        <w:t>sceptical</w:t>
      </w:r>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5127B090" w14:textId="77777777" w:rsidR="008B7ADD" w:rsidRPr="00FF1939" w:rsidRDefault="008B7ADD" w:rsidP="008B7ADD">
      <w:pPr>
        <w:rPr>
          <w:highlight w:val="cyan"/>
          <w:u w:val="single"/>
        </w:rPr>
      </w:pP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AF758A">
        <w:rPr>
          <w:rStyle w:val="StyleUnderline"/>
          <w:highlight w:val="cyan"/>
        </w:rPr>
        <w:t>world may not</w:t>
      </w:r>
      <w:r w:rsidRPr="006247C0">
        <w:rPr>
          <w:rStyle w:val="StyleUnderline"/>
        </w:rPr>
        <w:t xml:space="preserve"> be able to </w:t>
      </w:r>
      <w:r w:rsidRPr="00AF758A">
        <w:rPr>
          <w:rStyle w:val="StyleUnderline"/>
          <w:highlight w:val="cyan"/>
        </w:rPr>
        <w:t xml:space="preserve">stop </w:t>
      </w:r>
      <w:r w:rsidRPr="00AF758A">
        <w:rPr>
          <w:rStyle w:val="Emphasis"/>
          <w:highlight w:val="cyan"/>
        </w:rPr>
        <w:t>totalitarian</w:t>
      </w:r>
      <w:r w:rsidRPr="00A85887">
        <w:rPr>
          <w:rStyle w:val="Emphasis"/>
        </w:rPr>
        <w:t xml:space="preserve"> regime</w:t>
      </w:r>
      <w:r w:rsidRPr="00AF758A">
        <w:rPr>
          <w:rStyle w:val="Emphasis"/>
          <w:highlight w:val="cyan"/>
        </w:rPr>
        <w:t>s</w:t>
      </w:r>
      <w:r w:rsidRPr="00A85887">
        <w:rPr>
          <w:sz w:val="16"/>
        </w:rPr>
        <w:t xml:space="preserve"> like the Nazis rising again in the future – </w:t>
      </w:r>
      <w:r w:rsidRPr="00AF758A">
        <w:rPr>
          <w:rStyle w:val="StyleUnderline"/>
          <w:highlight w:val="cyan"/>
        </w:rPr>
        <w:t xml:space="preserve">but we can </w:t>
      </w:r>
      <w:r w:rsidRPr="00AF758A">
        <w:rPr>
          <w:rStyle w:val="Emphasis"/>
          <w:highlight w:val="cyan"/>
        </w:rPr>
        <w:t>avoid</w:t>
      </w:r>
      <w:r w:rsidRPr="00AF758A">
        <w:rPr>
          <w:rStyle w:val="StyleUnderline"/>
          <w:highlight w:val="cyan"/>
        </w:rPr>
        <w:t xml:space="preserve"> handing</w:t>
      </w:r>
      <w:r w:rsidRPr="006247C0">
        <w:rPr>
          <w:rStyle w:val="StyleUnderline"/>
        </w:rPr>
        <w:t xml:space="preserve"> them</w:t>
      </w:r>
      <w:r w:rsidRPr="00A85887">
        <w:rPr>
          <w:sz w:val="16"/>
        </w:rPr>
        <w:t xml:space="preserve"> the </w:t>
      </w:r>
      <w:r w:rsidRPr="00AF758A">
        <w:rPr>
          <w:rStyle w:val="Emphasis"/>
          <w:highlight w:val="cyan"/>
        </w:rPr>
        <w:t>tools</w:t>
      </w:r>
      <w:r w:rsidRPr="00AF758A">
        <w:rPr>
          <w:rStyle w:val="StyleUnderline"/>
          <w:highlight w:val="cyan"/>
        </w:rPr>
        <w:t xml:space="preserve"> to extend</w:t>
      </w:r>
      <w:r w:rsidRPr="00A85887">
        <w:rPr>
          <w:rStyle w:val="StyleUnderline"/>
        </w:rPr>
        <w:t xml:space="preserve"> their </w:t>
      </w:r>
      <w:r w:rsidRPr="00AF758A">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7AAD5B87" w14:textId="77777777" w:rsidR="008B7ADD" w:rsidRDefault="008B7ADD" w:rsidP="008B7ADD">
      <w:pPr>
        <w:pStyle w:val="Heading2"/>
      </w:pPr>
      <w:r>
        <w:lastRenderedPageBreak/>
        <w:t>Democracy</w:t>
      </w:r>
    </w:p>
    <w:p w14:paraId="679D345D" w14:textId="77777777" w:rsidR="008B7ADD" w:rsidRDefault="008B7ADD" w:rsidP="008B7ADD">
      <w:pPr>
        <w:pStyle w:val="Heading3"/>
      </w:pPr>
      <w:r>
        <w:lastRenderedPageBreak/>
        <w:t>SB Fails---1NC</w:t>
      </w:r>
    </w:p>
    <w:p w14:paraId="14EECA66" w14:textId="77777777" w:rsidR="008B7ADD" w:rsidRDefault="008B7ADD" w:rsidP="008B7ADD">
      <w:pPr>
        <w:pStyle w:val="Heading4"/>
      </w:pPr>
      <w:r>
        <w:t xml:space="preserve">Employers circumvent AND standards get </w:t>
      </w:r>
      <w:r w:rsidRPr="00481D57">
        <w:rPr>
          <w:u w:val="single"/>
        </w:rPr>
        <w:t>manipulated</w:t>
      </w:r>
      <w:r>
        <w:t xml:space="preserve">---the biggest </w:t>
      </w:r>
      <w:r w:rsidRPr="00481D57">
        <w:rPr>
          <w:u w:val="single"/>
        </w:rPr>
        <w:t>group</w:t>
      </w:r>
      <w:r>
        <w:t xml:space="preserve"> of </w:t>
      </w:r>
      <w:r w:rsidRPr="00481D57">
        <w:rPr>
          <w:u w:val="single"/>
        </w:rPr>
        <w:t>unions</w:t>
      </w:r>
      <w:r>
        <w:t xml:space="preserve"> agrees.</w:t>
      </w:r>
    </w:p>
    <w:p w14:paraId="27D77323" w14:textId="77777777" w:rsidR="008B7ADD" w:rsidRPr="00557DBE" w:rsidRDefault="008B7ADD" w:rsidP="008B7ADD">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0F68D584" w14:textId="77777777" w:rsidR="008B7ADD" w:rsidRPr="003C70DC" w:rsidRDefault="008B7ADD" w:rsidP="008B7ADD">
      <w:pPr>
        <w:rPr>
          <w:sz w:val="16"/>
        </w:rPr>
      </w:pPr>
      <w:r w:rsidRPr="003C70DC">
        <w:rPr>
          <w:sz w:val="16"/>
        </w:rPr>
        <w:t xml:space="preserve">Heard about the labor law “reform” so harmful that both the U.S. Chamber of Commerce and the </w:t>
      </w:r>
      <w:r w:rsidRPr="00622912">
        <w:rPr>
          <w:rStyle w:val="Emphasis"/>
          <w:highlight w:val="cyan"/>
        </w:rPr>
        <w:t>AFL-CIO</w:t>
      </w:r>
      <w:r w:rsidRPr="003C70DC">
        <w:rPr>
          <w:sz w:val="16"/>
        </w:rPr>
        <w:t xml:space="preserve"> are </w:t>
      </w:r>
      <w:r w:rsidRPr="00622912">
        <w:rPr>
          <w:rStyle w:val="Emphasis"/>
          <w:highlight w:val="cyan"/>
        </w:rPr>
        <w:t>skeptical</w:t>
      </w:r>
      <w:r w:rsidRPr="003C70DC">
        <w:rPr>
          <w:sz w:val="16"/>
        </w:rPr>
        <w:t>? It’s called “</w:t>
      </w:r>
      <w:r w:rsidRPr="00622912">
        <w:rPr>
          <w:rStyle w:val="Emphasis"/>
          <w:highlight w:val="cyan"/>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43D3ED96" w14:textId="77777777" w:rsidR="008B7ADD" w:rsidRPr="003C70DC" w:rsidRDefault="008B7ADD" w:rsidP="008B7ADD">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622912">
        <w:rPr>
          <w:rStyle w:val="StyleUnderline"/>
          <w:highlight w:val="cyan"/>
        </w:rPr>
        <w:t xml:space="preserve">In </w:t>
      </w:r>
      <w:r w:rsidRPr="00622912">
        <w:rPr>
          <w:rStyle w:val="Emphasis"/>
          <w:highlight w:val="cyan"/>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622912">
        <w:rPr>
          <w:rStyle w:val="Emphasis"/>
          <w:highlight w:val="cyan"/>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622912">
        <w:rPr>
          <w:rStyle w:val="StyleUnderline"/>
          <w:highlight w:val="cyan"/>
        </w:rPr>
        <w:t xml:space="preserve">opt out of these </w:t>
      </w:r>
      <w:r w:rsidRPr="00622912">
        <w:rPr>
          <w:rStyle w:val="Emphasis"/>
          <w:highlight w:val="cyan"/>
        </w:rPr>
        <w:t>agreements</w:t>
      </w:r>
      <w:r w:rsidRPr="003C70DC">
        <w:rPr>
          <w:sz w:val="16"/>
        </w:rPr>
        <w:t xml:space="preserve"> — </w:t>
      </w:r>
      <w:r w:rsidRPr="003C70DC">
        <w:rPr>
          <w:rStyle w:val="StyleUnderline"/>
        </w:rPr>
        <w:t xml:space="preserve">which they are doing </w:t>
      </w:r>
      <w:r w:rsidRPr="00622912">
        <w:rPr>
          <w:rStyle w:val="StyleUnderline"/>
          <w:highlight w:val="cyan"/>
        </w:rPr>
        <w:t xml:space="preserve">in </w:t>
      </w:r>
      <w:r w:rsidRPr="00622912">
        <w:rPr>
          <w:rStyle w:val="Emphasis"/>
          <w:highlight w:val="cyan"/>
        </w:rPr>
        <w:t>droves</w:t>
      </w:r>
      <w:r w:rsidRPr="003C70DC">
        <w:rPr>
          <w:sz w:val="16"/>
        </w:rPr>
        <w:t>, according to a 2017 report from the Institute for the Study of Labor.</w:t>
      </w:r>
    </w:p>
    <w:p w14:paraId="344E7C05" w14:textId="77777777" w:rsidR="008B7ADD" w:rsidRPr="00212A8E" w:rsidRDefault="008B7ADD" w:rsidP="008B7ADD">
      <w:pPr>
        <w:rPr>
          <w:rStyle w:val="Emphasis"/>
        </w:rPr>
      </w:pPr>
      <w:r w:rsidRPr="003C70DC">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41F88E34" w14:textId="77777777" w:rsidR="008B7ADD" w:rsidRPr="00212A8E" w:rsidRDefault="008B7ADD" w:rsidP="008B7ADD">
      <w:pPr>
        <w:rPr>
          <w:sz w:val="16"/>
          <w:szCs w:val="16"/>
        </w:rPr>
      </w:pPr>
      <w:r w:rsidRPr="00212A8E">
        <w:rPr>
          <w:sz w:val="16"/>
          <w:szCs w:val="16"/>
        </w:rPr>
        <w:t>A careful read of domestic supporters’ sectoral bargaining plans shows they prefer a system that gives in to union demands and makes unionization easier, rather than responds to what workers want.</w:t>
      </w:r>
    </w:p>
    <w:p w14:paraId="7774382E" w14:textId="77777777" w:rsidR="008B7ADD" w:rsidRPr="003C70DC" w:rsidRDefault="008B7ADD" w:rsidP="008B7ADD">
      <w:pPr>
        <w:rPr>
          <w:sz w:val="16"/>
        </w:rPr>
      </w:pPr>
      <w:r w:rsidRPr="003C70DC">
        <w:rPr>
          <w:sz w:val="16"/>
        </w:rPr>
        <w:t xml:space="preserve">New York’s system of </w:t>
      </w:r>
      <w:r w:rsidRPr="00622912">
        <w:rPr>
          <w:rStyle w:val="Emphasis"/>
          <w:highlight w:val="cyan"/>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622912">
        <w:rPr>
          <w:rStyle w:val="StyleUnderline"/>
          <w:highlight w:val="cyan"/>
        </w:rPr>
        <w:t>empower</w:t>
      </w:r>
      <w:r w:rsidRPr="003C70DC">
        <w:rPr>
          <w:sz w:val="16"/>
        </w:rPr>
        <w:t xml:space="preserve"> the </w:t>
      </w:r>
      <w:r w:rsidRPr="00212A8E">
        <w:rPr>
          <w:rStyle w:val="Emphasis"/>
        </w:rPr>
        <w:t>governor</w:t>
      </w:r>
      <w:r w:rsidRPr="003C70DC">
        <w:rPr>
          <w:rStyle w:val="StyleUnderline"/>
        </w:rPr>
        <w:t xml:space="preserve"> to set </w:t>
      </w:r>
      <w:r w:rsidRPr="00622912">
        <w:rPr>
          <w:rStyle w:val="Emphasis"/>
          <w:highlight w:val="cyan"/>
        </w:rPr>
        <w:t>wage standards</w:t>
      </w:r>
      <w:r w:rsidRPr="003C70DC">
        <w:rPr>
          <w:sz w:val="16"/>
        </w:rPr>
        <w:t xml:space="preserve"> for entire industries through a board that he appoints. According to Vox, wage boards typically “have the authority to mandate pay scales and benefits for whole industries, </w:t>
      </w:r>
      <w:r w:rsidRPr="00622912">
        <w:rPr>
          <w:rStyle w:val="StyleUnderline"/>
          <w:highlight w:val="cyan"/>
        </w:rPr>
        <w:t xml:space="preserve">after </w:t>
      </w:r>
      <w:r w:rsidRPr="00622912">
        <w:rPr>
          <w:rStyle w:val="Emphasis"/>
          <w:highlight w:val="cyan"/>
        </w:rPr>
        <w:t>consultation</w:t>
      </w:r>
      <w:r w:rsidRPr="003C70DC">
        <w:rPr>
          <w:sz w:val="16"/>
        </w:rPr>
        <w:t xml:space="preserve"> with businesses and unions.” In New York, the labor commissioner imposes a final determination based on the state board’s recommendations.</w:t>
      </w:r>
    </w:p>
    <w:p w14:paraId="409C2E01" w14:textId="77777777" w:rsidR="008B7ADD" w:rsidRPr="003C70DC" w:rsidRDefault="008B7ADD" w:rsidP="008B7ADD">
      <w:pPr>
        <w:rPr>
          <w:sz w:val="16"/>
        </w:rPr>
      </w:pPr>
      <w:r w:rsidRPr="003C70DC">
        <w:rPr>
          <w:sz w:val="16"/>
        </w:rPr>
        <w:t xml:space="preserve">The </w:t>
      </w:r>
      <w:r w:rsidRPr="00212A8E">
        <w:rPr>
          <w:rStyle w:val="Emphasis"/>
        </w:rPr>
        <w:t>extent</w:t>
      </w:r>
      <w:r w:rsidRPr="003C70DC">
        <w:rPr>
          <w:rStyle w:val="StyleUnderline"/>
        </w:rPr>
        <w:t xml:space="preserve"> of the “</w:t>
      </w:r>
      <w:r w:rsidRPr="00622912">
        <w:rPr>
          <w:rStyle w:val="Emphasis"/>
          <w:highlight w:val="cyan"/>
        </w:rPr>
        <w:t>consultation</w:t>
      </w:r>
      <w:r w:rsidRPr="003C70DC">
        <w:rPr>
          <w:sz w:val="16"/>
        </w:rPr>
        <w:t xml:space="preserve">” in New York </w:t>
      </w:r>
      <w:r w:rsidRPr="003C70DC">
        <w:rPr>
          <w:rStyle w:val="StyleUnderline"/>
        </w:rPr>
        <w:t xml:space="preserve">is </w:t>
      </w:r>
      <w:r w:rsidRPr="00622912">
        <w:rPr>
          <w:rStyle w:val="StyleUnderline"/>
          <w:highlight w:val="cyan"/>
        </w:rPr>
        <w:t>left to</w:t>
      </w:r>
      <w:r w:rsidRPr="003C70DC">
        <w:rPr>
          <w:rStyle w:val="StyleUnderline"/>
        </w:rPr>
        <w:t xml:space="preserve"> the </w:t>
      </w:r>
      <w:r w:rsidRPr="00622912">
        <w:rPr>
          <w:rStyle w:val="Emphasis"/>
          <w:highlight w:val="cyan"/>
        </w:rPr>
        <w:t>discretion</w:t>
      </w:r>
      <w:r w:rsidRPr="003C70DC">
        <w:rPr>
          <w:sz w:val="16"/>
        </w:rPr>
        <w:t xml:space="preserve"> of the governor. In 2015 </w:t>
      </w:r>
      <w:r w:rsidRPr="00622912">
        <w:rPr>
          <w:rStyle w:val="StyleUnderline"/>
          <w:highlight w:val="cyan"/>
        </w:rPr>
        <w:t>Gov</w:t>
      </w:r>
      <w:r w:rsidRPr="00212A8E">
        <w:rPr>
          <w:sz w:val="16"/>
          <w:szCs w:val="16"/>
        </w:rPr>
        <w:t xml:space="preserve">. Andrew Cuomo announced he would </w:t>
      </w:r>
      <w:r w:rsidRPr="00622912">
        <w:rPr>
          <w:rStyle w:val="StyleUnderline"/>
          <w:highlight w:val="cyan"/>
        </w:rPr>
        <w:t>use</w:t>
      </w:r>
      <w:r w:rsidRPr="003C70DC">
        <w:rPr>
          <w:rStyle w:val="StyleUnderline"/>
        </w:rPr>
        <w:t xml:space="preserve"> the </w:t>
      </w:r>
      <w:r w:rsidRPr="00622912">
        <w:rPr>
          <w:rStyle w:val="Emphasis"/>
          <w:highlight w:val="cyan"/>
        </w:rPr>
        <w:t>wage board</w:t>
      </w:r>
      <w:r w:rsidRPr="00622912">
        <w:rPr>
          <w:rStyle w:val="StyleUnderline"/>
          <w:highlight w:val="cyan"/>
        </w:rPr>
        <w:t xml:space="preserve"> to raise the</w:t>
      </w:r>
      <w:r w:rsidRPr="003C70DC">
        <w:rPr>
          <w:rStyle w:val="StyleUnderline"/>
        </w:rPr>
        <w:t xml:space="preserve"> </w:t>
      </w:r>
      <w:r w:rsidRPr="00212A8E">
        <w:rPr>
          <w:rStyle w:val="Emphasis"/>
        </w:rPr>
        <w:t xml:space="preserve">minimum </w:t>
      </w:r>
      <w:r w:rsidRPr="00622912">
        <w:rPr>
          <w:rStyle w:val="Emphasis"/>
          <w:highlight w:val="cyan"/>
        </w:rPr>
        <w:t>wage</w:t>
      </w:r>
      <w:r w:rsidRPr="003C70DC">
        <w:rPr>
          <w:sz w:val="16"/>
        </w:rPr>
        <w:t xml:space="preserve"> of fast-food workers to $15 an hour. As expected, the </w:t>
      </w:r>
      <w:r w:rsidRPr="00622912">
        <w:rPr>
          <w:rStyle w:val="Emphasis"/>
          <w:highlight w:val="cyan"/>
        </w:rPr>
        <w:t>governor’s</w:t>
      </w:r>
      <w:r w:rsidRPr="00212A8E">
        <w:rPr>
          <w:rStyle w:val="Emphasis"/>
        </w:rPr>
        <w:t xml:space="preserve"> appointed </w:t>
      </w:r>
      <w:r w:rsidRPr="00622912">
        <w:rPr>
          <w:rStyle w:val="Emphasis"/>
          <w:highlight w:val="cyan"/>
        </w:rPr>
        <w:t>wage board</w:t>
      </w:r>
      <w:r w:rsidRPr="00622912">
        <w:rPr>
          <w:rStyle w:val="StyleUnderline"/>
          <w:highlight w:val="cyan"/>
        </w:rPr>
        <w:t xml:space="preserve"> recommended an </w:t>
      </w:r>
      <w:r w:rsidRPr="00622912">
        <w:rPr>
          <w:rStyle w:val="Emphasis"/>
          <w:highlight w:val="cyan"/>
        </w:rPr>
        <w:t>increase</w:t>
      </w:r>
      <w:r w:rsidRPr="003C70DC">
        <w:rPr>
          <w:sz w:val="16"/>
        </w:rPr>
        <w:t xml:space="preserve"> to $15 per hour — the exact amount the SEIU’s “Fight for $15” campaign was demanding.</w:t>
      </w:r>
    </w:p>
    <w:p w14:paraId="429DA86A" w14:textId="77777777" w:rsidR="008B7ADD" w:rsidRDefault="008B7ADD" w:rsidP="008B7ADD">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3552D25C" w14:textId="77777777" w:rsidR="008B7ADD" w:rsidRDefault="008B7ADD" w:rsidP="008B7ADD">
      <w:pPr>
        <w:pStyle w:val="Heading3"/>
      </w:pPr>
      <w:r>
        <w:lastRenderedPageBreak/>
        <w:t>Democracy---1NC</w:t>
      </w:r>
    </w:p>
    <w:p w14:paraId="455CE3D2" w14:textId="77777777" w:rsidR="008B7ADD" w:rsidRPr="000100F0" w:rsidRDefault="008B7ADD" w:rsidP="008B7ADD">
      <w:pPr>
        <w:pStyle w:val="Heading4"/>
      </w:pPr>
      <w:r>
        <w:t xml:space="preserve">Democracy is </w:t>
      </w:r>
      <w:r w:rsidRPr="00F02951">
        <w:rPr>
          <w:u w:val="single"/>
        </w:rPr>
        <w:t>resilient</w:t>
      </w:r>
      <w:r>
        <w:t xml:space="preserve"> and </w:t>
      </w:r>
      <w:r w:rsidRPr="00F02951">
        <w:rPr>
          <w:u w:val="single"/>
        </w:rPr>
        <w:t>self-sustaining</w:t>
      </w:r>
      <w:r>
        <w:t>.</w:t>
      </w:r>
    </w:p>
    <w:p w14:paraId="179CC54F" w14:textId="77777777" w:rsidR="008B7ADD" w:rsidRPr="00257626" w:rsidRDefault="008B7ADD" w:rsidP="008B7ADD">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744A2F41" w14:textId="77777777" w:rsidR="008B7ADD" w:rsidRPr="00EC44E5" w:rsidRDefault="008B7ADD" w:rsidP="008B7ADD">
      <w:pPr>
        <w:rPr>
          <w:sz w:val="16"/>
        </w:rPr>
      </w:pPr>
      <w:r w:rsidRPr="00EC44E5">
        <w:rPr>
          <w:sz w:val="16"/>
        </w:rPr>
        <w:t>GETTING CRAFTY</w:t>
      </w:r>
    </w:p>
    <w:p w14:paraId="5D03BC5C" w14:textId="77777777" w:rsidR="008B7ADD" w:rsidRPr="00257626" w:rsidRDefault="008B7ADD" w:rsidP="008B7ADD">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735DF6E7" w14:textId="77777777" w:rsidR="008B7ADD" w:rsidRPr="00EC44E5" w:rsidRDefault="008B7ADD" w:rsidP="008B7ADD">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76D5E1D1" w14:textId="77777777" w:rsidR="008B7ADD" w:rsidRPr="00EC44E5" w:rsidRDefault="008B7ADD" w:rsidP="008B7ADD">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06451055" w14:textId="77777777" w:rsidR="008B7ADD" w:rsidRPr="00EC44E5" w:rsidRDefault="008B7ADD" w:rsidP="008B7ADD">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229034AB" w14:textId="77777777" w:rsidR="008B7ADD" w:rsidRDefault="008B7ADD" w:rsidP="008B7ADD">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114148E9" w14:textId="77777777" w:rsidR="008B7ADD" w:rsidRDefault="008B7ADD" w:rsidP="008B7ADD">
      <w:pPr>
        <w:pStyle w:val="Heading3"/>
      </w:pPr>
      <w:r>
        <w:lastRenderedPageBreak/>
        <w:t>Democracy---AT: Trump---1NC</w:t>
      </w:r>
    </w:p>
    <w:p w14:paraId="1096BC62" w14:textId="77777777" w:rsidR="008B7ADD" w:rsidRPr="00303F72" w:rsidRDefault="008B7ADD" w:rsidP="008B7ADD">
      <w:pPr>
        <w:pStyle w:val="Heading4"/>
      </w:pPr>
      <w:r>
        <w:t xml:space="preserve">Trump’s </w:t>
      </w:r>
      <w:r w:rsidRPr="0059282D">
        <w:rPr>
          <w:u w:val="single"/>
        </w:rPr>
        <w:t>not</w:t>
      </w:r>
      <w:r>
        <w:t xml:space="preserve"> a threat to democracy. </w:t>
      </w:r>
    </w:p>
    <w:p w14:paraId="01C5B5C0" w14:textId="77777777" w:rsidR="008B7ADD" w:rsidRPr="0097613E" w:rsidRDefault="008B7ADD" w:rsidP="008B7ADD">
      <w:r w:rsidRPr="00AF3E93">
        <w:t>Peter</w:t>
      </w:r>
      <w:r>
        <w:rPr>
          <w:rStyle w:val="Style13ptBold"/>
        </w:rPr>
        <w:t xml:space="preserve"> </w:t>
      </w:r>
      <w:r w:rsidRPr="0097613E">
        <w:rPr>
          <w:rStyle w:val="Style13ptBold"/>
        </w:rPr>
        <w:t>Suciu </w:t>
      </w:r>
      <w:r>
        <w:rPr>
          <w:rStyle w:val="Style13ptBold"/>
        </w:rPr>
        <w:t>24</w:t>
      </w:r>
      <w:r>
        <w:t xml:space="preserve">. Twenty-year career journalist now with the National Interest, also a Contributing Writer for Forbes. </w:t>
      </w:r>
      <w:r w:rsidRPr="0097613E">
        <w:t>“Donald Trump: The Destroyer of American Democracy?</w:t>
      </w:r>
      <w:r>
        <w:t xml:space="preserve">” </w:t>
      </w:r>
      <w:r w:rsidRPr="0097613E">
        <w:t>https://nationalinterest.org/blog/politics/donald-trump-destroyer-american-democracy-211200</w:t>
      </w:r>
    </w:p>
    <w:p w14:paraId="18DA386E" w14:textId="77777777" w:rsidR="008B7ADD" w:rsidRPr="0097613E" w:rsidRDefault="008B7ADD" w:rsidP="008B7ADD">
      <w:pPr>
        <w:rPr>
          <w:sz w:val="14"/>
        </w:rPr>
      </w:pPr>
      <w:r w:rsidRPr="0097613E">
        <w:rPr>
          <w:sz w:val="14"/>
        </w:rPr>
        <w:t>Where does that leave us? </w:t>
      </w:r>
      <w:r w:rsidRPr="001C152D">
        <w:rPr>
          <w:rStyle w:val="StyleUnderline"/>
          <w:highlight w:val="cyan"/>
        </w:rPr>
        <w:t>Is Trump</w:t>
      </w:r>
      <w:r w:rsidRPr="0097613E">
        <w:rPr>
          <w:rStyle w:val="StyleUnderline"/>
        </w:rPr>
        <w:t xml:space="preserve"> </w:t>
      </w:r>
      <w:r w:rsidRPr="0097613E">
        <w:rPr>
          <w:rStyle w:val="Emphasis"/>
        </w:rPr>
        <w:t>destined</w:t>
      </w:r>
      <w:r w:rsidRPr="0097613E">
        <w:rPr>
          <w:rStyle w:val="StyleUnderline"/>
        </w:rPr>
        <w:t xml:space="preserve"> to be </w:t>
      </w:r>
      <w:r w:rsidRPr="001C152D">
        <w:rPr>
          <w:rStyle w:val="StyleUnderline"/>
          <w:highlight w:val="cyan"/>
        </w:rPr>
        <w:t xml:space="preserve">America's </w:t>
      </w:r>
      <w:r w:rsidRPr="001C152D">
        <w:rPr>
          <w:rStyle w:val="Emphasis"/>
          <w:highlight w:val="cyan"/>
        </w:rPr>
        <w:t>last</w:t>
      </w:r>
      <w:r w:rsidRPr="0097613E">
        <w:rPr>
          <w:rStyle w:val="StyleUnderline"/>
        </w:rPr>
        <w:t xml:space="preserve"> elected </w:t>
      </w:r>
      <w:r w:rsidRPr="001C152D">
        <w:rPr>
          <w:rStyle w:val="Emphasis"/>
          <w:highlight w:val="cyan"/>
        </w:rPr>
        <w:t>president</w:t>
      </w:r>
      <w:r w:rsidRPr="001C152D">
        <w:rPr>
          <w:rStyle w:val="StyleUnderline"/>
          <w:highlight w:val="cyan"/>
        </w:rPr>
        <w:t>?</w:t>
      </w:r>
    </w:p>
    <w:p w14:paraId="06B397DA" w14:textId="77777777" w:rsidR="008B7ADD" w:rsidRPr="0097613E" w:rsidRDefault="008B7ADD" w:rsidP="008B7ADD">
      <w:pPr>
        <w:rPr>
          <w:sz w:val="14"/>
        </w:rPr>
      </w:pPr>
      <w:r w:rsidRPr="0097613E">
        <w:rPr>
          <w:rStyle w:val="StyleUnderline"/>
        </w:rPr>
        <w:t xml:space="preserve">The answer is </w:t>
      </w:r>
      <w:r w:rsidRPr="001C152D">
        <w:rPr>
          <w:rStyle w:val="Emphasis"/>
          <w:sz w:val="28"/>
          <w:szCs w:val="28"/>
          <w:highlight w:val="cyan"/>
        </w:rPr>
        <w:t>no</w:t>
      </w:r>
      <w:r w:rsidRPr="00303F72">
        <w:rPr>
          <w:rStyle w:val="StyleUnderline"/>
        </w:rPr>
        <w:t xml:space="preserve">. Trump is </w:t>
      </w:r>
      <w:r w:rsidRPr="001C152D">
        <w:rPr>
          <w:rStyle w:val="StyleUnderline"/>
          <w:highlight w:val="cyan"/>
        </w:rPr>
        <w:t xml:space="preserve">a </w:t>
      </w:r>
      <w:r w:rsidRPr="001C152D">
        <w:rPr>
          <w:rStyle w:val="Emphasis"/>
          <w:highlight w:val="cyan"/>
        </w:rPr>
        <w:t>senior citizen</w:t>
      </w:r>
      <w:r w:rsidRPr="0097613E">
        <w:rPr>
          <w:sz w:val="14"/>
        </w:rPr>
        <w:t xml:space="preserve"> who will be in his mid-80s by the end of his second term. To put it bluntly, we </w:t>
      </w:r>
      <w:r w:rsidRPr="001C152D">
        <w:rPr>
          <w:rStyle w:val="StyleUnderline"/>
          <w:highlight w:val="cyan"/>
        </w:rPr>
        <w:t xml:space="preserve">shouldn't be surprised if he </w:t>
      </w:r>
      <w:r w:rsidRPr="001C152D">
        <w:rPr>
          <w:rStyle w:val="Emphasis"/>
          <w:highlight w:val="cyan"/>
        </w:rPr>
        <w:t>dies</w:t>
      </w:r>
      <w:r w:rsidRPr="0097613E">
        <w:rPr>
          <w:sz w:val="14"/>
        </w:rPr>
        <w:t xml:space="preserve"> of natural causes </w:t>
      </w:r>
      <w:r w:rsidRPr="001C152D">
        <w:rPr>
          <w:rStyle w:val="StyleUnderline"/>
          <w:highlight w:val="cyan"/>
        </w:rPr>
        <w:t xml:space="preserve">before </w:t>
      </w:r>
      <w:r w:rsidRPr="001C152D">
        <w:rPr>
          <w:rStyle w:val="Emphasis"/>
          <w:highlight w:val="cyan"/>
        </w:rPr>
        <w:t>2028</w:t>
      </w:r>
      <w:r w:rsidRPr="0097613E">
        <w:rPr>
          <w:rStyle w:val="StyleUnderline"/>
        </w:rPr>
        <w:t xml:space="preserve"> given the </w:t>
      </w:r>
      <w:r w:rsidRPr="0097613E">
        <w:rPr>
          <w:rStyle w:val="Emphasis"/>
        </w:rPr>
        <w:t>average life</w:t>
      </w:r>
      <w:r w:rsidRPr="0097613E">
        <w:rPr>
          <w:sz w:val="14"/>
        </w:rPr>
        <w:t xml:space="preserve"> expectancy </w:t>
      </w:r>
      <w:r w:rsidRPr="0097613E">
        <w:rPr>
          <w:rStyle w:val="StyleUnderline"/>
        </w:rPr>
        <w:t xml:space="preserve">and his overall </w:t>
      </w:r>
      <w:r w:rsidRPr="0097613E">
        <w:rPr>
          <w:rStyle w:val="Emphasis"/>
        </w:rPr>
        <w:t>health</w:t>
      </w:r>
      <w:r w:rsidRPr="0097613E">
        <w:rPr>
          <w:rStyle w:val="StyleUnderline"/>
        </w:rPr>
        <w:t xml:space="preserve">. Even if he </w:t>
      </w:r>
      <w:r w:rsidRPr="0097613E">
        <w:rPr>
          <w:rStyle w:val="Emphasis"/>
        </w:rPr>
        <w:t>lives</w:t>
      </w:r>
      <w:r w:rsidRPr="0097613E">
        <w:rPr>
          <w:sz w:val="14"/>
        </w:rPr>
        <w:t xml:space="preserve"> to see the end of his term, </w:t>
      </w:r>
      <w:r w:rsidRPr="001C152D">
        <w:rPr>
          <w:rStyle w:val="StyleUnderline"/>
          <w:highlight w:val="cyan"/>
        </w:rPr>
        <w:t>it would be</w:t>
      </w:r>
      <w:r w:rsidRPr="0097613E">
        <w:rPr>
          <w:rStyle w:val="StyleUnderline"/>
        </w:rPr>
        <w:t xml:space="preserve"> virtually </w:t>
      </w:r>
      <w:r w:rsidRPr="001C152D">
        <w:rPr>
          <w:rStyle w:val="Emphasis"/>
          <w:highlight w:val="cyan"/>
        </w:rPr>
        <w:t>impossible</w:t>
      </w:r>
      <w:r w:rsidRPr="0097613E">
        <w:rPr>
          <w:rStyle w:val="StyleUnderline"/>
        </w:rPr>
        <w:t xml:space="preserve"> for him </w:t>
      </w:r>
      <w:r w:rsidRPr="001C152D">
        <w:rPr>
          <w:rStyle w:val="StyleUnderline"/>
          <w:highlight w:val="cyan"/>
        </w:rPr>
        <w:t xml:space="preserve">to </w:t>
      </w:r>
      <w:r w:rsidRPr="001C152D">
        <w:rPr>
          <w:rStyle w:val="Emphasis"/>
          <w:highlight w:val="cyan"/>
        </w:rPr>
        <w:t>remain</w:t>
      </w:r>
      <w:r w:rsidRPr="001C152D">
        <w:rPr>
          <w:rStyle w:val="StyleUnderline"/>
          <w:highlight w:val="cyan"/>
        </w:rPr>
        <w:t xml:space="preserve"> in power</w:t>
      </w:r>
      <w:r w:rsidRPr="0097613E">
        <w:rPr>
          <w:rStyle w:val="StyleUnderline"/>
        </w:rPr>
        <w:t>.</w:t>
      </w:r>
    </w:p>
    <w:p w14:paraId="32D5400B" w14:textId="77777777" w:rsidR="008B7ADD" w:rsidRPr="0097613E" w:rsidRDefault="008B7ADD" w:rsidP="008B7ADD">
      <w:pPr>
        <w:rPr>
          <w:sz w:val="14"/>
        </w:rPr>
      </w:pPr>
      <w:r w:rsidRPr="001C152D">
        <w:rPr>
          <w:rStyle w:val="Emphasis"/>
          <w:highlight w:val="cyan"/>
        </w:rPr>
        <w:t>Yet</w:t>
      </w:r>
      <w:r w:rsidRPr="001C152D">
        <w:rPr>
          <w:rStyle w:val="StyleUnderline"/>
          <w:highlight w:val="cyan"/>
        </w:rPr>
        <w:t>, can he</w:t>
      </w:r>
      <w:r w:rsidRPr="0097613E">
        <w:rPr>
          <w:rStyle w:val="StyleUnderline"/>
        </w:rPr>
        <w:t xml:space="preserve"> still </w:t>
      </w:r>
      <w:r w:rsidRPr="001C152D">
        <w:rPr>
          <w:rStyle w:val="StyleUnderline"/>
          <w:highlight w:val="cyan"/>
        </w:rPr>
        <w:t>"</w:t>
      </w:r>
      <w:r w:rsidRPr="001C152D">
        <w:rPr>
          <w:rStyle w:val="Emphasis"/>
          <w:highlight w:val="cyan"/>
        </w:rPr>
        <w:t>damage</w:t>
      </w:r>
      <w:r w:rsidRPr="001C152D">
        <w:rPr>
          <w:rStyle w:val="StyleUnderline"/>
          <w:highlight w:val="cyan"/>
        </w:rPr>
        <w:t>"</w:t>
      </w:r>
      <w:r w:rsidRPr="0097613E">
        <w:rPr>
          <w:sz w:val="14"/>
        </w:rPr>
        <w:t xml:space="preserve"> American </w:t>
      </w:r>
      <w:r w:rsidRPr="001C152D">
        <w:rPr>
          <w:rStyle w:val="Emphasis"/>
          <w:highlight w:val="cyan"/>
        </w:rPr>
        <w:t>democracy</w:t>
      </w:r>
      <w:r w:rsidRPr="001C152D">
        <w:rPr>
          <w:rStyle w:val="StyleUnderline"/>
          <w:highlight w:val="cyan"/>
        </w:rPr>
        <w:t>?</w:t>
      </w:r>
    </w:p>
    <w:p w14:paraId="3A06A22A" w14:textId="77777777" w:rsidR="008B7ADD" w:rsidRPr="0097613E" w:rsidRDefault="008B7ADD" w:rsidP="008B7ADD">
      <w:pPr>
        <w:rPr>
          <w:sz w:val="14"/>
        </w:rPr>
      </w:pPr>
      <w:r w:rsidRPr="0097613E">
        <w:rPr>
          <w:sz w:val="14"/>
        </w:rPr>
        <w:t xml:space="preserve">The answer to this is yes and no. It depends on what we mean by damage. </w:t>
      </w:r>
      <w:r w:rsidRPr="0097613E">
        <w:rPr>
          <w:rStyle w:val="StyleUnderline"/>
        </w:rPr>
        <w:t xml:space="preserve">Future </w:t>
      </w:r>
      <w:r w:rsidRPr="001C152D">
        <w:rPr>
          <w:rStyle w:val="Emphasis"/>
          <w:highlight w:val="cyan"/>
        </w:rPr>
        <w:t>laws</w:t>
      </w:r>
      <w:r w:rsidRPr="001C152D">
        <w:rPr>
          <w:rStyle w:val="StyleUnderline"/>
          <w:highlight w:val="cyan"/>
        </w:rPr>
        <w:t xml:space="preserve"> can be </w:t>
      </w:r>
      <w:r w:rsidRPr="001C152D">
        <w:rPr>
          <w:rStyle w:val="Emphasis"/>
          <w:highlight w:val="cyan"/>
        </w:rPr>
        <w:t>changed</w:t>
      </w:r>
      <w:r w:rsidRPr="0097613E">
        <w:rPr>
          <w:sz w:val="14"/>
        </w:rPr>
        <w:t xml:space="preserve">, as they were changed in the past. </w:t>
      </w:r>
      <w:r w:rsidRPr="001C152D">
        <w:rPr>
          <w:rStyle w:val="Emphasis"/>
          <w:highlight w:val="cyan"/>
        </w:rPr>
        <w:t>Wanting</w:t>
      </w:r>
      <w:r w:rsidRPr="001C152D">
        <w:rPr>
          <w:rStyle w:val="StyleUnderline"/>
          <w:highlight w:val="cyan"/>
        </w:rPr>
        <w:t xml:space="preserve"> revenge and </w:t>
      </w:r>
      <w:r w:rsidRPr="001C152D">
        <w:rPr>
          <w:rStyle w:val="Emphasis"/>
          <w:highlight w:val="cyan"/>
        </w:rPr>
        <w:t>acting</w:t>
      </w:r>
      <w:r w:rsidRPr="0097613E">
        <w:rPr>
          <w:rStyle w:val="Emphasis"/>
        </w:rPr>
        <w:t xml:space="preserve"> upon it</w:t>
      </w:r>
      <w:r w:rsidRPr="0097613E">
        <w:rPr>
          <w:rStyle w:val="StyleUnderline"/>
        </w:rPr>
        <w:t xml:space="preserve"> </w:t>
      </w:r>
      <w:r w:rsidRPr="001C152D">
        <w:rPr>
          <w:rStyle w:val="StyleUnderline"/>
          <w:highlight w:val="cyan"/>
        </w:rPr>
        <w:t>are</w:t>
      </w:r>
      <w:r w:rsidRPr="0097613E">
        <w:rPr>
          <w:rStyle w:val="StyleUnderline"/>
        </w:rPr>
        <w:t xml:space="preserve"> still too </w:t>
      </w:r>
      <w:r w:rsidRPr="001C152D">
        <w:rPr>
          <w:rStyle w:val="Emphasis"/>
          <w:highlight w:val="cyan"/>
        </w:rPr>
        <w:t>very different</w:t>
      </w:r>
      <w:r w:rsidRPr="0097613E">
        <w:rPr>
          <w:rStyle w:val="StyleUnderline"/>
        </w:rPr>
        <w:t xml:space="preserve"> things. </w:t>
      </w:r>
      <w:r w:rsidRPr="001C152D">
        <w:rPr>
          <w:rStyle w:val="StyleUnderline"/>
          <w:highlight w:val="cyan"/>
        </w:rPr>
        <w:t>Trump may seek</w:t>
      </w:r>
      <w:r w:rsidRPr="0097613E">
        <w:rPr>
          <w:sz w:val="14"/>
        </w:rPr>
        <w:t xml:space="preserve"> to launch </w:t>
      </w:r>
      <w:r w:rsidRPr="0097613E">
        <w:rPr>
          <w:rStyle w:val="StyleUnderline"/>
        </w:rPr>
        <w:t xml:space="preserve">a </w:t>
      </w:r>
      <w:r w:rsidRPr="001C152D">
        <w:rPr>
          <w:rStyle w:val="Emphasis"/>
          <w:highlight w:val="cyan"/>
        </w:rPr>
        <w:t>vendetta</w:t>
      </w:r>
      <w:r w:rsidRPr="0097613E">
        <w:rPr>
          <w:rStyle w:val="StyleUnderline"/>
        </w:rPr>
        <w:t xml:space="preserve"> against his </w:t>
      </w:r>
      <w:r w:rsidRPr="0097613E">
        <w:rPr>
          <w:rStyle w:val="Emphasis"/>
        </w:rPr>
        <w:t>rivals</w:t>
      </w:r>
      <w:r w:rsidRPr="0097613E">
        <w:rPr>
          <w:rStyle w:val="StyleUnderline"/>
        </w:rPr>
        <w:t xml:space="preserve">, </w:t>
      </w:r>
      <w:r w:rsidRPr="001C152D">
        <w:rPr>
          <w:rStyle w:val="StyleUnderline"/>
          <w:highlight w:val="cyan"/>
        </w:rPr>
        <w:t>but</w:t>
      </w:r>
      <w:r w:rsidRPr="0097613E">
        <w:rPr>
          <w:rStyle w:val="StyleUnderline"/>
        </w:rPr>
        <w:t xml:space="preserve"> he </w:t>
      </w:r>
      <w:r w:rsidRPr="001C152D">
        <w:rPr>
          <w:rStyle w:val="Emphasis"/>
          <w:highlight w:val="cyan"/>
        </w:rPr>
        <w:t>won't</w:t>
      </w:r>
      <w:r w:rsidRPr="001C152D">
        <w:rPr>
          <w:rStyle w:val="StyleUnderline"/>
          <w:highlight w:val="cyan"/>
        </w:rPr>
        <w:t xml:space="preserve"> have an army</w:t>
      </w:r>
      <w:r w:rsidRPr="0097613E">
        <w:rPr>
          <w:rStyle w:val="StyleUnderline"/>
        </w:rPr>
        <w:t xml:space="preserve"> of </w:t>
      </w:r>
      <w:r w:rsidRPr="0097613E">
        <w:rPr>
          <w:rStyle w:val="Emphasis"/>
        </w:rPr>
        <w:t>lackeys</w:t>
      </w:r>
      <w:r w:rsidRPr="0097613E">
        <w:rPr>
          <w:rStyle w:val="StyleUnderline"/>
        </w:rPr>
        <w:t xml:space="preserve"> to do his bidding </w:t>
      </w:r>
      <w:r w:rsidRPr="001C152D">
        <w:rPr>
          <w:rStyle w:val="StyleUnderline"/>
          <w:highlight w:val="cyan"/>
        </w:rPr>
        <w:t xml:space="preserve">on </w:t>
      </w:r>
      <w:r w:rsidRPr="001C152D">
        <w:rPr>
          <w:rStyle w:val="Emphasis"/>
          <w:highlight w:val="cyan"/>
        </w:rPr>
        <w:t>day one</w:t>
      </w:r>
      <w:r w:rsidRPr="001C152D">
        <w:rPr>
          <w:rStyle w:val="StyleUnderline"/>
          <w:highlight w:val="cyan"/>
        </w:rPr>
        <w:t>. It will</w:t>
      </w:r>
      <w:r w:rsidRPr="0097613E">
        <w:rPr>
          <w:rStyle w:val="StyleUnderline"/>
        </w:rPr>
        <w:t xml:space="preserve"> still </w:t>
      </w:r>
      <w:r w:rsidRPr="001C152D">
        <w:rPr>
          <w:rStyle w:val="Emphasis"/>
          <w:highlight w:val="cyan"/>
        </w:rPr>
        <w:t>take time</w:t>
      </w:r>
      <w:r w:rsidRPr="0097613E">
        <w:rPr>
          <w:rStyle w:val="StyleUnderline"/>
        </w:rPr>
        <w:t xml:space="preserve"> for him </w:t>
      </w:r>
      <w:r w:rsidRPr="001C152D">
        <w:rPr>
          <w:rStyle w:val="StyleUnderline"/>
          <w:highlight w:val="cyan"/>
        </w:rPr>
        <w:t xml:space="preserve">to </w:t>
      </w:r>
      <w:r w:rsidRPr="001C152D">
        <w:rPr>
          <w:rStyle w:val="Emphasis"/>
          <w:highlight w:val="cyan"/>
        </w:rPr>
        <w:t>appoint</w:t>
      </w:r>
      <w:r w:rsidRPr="0097613E">
        <w:rPr>
          <w:rStyle w:val="StyleUnderline"/>
        </w:rPr>
        <w:t xml:space="preserve"> those to support his </w:t>
      </w:r>
      <w:r w:rsidRPr="0097613E">
        <w:rPr>
          <w:rStyle w:val="Emphasis"/>
        </w:rPr>
        <w:t>agenda</w:t>
      </w:r>
      <w:r w:rsidRPr="0097613E">
        <w:rPr>
          <w:rStyle w:val="StyleUnderline"/>
        </w:rPr>
        <w:t xml:space="preserve">, </w:t>
      </w:r>
      <w:r w:rsidRPr="001C152D">
        <w:rPr>
          <w:rStyle w:val="StyleUnderline"/>
          <w:highlight w:val="cyan"/>
        </w:rPr>
        <w:t xml:space="preserve">and </w:t>
      </w:r>
      <w:r w:rsidRPr="001C152D">
        <w:rPr>
          <w:rStyle w:val="Emphasis"/>
          <w:highlight w:val="cyan"/>
        </w:rPr>
        <w:t>unless</w:t>
      </w:r>
      <w:r w:rsidRPr="001C152D">
        <w:rPr>
          <w:rStyle w:val="StyleUnderline"/>
          <w:highlight w:val="cyan"/>
        </w:rPr>
        <w:t xml:space="preserve"> he gains</w:t>
      </w:r>
      <w:r w:rsidRPr="0097613E">
        <w:rPr>
          <w:sz w:val="14"/>
        </w:rPr>
        <w:t xml:space="preserve"> control of </w:t>
      </w:r>
      <w:r w:rsidRPr="0097613E">
        <w:rPr>
          <w:rStyle w:val="Emphasis"/>
        </w:rPr>
        <w:t>both</w:t>
      </w:r>
      <w:r w:rsidRPr="0097613E">
        <w:rPr>
          <w:rStyle w:val="StyleUnderline"/>
        </w:rPr>
        <w:t xml:space="preserve"> houses of </w:t>
      </w:r>
      <w:r w:rsidRPr="001C152D">
        <w:rPr>
          <w:rStyle w:val="Emphasis"/>
          <w:highlight w:val="cyan"/>
        </w:rPr>
        <w:t>Congress</w:t>
      </w:r>
      <w:r w:rsidRPr="001C152D">
        <w:rPr>
          <w:rStyle w:val="StyleUnderline"/>
          <w:highlight w:val="cyan"/>
        </w:rPr>
        <w:t>, lawmakers</w:t>
      </w:r>
      <w:r w:rsidRPr="0097613E">
        <w:rPr>
          <w:sz w:val="14"/>
        </w:rPr>
        <w:t xml:space="preserve"> can – and almost </w:t>
      </w:r>
      <w:r w:rsidRPr="0097613E">
        <w:rPr>
          <w:rStyle w:val="Emphasis"/>
        </w:rPr>
        <w:t>certainly</w:t>
      </w:r>
      <w:r w:rsidRPr="0097613E">
        <w:rPr>
          <w:rStyle w:val="StyleUnderline"/>
        </w:rPr>
        <w:t xml:space="preserve"> </w:t>
      </w:r>
      <w:r w:rsidRPr="001C152D">
        <w:rPr>
          <w:rStyle w:val="StyleUnderline"/>
          <w:highlight w:val="cyan"/>
        </w:rPr>
        <w:t xml:space="preserve">will – stand in </w:t>
      </w:r>
      <w:r w:rsidRPr="001C152D">
        <w:rPr>
          <w:rStyle w:val="Emphasis"/>
          <w:highlight w:val="cyan"/>
        </w:rPr>
        <w:t>his way</w:t>
      </w:r>
      <w:r w:rsidRPr="0097613E">
        <w:rPr>
          <w:sz w:val="14"/>
        </w:rPr>
        <w:t>.</w:t>
      </w:r>
    </w:p>
    <w:p w14:paraId="2B87F9A1" w14:textId="77777777" w:rsidR="008B7ADD" w:rsidRPr="0097613E" w:rsidRDefault="008B7ADD" w:rsidP="008B7ADD">
      <w:pPr>
        <w:rPr>
          <w:sz w:val="14"/>
        </w:rPr>
      </w:pPr>
      <w:r w:rsidRPr="0097613E">
        <w:rPr>
          <w:rStyle w:val="StyleUnderline"/>
        </w:rPr>
        <w:t xml:space="preserve">Finally, there is </w:t>
      </w:r>
      <w:r w:rsidRPr="001C152D">
        <w:rPr>
          <w:rStyle w:val="StyleUnderline"/>
          <w:highlight w:val="cyan"/>
        </w:rPr>
        <w:t>the</w:t>
      </w:r>
      <w:r w:rsidRPr="0097613E">
        <w:rPr>
          <w:rStyle w:val="StyleUnderline"/>
        </w:rPr>
        <w:t xml:space="preserve"> U.S. </w:t>
      </w:r>
      <w:r w:rsidRPr="001C152D">
        <w:rPr>
          <w:rStyle w:val="Emphasis"/>
          <w:highlight w:val="cyan"/>
        </w:rPr>
        <w:t>military</w:t>
      </w:r>
      <w:r w:rsidRPr="0097613E">
        <w:rPr>
          <w:rStyle w:val="StyleUnderline"/>
        </w:rPr>
        <w:t>. The oath taken</w:t>
      </w:r>
      <w:r w:rsidRPr="0097613E">
        <w:rPr>
          <w:sz w:val="14"/>
        </w:rPr>
        <w:t xml:space="preserve"> by servicemembers </w:t>
      </w:r>
      <w:r w:rsidRPr="001C152D">
        <w:rPr>
          <w:rStyle w:val="StyleUnderline"/>
          <w:highlight w:val="cyan"/>
        </w:rPr>
        <w:t>is to</w:t>
      </w:r>
      <w:r w:rsidRPr="0097613E">
        <w:rPr>
          <w:sz w:val="14"/>
        </w:rPr>
        <w:t xml:space="preserve"> the Constitution of the United States of </w:t>
      </w:r>
      <w:r w:rsidRPr="001C152D">
        <w:rPr>
          <w:rStyle w:val="Emphasis"/>
          <w:highlight w:val="cyan"/>
        </w:rPr>
        <w:t>America</w:t>
      </w:r>
      <w:r w:rsidRPr="001C152D">
        <w:rPr>
          <w:rStyle w:val="StyleUnderline"/>
          <w:highlight w:val="cyan"/>
        </w:rPr>
        <w:t>, not</w:t>
      </w:r>
      <w:r w:rsidRPr="0097613E">
        <w:rPr>
          <w:rStyle w:val="StyleUnderline"/>
        </w:rPr>
        <w:t xml:space="preserve"> to</w:t>
      </w:r>
      <w:r w:rsidRPr="0097613E">
        <w:rPr>
          <w:sz w:val="14"/>
        </w:rPr>
        <w:t xml:space="preserve"> a man and not even </w:t>
      </w:r>
      <w:r w:rsidRPr="001C152D">
        <w:rPr>
          <w:rStyle w:val="StyleUnderline"/>
          <w:highlight w:val="cyan"/>
        </w:rPr>
        <w:t xml:space="preserve">the </w:t>
      </w:r>
      <w:r w:rsidRPr="001C152D">
        <w:rPr>
          <w:rStyle w:val="Emphasis"/>
          <w:highlight w:val="cyan"/>
        </w:rPr>
        <w:t>president</w:t>
      </w:r>
      <w:r w:rsidRPr="0097613E">
        <w:rPr>
          <w:rStyle w:val="StyleUnderline"/>
        </w:rPr>
        <w:t xml:space="preserve">. The </w:t>
      </w:r>
      <w:r w:rsidRPr="001C152D">
        <w:rPr>
          <w:rStyle w:val="StyleUnderline"/>
          <w:highlight w:val="cyan"/>
        </w:rPr>
        <w:t>military</w:t>
      </w:r>
      <w:r w:rsidRPr="0097613E">
        <w:rPr>
          <w:sz w:val="14"/>
        </w:rPr>
        <w:t xml:space="preserve"> is still made up of good men and women who </w:t>
      </w:r>
      <w:r w:rsidRPr="0097613E">
        <w:rPr>
          <w:rStyle w:val="Emphasis"/>
        </w:rPr>
        <w:t>put aside</w:t>
      </w:r>
      <w:r w:rsidRPr="0097613E">
        <w:rPr>
          <w:rStyle w:val="StyleUnderline"/>
        </w:rPr>
        <w:t xml:space="preserve"> political differences and </w:t>
      </w:r>
      <w:r w:rsidRPr="001C152D">
        <w:rPr>
          <w:rStyle w:val="Emphasis"/>
          <w:highlight w:val="cyan"/>
        </w:rPr>
        <w:t>won't allow</w:t>
      </w:r>
      <w:r w:rsidRPr="001C152D">
        <w:rPr>
          <w:rStyle w:val="StyleUnderline"/>
          <w:highlight w:val="cyan"/>
        </w:rPr>
        <w:t xml:space="preserve"> any</w:t>
      </w:r>
      <w:r w:rsidRPr="0097613E">
        <w:rPr>
          <w:sz w:val="14"/>
        </w:rPr>
        <w:t xml:space="preserve"> man or woman </w:t>
      </w:r>
      <w:r w:rsidRPr="001C152D">
        <w:rPr>
          <w:rStyle w:val="StyleUnderline"/>
          <w:highlight w:val="cyan"/>
        </w:rPr>
        <w:t xml:space="preserve">to </w:t>
      </w:r>
      <w:r w:rsidRPr="001C152D">
        <w:rPr>
          <w:rStyle w:val="Emphasis"/>
          <w:highlight w:val="cyan"/>
        </w:rPr>
        <w:t>abolish</w:t>
      </w:r>
      <w:r w:rsidRPr="001C152D">
        <w:rPr>
          <w:rStyle w:val="StyleUnderline"/>
          <w:highlight w:val="cyan"/>
        </w:rPr>
        <w:t xml:space="preserve"> the </w:t>
      </w:r>
      <w:r w:rsidRPr="001C152D">
        <w:rPr>
          <w:rStyle w:val="Emphasis"/>
          <w:highlight w:val="cyan"/>
        </w:rPr>
        <w:t>Constitution</w:t>
      </w:r>
      <w:r w:rsidRPr="0097613E">
        <w:rPr>
          <w:rStyle w:val="StyleUnderline"/>
        </w:rPr>
        <w:t xml:space="preserve"> and become a </w:t>
      </w:r>
      <w:r w:rsidRPr="0097613E">
        <w:rPr>
          <w:rStyle w:val="Emphasis"/>
        </w:rPr>
        <w:t>dictator</w:t>
      </w:r>
      <w:r w:rsidRPr="0097613E">
        <w:rPr>
          <w:rStyle w:val="StyleUnderline"/>
        </w:rPr>
        <w:t>.</w:t>
      </w:r>
    </w:p>
    <w:p w14:paraId="1A805D33" w14:textId="77777777" w:rsidR="008B7ADD" w:rsidRPr="001A3C61" w:rsidRDefault="008B7ADD" w:rsidP="008B7ADD">
      <w:pPr>
        <w:rPr>
          <w:sz w:val="14"/>
        </w:rPr>
      </w:pPr>
      <w:r w:rsidRPr="0097613E">
        <w:rPr>
          <w:sz w:val="14"/>
        </w:rPr>
        <w:t xml:space="preserve">In other words, </w:t>
      </w:r>
      <w:r w:rsidRPr="001C152D">
        <w:rPr>
          <w:rStyle w:val="StyleUnderline"/>
          <w:highlight w:val="cyan"/>
        </w:rPr>
        <w:t>it is</w:t>
      </w:r>
      <w:r w:rsidRPr="0097613E">
        <w:rPr>
          <w:rStyle w:val="StyleUnderline"/>
        </w:rPr>
        <w:t xml:space="preserve"> simply </w:t>
      </w:r>
      <w:r w:rsidRPr="001C152D">
        <w:rPr>
          <w:rStyle w:val="Emphasis"/>
          <w:highlight w:val="cyan"/>
        </w:rPr>
        <w:t>hyperbole</w:t>
      </w:r>
      <w:r w:rsidRPr="0097613E">
        <w:rPr>
          <w:sz w:val="14"/>
        </w:rPr>
        <w:t xml:space="preserve"> – from both sides – that needs to stop. A Trump presidency will certainly change America, just as any presidency changes America. This is due to the will of the people.</w:t>
      </w:r>
    </w:p>
    <w:p w14:paraId="49841A7C" w14:textId="77777777" w:rsidR="008B7ADD" w:rsidRPr="004C5196" w:rsidRDefault="008B7ADD" w:rsidP="008B7ADD"/>
    <w:p w14:paraId="6BF8E049" w14:textId="77777777" w:rsidR="008B7ADD" w:rsidRDefault="008B7ADD" w:rsidP="008B7ADD">
      <w:pPr>
        <w:pStyle w:val="Heading3"/>
      </w:pPr>
      <w:r>
        <w:lastRenderedPageBreak/>
        <w:t>Trump---1NC</w:t>
      </w:r>
    </w:p>
    <w:p w14:paraId="45C1372C" w14:textId="77777777" w:rsidR="008B7ADD" w:rsidRPr="00A7201B" w:rsidRDefault="008B7ADD" w:rsidP="008B7ADD">
      <w:pPr>
        <w:pStyle w:val="Heading4"/>
      </w:pPr>
      <w:r>
        <w:t xml:space="preserve">Trump is </w:t>
      </w:r>
      <w:r w:rsidRPr="00A7201B">
        <w:rPr>
          <w:u w:val="single"/>
        </w:rPr>
        <w:t>fine</w:t>
      </w:r>
      <w:r>
        <w:t>.</w:t>
      </w:r>
    </w:p>
    <w:p w14:paraId="206E66FB" w14:textId="77777777" w:rsidR="008B7ADD" w:rsidRPr="009541B7" w:rsidRDefault="008B7ADD" w:rsidP="008B7ADD">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46717669" w14:textId="77777777" w:rsidR="008B7ADD" w:rsidRPr="00CE67D7" w:rsidRDefault="008B7ADD" w:rsidP="008B7ADD">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09D88213" w14:textId="77777777" w:rsidR="008B7ADD" w:rsidRPr="00CE67D7" w:rsidRDefault="008B7ADD" w:rsidP="008B7ADD">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5202C3E8" w14:textId="77777777" w:rsidR="008B7ADD" w:rsidRPr="00CE67D7" w:rsidRDefault="008B7ADD" w:rsidP="008B7ADD">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4F226D2D" w14:textId="77777777" w:rsidR="008B7ADD" w:rsidRPr="00CE67D7" w:rsidRDefault="008B7ADD" w:rsidP="008B7ADD">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actually true: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76C345A4" w14:textId="77777777" w:rsidR="008B7ADD" w:rsidRPr="00CE67D7" w:rsidRDefault="008B7ADD" w:rsidP="008B7ADD">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3C538CCE" w14:textId="77777777" w:rsidR="008B7ADD" w:rsidRPr="00CE67D7" w:rsidRDefault="008B7ADD" w:rsidP="008B7ADD">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6C4D87C9" w14:textId="77777777" w:rsidR="008B7ADD" w:rsidRPr="00CE67D7" w:rsidRDefault="008B7ADD" w:rsidP="008B7ADD">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755F18C3" w14:textId="77777777" w:rsidR="008B7ADD" w:rsidRPr="00CE67D7" w:rsidRDefault="008B7ADD" w:rsidP="008B7ADD">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5C45DC83" w14:textId="77777777" w:rsidR="008B7ADD" w:rsidRPr="00CE67D7" w:rsidRDefault="008B7ADD" w:rsidP="008B7ADD">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more or less joined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7F29682D" w14:textId="77777777" w:rsidR="008B7ADD" w:rsidRPr="00CE67D7" w:rsidRDefault="008B7ADD" w:rsidP="008B7ADD">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728E7756" w14:textId="77777777" w:rsidR="008B7ADD" w:rsidRPr="00CE67D7" w:rsidRDefault="008B7ADD" w:rsidP="008B7ADD">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5E851B25" w14:textId="77777777" w:rsidR="008B7ADD" w:rsidRPr="004C5196" w:rsidRDefault="008B7ADD" w:rsidP="008B7ADD">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29630A79" w14:textId="77777777" w:rsidR="00BE46F3" w:rsidRDefault="00BE46F3" w:rsidP="00BE46F3">
      <w:pPr>
        <w:pStyle w:val="Heading3"/>
      </w:pPr>
      <w:r>
        <w:lastRenderedPageBreak/>
        <w:t>AT: Democracy I/L---1NC</w:t>
      </w:r>
    </w:p>
    <w:p w14:paraId="5795834A" w14:textId="77777777" w:rsidR="00BE46F3" w:rsidRDefault="00BE46F3" w:rsidP="00BE46F3">
      <w:pPr>
        <w:pStyle w:val="Heading4"/>
      </w:pPr>
      <w:r>
        <w:t xml:space="preserve">Sectoral bargaining crushes workplace democracy. </w:t>
      </w:r>
    </w:p>
    <w:p w14:paraId="1DDA928D" w14:textId="77777777" w:rsidR="00BE46F3" w:rsidRPr="0083560A" w:rsidRDefault="00BE46F3" w:rsidP="00BE46F3">
      <w:r w:rsidRPr="0083560A">
        <w:t xml:space="preserve">Alexander T. </w:t>
      </w:r>
      <w:r w:rsidRPr="0083560A">
        <w:rPr>
          <w:rStyle w:val="Style13ptBold"/>
        </w:rPr>
        <w:t>Mac</w:t>
      </w:r>
      <w:r>
        <w:rPr>
          <w:rStyle w:val="Style13ptBold"/>
        </w:rPr>
        <w:t>D</w:t>
      </w:r>
      <w:r w:rsidRPr="0083560A">
        <w:rPr>
          <w:rStyle w:val="Style13ptBold"/>
        </w:rPr>
        <w:t>onald 24</w:t>
      </w:r>
      <w:r w:rsidRPr="0083560A">
        <w:t>. Shareholder with Littler Mendelson’s Workplace Policy Institute; J.D. from the William &amp; Mary School of Law. "Predistribution, Labor Standards, and Ideological Drift: Why Some Conservatives Are Embracing Labor Unions (and Why They Shouldn't)." Federalist Society. 9-23-2024. https://fedsoc.org/fedsoc-review/predistribution-labor-standards-and-ideological-drift-why-some-conservatives-are-embracing-labor-unions-and-why-they-shouldn-t</w:t>
      </w:r>
    </w:p>
    <w:p w14:paraId="6534F33A" w14:textId="77777777" w:rsidR="00BE46F3" w:rsidRPr="0083560A" w:rsidRDefault="00BE46F3" w:rsidP="00BE46F3">
      <w:pPr>
        <w:rPr>
          <w:sz w:val="16"/>
        </w:rPr>
      </w:pPr>
      <w:r w:rsidRPr="0083560A">
        <w:rPr>
          <w:sz w:val="16"/>
        </w:rPr>
        <w:t xml:space="preserve">Second, </w:t>
      </w:r>
      <w:r w:rsidRPr="0083560A">
        <w:rPr>
          <w:rStyle w:val="StyleUnderline"/>
        </w:rPr>
        <w:t xml:space="preserve">predistribution are supposed to make </w:t>
      </w:r>
      <w:r w:rsidRPr="0083560A">
        <w:rPr>
          <w:rStyle w:val="Emphasis"/>
        </w:rPr>
        <w:t>workplace regulation more</w:t>
      </w:r>
      <w:r w:rsidRPr="0083560A">
        <w:rPr>
          <w:rStyle w:val="StyleUnderline"/>
        </w:rPr>
        <w:t xml:space="preserve"> </w:t>
      </w:r>
      <w:r w:rsidRPr="0083560A">
        <w:rPr>
          <w:rStyle w:val="Emphasis"/>
        </w:rPr>
        <w:t>democratic</w:t>
      </w:r>
      <w:r w:rsidRPr="0083560A">
        <w:rPr>
          <w:sz w:val="16"/>
        </w:rPr>
        <w:t xml:space="preserve">.[108] </w:t>
      </w:r>
      <w:r w:rsidRPr="0083560A">
        <w:rPr>
          <w:rStyle w:val="StyleUnderline"/>
        </w:rPr>
        <w:t xml:space="preserve">But these </w:t>
      </w:r>
      <w:r w:rsidRPr="00622912">
        <w:rPr>
          <w:rStyle w:val="StyleUnderline"/>
          <w:highlight w:val="cyan"/>
        </w:rPr>
        <w:t>new models</w:t>
      </w:r>
      <w:r w:rsidRPr="0083560A">
        <w:rPr>
          <w:rStyle w:val="StyleUnderline"/>
        </w:rPr>
        <w:t xml:space="preserve"> </w:t>
      </w:r>
      <w:r w:rsidRPr="00622912">
        <w:rPr>
          <w:rStyle w:val="Emphasis"/>
          <w:highlight w:val="cyan"/>
        </w:rPr>
        <w:t>effectively squash workplace choice</w:t>
      </w:r>
      <w:r w:rsidRPr="0083560A">
        <w:rPr>
          <w:sz w:val="16"/>
        </w:rPr>
        <w:t xml:space="preserve">. </w:t>
      </w:r>
      <w:r w:rsidRPr="0083560A">
        <w:rPr>
          <w:rStyle w:val="StyleUnderline"/>
        </w:rPr>
        <w:t xml:space="preserve">Under some sectoral laws, unions can be certified with </w:t>
      </w:r>
      <w:r w:rsidRPr="0083560A">
        <w:rPr>
          <w:rStyle w:val="Emphasis"/>
        </w:rPr>
        <w:t>support</w:t>
      </w:r>
      <w:r w:rsidRPr="0083560A">
        <w:rPr>
          <w:rStyle w:val="StyleUnderline"/>
        </w:rPr>
        <w:t xml:space="preserve"> from only a </w:t>
      </w:r>
      <w:r w:rsidRPr="0083560A">
        <w:rPr>
          <w:rStyle w:val="Emphasis"/>
        </w:rPr>
        <w:t>fraction of the</w:t>
      </w:r>
      <w:r w:rsidRPr="0083560A">
        <w:rPr>
          <w:rStyle w:val="StyleUnderline"/>
        </w:rPr>
        <w:t xml:space="preserve"> </w:t>
      </w:r>
      <w:r w:rsidRPr="0083560A">
        <w:rPr>
          <w:rStyle w:val="Emphasis"/>
        </w:rPr>
        <w:t>workforce</w:t>
      </w:r>
      <w:r w:rsidRPr="0083560A">
        <w:rPr>
          <w:sz w:val="16"/>
        </w:rPr>
        <w:t xml:space="preserve">. For example, the proposed Massachusetts law would allow a union to trigger an election with the support of only 5% of “active drivers.”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w:t>
      </w:r>
      <w:r w:rsidRPr="0083560A">
        <w:rPr>
          <w:rStyle w:val="StyleUnderline"/>
        </w:rPr>
        <w:t>And if the union won more than half of the votes actually cast, it would represent all drivers, whether they wanted a union or not</w:t>
      </w:r>
      <w:r w:rsidRPr="0083560A">
        <w:rPr>
          <w:sz w:val="16"/>
        </w:rPr>
        <w:t>.[113]</w:t>
      </w:r>
    </w:p>
    <w:p w14:paraId="3B63E744" w14:textId="77777777" w:rsidR="00BE46F3" w:rsidRPr="0083560A" w:rsidRDefault="00BE46F3" w:rsidP="00BE46F3">
      <w:r w:rsidRPr="0083560A">
        <w:rPr>
          <w:sz w:val="16"/>
        </w:rPr>
        <w:t xml:space="preserve">The </w:t>
      </w:r>
      <w:r w:rsidRPr="0083560A">
        <w:rPr>
          <w:rStyle w:val="StyleUnderline"/>
        </w:rPr>
        <w:t xml:space="preserve">new </w:t>
      </w:r>
      <w:r w:rsidRPr="00622912">
        <w:rPr>
          <w:rStyle w:val="Emphasis"/>
          <w:highlight w:val="cyan"/>
        </w:rPr>
        <w:t>standards boards</w:t>
      </w:r>
      <w:r w:rsidRPr="0083560A">
        <w:rPr>
          <w:rStyle w:val="StyleUnderline"/>
        </w:rPr>
        <w:t xml:space="preserve"> </w:t>
      </w:r>
      <w:r w:rsidRPr="00622912">
        <w:rPr>
          <w:rStyle w:val="StyleUnderline"/>
          <w:highlight w:val="cyan"/>
        </w:rPr>
        <w:t xml:space="preserve">are </w:t>
      </w:r>
      <w:r w:rsidRPr="00622912">
        <w:rPr>
          <w:rStyle w:val="Emphasis"/>
          <w:sz w:val="28"/>
          <w:szCs w:val="32"/>
          <w:highlight w:val="cyan"/>
        </w:rPr>
        <w:t>even less democratic</w:t>
      </w:r>
      <w:r w:rsidRPr="0083560A">
        <w:rPr>
          <w:sz w:val="16"/>
        </w:rPr>
        <w:t xml:space="preserve">. </w:t>
      </w:r>
      <w:r w:rsidRPr="00622912">
        <w:rPr>
          <w:rStyle w:val="StyleUnderline"/>
          <w:highlight w:val="cyan"/>
        </w:rPr>
        <w:t>Workers are</w:t>
      </w:r>
      <w:r w:rsidRPr="0083560A">
        <w:rPr>
          <w:rStyle w:val="StyleUnderline"/>
        </w:rPr>
        <w:t xml:space="preserve"> ostensibly</w:t>
      </w:r>
      <w:r w:rsidRPr="0083560A">
        <w:rPr>
          <w:sz w:val="16"/>
        </w:rPr>
        <w:t xml:space="preserve"> </w:t>
      </w:r>
      <w:r w:rsidRPr="00622912">
        <w:rPr>
          <w:rStyle w:val="StyleUnderline"/>
          <w:highlight w:val="cyan"/>
        </w:rPr>
        <w:t>represented</w:t>
      </w:r>
      <w:r w:rsidRPr="0083560A">
        <w:rPr>
          <w:rStyle w:val="StyleUnderline"/>
        </w:rPr>
        <w:t xml:space="preserve"> on the boards </w:t>
      </w:r>
      <w:r w:rsidRPr="00622912">
        <w:rPr>
          <w:rStyle w:val="StyleUnderline"/>
          <w:highlight w:val="cyan"/>
        </w:rPr>
        <w:t xml:space="preserve">by </w:t>
      </w:r>
      <w:r w:rsidRPr="00622912">
        <w:rPr>
          <w:rStyle w:val="Emphasis"/>
          <w:highlight w:val="cyan"/>
        </w:rPr>
        <w:t>designated board members</w:t>
      </w:r>
      <w:r w:rsidRPr="0083560A">
        <w:rPr>
          <w:sz w:val="16"/>
        </w:rPr>
        <w:t xml:space="preserve">. But </w:t>
      </w:r>
      <w:r w:rsidRPr="0083560A">
        <w:rPr>
          <w:rStyle w:val="StyleUnderline"/>
        </w:rPr>
        <w:t xml:space="preserve">workers </w:t>
      </w:r>
      <w:r w:rsidRPr="00622912">
        <w:rPr>
          <w:rStyle w:val="StyleUnderline"/>
          <w:highlight w:val="cyan"/>
        </w:rPr>
        <w:t>have no say</w:t>
      </w:r>
      <w:r w:rsidRPr="0083560A">
        <w:rPr>
          <w:sz w:val="16"/>
        </w:rPr>
        <w:t xml:space="preserve"> </w:t>
      </w:r>
      <w:r w:rsidRPr="00622912">
        <w:rPr>
          <w:rStyle w:val="StyleUnderline"/>
          <w:highlight w:val="cyan"/>
        </w:rPr>
        <w:t>on</w:t>
      </w:r>
      <w:r w:rsidRPr="0083560A">
        <w:rPr>
          <w:rStyle w:val="StyleUnderline"/>
        </w:rPr>
        <w:t xml:space="preserve"> who </w:t>
      </w:r>
      <w:r w:rsidRPr="00622912">
        <w:rPr>
          <w:rStyle w:val="StyleUnderline"/>
          <w:highlight w:val="cyan"/>
        </w:rPr>
        <w:t>these members</w:t>
      </w:r>
      <w:r w:rsidRPr="0083560A">
        <w:rPr>
          <w:rStyle w:val="StyleUnderline"/>
        </w:rPr>
        <w:t xml:space="preserve"> are</w:t>
      </w:r>
      <w:r w:rsidRPr="0083560A">
        <w:rPr>
          <w:sz w:val="16"/>
        </w:rPr>
        <w:t xml:space="preserve">. Instead, </w:t>
      </w:r>
      <w:r w:rsidRPr="0083560A">
        <w:rPr>
          <w:rStyle w:val="StyleUnderline"/>
        </w:rPr>
        <w:t xml:space="preserve">the members are </w:t>
      </w:r>
      <w:r w:rsidRPr="00622912">
        <w:rPr>
          <w:rStyle w:val="Emphasis"/>
          <w:highlight w:val="cyan"/>
        </w:rPr>
        <w:t>appointed</w:t>
      </w:r>
      <w:r w:rsidRPr="00622912">
        <w:rPr>
          <w:rStyle w:val="StyleUnderline"/>
          <w:highlight w:val="cyan"/>
        </w:rPr>
        <w:t xml:space="preserve"> by a </w:t>
      </w:r>
      <w:r w:rsidRPr="00622912">
        <w:rPr>
          <w:rStyle w:val="Emphasis"/>
          <w:highlight w:val="cyan"/>
        </w:rPr>
        <w:t>government</w:t>
      </w:r>
      <w:r w:rsidRPr="0083560A">
        <w:rPr>
          <w:rStyle w:val="StyleUnderline"/>
        </w:rPr>
        <w:t xml:space="preserve"> </w:t>
      </w:r>
      <w:r w:rsidRPr="00622912">
        <w:rPr>
          <w:rStyle w:val="Emphasis"/>
          <w:highlight w:val="cyan"/>
        </w:rPr>
        <w:t>official</w:t>
      </w:r>
      <w:r w:rsidRPr="0083560A">
        <w:rPr>
          <w:sz w:val="16"/>
        </w:rPr>
        <w:t xml:space="preserve">.[114] </w:t>
      </w:r>
      <w:r w:rsidRPr="0083560A">
        <w:rPr>
          <w:rStyle w:val="StyleUnderline"/>
        </w:rPr>
        <w:t xml:space="preserve">And they </w:t>
      </w:r>
      <w:r w:rsidRPr="0083560A">
        <w:rPr>
          <w:rStyle w:val="Emphasis"/>
        </w:rPr>
        <w:t>cannot be recalled</w:t>
      </w:r>
      <w:r w:rsidRPr="0083560A">
        <w:rPr>
          <w:sz w:val="16"/>
        </w:rPr>
        <w:t>—</w:t>
      </w:r>
      <w:r w:rsidRPr="0083560A">
        <w:rPr>
          <w:rStyle w:val="StyleUnderline"/>
        </w:rPr>
        <w:t xml:space="preserve">nor can they even be </w:t>
      </w:r>
      <w:r w:rsidRPr="0083560A">
        <w:rPr>
          <w:rStyle w:val="Emphasis"/>
        </w:rPr>
        <w:t>required to listen</w:t>
      </w:r>
      <w:r w:rsidRPr="0083560A">
        <w:rPr>
          <w:sz w:val="16"/>
        </w:rPr>
        <w:t xml:space="preserve"> </w:t>
      </w:r>
      <w:r w:rsidRPr="0083560A">
        <w:rPr>
          <w:rStyle w:val="StyleUnderline"/>
        </w:rPr>
        <w:t xml:space="preserve">to the </w:t>
      </w:r>
      <w:r w:rsidRPr="0083560A">
        <w:rPr>
          <w:rStyle w:val="Emphasis"/>
        </w:rPr>
        <w:t>workers they represent</w:t>
      </w:r>
      <w:r w:rsidRPr="0083560A">
        <w:rPr>
          <w:sz w:val="16"/>
        </w:rPr>
        <w:t xml:space="preserve">. Instead, they stay in their seats until their terms expire, and they make their own decisions about what is best for workers.[115] </w:t>
      </w:r>
      <w:r w:rsidRPr="00622912">
        <w:rPr>
          <w:rStyle w:val="StyleUnderline"/>
          <w:highlight w:val="cyan"/>
        </w:rPr>
        <w:t xml:space="preserve">This is not </w:t>
      </w:r>
      <w:r w:rsidRPr="00622912">
        <w:rPr>
          <w:rStyle w:val="Emphasis"/>
          <w:highlight w:val="cyan"/>
        </w:rPr>
        <w:t>worker voice</w:t>
      </w:r>
      <w:r w:rsidRPr="00622912">
        <w:rPr>
          <w:rStyle w:val="StyleUnderline"/>
          <w:highlight w:val="cyan"/>
        </w:rPr>
        <w:t xml:space="preserve">, but </w:t>
      </w:r>
      <w:r w:rsidRPr="00622912">
        <w:rPr>
          <w:rStyle w:val="Emphasis"/>
          <w:highlight w:val="cyan"/>
        </w:rPr>
        <w:t>the absence of it</w:t>
      </w:r>
      <w:r w:rsidRPr="00856E84">
        <w:rPr>
          <w:sz w:val="16"/>
        </w:rPr>
        <w:t>.[116]</w:t>
      </w:r>
    </w:p>
    <w:p w14:paraId="336F52DA" w14:textId="77777777" w:rsidR="008B7ADD" w:rsidRPr="00E62E30" w:rsidRDefault="008B7ADD" w:rsidP="008B7ADD"/>
    <w:p w14:paraId="50CA4B10" w14:textId="77777777" w:rsidR="008B7ADD" w:rsidRDefault="008B7ADD" w:rsidP="008B7ADD">
      <w:pPr>
        <w:pStyle w:val="Heading2"/>
      </w:pPr>
      <w:r>
        <w:lastRenderedPageBreak/>
        <w:t>Inequality</w:t>
      </w:r>
    </w:p>
    <w:p w14:paraId="7BAE84CB" w14:textId="77777777" w:rsidR="008B7ADD" w:rsidRDefault="008B7ADD" w:rsidP="008B7ADD">
      <w:pPr>
        <w:pStyle w:val="Heading3"/>
      </w:pPr>
      <w:r>
        <w:lastRenderedPageBreak/>
        <w:t>Inequality---1NC</w:t>
      </w:r>
    </w:p>
    <w:p w14:paraId="712953BB" w14:textId="77777777" w:rsidR="008B7ADD" w:rsidRDefault="008B7ADD" w:rsidP="008B7ADD">
      <w:pPr>
        <w:pStyle w:val="Heading4"/>
      </w:pPr>
      <w:r>
        <w:t xml:space="preserve">Inequality is </w:t>
      </w:r>
      <w:r w:rsidRPr="00AF2AA7">
        <w:rPr>
          <w:u w:val="single"/>
        </w:rPr>
        <w:t>declining</w:t>
      </w:r>
      <w:r>
        <w:t>.</w:t>
      </w:r>
    </w:p>
    <w:p w14:paraId="597E3407" w14:textId="77777777" w:rsidR="008B7ADD" w:rsidRPr="00BA6938" w:rsidRDefault="008B7ADD" w:rsidP="008B7ADD">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599EDD90" w14:textId="77777777" w:rsidR="008B7ADD" w:rsidRPr="00BA6938" w:rsidRDefault="008B7ADD" w:rsidP="008B7ADD">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3EA6C22B" w14:textId="77777777" w:rsidR="008B7ADD" w:rsidRPr="00BA6938" w:rsidRDefault="008B7ADD" w:rsidP="008B7ADD">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1E73B1D5" w14:textId="77777777" w:rsidR="008B7ADD" w:rsidRPr="00BA6938" w:rsidRDefault="008B7ADD" w:rsidP="008B7ADD">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5779F36C" w14:textId="77777777" w:rsidR="008B7ADD" w:rsidRPr="00BA6938" w:rsidRDefault="008B7ADD" w:rsidP="008B7ADD">
      <w:pPr>
        <w:rPr>
          <w:sz w:val="16"/>
        </w:rPr>
      </w:pPr>
      <w:r w:rsidRPr="00BA6938">
        <w:rPr>
          <w:sz w:val="16"/>
        </w:rPr>
        <w:t>THE TALE OF RUNAWAY INEQUALITY</w:t>
      </w:r>
    </w:p>
    <w:p w14:paraId="7C7C552A" w14:textId="77777777" w:rsidR="008B7ADD" w:rsidRPr="00BA6938" w:rsidRDefault="008B7ADD" w:rsidP="008B7ADD">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8DC31C8" w14:textId="77777777" w:rsidR="008B7ADD" w:rsidRPr="00BA6938" w:rsidRDefault="008B7ADD" w:rsidP="008B7ADD">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426E935B" w14:textId="77777777" w:rsidR="008B7ADD" w:rsidRPr="00BA6938" w:rsidRDefault="008B7ADD" w:rsidP="008B7ADD">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2717F1C3" w14:textId="77777777" w:rsidR="008B7ADD" w:rsidRPr="00BA6938" w:rsidRDefault="008B7ADD" w:rsidP="008B7ADD">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5CA2884D" w14:textId="77777777" w:rsidR="008B7ADD" w:rsidRPr="00BA6938" w:rsidRDefault="008B7ADD" w:rsidP="008B7ADD">
      <w:pPr>
        <w:rPr>
          <w:sz w:val="16"/>
        </w:rPr>
      </w:pPr>
      <w:r w:rsidRPr="00BA6938">
        <w:rPr>
          <w:sz w:val="16"/>
        </w:rPr>
        <w:lastRenderedPageBreak/>
        <w:t>A RISING TIDE</w:t>
      </w:r>
    </w:p>
    <w:p w14:paraId="6253D03B" w14:textId="77777777" w:rsidR="008B7ADD" w:rsidRPr="00BA6938" w:rsidRDefault="008B7ADD" w:rsidP="008B7ADD">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4468549B" w14:textId="77777777" w:rsidR="008B7ADD" w:rsidRPr="00BA6938" w:rsidRDefault="008B7ADD" w:rsidP="008B7ADD">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71828ABC" w14:textId="77777777" w:rsidR="008B7ADD" w:rsidRPr="00BA6938" w:rsidRDefault="008B7ADD" w:rsidP="008B7ADD">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381132A0" w14:textId="77777777" w:rsidR="008B7ADD" w:rsidRPr="00BA6938" w:rsidRDefault="008B7ADD" w:rsidP="008B7ADD">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06D0065C" w14:textId="77777777" w:rsidR="008B7ADD" w:rsidRPr="00BA6938" w:rsidRDefault="008B7ADD" w:rsidP="008B7ADD">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7590AFEA" w14:textId="77777777" w:rsidR="008B7ADD" w:rsidRPr="00AF2AA7" w:rsidRDefault="008B7ADD" w:rsidP="008B7ADD">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4AB9A290" w14:textId="77777777" w:rsidR="008B7ADD" w:rsidRPr="00E62E30" w:rsidRDefault="008B7ADD" w:rsidP="008B7ADD"/>
    <w:p w14:paraId="4E9E4035" w14:textId="77777777" w:rsidR="008B7ADD" w:rsidRDefault="008B7ADD" w:rsidP="008B7ADD">
      <w:pPr>
        <w:pStyle w:val="Heading3"/>
      </w:pPr>
      <w:r>
        <w:lastRenderedPageBreak/>
        <w:t>AT: Civil War---1NC</w:t>
      </w:r>
    </w:p>
    <w:p w14:paraId="28121F8D" w14:textId="77777777" w:rsidR="008B7ADD" w:rsidRPr="00256785" w:rsidRDefault="008B7ADD" w:rsidP="008B7ADD">
      <w:pPr>
        <w:pStyle w:val="Heading4"/>
      </w:pPr>
      <w:r>
        <w:t xml:space="preserve">No civil war. </w:t>
      </w:r>
    </w:p>
    <w:p w14:paraId="5A512615" w14:textId="77777777" w:rsidR="008B7ADD" w:rsidRPr="00256785" w:rsidRDefault="008B7ADD" w:rsidP="008B7ADD">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762EE6DE" w14:textId="77777777" w:rsidR="008B7ADD" w:rsidRPr="00527B42" w:rsidRDefault="008B7ADD" w:rsidP="008B7ADD">
      <w:pPr>
        <w:rPr>
          <w:rStyle w:val="Emphasis"/>
          <w:sz w:val="30"/>
          <w:szCs w:val="30"/>
        </w:rPr>
      </w:pPr>
      <w:r w:rsidRPr="001C152D">
        <w:rPr>
          <w:rStyle w:val="Emphasis"/>
          <w:sz w:val="30"/>
          <w:szCs w:val="30"/>
          <w:highlight w:val="cyan"/>
        </w:rPr>
        <w:t>Violence is possible, but there will be no civil war.</w:t>
      </w:r>
    </w:p>
    <w:p w14:paraId="005BBA6E" w14:textId="77777777" w:rsidR="008B7ADD" w:rsidRPr="00256785" w:rsidRDefault="008B7ADD" w:rsidP="008B7ADD">
      <w:pPr>
        <w:rPr>
          <w:rStyle w:val="StyleUnderline"/>
        </w:rPr>
      </w:pPr>
      <w:r w:rsidRPr="001C152D">
        <w:rPr>
          <w:rStyle w:val="StyleUnderline"/>
          <w:highlight w:val="cyan"/>
        </w:rPr>
        <w:t>Nations don’t go to war over</w:t>
      </w:r>
      <w:r w:rsidRPr="00256785">
        <w:rPr>
          <w:rStyle w:val="StyleUnderline"/>
        </w:rPr>
        <w:t xml:space="preserve"> </w:t>
      </w:r>
      <w:r w:rsidRPr="001C152D">
        <w:rPr>
          <w:rStyle w:val="StyleUnderline"/>
          <w:highlight w:val="cyan"/>
        </w:rPr>
        <w:t>whether they</w:t>
      </w:r>
      <w:r w:rsidRPr="00256785">
        <w:rPr>
          <w:rStyle w:val="StyleUnderline"/>
        </w:rPr>
        <w:t xml:space="preserve"> </w:t>
      </w:r>
      <w:r w:rsidRPr="001C152D">
        <w:rPr>
          <w:rStyle w:val="Emphasis"/>
          <w:highlight w:val="cyan"/>
        </w:rPr>
        <w:t>like</w:t>
      </w:r>
      <w:r w:rsidRPr="00256785">
        <w:rPr>
          <w:rStyle w:val="StyleUnderline"/>
        </w:rPr>
        <w:t xml:space="preserve"> or </w:t>
      </w:r>
      <w:r w:rsidRPr="00256785">
        <w:rPr>
          <w:rStyle w:val="Emphasis"/>
        </w:rPr>
        <w:t xml:space="preserve">hate </w:t>
      </w:r>
      <w:r w:rsidRPr="001C152D">
        <w:rPr>
          <w:rStyle w:val="Emphasis"/>
          <w:highlight w:val="cyan"/>
        </w:rPr>
        <w:t>specific leaders</w:t>
      </w:r>
      <w:r w:rsidRPr="00256785">
        <w:rPr>
          <w:sz w:val="16"/>
        </w:rPr>
        <w:t xml:space="preserve">. </w:t>
      </w:r>
      <w:r w:rsidRPr="001C152D">
        <w:rPr>
          <w:rStyle w:val="StyleUnderline"/>
          <w:highlight w:val="cyan"/>
        </w:rPr>
        <w:t>They go to war over</w:t>
      </w:r>
      <w:r w:rsidRPr="00256785">
        <w:rPr>
          <w:rStyle w:val="StyleUnderline"/>
        </w:rPr>
        <w:t xml:space="preserve"> the </w:t>
      </w:r>
      <w:r w:rsidRPr="001C152D">
        <w:rPr>
          <w:rStyle w:val="Emphasis"/>
          <w:highlight w:val="cyan"/>
        </w:rPr>
        <w:t>ideologies</w:t>
      </w:r>
      <w:r w:rsidRPr="00256785">
        <w:rPr>
          <w:rStyle w:val="StyleUnderline"/>
        </w:rPr>
        <w:t xml:space="preserve">, </w:t>
      </w:r>
      <w:r w:rsidRPr="001C152D">
        <w:rPr>
          <w:rStyle w:val="Emphasis"/>
          <w:highlight w:val="cyan"/>
        </w:rPr>
        <w:t>religions</w:t>
      </w:r>
      <w:r w:rsidRPr="00256785">
        <w:rPr>
          <w:rStyle w:val="StyleUnderline"/>
        </w:rPr>
        <w:t xml:space="preserve">, </w:t>
      </w:r>
      <w:r w:rsidRPr="001C152D">
        <w:rPr>
          <w:rStyle w:val="Emphasis"/>
          <w:highlight w:val="cyan"/>
        </w:rPr>
        <w:t>racism</w:t>
      </w:r>
      <w:r w:rsidRPr="00256785">
        <w:rPr>
          <w:rStyle w:val="StyleUnderline"/>
        </w:rPr>
        <w:t xml:space="preserve">, </w:t>
      </w:r>
      <w:r w:rsidRPr="001C152D">
        <w:rPr>
          <w:rStyle w:val="Emphasis"/>
          <w:highlight w:val="cyan"/>
        </w:rPr>
        <w:t>social classes</w:t>
      </w:r>
      <w:r w:rsidRPr="00256785">
        <w:rPr>
          <w:rStyle w:val="StyleUnderline"/>
        </w:rPr>
        <w:t xml:space="preserve"> </w:t>
      </w:r>
      <w:r w:rsidRPr="001C152D">
        <w:rPr>
          <w:rStyle w:val="StyleUnderline"/>
          <w:highlight w:val="cyan"/>
        </w:rPr>
        <w:t xml:space="preserve">or </w:t>
      </w:r>
      <w:r w:rsidRPr="001C152D">
        <w:rPr>
          <w:rStyle w:val="Emphasis"/>
          <w:highlight w:val="cyan"/>
        </w:rPr>
        <w:t>economic policies</w:t>
      </w:r>
      <w:r w:rsidRPr="00256785">
        <w:rPr>
          <w:rStyle w:val="StyleUnderline"/>
        </w:rPr>
        <w:t xml:space="preserve"> these leaders represent.</w:t>
      </w:r>
    </w:p>
    <w:p w14:paraId="5A0BB11A" w14:textId="77777777" w:rsidR="008B7ADD" w:rsidRPr="00256785" w:rsidRDefault="008B7ADD" w:rsidP="008B7ADD">
      <w:pPr>
        <w:rPr>
          <w:sz w:val="16"/>
        </w:rPr>
      </w:pPr>
      <w:r w:rsidRPr="00256785">
        <w:rPr>
          <w:sz w:val="16"/>
        </w:rPr>
        <w:t xml:space="preserve">But </w:t>
      </w:r>
      <w:r w:rsidRPr="00256785">
        <w:rPr>
          <w:rStyle w:val="Emphasis"/>
        </w:rPr>
        <w:t>Trump</w:t>
      </w:r>
      <w:r w:rsidRPr="00256785">
        <w:rPr>
          <w:sz w:val="16"/>
        </w:rPr>
        <w:t xml:space="preserve"> represents nothing other than his own grievance with a system that refused him a second term and is now beginning to hold him accountable for violating the law.</w:t>
      </w:r>
    </w:p>
    <w:p w14:paraId="0D96138F" w14:textId="77777777" w:rsidR="008B7ADD" w:rsidRPr="00256785" w:rsidRDefault="008B7ADD" w:rsidP="008B7ADD">
      <w:pPr>
        <w:rPr>
          <w:rStyle w:val="StyleUnderline"/>
        </w:rPr>
      </w:pPr>
      <w:r w:rsidRPr="00256785">
        <w:rPr>
          <w:rStyle w:val="StyleUnderline"/>
        </w:rPr>
        <w:t xml:space="preserve">In addition, the </w:t>
      </w:r>
      <w:r w:rsidRPr="001C152D">
        <w:rPr>
          <w:rStyle w:val="StyleUnderline"/>
          <w:highlight w:val="cyan"/>
        </w:rPr>
        <w:t>guardrails</w:t>
      </w:r>
      <w:r w:rsidRPr="00256785">
        <w:rPr>
          <w:rStyle w:val="StyleUnderline"/>
        </w:rPr>
        <w:t xml:space="preserve"> </w:t>
      </w:r>
      <w:r w:rsidRPr="001C152D">
        <w:rPr>
          <w:rStyle w:val="StyleUnderline"/>
          <w:highlight w:val="cyan"/>
        </w:rPr>
        <w:t>that protected</w:t>
      </w:r>
      <w:r w:rsidRPr="00256785">
        <w:rPr>
          <w:rStyle w:val="StyleUnderline"/>
        </w:rPr>
        <w:t xml:space="preserve"> American </w:t>
      </w:r>
      <w:r w:rsidRPr="001C152D">
        <w:rPr>
          <w:rStyle w:val="StyleUnderline"/>
          <w:highlight w:val="cya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1C152D">
        <w:rPr>
          <w:rStyle w:val="Emphasis"/>
          <w:highlight w:val="cyan"/>
        </w:rPr>
        <w:t>courts</w:t>
      </w:r>
      <w:r w:rsidRPr="00256785">
        <w:rPr>
          <w:rStyle w:val="StyleUnderline"/>
        </w:rPr>
        <w:t xml:space="preserve">, </w:t>
      </w:r>
      <w:r w:rsidRPr="001C152D">
        <w:rPr>
          <w:rStyle w:val="Emphasis"/>
          <w:highlight w:val="cyan"/>
        </w:rPr>
        <w:t>state election officials</w:t>
      </w:r>
      <w:r w:rsidRPr="00256785">
        <w:rPr>
          <w:rStyle w:val="StyleUnderline"/>
        </w:rPr>
        <w:t xml:space="preserve">, the </w:t>
      </w:r>
      <w:r w:rsidRPr="001C152D">
        <w:rPr>
          <w:rStyle w:val="Emphasis"/>
          <w:highlight w:val="cyan"/>
        </w:rPr>
        <w:t>military</w:t>
      </w:r>
      <w:r w:rsidRPr="00256785">
        <w:rPr>
          <w:rStyle w:val="StyleUnderline"/>
        </w:rPr>
        <w:t xml:space="preserve">, </w:t>
      </w:r>
      <w:r w:rsidRPr="001C152D">
        <w:rPr>
          <w:rStyle w:val="StyleUnderline"/>
          <w:highlight w:val="cyan"/>
        </w:rPr>
        <w:t>and</w:t>
      </w:r>
      <w:r w:rsidRPr="00256785">
        <w:rPr>
          <w:rStyle w:val="StyleUnderline"/>
        </w:rPr>
        <w:t xml:space="preserve"> the </w:t>
      </w:r>
      <w:r w:rsidRPr="001C152D">
        <w:rPr>
          <w:rStyle w:val="Emphasis"/>
          <w:highlight w:val="cyan"/>
        </w:rPr>
        <w:t>justice</w:t>
      </w:r>
      <w:r w:rsidRPr="00256785">
        <w:rPr>
          <w:rStyle w:val="Emphasis"/>
        </w:rPr>
        <w:t xml:space="preserve"> department</w:t>
      </w:r>
      <w:r w:rsidRPr="00256785">
        <w:rPr>
          <w:rStyle w:val="StyleUnderline"/>
        </w:rPr>
        <w:t xml:space="preserve"> – </w:t>
      </w:r>
      <w:r w:rsidRPr="001C152D">
        <w:rPr>
          <w:rStyle w:val="StyleUnderline"/>
          <w:highlight w:val="cyan"/>
        </w:rPr>
        <w:t>are</w:t>
      </w:r>
      <w:r w:rsidRPr="00256785">
        <w:rPr>
          <w:rStyle w:val="StyleUnderline"/>
        </w:rPr>
        <w:t xml:space="preserve"> </w:t>
      </w:r>
      <w:r w:rsidRPr="001C152D">
        <w:rPr>
          <w:rStyle w:val="Emphasis"/>
          <w:highlight w:val="cyan"/>
        </w:rPr>
        <w:t>stronger</w:t>
      </w:r>
      <w:r w:rsidRPr="001C152D">
        <w:rPr>
          <w:rStyle w:val="StyleUnderline"/>
          <w:highlight w:val="cyan"/>
        </w:rPr>
        <w:t xml:space="preserve"> than</w:t>
      </w:r>
      <w:r w:rsidRPr="00256785">
        <w:rPr>
          <w:rStyle w:val="StyleUnderline"/>
        </w:rPr>
        <w:t xml:space="preserve"> </w:t>
      </w:r>
      <w:r w:rsidRPr="001C152D">
        <w:rPr>
          <w:rStyle w:val="StyleUnderline"/>
          <w:highlight w:val="cyan"/>
        </w:rPr>
        <w:t xml:space="preserve">before </w:t>
      </w:r>
      <w:r w:rsidRPr="001C152D">
        <w:rPr>
          <w:rStyle w:val="Emphasis"/>
          <w:highlight w:val="cyan"/>
        </w:rPr>
        <w:t>Trump</w:t>
      </w:r>
      <w:r w:rsidRPr="00256785">
        <w:rPr>
          <w:rStyle w:val="Emphasis"/>
        </w:rPr>
        <w:t xml:space="preserve"> tested them the first time</w:t>
      </w:r>
      <w:r w:rsidRPr="00256785">
        <w:rPr>
          <w:rStyle w:val="StyleUnderline"/>
        </w:rPr>
        <w:t>.</w:t>
      </w:r>
    </w:p>
    <w:p w14:paraId="51790008" w14:textId="77777777" w:rsidR="008B7ADD" w:rsidRPr="001A3C61" w:rsidRDefault="008B7ADD" w:rsidP="008B7ADD">
      <w:pPr>
        <w:rPr>
          <w:sz w:val="16"/>
        </w:rPr>
      </w:pPr>
      <w:r w:rsidRPr="001C152D">
        <w:rPr>
          <w:rStyle w:val="StyleUnderline"/>
          <w:highlight w:val="cyan"/>
        </w:rPr>
        <w:t>Many</w:t>
      </w:r>
      <w:r w:rsidRPr="00256785">
        <w:rPr>
          <w:sz w:val="16"/>
        </w:rPr>
        <w:t xml:space="preserve"> of those </w:t>
      </w:r>
      <w:r w:rsidRPr="001C152D">
        <w:rPr>
          <w:rStyle w:val="StyleUnderline"/>
          <w:highlight w:val="cya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1C152D">
        <w:rPr>
          <w:rStyle w:val="Emphasis"/>
          <w:highlight w:val="cyan"/>
        </w:rPr>
        <w:t>convicted</w:t>
      </w:r>
      <w:r w:rsidRPr="00256785">
        <w:rPr>
          <w:rStyle w:val="StyleUnderline"/>
        </w:rPr>
        <w:t>.</w:t>
      </w:r>
      <w:r w:rsidRPr="00256785">
        <w:rPr>
          <w:sz w:val="16"/>
        </w:rPr>
        <w:t xml:space="preserve"> </w:t>
      </w:r>
      <w:r w:rsidRPr="001C152D">
        <w:rPr>
          <w:rStyle w:val="StyleUnderline"/>
          <w:highlight w:val="cyan"/>
        </w:rPr>
        <w:t>Election-denying</w:t>
      </w:r>
      <w:r w:rsidRPr="00256785">
        <w:rPr>
          <w:rStyle w:val="StyleUnderline"/>
        </w:rPr>
        <w:t xml:space="preserve"> </w:t>
      </w:r>
      <w:r w:rsidRPr="001C152D">
        <w:rPr>
          <w:rStyle w:val="StyleUnderline"/>
          <w:highlight w:val="cyan"/>
        </w:rPr>
        <w:t>candidates were</w:t>
      </w:r>
      <w:r w:rsidRPr="00256785">
        <w:rPr>
          <w:rStyle w:val="StyleUnderline"/>
        </w:rPr>
        <w:t xml:space="preserve"> </w:t>
      </w:r>
      <w:r w:rsidRPr="00256785">
        <w:rPr>
          <w:rStyle w:val="Emphasis"/>
        </w:rPr>
        <w:t xml:space="preserve">largely </w:t>
      </w:r>
      <w:r w:rsidRPr="001C152D">
        <w:rPr>
          <w:rStyle w:val="Emphasis"/>
          <w:highlight w:val="cya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2A031DC1" w14:textId="77777777" w:rsidR="008B7ADD" w:rsidRPr="00E62E30" w:rsidRDefault="008B7ADD" w:rsidP="008B7ADD"/>
    <w:p w14:paraId="54994FB3" w14:textId="77777777" w:rsidR="008B7ADD" w:rsidRDefault="008B7ADD" w:rsidP="008B7ADD">
      <w:pPr>
        <w:pStyle w:val="Heading3"/>
      </w:pPr>
      <w:r>
        <w:lastRenderedPageBreak/>
        <w:t>Turn---1NC</w:t>
      </w:r>
    </w:p>
    <w:p w14:paraId="18937706" w14:textId="77777777" w:rsidR="008B7ADD" w:rsidRPr="001E2DCE" w:rsidRDefault="008B7ADD" w:rsidP="008B7ADD">
      <w:pPr>
        <w:pStyle w:val="Heading4"/>
      </w:pPr>
      <w:r>
        <w:t>Rate cuts now</w:t>
      </w:r>
    </w:p>
    <w:p w14:paraId="6C49D15B" w14:textId="77777777" w:rsidR="008B7ADD" w:rsidRDefault="008B7ADD" w:rsidP="008B7ADD">
      <w:r>
        <w:t>Simon</w:t>
      </w:r>
      <w:r w:rsidRPr="009065CD">
        <w:t xml:space="preserve"> </w:t>
      </w:r>
      <w:r>
        <w:rPr>
          <w:rStyle w:val="Style13ptBold"/>
        </w:rPr>
        <w:t>Moore</w:t>
      </w:r>
      <w:r>
        <w:t xml:space="preserve"> </w:t>
      </w:r>
      <w:r>
        <w:rPr>
          <w:rStyle w:val="Style13ptBold"/>
        </w:rPr>
        <w:t>10-14</w:t>
      </w:r>
      <w:r w:rsidRPr="009065CD">
        <w:t xml:space="preserve">. </w:t>
      </w:r>
      <w:r>
        <w:t xml:space="preserve">Senior contributor. </w:t>
      </w:r>
      <w:r w:rsidRPr="009065CD">
        <w:t>“</w:t>
      </w:r>
      <w:r w:rsidRPr="001E2DCE">
        <w:t>October Interest Rate Cut Broadly Expected From Fed</w:t>
      </w:r>
      <w:r w:rsidRPr="009065CD">
        <w:t xml:space="preserve">.” </w:t>
      </w:r>
      <w:r>
        <w:t>Forbes</w:t>
      </w:r>
      <w:r w:rsidRPr="009065CD">
        <w:t xml:space="preserve">. </w:t>
      </w:r>
      <w:r>
        <w:t xml:space="preserve">10/14/2025. </w:t>
      </w:r>
      <w:r w:rsidRPr="001E2DCE">
        <w:t>https://www.forbes.com/sites/simonmoore/2025/10/13/october-interest-rate-cut-broadly-expected-from-fed/</w:t>
      </w:r>
    </w:p>
    <w:p w14:paraId="66F18864" w14:textId="77777777" w:rsidR="008B7ADD" w:rsidRPr="001E2DCE" w:rsidRDefault="008B7ADD" w:rsidP="008B7ADD">
      <w:pPr>
        <w:rPr>
          <w:sz w:val="16"/>
        </w:rPr>
      </w:pPr>
      <w:r w:rsidRPr="001E2DCE">
        <w:rPr>
          <w:sz w:val="16"/>
        </w:rPr>
        <w:t xml:space="preserve">The </w:t>
      </w:r>
      <w:r w:rsidRPr="001E2DCE">
        <w:rPr>
          <w:rStyle w:val="AAAUNDERLINEKEYBOARD"/>
          <w:highlight w:val="cyan"/>
        </w:rPr>
        <w:t>F</w:t>
      </w:r>
      <w:r w:rsidRPr="001E2DCE">
        <w:rPr>
          <w:rStyle w:val="AAAUNDERLINEKEYBOARD"/>
        </w:rPr>
        <w:t xml:space="preserve">ederal </w:t>
      </w:r>
      <w:r w:rsidRPr="001E2DCE">
        <w:rPr>
          <w:rStyle w:val="AAAUNDERLINEKEYBOARD"/>
          <w:highlight w:val="cyan"/>
        </w:rPr>
        <w:t>O</w:t>
      </w:r>
      <w:r w:rsidRPr="001E2DCE">
        <w:rPr>
          <w:rStyle w:val="AAAUNDERLINEKEYBOARD"/>
        </w:rPr>
        <w:t xml:space="preserve">pen </w:t>
      </w:r>
      <w:r w:rsidRPr="001E2DCE">
        <w:rPr>
          <w:rStyle w:val="AAAUNDERLINEKEYBOARD"/>
          <w:highlight w:val="cyan"/>
        </w:rPr>
        <w:t>M</w:t>
      </w:r>
      <w:r w:rsidRPr="001E2DCE">
        <w:rPr>
          <w:rStyle w:val="AAAUNDERLINEKEYBOARD"/>
        </w:rPr>
        <w:t xml:space="preserve">arket </w:t>
      </w:r>
      <w:r w:rsidRPr="001E2DCE">
        <w:rPr>
          <w:rStyle w:val="AAAUNDERLINEKEYBOARD"/>
          <w:highlight w:val="cyan"/>
        </w:rPr>
        <w:t>C</w:t>
      </w:r>
      <w:r w:rsidRPr="001E2DCE">
        <w:rPr>
          <w:rStyle w:val="AAAUNDERLINEKEYBOARD"/>
        </w:rPr>
        <w:t>ommittee</w:t>
      </w:r>
      <w:r w:rsidRPr="001E2DCE">
        <w:rPr>
          <w:sz w:val="16"/>
        </w:rPr>
        <w:t xml:space="preserve"> is broadly </w:t>
      </w:r>
      <w:r w:rsidRPr="001E2DCE">
        <w:rPr>
          <w:rStyle w:val="AAAUNDERLINEKEYBOARD"/>
          <w:highlight w:val="cyan"/>
        </w:rPr>
        <w:t xml:space="preserve">expected to </w:t>
      </w:r>
      <w:r w:rsidRPr="001E2DCE">
        <w:rPr>
          <w:rStyle w:val="Boxes"/>
          <w:highlight w:val="cyan"/>
        </w:rPr>
        <w:t>cut</w:t>
      </w:r>
      <w:r w:rsidRPr="001E2DCE">
        <w:rPr>
          <w:rStyle w:val="Boxes"/>
        </w:rPr>
        <w:t xml:space="preserve"> interest </w:t>
      </w:r>
      <w:r w:rsidRPr="001E2DCE">
        <w:rPr>
          <w:rStyle w:val="Boxes"/>
          <w:highlight w:val="cyan"/>
        </w:rPr>
        <w:t>rates</w:t>
      </w:r>
      <w:r w:rsidRPr="001E2DCE">
        <w:rPr>
          <w:sz w:val="16"/>
        </w:rPr>
        <w:t xml:space="preserve"> to below 4% on October 29. That’s according to the CME </w:t>
      </w:r>
      <w:r w:rsidRPr="001E2DCE">
        <w:rPr>
          <w:rStyle w:val="AAAUNDERLINEKEYBOARD"/>
          <w:highlight w:val="cyan"/>
        </w:rPr>
        <w:t>FedWatch</w:t>
      </w:r>
      <w:r w:rsidRPr="001E2DCE">
        <w:rPr>
          <w:sz w:val="16"/>
        </w:rPr>
        <w:t xml:space="preserve"> Tool which </w:t>
      </w:r>
      <w:r w:rsidRPr="001E2DCE">
        <w:rPr>
          <w:rStyle w:val="AAAUNDERLINEKEYBOARD"/>
          <w:highlight w:val="cyan"/>
        </w:rPr>
        <w:t>projects</w:t>
      </w:r>
      <w:r w:rsidRPr="001E2DCE">
        <w:rPr>
          <w:rStyle w:val="AAAUNDERLINEKEYBOARD"/>
        </w:rPr>
        <w:t xml:space="preserve"> the chance of a cut at </w:t>
      </w:r>
      <w:r w:rsidRPr="001E2DCE">
        <w:rPr>
          <w:rStyle w:val="Boxes"/>
          <w:highlight w:val="cyan"/>
        </w:rPr>
        <w:t>97%</w:t>
      </w:r>
      <w:r w:rsidRPr="001E2DCE">
        <w:rPr>
          <w:sz w:val="16"/>
        </w:rPr>
        <w:t xml:space="preserve"> based on fixed income markets. </w:t>
      </w:r>
      <w:r w:rsidRPr="001E2DCE">
        <w:rPr>
          <w:rStyle w:val="AAAUNDERLINEKEYBOARD"/>
        </w:rPr>
        <w:t xml:space="preserve">Forecasting </w:t>
      </w:r>
      <w:r w:rsidRPr="001E2DCE">
        <w:rPr>
          <w:rStyle w:val="AAAUNDERLINEKEYBOARD"/>
          <w:highlight w:val="cyan"/>
        </w:rPr>
        <w:t>markets have</w:t>
      </w:r>
      <w:r w:rsidRPr="001E2DCE">
        <w:rPr>
          <w:rStyle w:val="AAAUNDERLINEKEYBOARD"/>
        </w:rPr>
        <w:t xml:space="preserve"> a </w:t>
      </w:r>
      <w:r w:rsidRPr="001E2DCE">
        <w:rPr>
          <w:rStyle w:val="Boxes"/>
          <w:highlight w:val="cyan"/>
        </w:rPr>
        <w:t>similar projection</w:t>
      </w:r>
      <w:r w:rsidRPr="001E2DCE">
        <w:rPr>
          <w:sz w:val="16"/>
        </w:rPr>
        <w:t>. The FOMC’s own forecasts from September suggest that rates were likely to move lower over the remainder of 2025 with two more cuts the most likely outcome, but a significant minority of policymakers were comfortable with rates at current levels.</w:t>
      </w:r>
    </w:p>
    <w:p w14:paraId="5B0A5997" w14:textId="77777777" w:rsidR="008B7ADD" w:rsidRPr="001E2DCE" w:rsidRDefault="008B7ADD" w:rsidP="008B7ADD">
      <w:pPr>
        <w:rPr>
          <w:sz w:val="16"/>
        </w:rPr>
      </w:pPr>
      <w:r w:rsidRPr="001E2DCE">
        <w:rPr>
          <w:sz w:val="16"/>
        </w:rPr>
        <w:t>The Government Shutdown and Economic Data</w:t>
      </w:r>
    </w:p>
    <w:p w14:paraId="371BD9F6" w14:textId="77777777" w:rsidR="008B7ADD" w:rsidRPr="001E2DCE" w:rsidRDefault="008B7ADD" w:rsidP="008B7ADD">
      <w:pPr>
        <w:rPr>
          <w:sz w:val="16"/>
        </w:rPr>
      </w:pPr>
      <w:r w:rsidRPr="001E2DCE">
        <w:rPr>
          <w:sz w:val="16"/>
        </w:rPr>
        <w:t xml:space="preserve">The government </w:t>
      </w:r>
      <w:r w:rsidRPr="001E2DCE">
        <w:rPr>
          <w:rStyle w:val="AAAUNDERLINEKEYBOARD"/>
          <w:highlight w:val="cyan"/>
        </w:rPr>
        <w:t>shutdown</w:t>
      </w:r>
      <w:r w:rsidRPr="001E2DCE">
        <w:rPr>
          <w:rStyle w:val="AAAUNDERLINEKEYBOARD"/>
        </w:rPr>
        <w:t xml:space="preserve"> has </w:t>
      </w:r>
      <w:r w:rsidRPr="001E2DCE">
        <w:rPr>
          <w:rStyle w:val="AAAUNDERLINEKEYBOARD"/>
          <w:highlight w:val="cyan"/>
        </w:rPr>
        <w:t>delayed</w:t>
      </w:r>
      <w:r w:rsidRPr="001E2DCE">
        <w:rPr>
          <w:rStyle w:val="AAAUNDERLINEKEYBOARD"/>
        </w:rPr>
        <w:t xml:space="preserve"> the release of </w:t>
      </w:r>
      <w:r w:rsidRPr="001E2DCE">
        <w:rPr>
          <w:rStyle w:val="AAAUNDERLINEKEYBOARD"/>
          <w:highlight w:val="cyan"/>
        </w:rPr>
        <w:t>some</w:t>
      </w:r>
      <w:r w:rsidRPr="001E2DCE">
        <w:rPr>
          <w:rStyle w:val="AAAUNDERLINEKEYBOARD"/>
        </w:rPr>
        <w:t xml:space="preserve"> of the economic </w:t>
      </w:r>
      <w:r w:rsidRPr="001E2DCE">
        <w:rPr>
          <w:rStyle w:val="AAAUNDERLINEKEYBOARD"/>
          <w:highlight w:val="cyan"/>
        </w:rPr>
        <w:t>data</w:t>
      </w:r>
      <w:r w:rsidRPr="001E2DCE">
        <w:rPr>
          <w:sz w:val="16"/>
        </w:rPr>
        <w:t xml:space="preserve"> that the FOMC considers in its decision making. That means the FOMC may not have the usual updates on the economy from government statistics when it next meets. Still there are </w:t>
      </w:r>
      <w:r w:rsidRPr="001E2DCE">
        <w:rPr>
          <w:rStyle w:val="AAAUNDERLINEKEYBOARD"/>
          <w:highlight w:val="cyan"/>
        </w:rPr>
        <w:t>many alternate</w:t>
      </w:r>
      <w:r w:rsidRPr="001E2DCE">
        <w:rPr>
          <w:rStyle w:val="AAAUNDERLINEKEYBOARD"/>
        </w:rPr>
        <w:t xml:space="preserve"> data </w:t>
      </w:r>
      <w:r w:rsidRPr="001E2DCE">
        <w:rPr>
          <w:rStyle w:val="AAAUNDERLINEKEYBOARD"/>
          <w:highlight w:val="cyan"/>
        </w:rPr>
        <w:t>sources</w:t>
      </w:r>
      <w:r w:rsidRPr="001E2DCE">
        <w:rPr>
          <w:sz w:val="16"/>
        </w:rPr>
        <w:t xml:space="preserve"> and the </w:t>
      </w:r>
      <w:r w:rsidRPr="001E2DCE">
        <w:rPr>
          <w:rStyle w:val="AAAUNDERLINEKEYBOARD"/>
          <w:highlight w:val="cyan"/>
        </w:rPr>
        <w:t>broad picture appears</w:t>
      </w:r>
      <w:r w:rsidRPr="001E2DCE">
        <w:rPr>
          <w:rStyle w:val="AAAUNDERLINEKEYBOARD"/>
        </w:rPr>
        <w:t xml:space="preserve"> to be</w:t>
      </w:r>
      <w:r w:rsidRPr="001E2DCE">
        <w:rPr>
          <w:sz w:val="16"/>
        </w:rPr>
        <w:t xml:space="preserve"> that the jobs market is softening and there are some </w:t>
      </w:r>
      <w:r w:rsidRPr="001E2DCE">
        <w:rPr>
          <w:rStyle w:val="AAAUNDERLINEKEYBOARD"/>
          <w:highlight w:val="cyan"/>
        </w:rPr>
        <w:t>limited inflationary pressures</w:t>
      </w:r>
      <w:r w:rsidRPr="001E2DCE">
        <w:rPr>
          <w:sz w:val="16"/>
        </w:rPr>
        <w:t xml:space="preserve"> from tariffs. Furthermore, the government shutdown itself is expected to be a drag on growth. The FOMC is expected to cut rates to help manage risks to the jobs market, even if inflation is somewhat above target.</w:t>
      </w:r>
    </w:p>
    <w:p w14:paraId="42857F9E" w14:textId="77777777" w:rsidR="008B7ADD" w:rsidRPr="001E2DCE" w:rsidRDefault="008B7ADD" w:rsidP="008B7ADD">
      <w:pPr>
        <w:rPr>
          <w:rStyle w:val="AAAUNDERLINEKEYBOARD"/>
        </w:rPr>
      </w:pPr>
      <w:r w:rsidRPr="001E2DCE">
        <w:rPr>
          <w:rStyle w:val="AAAUNDERLINEKEYBOARD"/>
        </w:rPr>
        <w:t xml:space="preserve">The </w:t>
      </w:r>
      <w:r w:rsidRPr="001E2DCE">
        <w:rPr>
          <w:rStyle w:val="Boxes"/>
        </w:rPr>
        <w:t>Expected Path</w:t>
      </w:r>
      <w:r w:rsidRPr="001E2DCE">
        <w:rPr>
          <w:rStyle w:val="AAAUNDERLINEKEYBOARD"/>
        </w:rPr>
        <w:t xml:space="preserve"> For Interest Rates</w:t>
      </w:r>
    </w:p>
    <w:p w14:paraId="167DB4A8" w14:textId="77777777" w:rsidR="008B7ADD" w:rsidRPr="001E2DCE" w:rsidRDefault="008B7ADD" w:rsidP="008B7ADD">
      <w:pPr>
        <w:rPr>
          <w:sz w:val="16"/>
        </w:rPr>
      </w:pPr>
      <w:r w:rsidRPr="001E2DCE">
        <w:rPr>
          <w:sz w:val="16"/>
        </w:rPr>
        <w:t xml:space="preserve">The Federal Funds rate currently stands at 4% to 4.25%. An expected cut to interest rates on October 29 could bring the rate to 3.75% to 4%. On current forecasts the rate could move to closer to 3% in 2026. The October 28-29 meeting is the second to last scheduled meeting of 2025 for the Fed, with the final meeting scheduled for December 9-10. The </w:t>
      </w:r>
      <w:r w:rsidRPr="001E2DCE">
        <w:rPr>
          <w:rStyle w:val="AAAUNDERLINEKEYBOARD"/>
          <w:highlight w:val="cyan"/>
        </w:rPr>
        <w:t>December</w:t>
      </w:r>
      <w:r w:rsidRPr="001E2DCE">
        <w:rPr>
          <w:rStyle w:val="AAAUNDERLINEKEYBOARD"/>
        </w:rPr>
        <w:t xml:space="preserve"> meeting is </w:t>
      </w:r>
      <w:r w:rsidRPr="001E2DCE">
        <w:rPr>
          <w:rStyle w:val="AAAUNDERLINEKEYBOARD"/>
          <w:highlight w:val="cyan"/>
        </w:rPr>
        <w:t>also expected to</w:t>
      </w:r>
      <w:r w:rsidRPr="001E2DCE">
        <w:rPr>
          <w:rStyle w:val="AAAUNDERLINEKEYBOARD"/>
        </w:rPr>
        <w:t xml:space="preserve"> see a </w:t>
      </w:r>
      <w:r w:rsidRPr="001E2DCE">
        <w:rPr>
          <w:rStyle w:val="AAAUNDERLINEKEYBOARD"/>
          <w:highlight w:val="cyan"/>
        </w:rPr>
        <w:t>cut</w:t>
      </w:r>
      <w:r w:rsidRPr="001E2DCE">
        <w:rPr>
          <w:sz w:val="16"/>
        </w:rPr>
        <w:t xml:space="preserve"> in rates.</w:t>
      </w:r>
    </w:p>
    <w:p w14:paraId="6F8845DA" w14:textId="77777777" w:rsidR="008B7ADD" w:rsidRPr="006A796B" w:rsidRDefault="008B7ADD" w:rsidP="008B7ADD">
      <w:pPr>
        <w:pStyle w:val="Heading4"/>
      </w:pPr>
      <w:r w:rsidRPr="006A796B">
        <w:t>Plan flips it.</w:t>
      </w:r>
    </w:p>
    <w:p w14:paraId="59ECBE92" w14:textId="77777777" w:rsidR="008B7ADD" w:rsidRPr="006A796B" w:rsidRDefault="008B7ADD" w:rsidP="008B7ADD">
      <w:r w:rsidRPr="006A796B">
        <w:t xml:space="preserve">Joshua </w:t>
      </w:r>
      <w:r w:rsidRPr="006A796B">
        <w:rPr>
          <w:rStyle w:val="Style13ptBold"/>
        </w:rPr>
        <w:t>Cova</w:t>
      </w:r>
      <w:r w:rsidRPr="006A796B">
        <w:t xml:space="preserve"> </w:t>
      </w:r>
      <w:r w:rsidRPr="006A796B">
        <w:rPr>
          <w:rStyle w:val="Style13ptBold"/>
        </w:rPr>
        <w:t>24</w:t>
      </w:r>
      <w:r w:rsidRPr="006A796B">
        <w:t xml:space="preserve">. Postdoctoral researcher at the Max Planck Institute for the Study of Societies. "On industrial relations and inflation: a long-term perspective." </w:t>
      </w:r>
      <w:r w:rsidRPr="006A796B">
        <w:rPr>
          <w:i/>
          <w:iCs/>
        </w:rPr>
        <w:t>European Review of Labour and Research</w:t>
      </w:r>
      <w:r w:rsidRPr="006A796B">
        <w:t>, 30.3, 278-284.</w:t>
      </w:r>
    </w:p>
    <w:p w14:paraId="6A57C2F9" w14:textId="77777777" w:rsidR="008B7ADD" w:rsidRPr="006A796B" w:rsidRDefault="008B7ADD" w:rsidP="008B7ADD">
      <w:pPr>
        <w:rPr>
          <w:sz w:val="16"/>
        </w:rPr>
      </w:pPr>
      <w:r w:rsidRPr="006A796B">
        <w:rPr>
          <w:sz w:val="16"/>
        </w:rPr>
        <w:t>Introduction</w:t>
      </w:r>
    </w:p>
    <w:p w14:paraId="43DFC5CA" w14:textId="77777777" w:rsidR="008B7ADD" w:rsidRPr="006A796B" w:rsidRDefault="008B7ADD" w:rsidP="008B7ADD">
      <w:pPr>
        <w:rPr>
          <w:rStyle w:val="StyleUnderline"/>
        </w:rPr>
      </w:pPr>
      <w:r w:rsidRPr="006A796B">
        <w:rPr>
          <w:sz w:val="16"/>
        </w:rPr>
        <w:t xml:space="preserve">In most advanced capitalist democracies, the years 2021–2023 will be remembered as a period marked by a resurgence of inflation, an economic phenomenon that, for many countries, had long been largely dormant. </w:t>
      </w:r>
      <w:r w:rsidRPr="00546B45">
        <w:rPr>
          <w:rStyle w:val="StyleUnderline"/>
          <w:highlight w:val="cyan"/>
        </w:rPr>
        <w:t>Although</w:t>
      </w:r>
      <w:r w:rsidRPr="006A796B">
        <w:rPr>
          <w:rStyle w:val="StyleUnderline"/>
        </w:rPr>
        <w:t xml:space="preserve"> there seems</w:t>
      </w:r>
      <w:r w:rsidRPr="006A796B">
        <w:rPr>
          <w:sz w:val="16"/>
        </w:rPr>
        <w:t xml:space="preserve"> to be </w:t>
      </w:r>
      <w:r w:rsidRPr="006A796B">
        <w:rPr>
          <w:rStyle w:val="Emphasis"/>
        </w:rPr>
        <w:t>little doubt</w:t>
      </w:r>
      <w:r w:rsidRPr="006A796B">
        <w:rPr>
          <w:rStyle w:val="StyleUnderline"/>
        </w:rPr>
        <w:t xml:space="preserve"> that the </w:t>
      </w:r>
      <w:r w:rsidRPr="00546B45">
        <w:rPr>
          <w:rStyle w:val="StyleUnderline"/>
          <w:highlight w:val="cyan"/>
        </w:rPr>
        <w:t>COVID</w:t>
      </w:r>
      <w:r w:rsidRPr="006A796B">
        <w:rPr>
          <w:rStyle w:val="StyleUnderline"/>
        </w:rPr>
        <w:t xml:space="preserve">-19 pandemic’s </w:t>
      </w:r>
      <w:r w:rsidRPr="00546B45">
        <w:rPr>
          <w:rStyle w:val="StyleUnderline"/>
          <w:highlight w:val="cyan"/>
        </w:rPr>
        <w:t>supply chain</w:t>
      </w:r>
      <w:r w:rsidRPr="006A796B">
        <w:rPr>
          <w:rStyle w:val="StyleUnderline"/>
        </w:rPr>
        <w:t xml:space="preserve"> shock</w:t>
      </w:r>
      <w:r w:rsidRPr="00546B45">
        <w:rPr>
          <w:rStyle w:val="StyleUnderline"/>
          <w:highlight w:val="cyan"/>
        </w:rPr>
        <w:t>s</w:t>
      </w:r>
      <w:r w:rsidRPr="006A796B">
        <w:rPr>
          <w:rStyle w:val="StyleUnderline"/>
        </w:rPr>
        <w:t xml:space="preserve"> and</w:t>
      </w:r>
      <w:r w:rsidRPr="006A796B">
        <w:rPr>
          <w:sz w:val="16"/>
        </w:rPr>
        <w:t xml:space="preserve"> Russia’s war of aggression against </w:t>
      </w:r>
      <w:r w:rsidRPr="00546B45">
        <w:rPr>
          <w:rStyle w:val="StyleUnderline"/>
          <w:highlight w:val="cyan"/>
        </w:rPr>
        <w:t>Ukraine</w:t>
      </w:r>
      <w:r w:rsidRPr="006A796B">
        <w:rPr>
          <w:rStyle w:val="StyleUnderline"/>
        </w:rPr>
        <w:t xml:space="preserve"> and the ensuing increases in </w:t>
      </w:r>
      <w:r w:rsidRPr="00546B45">
        <w:rPr>
          <w:rStyle w:val="StyleUnderline"/>
          <w:highlight w:val="cyan"/>
        </w:rPr>
        <w:t>food and energy</w:t>
      </w:r>
      <w:r w:rsidRPr="006A796B">
        <w:rPr>
          <w:rStyle w:val="StyleUnderline"/>
        </w:rPr>
        <w:t xml:space="preserve"> prices </w:t>
      </w:r>
      <w:r w:rsidRPr="00546B45">
        <w:rPr>
          <w:rStyle w:val="Emphasis"/>
          <w:highlight w:val="cyan"/>
        </w:rPr>
        <w:t>constitute</w:t>
      </w:r>
      <w:r w:rsidRPr="006A796B">
        <w:rPr>
          <w:rStyle w:val="Emphasis"/>
        </w:rPr>
        <w:t xml:space="preserve"> the </w:t>
      </w:r>
      <w:r w:rsidRPr="00546B45">
        <w:rPr>
          <w:rStyle w:val="Emphasis"/>
          <w:highlight w:val="cyan"/>
        </w:rPr>
        <w:t>exogenous shocks</w:t>
      </w:r>
      <w:r w:rsidRPr="006A796B">
        <w:rPr>
          <w:rStyle w:val="StyleUnderline"/>
        </w:rPr>
        <w:t xml:space="preserve"> that increased inflation</w:t>
      </w:r>
      <w:r w:rsidRPr="006A796B">
        <w:rPr>
          <w:sz w:val="16"/>
        </w:rPr>
        <w:t xml:space="preserve"> for most countries in 2021–2023 </w:t>
      </w:r>
      <w:r w:rsidRPr="00546B45">
        <w:rPr>
          <w:rStyle w:val="StyleUnderline"/>
          <w:highlight w:val="cyan"/>
        </w:rPr>
        <w:t xml:space="preserve">it is </w:t>
      </w:r>
      <w:r w:rsidRPr="00546B45">
        <w:rPr>
          <w:rStyle w:val="Emphasis"/>
          <w:highlight w:val="cyan"/>
        </w:rPr>
        <w:t>clear</w:t>
      </w:r>
      <w:r w:rsidRPr="00546B45">
        <w:rPr>
          <w:rStyle w:val="StyleUnderline"/>
          <w:highlight w:val="cyan"/>
        </w:rPr>
        <w:t xml:space="preserve"> that</w:t>
      </w:r>
      <w:r w:rsidRPr="006A796B">
        <w:rPr>
          <w:sz w:val="16"/>
        </w:rPr>
        <w:t xml:space="preserve">, on the whole, </w:t>
      </w:r>
      <w:r w:rsidRPr="00546B45">
        <w:rPr>
          <w:rStyle w:val="StyleUnderline"/>
          <w:highlight w:val="cyan"/>
        </w:rPr>
        <w:t xml:space="preserve">the </w:t>
      </w:r>
      <w:r w:rsidRPr="00546B45">
        <w:rPr>
          <w:rStyle w:val="Emphasis"/>
          <w:highlight w:val="cyan"/>
        </w:rPr>
        <w:t xml:space="preserve">severity </w:t>
      </w:r>
      <w:r w:rsidRPr="006A796B">
        <w:rPr>
          <w:rStyle w:val="Emphasis"/>
        </w:rPr>
        <w:t>of inflation</w:t>
      </w:r>
      <w:r w:rsidRPr="006A796B">
        <w:rPr>
          <w:rStyle w:val="StyleUnderline"/>
        </w:rPr>
        <w:t xml:space="preserve"> is – </w:t>
      </w:r>
      <w:r w:rsidRPr="00351D07">
        <w:rPr>
          <w:rStyle w:val="StyleUnderline"/>
        </w:rPr>
        <w:t>and</w:t>
      </w:r>
      <w:r w:rsidRPr="006A796B">
        <w:rPr>
          <w:rStyle w:val="StyleUnderline"/>
        </w:rPr>
        <w:t xml:space="preserve"> has been </w:t>
      </w:r>
      <w:r w:rsidRPr="006A796B">
        <w:rPr>
          <w:rStyle w:val="Emphasis"/>
        </w:rPr>
        <w:t>historically</w:t>
      </w:r>
      <w:r w:rsidRPr="006A796B">
        <w:rPr>
          <w:rStyle w:val="StyleUnderline"/>
        </w:rPr>
        <w:t xml:space="preserve"> – also </w:t>
      </w:r>
      <w:r w:rsidRPr="00546B45">
        <w:rPr>
          <w:rStyle w:val="StyleUnderline"/>
          <w:highlight w:val="cyan"/>
        </w:rPr>
        <w:t xml:space="preserve">determined by </w:t>
      </w:r>
      <w:r w:rsidRPr="00546B45">
        <w:rPr>
          <w:rStyle w:val="Emphasis"/>
          <w:highlight w:val="cyan"/>
        </w:rPr>
        <w:t>country-specific dynamics</w:t>
      </w:r>
      <w:r w:rsidRPr="006A796B">
        <w:rPr>
          <w:rStyle w:val="StyleUnderline"/>
        </w:rPr>
        <w:t>.</w:t>
      </w:r>
      <w:r w:rsidRPr="006A796B">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6A796B">
        <w:rPr>
          <w:rStyle w:val="StyleUnderline"/>
        </w:rPr>
        <w:t>Rising inflation rates have also sparked heated discussions regarding the extent to which supply-side or demand-side variables are the more likely culprits with regard to price increases</w:t>
      </w:r>
      <w:r w:rsidRPr="006A796B">
        <w:rPr>
          <w:sz w:val="16"/>
        </w:rPr>
        <w:t xml:space="preserve">, and whether solutions to alleviate price and cost-of-living pressures should, as a consequence, lean towards supply-side or demand-side measures. </w:t>
      </w:r>
      <w:r w:rsidRPr="006A796B">
        <w:rPr>
          <w:rStyle w:val="StyleUnderline"/>
        </w:rPr>
        <w:t xml:space="preserve">This article, by </w:t>
      </w:r>
      <w:r w:rsidRPr="006A796B">
        <w:rPr>
          <w:rStyle w:val="Emphasis"/>
        </w:rPr>
        <w:t>adopting a long-term perspective</w:t>
      </w:r>
      <w:r w:rsidRPr="006A796B">
        <w:rPr>
          <w:rStyle w:val="StyleUnderline"/>
        </w:rPr>
        <w:t xml:space="preserve">, examines the relationship between </w:t>
      </w:r>
      <w:r w:rsidRPr="006A796B">
        <w:rPr>
          <w:rStyle w:val="Emphasis"/>
        </w:rPr>
        <w:t>industrial relations and inflation</w:t>
      </w:r>
      <w:r w:rsidRPr="006A796B">
        <w:rPr>
          <w:rStyle w:val="StyleUnderline"/>
        </w:rPr>
        <w:t xml:space="preserve"> in advanced industrialised economies.</w:t>
      </w:r>
    </w:p>
    <w:p w14:paraId="7AB3AF78" w14:textId="77777777" w:rsidR="008B7ADD" w:rsidRPr="006A796B" w:rsidRDefault="008B7ADD" w:rsidP="008B7ADD">
      <w:pPr>
        <w:rPr>
          <w:sz w:val="16"/>
        </w:rPr>
      </w:pPr>
      <w:r w:rsidRPr="006A796B">
        <w:rPr>
          <w:sz w:val="16"/>
        </w:rPr>
        <w:t xml:space="preserve">In this article, </w:t>
      </w:r>
      <w:r w:rsidRPr="006A796B">
        <w:rPr>
          <w:rStyle w:val="StyleUnderline"/>
        </w:rPr>
        <w:t xml:space="preserve">we focus on one commonly cited reason for progressively higher inflation rates, namely the </w:t>
      </w:r>
      <w:r w:rsidRPr="006A796B">
        <w:rPr>
          <w:rStyle w:val="Emphasis"/>
        </w:rPr>
        <w:t>power of organised labour</w:t>
      </w:r>
      <w:r w:rsidRPr="006A796B">
        <w:rPr>
          <w:rStyle w:val="StyleUnderline"/>
        </w:rPr>
        <w:t xml:space="preserve"> in </w:t>
      </w:r>
      <w:r w:rsidRPr="006A796B">
        <w:rPr>
          <w:rStyle w:val="Emphasis"/>
        </w:rPr>
        <w:t>demanding</w:t>
      </w:r>
      <w:r w:rsidRPr="006A796B">
        <w:rPr>
          <w:rStyle w:val="StyleUnderline"/>
        </w:rPr>
        <w:t xml:space="preserve"> </w:t>
      </w:r>
      <w:r w:rsidRPr="006A796B">
        <w:rPr>
          <w:rStyle w:val="Emphasis"/>
        </w:rPr>
        <w:t>expansionary wage policies</w:t>
      </w:r>
      <w:r w:rsidRPr="006A796B">
        <w:rPr>
          <w:rStyle w:val="StyleUnderline"/>
        </w:rPr>
        <w:t xml:space="preserve">, which can then </w:t>
      </w:r>
      <w:r w:rsidRPr="006A796B">
        <w:rPr>
          <w:rStyle w:val="Emphasis"/>
        </w:rPr>
        <w:t>lead to higher inflation</w:t>
      </w:r>
      <w:r w:rsidRPr="006A796B">
        <w:rPr>
          <w:rStyle w:val="StyleUnderline"/>
        </w:rPr>
        <w:t xml:space="preserve">. </w:t>
      </w:r>
      <w:r w:rsidRPr="00546B45">
        <w:rPr>
          <w:rStyle w:val="Emphasis"/>
          <w:highlight w:val="cyan"/>
        </w:rPr>
        <w:t>Whether inflation</w:t>
      </w:r>
      <w:r w:rsidRPr="006A796B">
        <w:rPr>
          <w:rStyle w:val="Emphasis"/>
        </w:rPr>
        <w:t xml:space="preserve">ary dynamics </w:t>
      </w:r>
      <w:r w:rsidRPr="00546B45">
        <w:rPr>
          <w:rStyle w:val="Emphasis"/>
          <w:highlight w:val="cyan"/>
        </w:rPr>
        <w:t>remain entrenched</w:t>
      </w:r>
      <w:r w:rsidRPr="006A796B">
        <w:rPr>
          <w:rStyle w:val="StyleUnderline"/>
        </w:rPr>
        <w:t xml:space="preserve"> in an economy, however, </w:t>
      </w:r>
      <w:r w:rsidRPr="00546B45">
        <w:rPr>
          <w:rStyle w:val="StyleUnderline"/>
          <w:highlight w:val="cyan"/>
        </w:rPr>
        <w:t>is</w:t>
      </w:r>
      <w:r w:rsidRPr="006A796B">
        <w:rPr>
          <w:rStyle w:val="StyleUnderline"/>
        </w:rPr>
        <w:t xml:space="preserve"> also </w:t>
      </w:r>
      <w:r w:rsidRPr="00546B45">
        <w:rPr>
          <w:rStyle w:val="Emphasis"/>
          <w:highlight w:val="cyan"/>
        </w:rPr>
        <w:t>contingent</w:t>
      </w:r>
      <w:r w:rsidRPr="00546B45">
        <w:rPr>
          <w:rStyle w:val="StyleUnderline"/>
          <w:highlight w:val="cyan"/>
        </w:rPr>
        <w:t xml:space="preserve"> on</w:t>
      </w:r>
      <w:r w:rsidRPr="00351D07">
        <w:rPr>
          <w:rStyle w:val="StyleUnderline"/>
        </w:rPr>
        <w:t xml:space="preserve"> the </w:t>
      </w:r>
      <w:r w:rsidRPr="00351D07">
        <w:rPr>
          <w:rStyle w:val="Emphasis"/>
        </w:rPr>
        <w:t xml:space="preserve">power of </w:t>
      </w:r>
      <w:r w:rsidRPr="00546B45">
        <w:rPr>
          <w:rStyle w:val="Emphasis"/>
          <w:highlight w:val="cyan"/>
        </w:rPr>
        <w:t>organised labour</w:t>
      </w:r>
      <w:r w:rsidRPr="006A796B">
        <w:rPr>
          <w:rStyle w:val="StyleUnderline"/>
        </w:rPr>
        <w:t xml:space="preserve"> and, in a </w:t>
      </w:r>
      <w:r w:rsidRPr="006A796B">
        <w:rPr>
          <w:rStyle w:val="Emphasis"/>
        </w:rPr>
        <w:t>time of</w:t>
      </w:r>
      <w:r w:rsidRPr="006A796B">
        <w:rPr>
          <w:sz w:val="16"/>
        </w:rPr>
        <w:t xml:space="preserve"> real wage stagnation and </w:t>
      </w:r>
      <w:r w:rsidRPr="006A796B">
        <w:rPr>
          <w:rStyle w:val="Emphasis"/>
        </w:rPr>
        <w:t>diminished labour power</w:t>
      </w:r>
      <w:r w:rsidRPr="006A796B">
        <w:rPr>
          <w:rStyle w:val="StyleUnderline"/>
        </w:rPr>
        <w:t xml:space="preserve">, it stands to reason that organised labour has </w:t>
      </w:r>
      <w:r w:rsidRPr="006A796B">
        <w:rPr>
          <w:rStyle w:val="Emphasis"/>
        </w:rPr>
        <w:t>lost its institutional ability</w:t>
      </w:r>
      <w:r w:rsidRPr="006A796B">
        <w:rPr>
          <w:rStyle w:val="StyleUnderline"/>
        </w:rPr>
        <w:t xml:space="preserve"> to </w:t>
      </w:r>
      <w:r w:rsidRPr="006A796B">
        <w:rPr>
          <w:rStyle w:val="Emphasis"/>
        </w:rPr>
        <w:t>entrench wage growth systematically</w:t>
      </w:r>
      <w:r w:rsidRPr="006A796B">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6A796B">
        <w:rPr>
          <w:rStyle w:val="StyleUnderline"/>
        </w:rPr>
        <w:t>A wave of often successful strikes in the United States</w:t>
      </w:r>
      <w:r w:rsidRPr="006A796B">
        <w:rPr>
          <w:sz w:val="16"/>
        </w:rPr>
        <w:t xml:space="preserve"> and the United Kingdom, the supposed paragons of liberal market economics, </w:t>
      </w:r>
      <w:r w:rsidRPr="006A796B">
        <w:rPr>
          <w:rStyle w:val="StyleUnderline"/>
        </w:rPr>
        <w:t xml:space="preserve">indicate that </w:t>
      </w:r>
      <w:r w:rsidRPr="006A796B">
        <w:rPr>
          <w:rStyle w:val="Emphasis"/>
        </w:rPr>
        <w:t>industrial relations</w:t>
      </w:r>
      <w:r w:rsidRPr="006A796B">
        <w:rPr>
          <w:rStyle w:val="StyleUnderline"/>
        </w:rPr>
        <w:t xml:space="preserve"> and </w:t>
      </w:r>
      <w:r w:rsidRPr="006A796B">
        <w:rPr>
          <w:rStyle w:val="Emphasis"/>
        </w:rPr>
        <w:t>collective bargaining institutions</w:t>
      </w:r>
      <w:r w:rsidRPr="006A796B">
        <w:rPr>
          <w:sz w:val="16"/>
        </w:rPr>
        <w:t xml:space="preserve"> might perhaps </w:t>
      </w:r>
      <w:r w:rsidRPr="006A796B">
        <w:rPr>
          <w:rStyle w:val="StyleUnderline"/>
        </w:rPr>
        <w:t xml:space="preserve">play a </w:t>
      </w:r>
      <w:r w:rsidRPr="006A796B">
        <w:rPr>
          <w:rStyle w:val="Emphasis"/>
        </w:rPr>
        <w:lastRenderedPageBreak/>
        <w:t>more important role</w:t>
      </w:r>
      <w:r w:rsidRPr="006A796B">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5A5F8DAC" w14:textId="77777777" w:rsidR="008B7ADD" w:rsidRPr="006A796B" w:rsidRDefault="008B7ADD" w:rsidP="008B7ADD">
      <w:pPr>
        <w:rPr>
          <w:rStyle w:val="Emphasis"/>
        </w:rPr>
      </w:pPr>
      <w:r w:rsidRPr="006A796B">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6A796B">
        <w:rPr>
          <w:rStyle w:val="StyleUnderline"/>
        </w:rPr>
        <w:t xml:space="preserve">strong labour market institutions, usually operationalised by </w:t>
      </w:r>
      <w:r w:rsidRPr="006A796B">
        <w:rPr>
          <w:rStyle w:val="Emphasis"/>
        </w:rPr>
        <w:t>high unionisation</w:t>
      </w:r>
      <w:r w:rsidRPr="006A796B">
        <w:rPr>
          <w:rStyle w:val="StyleUnderline"/>
        </w:rPr>
        <w:t xml:space="preserve">, high </w:t>
      </w:r>
      <w:r w:rsidRPr="006A796B">
        <w:rPr>
          <w:rStyle w:val="Emphasis"/>
        </w:rPr>
        <w:t>collective bargaining coverage rates</w:t>
      </w:r>
      <w:r w:rsidRPr="006A796B">
        <w:rPr>
          <w:rStyle w:val="StyleUnderline"/>
        </w:rPr>
        <w:t xml:space="preserve"> and strong employment protection legislation, lead to </w:t>
      </w:r>
      <w:r w:rsidRPr="006A796B">
        <w:rPr>
          <w:rStyle w:val="Emphasis"/>
        </w:rPr>
        <w:t>greater wage resistance</w:t>
      </w:r>
      <w:r w:rsidRPr="006A796B">
        <w:rPr>
          <w:rStyle w:val="StyleUnderline"/>
        </w:rPr>
        <w:t xml:space="preserve"> and a </w:t>
      </w:r>
      <w:r w:rsidRPr="006A796B">
        <w:rPr>
          <w:rStyle w:val="Emphasis"/>
        </w:rPr>
        <w:t xml:space="preserve">stronger persistence of inflationary dynamics </w:t>
      </w:r>
      <w:r w:rsidRPr="006A796B">
        <w:rPr>
          <w:rStyle w:val="StyleUnderline"/>
        </w:rPr>
        <w:t xml:space="preserve">in the event of an </w:t>
      </w:r>
      <w:r w:rsidRPr="006A796B">
        <w:rPr>
          <w:rStyle w:val="Emphasis"/>
        </w:rPr>
        <w:t>inflationary shock</w:t>
      </w:r>
      <w:r w:rsidRPr="006A796B">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6A796B">
        <w:rPr>
          <w:rStyle w:val="Emphasis"/>
        </w:rPr>
        <w:t>inflationary outcomes</w:t>
      </w:r>
      <w:r w:rsidRPr="006A796B">
        <w:rPr>
          <w:rStyle w:val="StyleUnderline"/>
        </w:rPr>
        <w:t xml:space="preserve"> are</w:t>
      </w:r>
      <w:r w:rsidRPr="006A796B">
        <w:rPr>
          <w:sz w:val="16"/>
        </w:rPr>
        <w:t xml:space="preserve"> not only the result of distinct political choices, but are also </w:t>
      </w:r>
      <w:r w:rsidRPr="006A796B">
        <w:rPr>
          <w:rStyle w:val="Emphasis"/>
        </w:rPr>
        <w:t>symptomatic</w:t>
      </w:r>
      <w:r w:rsidRPr="006A796B">
        <w:rPr>
          <w:rStyle w:val="StyleUnderline"/>
        </w:rPr>
        <w:t xml:space="preserve"> of </w:t>
      </w:r>
      <w:r w:rsidRPr="006A796B">
        <w:rPr>
          <w:rStyle w:val="Emphasis"/>
        </w:rPr>
        <w:t>changing relations</w:t>
      </w:r>
      <w:r w:rsidRPr="006A796B">
        <w:rPr>
          <w:rStyle w:val="StyleUnderline"/>
        </w:rPr>
        <w:t xml:space="preserve"> between </w:t>
      </w:r>
      <w:r w:rsidRPr="006A796B">
        <w:rPr>
          <w:rStyle w:val="Emphasis"/>
        </w:rPr>
        <w:t>capital and labour.</w:t>
      </w:r>
    </w:p>
    <w:p w14:paraId="1ECADBB9" w14:textId="77777777" w:rsidR="008B7ADD" w:rsidRPr="006A796B" w:rsidRDefault="008B7ADD" w:rsidP="008B7ADD">
      <w:pPr>
        <w:rPr>
          <w:rStyle w:val="StyleUnderline"/>
        </w:rPr>
      </w:pPr>
      <w:r w:rsidRPr="006A796B">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6A796B">
        <w:rPr>
          <w:rStyle w:val="StyleUnderline"/>
        </w:rPr>
        <w:t>we shall focus on the relationship between indicators of workers’ strength and inflation differentials, and how this relationship has evolved over time.</w:t>
      </w:r>
    </w:p>
    <w:p w14:paraId="675C12AF" w14:textId="77777777" w:rsidR="008B7ADD" w:rsidRPr="006A796B" w:rsidRDefault="008B7ADD" w:rsidP="008B7ADD">
      <w:pPr>
        <w:rPr>
          <w:sz w:val="16"/>
        </w:rPr>
      </w:pPr>
      <w:r w:rsidRPr="006A796B">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5245B28B" w14:textId="77777777" w:rsidR="008B7ADD" w:rsidRPr="006A796B" w:rsidRDefault="008B7ADD" w:rsidP="008B7ADD">
      <w:pPr>
        <w:rPr>
          <w:rStyle w:val="Emphasis"/>
        </w:rPr>
      </w:pPr>
      <w:r w:rsidRPr="006A796B">
        <w:rPr>
          <w:rStyle w:val="StyleUnderline"/>
        </w:rPr>
        <w:t>We begin by employing a ‘standard’ time-series cross-sectional analysis. Like much of the existing literature</w:t>
      </w:r>
      <w:r w:rsidRPr="006A796B">
        <w:rPr>
          <w:sz w:val="16"/>
        </w:rPr>
        <w:t xml:space="preserve"> in the field, </w:t>
      </w:r>
      <w:r w:rsidRPr="006A796B">
        <w:rPr>
          <w:rStyle w:val="StyleUnderline"/>
        </w:rPr>
        <w:t>we</w:t>
      </w:r>
      <w:r w:rsidRPr="006A796B">
        <w:rPr>
          <w:sz w:val="16"/>
        </w:rPr>
        <w:t xml:space="preserve"> also </w:t>
      </w:r>
      <w:r w:rsidRPr="006A796B">
        <w:rPr>
          <w:rStyle w:val="StyleUnderline"/>
        </w:rPr>
        <w:t xml:space="preserve">find that by taking in the longue durée a positive relationship does indeed show up between strong industrial relations and protective labour markets and inflation growth. </w:t>
      </w:r>
      <w:r w:rsidRPr="006A796B">
        <w:rPr>
          <w:sz w:val="16"/>
        </w:rPr>
        <w:t xml:space="preserve">When segmenting the relationship over time by means of different statistical estimation techniques, however, </w:t>
      </w:r>
      <w:r w:rsidRPr="006A796B">
        <w:rPr>
          <w:rStyle w:val="StyleUnderline"/>
        </w:rPr>
        <w:t xml:space="preserve">we find that the </w:t>
      </w:r>
      <w:r w:rsidRPr="006A796B">
        <w:rPr>
          <w:rStyle w:val="Emphasis"/>
        </w:rPr>
        <w:t>power</w:t>
      </w:r>
      <w:r w:rsidRPr="006A796B">
        <w:rPr>
          <w:rStyle w:val="StyleUnderline"/>
        </w:rPr>
        <w:t xml:space="preserve"> of </w:t>
      </w:r>
      <w:r w:rsidRPr="006A796B">
        <w:rPr>
          <w:rStyle w:val="Emphasis"/>
        </w:rPr>
        <w:t>industrial relations institutions</w:t>
      </w:r>
      <w:r w:rsidRPr="006A796B">
        <w:rPr>
          <w:rStyle w:val="StyleUnderline"/>
        </w:rPr>
        <w:t xml:space="preserve"> has </w:t>
      </w:r>
      <w:r w:rsidRPr="006A796B">
        <w:rPr>
          <w:rStyle w:val="Emphasis"/>
        </w:rPr>
        <w:t>progressively declined</w:t>
      </w:r>
      <w:r w:rsidRPr="006A796B">
        <w:rPr>
          <w:rStyle w:val="StyleUnderline"/>
        </w:rPr>
        <w:t xml:space="preserve"> when it comes to </w:t>
      </w:r>
      <w:r w:rsidRPr="006A796B">
        <w:rPr>
          <w:rStyle w:val="Emphasis"/>
        </w:rPr>
        <w:t>entrenching inflationary growth</w:t>
      </w:r>
      <w:r w:rsidRPr="006A796B">
        <w:rPr>
          <w:rStyle w:val="StyleUnderline"/>
        </w:rPr>
        <w:t xml:space="preserve">. These empirical analyses indicate that </w:t>
      </w:r>
      <w:r w:rsidRPr="00546B45">
        <w:rPr>
          <w:rStyle w:val="StyleUnderline"/>
          <w:highlight w:val="cyan"/>
        </w:rPr>
        <w:t>labour</w:t>
      </w:r>
      <w:r w:rsidRPr="006A796B">
        <w:rPr>
          <w:rStyle w:val="StyleUnderline"/>
        </w:rPr>
        <w:t xml:space="preserve"> market </w:t>
      </w:r>
      <w:r w:rsidRPr="00546B45">
        <w:rPr>
          <w:rStyle w:val="StyleUnderline"/>
          <w:highlight w:val="cyan"/>
        </w:rPr>
        <w:t>institutions</w:t>
      </w:r>
      <w:r w:rsidRPr="006A796B">
        <w:rPr>
          <w:rStyle w:val="StyleUnderline"/>
        </w:rPr>
        <w:t xml:space="preserve"> have </w:t>
      </w:r>
      <w:r w:rsidRPr="006A796B">
        <w:rPr>
          <w:rStyle w:val="Emphasis"/>
        </w:rPr>
        <w:t xml:space="preserve">progressively </w:t>
      </w:r>
      <w:r w:rsidRPr="00546B45">
        <w:rPr>
          <w:rStyle w:val="Emphasis"/>
          <w:highlight w:val="cyan"/>
        </w:rPr>
        <w:t>lost the</w:t>
      </w:r>
      <w:r w:rsidRPr="006A796B">
        <w:rPr>
          <w:rStyle w:val="Emphasis"/>
        </w:rPr>
        <w:t xml:space="preserve"> institutional </w:t>
      </w:r>
      <w:r w:rsidRPr="00546B45">
        <w:rPr>
          <w:rStyle w:val="Emphasis"/>
          <w:highlight w:val="cyan"/>
        </w:rPr>
        <w:t>power needed</w:t>
      </w:r>
      <w:r w:rsidRPr="00546B45">
        <w:rPr>
          <w:rStyle w:val="StyleUnderline"/>
          <w:highlight w:val="cyan"/>
        </w:rPr>
        <w:t xml:space="preserve"> to </w:t>
      </w:r>
      <w:r w:rsidRPr="00546B45">
        <w:rPr>
          <w:rStyle w:val="Emphasis"/>
          <w:highlight w:val="cyan"/>
        </w:rPr>
        <w:t xml:space="preserve">translate </w:t>
      </w:r>
      <w:r w:rsidRPr="006A796B">
        <w:rPr>
          <w:rStyle w:val="Emphasis"/>
        </w:rPr>
        <w:t xml:space="preserve">exogenous </w:t>
      </w:r>
      <w:r w:rsidRPr="00546B45">
        <w:rPr>
          <w:rStyle w:val="Emphasis"/>
          <w:highlight w:val="cyan"/>
        </w:rPr>
        <w:t>shocks</w:t>
      </w:r>
      <w:r w:rsidRPr="00546B45">
        <w:rPr>
          <w:rStyle w:val="StyleUnderline"/>
          <w:highlight w:val="cyan"/>
        </w:rPr>
        <w:t xml:space="preserve"> into </w:t>
      </w:r>
      <w:r w:rsidRPr="00546B45">
        <w:rPr>
          <w:rStyle w:val="Emphasis"/>
          <w:highlight w:val="cyan"/>
        </w:rPr>
        <w:t>persistent inflation.</w:t>
      </w:r>
    </w:p>
    <w:p w14:paraId="56DF58B5" w14:textId="77777777" w:rsidR="008B7ADD" w:rsidRPr="006A796B" w:rsidRDefault="008B7ADD" w:rsidP="008B7ADD">
      <w:pPr>
        <w:rPr>
          <w:rStyle w:val="StyleUnderline"/>
        </w:rPr>
      </w:pPr>
      <w:r w:rsidRPr="006A796B">
        <w:rPr>
          <w:rStyle w:val="StyleUnderline"/>
        </w:rPr>
        <w:t>Our argument</w:t>
      </w:r>
      <w:r w:rsidRPr="006A796B">
        <w:rPr>
          <w:sz w:val="16"/>
        </w:rPr>
        <w:t xml:space="preserve">, in brief, </w:t>
      </w:r>
      <w:r w:rsidRPr="006A796B">
        <w:rPr>
          <w:rStyle w:val="StyleUnderline"/>
        </w:rPr>
        <w:t xml:space="preserve">is that while </w:t>
      </w:r>
      <w:r w:rsidRPr="006A796B">
        <w:rPr>
          <w:rStyle w:val="Emphasis"/>
        </w:rPr>
        <w:t>in the 1970s</w:t>
      </w:r>
      <w:r w:rsidRPr="006A796B">
        <w:rPr>
          <w:rStyle w:val="StyleUnderline"/>
        </w:rPr>
        <w:t xml:space="preserve"> inflationary dynamics were affected by the </w:t>
      </w:r>
      <w:r w:rsidRPr="006A796B">
        <w:rPr>
          <w:rStyle w:val="Emphasis"/>
        </w:rPr>
        <w:t>strength of industrial relations</w:t>
      </w:r>
      <w:r w:rsidRPr="006A796B">
        <w:rPr>
          <w:rStyle w:val="StyleUnderline"/>
        </w:rPr>
        <w:t xml:space="preserve">, the </w:t>
      </w:r>
      <w:r w:rsidRPr="006A796B">
        <w:rPr>
          <w:rStyle w:val="Emphasis"/>
        </w:rPr>
        <w:t>progressive erosion of</w:t>
      </w:r>
      <w:r w:rsidRPr="006A796B">
        <w:rPr>
          <w:rStyle w:val="StyleUnderline"/>
        </w:rPr>
        <w:t xml:space="preserve"> collective bargaining institutions and the systematic decline of union membership rates have </w:t>
      </w:r>
      <w:r w:rsidRPr="006A796B">
        <w:rPr>
          <w:rStyle w:val="Emphasis"/>
        </w:rPr>
        <w:t>changed the relationship</w:t>
      </w:r>
      <w:r w:rsidRPr="006A796B">
        <w:rPr>
          <w:rStyle w:val="StyleUnderline"/>
        </w:rPr>
        <w:t xml:space="preserve"> between social actors and inflation rates </w:t>
      </w:r>
      <w:r w:rsidRPr="006A796B">
        <w:rPr>
          <w:rStyle w:val="Emphasis"/>
        </w:rPr>
        <w:t>significantly</w:t>
      </w:r>
      <w:r w:rsidRPr="006A796B">
        <w:rPr>
          <w:rStyle w:val="StyleUnderline"/>
        </w:rPr>
        <w:t xml:space="preserve">. </w:t>
      </w:r>
      <w:r w:rsidRPr="00546B45">
        <w:rPr>
          <w:rStyle w:val="StyleUnderline"/>
          <w:highlight w:val="cyan"/>
        </w:rPr>
        <w:t>This</w:t>
      </w:r>
      <w:r w:rsidRPr="006A796B">
        <w:rPr>
          <w:sz w:val="16"/>
        </w:rPr>
        <w:t xml:space="preserve"> also </w:t>
      </w:r>
      <w:r w:rsidRPr="006A796B">
        <w:rPr>
          <w:rStyle w:val="StyleUnderline"/>
        </w:rPr>
        <w:t xml:space="preserve">has </w:t>
      </w:r>
      <w:r w:rsidRPr="006A796B">
        <w:rPr>
          <w:rStyle w:val="Emphasis"/>
        </w:rPr>
        <w:t>important implications for policy-makers</w:t>
      </w:r>
      <w:r w:rsidRPr="006A796B">
        <w:rPr>
          <w:rStyle w:val="StyleUnderline"/>
        </w:rPr>
        <w:t xml:space="preserve">. In fact, our study </w:t>
      </w:r>
      <w:r w:rsidRPr="00546B45">
        <w:rPr>
          <w:rStyle w:val="StyleUnderline"/>
          <w:highlight w:val="cyan"/>
        </w:rPr>
        <w:t>indicates</w:t>
      </w:r>
      <w:r w:rsidRPr="006A796B">
        <w:rPr>
          <w:rStyle w:val="StyleUnderline"/>
        </w:rPr>
        <w:t xml:space="preserve"> that </w:t>
      </w:r>
      <w:r w:rsidRPr="006A796B">
        <w:rPr>
          <w:rStyle w:val="Emphasis"/>
        </w:rPr>
        <w:t xml:space="preserve">drastic </w:t>
      </w:r>
      <w:r w:rsidRPr="00546B45">
        <w:rPr>
          <w:rStyle w:val="Emphasis"/>
          <w:highlight w:val="cyan"/>
        </w:rPr>
        <w:t>monetary tightening</w:t>
      </w:r>
      <w:r w:rsidRPr="006A796B">
        <w:rPr>
          <w:rStyle w:val="StyleUnderline"/>
        </w:rPr>
        <w:t xml:space="preserve">, designed </w:t>
      </w:r>
      <w:r w:rsidRPr="00546B45">
        <w:rPr>
          <w:rStyle w:val="StyleUnderline"/>
          <w:highlight w:val="cyan"/>
        </w:rPr>
        <w:t>to</w:t>
      </w:r>
      <w:r w:rsidRPr="006A796B">
        <w:rPr>
          <w:rStyle w:val="StyleUnderline"/>
        </w:rPr>
        <w:t xml:space="preserve"> </w:t>
      </w:r>
      <w:r w:rsidRPr="006A796B">
        <w:rPr>
          <w:sz w:val="16"/>
        </w:rPr>
        <w:t xml:space="preserve">attenuate the effects of nominal wages and </w:t>
      </w:r>
      <w:r w:rsidRPr="00546B45">
        <w:rPr>
          <w:rStyle w:val="Emphasis"/>
          <w:highlight w:val="cyan"/>
        </w:rPr>
        <w:t>prevent</w:t>
      </w:r>
      <w:r w:rsidRPr="006A796B">
        <w:rPr>
          <w:rStyle w:val="StyleUnderline"/>
        </w:rPr>
        <w:t xml:space="preserve"> possible </w:t>
      </w:r>
      <w:r w:rsidRPr="00546B45">
        <w:rPr>
          <w:rStyle w:val="Emphasis"/>
          <w:highlight w:val="cyan"/>
        </w:rPr>
        <w:t>wage-price spirals</w:t>
      </w:r>
      <w:r w:rsidRPr="00351D07">
        <w:rPr>
          <w:rStyle w:val="StyleUnderline"/>
        </w:rPr>
        <w:t xml:space="preserve">, may, </w:t>
      </w:r>
      <w:r w:rsidRPr="00546B45">
        <w:rPr>
          <w:rStyle w:val="StyleUnderline"/>
          <w:highlight w:val="cyan"/>
        </w:rPr>
        <w:t xml:space="preserve">in a time of </w:t>
      </w:r>
      <w:r w:rsidRPr="00546B45">
        <w:rPr>
          <w:rStyle w:val="Emphasis"/>
          <w:highlight w:val="cyan"/>
        </w:rPr>
        <w:t>weak</w:t>
      </w:r>
      <w:r w:rsidRPr="006A796B">
        <w:rPr>
          <w:rStyle w:val="Emphasis"/>
        </w:rPr>
        <w:t xml:space="preserve">er </w:t>
      </w:r>
      <w:r w:rsidRPr="00546B45">
        <w:rPr>
          <w:rStyle w:val="Emphasis"/>
          <w:highlight w:val="cyan"/>
        </w:rPr>
        <w:t>social actors</w:t>
      </w:r>
      <w:r w:rsidRPr="00546B45">
        <w:rPr>
          <w:rStyle w:val="StyleUnderline"/>
          <w:highlight w:val="cyan"/>
        </w:rPr>
        <w:t xml:space="preserve">, </w:t>
      </w:r>
      <w:r w:rsidRPr="00546B45">
        <w:rPr>
          <w:rStyle w:val="Emphasis"/>
          <w:highlight w:val="cyan"/>
        </w:rPr>
        <w:t>only have a partial effect</w:t>
      </w:r>
      <w:r w:rsidRPr="006A796B">
        <w:rPr>
          <w:rStyle w:val="StyleUnderline"/>
        </w:rPr>
        <w:t xml:space="preserve"> in addressing the causes of inflation.</w:t>
      </w:r>
    </w:p>
    <w:p w14:paraId="515B0C44" w14:textId="77777777" w:rsidR="008B7ADD" w:rsidRPr="006A796B" w:rsidRDefault="008B7ADD" w:rsidP="008B7ADD">
      <w:pPr>
        <w:rPr>
          <w:sz w:val="16"/>
        </w:rPr>
      </w:pPr>
      <w:r w:rsidRPr="006A796B">
        <w:rPr>
          <w:sz w:val="16"/>
        </w:rPr>
        <w:t>Inflation as a distributional conflict between capital and labour</w:t>
      </w:r>
    </w:p>
    <w:p w14:paraId="2CF277DA" w14:textId="77777777" w:rsidR="008B7ADD" w:rsidRPr="006A796B" w:rsidRDefault="008B7ADD" w:rsidP="008B7ADD">
      <w:pPr>
        <w:rPr>
          <w:rStyle w:val="StyleUnderline"/>
        </w:rPr>
      </w:pPr>
      <w:r w:rsidRPr="006A796B">
        <w:rPr>
          <w:sz w:val="16"/>
        </w:rPr>
        <w:t xml:space="preserve">While in recent decades, researchers have construed inflation mainly in monetarist or fiscal terms, </w:t>
      </w:r>
      <w:r w:rsidRPr="006A796B">
        <w:rPr>
          <w:rStyle w:val="StyleUnderline"/>
        </w:rPr>
        <w:t xml:space="preserve">research from the field of economic sociology, historically, has understood </w:t>
      </w:r>
      <w:r w:rsidRPr="006A796B">
        <w:rPr>
          <w:rStyle w:val="Emphasis"/>
        </w:rPr>
        <w:t>inflation</w:t>
      </w:r>
      <w:r w:rsidRPr="006A796B">
        <w:rPr>
          <w:rStyle w:val="StyleUnderline"/>
        </w:rPr>
        <w:t xml:space="preserve"> as a </w:t>
      </w:r>
      <w:r w:rsidRPr="006A796B">
        <w:rPr>
          <w:rStyle w:val="Emphasis"/>
        </w:rPr>
        <w:t>fundamentally distributional problem</w:t>
      </w:r>
      <w:r w:rsidRPr="006A796B">
        <w:rPr>
          <w:rStyle w:val="StyleUnderline"/>
        </w:rPr>
        <w:t xml:space="preserve">, which </w:t>
      </w:r>
      <w:r w:rsidRPr="006A796B">
        <w:rPr>
          <w:rStyle w:val="Emphasis"/>
        </w:rPr>
        <w:t>at its core</w:t>
      </w:r>
      <w:r w:rsidRPr="006A796B">
        <w:rPr>
          <w:rStyle w:val="StyleUnderline"/>
        </w:rPr>
        <w:t xml:space="preserve"> concerns the </w:t>
      </w:r>
      <w:r w:rsidRPr="006A796B">
        <w:rPr>
          <w:rStyle w:val="Emphasis"/>
        </w:rPr>
        <w:t>power relations</w:t>
      </w:r>
      <w:r w:rsidRPr="006A796B">
        <w:rPr>
          <w:rStyle w:val="StyleUnderline"/>
        </w:rPr>
        <w:t xml:space="preserve"> between </w:t>
      </w:r>
      <w:r w:rsidRPr="006A796B">
        <w:rPr>
          <w:rStyle w:val="Emphasis"/>
        </w:rPr>
        <w:t>employers and organised labour</w:t>
      </w:r>
      <w:r w:rsidRPr="006A796B">
        <w:rPr>
          <w:sz w:val="16"/>
        </w:rPr>
        <w:t xml:space="preserve"> (Goldthorpe, 1978; Rowthorn, 1977; Tarling and Wilkinson, 1977). According to this view, </w:t>
      </w:r>
      <w:r w:rsidRPr="00546B45">
        <w:rPr>
          <w:rStyle w:val="StyleUnderline"/>
          <w:highlight w:val="cyan"/>
        </w:rPr>
        <w:t xml:space="preserve">the </w:t>
      </w:r>
      <w:r w:rsidRPr="00546B45">
        <w:rPr>
          <w:rStyle w:val="Emphasis"/>
          <w:highlight w:val="cyan"/>
        </w:rPr>
        <w:t>primary factor</w:t>
      </w:r>
      <w:r w:rsidRPr="00546B45">
        <w:rPr>
          <w:rStyle w:val="StyleUnderline"/>
          <w:highlight w:val="cyan"/>
        </w:rPr>
        <w:t xml:space="preserve"> </w:t>
      </w:r>
      <w:r w:rsidRPr="00546B45">
        <w:rPr>
          <w:rStyle w:val="Emphasis"/>
          <w:highlight w:val="cyan"/>
        </w:rPr>
        <w:t>influencing</w:t>
      </w:r>
      <w:r w:rsidRPr="006A796B">
        <w:rPr>
          <w:rStyle w:val="Emphasis"/>
        </w:rPr>
        <w:t xml:space="preserve"> the </w:t>
      </w:r>
      <w:r w:rsidRPr="00546B45">
        <w:rPr>
          <w:rStyle w:val="Emphasis"/>
          <w:highlight w:val="cyan"/>
        </w:rPr>
        <w:t>inflation</w:t>
      </w:r>
      <w:r w:rsidRPr="006A796B">
        <w:rPr>
          <w:rStyle w:val="Emphasis"/>
        </w:rPr>
        <w:t xml:space="preserve"> rate </w:t>
      </w:r>
      <w:r w:rsidRPr="00546B45">
        <w:rPr>
          <w:rStyle w:val="Emphasis"/>
          <w:highlight w:val="cyan"/>
        </w:rPr>
        <w:t>lies</w:t>
      </w:r>
      <w:r w:rsidRPr="00546B45">
        <w:rPr>
          <w:rStyle w:val="StyleUnderline"/>
          <w:highlight w:val="cyan"/>
        </w:rPr>
        <w:t xml:space="preserve"> in </w:t>
      </w:r>
      <w:r w:rsidRPr="006A796B">
        <w:rPr>
          <w:rStyle w:val="StyleUnderline"/>
        </w:rPr>
        <w:t xml:space="preserve">the </w:t>
      </w:r>
      <w:r w:rsidRPr="006A796B">
        <w:rPr>
          <w:rStyle w:val="Emphasis"/>
        </w:rPr>
        <w:t>balance of power</w:t>
      </w:r>
      <w:r w:rsidRPr="006A796B">
        <w:rPr>
          <w:rStyle w:val="StyleUnderline"/>
        </w:rPr>
        <w:t xml:space="preserve"> between </w:t>
      </w:r>
      <w:r w:rsidRPr="00546B45">
        <w:rPr>
          <w:rStyle w:val="Emphasis"/>
          <w:highlight w:val="cyan"/>
        </w:rPr>
        <w:t>workers</w:t>
      </w:r>
      <w:r w:rsidRPr="00351D07">
        <w:rPr>
          <w:rStyle w:val="Emphasis"/>
        </w:rPr>
        <w:t xml:space="preserve"> </w:t>
      </w:r>
      <w:r w:rsidRPr="006A796B">
        <w:rPr>
          <w:rStyle w:val="Emphasis"/>
        </w:rPr>
        <w:t>and capital</w:t>
      </w:r>
      <w:r w:rsidRPr="006A796B">
        <w:rPr>
          <w:rStyle w:val="StyleUnderline"/>
        </w:rPr>
        <w:t xml:space="preserve">. It is therefore a result of the conflict between capital and labour for the distribution of economic output. When </w:t>
      </w:r>
      <w:r w:rsidRPr="00546B45">
        <w:rPr>
          <w:rStyle w:val="StyleUnderline"/>
          <w:highlight w:val="cyan"/>
        </w:rPr>
        <w:t>labour</w:t>
      </w:r>
      <w:r w:rsidRPr="006A796B">
        <w:rPr>
          <w:rStyle w:val="StyleUnderline"/>
        </w:rPr>
        <w:t xml:space="preserve"> is </w:t>
      </w:r>
      <w:r w:rsidRPr="00546B45">
        <w:rPr>
          <w:rStyle w:val="Emphasis"/>
          <w:highlight w:val="cyan"/>
        </w:rPr>
        <w:t>empowered</w:t>
      </w:r>
      <w:r w:rsidRPr="006A796B">
        <w:rPr>
          <w:rStyle w:val="StyleUnderline"/>
        </w:rPr>
        <w:t xml:space="preserve">, it </w:t>
      </w:r>
      <w:r w:rsidRPr="00546B45">
        <w:rPr>
          <w:rStyle w:val="StyleUnderline"/>
          <w:highlight w:val="cyan"/>
        </w:rPr>
        <w:t xml:space="preserve">can </w:t>
      </w:r>
      <w:r w:rsidRPr="00546B45">
        <w:rPr>
          <w:rStyle w:val="Emphasis"/>
          <w:highlight w:val="cyan"/>
        </w:rPr>
        <w:t>demand higher wages</w:t>
      </w:r>
      <w:r w:rsidRPr="00546B45">
        <w:rPr>
          <w:rStyle w:val="StyleUnderline"/>
          <w:highlight w:val="cyan"/>
        </w:rPr>
        <w:t>, which</w:t>
      </w:r>
      <w:r w:rsidRPr="006A796B">
        <w:rPr>
          <w:rStyle w:val="StyleUnderline"/>
        </w:rPr>
        <w:t xml:space="preserve"> in turn </w:t>
      </w:r>
      <w:r w:rsidRPr="00546B45">
        <w:rPr>
          <w:rStyle w:val="Emphasis"/>
          <w:highlight w:val="cyan"/>
        </w:rPr>
        <w:t>push prices up</w:t>
      </w:r>
      <w:r w:rsidRPr="006A796B">
        <w:rPr>
          <w:rStyle w:val="Emphasis"/>
        </w:rPr>
        <w:t>ward</w:t>
      </w:r>
      <w:r w:rsidRPr="006A796B">
        <w:rPr>
          <w:rStyle w:val="StyleUnderline"/>
        </w:rPr>
        <w:t xml:space="preserve">, which </w:t>
      </w:r>
      <w:r w:rsidRPr="006A796B">
        <w:rPr>
          <w:rStyle w:val="Emphasis"/>
        </w:rPr>
        <w:t>contributes to inflation</w:t>
      </w:r>
      <w:r w:rsidRPr="006A796B">
        <w:rPr>
          <w:rStyle w:val="StyleUnderline"/>
        </w:rPr>
        <w:t xml:space="preserve"> through a </w:t>
      </w:r>
      <w:r w:rsidRPr="006A796B">
        <w:rPr>
          <w:rStyle w:val="Emphasis"/>
        </w:rPr>
        <w:t>wage-price spiral</w:t>
      </w:r>
      <w:r w:rsidRPr="006A796B">
        <w:rPr>
          <w:rStyle w:val="StyleUnderline"/>
        </w:rPr>
        <w:t>. Conversely, when the working class lacks power, wages tend to stagnate, resulting in a lower inflation rate</w:t>
      </w:r>
      <w:r w:rsidRPr="006A796B">
        <w:rPr>
          <w:sz w:val="16"/>
        </w:rPr>
        <w:t xml:space="preserve">, which benefits capital. Specifically, the nexus that exists between workers’ power and inflation hinges on two separate </w:t>
      </w:r>
      <w:r w:rsidRPr="006A796B">
        <w:rPr>
          <w:sz w:val="16"/>
        </w:rPr>
        <w:lastRenderedPageBreak/>
        <w:t xml:space="preserve">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A796B">
        <w:rPr>
          <w:rStyle w:val="Emphasis"/>
        </w:rPr>
        <w:t>was</w:t>
      </w:r>
      <w:r w:rsidRPr="006A796B">
        <w:rPr>
          <w:sz w:val="16"/>
        </w:rPr>
        <w:t xml:space="preserve"> considerable. Conversely, </w:t>
      </w:r>
      <w:r w:rsidRPr="006A796B">
        <w:rPr>
          <w:rStyle w:val="StyleUnderline"/>
        </w:rPr>
        <w:t>associational power</w:t>
      </w:r>
      <w:r w:rsidRPr="006A796B">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A796B">
        <w:rPr>
          <w:rStyle w:val="StyleUnderline"/>
        </w:rPr>
        <w:t>is</w:t>
      </w:r>
      <w:r w:rsidRPr="006A796B">
        <w:rPr>
          <w:sz w:val="16"/>
        </w:rPr>
        <w:t xml:space="preserve"> typically </w:t>
      </w:r>
      <w:r w:rsidRPr="006A796B">
        <w:rPr>
          <w:rStyle w:val="StyleUnderline"/>
        </w:rPr>
        <w:t>measured by unionisation</w:t>
      </w:r>
      <w:r w:rsidRPr="006A796B">
        <w:rPr>
          <w:sz w:val="16"/>
        </w:rPr>
        <w:t xml:space="preserve"> and </w:t>
      </w:r>
      <w:r w:rsidRPr="006A796B">
        <w:rPr>
          <w:rStyle w:val="StyleUnderline"/>
        </w:rPr>
        <w:t>collective bargaining coverage rates</w:t>
      </w:r>
      <w:r w:rsidRPr="006A796B">
        <w:rPr>
          <w:sz w:val="16"/>
        </w:rPr>
        <w:t xml:space="preserve">, along with the </w:t>
      </w:r>
      <w:r w:rsidRPr="006A796B">
        <w:rPr>
          <w:rStyle w:val="StyleUnderline"/>
        </w:rPr>
        <w:t>degree of centralisation and coordination within the wage-setting process.</w:t>
      </w:r>
    </w:p>
    <w:p w14:paraId="6CECB64B" w14:textId="77777777" w:rsidR="008B7ADD" w:rsidRPr="006A796B" w:rsidRDefault="008B7ADD" w:rsidP="008B7ADD">
      <w:pPr>
        <w:rPr>
          <w:sz w:val="16"/>
        </w:rPr>
      </w:pPr>
      <w:r w:rsidRPr="006A796B">
        <w:rPr>
          <w:sz w:val="16"/>
        </w:rPr>
        <w:t xml:space="preserve">As is well known, </w:t>
      </w:r>
      <w:r w:rsidRPr="00546B45">
        <w:rPr>
          <w:rStyle w:val="StyleUnderline"/>
          <w:highlight w:val="cyan"/>
        </w:rPr>
        <w:t>workers’</w:t>
      </w:r>
      <w:r w:rsidRPr="006A796B">
        <w:rPr>
          <w:sz w:val="16"/>
        </w:rPr>
        <w:t xml:space="preserve"> structural and </w:t>
      </w:r>
      <w:r w:rsidRPr="006A796B">
        <w:rPr>
          <w:rStyle w:val="StyleUnderline"/>
        </w:rPr>
        <w:t xml:space="preserve">associational </w:t>
      </w:r>
      <w:r w:rsidRPr="00546B45">
        <w:rPr>
          <w:rStyle w:val="StyleUnderline"/>
          <w:highlight w:val="cyan"/>
        </w:rPr>
        <w:t xml:space="preserve">power reached </w:t>
      </w:r>
      <w:r w:rsidRPr="00546B45">
        <w:rPr>
          <w:rStyle w:val="Emphasis"/>
          <w:highlight w:val="cyan"/>
        </w:rPr>
        <w:t>a</w:t>
      </w:r>
      <w:r w:rsidRPr="006A796B">
        <w:rPr>
          <w:rStyle w:val="Emphasis"/>
        </w:rPr>
        <w:t xml:space="preserve">n all-time </w:t>
      </w:r>
      <w:r w:rsidRPr="00546B45">
        <w:rPr>
          <w:rStyle w:val="Emphasis"/>
          <w:highlight w:val="cyan"/>
        </w:rPr>
        <w:t>high</w:t>
      </w:r>
      <w:r w:rsidRPr="00546B45">
        <w:rPr>
          <w:rStyle w:val="StyleUnderline"/>
          <w:highlight w:val="cyan"/>
        </w:rPr>
        <w:t xml:space="preserve"> </w:t>
      </w:r>
      <w:r w:rsidRPr="006A796B">
        <w:rPr>
          <w:rStyle w:val="StyleUnderline"/>
        </w:rPr>
        <w:t xml:space="preserve">during the </w:t>
      </w:r>
      <w:r w:rsidRPr="00546B45">
        <w:rPr>
          <w:rStyle w:val="Emphasis"/>
          <w:highlight w:val="cyan"/>
        </w:rPr>
        <w:t>post-war</w:t>
      </w:r>
      <w:r w:rsidRPr="006A796B">
        <w:rPr>
          <w:rStyle w:val="Emphasis"/>
        </w:rPr>
        <w:t xml:space="preserve"> era</w:t>
      </w:r>
      <w:r w:rsidRPr="006A796B">
        <w:rPr>
          <w:rStyle w:val="StyleUnderline"/>
        </w:rPr>
        <w:t>.</w:t>
      </w:r>
      <w:r w:rsidRPr="006A796B">
        <w:rPr>
          <w:sz w:val="16"/>
        </w:rPr>
        <w:t xml:space="preserve"> During that time, </w:t>
      </w:r>
      <w:r w:rsidRPr="006A796B">
        <w:rPr>
          <w:rStyle w:val="StyleUnderline"/>
        </w:rPr>
        <w:t>strong labour market institutions helped to undergird the post-war Fordist wage-led growth model</w:t>
      </w:r>
      <w:r w:rsidRPr="006A796B">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546B45">
        <w:rPr>
          <w:rStyle w:val="Emphasis"/>
          <w:highlight w:val="cyan"/>
        </w:rPr>
        <w:t>Prices grew</w:t>
      </w:r>
      <w:r w:rsidRPr="006A796B">
        <w:rPr>
          <w:rStyle w:val="Emphasis"/>
        </w:rPr>
        <w:t xml:space="preserve"> more</w:t>
      </w:r>
      <w:r w:rsidRPr="006A796B">
        <w:rPr>
          <w:rStyle w:val="StyleUnderline"/>
        </w:rPr>
        <w:t xml:space="preserve"> than productivity </w:t>
      </w:r>
      <w:r w:rsidRPr="00546B45">
        <w:rPr>
          <w:rStyle w:val="StyleUnderline"/>
          <w:highlight w:val="cyan"/>
        </w:rPr>
        <w:t>and</w:t>
      </w:r>
      <w:r w:rsidRPr="006A796B">
        <w:rPr>
          <w:sz w:val="16"/>
        </w:rPr>
        <w:t xml:space="preserve">, as already posited by Polish economist Michał Kalecki in a prescient paper written in 1943, </w:t>
      </w:r>
      <w:r w:rsidRPr="00546B45">
        <w:rPr>
          <w:rStyle w:val="StyleUnderline"/>
          <w:highlight w:val="cyan"/>
        </w:rPr>
        <w:t>economies became subject to</w:t>
      </w:r>
      <w:r w:rsidRPr="00351D07">
        <w:rPr>
          <w:rStyle w:val="StyleUnderline"/>
        </w:rPr>
        <w:t xml:space="preserve"> </w:t>
      </w:r>
      <w:r w:rsidRPr="00351D07">
        <w:rPr>
          <w:rStyle w:val="Emphasis"/>
        </w:rPr>
        <w:t xml:space="preserve">destructive </w:t>
      </w:r>
      <w:r w:rsidRPr="00546B45">
        <w:rPr>
          <w:rStyle w:val="Emphasis"/>
          <w:highlight w:val="cyan"/>
        </w:rPr>
        <w:t>w</w:t>
      </w:r>
      <w:r w:rsidRPr="00351D07">
        <w:rPr>
          <w:rStyle w:val="Emphasis"/>
        </w:rPr>
        <w:t>age-</w:t>
      </w:r>
      <w:r w:rsidRPr="00546B45">
        <w:rPr>
          <w:rStyle w:val="Emphasis"/>
          <w:highlight w:val="cyan"/>
        </w:rPr>
        <w:t>p</w:t>
      </w:r>
      <w:r w:rsidRPr="00351D07">
        <w:rPr>
          <w:rStyle w:val="Emphasis"/>
        </w:rPr>
        <w:t xml:space="preserve">rice </w:t>
      </w:r>
      <w:r w:rsidRPr="00546B45">
        <w:rPr>
          <w:rStyle w:val="Emphasis"/>
          <w:highlight w:val="cyan"/>
        </w:rPr>
        <w:t>s</w:t>
      </w:r>
      <w:r w:rsidRPr="00351D07">
        <w:rPr>
          <w:rStyle w:val="Emphasis"/>
        </w:rPr>
        <w:t>pirals</w:t>
      </w:r>
      <w:r w:rsidRPr="00351D07">
        <w:rPr>
          <w:rStyle w:val="StyleUnderline"/>
        </w:rPr>
        <w:t>.</w:t>
      </w:r>
      <w:r w:rsidRPr="006A796B">
        <w:rPr>
          <w:rStyle w:val="StyleUnderline"/>
        </w:rPr>
        <w:t xml:space="preserve"> Thus, organised labour’s </w:t>
      </w:r>
      <w:r w:rsidRPr="006A796B">
        <w:rPr>
          <w:rStyle w:val="Emphasis"/>
        </w:rPr>
        <w:t>increasing wage demands</w:t>
      </w:r>
      <w:r w:rsidRPr="006A796B">
        <w:rPr>
          <w:rStyle w:val="StyleUnderline"/>
        </w:rPr>
        <w:t xml:space="preserve"> resulted in a ‘</w:t>
      </w:r>
      <w:r w:rsidRPr="006A796B">
        <w:rPr>
          <w:rStyle w:val="Emphasis"/>
        </w:rPr>
        <w:t>pay explosion’</w:t>
      </w:r>
      <w:r w:rsidRPr="006A796B">
        <w:rPr>
          <w:rStyle w:val="StyleUnderline"/>
        </w:rPr>
        <w:t xml:space="preserve"> </w:t>
      </w:r>
      <w:r w:rsidRPr="006A796B">
        <w:rPr>
          <w:sz w:val="16"/>
        </w:rPr>
        <w:t>that progressively squeezed capital profits (Arrighi, 2009).</w:t>
      </w:r>
    </w:p>
    <w:p w14:paraId="501A3BC1" w14:textId="77777777" w:rsidR="008B7ADD" w:rsidRPr="006A796B" w:rsidRDefault="008B7ADD" w:rsidP="008B7ADD">
      <w:pPr>
        <w:rPr>
          <w:sz w:val="16"/>
        </w:rPr>
      </w:pPr>
      <w:r w:rsidRPr="006A796B">
        <w:rPr>
          <w:rStyle w:val="StyleUnderline"/>
        </w:rPr>
        <w:t xml:space="preserve">The </w:t>
      </w:r>
      <w:r w:rsidRPr="00546B45">
        <w:rPr>
          <w:rStyle w:val="StyleUnderline"/>
          <w:highlight w:val="cyan"/>
        </w:rPr>
        <w:t>inflation trajectories</w:t>
      </w:r>
      <w:r w:rsidRPr="006A796B">
        <w:rPr>
          <w:sz w:val="16"/>
        </w:rPr>
        <w:t xml:space="preserve"> in most advanced capitalist democracies </w:t>
      </w:r>
      <w:r w:rsidRPr="00546B45">
        <w:rPr>
          <w:rStyle w:val="StyleUnderline"/>
          <w:highlight w:val="cyan"/>
        </w:rPr>
        <w:t>exhibited</w:t>
      </w:r>
      <w:r w:rsidRPr="006A796B">
        <w:rPr>
          <w:sz w:val="16"/>
        </w:rPr>
        <w:t xml:space="preserve"> – as confirmed by Bai and Perron’s (1998) statistical test for the existence of structural breaks (Figure 1) – </w:t>
      </w:r>
      <w:r w:rsidRPr="00546B45">
        <w:rPr>
          <w:rStyle w:val="StyleUnderline"/>
          <w:highlight w:val="cyan"/>
        </w:rPr>
        <w:t xml:space="preserve">a </w:t>
      </w:r>
      <w:r w:rsidRPr="00546B45">
        <w:rPr>
          <w:rStyle w:val="Emphasis"/>
          <w:highlight w:val="cyan"/>
        </w:rPr>
        <w:t>clear inflection point</w:t>
      </w:r>
      <w:r w:rsidRPr="00546B45">
        <w:rPr>
          <w:rStyle w:val="StyleUnderline"/>
          <w:highlight w:val="cyan"/>
        </w:rPr>
        <w:t xml:space="preserve"> in the </w:t>
      </w:r>
      <w:r w:rsidRPr="00546B45">
        <w:rPr>
          <w:rStyle w:val="Emphasis"/>
          <w:highlight w:val="cyan"/>
        </w:rPr>
        <w:t>late</w:t>
      </w:r>
      <w:r w:rsidRPr="006A796B">
        <w:rPr>
          <w:rStyle w:val="Emphasis"/>
        </w:rPr>
        <w:t xml:space="preserve"> 19</w:t>
      </w:r>
      <w:r w:rsidRPr="00546B45">
        <w:rPr>
          <w:rStyle w:val="Emphasis"/>
          <w:highlight w:val="cyan"/>
        </w:rPr>
        <w:t>70s</w:t>
      </w:r>
      <w:r w:rsidRPr="00546B45">
        <w:rPr>
          <w:rStyle w:val="StyleUnderline"/>
          <w:highlight w:val="cyan"/>
        </w:rPr>
        <w:t>.</w:t>
      </w:r>
      <w:r w:rsidRPr="006A796B">
        <w:rPr>
          <w:rStyle w:val="StyleUnderline"/>
        </w:rPr>
        <w:t xml:space="preserve"> Indeed, the subsequent period saw a </w:t>
      </w:r>
      <w:r w:rsidRPr="006A796B">
        <w:rPr>
          <w:rStyle w:val="Emphasis"/>
        </w:rPr>
        <w:t>significant decrease in inflation rates</w:t>
      </w:r>
      <w:r w:rsidRPr="006A796B">
        <w:rPr>
          <w:rStyle w:val="StyleUnderline"/>
        </w:rPr>
        <w:t xml:space="preserve">, as well as </w:t>
      </w:r>
      <w:r w:rsidRPr="006A796B">
        <w:rPr>
          <w:rStyle w:val="Emphasis"/>
        </w:rPr>
        <w:t>lower macroeconomic volatility</w:t>
      </w:r>
      <w:r w:rsidRPr="006A796B">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19733328" w14:textId="77777777" w:rsidR="008B7ADD" w:rsidRPr="006A796B" w:rsidRDefault="008B7ADD" w:rsidP="008B7ADD">
      <w:pPr>
        <w:rPr>
          <w:sz w:val="16"/>
        </w:rPr>
      </w:pPr>
      <w:r w:rsidRPr="006A796B">
        <w:t>[[Figure Omitted]]</w:t>
      </w:r>
    </w:p>
    <w:p w14:paraId="737E496A" w14:textId="77777777" w:rsidR="008B7ADD" w:rsidRPr="006A796B" w:rsidRDefault="008B7ADD" w:rsidP="008B7ADD">
      <w:pPr>
        <w:rPr>
          <w:sz w:val="16"/>
        </w:rPr>
      </w:pPr>
      <w:r w:rsidRPr="006A796B">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6A796B">
        <w:rPr>
          <w:rStyle w:val="StyleUnderline"/>
        </w:rPr>
        <w:t xml:space="preserve">decreasing wage shares, lower wage costs and </w:t>
      </w:r>
      <w:r w:rsidRPr="006A796B">
        <w:rPr>
          <w:rStyle w:val="Emphasis"/>
        </w:rPr>
        <w:t>weaker social actors</w:t>
      </w:r>
      <w:r w:rsidRPr="006A796B">
        <w:rPr>
          <w:rStyle w:val="StyleUnderline"/>
        </w:rPr>
        <w:t xml:space="preserve">, in the form of </w:t>
      </w:r>
      <w:r w:rsidRPr="00546B45">
        <w:rPr>
          <w:rStyle w:val="Emphasis"/>
          <w:highlight w:val="cyan"/>
        </w:rPr>
        <w:t>lower</w:t>
      </w:r>
      <w:r w:rsidRPr="00546B45">
        <w:rPr>
          <w:rStyle w:val="StyleUnderline"/>
          <w:highlight w:val="cyan"/>
        </w:rPr>
        <w:t xml:space="preserve"> </w:t>
      </w:r>
      <w:r w:rsidRPr="00546B45">
        <w:rPr>
          <w:rStyle w:val="Emphasis"/>
          <w:highlight w:val="cyan"/>
        </w:rPr>
        <w:t>collective bargaining coverage</w:t>
      </w:r>
      <w:r w:rsidRPr="00546B45">
        <w:rPr>
          <w:rStyle w:val="StyleUnderline"/>
          <w:highlight w:val="cyan"/>
        </w:rPr>
        <w:t xml:space="preserve"> and</w:t>
      </w:r>
      <w:r w:rsidRPr="006A796B">
        <w:rPr>
          <w:rStyle w:val="StyleUnderline"/>
        </w:rPr>
        <w:t xml:space="preserve"> </w:t>
      </w:r>
      <w:r w:rsidRPr="006A796B">
        <w:rPr>
          <w:rStyle w:val="Emphasis"/>
        </w:rPr>
        <w:t xml:space="preserve">lower </w:t>
      </w:r>
      <w:r w:rsidRPr="00546B45">
        <w:rPr>
          <w:rStyle w:val="Emphasis"/>
          <w:highlight w:val="cyan"/>
        </w:rPr>
        <w:t>unionisation</w:t>
      </w:r>
      <w:r w:rsidRPr="00351D07">
        <w:rPr>
          <w:rStyle w:val="StyleUnderline"/>
        </w:rPr>
        <w:t xml:space="preserve"> </w:t>
      </w:r>
      <w:r w:rsidRPr="006A796B">
        <w:rPr>
          <w:rStyle w:val="Emphasis"/>
        </w:rPr>
        <w:t>rates</w:t>
      </w:r>
      <w:r w:rsidRPr="006A796B">
        <w:rPr>
          <w:rStyle w:val="StyleUnderline"/>
        </w:rPr>
        <w:t xml:space="preserve">, have been conducive to </w:t>
      </w:r>
      <w:r w:rsidRPr="00546B45">
        <w:rPr>
          <w:rStyle w:val="Emphasis"/>
          <w:highlight w:val="cyan"/>
        </w:rPr>
        <w:t>moderat</w:t>
      </w:r>
      <w:r w:rsidRPr="006A796B">
        <w:rPr>
          <w:rStyle w:val="Emphasis"/>
        </w:rPr>
        <w:t xml:space="preserve">ing </w:t>
      </w:r>
      <w:r w:rsidRPr="00546B45">
        <w:rPr>
          <w:rStyle w:val="Emphasis"/>
          <w:highlight w:val="cyan"/>
        </w:rPr>
        <w:t>wage</w:t>
      </w:r>
      <w:r w:rsidRPr="00351D07">
        <w:rPr>
          <w:rStyle w:val="Emphasis"/>
        </w:rPr>
        <w:t xml:space="preserve"> demand</w:t>
      </w:r>
      <w:r w:rsidRPr="00546B45">
        <w:rPr>
          <w:rStyle w:val="Emphasis"/>
          <w:highlight w:val="cyan"/>
        </w:rPr>
        <w:t>s</w:t>
      </w:r>
      <w:r w:rsidRPr="00546B45">
        <w:rPr>
          <w:rStyle w:val="StyleUnderline"/>
          <w:highlight w:val="cyan"/>
        </w:rPr>
        <w:t xml:space="preserve"> and</w:t>
      </w:r>
      <w:r w:rsidRPr="006A796B">
        <w:rPr>
          <w:rStyle w:val="StyleUnderline"/>
        </w:rPr>
        <w:t xml:space="preserve"> have thus </w:t>
      </w:r>
      <w:r w:rsidRPr="00546B45">
        <w:rPr>
          <w:rStyle w:val="StyleUnderline"/>
          <w:highlight w:val="cyan"/>
        </w:rPr>
        <w:t>led to</w:t>
      </w:r>
      <w:r w:rsidRPr="00351D07">
        <w:rPr>
          <w:rStyle w:val="StyleUnderline"/>
        </w:rPr>
        <w:t xml:space="preserve"> </w:t>
      </w:r>
      <w:r w:rsidRPr="006A796B">
        <w:rPr>
          <w:rStyle w:val="StyleUnderline"/>
        </w:rPr>
        <w:t xml:space="preserve">a period of </w:t>
      </w:r>
      <w:r w:rsidRPr="00546B45">
        <w:rPr>
          <w:rStyle w:val="Emphasis"/>
          <w:highlight w:val="cyan"/>
        </w:rPr>
        <w:t>sustained inflationary moderation</w:t>
      </w:r>
      <w:r w:rsidRPr="006A796B">
        <w:rPr>
          <w:rStyle w:val="StyleUnderline"/>
        </w:rPr>
        <w:t>.</w:t>
      </w:r>
      <w:r w:rsidRPr="006A796B">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4ED35713" w14:textId="77777777" w:rsidR="008B7ADD" w:rsidRPr="006A796B" w:rsidRDefault="008B7ADD" w:rsidP="008B7ADD">
      <w:pPr>
        <w:rPr>
          <w:sz w:val="16"/>
        </w:rPr>
      </w:pPr>
      <w:r w:rsidRPr="006A796B">
        <w:t>[[Figure Omitted]]</w:t>
      </w:r>
    </w:p>
    <w:p w14:paraId="1CC05F94" w14:textId="77777777" w:rsidR="008B7ADD" w:rsidRPr="006A796B" w:rsidRDefault="008B7ADD" w:rsidP="008B7ADD">
      <w:pPr>
        <w:rPr>
          <w:sz w:val="16"/>
        </w:rPr>
      </w:pPr>
      <w:r w:rsidRPr="006A796B">
        <w:rPr>
          <w:sz w:val="16"/>
        </w:rPr>
        <w:t xml:space="preserve">Irrespective of what interpretation one favours in explaining the onset of the period termed the ‘Great Moderation’, </w:t>
      </w:r>
      <w:r w:rsidRPr="006A796B">
        <w:rPr>
          <w:rStyle w:val="StyleUnderline"/>
        </w:rPr>
        <w:t xml:space="preserve">it is </w:t>
      </w:r>
      <w:r w:rsidRPr="006A796B">
        <w:rPr>
          <w:rStyle w:val="Emphasis"/>
        </w:rPr>
        <w:t>incontrovertible</w:t>
      </w:r>
      <w:r w:rsidRPr="006A796B">
        <w:rPr>
          <w:rStyle w:val="StyleUnderline"/>
        </w:rPr>
        <w:t xml:space="preserve"> that the post-1970s period has coincided with a progressive (economic) liberalisation of the labour market, </w:t>
      </w:r>
      <w:r w:rsidRPr="006A796B">
        <w:rPr>
          <w:rStyle w:val="Emphasis"/>
        </w:rPr>
        <w:t>weakening social actors</w:t>
      </w:r>
      <w:r w:rsidRPr="006A796B">
        <w:rPr>
          <w:rStyle w:val="StyleUnderline"/>
        </w:rPr>
        <w:t xml:space="preserve"> and </w:t>
      </w:r>
      <w:r w:rsidRPr="006A796B">
        <w:rPr>
          <w:rStyle w:val="Emphasis"/>
        </w:rPr>
        <w:t xml:space="preserve">hollowing out labour market institutions </w:t>
      </w:r>
      <w:r w:rsidRPr="006A796B">
        <w:rPr>
          <w:rStyle w:val="StyleUnderline"/>
        </w:rPr>
        <w:t>across different types of market economy</w:t>
      </w:r>
      <w:r w:rsidRPr="006A796B">
        <w:rPr>
          <w:sz w:val="16"/>
        </w:rPr>
        <w:t xml:space="preserve"> (Baccaro and Howell, 2017). </w:t>
      </w:r>
      <w:r w:rsidRPr="006A796B">
        <w:rPr>
          <w:rStyle w:val="StyleUnderline"/>
        </w:rPr>
        <w:t>International organisations such as the IMF and the OECD began to argue</w:t>
      </w:r>
      <w:r w:rsidRPr="006A796B">
        <w:rPr>
          <w:sz w:val="16"/>
        </w:rPr>
        <w:t xml:space="preserve"> in their policy recommendations (for example, the OECD’s Jobs Strategy or the IMF’s Conditionality plans) </w:t>
      </w:r>
      <w:r w:rsidRPr="006A796B">
        <w:rPr>
          <w:rStyle w:val="StyleUnderline"/>
        </w:rPr>
        <w:t>that liberalised (deregulated) labour markets were better able to achieve economic growth</w:t>
      </w:r>
      <w:r w:rsidRPr="006A796B">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A796B">
        <w:rPr>
          <w:rStyle w:val="StyleUnderline"/>
        </w:rPr>
        <w:t xml:space="preserve">higher unionisation rates put </w:t>
      </w:r>
      <w:r w:rsidRPr="006A796B">
        <w:rPr>
          <w:rStyle w:val="Emphasis"/>
        </w:rPr>
        <w:t>upward pressure on inflation.</w:t>
      </w:r>
      <w:r w:rsidRPr="006A796B">
        <w:rPr>
          <w:rStyle w:val="StyleUnderline"/>
        </w:rPr>
        <w:t xml:space="preserve"> </w:t>
      </w:r>
      <w:r w:rsidRPr="006A796B">
        <w:rPr>
          <w:sz w:val="16"/>
          <w:szCs w:val="16"/>
        </w:rPr>
        <w:t xml:space="preserve">When controlling for wage-setting centralisation they find that the more centralised a country’s wage-setting system, the more attenuated the effect of trade union density on raising inflation. </w:t>
      </w:r>
      <w:r w:rsidRPr="006A796B">
        <w:rPr>
          <w:sz w:val="16"/>
        </w:rPr>
        <w:t xml:space="preserve">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w:t>
      </w:r>
      <w:r w:rsidRPr="006A796B">
        <w:rPr>
          <w:sz w:val="16"/>
        </w:rPr>
        <w:lastRenderedPageBreak/>
        <w:t>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1B1F64EB" w14:textId="77777777" w:rsidR="008B7ADD" w:rsidRPr="006A796B" w:rsidRDefault="008B7ADD" w:rsidP="008B7ADD">
      <w:pPr>
        <w:rPr>
          <w:sz w:val="16"/>
        </w:rPr>
      </w:pPr>
      <w:r w:rsidRPr="006A796B">
        <w:rPr>
          <w:sz w:val="16"/>
        </w:rPr>
        <w:t xml:space="preserve">In a more recent analysis, Jaumotte and Morsy (2012) illustrate, based on a panel dataset of eurozone countries, that high employment protection, intermediate </w:t>
      </w:r>
      <w:r w:rsidRPr="006A796B">
        <w:rPr>
          <w:rStyle w:val="Emphasis"/>
        </w:rPr>
        <w:t>wage-setting coordination</w:t>
      </w:r>
      <w:r w:rsidRPr="006A796B">
        <w:rPr>
          <w:rStyle w:val="StyleUnderline"/>
        </w:rPr>
        <w:t xml:space="preserve"> and </w:t>
      </w:r>
      <w:r w:rsidRPr="00546B45">
        <w:rPr>
          <w:rStyle w:val="Emphasis"/>
          <w:highlight w:val="cyan"/>
        </w:rPr>
        <w:t>high union density</w:t>
      </w:r>
      <w:r w:rsidRPr="00546B45">
        <w:rPr>
          <w:rStyle w:val="StyleUnderline"/>
          <w:highlight w:val="cyan"/>
        </w:rPr>
        <w:t xml:space="preserve"> increase</w:t>
      </w:r>
      <w:r w:rsidRPr="006A796B">
        <w:rPr>
          <w:rStyle w:val="StyleUnderline"/>
        </w:rPr>
        <w:t xml:space="preserve"> the </w:t>
      </w:r>
      <w:r w:rsidRPr="00546B45">
        <w:rPr>
          <w:rStyle w:val="Emphasis"/>
          <w:highlight w:val="cyan"/>
        </w:rPr>
        <w:t>persistence of inflation</w:t>
      </w:r>
      <w:r w:rsidRPr="006A796B">
        <w:rPr>
          <w:rStyle w:val="StyleUnderline"/>
        </w:rPr>
        <w:t>.</w:t>
      </w:r>
      <w:r w:rsidRPr="006A796B">
        <w:rPr>
          <w:sz w:val="16"/>
        </w:rPr>
        <w:t xml:space="preserve"> Similarly, </w:t>
      </w:r>
      <w:r w:rsidRPr="006A796B">
        <w:rPr>
          <w:rStyle w:val="StyleUnderline"/>
        </w:rPr>
        <w:t>Hung and Thompson</w:t>
      </w:r>
      <w:r w:rsidRPr="006A796B">
        <w:rPr>
          <w:sz w:val="16"/>
        </w:rPr>
        <w:t xml:space="preserve"> (2016) </w:t>
      </w:r>
      <w:r w:rsidRPr="006A796B">
        <w:rPr>
          <w:rStyle w:val="StyleUnderline"/>
        </w:rPr>
        <w:t xml:space="preserve">find empirical evidence that </w:t>
      </w:r>
      <w:r w:rsidRPr="006A796B">
        <w:rPr>
          <w:rStyle w:val="Emphasis"/>
        </w:rPr>
        <w:t>inflation is connected</w:t>
      </w:r>
      <w:r w:rsidRPr="006A796B">
        <w:rPr>
          <w:rStyle w:val="StyleUnderline"/>
        </w:rPr>
        <w:t xml:space="preserve"> to the </w:t>
      </w:r>
      <w:r w:rsidRPr="006A796B">
        <w:rPr>
          <w:rStyle w:val="Emphasis"/>
        </w:rPr>
        <w:t>power distribution</w:t>
      </w:r>
      <w:r w:rsidRPr="006A796B">
        <w:rPr>
          <w:rStyle w:val="StyleUnderline"/>
        </w:rPr>
        <w:t xml:space="preserve"> between labour and capital, and establish, through a panel data analysis, that there is a </w:t>
      </w:r>
      <w:r w:rsidRPr="006A796B">
        <w:rPr>
          <w:rStyle w:val="Emphasis"/>
        </w:rPr>
        <w:t>positive relationship</w:t>
      </w:r>
      <w:r w:rsidRPr="006A796B">
        <w:rPr>
          <w:rStyle w:val="StyleUnderline"/>
        </w:rPr>
        <w:t xml:space="preserve"> between the </w:t>
      </w:r>
      <w:r w:rsidRPr="006A796B">
        <w:rPr>
          <w:rStyle w:val="Emphasis"/>
        </w:rPr>
        <w:t>wage share and unionisation</w:t>
      </w:r>
      <w:r w:rsidRPr="006A796B">
        <w:rPr>
          <w:rStyle w:val="StyleUnderline"/>
        </w:rPr>
        <w:t xml:space="preserve">, on the one hand, and </w:t>
      </w:r>
      <w:r w:rsidRPr="006A796B">
        <w:rPr>
          <w:rStyle w:val="Emphasis"/>
        </w:rPr>
        <w:t>rising inflation</w:t>
      </w:r>
      <w:r w:rsidRPr="006A796B">
        <w:rPr>
          <w:rStyle w:val="StyleUnderline"/>
        </w:rPr>
        <w:t>, on the other</w:t>
      </w:r>
      <w:r w:rsidRPr="006A796B">
        <w:rPr>
          <w:sz w:val="16"/>
        </w:rPr>
        <w:t xml:space="preserve">. In the literature, </w:t>
      </w:r>
      <w:r w:rsidRPr="006A796B">
        <w:rPr>
          <w:rStyle w:val="StyleUnderline"/>
        </w:rPr>
        <w:t>the causal mechanism that often links labour market institutions to higher inflation rates is a ‘</w:t>
      </w:r>
      <w:r w:rsidRPr="006A796B">
        <w:rPr>
          <w:rStyle w:val="Emphasis"/>
        </w:rPr>
        <w:t>second-round’ effect</w:t>
      </w:r>
      <w:r w:rsidRPr="006A796B">
        <w:rPr>
          <w:rStyle w:val="StyleUnderline"/>
        </w:rPr>
        <w:t xml:space="preserve">, which takes the form of a </w:t>
      </w:r>
      <w:r w:rsidRPr="006A796B">
        <w:rPr>
          <w:rStyle w:val="Emphasis"/>
        </w:rPr>
        <w:t>wage-price spiral.</w:t>
      </w:r>
      <w:r w:rsidRPr="006A796B">
        <w:rPr>
          <w:rStyle w:val="StyleUnderline"/>
        </w:rPr>
        <w:t xml:space="preserve"> In a wage-price spiral higher inflation leads to higher wage growth, which then leads to higher prices, which then leads to higher wages.</w:t>
      </w:r>
      <w:r w:rsidRPr="006A796B">
        <w:rPr>
          <w:sz w:val="16"/>
        </w:rPr>
        <w:t xml:space="preserve"> On this account, </w:t>
      </w:r>
      <w:r w:rsidRPr="006A796B">
        <w:rPr>
          <w:rStyle w:val="StyleUnderline"/>
        </w:rPr>
        <w:t xml:space="preserve">social actors, in an effort to catch up with rising prices, up their nominal wage demands. </w:t>
      </w:r>
      <w:r w:rsidRPr="006A796B">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6A796B">
        <w:rPr>
          <w:rStyle w:val="StyleUnderline"/>
        </w:rPr>
        <w:t>This brings back the question of whether it makes sense to compare the inflationary period of the early 2020s to the 1970s, a time in which social actors’ labour market power was significantly higher than it is today</w:t>
      </w:r>
      <w:r w:rsidRPr="006A796B">
        <w:rPr>
          <w:sz w:val="16"/>
        </w:rPr>
        <w:t>. As Storm (2022) concluded, ‘</w:t>
      </w:r>
      <w:r w:rsidRPr="006A796B">
        <w:rPr>
          <w:rStyle w:val="StyleUnderline"/>
        </w:rPr>
        <w:t>drawing historical parallels between the current inflation and</w:t>
      </w:r>
      <w:r w:rsidRPr="006A796B">
        <w:rPr>
          <w:sz w:val="16"/>
        </w:rPr>
        <w:t xml:space="preserve"> the stagflation of </w:t>
      </w:r>
      <w:r w:rsidRPr="006A796B">
        <w:rPr>
          <w:rStyle w:val="StyleUnderline"/>
        </w:rPr>
        <w:t xml:space="preserve">the 1970s is </w:t>
      </w:r>
      <w:r w:rsidRPr="006A796B">
        <w:rPr>
          <w:rStyle w:val="Emphasis"/>
        </w:rPr>
        <w:t>not helpful</w:t>
      </w:r>
      <w:r w:rsidRPr="006A796B">
        <w:rPr>
          <w:rStyle w:val="StyleUnderline"/>
        </w:rPr>
        <w:t xml:space="preserve">; </w:t>
      </w:r>
      <w:r w:rsidRPr="00546B45">
        <w:rPr>
          <w:rStyle w:val="StyleUnderline"/>
          <w:highlight w:val="cyan"/>
        </w:rPr>
        <w:t>unlike in the</w:t>
      </w:r>
      <w:r w:rsidRPr="006A796B">
        <w:rPr>
          <w:rStyle w:val="StyleUnderline"/>
        </w:rPr>
        <w:t xml:space="preserve"> 19</w:t>
      </w:r>
      <w:r w:rsidRPr="00546B45">
        <w:rPr>
          <w:rStyle w:val="StyleUnderline"/>
          <w:highlight w:val="cyan"/>
        </w:rPr>
        <w:t>70s and after</w:t>
      </w:r>
      <w:r w:rsidRPr="00351D07">
        <w:rPr>
          <w:rStyle w:val="StyleUnderline"/>
        </w:rPr>
        <w:t xml:space="preserve"> </w:t>
      </w:r>
      <w:r w:rsidRPr="00351D07">
        <w:rPr>
          <w:rStyle w:val="Emphasis"/>
        </w:rPr>
        <w:t>decades of</w:t>
      </w:r>
      <w:r w:rsidRPr="006A796B">
        <w:rPr>
          <w:rStyle w:val="Emphasis"/>
        </w:rPr>
        <w:t xml:space="preserve"> labour market deregulation</w:t>
      </w:r>
      <w:r w:rsidRPr="006A796B">
        <w:rPr>
          <w:rStyle w:val="StyleUnderline"/>
        </w:rPr>
        <w:t xml:space="preserve"> and </w:t>
      </w:r>
      <w:r w:rsidRPr="00546B45">
        <w:rPr>
          <w:rStyle w:val="Emphasis"/>
          <w:highlight w:val="cyan"/>
        </w:rPr>
        <w:t>union bashing</w:t>
      </w:r>
      <w:r w:rsidRPr="006A796B">
        <w:rPr>
          <w:sz w:val="16"/>
        </w:rPr>
        <w:t xml:space="preserve">, […] </w:t>
      </w:r>
      <w:r w:rsidRPr="00546B45">
        <w:rPr>
          <w:rStyle w:val="StyleUnderline"/>
          <w:highlight w:val="cyan"/>
        </w:rPr>
        <w:t>workers are</w:t>
      </w:r>
      <w:r w:rsidRPr="006A796B">
        <w:rPr>
          <w:rStyle w:val="StyleUnderline"/>
        </w:rPr>
        <w:t xml:space="preserve"> </w:t>
      </w:r>
      <w:r w:rsidRPr="006A796B">
        <w:rPr>
          <w:rStyle w:val="Emphasis"/>
        </w:rPr>
        <w:t xml:space="preserve">relatively </w:t>
      </w:r>
      <w:r w:rsidRPr="00546B45">
        <w:rPr>
          <w:rStyle w:val="Emphasis"/>
          <w:highlight w:val="cyan"/>
        </w:rPr>
        <w:t>powerless</w:t>
      </w:r>
      <w:r w:rsidRPr="006A796B">
        <w:rPr>
          <w:rStyle w:val="StyleUnderline"/>
        </w:rPr>
        <w:t xml:space="preserve"> and incapable of protecting their real wages </w:t>
      </w:r>
      <w:r w:rsidRPr="006A796B">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1E6F4F09" w14:textId="77777777" w:rsidR="008B7ADD" w:rsidRPr="006A796B" w:rsidRDefault="008B7ADD" w:rsidP="008B7ADD">
      <w:pPr>
        <w:rPr>
          <w:u w:val="single"/>
        </w:rPr>
      </w:pPr>
      <w:r w:rsidRPr="006A796B">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351D07">
        <w:rPr>
          <w:rStyle w:val="StyleUnderline"/>
        </w:rPr>
        <w:t xml:space="preserve">As </w:t>
      </w:r>
      <w:r w:rsidRPr="00351D07">
        <w:rPr>
          <w:rStyle w:val="Emphasis"/>
        </w:rPr>
        <w:t>central banks</w:t>
      </w:r>
      <w:r w:rsidRPr="00351D07">
        <w:rPr>
          <w:rStyle w:val="StyleUnderline"/>
        </w:rPr>
        <w:t xml:space="preserve"> have sought to apply </w:t>
      </w:r>
      <w:r w:rsidRPr="00351D07">
        <w:rPr>
          <w:rStyle w:val="Emphasis"/>
        </w:rPr>
        <w:t>monetarist solutions to inflationary developments</w:t>
      </w:r>
      <w:r w:rsidRPr="00351D07">
        <w:rPr>
          <w:rStyle w:val="StyleUnderline"/>
        </w:rPr>
        <w:t xml:space="preserve"> by </w:t>
      </w:r>
      <w:r w:rsidRPr="00351D07">
        <w:rPr>
          <w:rStyle w:val="Emphasis"/>
        </w:rPr>
        <w:t>raising the interest rates</w:t>
      </w:r>
      <w:r w:rsidRPr="00351D07">
        <w:rPr>
          <w:rStyle w:val="StyleUnderline"/>
        </w:rPr>
        <w:t xml:space="preserve">, </w:t>
      </w:r>
      <w:r w:rsidRPr="00351D07">
        <w:rPr>
          <w:rStyle w:val="Emphasis"/>
        </w:rPr>
        <w:t>policy-makers’ focus</w:t>
      </w:r>
      <w:r w:rsidRPr="006A796B">
        <w:rPr>
          <w:rStyle w:val="StyleUnderline"/>
        </w:rPr>
        <w:t xml:space="preserve"> has also been on </w:t>
      </w:r>
      <w:r w:rsidRPr="006A796B">
        <w:rPr>
          <w:rStyle w:val="Emphasis"/>
        </w:rPr>
        <w:t xml:space="preserve">wage policies </w:t>
      </w:r>
      <w:r w:rsidRPr="006A796B">
        <w:rPr>
          <w:rStyle w:val="StyleUnderline"/>
        </w:rPr>
        <w:t xml:space="preserve">and the </w:t>
      </w:r>
      <w:r w:rsidRPr="006A796B">
        <w:rPr>
          <w:rStyle w:val="Emphasis"/>
        </w:rPr>
        <w:t>labour market</w:t>
      </w:r>
      <w:r w:rsidRPr="006A796B">
        <w:rPr>
          <w:sz w:val="16"/>
        </w:rPr>
        <w:t xml:space="preserve"> (Cova, 2023). Thus, Philip </w:t>
      </w:r>
      <w:r w:rsidRPr="006A796B">
        <w:rPr>
          <w:rStyle w:val="StyleUnderline"/>
        </w:rPr>
        <w:t xml:space="preserve">Lane, chief economist of </w:t>
      </w:r>
      <w:r w:rsidRPr="00546B45">
        <w:rPr>
          <w:rStyle w:val="StyleUnderline"/>
          <w:highlight w:val="cyan"/>
        </w:rPr>
        <w:t>the E</w:t>
      </w:r>
      <w:r w:rsidRPr="006A796B">
        <w:rPr>
          <w:rStyle w:val="StyleUnderline"/>
        </w:rPr>
        <w:t xml:space="preserve">uropean </w:t>
      </w:r>
      <w:r w:rsidRPr="00546B45">
        <w:rPr>
          <w:rStyle w:val="StyleUnderline"/>
          <w:highlight w:val="cyan"/>
        </w:rPr>
        <w:t>C</w:t>
      </w:r>
      <w:r w:rsidRPr="006A796B">
        <w:rPr>
          <w:rStyle w:val="StyleUnderline"/>
        </w:rPr>
        <w:t xml:space="preserve">entral </w:t>
      </w:r>
      <w:r w:rsidRPr="00546B45">
        <w:rPr>
          <w:rStyle w:val="StyleUnderline"/>
          <w:highlight w:val="cyan"/>
        </w:rPr>
        <w:t>B</w:t>
      </w:r>
      <w:r w:rsidRPr="006A796B">
        <w:rPr>
          <w:rStyle w:val="StyleUnderline"/>
        </w:rPr>
        <w:t xml:space="preserve">ank, </w:t>
      </w:r>
      <w:r w:rsidRPr="00546B45">
        <w:rPr>
          <w:rStyle w:val="StyleUnderline"/>
          <w:highlight w:val="cyan"/>
        </w:rPr>
        <w:t>warned</w:t>
      </w:r>
      <w:r w:rsidRPr="006A796B">
        <w:rPr>
          <w:rStyle w:val="StyleUnderline"/>
        </w:rPr>
        <w:t xml:space="preserve"> that ‘</w:t>
      </w:r>
      <w:r w:rsidRPr="00546B45">
        <w:rPr>
          <w:rStyle w:val="Emphasis"/>
          <w:highlight w:val="cyan"/>
        </w:rPr>
        <w:t>wage inflation</w:t>
      </w:r>
      <w:r w:rsidRPr="00546B45">
        <w:rPr>
          <w:rStyle w:val="StyleUnderline"/>
          <w:highlight w:val="cyan"/>
        </w:rPr>
        <w:t xml:space="preserve"> will be a </w:t>
      </w:r>
      <w:r w:rsidRPr="00546B45">
        <w:rPr>
          <w:rStyle w:val="Emphasis"/>
          <w:highlight w:val="cyan"/>
        </w:rPr>
        <w:t>primary driver of</w:t>
      </w:r>
      <w:r w:rsidRPr="006A796B">
        <w:rPr>
          <w:rStyle w:val="Emphasis"/>
        </w:rPr>
        <w:t xml:space="preserve"> price </w:t>
      </w:r>
      <w:r w:rsidRPr="00546B45">
        <w:rPr>
          <w:rStyle w:val="Emphasis"/>
          <w:highlight w:val="cyan"/>
        </w:rPr>
        <w:t>inflation</w:t>
      </w:r>
      <w:r w:rsidRPr="006A796B">
        <w:rPr>
          <w:rStyle w:val="StyleUnderline"/>
        </w:rPr>
        <w:t xml:space="preserve"> over the next several years’</w:t>
      </w:r>
      <w:r w:rsidRPr="006A796B">
        <w:rPr>
          <w:sz w:val="16"/>
        </w:rPr>
        <w:t xml:space="preserve">,3 </w:t>
      </w:r>
      <w:r w:rsidRPr="006A796B">
        <w:rPr>
          <w:rStyle w:val="StyleUnderline"/>
        </w:rPr>
        <w:t>and</w:t>
      </w:r>
      <w:r w:rsidRPr="006A796B">
        <w:rPr>
          <w:sz w:val="16"/>
        </w:rPr>
        <w:t xml:space="preserve"> Andrew </w:t>
      </w:r>
      <w:r w:rsidRPr="006A796B">
        <w:rPr>
          <w:rStyle w:val="StyleUnderline"/>
        </w:rPr>
        <w:t xml:space="preserve">Bailey, Governor of </w:t>
      </w:r>
      <w:r w:rsidRPr="00546B45">
        <w:rPr>
          <w:rStyle w:val="StyleUnderline"/>
          <w:highlight w:val="cyan"/>
        </w:rPr>
        <w:t xml:space="preserve">the Bank of England, </w:t>
      </w:r>
      <w:r w:rsidRPr="00546B45">
        <w:rPr>
          <w:rStyle w:val="Emphasis"/>
          <w:highlight w:val="cyan"/>
        </w:rPr>
        <w:t>cautioned workers</w:t>
      </w:r>
      <w:r w:rsidRPr="00546B45">
        <w:rPr>
          <w:rStyle w:val="StyleUnderline"/>
          <w:highlight w:val="cyan"/>
        </w:rPr>
        <w:t xml:space="preserve"> to </w:t>
      </w:r>
      <w:r w:rsidRPr="00546B45">
        <w:rPr>
          <w:rStyle w:val="Emphasis"/>
          <w:highlight w:val="cyan"/>
        </w:rPr>
        <w:t>stop demanding</w:t>
      </w:r>
      <w:r w:rsidRPr="006A796B">
        <w:rPr>
          <w:rStyle w:val="Emphasis"/>
        </w:rPr>
        <w:t xml:space="preserve"> higher </w:t>
      </w:r>
      <w:r w:rsidRPr="00546B45">
        <w:rPr>
          <w:rStyle w:val="Emphasis"/>
          <w:highlight w:val="cyan"/>
        </w:rPr>
        <w:t>pay</w:t>
      </w:r>
      <w:r w:rsidRPr="006A796B">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6A796B">
        <w:rPr>
          <w:rStyle w:val="StyleUnderline"/>
        </w:rPr>
        <w:t xml:space="preserve">To be sure, </w:t>
      </w:r>
      <w:r w:rsidRPr="00351D07">
        <w:rPr>
          <w:rStyle w:val="StyleUnderline"/>
        </w:rPr>
        <w:t xml:space="preserve">while </w:t>
      </w:r>
      <w:r w:rsidRPr="00351D07">
        <w:rPr>
          <w:rStyle w:val="Emphasis"/>
        </w:rPr>
        <w:t>wage-price spirals</w:t>
      </w:r>
      <w:r w:rsidRPr="00351D07">
        <w:rPr>
          <w:rStyle w:val="StyleUnderline"/>
        </w:rPr>
        <w:t xml:space="preserve"> always constitute a </w:t>
      </w:r>
      <w:r w:rsidRPr="00351D07">
        <w:rPr>
          <w:rStyle w:val="Emphasis"/>
        </w:rPr>
        <w:t>theoretical possibility</w:t>
      </w:r>
      <w:r w:rsidRPr="006A796B">
        <w:rPr>
          <w:rStyle w:val="StyleUnderline"/>
        </w:rPr>
        <w:t xml:space="preserve">, </w:t>
      </w:r>
      <w:r w:rsidRPr="006A796B">
        <w:rPr>
          <w:sz w:val="16"/>
        </w:rPr>
        <w:t xml:space="preserve">the entrenchment phase of </w:t>
      </w:r>
      <w:r w:rsidRPr="00546B45">
        <w:rPr>
          <w:rStyle w:val="Emphasis"/>
          <w:highlight w:val="cyan"/>
        </w:rPr>
        <w:t>inflation</w:t>
      </w:r>
      <w:r w:rsidRPr="006A796B">
        <w:rPr>
          <w:sz w:val="16"/>
        </w:rPr>
        <w:t xml:space="preserve"> is not a necessary condition for inflation, but rather </w:t>
      </w:r>
      <w:r w:rsidRPr="00546B45">
        <w:rPr>
          <w:rStyle w:val="Emphasis"/>
          <w:highlight w:val="cyan"/>
        </w:rPr>
        <w:t>hinges</w:t>
      </w:r>
      <w:r w:rsidRPr="00546B45">
        <w:rPr>
          <w:rStyle w:val="StyleUnderline"/>
          <w:highlight w:val="cyan"/>
        </w:rPr>
        <w:t xml:space="preserve"> on the </w:t>
      </w:r>
      <w:r w:rsidRPr="00546B45">
        <w:rPr>
          <w:rStyle w:val="Emphasis"/>
          <w:highlight w:val="cyan"/>
        </w:rPr>
        <w:t>institutional strength of organised power</w:t>
      </w:r>
      <w:r w:rsidRPr="006A796B">
        <w:rPr>
          <w:rStyle w:val="StyleUnderline"/>
        </w:rPr>
        <w:t xml:space="preserve"> in the economy.</w:t>
      </w:r>
    </w:p>
    <w:p w14:paraId="2F37C092" w14:textId="77777777" w:rsidR="008B7ADD" w:rsidRPr="006A796B" w:rsidRDefault="008B7ADD" w:rsidP="008B7ADD">
      <w:pPr>
        <w:rPr>
          <w:sz w:val="16"/>
        </w:rPr>
      </w:pPr>
      <w:r w:rsidRPr="006A796B">
        <w:rPr>
          <w:sz w:val="16"/>
        </w:rPr>
        <w:t>The limits of monetary policy</w:t>
      </w:r>
    </w:p>
    <w:p w14:paraId="08E372A4" w14:textId="77777777" w:rsidR="008B7ADD" w:rsidRPr="006A796B" w:rsidRDefault="008B7ADD" w:rsidP="008B7ADD">
      <w:pPr>
        <w:rPr>
          <w:sz w:val="16"/>
        </w:rPr>
      </w:pPr>
      <w:r w:rsidRPr="006A796B">
        <w:rPr>
          <w:rStyle w:val="StyleUnderline"/>
        </w:rPr>
        <w:t xml:space="preserve">As is well known, the </w:t>
      </w:r>
      <w:r w:rsidRPr="006A796B">
        <w:rPr>
          <w:rStyle w:val="Emphasis"/>
        </w:rPr>
        <w:t>textbook monetary response</w:t>
      </w:r>
      <w:r w:rsidRPr="006A796B">
        <w:rPr>
          <w:rStyle w:val="StyleUnderline"/>
        </w:rPr>
        <w:t xml:space="preserve"> to an overheated economy experiencing </w:t>
      </w:r>
      <w:r w:rsidRPr="006A796B">
        <w:rPr>
          <w:rStyle w:val="Emphasis"/>
        </w:rPr>
        <w:t>significant price increases</w:t>
      </w:r>
      <w:r w:rsidRPr="006A796B">
        <w:rPr>
          <w:rStyle w:val="StyleUnderline"/>
        </w:rPr>
        <w:t xml:space="preserve"> is to </w:t>
      </w:r>
      <w:r w:rsidRPr="006A796B">
        <w:rPr>
          <w:rStyle w:val="Emphasis"/>
        </w:rPr>
        <w:t xml:space="preserve">raise interest rates. </w:t>
      </w:r>
      <w:r w:rsidRPr="006A796B">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546B45">
        <w:rPr>
          <w:rStyle w:val="Emphasis"/>
          <w:highlight w:val="cyan"/>
        </w:rPr>
        <w:t>Key to the decision</w:t>
      </w:r>
      <w:r w:rsidRPr="006A796B">
        <w:rPr>
          <w:rStyle w:val="StyleUnderline"/>
        </w:rPr>
        <w:t xml:space="preserve"> on whether </w:t>
      </w:r>
      <w:r w:rsidRPr="00546B45">
        <w:rPr>
          <w:rStyle w:val="StyleUnderline"/>
          <w:highlight w:val="cyan"/>
        </w:rPr>
        <w:t>to raise</w:t>
      </w:r>
      <w:r w:rsidRPr="006A796B">
        <w:rPr>
          <w:rStyle w:val="StyleUnderline"/>
        </w:rPr>
        <w:t xml:space="preserve"> interest </w:t>
      </w:r>
      <w:r w:rsidRPr="00546B45">
        <w:rPr>
          <w:rStyle w:val="StyleUnderline"/>
          <w:highlight w:val="cyan"/>
        </w:rPr>
        <w:t>rates is</w:t>
      </w:r>
      <w:r w:rsidRPr="006A796B">
        <w:rPr>
          <w:rStyle w:val="StyleUnderline"/>
        </w:rPr>
        <w:t xml:space="preserve"> the development of </w:t>
      </w:r>
      <w:r w:rsidRPr="00351D07">
        <w:rPr>
          <w:rStyle w:val="Emphasis"/>
        </w:rPr>
        <w:t xml:space="preserve">national </w:t>
      </w:r>
      <w:r w:rsidRPr="00546B45">
        <w:rPr>
          <w:rStyle w:val="Emphasis"/>
          <w:highlight w:val="cyan"/>
        </w:rPr>
        <w:lastRenderedPageBreak/>
        <w:t>wage</w:t>
      </w:r>
      <w:r w:rsidRPr="00351D07">
        <w:rPr>
          <w:rStyle w:val="Emphasis"/>
        </w:rPr>
        <w:t xml:space="preserve"> dynamic</w:t>
      </w:r>
      <w:r w:rsidRPr="00546B45">
        <w:rPr>
          <w:rStyle w:val="Emphasis"/>
          <w:highlight w:val="cyan"/>
        </w:rPr>
        <w:t>s</w:t>
      </w:r>
      <w:r w:rsidRPr="00546B45">
        <w:rPr>
          <w:rStyle w:val="StyleUnderline"/>
          <w:highlight w:val="cyan"/>
        </w:rPr>
        <w:t>, which</w:t>
      </w:r>
      <w:r w:rsidRPr="00351D07">
        <w:rPr>
          <w:rStyle w:val="StyleUnderline"/>
        </w:rPr>
        <w:t xml:space="preserve"> </w:t>
      </w:r>
      <w:r w:rsidRPr="006A796B">
        <w:rPr>
          <w:rStyle w:val="Emphasis"/>
        </w:rPr>
        <w:t>obviously</w:t>
      </w:r>
      <w:r w:rsidRPr="006A796B">
        <w:rPr>
          <w:rStyle w:val="StyleUnderline"/>
        </w:rPr>
        <w:t xml:space="preserve"> also </w:t>
      </w:r>
      <w:r w:rsidRPr="00546B45">
        <w:rPr>
          <w:rStyle w:val="StyleUnderline"/>
          <w:highlight w:val="cyan"/>
        </w:rPr>
        <w:t>depends on the</w:t>
      </w:r>
      <w:r w:rsidRPr="006A796B">
        <w:rPr>
          <w:rStyle w:val="StyleUnderline"/>
        </w:rPr>
        <w:t xml:space="preserve"> </w:t>
      </w:r>
      <w:r w:rsidRPr="006A796B">
        <w:rPr>
          <w:rStyle w:val="Emphasis"/>
        </w:rPr>
        <w:t xml:space="preserve">underlying institutional </w:t>
      </w:r>
      <w:r w:rsidRPr="00546B45">
        <w:rPr>
          <w:rStyle w:val="Emphasis"/>
          <w:highlight w:val="cyan"/>
        </w:rPr>
        <w:t>strength</w:t>
      </w:r>
      <w:r w:rsidRPr="00546B45">
        <w:rPr>
          <w:rStyle w:val="StyleUnderline"/>
          <w:highlight w:val="cyan"/>
        </w:rPr>
        <w:t xml:space="preserve"> of </w:t>
      </w:r>
      <w:r w:rsidRPr="00546B45">
        <w:rPr>
          <w:rStyle w:val="Emphasis"/>
          <w:highlight w:val="cyan"/>
        </w:rPr>
        <w:t>organised labour</w:t>
      </w:r>
      <w:r w:rsidRPr="006A796B">
        <w:rPr>
          <w:rStyle w:val="StyleUnderline"/>
        </w:rPr>
        <w:t>. Thus, for example, the ECB</w:t>
      </w:r>
      <w:r w:rsidRPr="006A796B">
        <w:rPr>
          <w:sz w:val="16"/>
        </w:rPr>
        <w:t xml:space="preserve"> in its decision to maintain its interest rate policy unchanged in March 2024 </w:t>
      </w:r>
      <w:r w:rsidRPr="006A796B">
        <w:rPr>
          <w:rStyle w:val="Emphasis"/>
        </w:rPr>
        <w:t>cited sustained wage growth</w:t>
      </w:r>
      <w:r w:rsidRPr="006A796B">
        <w:rPr>
          <w:sz w:val="16"/>
        </w:rPr>
        <w:t xml:space="preserve"> and lower labour productivity as a contributing factor.5</w:t>
      </w:r>
    </w:p>
    <w:p w14:paraId="18B1A9A4" w14:textId="77777777" w:rsidR="008B7ADD" w:rsidRDefault="008B7ADD" w:rsidP="008B7ADD">
      <w:pPr>
        <w:pStyle w:val="Heading4"/>
      </w:pPr>
      <w:r>
        <w:t xml:space="preserve">Rake hikes cause taper tantrum 2.0---that devastates fragile </w:t>
      </w:r>
      <w:r w:rsidRPr="00A937CC">
        <w:rPr>
          <w:b w:val="0"/>
          <w:bCs/>
        </w:rPr>
        <w:t>emerging market</w:t>
      </w:r>
      <w:r>
        <w:t xml:space="preserve"> (EM) growth  </w:t>
      </w:r>
    </w:p>
    <w:p w14:paraId="72C5A48F" w14:textId="77777777" w:rsidR="008B7ADD" w:rsidRPr="00A937CC" w:rsidRDefault="008B7ADD" w:rsidP="008B7ADD">
      <w:r w:rsidRPr="00A937CC">
        <w:t xml:space="preserve">Michael </w:t>
      </w:r>
      <w:r w:rsidRPr="00A937CC">
        <w:rPr>
          <w:rStyle w:val="Style13ptBold"/>
        </w:rPr>
        <w:t xml:space="preserve">Moran </w:t>
      </w:r>
      <w:r>
        <w:rPr>
          <w:rStyle w:val="Style13ptBold"/>
        </w:rPr>
        <w:t>22</w:t>
      </w:r>
      <w:r>
        <w:t xml:space="preserve">. </w:t>
      </w:r>
      <w:r w:rsidRPr="00A937CC">
        <w:t>Michael Moran is a veteran journalist, author and Emmy-award-winning documentary producer who writes on geoeconomics and political issues for leading policy journals. He is a lecturer on political risk at the Josef Korbel School of International Studies at the University of Denver.</w:t>
      </w:r>
      <w:r>
        <w:t xml:space="preserve"> “</w:t>
      </w:r>
      <w:r w:rsidRPr="00A937CC">
        <w:t xml:space="preserve">Looming Fed rate hikes have emerging markets dreading </w:t>
      </w:r>
      <w:r>
        <w:t xml:space="preserve">déjà vu”. Al Jazeera. 1-25-2022. </w:t>
      </w:r>
      <w:r w:rsidRPr="001F6BFA">
        <w:t>https://www.aljazeera.com/amp/economy/2022/1/25/looming-fed-rate-hikes-have-emerging-markets-dreading-deja-vu</w:t>
      </w:r>
    </w:p>
    <w:p w14:paraId="2346F3B1" w14:textId="77777777" w:rsidR="008B7ADD" w:rsidRPr="00A937CC" w:rsidRDefault="008B7ADD" w:rsidP="008B7ADD">
      <w:pPr>
        <w:rPr>
          <w:sz w:val="16"/>
        </w:rPr>
      </w:pPr>
      <w:r w:rsidRPr="00A937CC">
        <w:rPr>
          <w:sz w:val="16"/>
        </w:rPr>
        <w:t>The last time this happened…</w:t>
      </w:r>
    </w:p>
    <w:p w14:paraId="73FF9CCC" w14:textId="77777777" w:rsidR="008B7ADD" w:rsidRPr="00A937CC" w:rsidRDefault="008B7ADD" w:rsidP="008B7ADD">
      <w:pPr>
        <w:rPr>
          <w:sz w:val="16"/>
        </w:rPr>
      </w:pPr>
      <w:r w:rsidRPr="00546B45">
        <w:rPr>
          <w:rStyle w:val="StyleUnderline"/>
          <w:highlight w:val="cyan"/>
        </w:rPr>
        <w:t xml:space="preserve">When the Fed raises </w:t>
      </w:r>
      <w:r w:rsidRPr="00383520">
        <w:rPr>
          <w:rStyle w:val="StyleUnderline"/>
        </w:rPr>
        <w:t xml:space="preserve">interest </w:t>
      </w:r>
      <w:r w:rsidRPr="00546B45">
        <w:rPr>
          <w:rStyle w:val="StyleUnderline"/>
          <w:highlight w:val="cyan"/>
        </w:rPr>
        <w:t>rates</w:t>
      </w:r>
      <w:r w:rsidRPr="00A937CC">
        <w:rPr>
          <w:sz w:val="16"/>
        </w:rPr>
        <w:t>, Americans end up paying higher rates on mortgages and credit cards, while US businesses also see their borrowing costs go up. But the effects of the Fed’s liftoff don’t end at the US border.</w:t>
      </w:r>
    </w:p>
    <w:p w14:paraId="302F3399" w14:textId="77777777" w:rsidR="008B7ADD" w:rsidRPr="00A937CC" w:rsidRDefault="008B7ADD" w:rsidP="008B7ADD">
      <w:pPr>
        <w:rPr>
          <w:sz w:val="16"/>
        </w:rPr>
      </w:pPr>
      <w:r w:rsidRPr="00A937CC">
        <w:rPr>
          <w:sz w:val="16"/>
        </w:rPr>
        <w:t xml:space="preserve">When the Fed hikes interest rates, </w:t>
      </w:r>
      <w:r w:rsidRPr="00546B45">
        <w:rPr>
          <w:rStyle w:val="StyleUnderline"/>
          <w:highlight w:val="cyan"/>
        </w:rPr>
        <w:t>borrowing becomes costlier</w:t>
      </w:r>
      <w:r w:rsidRPr="00383520">
        <w:rPr>
          <w:rStyle w:val="StyleUnderline"/>
        </w:rPr>
        <w:t xml:space="preserve"> throughout</w:t>
      </w:r>
      <w:r w:rsidRPr="00A937CC">
        <w:rPr>
          <w:sz w:val="16"/>
        </w:rPr>
        <w:t xml:space="preserve"> the world. That is especially </w:t>
      </w:r>
      <w:r w:rsidRPr="00546B45">
        <w:rPr>
          <w:rStyle w:val="StyleUnderline"/>
          <w:highlight w:val="cyan"/>
        </w:rPr>
        <w:t>true of countries that have</w:t>
      </w:r>
      <w:r w:rsidRPr="00383520">
        <w:rPr>
          <w:rStyle w:val="StyleUnderline"/>
        </w:rPr>
        <w:t xml:space="preserve"> so-called “</w:t>
      </w:r>
      <w:r w:rsidRPr="00546B45">
        <w:rPr>
          <w:rStyle w:val="Emphasis"/>
          <w:highlight w:val="cyan"/>
        </w:rPr>
        <w:t>dollarized debt</w:t>
      </w:r>
      <w:r w:rsidRPr="00A937CC">
        <w:rPr>
          <w:sz w:val="16"/>
        </w:rPr>
        <w:t xml:space="preserve">” – </w:t>
      </w:r>
      <w:r w:rsidRPr="00383520">
        <w:rPr>
          <w:rStyle w:val="StyleUnderline"/>
        </w:rPr>
        <w:t>nations that have taken advantage of the decade-plus of low interest rates by issuing sovereign bonds denominated in dollars</w:t>
      </w:r>
      <w:r w:rsidRPr="00A937CC">
        <w:rPr>
          <w:sz w:val="16"/>
        </w:rPr>
        <w:t xml:space="preserve">, </w:t>
      </w:r>
      <w:r w:rsidRPr="00383520">
        <w:rPr>
          <w:rStyle w:val="StyleUnderline"/>
        </w:rPr>
        <w:t>and that now face the prospect of refinancing those bonds in much less favourable conditions</w:t>
      </w:r>
      <w:r w:rsidRPr="00A937CC">
        <w:rPr>
          <w:sz w:val="16"/>
        </w:rPr>
        <w:t>.</w:t>
      </w:r>
    </w:p>
    <w:p w14:paraId="1DDB473B" w14:textId="77777777" w:rsidR="008B7ADD" w:rsidRPr="00383520" w:rsidRDefault="008B7ADD" w:rsidP="008B7ADD">
      <w:pPr>
        <w:rPr>
          <w:rStyle w:val="StyleUnderline"/>
        </w:rPr>
      </w:pPr>
      <w:r w:rsidRPr="00383520">
        <w:rPr>
          <w:rStyle w:val="StyleUnderline"/>
        </w:rPr>
        <w:t>This mix</w:t>
      </w:r>
      <w:r w:rsidRPr="00A937CC">
        <w:rPr>
          <w:sz w:val="16"/>
        </w:rPr>
        <w:t xml:space="preserve"> – </w:t>
      </w:r>
      <w:r w:rsidRPr="00383520">
        <w:rPr>
          <w:rStyle w:val="StyleUnderline"/>
        </w:rPr>
        <w:t xml:space="preserve">a </w:t>
      </w:r>
      <w:r w:rsidRPr="00546B45">
        <w:rPr>
          <w:rStyle w:val="Emphasis"/>
          <w:highlight w:val="cyan"/>
        </w:rPr>
        <w:t>tightening</w:t>
      </w:r>
      <w:r w:rsidRPr="00383520">
        <w:rPr>
          <w:rStyle w:val="StyleUnderline"/>
        </w:rPr>
        <w:t xml:space="preserve"> by the Fed </w:t>
      </w:r>
      <w:r w:rsidRPr="00546B45">
        <w:rPr>
          <w:rStyle w:val="StyleUnderline"/>
          <w:highlight w:val="cyan"/>
        </w:rPr>
        <w:t xml:space="preserve">combined with </w:t>
      </w:r>
      <w:r w:rsidRPr="00546B45">
        <w:rPr>
          <w:rStyle w:val="Emphasis"/>
          <w:highlight w:val="cyan"/>
        </w:rPr>
        <w:t>high debt</w:t>
      </w:r>
      <w:r w:rsidRPr="00383520">
        <w:rPr>
          <w:rStyle w:val="StyleUnderline"/>
        </w:rPr>
        <w:t xml:space="preserve"> or </w:t>
      </w:r>
      <w:r w:rsidRPr="00546B45">
        <w:rPr>
          <w:rStyle w:val="Emphasis"/>
          <w:highlight w:val="cyan"/>
        </w:rPr>
        <w:t>mispriced currency</w:t>
      </w:r>
      <w:r w:rsidRPr="00546B45">
        <w:rPr>
          <w:rStyle w:val="StyleUnderline"/>
          <w:highlight w:val="cyan"/>
        </w:rPr>
        <w:t xml:space="preserve"> in EM countries</w:t>
      </w:r>
      <w:r w:rsidRPr="00A937CC">
        <w:rPr>
          <w:sz w:val="16"/>
        </w:rPr>
        <w:t xml:space="preserve"> ­– </w:t>
      </w:r>
      <w:r w:rsidRPr="00546B45">
        <w:rPr>
          <w:rStyle w:val="StyleUnderline"/>
          <w:highlight w:val="cyan"/>
        </w:rPr>
        <w:t>led to</w:t>
      </w:r>
      <w:r w:rsidRPr="00383520">
        <w:rPr>
          <w:rStyle w:val="StyleUnderline"/>
        </w:rPr>
        <w:t xml:space="preserve"> </w:t>
      </w:r>
      <w:r w:rsidRPr="00A937CC">
        <w:rPr>
          <w:sz w:val="16"/>
        </w:rPr>
        <w:t>some</w:t>
      </w:r>
      <w:r w:rsidRPr="00383520">
        <w:rPr>
          <w:rStyle w:val="StyleUnderline"/>
        </w:rPr>
        <w:t xml:space="preserve"> </w:t>
      </w:r>
      <w:r w:rsidRPr="00546B45">
        <w:rPr>
          <w:rStyle w:val="Emphasis"/>
          <w:highlight w:val="cyan"/>
        </w:rPr>
        <w:t>pain</w:t>
      </w:r>
      <w:r w:rsidRPr="00546B45">
        <w:rPr>
          <w:rStyle w:val="StyleUnderline"/>
          <w:highlight w:val="cyan"/>
        </w:rPr>
        <w:t xml:space="preserve"> in 2013</w:t>
      </w:r>
      <w:r w:rsidRPr="00A937CC">
        <w:rPr>
          <w:sz w:val="16"/>
        </w:rPr>
        <w:t xml:space="preserve">, </w:t>
      </w:r>
      <w:r w:rsidRPr="00546B45">
        <w:rPr>
          <w:rStyle w:val="StyleUnderline"/>
          <w:highlight w:val="cyan"/>
        </w:rPr>
        <w:t xml:space="preserve">when the Fed </w:t>
      </w:r>
      <w:r w:rsidRPr="00546B45">
        <w:rPr>
          <w:rStyle w:val="Emphasis"/>
          <w:highlight w:val="cyan"/>
        </w:rPr>
        <w:t>began to “taper</w:t>
      </w:r>
      <w:r w:rsidRPr="00A937CC">
        <w:rPr>
          <w:sz w:val="16"/>
        </w:rPr>
        <w:t xml:space="preserve">” </w:t>
      </w:r>
      <w:r w:rsidRPr="00383520">
        <w:rPr>
          <w:rStyle w:val="StyleUnderline"/>
        </w:rPr>
        <w:t>its post-2009 stimulus policy of purchasing US Treasuries.</w:t>
      </w:r>
    </w:p>
    <w:p w14:paraId="00486353" w14:textId="77777777" w:rsidR="008B7ADD" w:rsidRPr="00383520" w:rsidRDefault="008B7ADD" w:rsidP="008B7ADD">
      <w:pPr>
        <w:rPr>
          <w:rStyle w:val="StyleUnderline"/>
        </w:rPr>
      </w:pPr>
      <w:r w:rsidRPr="00A937CC">
        <w:rPr>
          <w:sz w:val="16"/>
        </w:rPr>
        <w:t xml:space="preserve">The </w:t>
      </w:r>
      <w:r w:rsidRPr="00546B45">
        <w:rPr>
          <w:rStyle w:val="StyleUnderline"/>
          <w:highlight w:val="cyan"/>
        </w:rPr>
        <w:t>impact</w:t>
      </w:r>
      <w:r w:rsidRPr="00A937CC">
        <w:rPr>
          <w:sz w:val="16"/>
        </w:rPr>
        <w:t xml:space="preserve"> </w:t>
      </w:r>
      <w:r w:rsidRPr="00546B45">
        <w:rPr>
          <w:rStyle w:val="StyleUnderline"/>
          <w:highlight w:val="cyan"/>
        </w:rPr>
        <w:t>on</w:t>
      </w:r>
      <w:r w:rsidRPr="00383520">
        <w:rPr>
          <w:rStyle w:val="StyleUnderline"/>
        </w:rPr>
        <w:t xml:space="preserve"> even </w:t>
      </w:r>
      <w:r w:rsidRPr="00546B45">
        <w:rPr>
          <w:rStyle w:val="StyleUnderline"/>
          <w:highlight w:val="cyan"/>
        </w:rPr>
        <w:t>the largest EM markets</w:t>
      </w:r>
      <w:r w:rsidRPr="00383520">
        <w:rPr>
          <w:rStyle w:val="StyleUnderline"/>
        </w:rPr>
        <w:t xml:space="preserve"> was </w:t>
      </w:r>
      <w:r w:rsidRPr="00546B45">
        <w:rPr>
          <w:rStyle w:val="Emphasis"/>
          <w:highlight w:val="cyan"/>
        </w:rPr>
        <w:t>quick and brutal</w:t>
      </w:r>
      <w:r w:rsidRPr="00A937CC">
        <w:rPr>
          <w:sz w:val="16"/>
        </w:rPr>
        <w:t xml:space="preserve"> </w:t>
      </w:r>
      <w:r w:rsidRPr="00383520">
        <w:rPr>
          <w:rStyle w:val="StyleUnderline"/>
        </w:rPr>
        <w:t>as investors began moving dollars to “safe havens” like US Treasuries and out of EM investments</w:t>
      </w:r>
      <w:r w:rsidRPr="00A937CC">
        <w:rPr>
          <w:sz w:val="16"/>
        </w:rPr>
        <w:t xml:space="preserve">. So </w:t>
      </w:r>
      <w:r w:rsidRPr="00383520">
        <w:rPr>
          <w:rStyle w:val="StyleUnderline"/>
        </w:rPr>
        <w:t xml:space="preserve">quick was the outflow of US dollars from </w:t>
      </w:r>
      <w:r w:rsidRPr="00546B45">
        <w:rPr>
          <w:rStyle w:val="StyleUnderline"/>
          <w:highlight w:val="cyan"/>
        </w:rPr>
        <w:t>the Indian economy</w:t>
      </w:r>
      <w:r w:rsidRPr="00383520">
        <w:rPr>
          <w:rStyle w:val="StyleUnderline"/>
        </w:rPr>
        <w:t xml:space="preserve"> that the rupee </w:t>
      </w:r>
      <w:r w:rsidRPr="00546B45">
        <w:rPr>
          <w:rStyle w:val="Emphasis"/>
          <w:highlight w:val="cyan"/>
        </w:rPr>
        <w:t>fell by 15 percent</w:t>
      </w:r>
      <w:r w:rsidRPr="00383520">
        <w:rPr>
          <w:rStyle w:val="StyleUnderline"/>
        </w:rPr>
        <w:t xml:space="preserve"> in three months, </w:t>
      </w:r>
      <w:r w:rsidRPr="00546B45">
        <w:rPr>
          <w:rStyle w:val="StyleUnderline"/>
          <w:highlight w:val="cyan"/>
        </w:rPr>
        <w:t>forcing</w:t>
      </w:r>
      <w:r w:rsidRPr="00383520">
        <w:rPr>
          <w:rStyle w:val="StyleUnderline"/>
        </w:rPr>
        <w:t xml:space="preserve"> the Reserve Bank of </w:t>
      </w:r>
      <w:r w:rsidRPr="00546B45">
        <w:rPr>
          <w:rStyle w:val="StyleUnderline"/>
          <w:highlight w:val="cyan"/>
        </w:rPr>
        <w:t>India to raise rates.</w:t>
      </w:r>
    </w:p>
    <w:p w14:paraId="7417262A" w14:textId="77777777" w:rsidR="008B7ADD" w:rsidRPr="00A937CC" w:rsidRDefault="008B7ADD" w:rsidP="008B7ADD">
      <w:pPr>
        <w:rPr>
          <w:sz w:val="16"/>
        </w:rPr>
      </w:pPr>
      <w:r w:rsidRPr="00A937CC">
        <w:rPr>
          <w:sz w:val="16"/>
        </w:rPr>
        <w:t xml:space="preserve">India was not alone. </w:t>
      </w:r>
      <w:r w:rsidRPr="00546B45">
        <w:rPr>
          <w:rStyle w:val="Emphasis"/>
          <w:highlight w:val="cyan"/>
        </w:rPr>
        <w:t>Russia</w:t>
      </w:r>
      <w:r w:rsidRPr="00A937CC">
        <w:rPr>
          <w:sz w:val="16"/>
        </w:rPr>
        <w:t xml:space="preserve">, </w:t>
      </w:r>
      <w:r w:rsidRPr="00546B45">
        <w:rPr>
          <w:rStyle w:val="Emphasis"/>
          <w:highlight w:val="cyan"/>
        </w:rPr>
        <w:t>Brazil</w:t>
      </w:r>
      <w:r w:rsidRPr="00A937CC">
        <w:rPr>
          <w:sz w:val="16"/>
        </w:rPr>
        <w:t xml:space="preserve">, </w:t>
      </w:r>
      <w:r w:rsidRPr="00546B45">
        <w:rPr>
          <w:rStyle w:val="Emphasis"/>
          <w:highlight w:val="cyan"/>
        </w:rPr>
        <w:t>Turkey</w:t>
      </w:r>
      <w:r w:rsidRPr="00A937CC">
        <w:rPr>
          <w:sz w:val="16"/>
        </w:rPr>
        <w:t xml:space="preserve">, </w:t>
      </w:r>
      <w:r w:rsidRPr="00546B45">
        <w:rPr>
          <w:rStyle w:val="Emphasis"/>
          <w:highlight w:val="cyan"/>
        </w:rPr>
        <w:t>Indonesia</w:t>
      </w:r>
      <w:r w:rsidRPr="00A937CC">
        <w:rPr>
          <w:sz w:val="16"/>
        </w:rPr>
        <w:t xml:space="preserve"> and </w:t>
      </w:r>
      <w:r w:rsidRPr="00383520">
        <w:rPr>
          <w:rStyle w:val="StyleUnderline"/>
        </w:rPr>
        <w:t xml:space="preserve">other smaller EM economies </w:t>
      </w:r>
      <w:r w:rsidRPr="00546B45">
        <w:rPr>
          <w:rStyle w:val="StyleUnderline"/>
          <w:highlight w:val="cyan"/>
        </w:rPr>
        <w:t xml:space="preserve">suffered </w:t>
      </w:r>
      <w:r w:rsidRPr="00546B45">
        <w:rPr>
          <w:rStyle w:val="Emphasis"/>
          <w:highlight w:val="cyan"/>
        </w:rPr>
        <w:t>similar outflows</w:t>
      </w:r>
      <w:r w:rsidRPr="00A937CC">
        <w:rPr>
          <w:sz w:val="16"/>
        </w:rPr>
        <w:t>, sometimes exacerbated by political unrest or policy mistakes. As a market segment, emerging market bonds lost over 10 percent of their value in 2013 as a result.</w:t>
      </w:r>
    </w:p>
    <w:p w14:paraId="3720103F" w14:textId="77777777" w:rsidR="008B7ADD" w:rsidRPr="00A937CC" w:rsidRDefault="008B7ADD" w:rsidP="008B7ADD">
      <w:pPr>
        <w:rPr>
          <w:sz w:val="16"/>
        </w:rPr>
      </w:pPr>
      <w:r w:rsidRPr="00A937CC">
        <w:rPr>
          <w:sz w:val="16"/>
        </w:rPr>
        <w:t>Different this time?</w:t>
      </w:r>
    </w:p>
    <w:p w14:paraId="641C13D5" w14:textId="77777777" w:rsidR="008B7ADD" w:rsidRPr="00A937CC" w:rsidRDefault="008B7ADD" w:rsidP="008B7ADD">
      <w:pPr>
        <w:rPr>
          <w:sz w:val="16"/>
        </w:rPr>
      </w:pPr>
      <w:r w:rsidRPr="00A937CC">
        <w:rPr>
          <w:sz w:val="16"/>
        </w:rPr>
        <w:t xml:space="preserve">The Fed’s </w:t>
      </w:r>
      <w:r w:rsidRPr="00546B45">
        <w:rPr>
          <w:rStyle w:val="StyleUnderline"/>
          <w:highlight w:val="cyan"/>
        </w:rPr>
        <w:t>interest rate increases</w:t>
      </w:r>
      <w:r w:rsidRPr="00A937CC">
        <w:rPr>
          <w:sz w:val="16"/>
        </w:rPr>
        <w:t xml:space="preserve"> simply cannot be ignored, if for no other reason than it is the steward of the world’s largest economy and the global reserve currency, the dollar. Everything the Fed does </w:t>
      </w:r>
      <w:r w:rsidRPr="00546B45">
        <w:rPr>
          <w:rStyle w:val="StyleUnderline"/>
          <w:highlight w:val="cyan"/>
        </w:rPr>
        <w:t>has</w:t>
      </w:r>
      <w:r w:rsidRPr="00A937CC">
        <w:rPr>
          <w:rStyle w:val="StyleUnderline"/>
        </w:rPr>
        <w:t xml:space="preserve"> a </w:t>
      </w:r>
      <w:r w:rsidRPr="00546B45">
        <w:rPr>
          <w:rStyle w:val="Emphasis"/>
          <w:highlight w:val="cyan"/>
        </w:rPr>
        <w:t>knock-on effect</w:t>
      </w:r>
      <w:r w:rsidRPr="00A937CC">
        <w:rPr>
          <w:sz w:val="16"/>
        </w:rPr>
        <w:t xml:space="preserve"> for </w:t>
      </w:r>
      <w:r w:rsidRPr="00A937CC">
        <w:rPr>
          <w:rStyle w:val="StyleUnderline"/>
        </w:rPr>
        <w:t>share prices, trade flows, supply chains, and sovereign bond and currency markets the world over</w:t>
      </w:r>
      <w:r w:rsidRPr="00A937CC">
        <w:rPr>
          <w:sz w:val="16"/>
        </w:rPr>
        <w:t>.</w:t>
      </w:r>
    </w:p>
    <w:p w14:paraId="2431AF24" w14:textId="77777777" w:rsidR="008B7ADD" w:rsidRPr="00A937CC" w:rsidRDefault="008B7ADD" w:rsidP="008B7ADD">
      <w:pPr>
        <w:rPr>
          <w:sz w:val="16"/>
        </w:rPr>
      </w:pPr>
      <w:r w:rsidRPr="00A937CC">
        <w:rPr>
          <w:sz w:val="16"/>
        </w:rPr>
        <w:t>By and large, economists and market analysts are confident that the improved condition of EM balance sheets and generally good economic global growth prospects for 2022 will limit the kind of dislocation experienced in 2013.</w:t>
      </w:r>
    </w:p>
    <w:p w14:paraId="2118CCF9" w14:textId="77777777" w:rsidR="008B7ADD" w:rsidRPr="00A937CC" w:rsidRDefault="008B7ADD" w:rsidP="008B7ADD">
      <w:pPr>
        <w:rPr>
          <w:sz w:val="16"/>
        </w:rPr>
      </w:pPr>
      <w:r w:rsidRPr="00A937CC">
        <w:rPr>
          <w:sz w:val="16"/>
        </w:rPr>
        <w:t>Charles Robertson, chief economist at the investment bank Renaissance Capital, told Al Jazeera that the Fed’s plan for gradual tightening has been widely telegraphed, limiting the scope for a “tantrum”. In any case, he said, “Fed hikes usually mean the world economy is doing well, which is good for the emerging markets.”</w:t>
      </w:r>
    </w:p>
    <w:p w14:paraId="4F7C3E94" w14:textId="77777777" w:rsidR="008B7ADD" w:rsidRPr="00A937CC" w:rsidRDefault="008B7ADD" w:rsidP="008B7ADD">
      <w:pPr>
        <w:rPr>
          <w:sz w:val="16"/>
        </w:rPr>
      </w:pPr>
      <w:r w:rsidRPr="00A937CC">
        <w:rPr>
          <w:sz w:val="16"/>
        </w:rPr>
        <w:t>Robertson, whose bank has a large presence in Russia, the former Soviet Union, the Middle East, North Africa and sub-Saharan Africa, says a bigger concern will be the strength of the US dollar, which could spike after the Fed’s move and make it less likely for global traders to engage in a “carry trade” – an arbitrage strategy that invites investment in high-interest EM vehicles by financial institutions able to procure dollars from the Fed on the cheap.</w:t>
      </w:r>
    </w:p>
    <w:p w14:paraId="6C799099" w14:textId="77777777" w:rsidR="008B7ADD" w:rsidRPr="00A937CC" w:rsidRDefault="008B7ADD" w:rsidP="008B7ADD">
      <w:pPr>
        <w:rPr>
          <w:sz w:val="16"/>
        </w:rPr>
      </w:pPr>
      <w:r w:rsidRPr="00A937CC">
        <w:rPr>
          <w:sz w:val="16"/>
        </w:rPr>
        <w:t xml:space="preserve">But the </w:t>
      </w:r>
      <w:r w:rsidRPr="00546B45">
        <w:rPr>
          <w:rStyle w:val="StyleUnderline"/>
          <w:highlight w:val="cyan"/>
        </w:rPr>
        <w:t>tightening</w:t>
      </w:r>
      <w:r w:rsidRPr="00A937CC">
        <w:rPr>
          <w:rStyle w:val="StyleUnderline"/>
        </w:rPr>
        <w:t xml:space="preserve"> in Washington</w:t>
      </w:r>
      <w:r w:rsidRPr="00A937CC">
        <w:rPr>
          <w:sz w:val="16"/>
        </w:rPr>
        <w:t xml:space="preserve"> </w:t>
      </w:r>
      <w:r w:rsidRPr="00546B45">
        <w:rPr>
          <w:rStyle w:val="StyleUnderline"/>
          <w:highlight w:val="cyan"/>
        </w:rPr>
        <w:t xml:space="preserve">will </w:t>
      </w:r>
      <w:r w:rsidRPr="00546B45">
        <w:rPr>
          <w:rStyle w:val="Emphasis"/>
          <w:highlight w:val="cyan"/>
        </w:rPr>
        <w:t>limit the room EM central banks</w:t>
      </w:r>
      <w:r w:rsidRPr="00A937CC">
        <w:rPr>
          <w:sz w:val="16"/>
        </w:rPr>
        <w:t xml:space="preserve"> </w:t>
      </w:r>
      <w:r w:rsidRPr="00A937CC">
        <w:rPr>
          <w:rStyle w:val="StyleUnderline"/>
        </w:rPr>
        <w:t xml:space="preserve">and governments have </w:t>
      </w:r>
      <w:r w:rsidRPr="00546B45">
        <w:rPr>
          <w:rStyle w:val="StyleUnderline"/>
          <w:highlight w:val="cyan"/>
        </w:rPr>
        <w:t>to</w:t>
      </w:r>
      <w:r w:rsidRPr="00A937CC">
        <w:rPr>
          <w:rStyle w:val="StyleUnderline"/>
        </w:rPr>
        <w:t xml:space="preserve"> </w:t>
      </w:r>
      <w:r w:rsidRPr="00546B45">
        <w:rPr>
          <w:rStyle w:val="Emphasis"/>
          <w:highlight w:val="cyan"/>
        </w:rPr>
        <w:t>continue stimulating</w:t>
      </w:r>
      <w:r w:rsidRPr="00A937CC">
        <w:rPr>
          <w:rStyle w:val="StyleUnderline"/>
        </w:rPr>
        <w:t xml:space="preserve"> their economies</w:t>
      </w:r>
      <w:r w:rsidRPr="00A937CC">
        <w:rPr>
          <w:sz w:val="16"/>
        </w:rPr>
        <w:t xml:space="preserve">. Rachel Ziemba, a noted China expert and EM economic historian, says </w:t>
      </w:r>
      <w:r w:rsidRPr="00A937CC">
        <w:rPr>
          <w:rStyle w:val="StyleUnderline"/>
        </w:rPr>
        <w:t xml:space="preserve">that higher Fed rates will </w:t>
      </w:r>
      <w:r w:rsidRPr="00546B45">
        <w:rPr>
          <w:rStyle w:val="StyleUnderline"/>
          <w:highlight w:val="cyan"/>
        </w:rPr>
        <w:t>make it harder for</w:t>
      </w:r>
      <w:r w:rsidRPr="00A937CC">
        <w:rPr>
          <w:rStyle w:val="StyleUnderline"/>
        </w:rPr>
        <w:t xml:space="preserve"> many </w:t>
      </w:r>
      <w:r w:rsidRPr="00546B45">
        <w:rPr>
          <w:rStyle w:val="StyleUnderline"/>
          <w:highlight w:val="cyan"/>
        </w:rPr>
        <w:t>EM</w:t>
      </w:r>
      <w:r w:rsidRPr="00A937CC">
        <w:rPr>
          <w:rStyle w:val="StyleUnderline"/>
        </w:rPr>
        <w:t xml:space="preserve"> economies </w:t>
      </w:r>
      <w:r w:rsidRPr="00546B45">
        <w:rPr>
          <w:rStyle w:val="Emphasis"/>
          <w:highlight w:val="cyan"/>
        </w:rPr>
        <w:t>to regain their pre-pandemic footing</w:t>
      </w:r>
      <w:r w:rsidRPr="00A937CC">
        <w:rPr>
          <w:sz w:val="16"/>
        </w:rPr>
        <w:t>.</w:t>
      </w:r>
    </w:p>
    <w:p w14:paraId="0EAD3FD0" w14:textId="77777777" w:rsidR="008B7ADD" w:rsidRPr="00A937CC" w:rsidRDefault="008B7ADD" w:rsidP="008B7ADD">
      <w:pPr>
        <w:rPr>
          <w:rStyle w:val="StyleUnderline"/>
        </w:rPr>
      </w:pPr>
      <w:r w:rsidRPr="00A937CC">
        <w:rPr>
          <w:sz w:val="16"/>
        </w:rPr>
        <w:t>As the year progresses, “</w:t>
      </w:r>
      <w:r w:rsidRPr="00A937CC">
        <w:rPr>
          <w:rStyle w:val="StyleUnderline"/>
        </w:rPr>
        <w:t>it will become more obvious that the short-term international support for</w:t>
      </w:r>
      <w:r w:rsidRPr="00A937CC">
        <w:rPr>
          <w:sz w:val="16"/>
        </w:rPr>
        <w:t xml:space="preserve"> </w:t>
      </w:r>
      <w:r w:rsidRPr="00A937CC">
        <w:rPr>
          <w:rStyle w:val="StyleUnderline"/>
        </w:rPr>
        <w:t>the most vulnerable developing economies hasn’t shifted into longer-term support</w:t>
      </w:r>
      <w:r w:rsidRPr="00A937CC">
        <w:rPr>
          <w:sz w:val="16"/>
        </w:rPr>
        <w:t>”, she told Al Jazeera.</w:t>
      </w:r>
    </w:p>
    <w:p w14:paraId="2775B634" w14:textId="77777777" w:rsidR="008B7ADD" w:rsidRPr="00A937CC" w:rsidRDefault="008B7ADD" w:rsidP="008B7ADD">
      <w:pPr>
        <w:rPr>
          <w:sz w:val="16"/>
        </w:rPr>
      </w:pPr>
      <w:r w:rsidRPr="00A937CC">
        <w:rPr>
          <w:sz w:val="16"/>
        </w:rPr>
        <w:t>Ziemba noted that policymakers will need to grapple with this issue at the upcoming April meetings of the International Monetary Fund and World Bank as well as the next Group of 20 summit: “What comes next after the DSSI [debt service suspension] ends and how do they deal with lack of private sector support? Overall growth and domestic demand is struggling in many emerging market countries, due in part to less ability to stimulate than in past crises, as well as market-based adjustments prompting restrictive fiscal and monetary policy.”</w:t>
      </w:r>
    </w:p>
    <w:p w14:paraId="69DB9FBC" w14:textId="77777777" w:rsidR="008B7ADD" w:rsidRPr="00A937CC" w:rsidRDefault="008B7ADD" w:rsidP="008B7ADD">
      <w:pPr>
        <w:rPr>
          <w:sz w:val="16"/>
        </w:rPr>
      </w:pPr>
      <w:r w:rsidRPr="00A937CC">
        <w:rPr>
          <w:sz w:val="16"/>
        </w:rPr>
        <w:t>But Ruchir Sharma, an EM specialist and chief global strategist at Morgan Stanley Investment Management, is a bit of an outlier, professing confidence that EM economies may reverse a decade of doldrums this year despite the Fed’s tightening.</w:t>
      </w:r>
    </w:p>
    <w:p w14:paraId="298BEE01" w14:textId="77777777" w:rsidR="008B7ADD" w:rsidRPr="00A937CC" w:rsidRDefault="008B7ADD" w:rsidP="008B7ADD">
      <w:pPr>
        <w:rPr>
          <w:sz w:val="16"/>
        </w:rPr>
      </w:pPr>
      <w:r w:rsidRPr="00546B45">
        <w:rPr>
          <w:rStyle w:val="StyleUnderline"/>
          <w:highlight w:val="cyan"/>
        </w:rPr>
        <w:lastRenderedPageBreak/>
        <w:t>HSBC</w:t>
      </w:r>
      <w:r w:rsidRPr="00A937CC">
        <w:rPr>
          <w:sz w:val="16"/>
        </w:rPr>
        <w:t xml:space="preserve">, for its part, </w:t>
      </w:r>
      <w:r w:rsidRPr="00546B45">
        <w:rPr>
          <w:rStyle w:val="StyleUnderline"/>
          <w:highlight w:val="cyan"/>
        </w:rPr>
        <w:t>has been monitoring</w:t>
      </w:r>
      <w:r w:rsidRPr="00A937CC">
        <w:rPr>
          <w:rStyle w:val="StyleUnderline"/>
        </w:rPr>
        <w:t xml:space="preserve"> what it calls </w:t>
      </w:r>
      <w:r w:rsidRPr="00546B45">
        <w:rPr>
          <w:rStyle w:val="Emphasis"/>
          <w:highlight w:val="cyan"/>
        </w:rPr>
        <w:t>the “fragile four</w:t>
      </w:r>
      <w:r w:rsidRPr="00A937CC">
        <w:rPr>
          <w:rStyle w:val="StyleUnderline"/>
        </w:rPr>
        <w:t xml:space="preserve">” – </w:t>
      </w:r>
      <w:r w:rsidRPr="00546B45">
        <w:rPr>
          <w:rStyle w:val="Emphasis"/>
          <w:highlight w:val="cyan"/>
        </w:rPr>
        <w:t>Indonesia</w:t>
      </w:r>
      <w:r w:rsidRPr="00A937CC">
        <w:rPr>
          <w:rStyle w:val="StyleUnderline"/>
        </w:rPr>
        <w:t xml:space="preserve">, </w:t>
      </w:r>
      <w:r w:rsidRPr="00546B45">
        <w:rPr>
          <w:rStyle w:val="Emphasis"/>
          <w:highlight w:val="cyan"/>
        </w:rPr>
        <w:t>Brazil</w:t>
      </w:r>
      <w:r w:rsidRPr="00A937CC">
        <w:rPr>
          <w:rStyle w:val="StyleUnderline"/>
        </w:rPr>
        <w:t>, Mexico and South Africa</w:t>
      </w:r>
      <w:r w:rsidRPr="00A937CC">
        <w:rPr>
          <w:sz w:val="16"/>
        </w:rPr>
        <w:t xml:space="preserve"> – out of concern that their high dollar-debt levels may make them particularly vulnerable to higher US interest rates. Analysts worry, too, about </w:t>
      </w:r>
      <w:r w:rsidRPr="00546B45">
        <w:rPr>
          <w:rStyle w:val="Emphasis"/>
          <w:highlight w:val="cyan"/>
        </w:rPr>
        <w:t>Turkey</w:t>
      </w:r>
      <w:r w:rsidRPr="00A937CC">
        <w:rPr>
          <w:sz w:val="16"/>
        </w:rPr>
        <w:t>, where debt is spiking and a series of interest rate cuts last year in the face of soaring inflation – an unorthodox policy championed by President Recep Tayyip Erdogan – led the Turkish lira to crash.</w:t>
      </w:r>
    </w:p>
    <w:p w14:paraId="783655C1" w14:textId="77777777" w:rsidR="008B7ADD" w:rsidRPr="00A937CC" w:rsidRDefault="008B7ADD" w:rsidP="008B7ADD">
      <w:pPr>
        <w:rPr>
          <w:sz w:val="16"/>
        </w:rPr>
      </w:pPr>
      <w:r w:rsidRPr="00A937CC">
        <w:rPr>
          <w:sz w:val="16"/>
        </w:rPr>
        <w:t>“President Erdogan is determined to defy orthodox monetary policy,” Stephen Cook, a Council on Foreign Relations expert in Turkey and the Middle East, told Al Jazeera. “This is a recipe for more inflation, economic dislocation in the corporate sector, and generally distrust in economic decision-making.” With Turkey’s foreign reserves almost depleted, its currency tumbling and its economy flirting with hyperinflation, Cook fears any external shock could lead to dire consequences.</w:t>
      </w:r>
    </w:p>
    <w:p w14:paraId="5784D28F" w14:textId="77777777" w:rsidR="008B7ADD" w:rsidRPr="00A937CC" w:rsidRDefault="008B7ADD" w:rsidP="008B7ADD">
      <w:pPr>
        <w:rPr>
          <w:sz w:val="16"/>
        </w:rPr>
      </w:pPr>
      <w:r w:rsidRPr="00A937CC">
        <w:rPr>
          <w:sz w:val="16"/>
        </w:rPr>
        <w:t>Sore muscle memory</w:t>
      </w:r>
    </w:p>
    <w:p w14:paraId="1D8EA51F" w14:textId="77777777" w:rsidR="008B7ADD" w:rsidRPr="00A937CC" w:rsidRDefault="008B7ADD" w:rsidP="008B7ADD">
      <w:pPr>
        <w:rPr>
          <w:sz w:val="16"/>
        </w:rPr>
      </w:pPr>
      <w:r w:rsidRPr="00A937CC">
        <w:rPr>
          <w:sz w:val="16"/>
        </w:rPr>
        <w:t>If this time is, indeed, different, one can hardly blame EM central bankers and the investment advisers who manage global capital flows for worrying, say analysts.</w:t>
      </w:r>
    </w:p>
    <w:p w14:paraId="046162B1" w14:textId="77777777" w:rsidR="008B7ADD" w:rsidRPr="00A937CC" w:rsidRDefault="008B7ADD" w:rsidP="008B7ADD">
      <w:pPr>
        <w:rPr>
          <w:sz w:val="16"/>
        </w:rPr>
      </w:pPr>
      <w:r w:rsidRPr="00A937CC">
        <w:rPr>
          <w:sz w:val="16"/>
        </w:rPr>
        <w:t>Ever since the implosion of the US mortgage bond market triggered the Great Recession in 2008, world nations have stood watch for signs that a sudden market swing or policy reversal will send shock waves their way once again. US economic policy, increasingly insular and buffeted by the populist dynamics unleashed by a decade of economic setbacks and futile wars, has stopped pretending to model for anything other than managing relative decline.</w:t>
      </w:r>
    </w:p>
    <w:p w14:paraId="2713DE45" w14:textId="77777777" w:rsidR="008B7ADD" w:rsidRPr="00A937CC" w:rsidRDefault="008B7ADD" w:rsidP="008B7ADD">
      <w:pPr>
        <w:rPr>
          <w:sz w:val="16"/>
        </w:rPr>
      </w:pPr>
      <w:r w:rsidRPr="00A937CC">
        <w:rPr>
          <w:sz w:val="16"/>
        </w:rPr>
        <w:t>And 2013 was only the latest instance of a global crisis sparked by the US-focused Fed. There was the 1994 “Tequila Crisis” in Mexico, which saw the collapse of the peso and a hastily arranged US bailout; the 1997-1998 Asian financial crisis, which led to crushing recessions in the Philippines, South Korea, Thailand, Japan and Indonesia and contributed to the overthrow of the latter’s dictator, Suharto; and the Russia rouble crisis of 1998, which in retrospect drew a line under the free-market reforms of the post-Soviet period and helped usher President Vladimir Putin into office.</w:t>
      </w:r>
    </w:p>
    <w:p w14:paraId="4042B8DC" w14:textId="77777777" w:rsidR="008B7ADD" w:rsidRPr="00A937CC" w:rsidRDefault="008B7ADD" w:rsidP="008B7ADD">
      <w:pPr>
        <w:rPr>
          <w:sz w:val="16"/>
        </w:rPr>
      </w:pPr>
      <w:r w:rsidRPr="00A937CC">
        <w:rPr>
          <w:rStyle w:val="StyleUnderline"/>
        </w:rPr>
        <w:t>Kavaljit Singh, director of the Public Interest Research Centre in New Delhi, said</w:t>
      </w:r>
      <w:r w:rsidRPr="00A937CC">
        <w:rPr>
          <w:sz w:val="16"/>
        </w:rPr>
        <w:t xml:space="preserve"> </w:t>
      </w:r>
      <w:r w:rsidRPr="00546B45">
        <w:rPr>
          <w:rStyle w:val="StyleUnderline"/>
          <w:highlight w:val="cyan"/>
        </w:rPr>
        <w:t>analysts who discount a “</w:t>
      </w:r>
      <w:r w:rsidRPr="00546B45">
        <w:rPr>
          <w:rStyle w:val="Emphasis"/>
          <w:highlight w:val="cyan"/>
        </w:rPr>
        <w:t>Taper Tantrum 2.0</w:t>
      </w:r>
      <w:r w:rsidRPr="00A937CC">
        <w:rPr>
          <w:sz w:val="16"/>
        </w:rPr>
        <w:t xml:space="preserve">” </w:t>
      </w:r>
      <w:r w:rsidRPr="00546B45">
        <w:rPr>
          <w:rStyle w:val="StyleUnderline"/>
          <w:highlight w:val="cyan"/>
        </w:rPr>
        <w:t xml:space="preserve">take </w:t>
      </w:r>
      <w:r w:rsidRPr="00546B45">
        <w:rPr>
          <w:rStyle w:val="Emphasis"/>
          <w:highlight w:val="cyan"/>
        </w:rPr>
        <w:t>too sanguine a view</w:t>
      </w:r>
      <w:r w:rsidRPr="00546B45">
        <w:rPr>
          <w:rStyle w:val="StyleUnderline"/>
          <w:highlight w:val="cyan"/>
        </w:rPr>
        <w:t xml:space="preserve"> of EM</w:t>
      </w:r>
      <w:r w:rsidRPr="00A937CC">
        <w:rPr>
          <w:rStyle w:val="StyleUnderline"/>
        </w:rPr>
        <w:t xml:space="preserve"> economic </w:t>
      </w:r>
      <w:r w:rsidRPr="00546B45">
        <w:rPr>
          <w:rStyle w:val="StyleUnderline"/>
          <w:highlight w:val="cyan"/>
        </w:rPr>
        <w:t>strength</w:t>
      </w:r>
      <w:r w:rsidRPr="00A937CC">
        <w:rPr>
          <w:rStyle w:val="StyleUnderline"/>
        </w:rPr>
        <w:t xml:space="preserve"> in the midst of the global coronavirus pandemic.</w:t>
      </w:r>
      <w:r w:rsidRPr="00A937CC">
        <w:rPr>
          <w:sz w:val="16"/>
        </w:rPr>
        <w:t xml:space="preserve"> While Singh agrees that EM balance sheets are in better shape today than in 2013, he says the </w:t>
      </w:r>
      <w:r w:rsidRPr="00A937CC">
        <w:rPr>
          <w:rStyle w:val="StyleUnderline"/>
        </w:rPr>
        <w:t>enormous expenses and growth hits associated with the pandemic relief and stimulus may offset those structural improvements in emerging market and developing economies</w:t>
      </w:r>
      <w:r w:rsidRPr="00A937CC">
        <w:rPr>
          <w:sz w:val="16"/>
        </w:rPr>
        <w:t xml:space="preserve"> (EMDEs).</w:t>
      </w:r>
    </w:p>
    <w:p w14:paraId="5ABAA7D0" w14:textId="77777777" w:rsidR="008B7ADD" w:rsidRPr="00A937CC" w:rsidRDefault="008B7ADD" w:rsidP="008B7ADD">
      <w:pPr>
        <w:rPr>
          <w:sz w:val="16"/>
        </w:rPr>
      </w:pPr>
      <w:r w:rsidRPr="00A937CC">
        <w:rPr>
          <w:sz w:val="16"/>
        </w:rPr>
        <w:t>“The uneven global distribution of COVID-19 vaccines has led to most EMDEs lagging behind their advanced peers,” Singh wrote in the widely read economic blog The Wire. “The slow pace of vaccinations in EMDEs makes them increasingly vulnerable to new waves of infection and the spread of virus variants. The risk of future lockdowns is holding back investment and consumption, thereby delaying the economic recovery in EMDEs.”</w:t>
      </w:r>
    </w:p>
    <w:p w14:paraId="45C4B2E0" w14:textId="77777777" w:rsidR="008B7ADD" w:rsidRPr="00A937CC" w:rsidRDefault="008B7ADD" w:rsidP="008B7ADD">
      <w:pPr>
        <w:rPr>
          <w:rStyle w:val="StyleUnderline"/>
        </w:rPr>
      </w:pPr>
      <w:r w:rsidRPr="00A937CC">
        <w:rPr>
          <w:sz w:val="16"/>
        </w:rPr>
        <w:t xml:space="preserve">The </w:t>
      </w:r>
      <w:r w:rsidRPr="00A937CC">
        <w:rPr>
          <w:rStyle w:val="StyleUnderline"/>
        </w:rPr>
        <w:t xml:space="preserve">markets continue to see the Fed’s </w:t>
      </w:r>
      <w:r w:rsidRPr="00546B45">
        <w:rPr>
          <w:rStyle w:val="StyleUnderline"/>
          <w:highlight w:val="cyan"/>
        </w:rPr>
        <w:t>March meeting</w:t>
      </w:r>
      <w:r w:rsidRPr="00A937CC">
        <w:rPr>
          <w:rStyle w:val="StyleUnderline"/>
        </w:rPr>
        <w:t xml:space="preserve"> as the most likely start of the rate increases, </w:t>
      </w:r>
      <w:r w:rsidRPr="00A937CC">
        <w:rPr>
          <w:sz w:val="16"/>
        </w:rPr>
        <w:t xml:space="preserve">as the Omicron variant of the coronavirus once again reminds global markets that there’s more than one invisible hand at play. </w:t>
      </w:r>
      <w:r w:rsidRPr="00546B45">
        <w:rPr>
          <w:rStyle w:val="StyleUnderline"/>
          <w:highlight w:val="cyan"/>
        </w:rPr>
        <w:t>By then</w:t>
      </w:r>
      <w:r w:rsidRPr="00A937CC">
        <w:rPr>
          <w:sz w:val="16"/>
        </w:rPr>
        <w:t xml:space="preserve">, </w:t>
      </w:r>
      <w:r w:rsidRPr="00A937CC">
        <w:rPr>
          <w:rStyle w:val="StyleUnderline"/>
        </w:rPr>
        <w:t xml:space="preserve">US </w:t>
      </w:r>
      <w:r w:rsidRPr="00546B45">
        <w:rPr>
          <w:rStyle w:val="Emphasis"/>
          <w:highlight w:val="cyan"/>
        </w:rPr>
        <w:t>inflation may have abated</w:t>
      </w:r>
      <w:r w:rsidRPr="00A937CC">
        <w:rPr>
          <w:rStyle w:val="StyleUnderline"/>
        </w:rPr>
        <w:t xml:space="preserve"> somewhat and a clearer trajectory of both US and global growth may have emerged, </w:t>
      </w:r>
      <w:r w:rsidRPr="00546B45">
        <w:rPr>
          <w:rStyle w:val="StyleUnderline"/>
          <w:highlight w:val="cyan"/>
        </w:rPr>
        <w:t>negating</w:t>
      </w:r>
      <w:r w:rsidRPr="00A937CC">
        <w:rPr>
          <w:rStyle w:val="StyleUnderline"/>
        </w:rPr>
        <w:t xml:space="preserve"> the </w:t>
      </w:r>
      <w:r w:rsidRPr="00546B45">
        <w:rPr>
          <w:rStyle w:val="StyleUnderline"/>
          <w:highlight w:val="cyan"/>
        </w:rPr>
        <w:t>need for</w:t>
      </w:r>
      <w:r w:rsidRPr="00A937CC">
        <w:rPr>
          <w:rStyle w:val="StyleUnderline"/>
        </w:rPr>
        <w:t xml:space="preserve"> sudden </w:t>
      </w:r>
      <w:r w:rsidRPr="00546B45">
        <w:rPr>
          <w:rStyle w:val="Emphasis"/>
          <w:highlight w:val="cyan"/>
        </w:rPr>
        <w:t>steep hikes</w:t>
      </w:r>
      <w:r w:rsidRPr="00A937CC">
        <w:rPr>
          <w:rStyle w:val="StyleUnderline"/>
        </w:rPr>
        <w:t xml:space="preserve"> </w:t>
      </w:r>
      <w:r w:rsidRPr="00546B45">
        <w:rPr>
          <w:rStyle w:val="StyleUnderline"/>
          <w:highlight w:val="cyan"/>
        </w:rPr>
        <w:t>that</w:t>
      </w:r>
      <w:r w:rsidRPr="00A937CC">
        <w:rPr>
          <w:rStyle w:val="StyleUnderline"/>
        </w:rPr>
        <w:t xml:space="preserve"> would almost certainly </w:t>
      </w:r>
      <w:r w:rsidRPr="00546B45">
        <w:rPr>
          <w:rStyle w:val="StyleUnderline"/>
          <w:highlight w:val="cyan"/>
        </w:rPr>
        <w:t>bring</w:t>
      </w:r>
      <w:r w:rsidRPr="00A937CC">
        <w:rPr>
          <w:rStyle w:val="StyleUnderline"/>
        </w:rPr>
        <w:t xml:space="preserve"> </w:t>
      </w:r>
      <w:r w:rsidRPr="00546B45">
        <w:rPr>
          <w:rStyle w:val="Emphasis"/>
          <w:highlight w:val="cyan"/>
        </w:rPr>
        <w:t>instability</w:t>
      </w:r>
      <w:r w:rsidRPr="00A937CC">
        <w:rPr>
          <w:rStyle w:val="StyleUnderline"/>
        </w:rPr>
        <w:t xml:space="preserve"> to emerging markets.</w:t>
      </w:r>
    </w:p>
    <w:p w14:paraId="260F0CD3" w14:textId="77777777" w:rsidR="008B7ADD" w:rsidRDefault="008B7ADD" w:rsidP="008B7ADD">
      <w:pPr>
        <w:pStyle w:val="Heading4"/>
      </w:pPr>
      <w:bookmarkStart w:id="0" w:name="_Hlk150627711"/>
      <w:r>
        <w:t xml:space="preserve">Extinction---continued exchange rate volatility heightens the drivers that prevent cooperation. </w:t>
      </w:r>
    </w:p>
    <w:p w14:paraId="2A6BBF23" w14:textId="77777777" w:rsidR="008B7ADD" w:rsidRPr="00B0753F" w:rsidRDefault="008B7ADD" w:rsidP="008B7ADD">
      <w:r w:rsidRPr="0057639F">
        <w:t xml:space="preserve">Stewart </w:t>
      </w:r>
      <w:r w:rsidRPr="0057639F">
        <w:rPr>
          <w:rStyle w:val="Style13ptBold"/>
        </w:rPr>
        <w:t>Patrick 23</w:t>
      </w:r>
      <w:r>
        <w:t xml:space="preserve">. </w:t>
      </w:r>
      <w:r w:rsidRPr="0057639F">
        <w:t>Senior Fellow and Director, Global Order and Institutions Program</w:t>
      </w:r>
      <w:r>
        <w:t xml:space="preserve"> at Carnegie Endowment for Peace. “</w:t>
      </w:r>
      <w:r w:rsidRPr="0057639F">
        <w:t>Rules of Order: Assessing the State of Global Governance</w:t>
      </w:r>
      <w:r>
        <w:t xml:space="preserve">”.  </w:t>
      </w:r>
      <w:r w:rsidRPr="001F6BFA">
        <w:t>https://carnegieendowment.org/research/2023/09/rules-of-order-assessing-the-state-of-global-governance?lang=en</w:t>
      </w:r>
      <w:r>
        <w:t xml:space="preserve"> </w:t>
      </w:r>
    </w:p>
    <w:p w14:paraId="02907C4F" w14:textId="77777777" w:rsidR="008B7ADD" w:rsidRPr="00B0753F" w:rsidRDefault="008B7ADD" w:rsidP="008B7ADD">
      <w:pPr>
        <w:rPr>
          <w:sz w:val="14"/>
        </w:rPr>
      </w:pPr>
      <w:r w:rsidRPr="00B0753F">
        <w:rPr>
          <w:sz w:val="14"/>
        </w:rPr>
        <w:t xml:space="preserve">Finally, </w:t>
      </w:r>
      <w:r w:rsidRPr="000B0616">
        <w:rPr>
          <w:rStyle w:val="StyleUnderline"/>
        </w:rPr>
        <w:t>in the monetary sphere</w:t>
      </w:r>
      <w:r w:rsidRPr="00B0753F">
        <w:rPr>
          <w:sz w:val="14"/>
        </w:rPr>
        <w:t xml:space="preserve">, </w:t>
      </w:r>
      <w:r w:rsidRPr="00546B45">
        <w:rPr>
          <w:rStyle w:val="StyleUnderline"/>
          <w:highlight w:val="cyan"/>
        </w:rPr>
        <w:t xml:space="preserve">countries </w:t>
      </w:r>
      <w:r w:rsidRPr="00546B45">
        <w:rPr>
          <w:rStyle w:val="Emphasis"/>
          <w:highlight w:val="cyan"/>
        </w:rPr>
        <w:t>remain divided</w:t>
      </w:r>
      <w:r w:rsidRPr="000B0616">
        <w:rPr>
          <w:rStyle w:val="StyleUnderline"/>
        </w:rPr>
        <w:t xml:space="preserve"> over critical issues</w:t>
      </w:r>
      <w:r w:rsidRPr="00B0753F">
        <w:rPr>
          <w:sz w:val="14"/>
        </w:rPr>
        <w:t>. They include the permissibility and scope of</w:t>
      </w:r>
      <w:r w:rsidRPr="000B0616">
        <w:rPr>
          <w:rStyle w:val="StyleUnderline"/>
        </w:rPr>
        <w:t xml:space="preserve"> </w:t>
      </w:r>
      <w:r w:rsidRPr="00546B45">
        <w:rPr>
          <w:rStyle w:val="Emphasis"/>
          <w:highlight w:val="cyan"/>
        </w:rPr>
        <w:t>capital controls</w:t>
      </w:r>
      <w:r w:rsidRPr="000B0616">
        <w:rPr>
          <w:rStyle w:val="StyleUnderline"/>
        </w:rPr>
        <w:t xml:space="preserve"> to</w:t>
      </w:r>
      <w:r w:rsidRPr="00B0753F">
        <w:rPr>
          <w:sz w:val="14"/>
        </w:rPr>
        <w:t xml:space="preserve"> dampen sudden, destabilizing capital flows and </w:t>
      </w:r>
      <w:r w:rsidRPr="00546B45">
        <w:rPr>
          <w:rStyle w:val="Emphasis"/>
          <w:highlight w:val="cyan"/>
        </w:rPr>
        <w:t>exchange rate volatility</w:t>
      </w:r>
      <w:r w:rsidRPr="00B0753F">
        <w:rPr>
          <w:sz w:val="14"/>
        </w:rPr>
        <w:t xml:space="preserve">; how to assess, much less adjudicate, </w:t>
      </w:r>
      <w:r w:rsidRPr="000B0616">
        <w:rPr>
          <w:rStyle w:val="StyleUnderline"/>
        </w:rPr>
        <w:t xml:space="preserve">accusations of </w:t>
      </w:r>
      <w:r w:rsidRPr="00546B45">
        <w:rPr>
          <w:rStyle w:val="StyleUnderline"/>
          <w:highlight w:val="cyan"/>
        </w:rPr>
        <w:t>currency manipulation</w:t>
      </w:r>
      <w:r w:rsidRPr="00B0753F">
        <w:rPr>
          <w:sz w:val="14"/>
        </w:rPr>
        <w:t>; and whether the time has come to dethrone the dollar from its privileged position as the world’s main reserve currency and create a new global reserve system less vulnerable to U.S. monetary policy.</w:t>
      </w:r>
    </w:p>
    <w:p w14:paraId="7BFD86F6" w14:textId="77777777" w:rsidR="008B7ADD" w:rsidRPr="00B0753F" w:rsidRDefault="008B7ADD" w:rsidP="008B7ADD">
      <w:pPr>
        <w:rPr>
          <w:sz w:val="4"/>
          <w:szCs w:val="4"/>
        </w:rPr>
      </w:pPr>
      <w:r w:rsidRPr="00B0753F">
        <w:rPr>
          <w:sz w:val="4"/>
          <w:szCs w:val="4"/>
        </w:rPr>
        <w:t>III. TRANSNATIONAL AND PLANETARY CHALLENGES</w:t>
      </w:r>
    </w:p>
    <w:p w14:paraId="482F8846" w14:textId="77777777" w:rsidR="008B7ADD" w:rsidRPr="00A96041" w:rsidRDefault="008B7ADD" w:rsidP="008B7ADD">
      <w:pPr>
        <w:rPr>
          <w:sz w:val="16"/>
        </w:rPr>
      </w:pPr>
      <w:r w:rsidRPr="00A96041">
        <w:rPr>
          <w:sz w:val="16"/>
        </w:rPr>
        <w:t xml:space="preserve">7. </w:t>
      </w:r>
      <w:r w:rsidRPr="00546B45">
        <w:rPr>
          <w:rStyle w:val="Emphasis"/>
          <w:highlight w:val="cyan"/>
        </w:rPr>
        <w:t>Combating Climate Change</w:t>
      </w:r>
      <w:r w:rsidRPr="00A96041">
        <w:rPr>
          <w:sz w:val="16"/>
        </w:rPr>
        <w:t xml:space="preserve"> and Biodiversity Loss</w:t>
      </w:r>
    </w:p>
    <w:p w14:paraId="628BCE67" w14:textId="77777777" w:rsidR="008B7ADD" w:rsidRPr="00A96041" w:rsidRDefault="008B7ADD" w:rsidP="008B7ADD">
      <w:pPr>
        <w:rPr>
          <w:sz w:val="4"/>
          <w:szCs w:val="4"/>
        </w:rPr>
      </w:pPr>
      <w:r w:rsidRPr="00A96041">
        <w:rPr>
          <w:sz w:val="4"/>
          <w:szCs w:val="4"/>
        </w:rPr>
        <w:t>The crisis of climate change has exposed the disjunction between a global political order based on nearly 200 independent jurisdictions and a unitary Earth system that obeys no territorial boundaries. Thanks to still-rising greenhouse gas emissions, the planet is poised to warm well above the Paris Agreement’s most ambitious target of limiting the increase in average global temperature to no more than 1.5 degrees Celsius beyond preindustrial times, with catastrophic implications. Worse, critical subcomponents of the Earth system, from the Amazon rainforest to Antarctic ice shelves, may be approaching tipping points, and crossing over these thresholds could well accelerate climate change. Unfortunately, progress in confronting this existential threat continues to be hamstrung by burden-sharing disputes between advanced and developing economies that reflect not only competing national interests but also distinct narratives of historical responsibility and redistributive justice—disputes that were front and center at the Twenty-Seventh UN Climate Change Conference in Egypt in November 2022. Climate change cooperation has also been hamstrung by fallout from the war in Ukraine and by deteriorating U.S.-China relations, with Beijing linking its climate diplomacy to more tractable U.S. policies on other sensitive matters on the bilateral agenda like Taiwan. To bring humanity and the planet into balance, states will need to accept new sovereign obligations and seek to insulate climate cooperation from wider diplomatic and geopolitical tensions. At present, nations remain divided over issues that include the continued applicability of the principle of “common but differentiated responsibilities” to climate change commitments by major emerging economies; the relative emphasis that countries should place on mitigation versus adaptation; the timetables nations should adopt for fulfilling their “net zero” pledges, and the nature of the measurement, reporting, and verification that should accompany them; the leeway that developing countries should retain to exploit their own fossil fuel resources; the merit of developing countries’ demands for “loss and damage” (climate reparations) and the magnitude of any such compensation; the WTO compatibility of “climate clubs,” border carbon adjustment mechanisms (such as those adopted by the EU), and other nationally imposed trade restrictions designed to hasten the green energy transition; whether national financial regulators should require institutional investors to disclose their exposure to climate risk; the desirability of a truly global carbon market and common standards for carbon offsets; and whether nations should research and potentially deploy solar radiation modification (also known as solar geoengineering or solar climate intervention) as a fourth strategy to manage climate risk, alongside emissions reductions, carbon dioxide removal, and adaptation.</w:t>
      </w:r>
    </w:p>
    <w:p w14:paraId="287A319E" w14:textId="77777777" w:rsidR="008B7ADD" w:rsidRPr="00A96041" w:rsidRDefault="008B7ADD" w:rsidP="008B7ADD">
      <w:pPr>
        <w:rPr>
          <w:sz w:val="16"/>
        </w:rPr>
      </w:pPr>
      <w:r w:rsidRPr="00A96041">
        <w:rPr>
          <w:sz w:val="16"/>
        </w:rPr>
        <w:t xml:space="preserve">The climate crisis is hardly the only anthropogenic threat to the integrity of the Earth system. Nations must also reverse a parallel environmental emergency—a catastrophic loss of biological diversity. Across the planet, ecosystems and species are declining precipitously, thanks not only to climate change but also to the degradation of land- and seascapes, unsustainable harvesting of living resources, rampant pollution, and the introduction of invasive species. These trends threaten countless essential natural functions upon which human prosperity and indeed survival depend. Changing this dire trajectory </w:t>
      </w:r>
      <w:r w:rsidRPr="00546B45">
        <w:rPr>
          <w:rStyle w:val="StyleUnderline"/>
          <w:highlight w:val="cyan"/>
        </w:rPr>
        <w:t>will require</w:t>
      </w:r>
      <w:r w:rsidRPr="00A96041">
        <w:rPr>
          <w:sz w:val="16"/>
        </w:rPr>
        <w:t xml:space="preserve"> </w:t>
      </w:r>
      <w:r w:rsidRPr="00546B45">
        <w:rPr>
          <w:rStyle w:val="StyleUnderline"/>
          <w:highlight w:val="cyan"/>
        </w:rPr>
        <w:t>governments</w:t>
      </w:r>
      <w:r w:rsidRPr="00A96041">
        <w:rPr>
          <w:sz w:val="16"/>
        </w:rPr>
        <w:t xml:space="preserve"> individually and </w:t>
      </w:r>
      <w:r w:rsidRPr="00546B45">
        <w:rPr>
          <w:rStyle w:val="StyleUnderline"/>
          <w:highlight w:val="cyan"/>
        </w:rPr>
        <w:t xml:space="preserve">collectively to </w:t>
      </w:r>
      <w:r w:rsidRPr="00546B45">
        <w:rPr>
          <w:rStyle w:val="Emphasis"/>
          <w:highlight w:val="cyan"/>
        </w:rPr>
        <w:t>elevate conservation</w:t>
      </w:r>
      <w:r w:rsidRPr="00A96041">
        <w:rPr>
          <w:sz w:val="16"/>
        </w:rPr>
        <w:t xml:space="preserve"> of the biosphere to the top of the global agenda and </w:t>
      </w:r>
      <w:r w:rsidRPr="00546B45">
        <w:rPr>
          <w:rStyle w:val="StyleUnderline"/>
          <w:highlight w:val="cyan"/>
        </w:rPr>
        <w:t>accept</w:t>
      </w:r>
      <w:r w:rsidRPr="00A96041">
        <w:rPr>
          <w:rStyle w:val="StyleUnderline"/>
        </w:rPr>
        <w:t xml:space="preserve"> new sovereign </w:t>
      </w:r>
      <w:r w:rsidRPr="00546B45">
        <w:rPr>
          <w:rStyle w:val="StyleUnderline"/>
          <w:highlight w:val="cyan"/>
        </w:rPr>
        <w:t>obligations</w:t>
      </w:r>
      <w:r w:rsidRPr="00A96041">
        <w:rPr>
          <w:sz w:val="16"/>
        </w:rPr>
        <w:t xml:space="preserve"> for planetary ecological stewardship. They must also take steps to safeguard and invest in Earth’s natural capital resources, including by expanding nature-based climate solutions, phasing out nature-destroying subsidies, transforming global development policy to penalize destructive extractive industries, and protecting 30 percent of the planet’s land and ocean by 2030, consistent with the new Global Biodiversity Framework approved at the Fifteenth UN Biodiversity Conference in Montreal in December 2022. </w:t>
      </w:r>
    </w:p>
    <w:p w14:paraId="72CE38F6" w14:textId="77777777" w:rsidR="008B7ADD" w:rsidRPr="00A96041" w:rsidRDefault="008B7ADD" w:rsidP="008B7ADD">
      <w:pPr>
        <w:rPr>
          <w:sz w:val="4"/>
          <w:szCs w:val="4"/>
        </w:rPr>
      </w:pPr>
      <w:r w:rsidRPr="00A96041">
        <w:rPr>
          <w:sz w:val="4"/>
          <w:szCs w:val="4"/>
        </w:rPr>
        <w:t xml:space="preserve">8. Promoting Global Health Security The disjointed global response to the coronavirus pandemic that began in winter 2020 exposed critical weaknesses in national and international arrangements to anticipate, prevent, and respond to major infectious disease outbreaks, as well as the potential of geopolitical rivalry to bring multilateral health cooperation to a standstill. More generally, the sorry episode revealed gaps in the norms and rules governing global public health, as well as the resistance of member states of the World Health Organization (WHO)—most egregiously China—to comply fully with their legal obligations under the ostensibly binding IHR. In principle, the IHR, which were updated in 2005 following the SARS pandemic, require countries to develop baseline capabilities for pandemic preparedness and response, to inform the WHO in a timely manner of any virus outbreaks as well as of travel and trade restrictions, and to share virus samples and epidemiological information promptly. In practice, many states failed to fulfill these obligations during 2020 and 2021. The pandemic highlighted the need to strengthen the IHR, as well as </w:t>
      </w:r>
      <w:r w:rsidRPr="00A96041">
        <w:rPr>
          <w:sz w:val="4"/>
          <w:szCs w:val="4"/>
        </w:rPr>
        <w:lastRenderedPageBreak/>
        <w:t>to bolster the WHO’s authority to reinforce compliance with this treaty, including through the mechanism of a periodic review conference, similar to those used under arms control treaties, to improve member-state accountability. It also underscored the urgency of new norms and rules to encourage and govern the joint development, manufacturing, and equitable distribution of vaccines and therapeutics as an antidote to shortsighted vaccine nationalism, whereby nations (particularly wealthy ones) hoard domestic supplies at the expense of the rest. In an epidemiologically interconnected age, international health security is a global public good. It will continue to be elusive, however, so long as WHO member states elevate the pursuit of absolute sovereignty over their binding international legal obligations. Improving global health governance will require UN member states to temper their nationalist and unilateralist instincts by granting the underpowered WHO greater authority and resources to safeguard global health security, by increasing the transparency of their national pandemic preparedness and response efforts, and by harmonizing their respective approaches during global public health emergencies. A slew of high-level reports have identified compelling reform priorities. These include establishing a new Global Health Council at the level of heads of state and government, backed by a new framework convention or treaty to fill gaps in the IHR; creating a high-level intergovernmental panel on pandemic prevention, analogous to the Intergovernmental Panel on Climate Change (IPCC); expanding the WHO’s modest ($6.72 billion) budget and imposing fewer earmarks on it; establishing a more nimble global surveillance and warning system to quickly identify dangerous pathogens and sudden outbreaks, based on a One Health approach that links human, animal, and environmental health; granting the WHO explicit authority to publish any relevant information and promptly investigate any outbreaks of pandemic potential regardless of country approval; building on COVAX, the vaccines pillar of the Access to COVID-19 Tools Accelerator, to create a permanent platform to speed the development and production of and equitable access to vaccines, therapeutics, and diagnostics, accompanied by relaxed intellectual property rules and enhanced provisions for technology transfer; and mobilizing massive new global financing, beyond the World Bank’s new Pandemic Fund, to support preparedness and response efforts. Making progress on this agenda will require bridging the diverse preferences of the world’s most powerful nations, as well as countries in diverse development circumstances, and securing their approval to voluntarily delegate some sovereign prerogatives to international institutions. This is particularly true with respect to the proposed pandemic treaty, which since December 2021 has been the subject of intergovernmental deliberations. In March 2023, the WHO’s 194 members opened text-based negotiations on a "zero draft" of this agreement, aiming to produce a final text for consideration at the WHA in spring 2024. Major sticking points have emerged. They include disagreements over provisions for sharing virus data; how to monitor compliance with the new convention; how to square the principle of equitable access to drugs and vaccines with WTO trade rules governing intellectual property; and, not least, what new powers the WHO should enjoy vis-à-vis sovereign states. In May 2022, the conspiracy-minded nationalist pundit Tucker Carlson (then still at Fox News) blasted the proposed treaty as a threat to America’s very way of life. Such hysteria is easily refuted but provides a taste of the hurdles the pact could encounter, particularly when it comes to ratification. Given existing global divisions, one option would be to craft the treaty as a broad framework convention that espouses general principles, along the lines of the UN’s Framework Convention on Climate Change, while leaving the negotiation of more elaborate legal obligations for the future. 9. Managing Flows of Migrants and Refugees Massive migration flows and unprecedented human displacement have overwhelmed existing multilateral and regional frameworks and strained the capacity and will of national governments to respond humanely. Today, more than 280 million people, representing about 3.6 percent of humanity, are international migrants living outside the country of their birth. A significant percentage are also undocumented (more than 20 percent in the case of the United States). Meanwhile, the number of people displaced by persecution, conflict, violence, instability, and human rights violations has doubled since 2012, to more than 103 million—or one out of every seventy-seven people on the planet. This figure includes more than 32 million refugees and 4.4 million asylees, with the remainder being internally displaced persons (IDPs). In early 2023, the UN estimated the number of people worldwide in need of humanitarian relief at 339 million—roughly equivalent to the population of the United States. Existing multilateral treaties and institutions, such as the 1951 Refugee Convention, the UN humanitarian agency, the World Food Programme, and the International Organization for Migration (IOM) have struggled to keep up with these developments. In December 2018, UN member states (not including the United States) overwhelmingly approved two nonbinding agreements—a Global Compact for Safe, Orderly, and Regular Migration and a Global Compact on Refugees—both aimed at establishing basic norms and standards of treatment for these categories of people. Humanitarian agencies, meanwhile, have launched both consolidated appeals and requests for specific funding from governments to satisfy gaping humanitarian needs, including those related to the war in Ukraine. Despite these efforts, the multilateral frameworks to manage massive human flows remain weak. First, there remains no global migration regime—and none is on the horizon, notwithstanding nongovernmental efforts to draft a Model International Mobility Convention. Second, national compliance with global standards for the treatment of both refugees and migrants is uneven at best. Many governments routinely flout their obligations under the Refugee Convention, refusing to consider asylum claims or to comply with the principle of non-refoulement, which asserts that refugees should not be involuntarily repatriated to a country where they would face the risk of persecution. The Office of the UN High Commissioner for Refugees, which nominally supervises the application of the treaty, has little power to enforce it. Migrant populations, meanwhile, are vulnerable to exploitation in many transit countries and, in an age of nationalism and nativism, often run a gauntlet of abuse and discrimination in destination countries. Third, the global refugee regime is struggling to adapt to the complex causes of displacement. Many Central American arrivals to the United States, for instance, are fleeing not war or a “well-founded fear of persecution” (in the words of the 1951 convention) per se, but criminal violence endangering their safety. Fourth, no existing legal instrument offers significant protections for IDPs—those forced to flee their homes but who remain in their national territories. Although UN member states have adopted guiding principles for the treatment of IDPs, follow-through depends on compliance by the very governments often responsible for their displacement. Fifth, and potentially most ominously, existing legal frameworks and multilateral institutions do not adequately address the plight of climate migrants (often labeled “climate refugees”), an emerging category comprising those forced to relocate by the dire climatological impacts and extreme meteorological events associated with a warming planet. According to the World Bank and the IOM, the number of such migrants is poised to explode, potentially into the hundreds of millions, by 2050. Neither traditional economic migrants nor true refugees under the 1951 convention, these populations resist easy classification and accordingly occupy an ambiguous position under international law. To improve the global governance of both migration and refugees, national governments will need to try to close loopholes in existing regimes, negotiate common standards for categories of individuals not currently covered, and improve their own compliance with existing norms. At the same time, they should be wary of trying to revise the Refugee Convention, which could well dilute what refugee protections currently exist, or to negotiate an entirely new legal regime for climate migrants, given the political hurdles involved. A more prudent and pragmatic approach would seek to fine-tune existing international laws, institutions, and instruments. 10. Preserving Peace and Stability in Outer Space The world must also adopt enhanced norms and rules to preserve stability in and access to the global commons—domains that lie beyond the sovereign jurisdiction of any single nation but on which all nations rely for their security, prosperity, and welfare—as these arenas become increasingly crowded and conflictual. The two most important commons are outer space and the oceans. Humanity’s exploration and exploitation of outer space has entered a new era at mind-boggling speed, but global rules have lagged, hampered in part by great-power disagreements. More than thirty spacefaring nations have emerged in recent decades, and private corporations are launching mega-constellations of thousands of satellites and planning mining operations on asteroids and the moon. The main international legal instrument for the heavens remains the Outer Space Treaty (OST) of 1967. Although it contains useful provisions, including the prohibition of sovereignty claims, it has no dispute settlement mechanism, is silent on accumulating orbital debris and the rising risk of vehicle collisions, and lacks adequate provisions to govern satellites and mining. Most worrisome, it has done little to ameliorate an intensifying arms race pitting the United States and its Western allies against China and Russia, or to promote a positive agenda for outer space exploration. Preserving outer space as an open, stable, and rule-bound domain requires new multilateral frameworks to allocate orbital slots, manage space traffic, mitigate space junk, govern mineral riches, and improve arms control to prevent the militarization of outer space. Rather than try to negotiate a successor to the OST, the place to begin is with broad principles. The U.S.-sponsored Artemis Accords provide one promising platform on which to build. A set of bilateral agreements with the space agencies of like-minded countries, these accords commit signatories to pursue peaceful purposes, share data, and avoid interference with others’ lunar operations, among other provisions. Governments could also use the UN’s Committee on the Peaceful Uses of Outer Space and other multilateral settings to advance space sustainability and security, including by adopting transparency and confidence-building measures, endorsing codes of conduct, and promoting universal adherence to voluntary guidelines to manage space congestion and mitigate orbital debris. Nations will also need to harmonize regulations governing private commercial space operators to ensure equal obligation and treatment and to resolve disagreements over the legality of extractive activities and property claims on the moon and other bodies in outer space. By far the toughest negotiations will be on steps to prevent growing space militarization in a context of deepening geopolitical mistrust and pervasive dual-use technologies. As great power adversaries seek to protect their space-based assets, the situation is ripe for miscalculation and catastrophic escalation. Unfortunately, the UN Disarmament Commission has failed over four decades to produce a legally binding instrument to prevent an outer space arms race. A proposed treaty to prohibit the placement of weapons there, sponsored by China and Russia, went nowhere, because it ignored the more immediate threat of anti-satellite weapons, which generate massive debris, and did not address significant verification challenges. Finally, collective security in outer space will require all countries to forswear any ambition to “dominate” this sphere (a goal the Trump administration articulated), or to treat it as a “warfighting domain.” Major players might also increase mutual trust by adopting an inclusive approach to the next stage of human space exploration, building on the legacy of the International Space Station, as well as by expanding cooperation on steps to defend the planet from the dangers posed by a potential collision with near-Earth objects such as asteroids. 11. Maintaining an Open, Stable, and Sustainable Ocean Commons Governments must take similar steps to preserve an open and stable maritime domain by reaffirming the centrality of the UN Convention on the Law of the Sea (UNCLOS). The closest thing to a constitution for the world’s oceans, UNCLOS articulates critical principles, including a shared commitment to freedom of navigation, the rights of innocent passage in and overflight above territorial seas, equitable utilization of marine and seabed resources beyond national jurisdiction, and the peaceful resolution of jurisdictional disputes. It also defines the rights of littoral states within their territorial waters and exclusive economic zones (EEZs), as well as rules to govern the high seas that comprise 43 percent of the Earth’s surface. Despite UNCLOS, the stability, openness, and sustainability of the maritime domain are all endangered, thanks to rising great-power conflict, economic exploitation, and environmental degradation. China has adopted especially destabilizing policies, advancing—on flimsy legal and historical grounds—ambitious territorial and jurisdictional claims over virtually the entirety of the East and South China Seas. In the latter, it has sought to enforce its infamous “nine-dash line,” seizing and fortifying islets, including in the EEZs of neighboring countries, while rejecting an adverse finding by the Permanent Court of Arbitration in a suit brought by the Philippines. Meanwhile, China continues to develop capabilities to deter and conceivably prevent innocent passage by U.S. and other naval vessels in disputed waters, in particular through the Taiwan Strait separating that island from the mainland. While Beijing purports to support UNCLOS, its aggressive and legally indefensible sovereignty claims effectively prevent littoral states in its neighborhood, as well as the vessels of other nations, from exercising their full rights under UNCLOS. “China’s law of the sea,” in other words, is the law of the jungle. Similar if less acute disputes are simmering in the fast-melting Arctic, as nations seek to open new, shorter shipping routes and wrangle over sovereignty claims and jurisdictional rights to exploit deposits of fossil fuels and minerals. Russia’s suspension from the Arctic Council in the wake of the Ukraine war has frozen diplomacy on this challenge. The United States, meanwhile, occupies an anomalous position. It is the leading defender of an open, governed maritime domain, including freedom of navigation, but its continued failure to ratify UNCLOS undermines its moral authority in matters of ocean governance. Amid this geopolitical competition, one diplomatic bright spot merits note. In March 2023, UN member states finalized a landmark treaty to conserve and sustainably manage marine biological diversity on the high seas—a vast area encompassing 90 percent of the ocean’s volume and biomass. The convention is timely. The high seas are a priceless repository of biodiversity, but they are poorly governed by an incomplete patchwork of regional and sector-specific bodies and conventions, covering topics ranging from fisheries and maritime pollution to migratory birds and deep-sea mining. They are also in crisis, thanks to warming and acidifying waters, rampant onshore pollution, rapacious exploitation of fisheries, and a looming “gold rush” to exploit seabed minerals. To reach agreement on the historic new treaty, nations had to bridge vast differences on multiple topics. These include rules governing the creation of marine protected areas, standards for the conduct of environmental impact assessments, mechanisms to promote the equitable sharing of marine genetic resources, and provisions to transfer technology and financial resources to poorer nations. 12. Maintaining an Open and Stable Cyber Domain Over the past three decades, the internet has transformed human existence, altering societal interactions, economic exchanges, political debates, and geopolitical rivalries. With more than half of humanity already online, the fate of world order increasingly hinges on order in cyberspace. Since the advent of the digital era, the United States and other advanced market democracies have promoted the vision of an open, decentralized, and secure cyber domain that remains largely in private hands. Several trends have dashed that dream, however, rendering the internet “more fragmented, less free, and more dangerous.” The first factor is a fundamental collision between competing models of internet governance. One, long popular in the West, is a multistakeholder approach that grants private corporations and civil society actors a seat at the table alongside national governments. The other, which enjoys support from authoritarian as well as a growing number of developing countries, is an intergovernmental model premised on heavy sovereign-state control, including the blocking and censoring of content. As these two models clash, cyberspace is splintering and internet freedom worldwide is declining. The second worrisome trend is growing cyber conflict as governments augment their capabilities for and conduct offensive cyber operations. The frequency of disruptive, state-sponsored cyber attacks—such as the 2020 breach of U.S. federal government data via software from the information technology company SolarWinds—continues to rise, but there is little consensus on what international rules (including laws of war) should govern state-sponsored attacks or what norms should constrain (mis)information operations. Nor do governments agree on what forms of retaliation, including the use of force, are legitimate in response to aggressive acts in cyberspace. A third problematic trend is a surge in cyber crime, including ransomware attacks, by nefarious private and state actors. These depredations impose heavy costs on market participants and compromise supply chains, and yet there is no dedicated multilateral framework to combat them. The fourth trend is disagreement, including among Western countries, over appropriate standards and expectations of digital privacy, including the rights of individuals to be free not only from mass government surveillance but also from “surveillance capitalism” at the hands of monopolistic technology platforms, whose power and influence can rival and even outstrip those of public authorities with an ostensible mandate to regulate them. Indeed, the United States, Europe, and China—the world’s three main digital markets—have adopted radically different approaches to internet governance, privacy rights, and data localization, contributing to a fragmented global regulatory landscape. The United States hews closest to market fundamentalism, privileging data liberalization as essential for innovation and growth; the EU conditions data flows on personal privacy, as embodied in its General Data Protection Regulation; and China insists on sovereign state control over the internet as well as on data restrictions, as reflected in the so-called Great Firewall. Other nations pursue various mixtures of these approaches. Promoting a rules-based order in cyberspace will require strengthening voluntary norms of responsible state behavior, including those endorsed by the UN General Assembly in 2015 and recommended by a UN open-ended working group in 2021. These efforts, which reaffirmed the overall objective of “promoting an open, secure, stable, accessible and peaceful [information and communications technologies] environment,” established important sovereign responsibilities. Among other obligations, states should: refrain from taking actions in cyberspace that undermine peace and security; not knowingly allow their territories to be used for wrongful behavior; refrain from attacking other nations’ critical infrastructure; exchange information about cyber vulnerabilities; and provide assistance to countries coping with cyber incidents. While these are welcome developments, nations should also accept three more obligations, by pledging to avoid undermining the public core of the internet, including systems involved in packet routing, naming and numbering, and protection of security and identity; prohibiting any tampering with any other nation’s electoral infrastructure, consistent with the principles of sovereignty and nonintervention; and negotiating strict limits on cyber operations against command-and-control systems for nuclear weapons. It is one thing to endorse norms, of course, and quite another to abide by them. Despite its espoused commitments, for example, Russia has allowed cyber criminals to operate with impunity from its territory and, in the case of Ukraine, launched cyber attacks on the critical infrastructure of another country. Achieving true stability and security in cyberspace will require establishing mechanisms to hold national governments accountable—and punish them when they violate their obligations. This is admittedly a tricky proposition, given the inherent challenges of cyber attribution, the often-blurry definition of state-authorized (versus purely criminal) attacks, and the difficulties even strong, well-intentioned states encounter in policing cyberspace within their own borders. In an ideal world, one could imagine an independent international inspection agency, along the lines of the IAEA, charged with attributing cyber attacks and even coordinating the international response. In practice, few major powers would be likely to surrender their sovereign prerogatives to attribute the source of any attacks or to impose consequences, particularly in the absence of an international cyber treaty. One could, however, envision the establishment of a more club-like arrangement among like-minded advanced democracies committed to a common vision of the internet. Such a framework would be analogous to the Financial Action Task Force created in 1989 to combat money laundering (and later terrorist financing), and which distinguishes between cooperating and noncooperating jurisdictions according to their commitment to global standards and best practices. In 2022, the United States persuaded sixty-odd nations and the European Commission to endorse a Declaration for the Future of the Internet, committing themselves to preserve an open and global internet, support a multistakeholder model of cyber governance, defend human rights and fundamental freedoms, protect trust and privacy, and promote inclusive and affordable access to cyberspace. While this coalition is not explicitly limited to democracies, it is a step in the right direction.</w:t>
      </w:r>
    </w:p>
    <w:p w14:paraId="6C6C28E7" w14:textId="77777777" w:rsidR="008B7ADD" w:rsidRPr="000B0616" w:rsidRDefault="008B7ADD" w:rsidP="008B7ADD">
      <w:pPr>
        <w:rPr>
          <w:sz w:val="16"/>
        </w:rPr>
      </w:pPr>
      <w:r w:rsidRPr="000B0616">
        <w:rPr>
          <w:sz w:val="16"/>
        </w:rPr>
        <w:t xml:space="preserve">13. </w:t>
      </w:r>
      <w:r w:rsidRPr="00546B45">
        <w:rPr>
          <w:rStyle w:val="Emphasis"/>
          <w:highlight w:val="cyan"/>
        </w:rPr>
        <w:t>Regulating</w:t>
      </w:r>
      <w:r w:rsidRPr="000B0616">
        <w:rPr>
          <w:rStyle w:val="Emphasis"/>
        </w:rPr>
        <w:t xml:space="preserve"> </w:t>
      </w:r>
      <w:r w:rsidRPr="00546B45">
        <w:rPr>
          <w:rStyle w:val="Emphasis"/>
          <w:highlight w:val="cyan"/>
        </w:rPr>
        <w:t>A</w:t>
      </w:r>
      <w:r w:rsidRPr="000B0616">
        <w:rPr>
          <w:rStyle w:val="Emphasis"/>
        </w:rPr>
        <w:t xml:space="preserve">rtificial </w:t>
      </w:r>
      <w:r w:rsidRPr="00546B45">
        <w:rPr>
          <w:rStyle w:val="Emphasis"/>
          <w:highlight w:val="cyan"/>
        </w:rPr>
        <w:t>I</w:t>
      </w:r>
      <w:r w:rsidRPr="000B0616">
        <w:rPr>
          <w:rStyle w:val="Emphasis"/>
        </w:rPr>
        <w:t xml:space="preserve">ntelligence, </w:t>
      </w:r>
      <w:r w:rsidRPr="00546B45">
        <w:rPr>
          <w:rStyle w:val="Emphasis"/>
          <w:highlight w:val="cyan"/>
        </w:rPr>
        <w:t>Biotech</w:t>
      </w:r>
      <w:r w:rsidRPr="000B0616">
        <w:rPr>
          <w:rStyle w:val="Emphasis"/>
        </w:rPr>
        <w:t xml:space="preserve">nology, and Other </w:t>
      </w:r>
      <w:r w:rsidRPr="00546B45">
        <w:rPr>
          <w:rStyle w:val="Emphasis"/>
          <w:highlight w:val="cyan"/>
        </w:rPr>
        <w:t>Transformative Innovations</w:t>
      </w:r>
    </w:p>
    <w:p w14:paraId="0C6A2992" w14:textId="77777777" w:rsidR="008B7ADD" w:rsidRPr="000B0616" w:rsidRDefault="008B7ADD" w:rsidP="008B7ADD">
      <w:pPr>
        <w:rPr>
          <w:rStyle w:val="StyleUnderline"/>
        </w:rPr>
      </w:pPr>
      <w:r w:rsidRPr="000B0616">
        <w:rPr>
          <w:sz w:val="16"/>
        </w:rPr>
        <w:t xml:space="preserve">If necessity is the mother of invention, invention often begets governance, as humans seek to regulate their novel creations. </w:t>
      </w:r>
      <w:r w:rsidRPr="00546B45">
        <w:rPr>
          <w:rStyle w:val="StyleUnderline"/>
          <w:highlight w:val="cyan"/>
        </w:rPr>
        <w:t>The world today is in</w:t>
      </w:r>
      <w:r w:rsidRPr="000B0616">
        <w:rPr>
          <w:rStyle w:val="StyleUnderline"/>
        </w:rPr>
        <w:t xml:space="preserve"> the throes of a “</w:t>
      </w:r>
      <w:r w:rsidRPr="00546B45">
        <w:rPr>
          <w:rStyle w:val="StyleUnderline"/>
          <w:highlight w:val="cyan"/>
        </w:rPr>
        <w:t>tech</w:t>
      </w:r>
      <w:r w:rsidRPr="000B0616">
        <w:rPr>
          <w:rStyle w:val="StyleUnderline"/>
        </w:rPr>
        <w:t xml:space="preserve">nological </w:t>
      </w:r>
      <w:r w:rsidRPr="00546B45">
        <w:rPr>
          <w:rStyle w:val="StyleUnderline"/>
          <w:highlight w:val="cyan"/>
        </w:rPr>
        <w:t>tsunami</w:t>
      </w:r>
      <w:r w:rsidRPr="000B0616">
        <w:rPr>
          <w:sz w:val="16"/>
        </w:rPr>
        <w:t xml:space="preserve">,” </w:t>
      </w:r>
      <w:r w:rsidRPr="000B0616">
        <w:rPr>
          <w:rStyle w:val="StyleUnderline"/>
        </w:rPr>
        <w:t>inundated by breakthroughs in</w:t>
      </w:r>
      <w:r w:rsidRPr="000B0616">
        <w:rPr>
          <w:sz w:val="16"/>
        </w:rPr>
        <w:t xml:space="preserve"> artificial intelligence (</w:t>
      </w:r>
      <w:r w:rsidRPr="00546B45">
        <w:rPr>
          <w:rStyle w:val="Emphasis"/>
          <w:highlight w:val="cyan"/>
        </w:rPr>
        <w:t>AI</w:t>
      </w:r>
      <w:r w:rsidRPr="000B0616">
        <w:rPr>
          <w:sz w:val="16"/>
        </w:rPr>
        <w:t xml:space="preserve">), </w:t>
      </w:r>
      <w:r w:rsidRPr="00546B45">
        <w:rPr>
          <w:rStyle w:val="Emphasis"/>
          <w:highlight w:val="cyan"/>
        </w:rPr>
        <w:t>quantum</w:t>
      </w:r>
      <w:r w:rsidRPr="000B0616">
        <w:rPr>
          <w:sz w:val="16"/>
        </w:rPr>
        <w:t xml:space="preserve"> computing, </w:t>
      </w:r>
      <w:r w:rsidRPr="00546B45">
        <w:rPr>
          <w:rStyle w:val="Emphasis"/>
          <w:highlight w:val="cyan"/>
        </w:rPr>
        <w:t>biotech</w:t>
      </w:r>
      <w:r w:rsidRPr="000B0616">
        <w:rPr>
          <w:sz w:val="16"/>
        </w:rPr>
        <w:t xml:space="preserve">nology, </w:t>
      </w:r>
      <w:r w:rsidRPr="000B0616">
        <w:rPr>
          <w:rStyle w:val="StyleUnderline"/>
        </w:rPr>
        <w:t xml:space="preserve">additive </w:t>
      </w:r>
      <w:r w:rsidRPr="00546B45">
        <w:rPr>
          <w:rStyle w:val="StyleUnderline"/>
          <w:highlight w:val="cyan"/>
        </w:rPr>
        <w:t>manufacturing</w:t>
      </w:r>
      <w:r w:rsidRPr="000B0616">
        <w:rPr>
          <w:rStyle w:val="StyleUnderline"/>
        </w:rPr>
        <w:t xml:space="preserve">, </w:t>
      </w:r>
      <w:r w:rsidRPr="00546B45">
        <w:rPr>
          <w:rStyle w:val="StyleUnderline"/>
          <w:highlight w:val="cyan"/>
        </w:rPr>
        <w:t>nanotech</w:t>
      </w:r>
      <w:r w:rsidRPr="000B0616">
        <w:rPr>
          <w:rStyle w:val="StyleUnderline"/>
        </w:rPr>
        <w:t>nology</w:t>
      </w:r>
      <w:r w:rsidRPr="000B0616">
        <w:rPr>
          <w:sz w:val="16"/>
        </w:rPr>
        <w:t xml:space="preserve">, </w:t>
      </w:r>
      <w:r w:rsidRPr="00546B45">
        <w:rPr>
          <w:rStyle w:val="StyleUnderline"/>
          <w:highlight w:val="cyan"/>
        </w:rPr>
        <w:t>space</w:t>
      </w:r>
      <w:r w:rsidRPr="000B0616">
        <w:rPr>
          <w:rStyle w:val="StyleUnderline"/>
        </w:rPr>
        <w:t xml:space="preserve"> technologies</w:t>
      </w:r>
      <w:r w:rsidRPr="000B0616">
        <w:rPr>
          <w:sz w:val="16"/>
        </w:rPr>
        <w:t xml:space="preserve">, </w:t>
      </w:r>
      <w:r w:rsidRPr="000B0616">
        <w:rPr>
          <w:rStyle w:val="StyleUnderline"/>
        </w:rPr>
        <w:t xml:space="preserve">distributed ledger technology, human enhancement, </w:t>
      </w:r>
      <w:r w:rsidRPr="00546B45">
        <w:rPr>
          <w:rStyle w:val="Emphasis"/>
          <w:highlight w:val="cyan"/>
        </w:rPr>
        <w:t>l</w:t>
      </w:r>
      <w:r w:rsidRPr="000B0616">
        <w:rPr>
          <w:rStyle w:val="StyleUnderline"/>
        </w:rPr>
        <w:t xml:space="preserve">ethal </w:t>
      </w:r>
      <w:r w:rsidRPr="00546B45">
        <w:rPr>
          <w:rStyle w:val="Emphasis"/>
          <w:highlight w:val="cyan"/>
        </w:rPr>
        <w:t>a</w:t>
      </w:r>
      <w:r w:rsidRPr="000B0616">
        <w:rPr>
          <w:rStyle w:val="StyleUnderline"/>
        </w:rPr>
        <w:t xml:space="preserve">utonomous </w:t>
      </w:r>
      <w:r w:rsidRPr="00546B45">
        <w:rPr>
          <w:rStyle w:val="Emphasis"/>
          <w:highlight w:val="cyan"/>
        </w:rPr>
        <w:t>w</w:t>
      </w:r>
      <w:r w:rsidRPr="000B0616">
        <w:rPr>
          <w:rStyle w:val="StyleUnderline"/>
        </w:rPr>
        <w:t>eapons</w:t>
      </w:r>
      <w:r w:rsidRPr="000B0616">
        <w:rPr>
          <w:sz w:val="16"/>
        </w:rPr>
        <w:t xml:space="preserve"> </w:t>
      </w:r>
      <w:r w:rsidRPr="00546B45">
        <w:rPr>
          <w:rStyle w:val="Emphasis"/>
          <w:highlight w:val="cyan"/>
        </w:rPr>
        <w:t>s</w:t>
      </w:r>
      <w:r w:rsidRPr="000B0616">
        <w:rPr>
          <w:rStyle w:val="StyleUnderline"/>
        </w:rPr>
        <w:t>ystems</w:t>
      </w:r>
      <w:r w:rsidRPr="000B0616">
        <w:rPr>
          <w:sz w:val="16"/>
        </w:rPr>
        <w:t xml:space="preserve">, </w:t>
      </w:r>
      <w:r w:rsidRPr="000B0616">
        <w:rPr>
          <w:rStyle w:val="StyleUnderline"/>
        </w:rPr>
        <w:t>the Internet of Things, advanced energy storage, and myriad other dazzling achievements</w:t>
      </w:r>
      <w:r w:rsidRPr="000B0616">
        <w:rPr>
          <w:sz w:val="16"/>
        </w:rPr>
        <w:t xml:space="preserve">. </w:t>
      </w:r>
      <w:r w:rsidRPr="00546B45">
        <w:rPr>
          <w:rStyle w:val="StyleUnderline"/>
          <w:highlight w:val="cyan"/>
        </w:rPr>
        <w:t>To manage the risks</w:t>
      </w:r>
      <w:r w:rsidRPr="000B0616">
        <w:rPr>
          <w:rStyle w:val="StyleUnderline"/>
        </w:rPr>
        <w:t xml:space="preserve"> and secure the benefits of these disruptive innovations, national and global </w:t>
      </w:r>
      <w:r w:rsidRPr="00546B45">
        <w:rPr>
          <w:rStyle w:val="Emphasis"/>
          <w:highlight w:val="cyan"/>
        </w:rPr>
        <w:t>regulations will be essential</w:t>
      </w:r>
      <w:r w:rsidRPr="000B0616">
        <w:rPr>
          <w:rStyle w:val="StyleUnderline"/>
        </w:rPr>
        <w:t xml:space="preserve">. </w:t>
      </w:r>
      <w:r w:rsidRPr="000B0616">
        <w:t xml:space="preserve">The </w:t>
      </w:r>
      <w:r w:rsidRPr="00546B45">
        <w:rPr>
          <w:rStyle w:val="StyleUnderline"/>
          <w:highlight w:val="cyan"/>
        </w:rPr>
        <w:t>need for shared principles</w:t>
      </w:r>
      <w:r w:rsidRPr="000B0616">
        <w:t xml:space="preserve"> and rules is especially glaring in the realms of AI and biotechnology, where the blistering pace of innovation has far </w:t>
      </w:r>
      <w:r w:rsidRPr="00546B45">
        <w:rPr>
          <w:rStyle w:val="Emphasis"/>
          <w:highlight w:val="cyan"/>
        </w:rPr>
        <w:t>outpaced</w:t>
      </w:r>
      <w:r w:rsidRPr="000B0616">
        <w:t xml:space="preserve"> </w:t>
      </w:r>
      <w:r w:rsidRPr="00546B45">
        <w:rPr>
          <w:rStyle w:val="StyleUnderline"/>
          <w:highlight w:val="cyan"/>
        </w:rPr>
        <w:t>domestic and international efforts</w:t>
      </w:r>
      <w:r w:rsidRPr="000B0616">
        <w:t xml:space="preserve"> to govern </w:t>
      </w:r>
      <w:r w:rsidRPr="00546B45">
        <w:rPr>
          <w:rStyle w:val="StyleUnderline"/>
          <w:highlight w:val="cyan"/>
        </w:rPr>
        <w:t>tech</w:t>
      </w:r>
      <w:r w:rsidRPr="000B0616">
        <w:t xml:space="preserve">nologies that </w:t>
      </w:r>
      <w:r w:rsidRPr="00546B45">
        <w:rPr>
          <w:rStyle w:val="Emphasis"/>
          <w:highlight w:val="cyan"/>
        </w:rPr>
        <w:t>are inherently dual-use</w:t>
      </w:r>
      <w:r w:rsidRPr="000B0616">
        <w:t xml:space="preserve">, </w:t>
      </w:r>
      <w:r w:rsidRPr="000B0616">
        <w:rPr>
          <w:rStyle w:val="StyleUnderline"/>
        </w:rPr>
        <w:t>vulnerable to exploitation for malevolent as well as benevolent purposes, and susceptible to the law of unintended consequences.</w:t>
      </w:r>
    </w:p>
    <w:p w14:paraId="5FC97F0F" w14:textId="77777777" w:rsidR="008B7ADD" w:rsidRDefault="008B7ADD" w:rsidP="008B7ADD">
      <w:pPr>
        <w:rPr>
          <w:sz w:val="16"/>
        </w:rPr>
      </w:pPr>
      <w:r w:rsidRPr="000B0616">
        <w:rPr>
          <w:rStyle w:val="StyleUnderline"/>
        </w:rPr>
        <w:t>Novel applications of AI</w:t>
      </w:r>
      <w:r w:rsidRPr="000B0616">
        <w:rPr>
          <w:sz w:val="16"/>
        </w:rPr>
        <w:t xml:space="preserve">, including large language models like Open AI’s ChatGPT-4 and Google’s Bard, </w:t>
      </w:r>
      <w:r w:rsidRPr="000B0616">
        <w:rPr>
          <w:rStyle w:val="StyleUnderline"/>
        </w:rPr>
        <w:t>have placed unprecedented capabilities in human hands that even their engineers cannot fully comprehend.</w:t>
      </w:r>
      <w:r w:rsidRPr="000B0616">
        <w:rPr>
          <w:sz w:val="16"/>
        </w:rPr>
        <w:t xml:space="preserve"> Such </w:t>
      </w:r>
      <w:r w:rsidRPr="00546B45">
        <w:rPr>
          <w:rStyle w:val="StyleUnderline"/>
          <w:highlight w:val="cyan"/>
        </w:rPr>
        <w:t xml:space="preserve">breakthroughs could have </w:t>
      </w:r>
      <w:r w:rsidRPr="00546B45">
        <w:rPr>
          <w:rStyle w:val="Emphasis"/>
          <w:highlight w:val="cyan"/>
        </w:rPr>
        <w:t>disruptive implications</w:t>
      </w:r>
      <w:r w:rsidRPr="000B0616">
        <w:rPr>
          <w:sz w:val="16"/>
        </w:rPr>
        <w:t xml:space="preserve"> </w:t>
      </w:r>
      <w:r w:rsidRPr="000B0616">
        <w:rPr>
          <w:rStyle w:val="StyleUnderline"/>
        </w:rPr>
        <w:t>for employment, human rights, governance, and security</w:t>
      </w:r>
      <w:r w:rsidRPr="000B0616">
        <w:rPr>
          <w:sz w:val="16"/>
        </w:rPr>
        <w:t xml:space="preserve">, </w:t>
      </w:r>
      <w:r w:rsidRPr="000B0616">
        <w:rPr>
          <w:rStyle w:val="StyleUnderline"/>
        </w:rPr>
        <w:t>particularly if the era of artificial general intelligence</w:t>
      </w:r>
      <w:r w:rsidRPr="000B0616">
        <w:rPr>
          <w:sz w:val="16"/>
        </w:rPr>
        <w:t xml:space="preserve"> (</w:t>
      </w:r>
      <w:r w:rsidRPr="00546B45">
        <w:rPr>
          <w:rStyle w:val="Emphasis"/>
          <w:highlight w:val="cyan"/>
        </w:rPr>
        <w:t>AGI</w:t>
      </w:r>
      <w:r w:rsidRPr="000B0616">
        <w:rPr>
          <w:sz w:val="16"/>
        </w:rPr>
        <w:t xml:space="preserve">) </w:t>
      </w:r>
      <w:r w:rsidRPr="000B0616">
        <w:rPr>
          <w:rStyle w:val="StyleUnderline"/>
        </w:rPr>
        <w:t>arrives decades earlier than anticipated</w:t>
      </w:r>
      <w:r w:rsidRPr="000B0616">
        <w:rPr>
          <w:sz w:val="16"/>
        </w:rPr>
        <w:t xml:space="preserve">. It is unclear, however, that such qualms can slow the headlong rush toward ever greater innovations, given the financial incentives of Silicon Valley companies and the strategic logic of the </w:t>
      </w:r>
      <w:r w:rsidRPr="00546B45">
        <w:rPr>
          <w:rStyle w:val="StyleUnderline"/>
          <w:highlight w:val="cyan"/>
        </w:rPr>
        <w:t>deepening</w:t>
      </w:r>
      <w:r w:rsidRPr="000B0616">
        <w:rPr>
          <w:sz w:val="16"/>
        </w:rPr>
        <w:t xml:space="preserve"> tech </w:t>
      </w:r>
      <w:r w:rsidRPr="00546B45">
        <w:rPr>
          <w:rStyle w:val="Emphasis"/>
          <w:highlight w:val="cyan"/>
        </w:rPr>
        <w:t>arms race</w:t>
      </w:r>
      <w:r w:rsidRPr="000B0616">
        <w:rPr>
          <w:sz w:val="16"/>
        </w:rPr>
        <w:t xml:space="preserve"> between the United States and China, among other players.</w:t>
      </w:r>
    </w:p>
    <w:p w14:paraId="501C450E" w14:textId="77777777" w:rsidR="008B7ADD" w:rsidRDefault="008B7ADD" w:rsidP="008B7ADD">
      <w:pPr>
        <w:rPr>
          <w:sz w:val="16"/>
        </w:rPr>
      </w:pPr>
      <w:r w:rsidRPr="000B0616">
        <w:rPr>
          <w:sz w:val="16"/>
        </w:rPr>
        <w:t>In March 2023, more than 10,000 technologists published an open letter advocating a six-month pause in the “training of AI systems more powerful than GPT-4.” Two months later, several hundred scientists and industry leaders released a second statement declaring that “</w:t>
      </w:r>
      <w:r w:rsidRPr="000B0616">
        <w:rPr>
          <w:rStyle w:val="StyleUnderline"/>
        </w:rPr>
        <w:t>mitigating the risk of</w:t>
      </w:r>
      <w:r w:rsidRPr="000B0616">
        <w:rPr>
          <w:sz w:val="16"/>
        </w:rPr>
        <w:t xml:space="preserve"> </w:t>
      </w:r>
      <w:r w:rsidRPr="00546B45">
        <w:rPr>
          <w:rStyle w:val="Emphasis"/>
          <w:highlight w:val="cyan"/>
        </w:rPr>
        <w:t>extinction from AI</w:t>
      </w:r>
      <w:r w:rsidRPr="000B0616">
        <w:t xml:space="preserve"> </w:t>
      </w:r>
      <w:r w:rsidRPr="00546B45">
        <w:rPr>
          <w:rStyle w:val="StyleUnderline"/>
          <w:highlight w:val="cyan"/>
        </w:rPr>
        <w:t xml:space="preserve">should be a </w:t>
      </w:r>
      <w:r w:rsidRPr="00546B45">
        <w:rPr>
          <w:rStyle w:val="Emphasis"/>
          <w:highlight w:val="cyan"/>
        </w:rPr>
        <w:t>global priority</w:t>
      </w:r>
      <w:r w:rsidRPr="000B0616">
        <w:rPr>
          <w:rStyle w:val="StyleUnderline"/>
        </w:rPr>
        <w:t xml:space="preserve"> alongside other societal-scale risks such as pandemics and nuclear war</w:t>
      </w:r>
      <w:r w:rsidRPr="000B0616">
        <w:rPr>
          <w:sz w:val="16"/>
        </w:rPr>
        <w:t>.” As a possible institutional response, OpenAI has advocated establishing an international authority modeled on the IAEA to regulate the pursuit of superintelligence, an idea that UN Secretary General António Guterres has endorsed.</w:t>
      </w:r>
    </w:p>
    <w:p w14:paraId="6792056C" w14:textId="77777777" w:rsidR="008B7ADD" w:rsidRPr="000B0616" w:rsidRDefault="008B7ADD" w:rsidP="008B7ADD">
      <w:pPr>
        <w:rPr>
          <w:rStyle w:val="StyleUnderline"/>
        </w:rPr>
      </w:pPr>
      <w:r w:rsidRPr="000B0616">
        <w:rPr>
          <w:sz w:val="16"/>
        </w:rPr>
        <w:t xml:space="preserve">The </w:t>
      </w:r>
      <w:r w:rsidRPr="000B0616">
        <w:rPr>
          <w:rStyle w:val="StyleUnderline"/>
        </w:rPr>
        <w:t>challenges of AI, however, are very different from those presented by nuclear weapons</w:t>
      </w:r>
      <w:r w:rsidRPr="000B0616">
        <w:rPr>
          <w:sz w:val="16"/>
        </w:rPr>
        <w:t xml:space="preserve">. The latter are not easy to obtain and are (relatively) straightforward for governments to police, whereas AI is widely available to private as well as public actors for various applications. AI also poses multifaceted policy, regulatory, and strategic challenges and dilemmas that are unlikely to be effectively addressed by any single global agency analogous to the IAEA—or even a unified regulatory regime. It is worth enumerating these disparate concerns. One is that </w:t>
      </w:r>
      <w:r w:rsidRPr="000B0616">
        <w:rPr>
          <w:rStyle w:val="StyleUnderline"/>
        </w:rPr>
        <w:t>AI will exacerbate unfairness and injustice within and across societies,</w:t>
      </w:r>
      <w:r w:rsidRPr="000B0616">
        <w:rPr>
          <w:sz w:val="16"/>
        </w:rPr>
        <w:t xml:space="preserve"> including through the introduction of algorithmic bias. Another concern is that malicious actors, foreign or domestic, will employ AI-enabled disinformation to undermine open societies. A third is that advances in AI will destabilize job markets and generate mass unemployment, including in knowledge- or data-intensive sectors previously spared such dislocation. A fourth is that AI will exacerbate zero-sum global economic competition as nations strive to dominate winner-take-all technologies of the future. A fifth worry is that AI could accentuate geopolitical rivalry and increase the risk of major power war by transforming weapons systems and undermining deterrence. Finally, there is the dread that </w:t>
      </w:r>
      <w:r w:rsidRPr="00546B45">
        <w:rPr>
          <w:rStyle w:val="Emphasis"/>
          <w:highlight w:val="cyan"/>
        </w:rPr>
        <w:t>AGI</w:t>
      </w:r>
      <w:r w:rsidRPr="000B0616">
        <w:rPr>
          <w:sz w:val="16"/>
        </w:rPr>
        <w:t xml:space="preserve"> might eventually </w:t>
      </w:r>
      <w:r w:rsidRPr="00546B45">
        <w:rPr>
          <w:rStyle w:val="StyleUnderline"/>
          <w:highlight w:val="cyan"/>
        </w:rPr>
        <w:t xml:space="preserve">pose an </w:t>
      </w:r>
      <w:r w:rsidRPr="00546B45">
        <w:rPr>
          <w:rStyle w:val="Emphasis"/>
          <w:highlight w:val="cyan"/>
        </w:rPr>
        <w:t>existential threat to humanity</w:t>
      </w:r>
      <w:r w:rsidRPr="000B0616">
        <w:rPr>
          <w:sz w:val="16"/>
        </w:rPr>
        <w:t xml:space="preserve">, </w:t>
      </w:r>
      <w:r w:rsidRPr="000B0616">
        <w:rPr>
          <w:rStyle w:val="StyleUnderline"/>
        </w:rPr>
        <w:t>either directly</w:t>
      </w:r>
      <w:r w:rsidRPr="000B0616">
        <w:rPr>
          <w:sz w:val="16"/>
        </w:rPr>
        <w:t xml:space="preserve"> (for example, if AGI came to regard Homo sapiens as a nuisance) </w:t>
      </w:r>
      <w:r w:rsidRPr="000B0616">
        <w:rPr>
          <w:rStyle w:val="StyleUnderline"/>
        </w:rPr>
        <w:t>or indirectly</w:t>
      </w:r>
      <w:r w:rsidRPr="000B0616">
        <w:rPr>
          <w:sz w:val="16"/>
        </w:rPr>
        <w:t xml:space="preserve"> (for example, by raising the prospect of accidental nuclear war). </w:t>
      </w:r>
      <w:r w:rsidRPr="000B0616">
        <w:rPr>
          <w:rStyle w:val="StyleUnderline"/>
        </w:rPr>
        <w:t xml:space="preserve">Rather than a single global regime to mitigate all these risks, </w:t>
      </w:r>
      <w:r w:rsidRPr="00546B45">
        <w:rPr>
          <w:rStyle w:val="StyleUnderline"/>
          <w:highlight w:val="cyan"/>
        </w:rPr>
        <w:t>we are more likely to witness the emergence of an AI “</w:t>
      </w:r>
      <w:r w:rsidRPr="00546B45">
        <w:rPr>
          <w:rStyle w:val="Emphasis"/>
          <w:highlight w:val="cyan"/>
        </w:rPr>
        <w:t>regime complex</w:t>
      </w:r>
      <w:r w:rsidRPr="00546B45">
        <w:rPr>
          <w:rStyle w:val="StyleUnderline"/>
          <w:highlight w:val="cyan"/>
        </w:rPr>
        <w:t>” with bespoke institutions</w:t>
      </w:r>
      <w:r w:rsidRPr="000B0616">
        <w:rPr>
          <w:rStyle w:val="StyleUnderline"/>
        </w:rPr>
        <w:t xml:space="preserve"> to address specific dangers. </w:t>
      </w:r>
    </w:p>
    <w:p w14:paraId="67E6EA2E" w14:textId="77777777" w:rsidR="008B7ADD" w:rsidRPr="000B0616" w:rsidRDefault="008B7ADD" w:rsidP="008B7ADD">
      <w:pPr>
        <w:rPr>
          <w:rStyle w:val="StyleUnderline"/>
        </w:rPr>
      </w:pPr>
      <w:r w:rsidRPr="00546B45">
        <w:rPr>
          <w:rStyle w:val="StyleUnderline"/>
          <w:highlight w:val="cyan"/>
        </w:rPr>
        <w:t>Similar dynamics are at play in biotech</w:t>
      </w:r>
      <w:r w:rsidRPr="00B0753F">
        <w:rPr>
          <w:sz w:val="14"/>
        </w:rPr>
        <w:t xml:space="preserve">nology, </w:t>
      </w:r>
      <w:r w:rsidRPr="000B0616">
        <w:rPr>
          <w:rStyle w:val="StyleUnderline"/>
        </w:rPr>
        <w:t xml:space="preserve">where the revolutionary application of </w:t>
      </w:r>
      <w:r w:rsidRPr="00546B45">
        <w:rPr>
          <w:rStyle w:val="Emphasis"/>
          <w:highlight w:val="cyan"/>
        </w:rPr>
        <w:t>CRISPR</w:t>
      </w:r>
      <w:r w:rsidRPr="000B0616">
        <w:rPr>
          <w:rStyle w:val="StyleUnderline"/>
        </w:rPr>
        <w:t>/Cas9 to gene</w:t>
      </w:r>
      <w:r w:rsidRPr="00B0753F">
        <w:rPr>
          <w:sz w:val="14"/>
        </w:rPr>
        <w:t xml:space="preserve"> editing opens new frontiers not only for personalized medicine but also for the creation of gene drives that affect the distribution of alleles in natural populations, and where advances in synthetic biology permit scientists to design artificial biological systems and create novel forms of life. While these innovations promise great therapeutic and other public health benefits, they </w:t>
      </w:r>
      <w:r w:rsidRPr="00546B45">
        <w:rPr>
          <w:rStyle w:val="StyleUnderline"/>
          <w:highlight w:val="cyan"/>
        </w:rPr>
        <w:t xml:space="preserve">could also </w:t>
      </w:r>
      <w:r w:rsidRPr="00546B45">
        <w:rPr>
          <w:rStyle w:val="Emphasis"/>
          <w:highlight w:val="cyan"/>
        </w:rPr>
        <w:t>undermine biosafety and biosecurity</w:t>
      </w:r>
      <w:r w:rsidRPr="00B0753F">
        <w:rPr>
          <w:sz w:val="14"/>
        </w:rPr>
        <w:t xml:space="preserve">, </w:t>
      </w:r>
      <w:r w:rsidRPr="000B0616">
        <w:rPr>
          <w:rStyle w:val="StyleUnderline"/>
        </w:rPr>
        <w:t>either through negligence or by providing malicious actors with deadly capabilities</w:t>
      </w:r>
      <w:r w:rsidRPr="00B0753F">
        <w:rPr>
          <w:sz w:val="14"/>
        </w:rPr>
        <w:t xml:space="preserve">. These risks have risen as barriers to entry have fallen. </w:t>
      </w:r>
      <w:r w:rsidRPr="000B0616">
        <w:rPr>
          <w:rStyle w:val="StyleUnderline"/>
        </w:rPr>
        <w:t>In less than two decades, the cost of sequencing an entire human genome has fallen from $1 billion to below $100—a pace of innovation exceeding Moore’s law</w:t>
      </w:r>
      <w:r w:rsidRPr="00B0753F">
        <w:rPr>
          <w:sz w:val="14"/>
        </w:rPr>
        <w:t xml:space="preserve">. </w:t>
      </w:r>
      <w:r w:rsidRPr="00546B45">
        <w:rPr>
          <w:rStyle w:val="Emphasis"/>
          <w:highlight w:val="cyan"/>
        </w:rPr>
        <w:t>Governments are left scrambling</w:t>
      </w:r>
      <w:r w:rsidRPr="00B0753F">
        <w:rPr>
          <w:sz w:val="14"/>
        </w:rPr>
        <w:t xml:space="preserve"> </w:t>
      </w:r>
      <w:r w:rsidRPr="000B0616">
        <w:rPr>
          <w:rStyle w:val="StyleUnderline"/>
        </w:rPr>
        <w:t xml:space="preserve">to create national and global </w:t>
      </w:r>
      <w:r w:rsidRPr="000B0616">
        <w:rPr>
          <w:rStyle w:val="StyleUnderline"/>
        </w:rPr>
        <w:lastRenderedPageBreak/>
        <w:t xml:space="preserve">structures that can </w:t>
      </w:r>
      <w:r w:rsidRPr="00546B45">
        <w:rPr>
          <w:rStyle w:val="StyleUnderline"/>
          <w:highlight w:val="cyan"/>
        </w:rPr>
        <w:t>ensure</w:t>
      </w:r>
      <w:r w:rsidRPr="000B0616">
        <w:rPr>
          <w:rStyle w:val="StyleUnderline"/>
        </w:rPr>
        <w:t xml:space="preserve"> that these promising new approaches to </w:t>
      </w:r>
      <w:r w:rsidRPr="00546B45">
        <w:rPr>
          <w:rStyle w:val="StyleUnderline"/>
          <w:highlight w:val="cyan"/>
        </w:rPr>
        <w:t>DNA editing</w:t>
      </w:r>
      <w:r w:rsidRPr="000B0616">
        <w:rPr>
          <w:rStyle w:val="StyleUnderline"/>
        </w:rPr>
        <w:t xml:space="preserve"> and synthesis </w:t>
      </w:r>
      <w:r w:rsidRPr="00546B45">
        <w:rPr>
          <w:rStyle w:val="StyleUnderline"/>
          <w:highlight w:val="cyan"/>
        </w:rPr>
        <w:t>do not result</w:t>
      </w:r>
      <w:r w:rsidRPr="000B0616">
        <w:rPr>
          <w:rStyle w:val="StyleUnderline"/>
        </w:rPr>
        <w:t xml:space="preserve"> </w:t>
      </w:r>
      <w:r w:rsidRPr="00546B45">
        <w:rPr>
          <w:rStyle w:val="StyleUnderline"/>
          <w:highlight w:val="cyan"/>
        </w:rPr>
        <w:t>in</w:t>
      </w:r>
      <w:r w:rsidRPr="000B0616">
        <w:rPr>
          <w:rStyle w:val="StyleUnderline"/>
        </w:rPr>
        <w:t xml:space="preserve"> </w:t>
      </w:r>
      <w:r w:rsidRPr="00546B45">
        <w:rPr>
          <w:rStyle w:val="Emphasis"/>
          <w:highlight w:val="cyan"/>
        </w:rPr>
        <w:t>catastrophic</w:t>
      </w:r>
      <w:r w:rsidRPr="000B0616">
        <w:rPr>
          <w:rStyle w:val="StyleUnderline"/>
        </w:rPr>
        <w:t xml:space="preserve"> </w:t>
      </w:r>
      <w:r w:rsidRPr="00546B45">
        <w:rPr>
          <w:rStyle w:val="StyleUnderline"/>
          <w:highlight w:val="cyan"/>
        </w:rPr>
        <w:t>biological events</w:t>
      </w:r>
      <w:r w:rsidRPr="000B0616">
        <w:rPr>
          <w:rStyle w:val="StyleUnderline"/>
        </w:rPr>
        <w:t>, either accidental or intentional.</w:t>
      </w:r>
    </w:p>
    <w:p w14:paraId="20B2E0C5" w14:textId="77777777" w:rsidR="008B7ADD" w:rsidRDefault="008B7ADD" w:rsidP="008B7ADD">
      <w:pPr>
        <w:rPr>
          <w:sz w:val="16"/>
        </w:rPr>
      </w:pPr>
      <w:r w:rsidRPr="000B0616">
        <w:rPr>
          <w:sz w:val="16"/>
        </w:rPr>
        <w:t xml:space="preserve">For both AI and biotechnology, the dilemma for policymakers at the global level is to overcome barriers to collective action so that all nations can mitigate the risks and share the benefits of our new promethean age. Four </w:t>
      </w:r>
      <w:r w:rsidRPr="00546B45">
        <w:rPr>
          <w:rStyle w:val="Emphasis"/>
          <w:highlight w:val="cyan"/>
        </w:rPr>
        <w:t>multilateral priorities stand out</w:t>
      </w:r>
      <w:r w:rsidRPr="000B0616">
        <w:rPr>
          <w:sz w:val="16"/>
        </w:rPr>
        <w:t>: creating authoritative scientific and technical bodies, analogous to the IPCC, to serve as repositories of the latest global knowledge and expertise; developing codes of conduct and standards for public and private sector research and deployment of these technologies; promoting equitable sharing of these inventions’ benefits, including by developing nations; and negotiating legally binding state obligations, accompanied by provisions for monitoring, inspection, and enforcement.</w:t>
      </w:r>
    </w:p>
    <w:p w14:paraId="0965BB4A" w14:textId="77777777" w:rsidR="008B7ADD" w:rsidRPr="00A96041" w:rsidRDefault="008B7ADD" w:rsidP="008B7ADD">
      <w:pPr>
        <w:rPr>
          <w:sz w:val="4"/>
          <w:szCs w:val="4"/>
        </w:rPr>
      </w:pPr>
      <w:r w:rsidRPr="00A96041">
        <w:rPr>
          <w:sz w:val="4"/>
          <w:szCs w:val="4"/>
        </w:rPr>
        <w:t>IV. ADVANCING A LIBERAL ORDER 14. Promoting Democracy and Human Rights Finally, in its most liberal conception, an open, rule-based international order would have a domestic as well as a global dimension, implying a universal commitment to human rights and to the principle that all governments derive their legitimate authority from the consent of the governed. At present, such a Wilsonian vision remains far out of reach. While virtually all UN member states pay at least lip service to the ideals of democracy and human rights, many of those same governments routinely violate the liberties and thwart the political aspirations of their citizens. More generally, the question of whether ruling authorities can and should be held accountable for how they treat their inhabitants remains one of the most contested issues in world politics. Since World War II, a raft of multilateral instruments and conventions—such as the Universal Declaration of Human Rights (1948), the International Covenant on Civil and Political Rights (1966), and the Convention on the Rights of the Child (1989)—have recognized that individuals and not just states have fundamental rights under international law. On the other hand, the principles of sovereignty and nonintervention enshrined in the UN Charter give governments, particularly of authoritarian states, cover to insist that the nature of any governing regime and its behavior toward its citizens are matters of purely domestic concern. More generally, of course, nondemocracies continue to enjoy the full privileges of membership in the UN—a body that rarely condemns governments for egregious human rights violations. Indeed, major abusers are routinely elected to the UN Human Rights Council. Complicating matters, the world is in the throes of an ongoing democratic recession, with some of the biggest recent declines in freedom and the rule of law coming in established democracies like India, Brazil, and of course the United States itself. The governments of free nations face an acute dilemma: To what degree should they promote democracy and human rights in their pursuit of an open, rule-bound world, particularly when their efforts to manage global interdependence—on matters ranging from climate change to financial stability to nuclear proliferation—require cooperation with authoritarian states? Biden’s inclination on entering office was to depict the “battle between the utility of democracies. . . and autocracies” as the defining struggle of this era, and he subsequently pointed to the Russian invasion of Ukraine as a case in point. While this tactic arguably helped to rally advanced market democracies, it proved less persuasive to many countries in what is colloquially known as the “Global South,” even among democracies like Brazil, India, Indonesia, and South Africa. Governments and citizens of developing countries are all too aware of the hypocrisy and selectivity of U.S. democracy promotion efforts (see: Saudi Arabia); of the often blurry distinction between democracies and nondemocracies (see: the guest list for the Summit for Democracy); and of the fragility of the U.S. democratic model itself (see: January 6, 2021). Complicating matters, there remains a voluble international debate over the relative importance that the world should accord to civil and political rights versus economic, social, and cultural rights. America’s own tendency to endorse so-called “negative rights” (that is, removing limits on human freedom) while giving short shrift to positive rights (that is, providing capabilities that enable individuals to live in greater dignity) makes the United States an awkward global champion of human rights, particularly given the nation’s failure to ratify critical international instruments like the International Covenant on Economic, Social and Cultural Rights or the Convention on the Elimination of All Forms of Discrimination Against Women. While linking domestic and global governance has always been tricky and controversial, it is more complicated today than at any moment since the end of the Cold War, thanks to the simultaneous global retreat of democracy, the deepening antagonism between the West and authoritarian China and Russia, and the proliferation of so-called problems without passports, like climate change or pandemic disease, which are indifferent to regime type and cannot be addressed by democracies alone. The task for defenders of human rights and democracy is to hold the line against a further decline of liberty worldwide without imperiling multilateral cooperation on critical transnational challenges.</w:t>
      </w:r>
    </w:p>
    <w:p w14:paraId="1ECEB192" w14:textId="77777777" w:rsidR="008B7ADD" w:rsidRPr="00DD48FA" w:rsidRDefault="008B7ADD" w:rsidP="008B7ADD">
      <w:pPr>
        <w:rPr>
          <w:sz w:val="16"/>
        </w:rPr>
      </w:pPr>
      <w:r w:rsidRPr="00DD48FA">
        <w:rPr>
          <w:sz w:val="16"/>
        </w:rPr>
        <w:t>Conclusion: An Agenda for Policy Research and Institutional Design</w:t>
      </w:r>
    </w:p>
    <w:p w14:paraId="7A7EDD8A" w14:textId="77777777" w:rsidR="008B7ADD" w:rsidRDefault="008B7ADD" w:rsidP="008B7ADD">
      <w:pPr>
        <w:rPr>
          <w:sz w:val="16"/>
        </w:rPr>
      </w:pPr>
      <w:r w:rsidRPr="00DD48FA">
        <w:rPr>
          <w:sz w:val="16"/>
        </w:rPr>
        <w:t xml:space="preserve">If there is a take-home message from this brief survey of fourteen global issue areas, it is that the </w:t>
      </w:r>
      <w:r w:rsidRPr="00546B45">
        <w:rPr>
          <w:rStyle w:val="StyleUnderline"/>
          <w:highlight w:val="cyan"/>
        </w:rPr>
        <w:t>rules</w:t>
      </w:r>
      <w:r w:rsidRPr="00DD48FA">
        <w:rPr>
          <w:rStyle w:val="StyleUnderline"/>
        </w:rPr>
        <w:t xml:space="preserve"> of world order </w:t>
      </w:r>
      <w:r w:rsidRPr="00546B45">
        <w:rPr>
          <w:rStyle w:val="Emphasis"/>
          <w:highlight w:val="cyan"/>
        </w:rPr>
        <w:t>are up for grabs</w:t>
      </w:r>
      <w:r w:rsidRPr="00DD48FA">
        <w:rPr>
          <w:sz w:val="16"/>
        </w:rPr>
        <w:t xml:space="preserve">. </w:t>
      </w:r>
      <w:r w:rsidRPr="00DD48FA">
        <w:rPr>
          <w:rStyle w:val="StyleUnderline"/>
        </w:rPr>
        <w:t xml:space="preserve">Sovereign </w:t>
      </w:r>
      <w:r w:rsidRPr="00546B45">
        <w:rPr>
          <w:rStyle w:val="StyleUnderline"/>
          <w:highlight w:val="cyan"/>
        </w:rPr>
        <w:t>states are</w:t>
      </w:r>
      <w:r w:rsidRPr="00DD48FA">
        <w:rPr>
          <w:rStyle w:val="StyleUnderline"/>
        </w:rPr>
        <w:t xml:space="preserve"> </w:t>
      </w:r>
      <w:r w:rsidRPr="00546B45">
        <w:rPr>
          <w:rStyle w:val="StyleUnderline"/>
          <w:highlight w:val="cyan"/>
        </w:rPr>
        <w:t>competing</w:t>
      </w:r>
      <w:r w:rsidRPr="00DD48FA">
        <w:rPr>
          <w:rStyle w:val="StyleUnderline"/>
        </w:rPr>
        <w:t xml:space="preserve"> not only </w:t>
      </w:r>
      <w:r w:rsidRPr="00546B45">
        <w:rPr>
          <w:rStyle w:val="StyleUnderline"/>
          <w:highlight w:val="cyan"/>
        </w:rPr>
        <w:t>to</w:t>
      </w:r>
      <w:r w:rsidRPr="00DD48FA">
        <w:rPr>
          <w:rStyle w:val="StyleUnderline"/>
        </w:rPr>
        <w:t xml:space="preserve"> secure strategic advantage and material gains but also</w:t>
      </w:r>
      <w:r w:rsidRPr="00DD48FA">
        <w:rPr>
          <w:sz w:val="16"/>
        </w:rPr>
        <w:t xml:space="preserve">—and perhaps more fundamentally—to </w:t>
      </w:r>
      <w:r w:rsidRPr="00546B45">
        <w:rPr>
          <w:rStyle w:val="StyleUnderline"/>
          <w:highlight w:val="cyan"/>
        </w:rPr>
        <w:t>shape the</w:t>
      </w:r>
      <w:r w:rsidRPr="00DD48FA">
        <w:rPr>
          <w:rStyle w:val="StyleUnderline"/>
        </w:rPr>
        <w:t xml:space="preserve"> </w:t>
      </w:r>
      <w:r w:rsidRPr="00B0753F">
        <w:rPr>
          <w:rStyle w:val="Emphasis"/>
        </w:rPr>
        <w:t xml:space="preserve">normative and institutional </w:t>
      </w:r>
      <w:r w:rsidRPr="00546B45">
        <w:rPr>
          <w:rStyle w:val="Emphasis"/>
          <w:highlight w:val="cyan"/>
        </w:rPr>
        <w:t>frameworks</w:t>
      </w:r>
      <w:r w:rsidRPr="00546B45">
        <w:rPr>
          <w:rStyle w:val="StyleUnderline"/>
          <w:highlight w:val="cyan"/>
        </w:rPr>
        <w:t xml:space="preserve"> within which</w:t>
      </w:r>
      <w:r w:rsidRPr="00DD48FA">
        <w:rPr>
          <w:rStyle w:val="StyleUnderline"/>
        </w:rPr>
        <w:t xml:space="preserve"> this </w:t>
      </w:r>
      <w:r w:rsidRPr="00546B45">
        <w:rPr>
          <w:rStyle w:val="Emphasis"/>
          <w:highlight w:val="cyan"/>
        </w:rPr>
        <w:t>competition unfolds</w:t>
      </w:r>
      <w:r w:rsidRPr="00546B45">
        <w:rPr>
          <w:rStyle w:val="StyleUnderline"/>
          <w:highlight w:val="cyan"/>
        </w:rPr>
        <w:t xml:space="preserve"> and</w:t>
      </w:r>
      <w:r w:rsidRPr="00DD48FA">
        <w:rPr>
          <w:rStyle w:val="StyleUnderline"/>
        </w:rPr>
        <w:t xml:space="preserve"> the substantive content of </w:t>
      </w:r>
      <w:r w:rsidRPr="00546B45">
        <w:rPr>
          <w:rStyle w:val="Emphasis"/>
          <w:highlight w:val="cyan"/>
        </w:rPr>
        <w:t>rules</w:t>
      </w:r>
      <w:r w:rsidRPr="00546B45">
        <w:rPr>
          <w:rStyle w:val="StyleUnderline"/>
          <w:highlight w:val="cyan"/>
        </w:rPr>
        <w:t xml:space="preserve"> that should govern state conduct</w:t>
      </w:r>
      <w:r w:rsidRPr="00DD48FA">
        <w:rPr>
          <w:rStyle w:val="StyleUnderline"/>
        </w:rPr>
        <w:t xml:space="preserve"> in specific spheres of international relations</w:t>
      </w:r>
      <w:r w:rsidRPr="00DD48FA">
        <w:rPr>
          <w:sz w:val="16"/>
        </w:rPr>
        <w:t xml:space="preserve">. This contestation is occurring across issue areas both familiar and novel, </w:t>
      </w:r>
      <w:r w:rsidRPr="00B0753F">
        <w:rPr>
          <w:rStyle w:val="StyleUnderline"/>
        </w:rPr>
        <w:t>from principles regulating the use of force to rules governing trade, norms of responsible behavior in outer space, and legal obligations during global pandemics</w:t>
      </w:r>
      <w:r w:rsidRPr="00DD48FA">
        <w:rPr>
          <w:sz w:val="16"/>
        </w:rPr>
        <w:t>.</w:t>
      </w:r>
      <w:bookmarkEnd w:id="0"/>
    </w:p>
    <w:p w14:paraId="7005FD7A" w14:textId="77777777" w:rsidR="008B7ADD" w:rsidRDefault="008B7ADD" w:rsidP="008B7ADD">
      <w:pPr>
        <w:pStyle w:val="Heading3"/>
      </w:pPr>
      <w:r>
        <w:lastRenderedPageBreak/>
        <w:t>AT: Inequality I/L---1NC</w:t>
      </w:r>
    </w:p>
    <w:p w14:paraId="30DA2563" w14:textId="77777777" w:rsidR="008B7ADD" w:rsidRPr="00856E84" w:rsidRDefault="008B7ADD" w:rsidP="008B7ADD">
      <w:pPr>
        <w:pStyle w:val="Heading4"/>
        <w:rPr>
          <w:i/>
          <w:iCs w:val="0"/>
        </w:rPr>
      </w:pPr>
      <w:r>
        <w:t xml:space="preserve">Sectoral bargaining </w:t>
      </w:r>
      <w:r>
        <w:rPr>
          <w:u w:val="single"/>
        </w:rPr>
        <w:t>crushes</w:t>
      </w:r>
      <w:r>
        <w:t xml:space="preserve"> worker power. It </w:t>
      </w:r>
      <w:r w:rsidRPr="00856E84">
        <w:rPr>
          <w:i/>
          <w:u w:val="single"/>
        </w:rPr>
        <w:t>puts the cart before the horse</w:t>
      </w:r>
      <w:r>
        <w:t xml:space="preserve"> and is turned by employers into a </w:t>
      </w:r>
      <w:r>
        <w:rPr>
          <w:u w:val="single"/>
        </w:rPr>
        <w:t>tool of austerity</w:t>
      </w:r>
      <w:r>
        <w:rPr>
          <w:i/>
        </w:rPr>
        <w:t xml:space="preserve">. </w:t>
      </w:r>
    </w:p>
    <w:p w14:paraId="3BD90861" w14:textId="77777777" w:rsidR="008B7ADD" w:rsidRPr="0083560A" w:rsidRDefault="008B7ADD" w:rsidP="008B7ADD">
      <w:r w:rsidRPr="0083560A">
        <w:t xml:space="preserve">Eric </w:t>
      </w:r>
      <w:r w:rsidRPr="0083560A">
        <w:rPr>
          <w:rStyle w:val="Style13ptBold"/>
        </w:rPr>
        <w:t>Blanc 23</w:t>
      </w:r>
      <w:r w:rsidRPr="0083560A">
        <w:t xml:space="preserve">. </w:t>
      </w:r>
      <w:r>
        <w:t>P</w:t>
      </w:r>
      <w:r w:rsidRPr="0083560A">
        <w:t>rofessor of labor studies at Rutgers University</w:t>
      </w:r>
      <w:r>
        <w:t>.</w:t>
      </w:r>
      <w:r w:rsidRPr="0083560A">
        <w:t xml:space="preserve"> "Should the Labor Movement Prioritize the Push for Sectoral Bargaining?." The Nation. 3-3-2023. https://www.thenation.com/article/activism/sectoral-bargaining-labor-unions/</w:t>
      </w:r>
    </w:p>
    <w:p w14:paraId="10233AAC" w14:textId="77777777" w:rsidR="008B7ADD" w:rsidRPr="0083560A" w:rsidRDefault="008B7ADD" w:rsidP="008B7ADD">
      <w:pPr>
        <w:rPr>
          <w:sz w:val="16"/>
        </w:rPr>
      </w:pPr>
      <w:r w:rsidRPr="00622912">
        <w:rPr>
          <w:rStyle w:val="Emphasis"/>
          <w:highlight w:val="cyan"/>
        </w:rPr>
        <w:t>Sectoral bargaining</w:t>
      </w:r>
      <w:r w:rsidRPr="0083560A">
        <w:rPr>
          <w:rStyle w:val="StyleUnderline"/>
        </w:rPr>
        <w:t xml:space="preserve"> is a desirable goal, but </w:t>
      </w:r>
      <w:r w:rsidRPr="0083560A">
        <w:rPr>
          <w:rStyle w:val="Emphasis"/>
        </w:rPr>
        <w:t>prioritizing</w:t>
      </w:r>
      <w:r w:rsidRPr="0083560A">
        <w:rPr>
          <w:rStyle w:val="StyleUnderline"/>
        </w:rPr>
        <w:t xml:space="preserve"> this fight </w:t>
      </w:r>
      <w:r w:rsidRPr="00622912">
        <w:rPr>
          <w:rStyle w:val="Emphasis"/>
          <w:sz w:val="28"/>
          <w:szCs w:val="32"/>
          <w:highlight w:val="cyan"/>
        </w:rPr>
        <w:t>puts the cart before the horse</w:t>
      </w:r>
      <w:r w:rsidRPr="0083560A">
        <w:rPr>
          <w:rStyle w:val="StyleUnderline"/>
        </w:rPr>
        <w:t>.</w:t>
      </w:r>
      <w:r w:rsidRPr="0083560A">
        <w:rPr>
          <w:sz w:val="16"/>
        </w:rPr>
        <w:t xml:space="preserve"> The labor movement currently faces a far more urgent task: organizing unorganized workers into unions.</w:t>
      </w:r>
    </w:p>
    <w:p w14:paraId="328E8C43" w14:textId="77777777" w:rsidR="008B7ADD" w:rsidRDefault="008B7ADD" w:rsidP="008B7ADD">
      <w:pPr>
        <w:rPr>
          <w:rStyle w:val="StyleUnderline"/>
        </w:rPr>
      </w:pPr>
      <w:r w:rsidRPr="0083560A">
        <w:rPr>
          <w:rStyle w:val="StyleUnderline"/>
        </w:rPr>
        <w:t>Increasing employees’ collective power on the ground is the most realistic path to</w:t>
      </w:r>
      <w:r w:rsidRPr="0083560A">
        <w:rPr>
          <w:sz w:val="16"/>
        </w:rPr>
        <w:t xml:space="preserve"> </w:t>
      </w:r>
      <w:r w:rsidRPr="0083560A">
        <w:rPr>
          <w:rStyle w:val="StyleUnderline"/>
        </w:rPr>
        <w:t xml:space="preserve">bringing bosses from across an industry to the </w:t>
      </w:r>
      <w:r w:rsidRPr="0083560A">
        <w:rPr>
          <w:rStyle w:val="Emphasis"/>
        </w:rPr>
        <w:t>bargaining table</w:t>
      </w:r>
      <w:r w:rsidRPr="0083560A">
        <w:rPr>
          <w:sz w:val="16"/>
        </w:rPr>
        <w:t xml:space="preserve">. </w:t>
      </w:r>
      <w:r w:rsidRPr="0083560A">
        <w:rPr>
          <w:rStyle w:val="StyleUnderline"/>
        </w:rPr>
        <w:t xml:space="preserve">US </w:t>
      </w:r>
      <w:r w:rsidRPr="00622912">
        <w:rPr>
          <w:rStyle w:val="StyleUnderline"/>
          <w:highlight w:val="cyan"/>
        </w:rPr>
        <w:t>labor leaders</w:t>
      </w:r>
      <w:r w:rsidRPr="0083560A">
        <w:rPr>
          <w:rStyle w:val="StyleUnderline"/>
        </w:rPr>
        <w:t xml:space="preserve"> too often </w:t>
      </w:r>
      <w:r w:rsidRPr="00622912">
        <w:rPr>
          <w:rStyle w:val="StyleUnderline"/>
          <w:highlight w:val="cyan"/>
        </w:rPr>
        <w:t>treat sectoral</w:t>
      </w:r>
      <w:r w:rsidRPr="0083560A">
        <w:rPr>
          <w:rStyle w:val="StyleUnderline"/>
        </w:rPr>
        <w:t xml:space="preserve"> bargaining </w:t>
      </w:r>
      <w:r w:rsidRPr="00622912">
        <w:rPr>
          <w:rStyle w:val="StyleUnderline"/>
          <w:highlight w:val="cyan"/>
        </w:rPr>
        <w:t xml:space="preserve">as a </w:t>
      </w:r>
      <w:r w:rsidRPr="00622912">
        <w:rPr>
          <w:rStyle w:val="Emphasis"/>
          <w:highlight w:val="cyan"/>
        </w:rPr>
        <w:t>strategic alternative</w:t>
      </w:r>
      <w:r w:rsidRPr="0083560A">
        <w:rPr>
          <w:rStyle w:val="StyleUnderline"/>
        </w:rPr>
        <w:t xml:space="preserve"> </w:t>
      </w:r>
      <w:r w:rsidRPr="00622912">
        <w:rPr>
          <w:rStyle w:val="StyleUnderline"/>
          <w:highlight w:val="cyan"/>
        </w:rPr>
        <w:t xml:space="preserve">to the </w:t>
      </w:r>
      <w:r w:rsidRPr="00622912">
        <w:rPr>
          <w:rStyle w:val="Emphasis"/>
          <w:highlight w:val="cyan"/>
        </w:rPr>
        <w:t>daunting work</w:t>
      </w:r>
      <w:r w:rsidRPr="00622912">
        <w:rPr>
          <w:rStyle w:val="StyleUnderline"/>
          <w:highlight w:val="cyan"/>
        </w:rPr>
        <w:t xml:space="preserve"> of</w:t>
      </w:r>
      <w:r w:rsidRPr="0083560A">
        <w:rPr>
          <w:rStyle w:val="StyleUnderline"/>
        </w:rPr>
        <w:t xml:space="preserve"> </w:t>
      </w:r>
      <w:r w:rsidRPr="00622912">
        <w:rPr>
          <w:rStyle w:val="StyleUnderline"/>
          <w:highlight w:val="cyan"/>
        </w:rPr>
        <w:t>organizing workers</w:t>
      </w:r>
      <w:r w:rsidRPr="0083560A">
        <w:rPr>
          <w:rStyle w:val="StyleUnderline"/>
        </w:rPr>
        <w:t xml:space="preserve"> shop by shop.</w:t>
      </w:r>
      <w:r w:rsidRPr="0083560A">
        <w:rPr>
          <w:sz w:val="16"/>
        </w:rPr>
        <w:t xml:space="preserve"> But </w:t>
      </w:r>
      <w:r w:rsidRPr="0083560A">
        <w:rPr>
          <w:rStyle w:val="StyleUnderline"/>
        </w:rPr>
        <w:t xml:space="preserve">hoping for a quick policy fix overlooks the fact that </w:t>
      </w:r>
      <w:r w:rsidRPr="00622912">
        <w:rPr>
          <w:rStyle w:val="Emphasis"/>
          <w:highlight w:val="cyan"/>
        </w:rPr>
        <w:t>centralized negotiations</w:t>
      </w:r>
      <w:r w:rsidRPr="0083560A">
        <w:rPr>
          <w:sz w:val="16"/>
        </w:rPr>
        <w:t xml:space="preserve"> </w:t>
      </w:r>
      <w:r w:rsidRPr="0083560A">
        <w:rPr>
          <w:rStyle w:val="StyleUnderline"/>
        </w:rPr>
        <w:t xml:space="preserve">in Europe largely </w:t>
      </w:r>
      <w:r w:rsidRPr="00622912">
        <w:rPr>
          <w:rStyle w:val="StyleUnderline"/>
          <w:highlight w:val="cyan"/>
        </w:rPr>
        <w:t xml:space="preserve">arose as a </w:t>
      </w:r>
      <w:r w:rsidRPr="00622912">
        <w:rPr>
          <w:rStyle w:val="Emphasis"/>
          <w:highlight w:val="cyan"/>
        </w:rPr>
        <w:t>response</w:t>
      </w:r>
      <w:r w:rsidRPr="00622912">
        <w:rPr>
          <w:rStyle w:val="StyleUnderline"/>
          <w:highlight w:val="cyan"/>
        </w:rPr>
        <w:t xml:space="preserve"> from</w:t>
      </w:r>
      <w:r w:rsidRPr="0083560A">
        <w:rPr>
          <w:rStyle w:val="StyleUnderline"/>
        </w:rPr>
        <w:t xml:space="preserve"> </w:t>
      </w:r>
      <w:r w:rsidRPr="00622912">
        <w:rPr>
          <w:rStyle w:val="Emphasis"/>
          <w:highlight w:val="cyan"/>
        </w:rPr>
        <w:t>employers</w:t>
      </w:r>
      <w:r w:rsidRPr="0083560A">
        <w:rPr>
          <w:sz w:val="16"/>
        </w:rPr>
        <w:t xml:space="preserve"> </w:t>
      </w:r>
      <w:r w:rsidRPr="00622912">
        <w:rPr>
          <w:rStyle w:val="StyleUnderline"/>
          <w:highlight w:val="cyan"/>
        </w:rPr>
        <w:t xml:space="preserve">hoping to </w:t>
      </w:r>
      <w:r w:rsidRPr="00622912">
        <w:rPr>
          <w:rStyle w:val="Emphasis"/>
          <w:highlight w:val="cyan"/>
        </w:rPr>
        <w:t>tame</w:t>
      </w:r>
      <w:r w:rsidRPr="0083560A">
        <w:rPr>
          <w:rStyle w:val="StyleUnderline"/>
        </w:rPr>
        <w:t xml:space="preserve"> powerful </w:t>
      </w:r>
      <w:r w:rsidRPr="0083560A">
        <w:rPr>
          <w:rStyle w:val="Emphasis"/>
        </w:rPr>
        <w:t>local unions</w:t>
      </w:r>
      <w:r w:rsidRPr="0083560A">
        <w:rPr>
          <w:rStyle w:val="StyleUnderline"/>
        </w:rPr>
        <w:t xml:space="preserve"> and </w:t>
      </w:r>
      <w:r w:rsidRPr="0083560A">
        <w:rPr>
          <w:rStyle w:val="Emphasis"/>
        </w:rPr>
        <w:t xml:space="preserve">strike </w:t>
      </w:r>
      <w:r w:rsidRPr="00622912">
        <w:rPr>
          <w:rStyle w:val="Emphasis"/>
          <w:highlight w:val="cyan"/>
        </w:rPr>
        <w:t>militancy</w:t>
      </w:r>
      <w:r w:rsidRPr="0083560A">
        <w:rPr>
          <w:sz w:val="16"/>
        </w:rPr>
        <w:t xml:space="preserve">. And once European labor movements found themselves on the retreat in the 1990s, </w:t>
      </w:r>
      <w:r w:rsidRPr="00622912">
        <w:rPr>
          <w:rStyle w:val="StyleUnderline"/>
          <w:highlight w:val="cyan"/>
        </w:rPr>
        <w:t>centralized bargaining</w:t>
      </w:r>
      <w:r w:rsidRPr="0083560A">
        <w:rPr>
          <w:rStyle w:val="StyleUnderline"/>
        </w:rPr>
        <w:t xml:space="preserve"> was </w:t>
      </w:r>
      <w:r w:rsidRPr="0083560A">
        <w:rPr>
          <w:rStyle w:val="Emphasis"/>
        </w:rPr>
        <w:t>often either scrapped</w:t>
      </w:r>
      <w:r w:rsidRPr="0083560A">
        <w:rPr>
          <w:rStyle w:val="StyleUnderline"/>
        </w:rPr>
        <w:t xml:space="preserve"> or </w:t>
      </w:r>
      <w:r w:rsidRPr="00622912">
        <w:rPr>
          <w:rStyle w:val="Emphasis"/>
          <w:highlight w:val="cyan"/>
        </w:rPr>
        <w:t>came</w:t>
      </w:r>
      <w:r w:rsidRPr="00622912">
        <w:rPr>
          <w:rStyle w:val="StyleUnderline"/>
          <w:highlight w:val="cyan"/>
        </w:rPr>
        <w:t xml:space="preserve"> to serve</w:t>
      </w:r>
      <w:r w:rsidRPr="0083560A">
        <w:rPr>
          <w:rStyle w:val="StyleUnderline"/>
        </w:rPr>
        <w:t xml:space="preserve"> </w:t>
      </w:r>
      <w:r w:rsidRPr="00622912">
        <w:rPr>
          <w:rStyle w:val="StyleUnderline"/>
          <w:highlight w:val="cyan"/>
        </w:rPr>
        <w:t xml:space="preserve">as a </w:t>
      </w:r>
      <w:r w:rsidRPr="00622912">
        <w:rPr>
          <w:rStyle w:val="Emphasis"/>
          <w:highlight w:val="cyan"/>
        </w:rPr>
        <w:t>mechanism</w:t>
      </w:r>
      <w:r w:rsidRPr="00622912">
        <w:rPr>
          <w:rStyle w:val="StyleUnderline"/>
          <w:highlight w:val="cyan"/>
        </w:rPr>
        <w:t xml:space="preserve"> to impose</w:t>
      </w:r>
      <w:r w:rsidRPr="0083560A">
        <w:rPr>
          <w:rStyle w:val="StyleUnderline"/>
        </w:rPr>
        <w:t xml:space="preserve"> </w:t>
      </w:r>
      <w:r w:rsidRPr="00622912">
        <w:rPr>
          <w:rStyle w:val="Emphasis"/>
          <w:highlight w:val="cyan"/>
        </w:rPr>
        <w:t>austerity</w:t>
      </w:r>
      <w:r w:rsidRPr="0083560A">
        <w:rPr>
          <w:rStyle w:val="StyleUnderline"/>
        </w:rPr>
        <w:t xml:space="preserve"> and </w:t>
      </w:r>
      <w:r w:rsidRPr="0083560A">
        <w:rPr>
          <w:rStyle w:val="Emphasis"/>
        </w:rPr>
        <w:t>deregulation</w:t>
      </w:r>
      <w:r w:rsidRPr="0083560A">
        <w:rPr>
          <w:rStyle w:val="StyleUnderline"/>
        </w:rPr>
        <w:t>.</w:t>
      </w:r>
    </w:p>
    <w:p w14:paraId="21A7AD86" w14:textId="77777777" w:rsidR="008B7ADD" w:rsidRDefault="008B7ADD" w:rsidP="008B7ADD">
      <w:pPr>
        <w:rPr>
          <w:rStyle w:val="StyleUnderline"/>
        </w:rPr>
      </w:pPr>
      <w:r w:rsidRPr="00622912">
        <w:rPr>
          <w:rStyle w:val="StyleUnderline"/>
          <w:highlight w:val="cyan"/>
        </w:rPr>
        <w:t>Without</w:t>
      </w:r>
      <w:r w:rsidRPr="0083560A">
        <w:rPr>
          <w:rStyle w:val="StyleUnderline"/>
        </w:rPr>
        <w:t xml:space="preserve"> a bedrock of </w:t>
      </w:r>
      <w:r w:rsidRPr="00622912">
        <w:rPr>
          <w:rStyle w:val="StyleUnderline"/>
          <w:highlight w:val="cyan"/>
        </w:rPr>
        <w:t>worker</w:t>
      </w:r>
      <w:r w:rsidRPr="0083560A">
        <w:rPr>
          <w:rStyle w:val="StyleUnderline"/>
        </w:rPr>
        <w:t xml:space="preserve"> associational </w:t>
      </w:r>
      <w:r w:rsidRPr="00622912">
        <w:rPr>
          <w:rStyle w:val="StyleUnderline"/>
          <w:highlight w:val="cyan"/>
        </w:rPr>
        <w:t>power</w:t>
      </w:r>
      <w:r w:rsidRPr="0083560A">
        <w:rPr>
          <w:rStyle w:val="StyleUnderline"/>
        </w:rPr>
        <w:t xml:space="preserve">, </w:t>
      </w:r>
      <w:r w:rsidRPr="00622912">
        <w:rPr>
          <w:rStyle w:val="Emphasis"/>
          <w:sz w:val="28"/>
          <w:szCs w:val="32"/>
          <w:highlight w:val="cyan"/>
        </w:rPr>
        <w:t>sectoral bargaining</w:t>
      </w:r>
      <w:r w:rsidRPr="00622912">
        <w:rPr>
          <w:rStyle w:val="StyleUnderline"/>
          <w:sz w:val="28"/>
          <w:szCs w:val="32"/>
          <w:highlight w:val="cyan"/>
        </w:rPr>
        <w:t xml:space="preserve"> </w:t>
      </w:r>
      <w:r w:rsidRPr="00622912">
        <w:rPr>
          <w:rStyle w:val="StyleUnderline"/>
          <w:highlight w:val="cyan"/>
        </w:rPr>
        <w:t>is</w:t>
      </w:r>
      <w:r w:rsidRPr="0083560A">
        <w:rPr>
          <w:rStyle w:val="StyleUnderline"/>
        </w:rPr>
        <w:t xml:space="preserve"> </w:t>
      </w:r>
      <w:r w:rsidRPr="00622912">
        <w:rPr>
          <w:rStyle w:val="Emphasis"/>
          <w:highlight w:val="cyan"/>
        </w:rPr>
        <w:t>unlikely</w:t>
      </w:r>
      <w:r w:rsidRPr="00622912">
        <w:rPr>
          <w:rStyle w:val="StyleUnderline"/>
          <w:highlight w:val="cyan"/>
        </w:rPr>
        <w:t xml:space="preserve"> to get</w:t>
      </w:r>
      <w:r w:rsidRPr="0083560A">
        <w:rPr>
          <w:rStyle w:val="StyleUnderline"/>
        </w:rPr>
        <w:t xml:space="preserve"> </w:t>
      </w:r>
      <w:r w:rsidRPr="0083560A">
        <w:rPr>
          <w:rStyle w:val="Emphasis"/>
          <w:sz w:val="28"/>
          <w:szCs w:val="32"/>
        </w:rPr>
        <w:t xml:space="preserve">widely </w:t>
      </w:r>
      <w:r w:rsidRPr="00622912">
        <w:rPr>
          <w:rStyle w:val="Emphasis"/>
          <w:sz w:val="28"/>
          <w:szCs w:val="32"/>
          <w:highlight w:val="cyan"/>
        </w:rPr>
        <w:t>implemented</w:t>
      </w:r>
      <w:r w:rsidRPr="0083560A">
        <w:rPr>
          <w:rStyle w:val="StyleUnderline"/>
        </w:rPr>
        <w:t xml:space="preserve">—at least not </w:t>
      </w:r>
      <w:r w:rsidRPr="00622912">
        <w:rPr>
          <w:rStyle w:val="StyleUnderline"/>
          <w:highlight w:val="cyan"/>
        </w:rPr>
        <w:t xml:space="preserve">in a </w:t>
      </w:r>
      <w:r w:rsidRPr="00622912">
        <w:rPr>
          <w:rStyle w:val="Emphasis"/>
          <w:highlight w:val="cyan"/>
        </w:rPr>
        <w:t>manner favorable</w:t>
      </w:r>
      <w:r w:rsidRPr="00622912">
        <w:rPr>
          <w:rStyle w:val="StyleUnderline"/>
          <w:highlight w:val="cyan"/>
        </w:rPr>
        <w:t xml:space="preserve"> to</w:t>
      </w:r>
      <w:r w:rsidRPr="0083560A">
        <w:rPr>
          <w:rStyle w:val="StyleUnderline"/>
        </w:rPr>
        <w:t xml:space="preserve"> </w:t>
      </w:r>
      <w:r w:rsidRPr="00622912">
        <w:rPr>
          <w:rStyle w:val="Emphasis"/>
          <w:highlight w:val="cyan"/>
        </w:rPr>
        <w:t>working people</w:t>
      </w:r>
      <w:r w:rsidRPr="00622912">
        <w:rPr>
          <w:rStyle w:val="StyleUnderline"/>
          <w:highlight w:val="cyan"/>
        </w:rPr>
        <w:t>.</w:t>
      </w:r>
    </w:p>
    <w:p w14:paraId="38B8B696" w14:textId="77777777" w:rsidR="008B7ADD" w:rsidRPr="0083560A" w:rsidRDefault="008B7ADD" w:rsidP="008B7ADD">
      <w:pPr>
        <w:rPr>
          <w:sz w:val="16"/>
        </w:rPr>
      </w:pPr>
      <w:r w:rsidRPr="0083560A">
        <w:rPr>
          <w:sz w:val="16"/>
        </w:rPr>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21416838" w14:textId="77777777" w:rsidR="008B7ADD" w:rsidRPr="0083560A" w:rsidRDefault="008B7ADD" w:rsidP="008B7ADD">
      <w:pPr>
        <w:rPr>
          <w:sz w:val="16"/>
        </w:rPr>
      </w:pPr>
      <w:r w:rsidRPr="0083560A">
        <w:rPr>
          <w:sz w:val="16"/>
        </w:rPr>
        <w:t xml:space="preserve">Unfortunately, </w:t>
      </w:r>
      <w:r w:rsidRPr="0083560A">
        <w:rPr>
          <w:rStyle w:val="StyleUnderline"/>
        </w:rPr>
        <w:t>even last year’s string of high-profile unionization victories</w:t>
      </w:r>
      <w:r w:rsidRPr="0083560A">
        <w:rPr>
          <w:sz w:val="16"/>
        </w:rPr>
        <w:t>—from Starbucks to Amazon to media outlets to retail stores and beyond—</w:t>
      </w:r>
      <w:r w:rsidRPr="0083560A">
        <w:rPr>
          <w:rStyle w:val="StyleUnderline"/>
        </w:rPr>
        <w:t>has not yet proved</w:t>
      </w:r>
      <w:r w:rsidRPr="0083560A">
        <w:rPr>
          <w:sz w:val="16"/>
        </w:rPr>
        <w:t xml:space="preserve"> </w:t>
      </w:r>
      <w:r w:rsidRPr="0083560A">
        <w:rPr>
          <w:rStyle w:val="StyleUnderline"/>
        </w:rPr>
        <w:t>sufficient to snap the leaders of most national unions</w:t>
      </w:r>
      <w:r w:rsidRPr="0083560A">
        <w:rPr>
          <w:sz w:val="16"/>
        </w:rPr>
        <w:t xml:space="preserve"> </w:t>
      </w:r>
      <w:r w:rsidRPr="0083560A">
        <w:rPr>
          <w:rStyle w:val="StyleUnderline"/>
        </w:rPr>
        <w:t>out of their defensive posture.</w:t>
      </w:r>
      <w:r w:rsidRPr="0083560A">
        <w:rPr>
          <w:sz w:val="16"/>
        </w:rPr>
        <w:t xml:space="preserve"> Instead, the AFL-CIO’s June 2022 convention set a far-from-ambitious goal: 1 million new members over the next 10 years. Achieving no more than this would result in a drop in union density, since the total workforce is set to grow at a faster pace than the AFL-CIO’s organizing goal.</w:t>
      </w:r>
    </w:p>
    <w:p w14:paraId="6547EA02" w14:textId="77777777" w:rsidR="008B7ADD" w:rsidRPr="0083560A" w:rsidRDefault="008B7ADD" w:rsidP="008B7ADD">
      <w:pPr>
        <w:rPr>
          <w:sz w:val="16"/>
        </w:rPr>
      </w:pPr>
      <w:r w:rsidRPr="00622912">
        <w:rPr>
          <w:rStyle w:val="StyleUnderline"/>
          <w:highlight w:val="cyan"/>
        </w:rPr>
        <w:t xml:space="preserve">The stumbling block is not a </w:t>
      </w:r>
      <w:r w:rsidRPr="00622912">
        <w:rPr>
          <w:rStyle w:val="Emphasis"/>
          <w:highlight w:val="cyan"/>
        </w:rPr>
        <w:t>lack</w:t>
      </w:r>
      <w:r w:rsidRPr="00622912">
        <w:rPr>
          <w:rStyle w:val="StyleUnderline"/>
          <w:highlight w:val="cyan"/>
        </w:rPr>
        <w:t xml:space="preserve"> of </w:t>
      </w:r>
      <w:r w:rsidRPr="00622912">
        <w:rPr>
          <w:rStyle w:val="Emphasis"/>
          <w:highlight w:val="cyan"/>
        </w:rPr>
        <w:t>resources</w:t>
      </w:r>
      <w:r w:rsidRPr="0083560A">
        <w:rPr>
          <w:sz w:val="16"/>
        </w:rPr>
        <w:t>. The US labor movement’s assets total $35.8 billion, a third of which is “highly liquid,” according to recent research. These funds nearly doubled from 2010 to 2020, a period when the number of union staffers dropped by 19 percent.</w:t>
      </w:r>
    </w:p>
    <w:p w14:paraId="12E93B60" w14:textId="77777777" w:rsidR="008B7ADD" w:rsidRPr="0083560A" w:rsidRDefault="008B7ADD" w:rsidP="008B7ADD">
      <w:pPr>
        <w:rPr>
          <w:sz w:val="16"/>
        </w:rPr>
      </w:pPr>
      <w:r w:rsidRPr="0083560A">
        <w:rPr>
          <w:sz w:val="16"/>
        </w:rPr>
        <w:t>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organizing, since employees in many industries now nominally work for themselves or for subcontractors.</w:t>
      </w:r>
    </w:p>
    <w:p w14:paraId="189793E4" w14:textId="77777777" w:rsidR="008B7ADD" w:rsidRPr="0083560A" w:rsidRDefault="008B7ADD" w:rsidP="008B7ADD">
      <w:pPr>
        <w:rPr>
          <w:sz w:val="16"/>
        </w:rPr>
      </w:pPr>
      <w:r w:rsidRPr="0083560A">
        <w:rPr>
          <w:sz w:val="16"/>
        </w:rPr>
        <w:t>These are formidable obstacles. Willpower and good organizing methods alone will not be sufficient to win a union for every worker who deserves one. But it would be a tragedy to let the current opening slip away.</w:t>
      </w:r>
    </w:p>
    <w:p w14:paraId="0A114648" w14:textId="77777777" w:rsidR="008B7ADD" w:rsidRPr="0083560A" w:rsidRDefault="008B7ADD" w:rsidP="008B7ADD">
      <w:pPr>
        <w:rPr>
          <w:sz w:val="16"/>
        </w:rPr>
      </w:pPr>
      <w:r w:rsidRPr="0083560A">
        <w:rPr>
          <w:sz w:val="16"/>
        </w:rPr>
        <w:t>Worker-led unionization efforts with few resources have racked up some impressive victories over the past year, but imagine how far things might be able to go if the campaigns at Amazon, Trader Joe’s, Starbucks, Apple, and elsewhere were backed by the full firepower of organized labor.</w:t>
      </w:r>
    </w:p>
    <w:p w14:paraId="53C1F153" w14:textId="77777777" w:rsidR="008B7ADD" w:rsidRDefault="008B7ADD" w:rsidP="008B7ADD">
      <w:pPr>
        <w:rPr>
          <w:rStyle w:val="StyleUnderline"/>
        </w:rPr>
      </w:pPr>
      <w:r w:rsidRPr="0083560A">
        <w:rPr>
          <w:rStyle w:val="StyleUnderline"/>
        </w:rPr>
        <w:t xml:space="preserve">Advocates of </w:t>
      </w:r>
      <w:r w:rsidRPr="0083560A">
        <w:rPr>
          <w:rStyle w:val="Emphasis"/>
        </w:rPr>
        <w:t>sectoral bargaining</w:t>
      </w:r>
      <w:r w:rsidRPr="0083560A">
        <w:rPr>
          <w:rStyle w:val="StyleUnderline"/>
        </w:rPr>
        <w:t xml:space="preserve"> are correct that </w:t>
      </w:r>
      <w:r w:rsidRPr="0083560A">
        <w:rPr>
          <w:rStyle w:val="Emphasis"/>
        </w:rPr>
        <w:t>workers</w:t>
      </w:r>
      <w:r w:rsidRPr="0083560A">
        <w:rPr>
          <w:rStyle w:val="StyleUnderline"/>
        </w:rPr>
        <w:t xml:space="preserve"> will </w:t>
      </w:r>
      <w:r w:rsidRPr="0083560A">
        <w:rPr>
          <w:rStyle w:val="Emphasis"/>
        </w:rPr>
        <w:t>likely need an assist</w:t>
      </w:r>
      <w:r w:rsidRPr="0083560A">
        <w:rPr>
          <w:rStyle w:val="StyleUnderline"/>
        </w:rPr>
        <w:t xml:space="preserve"> from </w:t>
      </w:r>
      <w:r w:rsidRPr="0083560A">
        <w:rPr>
          <w:rStyle w:val="Emphasis"/>
        </w:rPr>
        <w:t>lawmakers</w:t>
      </w:r>
      <w:r w:rsidRPr="0083560A">
        <w:rPr>
          <w:sz w:val="16"/>
        </w:rPr>
        <w:t xml:space="preserve">. But labor’s big breakthrough in the 1930s demonstrates that </w:t>
      </w:r>
      <w:r w:rsidRPr="0083560A">
        <w:rPr>
          <w:rStyle w:val="StyleUnderline"/>
        </w:rPr>
        <w:t xml:space="preserve">the best way to </w:t>
      </w:r>
      <w:r w:rsidRPr="0083560A">
        <w:rPr>
          <w:rStyle w:val="Emphasis"/>
        </w:rPr>
        <w:t>pressure politicians</w:t>
      </w:r>
      <w:r w:rsidRPr="0083560A">
        <w:rPr>
          <w:rStyle w:val="StyleUnderline"/>
        </w:rPr>
        <w:t xml:space="preserve"> to </w:t>
      </w:r>
      <w:r w:rsidRPr="0083560A">
        <w:rPr>
          <w:rStyle w:val="Emphasis"/>
        </w:rPr>
        <w:t>pass</w:t>
      </w:r>
      <w:r w:rsidRPr="0083560A">
        <w:rPr>
          <w:sz w:val="16"/>
        </w:rPr>
        <w:t>—</w:t>
      </w:r>
      <w:r w:rsidRPr="0083560A">
        <w:rPr>
          <w:rStyle w:val="StyleUnderline"/>
        </w:rPr>
        <w:t>and employers to accept—comprehensive labor reforms is by creating crises</w:t>
      </w:r>
      <w:r w:rsidRPr="0083560A">
        <w:rPr>
          <w:sz w:val="16"/>
        </w:rPr>
        <w:t xml:space="preserve"> </w:t>
      </w:r>
      <w:r w:rsidRPr="0083560A">
        <w:rPr>
          <w:rStyle w:val="StyleUnderline"/>
        </w:rPr>
        <w:t>for ruling</w:t>
      </w:r>
      <w:r w:rsidRPr="0083560A">
        <w:rPr>
          <w:sz w:val="16"/>
        </w:rPr>
        <w:t xml:space="preserve"> </w:t>
      </w:r>
      <w:r w:rsidRPr="0083560A">
        <w:rPr>
          <w:rStyle w:val="StyleUnderline"/>
        </w:rPr>
        <w:t>elites</w:t>
      </w:r>
      <w:r w:rsidRPr="0083560A">
        <w:rPr>
          <w:sz w:val="16"/>
        </w:rPr>
        <w:t xml:space="preserve"> </w:t>
      </w:r>
      <w:r w:rsidRPr="0083560A">
        <w:rPr>
          <w:rStyle w:val="StyleUnderline"/>
        </w:rPr>
        <w:t>and keeping</w:t>
      </w:r>
      <w:r w:rsidRPr="0083560A">
        <w:rPr>
          <w:sz w:val="16"/>
        </w:rPr>
        <w:t xml:space="preserve"> inspirational </w:t>
      </w:r>
      <w:r w:rsidRPr="0083560A">
        <w:rPr>
          <w:rStyle w:val="StyleUnderline"/>
        </w:rPr>
        <w:t xml:space="preserve">workplace </w:t>
      </w:r>
      <w:r w:rsidRPr="0083560A">
        <w:rPr>
          <w:rStyle w:val="Emphasis"/>
        </w:rPr>
        <w:t>organizing</w:t>
      </w:r>
      <w:r w:rsidRPr="0083560A">
        <w:rPr>
          <w:rStyle w:val="StyleUnderline"/>
        </w:rPr>
        <w:t xml:space="preserve"> in the </w:t>
      </w:r>
      <w:r w:rsidRPr="0083560A">
        <w:rPr>
          <w:rStyle w:val="Emphasis"/>
        </w:rPr>
        <w:t>headlines</w:t>
      </w:r>
      <w:r w:rsidRPr="0083560A">
        <w:rPr>
          <w:rStyle w:val="StyleUnderline"/>
        </w:rPr>
        <w:t>.</w:t>
      </w:r>
    </w:p>
    <w:p w14:paraId="5253EDB2" w14:textId="77777777" w:rsidR="008B7ADD" w:rsidRPr="0083560A" w:rsidRDefault="008B7ADD" w:rsidP="008B7ADD">
      <w:pPr>
        <w:rPr>
          <w:sz w:val="16"/>
        </w:rPr>
      </w:pPr>
      <w:r w:rsidRPr="0083560A">
        <w:rPr>
          <w:sz w:val="16"/>
        </w:rPr>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78D298C2" w14:textId="77777777" w:rsidR="008B7ADD" w:rsidRPr="0083560A" w:rsidRDefault="008B7ADD" w:rsidP="008B7ADD">
      <w:pPr>
        <w:rPr>
          <w:sz w:val="16"/>
        </w:rPr>
      </w:pPr>
      <w:r w:rsidRPr="0083560A">
        <w:rPr>
          <w:sz w:val="16"/>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423B352D" w14:textId="77777777" w:rsidR="008B7ADD" w:rsidRPr="0083560A" w:rsidRDefault="008B7ADD" w:rsidP="008B7ADD">
      <w:r w:rsidRPr="00622912">
        <w:rPr>
          <w:rStyle w:val="Emphasis"/>
          <w:highlight w:val="cyan"/>
        </w:rPr>
        <w:t>Only</w:t>
      </w:r>
      <w:r w:rsidRPr="0083560A">
        <w:rPr>
          <w:rStyle w:val="StyleUnderline"/>
        </w:rPr>
        <w:t xml:space="preserve"> </w:t>
      </w:r>
      <w:r w:rsidRPr="00622912">
        <w:rPr>
          <w:rStyle w:val="StyleUnderline"/>
          <w:highlight w:val="cyan"/>
        </w:rPr>
        <w:t xml:space="preserve">by </w:t>
      </w:r>
      <w:r w:rsidRPr="00622912">
        <w:rPr>
          <w:rStyle w:val="Emphasis"/>
          <w:highlight w:val="cyan"/>
        </w:rPr>
        <w:t>unionizing</w:t>
      </w:r>
      <w:r w:rsidRPr="0083560A">
        <w:rPr>
          <w:rStyle w:val="Emphasis"/>
        </w:rPr>
        <w:t xml:space="preserve"> new </w:t>
      </w:r>
      <w:r w:rsidRPr="00622912">
        <w:rPr>
          <w:rStyle w:val="Emphasis"/>
          <w:highlight w:val="cyan"/>
        </w:rPr>
        <w:t>workplaces</w:t>
      </w:r>
      <w:r w:rsidRPr="0083560A">
        <w:rPr>
          <w:sz w:val="16"/>
        </w:rPr>
        <w:t xml:space="preserve">, together with a campaign in defense of workers’ right to organize, </w:t>
      </w:r>
      <w:r w:rsidRPr="00622912">
        <w:rPr>
          <w:rStyle w:val="StyleUnderline"/>
          <w:highlight w:val="cyan"/>
        </w:rPr>
        <w:t>can labor</w:t>
      </w:r>
      <w:r w:rsidRPr="0083560A">
        <w:rPr>
          <w:rStyle w:val="StyleUnderline"/>
        </w:rPr>
        <w:t xml:space="preserve"> </w:t>
      </w:r>
      <w:r w:rsidRPr="00622912">
        <w:rPr>
          <w:rStyle w:val="StyleUnderline"/>
          <w:highlight w:val="cyan"/>
        </w:rPr>
        <w:t>start building</w:t>
      </w:r>
      <w:r w:rsidRPr="0083560A">
        <w:rPr>
          <w:rStyle w:val="StyleUnderline"/>
        </w:rPr>
        <w:t xml:space="preserve"> the </w:t>
      </w:r>
      <w:r w:rsidRPr="00622912">
        <w:rPr>
          <w:rStyle w:val="StyleUnderline"/>
          <w:highlight w:val="cyan"/>
        </w:rPr>
        <w:t>power</w:t>
      </w:r>
      <w:r w:rsidRPr="0083560A">
        <w:rPr>
          <w:rStyle w:val="StyleUnderline"/>
        </w:rPr>
        <w:t xml:space="preserve"> necessary to eventually win </w:t>
      </w:r>
      <w:r w:rsidRPr="0083560A">
        <w:rPr>
          <w:rStyle w:val="Emphasis"/>
        </w:rPr>
        <w:t>transformational legal reforms</w:t>
      </w:r>
      <w:r w:rsidRPr="0083560A">
        <w:rPr>
          <w:rStyle w:val="StyleUnderline"/>
        </w:rPr>
        <w:t>—</w:t>
      </w:r>
      <w:r w:rsidRPr="0083560A">
        <w:rPr>
          <w:rStyle w:val="Emphasis"/>
        </w:rPr>
        <w:t>including sectoral bargaining</w:t>
      </w:r>
      <w:r w:rsidRPr="0083560A">
        <w:rPr>
          <w:sz w:val="16"/>
        </w:rPr>
        <w:t>.</w:t>
      </w:r>
    </w:p>
    <w:p w14:paraId="7473CBFF" w14:textId="77777777" w:rsidR="008B7ADD" w:rsidRDefault="008B7ADD" w:rsidP="008B7ADD">
      <w:pPr>
        <w:pStyle w:val="Heading3"/>
      </w:pPr>
      <w:r>
        <w:lastRenderedPageBreak/>
        <w:t>Economy---1NC</w:t>
      </w:r>
    </w:p>
    <w:p w14:paraId="1965EEE0" w14:textId="77777777" w:rsidR="008B7ADD" w:rsidRPr="001139C4" w:rsidRDefault="008B7ADD" w:rsidP="008B7ADD">
      <w:pPr>
        <w:pStyle w:val="Heading4"/>
        <w:rPr>
          <w:rFonts w:cs="Arial"/>
        </w:rPr>
      </w:pPr>
      <w:r w:rsidRPr="001139C4">
        <w:rPr>
          <w:rFonts w:cs="Arial"/>
        </w:rPr>
        <w:t>No economic decline impact.</w:t>
      </w:r>
    </w:p>
    <w:p w14:paraId="7689B6CD" w14:textId="77777777" w:rsidR="008B7ADD" w:rsidRPr="001139C4" w:rsidRDefault="008B7ADD" w:rsidP="008B7ADD">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1C36D5DA" w14:textId="77777777" w:rsidR="008B7ADD" w:rsidRPr="001139C4" w:rsidRDefault="008B7ADD" w:rsidP="008B7ADD">
      <w:pPr>
        <w:rPr>
          <w:sz w:val="16"/>
        </w:rPr>
      </w:pPr>
      <w:r w:rsidRPr="001139C4">
        <w:rPr>
          <w:sz w:val="16"/>
        </w:rPr>
        <w:t xml:space="preserve">On balance, however, I do </w:t>
      </w:r>
      <w:r w:rsidRPr="001C152D">
        <w:rPr>
          <w:rStyle w:val="StyleUnderline"/>
          <w:highlight w:val="cyan"/>
        </w:rPr>
        <w:t>not</w:t>
      </w:r>
      <w:r w:rsidRPr="001139C4">
        <w:rPr>
          <w:sz w:val="16"/>
        </w:rPr>
        <w:t xml:space="preserve"> think that </w:t>
      </w:r>
      <w:r w:rsidRPr="001C152D">
        <w:rPr>
          <w:rStyle w:val="StyleUnderline"/>
          <w:highlight w:val="cyan"/>
        </w:rPr>
        <w:t>even</w:t>
      </w:r>
      <w:r w:rsidRPr="001139C4">
        <w:rPr>
          <w:sz w:val="16"/>
        </w:rPr>
        <w:t xml:space="preserve"> the </w:t>
      </w:r>
      <w:r w:rsidRPr="001C152D">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C152D">
        <w:rPr>
          <w:rStyle w:val="StyleUnderline"/>
          <w:highlight w:val="cyan"/>
        </w:rPr>
        <w:t>impact</w:t>
      </w:r>
      <w:r w:rsidRPr="001139C4">
        <w:rPr>
          <w:sz w:val="16"/>
        </w:rPr>
        <w:t xml:space="preserve"> on the </w:t>
      </w:r>
      <w:r w:rsidRPr="001C152D">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C152D">
        <w:rPr>
          <w:rStyle w:val="Emphasis"/>
          <w:highlight w:val="cyan"/>
        </w:rPr>
        <w:t>U</w:t>
      </w:r>
      <w:r w:rsidRPr="001139C4">
        <w:rPr>
          <w:rStyle w:val="StyleUnderline"/>
        </w:rPr>
        <w:t xml:space="preserve">nited </w:t>
      </w:r>
      <w:r w:rsidRPr="001C152D">
        <w:rPr>
          <w:rStyle w:val="Emphasis"/>
          <w:highlight w:val="cyan"/>
        </w:rPr>
        <w:t>S</w:t>
      </w:r>
      <w:r w:rsidRPr="001139C4">
        <w:rPr>
          <w:rStyle w:val="StyleUnderline"/>
        </w:rPr>
        <w:t>tates</w:t>
      </w:r>
      <w:r w:rsidRPr="001139C4">
        <w:rPr>
          <w:sz w:val="16"/>
        </w:rPr>
        <w:t xml:space="preserve"> has </w:t>
      </w:r>
      <w:r w:rsidRPr="001C152D">
        <w:rPr>
          <w:rStyle w:val="StyleUnderline"/>
          <w:highlight w:val="cyan"/>
        </w:rPr>
        <w:t xml:space="preserve">suffered </w:t>
      </w:r>
      <w:r w:rsidRPr="001C152D">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C152D">
        <w:rPr>
          <w:rStyle w:val="StyleUnderline"/>
          <w:highlight w:val="cyan"/>
        </w:rPr>
        <w:t>yet</w:t>
      </w:r>
      <w:r w:rsidRPr="001139C4">
        <w:rPr>
          <w:sz w:val="16"/>
        </w:rPr>
        <w:t xml:space="preserve"> it has </w:t>
      </w:r>
      <w:r w:rsidRPr="001C152D">
        <w:rPr>
          <w:rStyle w:val="StyleUnderline"/>
          <w:highlight w:val="cyan"/>
        </w:rPr>
        <w:t>fought</w:t>
      </w:r>
      <w:r w:rsidRPr="001139C4">
        <w:rPr>
          <w:rStyle w:val="StyleUnderline"/>
        </w:rPr>
        <w:t xml:space="preserve"> perhaps </w:t>
      </w:r>
      <w:r w:rsidRPr="001C152D">
        <w:rPr>
          <w:rStyle w:val="StyleUnderline"/>
          <w:highlight w:val="cyan"/>
        </w:rPr>
        <w:t>20</w:t>
      </w:r>
      <w:r w:rsidRPr="001139C4">
        <w:rPr>
          <w:rStyle w:val="StyleUnderline"/>
        </w:rPr>
        <w:t xml:space="preserve"> interstate </w:t>
      </w:r>
      <w:r w:rsidRPr="001C152D">
        <w:rPr>
          <w:rStyle w:val="StyleUnderline"/>
          <w:highlight w:val="cyan"/>
        </w:rPr>
        <w:t>wars</w:t>
      </w:r>
      <w:r w:rsidRPr="001139C4">
        <w:rPr>
          <w:sz w:val="16"/>
        </w:rPr>
        <w:t xml:space="preserve">, most of them </w:t>
      </w:r>
      <w:r w:rsidRPr="001C152D">
        <w:rPr>
          <w:rStyle w:val="StyleUnderline"/>
          <w:highlight w:val="cyan"/>
        </w:rPr>
        <w:t>unrelated to the</w:t>
      </w:r>
      <w:r w:rsidRPr="001139C4">
        <w:rPr>
          <w:rStyle w:val="StyleUnderline"/>
        </w:rPr>
        <w:t xml:space="preserve"> </w:t>
      </w:r>
      <w:r w:rsidRPr="001139C4">
        <w:rPr>
          <w:rStyle w:val="Emphasis"/>
        </w:rPr>
        <w:t xml:space="preserve">state of the </w:t>
      </w:r>
      <w:r w:rsidRPr="001C152D">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7EB6DDF0" w14:textId="77777777" w:rsidR="008B7ADD" w:rsidRPr="001139C4" w:rsidRDefault="008B7ADD" w:rsidP="008B7ADD">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C152D">
        <w:rPr>
          <w:rStyle w:val="StyleUnderline"/>
          <w:highlight w:val="cyan"/>
        </w:rPr>
        <w:t>leaders avoid war when they are convinced it will</w:t>
      </w:r>
      <w:r w:rsidRPr="001139C4">
        <w:rPr>
          <w:rStyle w:val="StyleUnderline"/>
        </w:rPr>
        <w:t xml:space="preserve"> be </w:t>
      </w:r>
      <w:r w:rsidRPr="001C152D">
        <w:rPr>
          <w:rStyle w:val="Emphasis"/>
          <w:highlight w:val="cyan"/>
        </w:rPr>
        <w:t>long</w:t>
      </w:r>
      <w:r w:rsidRPr="001139C4">
        <w:rPr>
          <w:sz w:val="16"/>
        </w:rPr>
        <w:t xml:space="preserve">, </w:t>
      </w:r>
      <w:r w:rsidRPr="001C152D">
        <w:rPr>
          <w:rStyle w:val="Emphasis"/>
          <w:highlight w:val="cyan"/>
        </w:rPr>
        <w:t>bloody</w:t>
      </w:r>
      <w:r w:rsidRPr="001139C4">
        <w:rPr>
          <w:sz w:val="16"/>
        </w:rPr>
        <w:t xml:space="preserve">, </w:t>
      </w:r>
      <w:r w:rsidRPr="001C152D">
        <w:rPr>
          <w:rStyle w:val="Emphasis"/>
          <w:highlight w:val="cyan"/>
        </w:rPr>
        <w:t>costly</w:t>
      </w:r>
      <w:r w:rsidRPr="001139C4">
        <w:rPr>
          <w:sz w:val="16"/>
        </w:rPr>
        <w:t xml:space="preserve">, </w:t>
      </w:r>
      <w:r w:rsidRPr="001139C4">
        <w:rPr>
          <w:rStyle w:val="StyleUnderline"/>
        </w:rPr>
        <w:t xml:space="preserve">and </w:t>
      </w:r>
      <w:r w:rsidRPr="001C152D">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86D46E9" w14:textId="77777777" w:rsidR="008B7ADD" w:rsidRPr="001139C4" w:rsidRDefault="008B7ADD" w:rsidP="008B7ADD">
      <w:pPr>
        <w:rPr>
          <w:sz w:val="16"/>
        </w:rPr>
      </w:pPr>
      <w:r w:rsidRPr="001139C4">
        <w:rPr>
          <w:sz w:val="16"/>
        </w:rPr>
        <w:t xml:space="preserve">The fact that each of these leaders miscalculated badly does not alter the main point: </w:t>
      </w:r>
      <w:r w:rsidRPr="001C152D">
        <w:rPr>
          <w:rStyle w:val="StyleUnderline"/>
          <w:highlight w:val="cyan"/>
        </w:rPr>
        <w:t>No matter</w:t>
      </w:r>
      <w:r w:rsidRPr="001139C4">
        <w:rPr>
          <w:rStyle w:val="StyleUnderline"/>
        </w:rPr>
        <w:t xml:space="preserve"> what a </w:t>
      </w:r>
      <w:r w:rsidRPr="001139C4">
        <w:rPr>
          <w:rStyle w:val="Emphasis"/>
        </w:rPr>
        <w:t xml:space="preserve">country’s </w:t>
      </w:r>
      <w:r w:rsidRPr="001C152D">
        <w:rPr>
          <w:rStyle w:val="Emphasis"/>
          <w:highlight w:val="cyan"/>
        </w:rPr>
        <w:t>economic condition</w:t>
      </w:r>
      <w:r w:rsidRPr="001139C4">
        <w:rPr>
          <w:rStyle w:val="StyleUnderline"/>
        </w:rPr>
        <w:t xml:space="preserve"> might be</w:t>
      </w:r>
      <w:r w:rsidRPr="001139C4">
        <w:rPr>
          <w:sz w:val="16"/>
        </w:rPr>
        <w:t xml:space="preserve">, its </w:t>
      </w:r>
      <w:r w:rsidRPr="001C152D">
        <w:rPr>
          <w:rStyle w:val="StyleUnderline"/>
          <w:highlight w:val="cyan"/>
        </w:rPr>
        <w:t>leaders</w:t>
      </w:r>
      <w:r w:rsidRPr="001139C4">
        <w:rPr>
          <w:rStyle w:val="StyleUnderline"/>
        </w:rPr>
        <w:t xml:space="preserve"> will </w:t>
      </w:r>
      <w:r w:rsidRPr="001C152D">
        <w:rPr>
          <w:rStyle w:val="StyleUnderline"/>
          <w:highlight w:val="cyan"/>
        </w:rPr>
        <w:t>not go to war unless they think they can do so quickly</w:t>
      </w:r>
      <w:r w:rsidRPr="001139C4">
        <w:rPr>
          <w:sz w:val="16"/>
        </w:rPr>
        <w:t xml:space="preserve">, </w:t>
      </w:r>
      <w:r w:rsidRPr="001C152D">
        <w:rPr>
          <w:rStyle w:val="StyleUnderline"/>
          <w:highlight w:val="cyan"/>
        </w:rPr>
        <w:t>cheaply</w:t>
      </w:r>
      <w:r w:rsidRPr="001139C4">
        <w:rPr>
          <w:sz w:val="16"/>
        </w:rPr>
        <w:t xml:space="preserve">, </w:t>
      </w:r>
      <w:r w:rsidRPr="001C152D">
        <w:rPr>
          <w:rStyle w:val="StyleUnderline"/>
          <w:highlight w:val="cyan"/>
        </w:rPr>
        <w:t>and with</w:t>
      </w:r>
      <w:r w:rsidRPr="001139C4">
        <w:rPr>
          <w:sz w:val="16"/>
        </w:rPr>
        <w:t xml:space="preserve"> a reasonable </w:t>
      </w:r>
      <w:r w:rsidRPr="001139C4">
        <w:rPr>
          <w:rStyle w:val="Emphasis"/>
        </w:rPr>
        <w:t xml:space="preserve">probability of </w:t>
      </w:r>
      <w:r w:rsidRPr="001C152D">
        <w:rPr>
          <w:rStyle w:val="Emphasis"/>
          <w:highlight w:val="cyan"/>
        </w:rPr>
        <w:t>success</w:t>
      </w:r>
      <w:r w:rsidRPr="001139C4">
        <w:rPr>
          <w:sz w:val="16"/>
        </w:rPr>
        <w:t>.</w:t>
      </w:r>
    </w:p>
    <w:p w14:paraId="234622C0" w14:textId="77777777" w:rsidR="008B7ADD" w:rsidRPr="001139C4" w:rsidRDefault="008B7ADD" w:rsidP="008B7ADD">
      <w:pPr>
        <w:rPr>
          <w:sz w:val="16"/>
        </w:rPr>
      </w:pPr>
      <w:r w:rsidRPr="001139C4">
        <w:rPr>
          <w:sz w:val="16"/>
        </w:rPr>
        <w:t xml:space="preserve">Third, and most important, the </w:t>
      </w:r>
      <w:r w:rsidRPr="001C152D">
        <w:rPr>
          <w:rStyle w:val="Emphasis"/>
          <w:highlight w:val="cyan"/>
        </w:rPr>
        <w:t>primary motivation</w:t>
      </w:r>
      <w:r w:rsidRPr="001C152D">
        <w:rPr>
          <w:rStyle w:val="StyleUnderline"/>
          <w:highlight w:val="cyan"/>
        </w:rPr>
        <w:t xml:space="preserve"> for</w:t>
      </w:r>
      <w:r w:rsidRPr="001139C4">
        <w:rPr>
          <w:sz w:val="16"/>
        </w:rPr>
        <w:t xml:space="preserve"> most </w:t>
      </w:r>
      <w:r w:rsidRPr="001C152D">
        <w:rPr>
          <w:rStyle w:val="StyleUnderline"/>
          <w:highlight w:val="cyan"/>
        </w:rPr>
        <w:t>wars is</w:t>
      </w:r>
      <w:r w:rsidRPr="001139C4">
        <w:rPr>
          <w:sz w:val="16"/>
        </w:rPr>
        <w:t xml:space="preserve"> the </w:t>
      </w:r>
      <w:r w:rsidRPr="001139C4">
        <w:rPr>
          <w:rStyle w:val="Emphasis"/>
        </w:rPr>
        <w:t xml:space="preserve">desire for </w:t>
      </w:r>
      <w:r w:rsidRPr="001C152D">
        <w:rPr>
          <w:rStyle w:val="Emphasis"/>
          <w:highlight w:val="cyan"/>
        </w:rPr>
        <w:t>security</w:t>
      </w:r>
      <w:r w:rsidRPr="001139C4">
        <w:rPr>
          <w:sz w:val="16"/>
        </w:rPr>
        <w:t xml:space="preserve">, </w:t>
      </w:r>
      <w:r w:rsidRPr="001C152D">
        <w:rPr>
          <w:rStyle w:val="StyleUnderline"/>
          <w:highlight w:val="cyan"/>
        </w:rPr>
        <w:t xml:space="preserve">not </w:t>
      </w:r>
      <w:r w:rsidRPr="001C152D">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C152D">
        <w:rPr>
          <w:rStyle w:val="Emphasis"/>
          <w:highlight w:val="cyan"/>
        </w:rPr>
        <w:t>every war</w:t>
      </w:r>
      <w:r w:rsidRPr="001139C4">
        <w:rPr>
          <w:rStyle w:val="Emphasis"/>
        </w:rPr>
        <w:t xml:space="preserve"> between Great Powers</w:t>
      </w:r>
      <w:r w:rsidRPr="001139C4">
        <w:rPr>
          <w:sz w:val="16"/>
        </w:rPr>
        <w:t xml:space="preserve"> [between 1848 and 1918] … </w:t>
      </w:r>
      <w:r w:rsidRPr="001C152D">
        <w:rPr>
          <w:rStyle w:val="StyleUnderline"/>
          <w:highlight w:val="cyan"/>
        </w:rPr>
        <w:t>started as</w:t>
      </w:r>
      <w:r w:rsidRPr="001139C4">
        <w:rPr>
          <w:sz w:val="16"/>
        </w:rPr>
        <w:t xml:space="preserve"> a </w:t>
      </w:r>
      <w:r w:rsidRPr="001C152D">
        <w:rPr>
          <w:rStyle w:val="StyleUnderline"/>
          <w:highlight w:val="cyan"/>
        </w:rPr>
        <w:t>preventive</w:t>
      </w:r>
      <w:r w:rsidRPr="001139C4">
        <w:rPr>
          <w:rStyle w:val="StyleUnderline"/>
        </w:rPr>
        <w:t xml:space="preserve"> war</w:t>
      </w:r>
      <w:r w:rsidRPr="001139C4">
        <w:rPr>
          <w:sz w:val="16"/>
        </w:rPr>
        <w:t xml:space="preserve">, </w:t>
      </w:r>
      <w:r w:rsidRPr="001C152D">
        <w:rPr>
          <w:rStyle w:val="StyleUnderline"/>
          <w:highlight w:val="cyan"/>
        </w:rPr>
        <w:t>not</w:t>
      </w:r>
      <w:r w:rsidRPr="001139C4">
        <w:rPr>
          <w:sz w:val="16"/>
        </w:rPr>
        <w:t xml:space="preserve"> as a </w:t>
      </w:r>
      <w:r w:rsidRPr="001139C4">
        <w:rPr>
          <w:rStyle w:val="Emphasis"/>
        </w:rPr>
        <w:t xml:space="preserve">war of </w:t>
      </w:r>
      <w:r w:rsidRPr="001C152D">
        <w:rPr>
          <w:rStyle w:val="Emphasis"/>
          <w:highlight w:val="cyan"/>
        </w:rPr>
        <w:t>conquest</w:t>
      </w:r>
      <w:r w:rsidRPr="001139C4">
        <w:rPr>
          <w:sz w:val="16"/>
        </w:rPr>
        <w:t>,” and that remains true of most wars fought since then.</w:t>
      </w:r>
    </w:p>
    <w:p w14:paraId="54AFEBE0" w14:textId="77777777" w:rsidR="008B7ADD" w:rsidRPr="001139C4" w:rsidRDefault="008B7ADD" w:rsidP="008B7ADD">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C152D">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C152D">
        <w:rPr>
          <w:rStyle w:val="StyleUnderline"/>
          <w:highlight w:val="cyan"/>
        </w:rPr>
        <w:t>not</w:t>
      </w:r>
      <w:r w:rsidRPr="001139C4">
        <w:rPr>
          <w:rStyle w:val="StyleUnderline"/>
        </w:rPr>
        <w:t xml:space="preserve"> likely to </w:t>
      </w:r>
      <w:r w:rsidRPr="001C152D">
        <w:rPr>
          <w:rStyle w:val="StyleUnderline"/>
          <w:highlight w:val="cyan"/>
        </w:rPr>
        <w:t>affect</w:t>
      </w:r>
      <w:r w:rsidRPr="001139C4">
        <w:rPr>
          <w:sz w:val="16"/>
        </w:rPr>
        <w:t xml:space="preserve"> the </w:t>
      </w:r>
      <w:r w:rsidRPr="001139C4">
        <w:rPr>
          <w:rStyle w:val="Emphasis"/>
        </w:rPr>
        <w:t xml:space="preserve">probability of </w:t>
      </w:r>
      <w:r w:rsidRPr="001C152D">
        <w:rPr>
          <w:rStyle w:val="Emphasis"/>
          <w:highlight w:val="cyan"/>
        </w:rPr>
        <w:t>war</w:t>
      </w:r>
      <w:r w:rsidRPr="001139C4">
        <w:rPr>
          <w:sz w:val="16"/>
        </w:rPr>
        <w:t xml:space="preserve"> very much, especially in the short term.</w:t>
      </w:r>
    </w:p>
    <w:p w14:paraId="7BF8DF31" w14:textId="77777777" w:rsidR="008B7ADD" w:rsidRPr="001139C4" w:rsidRDefault="008B7ADD" w:rsidP="008B7ADD"/>
    <w:p w14:paraId="15974D72" w14:textId="77777777" w:rsidR="008B7ADD" w:rsidRDefault="008B7ADD" w:rsidP="008B7ADD">
      <w:pPr>
        <w:pStyle w:val="Heading3"/>
      </w:pPr>
      <w:r>
        <w:lastRenderedPageBreak/>
        <w:t>AT: Slow Growth !---1NC</w:t>
      </w:r>
    </w:p>
    <w:p w14:paraId="6882BE71" w14:textId="77777777" w:rsidR="008B7ADD" w:rsidRDefault="008B7ADD" w:rsidP="008B7ADD">
      <w:pPr>
        <w:pStyle w:val="Heading4"/>
      </w:pPr>
      <w:r>
        <w:t xml:space="preserve">‘Slow growth’ is </w:t>
      </w:r>
      <w:r w:rsidRPr="00213972">
        <w:rPr>
          <w:u w:val="single"/>
        </w:rPr>
        <w:t>inevitable</w:t>
      </w:r>
      <w:r>
        <w:t xml:space="preserve"> AND is </w:t>
      </w:r>
      <w:r w:rsidRPr="00213972">
        <w:rPr>
          <w:u w:val="single"/>
        </w:rPr>
        <w:t>proof</w:t>
      </w:r>
      <w:r>
        <w:t xml:space="preserve"> of a </w:t>
      </w:r>
      <w:r w:rsidRPr="00213972">
        <w:rPr>
          <w:u w:val="single"/>
        </w:rPr>
        <w:t>strong economy</w:t>
      </w:r>
      <w:r>
        <w:t>.</w:t>
      </w:r>
    </w:p>
    <w:p w14:paraId="7AD0DF72" w14:textId="77777777" w:rsidR="008B7ADD" w:rsidRDefault="008B7ADD" w:rsidP="008B7ADD">
      <w:r>
        <w:t xml:space="preserve">Dietrich </w:t>
      </w:r>
      <w:r w:rsidRPr="00D960AC">
        <w:rPr>
          <w:rStyle w:val="Style13ptBold"/>
        </w:rPr>
        <w:t xml:space="preserve">Vollrath </w:t>
      </w:r>
      <w:r>
        <w:rPr>
          <w:rStyle w:val="Style13ptBold"/>
        </w:rPr>
        <w:t>20</w:t>
      </w:r>
      <w:r>
        <w:t>, Professor of economics at the University of Houston, "Slow economic growth is a sign of success," USAPP, 02/22/2020, https://blogs.lse.ac.uk/usappblog/2020/02/22/slow-economic-growth-is-a-sign-of-success/.</w:t>
      </w:r>
    </w:p>
    <w:p w14:paraId="3A1915EB" w14:textId="77777777" w:rsidR="008B7ADD" w:rsidRPr="00213972" w:rsidRDefault="008B7ADD" w:rsidP="008B7ADD">
      <w:r w:rsidRPr="00213972">
        <w:t xml:space="preserve">We’re accustomed to looking at the </w:t>
      </w:r>
      <w:r w:rsidRPr="00C412F7">
        <w:rPr>
          <w:rStyle w:val="StyleUnderline"/>
        </w:rPr>
        <w:t xml:space="preserve">growth rate of </w:t>
      </w:r>
      <w:r w:rsidRPr="00852085">
        <w:rPr>
          <w:rStyle w:val="StyleUnderline"/>
          <w:highlight w:val="cyan"/>
        </w:rPr>
        <w:t>GDP</w:t>
      </w:r>
      <w:r w:rsidRPr="00213972">
        <w:rPr>
          <w:rStyle w:val="StyleUnderline"/>
        </w:rPr>
        <w:t xml:space="preserve"> to evaluate</w:t>
      </w:r>
      <w:r w:rsidRPr="00213972">
        <w:t xml:space="preserve"> the </w:t>
      </w:r>
      <w:r w:rsidRPr="00213972">
        <w:rPr>
          <w:rStyle w:val="Emphasis"/>
        </w:rPr>
        <w:t>health of our economy</w:t>
      </w:r>
      <w:r w:rsidRPr="00213972">
        <w:t xml:space="preserve">. Which is why the </w:t>
      </w:r>
      <w:r w:rsidRPr="00213972">
        <w:rPr>
          <w:rStyle w:val="StyleUnderline"/>
        </w:rPr>
        <w:t xml:space="preserve">recent </w:t>
      </w:r>
      <w:r w:rsidRPr="00852085">
        <w:rPr>
          <w:rStyle w:val="StyleUnderline"/>
          <w:highlight w:val="cyan"/>
        </w:rPr>
        <w:t>slowdown</w:t>
      </w:r>
      <w:r w:rsidRPr="00213972">
        <w:t xml:space="preserve"> in growth </w:t>
      </w:r>
      <w:r w:rsidRPr="00213972">
        <w:rPr>
          <w:rStyle w:val="Emphasis"/>
        </w:rPr>
        <w:t>appears</w:t>
      </w:r>
      <w:r w:rsidRPr="00213972">
        <w:t xml:space="preserve"> so </w:t>
      </w:r>
      <w:r w:rsidRPr="00213972">
        <w:rPr>
          <w:rStyle w:val="StyleUnderline"/>
        </w:rPr>
        <w:t>troubling</w:t>
      </w:r>
      <w:r w:rsidRPr="00213972">
        <w:t xml:space="preserve">. In the US, GDP </w:t>
      </w:r>
      <w:r w:rsidRPr="00213972">
        <w:rPr>
          <w:rStyle w:val="StyleUnderline"/>
        </w:rPr>
        <w:t>growth</w:t>
      </w:r>
      <w:r w:rsidRPr="00213972">
        <w:t xml:space="preserve"> for 2019 </w:t>
      </w:r>
      <w:r w:rsidRPr="00852085">
        <w:rPr>
          <w:rStyle w:val="StyleUnderline"/>
          <w:highlight w:val="cyan"/>
        </w:rPr>
        <w:t>was</w:t>
      </w:r>
      <w:r w:rsidRPr="00213972">
        <w:t xml:space="preserve"> </w:t>
      </w:r>
      <w:r w:rsidRPr="00852085">
        <w:rPr>
          <w:rStyle w:val="Emphasis"/>
          <w:highlight w:val="cyan"/>
        </w:rPr>
        <w:t>2.3%</w:t>
      </w:r>
      <w:r w:rsidRPr="00C412F7">
        <w:t>,</w:t>
      </w:r>
      <w:r w:rsidRPr="00213972">
        <w:t xml:space="preserve"> meaning it has been nineteen </w:t>
      </w:r>
      <w:r w:rsidRPr="00213972">
        <w:rPr>
          <w:rStyle w:val="StyleUnderline"/>
        </w:rPr>
        <w:t>years</w:t>
      </w:r>
      <w:r w:rsidRPr="00213972">
        <w:t xml:space="preserve"> since growth hit 4%, and nearly as long </w:t>
      </w:r>
      <w:r w:rsidRPr="00213972">
        <w:rPr>
          <w:rStyle w:val="StyleUnderline"/>
        </w:rPr>
        <w:t>since it touched</w:t>
      </w:r>
      <w:r w:rsidRPr="00213972">
        <w:t xml:space="preserve"> </w:t>
      </w:r>
      <w:r w:rsidRPr="00213972">
        <w:rPr>
          <w:rStyle w:val="Emphasis"/>
        </w:rPr>
        <w:t>3%</w:t>
      </w:r>
      <w:r w:rsidRPr="00213972">
        <w:t xml:space="preserve">. For the UK the story is similar, as it has been fifteen years since growth hit 3%. In the Eurozone as a whole, growth last came close to 4% in 2000. These </w:t>
      </w:r>
      <w:r w:rsidRPr="00852085">
        <w:rPr>
          <w:rStyle w:val="StyleUnderline"/>
          <w:highlight w:val="cyan"/>
        </w:rPr>
        <w:t>slowdowns</w:t>
      </w:r>
      <w:r w:rsidRPr="00213972">
        <w:rPr>
          <w:rStyle w:val="StyleUnderline"/>
        </w:rPr>
        <w:t xml:space="preserve"> across developed economies</w:t>
      </w:r>
      <w:r w:rsidRPr="00213972">
        <w:t xml:space="preserve"> </w:t>
      </w:r>
      <w:r w:rsidRPr="00852085">
        <w:rPr>
          <w:rStyle w:val="Emphasis"/>
          <w:highlight w:val="cyan"/>
        </w:rPr>
        <w:t>predates</w:t>
      </w:r>
      <w:r w:rsidRPr="00213972">
        <w:t xml:space="preserve"> </w:t>
      </w:r>
      <w:r w:rsidRPr="00C412F7">
        <w:rPr>
          <w:rStyle w:val="StyleUnderline"/>
        </w:rPr>
        <w:t>the financial</w:t>
      </w:r>
      <w:r w:rsidRPr="00213972">
        <w:rPr>
          <w:rStyle w:val="StyleUnderline"/>
        </w:rPr>
        <w:t xml:space="preserve"> </w:t>
      </w:r>
      <w:r w:rsidRPr="00852085">
        <w:rPr>
          <w:rStyle w:val="StyleUnderline"/>
          <w:highlight w:val="cyan"/>
        </w:rPr>
        <w:t>crisis</w:t>
      </w:r>
      <w:r w:rsidRPr="00C412F7">
        <w:rPr>
          <w:rStyle w:val="StyleUnderline"/>
        </w:rPr>
        <w:t>,</w:t>
      </w:r>
      <w:r w:rsidRPr="00213972">
        <w:rPr>
          <w:rStyle w:val="StyleUnderline"/>
        </w:rPr>
        <w:t xml:space="preserve"> and leads to </w:t>
      </w:r>
      <w:r w:rsidRPr="00213972">
        <w:rPr>
          <w:rStyle w:val="Emphasis"/>
        </w:rPr>
        <w:t>natural questions</w:t>
      </w:r>
      <w:r w:rsidRPr="00213972">
        <w:t>: what went wrong with the economy, and how do we fix it?</w:t>
      </w:r>
    </w:p>
    <w:p w14:paraId="6F6ABBCC" w14:textId="77777777" w:rsidR="008B7ADD" w:rsidRPr="00213972" w:rsidRDefault="008B7ADD" w:rsidP="008B7ADD">
      <w:pPr>
        <w:rPr>
          <w:rStyle w:val="Emphasis"/>
        </w:rPr>
      </w:pPr>
      <w:r w:rsidRPr="00213972">
        <w:t xml:space="preserve">But the </w:t>
      </w:r>
      <w:r w:rsidRPr="00213972">
        <w:rPr>
          <w:rStyle w:val="StyleUnderline"/>
        </w:rPr>
        <w:t>slowdown</w:t>
      </w:r>
      <w:r w:rsidRPr="00213972">
        <w:t xml:space="preserve"> we’re observing </w:t>
      </w:r>
      <w:r w:rsidRPr="00852085">
        <w:rPr>
          <w:rStyle w:val="StyleUnderline"/>
          <w:highlight w:val="cyan"/>
        </w:rPr>
        <w:t>isn’t something</w:t>
      </w:r>
      <w:r w:rsidRPr="00213972">
        <w:t xml:space="preserve"> </w:t>
      </w:r>
      <w:r w:rsidRPr="00852085">
        <w:rPr>
          <w:rStyle w:val="Emphasis"/>
          <w:highlight w:val="cyan"/>
        </w:rPr>
        <w:t>we can fix</w:t>
      </w:r>
      <w:r w:rsidRPr="00213972">
        <w:t xml:space="preserve"> – or that we would want to fix – </w:t>
      </w:r>
      <w:r w:rsidRPr="00852085">
        <w:rPr>
          <w:rStyle w:val="StyleUnderline"/>
          <w:highlight w:val="cyan"/>
        </w:rPr>
        <w:t>because</w:t>
      </w:r>
      <w:r w:rsidRPr="00213972">
        <w:t xml:space="preserve"> the </w:t>
      </w:r>
      <w:r w:rsidRPr="00213972">
        <w:rPr>
          <w:rStyle w:val="StyleUnderline"/>
        </w:rPr>
        <w:t xml:space="preserve">slowdown </w:t>
      </w:r>
      <w:r w:rsidRPr="00852085">
        <w:rPr>
          <w:rStyle w:val="StyleUnderline"/>
          <w:highlight w:val="cyan"/>
        </w:rPr>
        <w:t>was</w:t>
      </w:r>
      <w:r w:rsidRPr="00213972">
        <w:rPr>
          <w:rStyle w:val="StyleUnderline"/>
        </w:rPr>
        <w:t xml:space="preserve"> never </w:t>
      </w:r>
      <w:r w:rsidRPr="00852085">
        <w:rPr>
          <w:rStyle w:val="StyleUnderline"/>
          <w:highlight w:val="cyan"/>
        </w:rPr>
        <w:t>a</w:t>
      </w:r>
      <w:r w:rsidRPr="00213972">
        <w:t xml:space="preserve"> </w:t>
      </w:r>
      <w:r w:rsidRPr="00213972">
        <w:rPr>
          <w:rStyle w:val="Emphasis"/>
          <w:sz w:val="24"/>
        </w:rPr>
        <w:t>consequence of things that went wrong</w:t>
      </w:r>
      <w:r w:rsidRPr="00213972">
        <w:t xml:space="preserve">. Instead, as I show my new book, the </w:t>
      </w:r>
      <w:r w:rsidRPr="00213972">
        <w:rPr>
          <w:rStyle w:val="StyleUnderline"/>
        </w:rPr>
        <w:t>slowdown is a</w:t>
      </w:r>
      <w:r w:rsidRPr="00213972">
        <w:t xml:space="preserve"> </w:t>
      </w:r>
      <w:r w:rsidRPr="00852085">
        <w:rPr>
          <w:rStyle w:val="Emphasis"/>
          <w:highlight w:val="cyan"/>
        </w:rPr>
        <w:t>consequence</w:t>
      </w:r>
      <w:r w:rsidRPr="00213972">
        <w:t xml:space="preserve"> </w:t>
      </w:r>
      <w:r w:rsidRPr="00852085">
        <w:rPr>
          <w:rStyle w:val="StyleUnderline"/>
          <w:highlight w:val="cyan"/>
        </w:rPr>
        <w:t>of things that went right</w:t>
      </w:r>
      <w:r w:rsidRPr="00213972">
        <w:t>.</w:t>
      </w:r>
    </w:p>
    <w:p w14:paraId="6CB382BC" w14:textId="77777777" w:rsidR="008B7ADD" w:rsidRPr="00213972" w:rsidRDefault="008B7ADD" w:rsidP="008B7ADD">
      <w:r w:rsidRPr="00213972">
        <w:t xml:space="preserve">From a simple accounting perspective, </w:t>
      </w:r>
      <w:r w:rsidRPr="00213972">
        <w:rPr>
          <w:rStyle w:val="StyleUnderline"/>
        </w:rPr>
        <w:t>there are</w:t>
      </w:r>
      <w:r w:rsidRPr="00213972">
        <w:t xml:space="preserve"> </w:t>
      </w:r>
      <w:r w:rsidRPr="00213972">
        <w:rPr>
          <w:rStyle w:val="Emphasis"/>
        </w:rPr>
        <w:t>two main factors</w:t>
      </w:r>
      <w:r w:rsidRPr="00213972">
        <w:t xml:space="preserve"> </w:t>
      </w:r>
      <w:r w:rsidRPr="00C412F7">
        <w:rPr>
          <w:rStyle w:val="StyleUnderline"/>
        </w:rPr>
        <w:t xml:space="preserve">behind </w:t>
      </w:r>
      <w:r w:rsidRPr="00213972">
        <w:rPr>
          <w:rStyle w:val="StyleUnderline"/>
        </w:rPr>
        <w:t>slower growth</w:t>
      </w:r>
      <w:r w:rsidRPr="00213972">
        <w:t xml:space="preserve">: the </w:t>
      </w:r>
      <w:r w:rsidRPr="00213972">
        <w:rPr>
          <w:rStyle w:val="Emphasis"/>
        </w:rPr>
        <w:t>fall in fertility</w:t>
      </w:r>
      <w:r w:rsidRPr="00213972">
        <w:rPr>
          <w:rStyle w:val="StyleUnderline"/>
        </w:rPr>
        <w:t xml:space="preserve"> during the 20th century, and the</w:t>
      </w:r>
      <w:r w:rsidRPr="00213972">
        <w:t xml:space="preserve"> </w:t>
      </w:r>
      <w:r w:rsidRPr="00213972">
        <w:rPr>
          <w:rStyle w:val="Emphasis"/>
        </w:rPr>
        <w:t>shift</w:t>
      </w:r>
      <w:r w:rsidRPr="00213972">
        <w:t xml:space="preserve"> </w:t>
      </w:r>
      <w:r w:rsidRPr="00213972">
        <w:rPr>
          <w:rStyle w:val="StyleUnderline"/>
        </w:rPr>
        <w:t>of our expenditures</w:t>
      </w:r>
      <w:r w:rsidRPr="00213972">
        <w:t xml:space="preserve"> </w:t>
      </w:r>
      <w:r w:rsidRPr="00213972">
        <w:rPr>
          <w:rStyle w:val="Emphasis"/>
          <w:sz w:val="24"/>
        </w:rPr>
        <w:t>away from goods and towards services</w:t>
      </w:r>
      <w:r w:rsidRPr="00213972">
        <w:t xml:space="preserve">. And </w:t>
      </w:r>
      <w:r w:rsidRPr="00213972">
        <w:rPr>
          <w:rStyle w:val="StyleUnderline"/>
        </w:rPr>
        <w:t>both</w:t>
      </w:r>
      <w:r w:rsidRPr="00213972">
        <w:t xml:space="preserve"> of those </w:t>
      </w:r>
      <w:r w:rsidRPr="00213972">
        <w:rPr>
          <w:rStyle w:val="StyleUnderline"/>
        </w:rPr>
        <w:t>explanations can be</w:t>
      </w:r>
      <w:r w:rsidRPr="00213972">
        <w:t xml:space="preserve"> </w:t>
      </w:r>
      <w:r w:rsidRPr="00213972">
        <w:rPr>
          <w:rStyle w:val="StyleUnderline"/>
        </w:rPr>
        <w:t>traced back to economic success</w:t>
      </w:r>
      <w:r w:rsidRPr="00213972">
        <w:t>.</w:t>
      </w:r>
    </w:p>
    <w:p w14:paraId="3DAB4947" w14:textId="77777777" w:rsidR="008B7ADD" w:rsidRPr="00732033" w:rsidRDefault="008B7ADD" w:rsidP="008B7ADD">
      <w:r w:rsidRPr="00732033">
        <w:t xml:space="preserve">The </w:t>
      </w:r>
      <w:r w:rsidRPr="00852085">
        <w:rPr>
          <w:rStyle w:val="StyleUnderline"/>
          <w:highlight w:val="cyan"/>
        </w:rPr>
        <w:t>fall in fertility had a</w:t>
      </w:r>
      <w:r w:rsidRPr="00732033">
        <w:t xml:space="preserve"> </w:t>
      </w:r>
      <w:r w:rsidRPr="00852085">
        <w:rPr>
          <w:rStyle w:val="Emphasis"/>
          <w:highlight w:val="cyan"/>
        </w:rPr>
        <w:t>significant</w:t>
      </w:r>
      <w:r w:rsidRPr="00732033">
        <w:t xml:space="preserve"> </w:t>
      </w:r>
      <w:r w:rsidRPr="00852085">
        <w:rPr>
          <w:rStyle w:val="StyleUnderline"/>
          <w:highlight w:val="cyan"/>
        </w:rPr>
        <w:t>impact</w:t>
      </w:r>
      <w:r w:rsidRPr="005221A6">
        <w:rPr>
          <w:rStyle w:val="StyleUnderline"/>
        </w:rPr>
        <w:t xml:space="preserve"> on economic growth</w:t>
      </w:r>
      <w:r w:rsidRPr="00732033">
        <w:t xml:space="preserve"> for decades, </w:t>
      </w:r>
      <w:r w:rsidRPr="00852085">
        <w:rPr>
          <w:rStyle w:val="StyleUnderline"/>
          <w:highlight w:val="cyan"/>
        </w:rPr>
        <w:t>particularly</w:t>
      </w:r>
      <w:r w:rsidRPr="00732033">
        <w:t xml:space="preserve"> </w:t>
      </w:r>
      <w:r w:rsidRPr="005221A6">
        <w:rPr>
          <w:rStyle w:val="Emphasis"/>
        </w:rPr>
        <w:t xml:space="preserve">in </w:t>
      </w:r>
      <w:r w:rsidRPr="00852085">
        <w:rPr>
          <w:rStyle w:val="Emphasis"/>
          <w:highlight w:val="cyan"/>
        </w:rPr>
        <w:t>the US</w:t>
      </w:r>
      <w:r w:rsidRPr="00732033">
        <w:t xml:space="preserve">. The </w:t>
      </w:r>
      <w:r w:rsidRPr="00852085">
        <w:rPr>
          <w:rStyle w:val="StyleUnderline"/>
          <w:highlight w:val="cyan"/>
        </w:rPr>
        <w:t>baby boom</w:t>
      </w:r>
      <w:r w:rsidRPr="00732033">
        <w:t xml:space="preserve"> generated a one-time wave of human capital that </w:t>
      </w:r>
      <w:r w:rsidRPr="005221A6">
        <w:rPr>
          <w:rStyle w:val="StyleUnderline"/>
        </w:rPr>
        <w:t>hit the</w:t>
      </w:r>
      <w:r w:rsidRPr="00732033">
        <w:t xml:space="preserve"> </w:t>
      </w:r>
      <w:r w:rsidRPr="005221A6">
        <w:rPr>
          <w:rStyle w:val="StyleUnderline"/>
        </w:rPr>
        <w:t>economy</w:t>
      </w:r>
      <w:r w:rsidRPr="00732033">
        <w:t xml:space="preserve"> during the middle of the 20th century. As those new workers hit the workforce, the </w:t>
      </w:r>
      <w:r w:rsidRPr="005221A6">
        <w:rPr>
          <w:rStyle w:val="StyleUnderline"/>
        </w:rPr>
        <w:t>proportion of</w:t>
      </w:r>
      <w:r w:rsidRPr="00732033">
        <w:t xml:space="preserve"> </w:t>
      </w:r>
      <w:r w:rsidRPr="00852085">
        <w:rPr>
          <w:rStyle w:val="Emphasis"/>
          <w:highlight w:val="cyan"/>
        </w:rPr>
        <w:t>workers</w:t>
      </w:r>
      <w:r w:rsidRPr="005221A6">
        <w:rPr>
          <w:rStyle w:val="Emphasis"/>
        </w:rPr>
        <w:t xml:space="preserve"> to population</w:t>
      </w:r>
      <w:r w:rsidRPr="00732033">
        <w:t xml:space="preserve"> </w:t>
      </w:r>
      <w:r w:rsidRPr="00852085">
        <w:rPr>
          <w:rStyle w:val="StyleUnderline"/>
          <w:highlight w:val="cyan"/>
        </w:rPr>
        <w:t>rose</w:t>
      </w:r>
      <w:r w:rsidRPr="00732033">
        <w:t xml:space="preserve"> </w:t>
      </w:r>
      <w:r w:rsidRPr="00852085">
        <w:rPr>
          <w:rStyle w:val="Emphasis"/>
          <w:highlight w:val="cyan"/>
        </w:rPr>
        <w:t>substantially</w:t>
      </w:r>
      <w:r w:rsidRPr="00732033">
        <w:t xml:space="preserve">, </w:t>
      </w:r>
      <w:r w:rsidRPr="005221A6">
        <w:rPr>
          <w:rStyle w:val="StyleUnderline"/>
        </w:rPr>
        <w:t>as evidenced by the fall in</w:t>
      </w:r>
      <w:r w:rsidRPr="00732033">
        <w:t xml:space="preserve"> </w:t>
      </w:r>
      <w:r w:rsidRPr="005221A6">
        <w:rPr>
          <w:rStyle w:val="StyleUnderline"/>
        </w:rPr>
        <w:t>the youth dependency ratio</w:t>
      </w:r>
      <w:r w:rsidRPr="00732033">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6F2700AE" w14:textId="77777777" w:rsidR="008B7ADD" w:rsidRDefault="008B7ADD" w:rsidP="008B7ADD">
      <w:r>
        <w:rPr>
          <w:noProof/>
        </w:rPr>
        <w:drawing>
          <wp:inline distT="0" distB="0" distL="0" distR="0" wp14:anchorId="12A5E069" wp14:editId="009ED266">
            <wp:extent cx="1492762" cy="1091821"/>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8"/>
                    <a:stretch>
                      <a:fillRect/>
                    </a:stretch>
                  </pic:blipFill>
                  <pic:spPr>
                    <a:xfrm>
                      <a:off x="0" y="0"/>
                      <a:ext cx="1499616" cy="1096834"/>
                    </a:xfrm>
                    <a:prstGeom prst="rect">
                      <a:avLst/>
                    </a:prstGeom>
                  </pic:spPr>
                </pic:pic>
              </a:graphicData>
            </a:graphic>
          </wp:inline>
        </w:drawing>
      </w:r>
    </w:p>
    <w:p w14:paraId="465215E3" w14:textId="77777777" w:rsidR="008B7ADD" w:rsidRPr="00732033" w:rsidRDefault="008B7ADD" w:rsidP="008B7ADD">
      <w:r w:rsidRPr="00852085">
        <w:rPr>
          <w:rStyle w:val="StyleUnderline"/>
          <w:highlight w:val="cyan"/>
        </w:rPr>
        <w:t>As that</w:t>
      </w:r>
      <w:r w:rsidRPr="005221A6">
        <w:rPr>
          <w:rStyle w:val="StyleUnderline"/>
        </w:rPr>
        <w:t xml:space="preserve"> wave of</w:t>
      </w:r>
      <w:r w:rsidRPr="00732033">
        <w:t xml:space="preserve"> </w:t>
      </w:r>
      <w:r w:rsidRPr="005221A6">
        <w:rPr>
          <w:rStyle w:val="Emphasis"/>
        </w:rPr>
        <w:t>human capital</w:t>
      </w:r>
      <w:r w:rsidRPr="00732033">
        <w:t xml:space="preserve"> </w:t>
      </w:r>
      <w:r w:rsidRPr="00852085">
        <w:rPr>
          <w:rStyle w:val="StyleUnderline"/>
          <w:highlight w:val="cyan"/>
        </w:rPr>
        <w:t>receded, so did</w:t>
      </w:r>
      <w:r w:rsidRPr="005221A6">
        <w:rPr>
          <w:rStyle w:val="StyleUnderline"/>
        </w:rPr>
        <w:t xml:space="preserve"> the </w:t>
      </w:r>
      <w:r w:rsidRPr="00852085">
        <w:rPr>
          <w:rStyle w:val="StyleUnderline"/>
          <w:highlight w:val="cyan"/>
        </w:rPr>
        <w:t>growth</w:t>
      </w:r>
      <w:r w:rsidRPr="005221A6">
        <w:rPr>
          <w:rStyle w:val="StyleUnderline"/>
        </w:rPr>
        <w:t xml:space="preserve"> rate.</w:t>
      </w:r>
      <w:r w:rsidRPr="00732033">
        <w:t xml:space="preserve"> </w:t>
      </w:r>
      <w:r w:rsidRPr="005221A6">
        <w:rPr>
          <w:rStyle w:val="StyleUnderline"/>
        </w:rPr>
        <w:t>Starting in the early</w:t>
      </w:r>
      <w:r w:rsidRPr="00732033">
        <w:t xml:space="preserve"> </w:t>
      </w:r>
      <w:r w:rsidRPr="005221A6">
        <w:rPr>
          <w:rStyle w:val="StyleUnderline"/>
        </w:rPr>
        <w:t>2000s</w:t>
      </w:r>
      <w:r w:rsidRPr="00732033">
        <w:t xml:space="preserve">, the old age dependency ratio </w:t>
      </w:r>
      <w:r w:rsidRPr="005221A6">
        <w:rPr>
          <w:rStyle w:val="StyleUnderline"/>
        </w:rPr>
        <w:t>started to rise</w:t>
      </w:r>
      <w:r w:rsidRPr="00732033">
        <w:t xml:space="preserve"> (see Figure 1) </w:t>
      </w:r>
      <w:r w:rsidRPr="005221A6">
        <w:rPr>
          <w:rStyle w:val="StyleUnderline"/>
        </w:rPr>
        <w:t>the inevitable</w:t>
      </w:r>
      <w:r w:rsidRPr="00732033">
        <w:t xml:space="preserve"> </w:t>
      </w:r>
      <w:r w:rsidRPr="005221A6">
        <w:rPr>
          <w:rStyle w:val="StyleUnderline"/>
        </w:rPr>
        <w:t>consequence of the</w:t>
      </w:r>
      <w:r w:rsidRPr="00732033">
        <w:t xml:space="preserve"> </w:t>
      </w:r>
      <w:r w:rsidRPr="005221A6">
        <w:rPr>
          <w:rStyle w:val="Emphasis"/>
        </w:rPr>
        <w:t>drop</w:t>
      </w:r>
      <w:r w:rsidRPr="00732033">
        <w:t xml:space="preserve"> </w:t>
      </w:r>
      <w:r w:rsidRPr="005221A6">
        <w:rPr>
          <w:rStyle w:val="StyleUnderline"/>
        </w:rPr>
        <w:t>in youth dependency</w:t>
      </w:r>
      <w:r w:rsidRPr="00732033">
        <w:t xml:space="preserve"> back in the 1960s and 1970s. </w:t>
      </w:r>
      <w:r w:rsidRPr="005221A6">
        <w:rPr>
          <w:rStyle w:val="StyleUnderline"/>
        </w:rPr>
        <w:t xml:space="preserve">As </w:t>
      </w:r>
      <w:r w:rsidRPr="00852085">
        <w:rPr>
          <w:rStyle w:val="StyleUnderline"/>
          <w:highlight w:val="cyan"/>
        </w:rPr>
        <w:t>workers</w:t>
      </w:r>
      <w:r w:rsidRPr="00732033">
        <w:t xml:space="preserve"> </w:t>
      </w:r>
      <w:r w:rsidRPr="00852085">
        <w:rPr>
          <w:rStyle w:val="Emphasis"/>
          <w:sz w:val="24"/>
          <w:highlight w:val="cyan"/>
        </w:rPr>
        <w:t>aged out</w:t>
      </w:r>
      <w:r w:rsidRPr="00C412F7">
        <w:rPr>
          <w:rStyle w:val="Emphasis"/>
          <w:sz w:val="24"/>
        </w:rPr>
        <w:t xml:space="preserve"> of the workforce</w:t>
      </w:r>
      <w:r w:rsidRPr="00732033">
        <w:t xml:space="preserve"> – and continue to do so – </w:t>
      </w:r>
      <w:r w:rsidRPr="005221A6">
        <w:rPr>
          <w:rStyle w:val="StyleUnderline"/>
        </w:rPr>
        <w:t>this</w:t>
      </w:r>
      <w:r w:rsidRPr="00732033">
        <w:t xml:space="preserve"> </w:t>
      </w:r>
      <w:r w:rsidRPr="005221A6">
        <w:rPr>
          <w:rStyle w:val="Emphasis"/>
        </w:rPr>
        <w:t>dragged down</w:t>
      </w:r>
      <w:r w:rsidRPr="00732033">
        <w:t xml:space="preserve"> </w:t>
      </w:r>
      <w:r w:rsidRPr="005221A6">
        <w:rPr>
          <w:rStyle w:val="StyleUnderline"/>
        </w:rPr>
        <w:t>the growth</w:t>
      </w:r>
      <w:r w:rsidRPr="00732033">
        <w:t xml:space="preserve"> </w:t>
      </w:r>
      <w:r w:rsidRPr="005221A6">
        <w:rPr>
          <w:rStyle w:val="StyleUnderline"/>
        </w:rPr>
        <w:t>rate of the aggregate economy</w:t>
      </w:r>
      <w:r w:rsidRPr="00732033">
        <w:t>. That 1.25 percentage point boost during the 20th century disappeared in the 21st, explaining most of the slowdown in the US.</w:t>
      </w:r>
    </w:p>
    <w:p w14:paraId="561E76E9" w14:textId="77777777" w:rsidR="008B7ADD" w:rsidRPr="00732033" w:rsidRDefault="008B7ADD" w:rsidP="008B7ADD">
      <w:r w:rsidRPr="00732033">
        <w:t xml:space="preserve">But why should we see these demographic shifts as a success? The </w:t>
      </w:r>
      <w:r w:rsidRPr="00732033">
        <w:rPr>
          <w:rStyle w:val="StyleUnderline"/>
        </w:rPr>
        <w:t>drop in</w:t>
      </w:r>
      <w:r w:rsidRPr="00732033">
        <w:t xml:space="preserve"> </w:t>
      </w:r>
      <w:r w:rsidRPr="00732033">
        <w:rPr>
          <w:rStyle w:val="Emphasis"/>
        </w:rPr>
        <w:t>fertility</w:t>
      </w:r>
      <w:r w:rsidRPr="00732033">
        <w:t xml:space="preserve"> after the baby boom which explains the shifts </w:t>
      </w:r>
      <w:r w:rsidRPr="00732033">
        <w:rPr>
          <w:rStyle w:val="StyleUnderline"/>
        </w:rPr>
        <w:t xml:space="preserve">was </w:t>
      </w:r>
      <w:r w:rsidRPr="00852085">
        <w:rPr>
          <w:rStyle w:val="StyleUnderline"/>
          <w:highlight w:val="cyan"/>
        </w:rPr>
        <w:t>driven by</w:t>
      </w:r>
      <w:r w:rsidRPr="00732033">
        <w:t xml:space="preserve"> </w:t>
      </w:r>
      <w:r w:rsidRPr="00732033">
        <w:rPr>
          <w:rStyle w:val="Emphasis"/>
        </w:rPr>
        <w:t>several successes</w:t>
      </w:r>
      <w:r w:rsidRPr="00732033">
        <w:t xml:space="preserve">. </w:t>
      </w:r>
      <w:r w:rsidRPr="00852085">
        <w:rPr>
          <w:rStyle w:val="Emphasis"/>
          <w:highlight w:val="cyan"/>
        </w:rPr>
        <w:t>Expanded access to college</w:t>
      </w:r>
      <w:r w:rsidRPr="00732033">
        <w:rPr>
          <w:rStyle w:val="Emphasis"/>
        </w:rPr>
        <w:t xml:space="preserve"> education</w:t>
      </w:r>
      <w:r w:rsidRPr="00732033">
        <w:t xml:space="preserve"> </w:t>
      </w:r>
      <w:r w:rsidRPr="00732033">
        <w:rPr>
          <w:rStyle w:val="StyleUnderline"/>
        </w:rPr>
        <w:t>pushed back the age at which people were</w:t>
      </w:r>
      <w:r w:rsidRPr="00732033">
        <w:t xml:space="preserve"> </w:t>
      </w:r>
      <w:r w:rsidRPr="00732033">
        <w:rPr>
          <w:rStyle w:val="StyleUnderline"/>
        </w:rPr>
        <w:t>willing to marry</w:t>
      </w:r>
      <w:r w:rsidRPr="00732033">
        <w:t xml:space="preserve">. The </w:t>
      </w:r>
      <w:r w:rsidRPr="00852085">
        <w:rPr>
          <w:rStyle w:val="StyleUnderline"/>
          <w:highlight w:val="cyan"/>
        </w:rPr>
        <w:t>opening</w:t>
      </w:r>
      <w:r w:rsidRPr="00732033">
        <w:rPr>
          <w:rStyle w:val="StyleUnderline"/>
        </w:rPr>
        <w:t xml:space="preserve"> up </w:t>
      </w:r>
      <w:r w:rsidRPr="00852085">
        <w:rPr>
          <w:rStyle w:val="StyleUnderline"/>
          <w:highlight w:val="cyan"/>
        </w:rPr>
        <w:t>of</w:t>
      </w:r>
      <w:r w:rsidRPr="00732033">
        <w:t xml:space="preserve"> many </w:t>
      </w:r>
      <w:r w:rsidRPr="00852085">
        <w:rPr>
          <w:rStyle w:val="Emphasis"/>
          <w:highlight w:val="cyan"/>
        </w:rPr>
        <w:t>professions</w:t>
      </w:r>
      <w:r w:rsidRPr="00732033">
        <w:t xml:space="preserve"> </w:t>
      </w:r>
      <w:r w:rsidRPr="00852085">
        <w:rPr>
          <w:rStyle w:val="StyleUnderline"/>
          <w:highlight w:val="cyan"/>
        </w:rPr>
        <w:t>to women</w:t>
      </w:r>
      <w:r w:rsidRPr="00732033">
        <w:t xml:space="preserve">, along </w:t>
      </w:r>
      <w:r w:rsidRPr="00732033">
        <w:rPr>
          <w:rStyle w:val="StyleUnderline"/>
        </w:rPr>
        <w:t>with</w:t>
      </w:r>
      <w:r w:rsidRPr="00732033">
        <w:t xml:space="preserve"> </w:t>
      </w:r>
      <w:r w:rsidRPr="00C412F7">
        <w:rPr>
          <w:rStyle w:val="Emphasis"/>
        </w:rPr>
        <w:t xml:space="preserve">growth </w:t>
      </w:r>
      <w:r w:rsidRPr="00732033">
        <w:rPr>
          <w:rStyle w:val="Emphasis"/>
        </w:rPr>
        <w:t>in overall wages</w:t>
      </w:r>
      <w:r w:rsidRPr="00732033">
        <w:t xml:space="preserve">, </w:t>
      </w:r>
      <w:r w:rsidRPr="00732033">
        <w:rPr>
          <w:rStyle w:val="StyleUnderline"/>
        </w:rPr>
        <w:t>meant</w:t>
      </w:r>
      <w:r w:rsidRPr="00732033">
        <w:t xml:space="preserve"> that </w:t>
      </w:r>
      <w:r w:rsidRPr="00732033">
        <w:rPr>
          <w:rStyle w:val="StyleUnderline"/>
        </w:rPr>
        <w:t>it made sense for many women to delay marriage</w:t>
      </w:r>
      <w:r w:rsidRPr="00732033">
        <w:t xml:space="preserve">. Finally, </w:t>
      </w:r>
      <w:r w:rsidRPr="00732033">
        <w:rPr>
          <w:rStyle w:val="StyleUnderline"/>
        </w:rPr>
        <w:t>advances in contraceptive technology meant it was</w:t>
      </w:r>
      <w:r w:rsidRPr="00732033">
        <w:t xml:space="preserve"> </w:t>
      </w:r>
      <w:r w:rsidRPr="00732033">
        <w:rPr>
          <w:rStyle w:val="Emphasis"/>
        </w:rPr>
        <w:t>possible</w:t>
      </w:r>
      <w:r w:rsidRPr="00732033">
        <w:t xml:space="preserve"> </w:t>
      </w:r>
      <w:r w:rsidRPr="00732033">
        <w:rPr>
          <w:rStyle w:val="StyleUnderline"/>
        </w:rPr>
        <w:t>for women to take</w:t>
      </w:r>
      <w:r w:rsidRPr="00732033">
        <w:t xml:space="preserve"> </w:t>
      </w:r>
      <w:r w:rsidRPr="00732033">
        <w:rPr>
          <w:rStyle w:val="StyleUnderline"/>
        </w:rPr>
        <w:t>advantage of the new</w:t>
      </w:r>
      <w:r w:rsidRPr="00732033">
        <w:t xml:space="preserve"> </w:t>
      </w:r>
      <w:r w:rsidRPr="00732033">
        <w:rPr>
          <w:rStyle w:val="Emphasis"/>
        </w:rPr>
        <w:t>educational and professional</w:t>
      </w:r>
      <w:r w:rsidRPr="00732033">
        <w:t xml:space="preserve"> </w:t>
      </w:r>
      <w:r w:rsidRPr="00732033">
        <w:rPr>
          <w:rStyle w:val="StyleUnderline"/>
        </w:rPr>
        <w:t>opportunities that arose</w:t>
      </w:r>
      <w:r w:rsidRPr="00732033">
        <w:t xml:space="preserve">. The </w:t>
      </w:r>
      <w:r w:rsidRPr="00732033">
        <w:rPr>
          <w:rStyle w:val="StyleUnderline"/>
        </w:rPr>
        <w:t>growth slowdown</w:t>
      </w:r>
      <w:r w:rsidRPr="00732033">
        <w:t xml:space="preserve"> today </w:t>
      </w:r>
      <w:r w:rsidRPr="00732033">
        <w:rPr>
          <w:rStyle w:val="StyleUnderline"/>
        </w:rPr>
        <w:t>is a</w:t>
      </w:r>
      <w:r w:rsidRPr="00732033">
        <w:t xml:space="preserve"> </w:t>
      </w:r>
      <w:r w:rsidRPr="00732033">
        <w:rPr>
          <w:rStyle w:val="Emphasis"/>
        </w:rPr>
        <w:t>consequence</w:t>
      </w:r>
      <w:r w:rsidRPr="00732033">
        <w:t xml:space="preserve"> </w:t>
      </w:r>
      <w:r w:rsidRPr="00732033">
        <w:rPr>
          <w:rStyle w:val="StyleUnderline"/>
        </w:rPr>
        <w:t>of family decisions made decades ago in</w:t>
      </w:r>
      <w:r w:rsidRPr="00732033">
        <w:t xml:space="preserve"> </w:t>
      </w:r>
      <w:r w:rsidRPr="00732033">
        <w:rPr>
          <w:rStyle w:val="StyleUnderline"/>
        </w:rPr>
        <w:t>response to</w:t>
      </w:r>
      <w:r w:rsidRPr="00732033">
        <w:t xml:space="preserve"> </w:t>
      </w:r>
      <w:r w:rsidRPr="00732033">
        <w:rPr>
          <w:rStyle w:val="Emphasis"/>
        </w:rPr>
        <w:t>rising</w:t>
      </w:r>
      <w:r w:rsidRPr="00732033">
        <w:t xml:space="preserve"> </w:t>
      </w:r>
      <w:r w:rsidRPr="00732033">
        <w:rPr>
          <w:rStyle w:val="StyleUnderline"/>
        </w:rPr>
        <w:t>living standards and the</w:t>
      </w:r>
      <w:r w:rsidRPr="00732033">
        <w:t xml:space="preserve"> </w:t>
      </w:r>
      <w:r w:rsidRPr="00732033">
        <w:rPr>
          <w:rStyle w:val="Emphasis"/>
        </w:rPr>
        <w:t>expansion</w:t>
      </w:r>
      <w:r w:rsidRPr="00732033">
        <w:t xml:space="preserve"> </w:t>
      </w:r>
      <w:r w:rsidRPr="00732033">
        <w:rPr>
          <w:rStyle w:val="StyleUnderline"/>
        </w:rPr>
        <w:t>of women’s rights</w:t>
      </w:r>
      <w:r w:rsidRPr="00732033">
        <w:t>.</w:t>
      </w:r>
    </w:p>
    <w:p w14:paraId="69C4B37D" w14:textId="77777777" w:rsidR="008B7ADD" w:rsidRPr="00C412F7" w:rsidRDefault="008B7ADD" w:rsidP="008B7ADD">
      <w:r w:rsidRPr="00C412F7">
        <w:lastRenderedPageBreak/>
        <w:t xml:space="preserve">The </w:t>
      </w:r>
      <w:r w:rsidRPr="00C412F7">
        <w:rPr>
          <w:rStyle w:val="StyleUnderline"/>
        </w:rPr>
        <w:t>second source</w:t>
      </w:r>
      <w:r w:rsidRPr="00C412F7">
        <w:t xml:space="preserve"> of the slowdown, </w:t>
      </w:r>
      <w:r w:rsidRPr="00C412F7">
        <w:rPr>
          <w:rStyle w:val="StyleUnderline"/>
        </w:rPr>
        <w:t>the</w:t>
      </w:r>
      <w:r w:rsidRPr="00C412F7">
        <w:t xml:space="preserve"> </w:t>
      </w:r>
      <w:r w:rsidRPr="00852085">
        <w:rPr>
          <w:rStyle w:val="Emphasis"/>
          <w:sz w:val="24"/>
          <w:highlight w:val="cyan"/>
        </w:rPr>
        <w:t>shift from goods to</w:t>
      </w:r>
      <w:r w:rsidRPr="00C412F7">
        <w:rPr>
          <w:rStyle w:val="Emphasis"/>
          <w:sz w:val="24"/>
        </w:rPr>
        <w:t xml:space="preserve">wards </w:t>
      </w:r>
      <w:r w:rsidRPr="00852085">
        <w:rPr>
          <w:rStyle w:val="Emphasis"/>
          <w:sz w:val="24"/>
          <w:highlight w:val="cyan"/>
        </w:rPr>
        <w:t>services</w:t>
      </w:r>
      <w:r w:rsidRPr="00C412F7">
        <w:t xml:space="preserve">, </w:t>
      </w:r>
      <w:r w:rsidRPr="00C412F7">
        <w:rPr>
          <w:rStyle w:val="StyleUnderline"/>
        </w:rPr>
        <w:t>was</w:t>
      </w:r>
      <w:r w:rsidRPr="00C412F7">
        <w:t xml:space="preserve"> also </w:t>
      </w:r>
      <w:r w:rsidRPr="00C412F7">
        <w:rPr>
          <w:rStyle w:val="StyleUnderline"/>
        </w:rPr>
        <w:t>driven by success</w:t>
      </w:r>
      <w:r w:rsidRPr="00C412F7">
        <w:t xml:space="preserve">. In the past one hundred years </w:t>
      </w:r>
      <w:r w:rsidRPr="00C412F7">
        <w:rPr>
          <w:rStyle w:val="StyleUnderline"/>
        </w:rPr>
        <w:t xml:space="preserve">we </w:t>
      </w:r>
      <w:r w:rsidRPr="00852085">
        <w:rPr>
          <w:rStyle w:val="StyleUnderline"/>
          <w:highlight w:val="cyan"/>
        </w:rPr>
        <w:t>became</w:t>
      </w:r>
      <w:r w:rsidRPr="00C412F7">
        <w:t xml:space="preserve"> </w:t>
      </w:r>
      <w:r w:rsidRPr="00C412F7">
        <w:rPr>
          <w:rStyle w:val="Emphasis"/>
        </w:rPr>
        <w:t xml:space="preserve">incredibly </w:t>
      </w:r>
      <w:r w:rsidRPr="00852085">
        <w:rPr>
          <w:rStyle w:val="Emphasis"/>
          <w:highlight w:val="cyan"/>
        </w:rPr>
        <w:t>efficient</w:t>
      </w:r>
      <w:r w:rsidRPr="00C412F7">
        <w:t xml:space="preserve"> </w:t>
      </w:r>
      <w:r w:rsidRPr="00C412F7">
        <w:rPr>
          <w:rStyle w:val="StyleUnderline"/>
        </w:rPr>
        <w:t>at</w:t>
      </w:r>
      <w:r w:rsidRPr="00C412F7">
        <w:t xml:space="preserve"> </w:t>
      </w:r>
      <w:r w:rsidRPr="00C412F7">
        <w:rPr>
          <w:rStyle w:val="StyleUnderline"/>
        </w:rPr>
        <w:t>producing goods</w:t>
      </w:r>
      <w:r w:rsidRPr="00C412F7">
        <w:t xml:space="preserve"> like clothes, food, furniture, and computers. The </w:t>
      </w:r>
      <w:r w:rsidRPr="00C412F7">
        <w:rPr>
          <w:rStyle w:val="StyleUnderline"/>
        </w:rPr>
        <w:t>consequence was a</w:t>
      </w:r>
      <w:r w:rsidRPr="00C412F7">
        <w:t xml:space="preserve"> </w:t>
      </w:r>
      <w:r w:rsidRPr="00C412F7">
        <w:rPr>
          <w:rStyle w:val="Emphasis"/>
        </w:rPr>
        <w:t>steady reduction in the price</w:t>
      </w:r>
      <w:r w:rsidRPr="00C412F7">
        <w:t xml:space="preserve"> </w:t>
      </w:r>
      <w:r w:rsidRPr="00C412F7">
        <w:rPr>
          <w:rStyle w:val="StyleUnderline"/>
        </w:rPr>
        <w:t>of those goods relative to services</w:t>
      </w:r>
      <w:r w:rsidRPr="00C412F7">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C412F7">
        <w:rPr>
          <w:rStyle w:val="StyleUnderline"/>
        </w:rPr>
        <w:t>they got so</w:t>
      </w:r>
      <w:r w:rsidRPr="00C412F7">
        <w:t xml:space="preserve"> cheap that </w:t>
      </w:r>
      <w:r w:rsidRPr="00C412F7">
        <w:rPr>
          <w:rStyle w:val="StyleUnderline"/>
        </w:rPr>
        <w:t xml:space="preserve">their </w:t>
      </w:r>
      <w:r w:rsidRPr="00852085">
        <w:rPr>
          <w:rStyle w:val="StyleUnderline"/>
          <w:highlight w:val="cyan"/>
        </w:rPr>
        <w:t>share of</w:t>
      </w:r>
      <w:r w:rsidRPr="00C412F7">
        <w:rPr>
          <w:rStyle w:val="StyleUnderline"/>
        </w:rPr>
        <w:t xml:space="preserve"> our</w:t>
      </w:r>
      <w:r w:rsidRPr="00C412F7">
        <w:t xml:space="preserve"> </w:t>
      </w:r>
      <w:r w:rsidRPr="00C412F7">
        <w:rPr>
          <w:rStyle w:val="Emphasis"/>
        </w:rPr>
        <w:t xml:space="preserve">total </w:t>
      </w:r>
      <w:r w:rsidRPr="00852085">
        <w:rPr>
          <w:rStyle w:val="Emphasis"/>
          <w:highlight w:val="cyan"/>
        </w:rPr>
        <w:t>expenditure</w:t>
      </w:r>
      <w:r w:rsidRPr="00C412F7">
        <w:t xml:space="preserve"> </w:t>
      </w:r>
      <w:r w:rsidRPr="00852085">
        <w:rPr>
          <w:rStyle w:val="StyleUnderline"/>
          <w:highlight w:val="cyan"/>
        </w:rPr>
        <w:t>fell</w:t>
      </w:r>
      <w:r w:rsidRPr="00C412F7">
        <w:rPr>
          <w:rStyle w:val="StyleUnderline"/>
        </w:rPr>
        <w:t xml:space="preserve"> relative to services</w:t>
      </w:r>
      <w:r w:rsidRPr="00C412F7">
        <w:t>.</w:t>
      </w:r>
    </w:p>
    <w:p w14:paraId="3A26C35D" w14:textId="77777777" w:rsidR="008B7ADD" w:rsidRDefault="008B7ADD" w:rsidP="008B7ADD">
      <w:r>
        <w:rPr>
          <w:noProof/>
        </w:rPr>
        <w:drawing>
          <wp:inline distT="0" distB="0" distL="0" distR="0" wp14:anchorId="67FA33A5" wp14:editId="049C41AC">
            <wp:extent cx="1586027" cy="1137314"/>
            <wp:effectExtent l="0" t="0" r="0" b="571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9"/>
                    <a:stretch>
                      <a:fillRect/>
                    </a:stretch>
                  </pic:blipFill>
                  <pic:spPr>
                    <a:xfrm>
                      <a:off x="0" y="0"/>
                      <a:ext cx="1598347" cy="1146149"/>
                    </a:xfrm>
                    <a:prstGeom prst="rect">
                      <a:avLst/>
                    </a:prstGeom>
                  </pic:spPr>
                </pic:pic>
              </a:graphicData>
            </a:graphic>
          </wp:inline>
        </w:drawing>
      </w:r>
    </w:p>
    <w:p w14:paraId="7C219169" w14:textId="77777777" w:rsidR="008B7ADD" w:rsidRPr="00C412F7" w:rsidRDefault="008B7ADD" w:rsidP="008B7ADD">
      <w:pPr>
        <w:rPr>
          <w:szCs w:val="16"/>
        </w:rPr>
      </w:pPr>
      <w:r w:rsidRPr="00C412F7">
        <w:rPr>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2ED4660D" w14:textId="77777777" w:rsidR="008B7ADD" w:rsidRPr="00C412F7" w:rsidRDefault="008B7ADD" w:rsidP="008B7ADD">
      <w:pPr>
        <w:rPr>
          <w:szCs w:val="16"/>
        </w:rPr>
      </w:pPr>
      <w:r w:rsidRPr="00C412F7">
        <w:rPr>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255BD2C5" w14:textId="77777777" w:rsidR="008B7ADD" w:rsidRPr="00E62E30" w:rsidRDefault="008B7ADD" w:rsidP="008B7ADD">
      <w:r w:rsidRPr="00C412F7">
        <w:rPr>
          <w:rStyle w:val="StyleUnderline"/>
        </w:rPr>
        <w:t>If you’re</w:t>
      </w:r>
      <w:r w:rsidRPr="00C412F7">
        <w:t xml:space="preserve"> still </w:t>
      </w:r>
      <w:r w:rsidRPr="00C412F7">
        <w:rPr>
          <w:rStyle w:val="Emphasis"/>
        </w:rPr>
        <w:t>uncertain</w:t>
      </w:r>
      <w:r w:rsidRPr="00C412F7">
        <w:t xml:space="preserve"> that </w:t>
      </w:r>
      <w:r w:rsidRPr="00C412F7">
        <w:rPr>
          <w:rStyle w:val="StyleUnderline"/>
        </w:rPr>
        <w:t>the growth slowdown is a</w:t>
      </w:r>
      <w:r w:rsidRPr="00C412F7">
        <w:t xml:space="preserve"> </w:t>
      </w:r>
      <w:r w:rsidRPr="00C412F7">
        <w:rPr>
          <w:rStyle w:val="Emphasis"/>
          <w:sz w:val="24"/>
        </w:rPr>
        <w:t>consequence of success</w:t>
      </w:r>
      <w:r w:rsidRPr="00C412F7">
        <w:t xml:space="preserve">, </w:t>
      </w:r>
      <w:r w:rsidRPr="00C412F7">
        <w:rPr>
          <w:rStyle w:val="StyleUnderline"/>
        </w:rPr>
        <w:t>ask</w:t>
      </w:r>
      <w:r w:rsidRPr="00C412F7">
        <w:t xml:space="preserve"> yourself </w:t>
      </w:r>
      <w:r w:rsidRPr="00C412F7">
        <w:rPr>
          <w:rStyle w:val="StyleUnderline"/>
        </w:rPr>
        <w:t xml:space="preserve">what you’d give up </w:t>
      </w:r>
      <w:r w:rsidRPr="00852085">
        <w:rPr>
          <w:rStyle w:val="StyleUnderline"/>
          <w:highlight w:val="cyan"/>
        </w:rPr>
        <w:t>to bring growth back</w:t>
      </w:r>
      <w:r w:rsidRPr="00C412F7">
        <w:rPr>
          <w:rStyle w:val="StyleUnderline"/>
        </w:rPr>
        <w:t xml:space="preserve"> to 4%.</w:t>
      </w:r>
      <w:r w:rsidRPr="00C412F7">
        <w:t xml:space="preserve"> We could </w:t>
      </w:r>
      <w:r w:rsidRPr="00852085">
        <w:rPr>
          <w:rStyle w:val="StyleUnderline"/>
          <w:highlight w:val="cyan"/>
        </w:rPr>
        <w:t>destroy</w:t>
      </w:r>
      <w:r w:rsidRPr="00C412F7">
        <w:rPr>
          <w:rStyle w:val="StyleUnderline"/>
        </w:rPr>
        <w:t xml:space="preserve"> half of</w:t>
      </w:r>
      <w:r w:rsidRPr="00C412F7">
        <w:t xml:space="preserve"> </w:t>
      </w:r>
      <w:r w:rsidRPr="00C412F7">
        <w:rPr>
          <w:rStyle w:val="Emphasis"/>
        </w:rPr>
        <w:t xml:space="preserve">all </w:t>
      </w:r>
      <w:r w:rsidRPr="00852085">
        <w:rPr>
          <w:rStyle w:val="Emphasis"/>
          <w:highlight w:val="cyan"/>
        </w:rPr>
        <w:t>our</w:t>
      </w:r>
      <w:r w:rsidRPr="00C412F7">
        <w:rPr>
          <w:rStyle w:val="Emphasis"/>
        </w:rPr>
        <w:t xml:space="preserve"> </w:t>
      </w:r>
      <w:r w:rsidRPr="00852085">
        <w:rPr>
          <w:rStyle w:val="Emphasis"/>
          <w:highlight w:val="cyan"/>
        </w:rPr>
        <w:t>goods</w:t>
      </w:r>
      <w:r w:rsidRPr="00C412F7">
        <w:t xml:space="preserve">: cars, couches, TVs, laptops, houses, trampolines, and so on. That would </w:t>
      </w:r>
      <w:r w:rsidRPr="00C412F7">
        <w:rPr>
          <w:rStyle w:val="StyleUnderline"/>
        </w:rPr>
        <w:t>lead to</w:t>
      </w:r>
      <w:r w:rsidRPr="00C412F7">
        <w:t xml:space="preserve"> </w:t>
      </w:r>
      <w:r w:rsidRPr="00C412F7">
        <w:rPr>
          <w:rStyle w:val="StyleUnderline"/>
        </w:rPr>
        <w:t>a</w:t>
      </w:r>
      <w:r w:rsidRPr="00C412F7">
        <w:t xml:space="preserve"> </w:t>
      </w:r>
      <w:r w:rsidRPr="00C412F7">
        <w:rPr>
          <w:rStyle w:val="Emphasis"/>
        </w:rPr>
        <w:t>massive</w:t>
      </w:r>
      <w:r w:rsidRPr="00C412F7">
        <w:t xml:space="preserve"> </w:t>
      </w:r>
      <w:r w:rsidRPr="00C412F7">
        <w:rPr>
          <w:rStyle w:val="StyleUnderline"/>
        </w:rPr>
        <w:t>shift of spending towards goods</w:t>
      </w:r>
      <w:r w:rsidRPr="00C412F7">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412F7">
        <w:rPr>
          <w:rStyle w:val="StyleUnderline"/>
        </w:rPr>
        <w:t>growth slowdown happened</w:t>
      </w:r>
      <w:r w:rsidRPr="00C412F7">
        <w:t xml:space="preserve"> </w:t>
      </w:r>
      <w:r w:rsidRPr="00C412F7">
        <w:rPr>
          <w:rStyle w:val="StyleUnderline"/>
        </w:rPr>
        <w:t>because of things that went</w:t>
      </w:r>
      <w:r w:rsidRPr="00C412F7">
        <w:t xml:space="preserve"> </w:t>
      </w:r>
      <w:r w:rsidRPr="00C412F7">
        <w:rPr>
          <w:rStyle w:val="Emphasis"/>
        </w:rPr>
        <w:t>right</w:t>
      </w:r>
      <w:r w:rsidRPr="00C412F7">
        <w:t xml:space="preserve">, </w:t>
      </w:r>
      <w:r w:rsidRPr="00C412F7">
        <w:rPr>
          <w:rStyle w:val="StyleUnderline"/>
        </w:rPr>
        <w:t>things we would not sacrifice</w:t>
      </w:r>
      <w:r w:rsidRPr="00C412F7">
        <w:t>.</w:t>
      </w:r>
    </w:p>
    <w:p w14:paraId="30B5399D" w14:textId="77777777" w:rsidR="00BB1C83" w:rsidRDefault="00BB1C83" w:rsidP="00BB1C83">
      <w:pPr>
        <w:pStyle w:val="Heading1"/>
      </w:pPr>
      <w:r>
        <w:t>2NC---Minnesota---Round 4</w:t>
      </w:r>
    </w:p>
    <w:p w14:paraId="3370114E" w14:textId="77777777" w:rsidR="00BB1C83" w:rsidRDefault="00BB1C83" w:rsidP="00BB1C83">
      <w:pPr>
        <w:pStyle w:val="Heading2"/>
      </w:pPr>
      <w:r>
        <w:t>CT---Inequality</w:t>
      </w:r>
    </w:p>
    <w:p w14:paraId="6D54ABEF" w14:textId="77777777" w:rsidR="00BB1C83" w:rsidRDefault="00BB1C83" w:rsidP="00BB1C83">
      <w:pPr>
        <w:pStyle w:val="Heading3"/>
      </w:pPr>
      <w:r>
        <w:t>Impact---2NC</w:t>
      </w:r>
    </w:p>
    <w:p w14:paraId="6454DE6B" w14:textId="77777777" w:rsidR="00BB1C83" w:rsidRDefault="00BB1C83" w:rsidP="00BB1C83">
      <w:pPr>
        <w:pStyle w:val="Heading4"/>
      </w:pPr>
      <w:r>
        <w:t xml:space="preserve">Extinction---continued exchange rate volatility heightens the drivers that prevent cooperation. </w:t>
      </w:r>
    </w:p>
    <w:p w14:paraId="26E58C9C" w14:textId="77777777" w:rsidR="00BB1C83" w:rsidRPr="00B0753F" w:rsidRDefault="00BB1C83" w:rsidP="00BB1C83">
      <w:r w:rsidRPr="0057639F">
        <w:t xml:space="preserve">Stewart </w:t>
      </w:r>
      <w:r w:rsidRPr="0057639F">
        <w:rPr>
          <w:rStyle w:val="Style13ptBold"/>
        </w:rPr>
        <w:t>Patrick 23</w:t>
      </w:r>
      <w:r>
        <w:t xml:space="preserve">. </w:t>
      </w:r>
      <w:r w:rsidRPr="0057639F">
        <w:t>Senior Fellow and Director, Global Order and Institutions Program</w:t>
      </w:r>
      <w:r>
        <w:t xml:space="preserve"> at Carnegie Endowment for Peace. “</w:t>
      </w:r>
      <w:r w:rsidRPr="0057639F">
        <w:t>Rules of Order: Assessing the State of Global Governance</w:t>
      </w:r>
      <w:r>
        <w:t xml:space="preserve">”.  </w:t>
      </w:r>
      <w:r w:rsidRPr="001F6BFA">
        <w:t>https://carnegieendowment.org/research/2023/09/rules-of-order-assessing-the-state-of-global-governance?lang=en</w:t>
      </w:r>
      <w:r>
        <w:t xml:space="preserve"> </w:t>
      </w:r>
    </w:p>
    <w:p w14:paraId="4F4FF910" w14:textId="77777777" w:rsidR="00BB1C83" w:rsidRPr="00B0753F" w:rsidRDefault="00BB1C83" w:rsidP="00BB1C83">
      <w:pPr>
        <w:rPr>
          <w:sz w:val="14"/>
        </w:rPr>
      </w:pPr>
      <w:r w:rsidRPr="00B0753F">
        <w:rPr>
          <w:sz w:val="14"/>
        </w:rPr>
        <w:t xml:space="preserve">Finally, </w:t>
      </w:r>
      <w:r w:rsidRPr="000B0616">
        <w:rPr>
          <w:rStyle w:val="StyleUnderline"/>
        </w:rPr>
        <w:t>in the monetary sphere</w:t>
      </w:r>
      <w:r w:rsidRPr="00B0753F">
        <w:rPr>
          <w:sz w:val="14"/>
        </w:rPr>
        <w:t xml:space="preserve">, </w:t>
      </w:r>
      <w:r w:rsidRPr="00546B45">
        <w:rPr>
          <w:rStyle w:val="StyleUnderline"/>
          <w:highlight w:val="cyan"/>
        </w:rPr>
        <w:t xml:space="preserve">countries </w:t>
      </w:r>
      <w:r w:rsidRPr="00546B45">
        <w:rPr>
          <w:rStyle w:val="Emphasis"/>
          <w:highlight w:val="cyan"/>
        </w:rPr>
        <w:t>remain divided</w:t>
      </w:r>
      <w:r w:rsidRPr="000B0616">
        <w:rPr>
          <w:rStyle w:val="StyleUnderline"/>
        </w:rPr>
        <w:t xml:space="preserve"> over critical issues</w:t>
      </w:r>
      <w:r w:rsidRPr="00B0753F">
        <w:rPr>
          <w:sz w:val="14"/>
        </w:rPr>
        <w:t>. They include the permissibility and scope of</w:t>
      </w:r>
      <w:r w:rsidRPr="000B0616">
        <w:rPr>
          <w:rStyle w:val="StyleUnderline"/>
        </w:rPr>
        <w:t xml:space="preserve"> </w:t>
      </w:r>
      <w:r w:rsidRPr="00546B45">
        <w:rPr>
          <w:rStyle w:val="Emphasis"/>
          <w:highlight w:val="cyan"/>
        </w:rPr>
        <w:t>capital controls</w:t>
      </w:r>
      <w:r w:rsidRPr="000B0616">
        <w:rPr>
          <w:rStyle w:val="StyleUnderline"/>
        </w:rPr>
        <w:t xml:space="preserve"> to</w:t>
      </w:r>
      <w:r w:rsidRPr="00B0753F">
        <w:rPr>
          <w:sz w:val="14"/>
        </w:rPr>
        <w:t xml:space="preserve"> dampen sudden, destabilizing capital flows and </w:t>
      </w:r>
      <w:r w:rsidRPr="00546B45">
        <w:rPr>
          <w:rStyle w:val="Emphasis"/>
          <w:highlight w:val="cyan"/>
        </w:rPr>
        <w:t>exchange rate volatility</w:t>
      </w:r>
      <w:r w:rsidRPr="00B0753F">
        <w:rPr>
          <w:sz w:val="14"/>
        </w:rPr>
        <w:t xml:space="preserve">; how to assess, much less adjudicate, </w:t>
      </w:r>
      <w:r w:rsidRPr="000B0616">
        <w:rPr>
          <w:rStyle w:val="StyleUnderline"/>
        </w:rPr>
        <w:t xml:space="preserve">accusations of </w:t>
      </w:r>
      <w:r w:rsidRPr="00546B45">
        <w:rPr>
          <w:rStyle w:val="StyleUnderline"/>
          <w:highlight w:val="cyan"/>
        </w:rPr>
        <w:t>currency manipulation</w:t>
      </w:r>
      <w:r w:rsidRPr="00B0753F">
        <w:rPr>
          <w:sz w:val="14"/>
        </w:rPr>
        <w:t>; and whether the time has come to dethrone the dollar from its privileged position as the world’s main reserve currency and create a new global reserve system less vulnerable to U.S. monetary policy.</w:t>
      </w:r>
    </w:p>
    <w:p w14:paraId="4A12C416" w14:textId="77777777" w:rsidR="00BB1C83" w:rsidRPr="00B0753F" w:rsidRDefault="00BB1C83" w:rsidP="00BB1C83">
      <w:pPr>
        <w:rPr>
          <w:sz w:val="4"/>
          <w:szCs w:val="4"/>
        </w:rPr>
      </w:pPr>
      <w:r w:rsidRPr="00B0753F">
        <w:rPr>
          <w:sz w:val="4"/>
          <w:szCs w:val="4"/>
        </w:rPr>
        <w:t>III. TRANSNATIONAL AND PLANETARY CHALLENGES</w:t>
      </w:r>
    </w:p>
    <w:p w14:paraId="4CF961B3" w14:textId="77777777" w:rsidR="00BB1C83" w:rsidRPr="00A96041" w:rsidRDefault="00BB1C83" w:rsidP="00BB1C83">
      <w:pPr>
        <w:rPr>
          <w:sz w:val="16"/>
        </w:rPr>
      </w:pPr>
      <w:r w:rsidRPr="00A96041">
        <w:rPr>
          <w:sz w:val="16"/>
        </w:rPr>
        <w:t xml:space="preserve">7. </w:t>
      </w:r>
      <w:r w:rsidRPr="00546B45">
        <w:rPr>
          <w:rStyle w:val="Emphasis"/>
          <w:highlight w:val="cyan"/>
        </w:rPr>
        <w:t>Combating Climate Change</w:t>
      </w:r>
      <w:r w:rsidRPr="00A96041">
        <w:rPr>
          <w:sz w:val="16"/>
        </w:rPr>
        <w:t xml:space="preserve"> and Biodiversity Loss</w:t>
      </w:r>
    </w:p>
    <w:p w14:paraId="1625E479" w14:textId="77777777" w:rsidR="00BB1C83" w:rsidRPr="00A96041" w:rsidRDefault="00BB1C83" w:rsidP="00BB1C83">
      <w:pPr>
        <w:rPr>
          <w:sz w:val="4"/>
          <w:szCs w:val="4"/>
        </w:rPr>
      </w:pPr>
      <w:r w:rsidRPr="00A96041">
        <w:rPr>
          <w:sz w:val="4"/>
          <w:szCs w:val="4"/>
        </w:rPr>
        <w:t>The crisis of climate change has exposed the disjunction between a global political order based on nearly 200 independent jurisdictions and a unitary Earth system that obeys no territorial boundaries. Thanks to still-rising greenhouse gas emissions, the planet is poised to warm well above the Paris Agreement’s most ambitious target of limiting the increase in average global temperature to no more than 1.5 degrees Celsius beyond preindustrial times, with catastrophic implications. Worse, critical subcomponents of the Earth system, from the Amazon rainforest to Antarctic ice shelves, may be approaching tipping points, and crossing over these thresholds could well accelerate climate change. Unfortunately, progress in confronting this existential threat continues to be hamstrung by burden-sharing disputes between advanced and developing economies that reflect not only competing national interests but also distinct narratives of historical responsibility and redistributive justice—disputes that were front and center at the Twenty-Seventh UN Climate Change Conference in Egypt in November 2022. Climate change cooperation has also been hamstrung by fallout from the war in Ukraine and by deteriorating U.S.-China relations, with Beijing linking its climate diplomacy to more tractable U.S. policies on other sensitive matters on the bilateral agenda like Taiwan. To bring humanity and the planet into balance, states will need to accept new sovereign obligations and seek to insulate climate cooperation from wider diplomatic and geopolitical tensions. At present, nations remain divided over issues that include the continued applicability of the principle of “common but differentiated responsibilities” to climate change commitments by major emerging economies; the relative emphasis that countries should place on mitigation versus adaptation; the timetables nations should adopt for fulfilling their “net zero” pledges, and the nature of the measurement, reporting, and verification that should accompany them; the leeway that developing countries should retain to exploit their own fossil fuel resources; the merit of developing countries’ demands for “loss and damage” (climate reparations) and the magnitude of any such compensation; the WTO compatibility of “climate clubs,” border carbon adjustment mechanisms (such as those adopted by the EU), and other nationally imposed trade restrictions designed to hasten the green energy transition; whether national financial regulators should require institutional investors to disclose their exposure to climate risk; the desirability of a truly global carbon market and common standards for carbon offsets; and whether nations should research and potentially deploy solar radiation modification (also known as solar geoengineering or solar climate intervention) as a fourth strategy to manage climate risk, alongside emissions reductions, carbon dioxide removal, and adaptation.</w:t>
      </w:r>
    </w:p>
    <w:p w14:paraId="46BAC4A2" w14:textId="77777777" w:rsidR="00BB1C83" w:rsidRPr="00A96041" w:rsidRDefault="00BB1C83" w:rsidP="00BB1C83">
      <w:pPr>
        <w:rPr>
          <w:sz w:val="16"/>
        </w:rPr>
      </w:pPr>
      <w:r w:rsidRPr="00A96041">
        <w:rPr>
          <w:sz w:val="16"/>
        </w:rPr>
        <w:t xml:space="preserve">The climate crisis is hardly the only anthropogenic threat to the integrity of the Earth system. Nations must also reverse a parallel environmental emergency—a catastrophic loss of biological diversity. Across the planet, ecosystems and species are declining precipitously, thanks not only to climate change but also to the degradation of land- and seascapes, unsustainable harvesting of living resources, rampant pollution, and the introduction of invasive species. These trends threaten countless essential natural functions upon which human prosperity and indeed survival depend. Changing this dire trajectory </w:t>
      </w:r>
      <w:r w:rsidRPr="00546B45">
        <w:rPr>
          <w:rStyle w:val="StyleUnderline"/>
          <w:highlight w:val="cyan"/>
        </w:rPr>
        <w:t>will require</w:t>
      </w:r>
      <w:r w:rsidRPr="00A96041">
        <w:rPr>
          <w:sz w:val="16"/>
        </w:rPr>
        <w:t xml:space="preserve"> </w:t>
      </w:r>
      <w:r w:rsidRPr="00546B45">
        <w:rPr>
          <w:rStyle w:val="StyleUnderline"/>
          <w:highlight w:val="cyan"/>
        </w:rPr>
        <w:t>governments</w:t>
      </w:r>
      <w:r w:rsidRPr="00A96041">
        <w:rPr>
          <w:sz w:val="16"/>
        </w:rPr>
        <w:t xml:space="preserve"> individually and </w:t>
      </w:r>
      <w:r w:rsidRPr="00546B45">
        <w:rPr>
          <w:rStyle w:val="StyleUnderline"/>
          <w:highlight w:val="cyan"/>
        </w:rPr>
        <w:t xml:space="preserve">collectively to </w:t>
      </w:r>
      <w:r w:rsidRPr="00546B45">
        <w:rPr>
          <w:rStyle w:val="Emphasis"/>
          <w:highlight w:val="cyan"/>
        </w:rPr>
        <w:t>elevate conservation</w:t>
      </w:r>
      <w:r w:rsidRPr="00A96041">
        <w:rPr>
          <w:sz w:val="16"/>
        </w:rPr>
        <w:t xml:space="preserve"> of the biosphere to the top of the global agenda and </w:t>
      </w:r>
      <w:r w:rsidRPr="00546B45">
        <w:rPr>
          <w:rStyle w:val="StyleUnderline"/>
          <w:highlight w:val="cyan"/>
        </w:rPr>
        <w:t>accept</w:t>
      </w:r>
      <w:r w:rsidRPr="00A96041">
        <w:rPr>
          <w:rStyle w:val="StyleUnderline"/>
        </w:rPr>
        <w:t xml:space="preserve"> new sovereign </w:t>
      </w:r>
      <w:r w:rsidRPr="00546B45">
        <w:rPr>
          <w:rStyle w:val="StyleUnderline"/>
          <w:highlight w:val="cyan"/>
        </w:rPr>
        <w:t>obligations</w:t>
      </w:r>
      <w:r w:rsidRPr="00A96041">
        <w:rPr>
          <w:sz w:val="16"/>
        </w:rPr>
        <w:t xml:space="preserve"> for planetary ecological stewardship. They must also take steps to safeguard and invest in Earth’s natural capital resources, including by expanding nature-based climate solutions, phasing out nature-destroying subsidies, transforming global development policy to penalize destructive extractive industries, and protecting 30 percent of the planet’s land and ocean by 2030, consistent with the new Global Biodiversity Framework approved at the Fifteenth UN Biodiversity Conference in Montreal in December 2022. </w:t>
      </w:r>
    </w:p>
    <w:p w14:paraId="06164A0E" w14:textId="77777777" w:rsidR="00BB1C83" w:rsidRPr="00A96041" w:rsidRDefault="00BB1C83" w:rsidP="00BB1C83">
      <w:pPr>
        <w:rPr>
          <w:sz w:val="4"/>
          <w:szCs w:val="4"/>
        </w:rPr>
      </w:pPr>
      <w:r w:rsidRPr="00A96041">
        <w:rPr>
          <w:sz w:val="4"/>
          <w:szCs w:val="4"/>
        </w:rPr>
        <w:t>8. Promoting Global Health Security The disjointed global response to the coronavirus pandemic that began in winter 2020 exposed critical weaknesses in national and international arrangements to anticipate, prevent, and respond to major infectious disease outbreaks, as well as the potential of geopolitical rivalry to bring multilateral health cooperation to a standstill. More generally, the sorry episode revealed gaps in the norms and rules governing global public health, as well as the resistance of member states of the World Health Organization (WHO)—most egregiously China—to comply fully with their legal obligations under the ostensibly binding IHR. In principle, the IHR, which were updated in 2005 following the SARS pandemic, require countries to develop baseline capabilities for pandemic preparedness and response, to inform the WHO in a timely manner of any virus outbreaks as well as of travel and trade restrictions, and to share virus samples and epidemiological information promptly. In practice, many states failed to fulfill these obligations during 2020 and 2021. The pandemic highlighted the need to strengthen the IHR, as well as to bolster the WHO’s authority to reinforce compliance with this treaty, including through the mechanism of a periodic review conference, similar to those used under arms control treaties, to improve member-state accountability. It also underscored the urgency of new norms and rules to encourage and govern the joint development, manufacturing, and equitable distribution of vaccines and therapeutics as an antidote to shortsighted vaccine nationalism, whereby nations (particularly wealthy ones) hoard domestic supplies at the expense of the rest. In an epidemiologically interconnected age, international health security is a global public good. It will continue to be elusive, however, so long as WHO member states elevate the pursuit of absolute sovereignty over their binding international legal obligations. Improving global health governance will require UN member states to temper their nationalist and unilateralist instincts by granting the underpowered WHO greater authority and resources to safeguard global health security, by increasing the transparency of their national pandemic preparedness and response efforts, and by harmonizing their respective approaches during global public health emergencies. A slew of high-level reports have identified compelling reform priorities. These include establishing a new Global Health Council at the level of heads of state and government, backed by a new framework convention or treaty to fill gaps in the IHR; creating a high-level intergovernmental panel on pandemic prevention, analogous to the Intergovernmental Panel on Climate Change (IPCC); expanding the WHO’s modest ($6.72 billion) budget and imposing fewer earmarks on it; establishing a more nimble global surveillance and warning system to quickly identify dangerous pathogens and sudden outbreaks, based on a One Health approach that links human, animal, and environmental health; granting the WHO explicit authority to publish any relevant information and promptly investigate any outbreaks of pandemic potential regardless of country approval; building on COVAX, the vaccines pillar of the Access to COVID-19 Tools Accelerator, to create a permanent platform to speed the development and production of and equitable access to vaccines, therapeutics, and diagnostics, accompanied by relaxed intellectual property rules and enhanced provisions for technology transfer; and mobilizing massive new global financing, beyond the World Bank’s new Pandemic Fund, to support preparedness and response efforts. Making progress on this agenda will require bridging the diverse preferences of the world’s most powerful nations, as well as countries in diverse development circumstances, and securing their approval to voluntarily delegate some sovereign prerogatives to international institutions. This is particularly true with respect to the proposed pandemic treaty, which since December 2021 has been the subject of intergovernmental deliberations. In March 2023, the WHO’s 194 members opened text-based negotiations on a "zero draft" of this agreement, aiming to produce a final text for consideration at the WHA in spring 2024. Major sticking points have emerged. They include disagreements over provisions for sharing virus data; how to monitor compliance with the new convention; how to square the principle of equitable access to drugs and vaccines with WTO trade rules governing intellectual property; and, not least, what new powers the WHO should enjoy vis-à-vis sovereign states. In May 2022, the conspiracy-minded nationalist pundit Tucker Carlson (then still at Fox News) blasted the proposed treaty as a threat to America’s very way of life. Such hysteria is easily refuted but provides a taste of the hurdles the pact could encounter, particularly when it comes to ratification. Given existing global divisions, one option would be to craft the treaty as a broad framework convention that espouses general principles, along the lines of the UN’s Framework Convention on Climate Change, while leaving the negotiation of more elaborate legal obligations for the future. 9. Managing Flows of Migrants and Refugees Massive migration flows and unprecedented human displacement have overwhelmed existing multilateral and regional frameworks and strained the capacity and will of national governments to respond humanely. Today, more than 280 million people, representing about 3.6 percent of humanity, are international migrants living outside the country of their birth. A significant percentage are also undocumented (more than 20 percent in the case of the United States). Meanwhile, the number of people displaced by persecution, conflict, violence, instability, and human rights violations has doubled since 2012, to more than 103 million—or one out of every seventy-seven people on the planet. This figure includes more than 32 million refugees and 4.4 million asylees, with the remainder being internally displaced persons (IDPs). In early 2023, the UN estimated the number of people worldwide in need of humanitarian relief at 339 million—roughly equivalent to the population of the United States. Existing multilateral treaties and institutions, such as the 1951 Refugee Convention, the UN humanitarian agency, the World Food Programme, and the International Organization for Migration (IOM) have struggled to keep up with these developments. In December 2018, UN member states (not including the United States) overwhelmingly approved two nonbinding agreements—a Global Compact for Safe, Orderly, and Regular Migration and a Global Compact on Refugees—both aimed at establishing basic norms and standards of treatment for these categories of people. Humanitarian agencies, meanwhile, have launched both consolidated appeals and requests for specific funding from governments to satisfy gaping humanitarian needs, including those related to the war in Ukraine. Despite these efforts, the multilateral frameworks to manage massive human flows remain weak. First, there remains no global migration regime—and none is on the horizon, notwithstanding nongovernmental efforts to draft a Model International Mobility Convention. Second, national compliance with global standards for the treatment of both refugees and migrants is uneven at best. Many governments routinely flout their obligations under the Refugee Convention, refusing to consider asylum claims or to comply with the principle of non-refoulement, which asserts that refugees should not be involuntarily repatriated to a country where they would face the risk of persecution. The Office of the UN High Commissioner for Refugees, which nominally supervises the application of the treaty, has little power to enforce it. Migrant populations, meanwhile, are vulnerable to exploitation in many transit countries and, in an age of nationalism and nativism, often run a gauntlet of abuse and discrimination in destination countries. Third, the global refugee regime is struggling to adapt to the complex causes of displacement. Many Central American arrivals to the United States, for instance, are fleeing not war or a “well-founded fear of persecution” (in the words of the 1951 convention) per se, but criminal violence endangering their safety. Fourth, no existing legal instrument offers significant protections for IDPs—those forced to flee their homes but who remain in their national territories. Although UN member states have adopted guiding principles for the treatment of IDPs, follow-through depends on compliance by the very governments often responsible for their displacement. Fifth, and potentially most ominously, existing legal frameworks and multilateral institutions do not adequately address the plight of climate migrants (often labeled “climate refugees”), an emerging category comprising those forced to relocate by the dire climatological impacts and extreme meteorological events associated with a warming planet. According to the World Bank and the IOM, the number of such migrants is poised to explode, potentially into the hundreds of millions, by 2050. Neither traditional economic migrants nor true refugees under the 1951 convention, these populations resist easy classification and accordingly occupy an ambiguous position under international law. To improve the global governance of both migration and refugees, national governments will need to try to close loopholes in existing regimes, negotiate common standards for categories of individuals not currently covered, and improve their own compliance with existing norms. At the same time, they should be wary of trying to revise the Refugee Convention, which could well dilute what refugee protections currently exist, or to negotiate an entirely new legal regime for climate migrants, given the political hurdles involved. A more prudent and pragmatic approach would seek to fine-tune existing international laws, institutions, and instruments. 10. Preserving Peace and Stability in Outer Space The world must also adopt enhanced norms and rules to preserve stability in and access to the global commons—domains that lie beyond the sovereign jurisdiction of any single nation but on which all nations rely for their security, prosperity, and welfare—as these arenas become increasingly crowded and conflictual. The two most important commons are outer space and the oceans. Humanity’s exploration and exploitation of outer space has entered a new era at mind-boggling speed, but global rules have lagged, hampered in part by great-power disagreements. More than thirty spacefaring nations have emerged in recent decades, and private corporations are launching mega-constellations of thousands of satellites and planning mining operations on asteroids and the moon. The main international legal instrument for the heavens remains the Outer Space Treaty (OST) of 1967. Although it contains useful provisions, including the prohibition of sovereignty claims, it has no dispute settlement mechanism, is silent on accumulating orbital debris and the rising risk of vehicle collisions, and lacks adequate provisions to govern satellites and mining. Most worrisome, it has done little to ameliorate an intensifying arms race pitting the United States and its Western allies against China and Russia, or to promote a positive agenda for outer space exploration. Preserving outer space as an open, stable, and rule-bound domain requires new multilateral frameworks to allocate orbital slots, manage space traffic, mitigate space junk, govern mineral riches, and improve arms control to prevent the militarization of outer space. Rather than try to negotiate a successor to the OST, the place to begin is with broad principles. The U.S.-sponsored Artemis Accords provide one promising platform on which to build. A set of bilateral agreements with the space agencies of like-minded countries, these accords commit signatories to pursue peaceful purposes, share data, and avoid interference with others’ lunar operations, among other provisions. Governments could also use the UN’s Committee on the Peaceful Uses of Outer Space and other multilateral settings to advance space sustainability and security, including by adopting transparency and confidence-building measures, endorsing codes of conduct, and promoting universal adherence to voluntary guidelines to manage space congestion and mitigate orbital debris. Nations will also need to harmonize regulations governing private commercial space operators to ensure equal obligation and treatment and to resolve disagreements over the legality of extractive activities and property claims on the moon and other bodies in outer space. By far the toughest negotiations will be on steps to prevent growing space militarization in a context of deepening geopolitical mistrust and pervasive dual-use technologies. As great power adversaries seek to protect their space-based assets, the situation is ripe for miscalculation and catastrophic escalation. Unfortunately, the UN Disarmament Commission has failed over four decades to produce a legally binding instrument to prevent an outer space arms race. A proposed treaty to prohibit the placement of weapons there, sponsored by China and Russia, went nowhere, because it ignored the more immediate threat of anti-satellite weapons, which generate massive debris, and did not address significant verification challenges. Finally, collective security in outer space will require all countries to forswear any ambition to “dominate” this sphere (a goal the Trump administration articulated), or to treat it as a “warfighting domain.” Major players might also increase mutual trust by adopting an inclusive approach to the next stage of human space exploration, building on the legacy of the International Space Station, as well as by expanding cooperation on steps to defend the planet from the dangers posed by a potential collision with near-Earth objects such as asteroids. 11. Maintaining an Open, Stable, and Sustainable Ocean Commons Governments must take similar steps to preserve an open and stable maritime domain by reaffirming the centrality of the UN Convention on the Law of the Sea (UNCLOS). The closest thing to a constitution for the world’s oceans, UNCLOS articulates critical principles, including a shared commitment to freedom of navigation, the rights of innocent passage in and overflight above territorial seas, equitable utilization of marine and seabed resources beyond national jurisdiction, and the peaceful resolution of jurisdictional disputes. It also defines the rights of littoral states within their territorial waters and exclusive economic zones (EEZs), as well as rules to govern the high seas that comprise 43 percent of the Earth’s surface. Despite UNCLOS, the stability, openness, and sustainability of the maritime domain are all endangered, thanks to rising great-power conflict, economic exploitation, and environmental degradation. China has adopted especially destabilizing policies, advancing—on flimsy legal and historical grounds—ambitious territorial and jurisdictional claims over virtually the entirety of the East and South China Seas. In the latter, it has sought to enforce its infamous “nine-dash line,” seizing and fortifying islets, including in the EEZs of neighboring countries, while rejecting an adverse finding by the Permanent Court of Arbitration in a suit brought by the Philippines. Meanwhile, China continues to develop capabilities to deter and conceivably prevent innocent passage by U.S. and other naval vessels in disputed waters, in particular through the Taiwan Strait separating that island from the mainland. While Beijing purports to support UNCLOS, its aggressive and legally indefensible sovereignty claims effectively prevent littoral states in its neighborhood, as well as the vessels of other nations, from exercising their full rights under UNCLOS. “China’s law of the sea,” in other words, is the law of the jungle. Similar if less acute disputes are simmering in the fast-melting Arctic, as nations seek to open new, shorter shipping routes and wrangle over sovereignty claims and jurisdictional rights to exploit deposits of fossil fuels and minerals. Russia’s suspension from the Arctic Council in the wake of the Ukraine war has frozen diplomacy on this challenge. The United States, meanwhile, occupies an anomalous position. It is the leading defender of an open, governed maritime domain, including freedom of navigation, but its continued failure to ratify UNCLOS undermines its moral authority in matters of ocean governance. Amid this geopolitical competition, one diplomatic bright spot merits note. In March 2023, UN member states finalized a landmark treaty to conserve and sustainably manage marine biological diversity on the high seas—a vast area encompassing 90 percent of the ocean’s volume and biomass. The convention is timely. The high seas are a priceless repository of biodiversity, but they are poorly governed by an incomplete patchwork of regional and sector-specific bodies and conventions, covering topics ranging from fisheries and maritime pollution to migratory birds and deep-sea mining. They are also in crisis, thanks to warming and acidifying waters, rampant onshore pollution, rapacious exploitation of fisheries, and a looming “gold rush” to exploit seabed minerals. To reach agreement on the historic new treaty, nations had to bridge vast differences on multiple topics. These include rules governing the creation of marine protected areas, standards for the conduct of environmental impact assessments, mechanisms to promote the equitable sharing of marine genetic resources, and provisions to transfer technology and financial resources to poorer nations. 12. Maintaining an Open and Stable Cyber Domain Over the past three decades, the internet has transformed human existence, altering societal interactions, economic exchanges, political debates, and geopolitical rivalries. With more than half of humanity already online, the fate of world order increasingly hinges on order in cyberspace. Since the advent of the digital era, the United States and other advanced market democracies have promoted the vision of an open, decentralized, and secure cyber domain that remains largely in private hands. Several trends have dashed that dream, however, rendering the internet “more fragmented, less free, and more dangerous.” The first factor is a fundamental collision between competing models of internet governance. One, long popular in the West, is a multistakeholder approach that grants private corporations and civil society actors a seat at the table alongside national governments. The other, which enjoys support from authoritarian as well as a growing number of developing countries, is an intergovernmental model premised on heavy sovereign-state control, including the blocking and censoring of content. As these two models clash, cyberspace is splintering and internet freedom worldwide is declining. The second worrisome trend is growing cyber conflict as governments augment their capabilities for and conduct offensive cyber operations. The frequency of disruptive, state-sponsored cyber attacks—such as the 2020 breach of U.S. federal government data via software from the information technology company SolarWinds—continues to rise, but there is little consensus on what international rules (including laws of war) should govern state-sponsored attacks or what norms should constrain (mis)information operations. Nor do governments agree on what forms of retaliation, including the use of force, are legitimate in response to aggressive acts in cyberspace. A third problematic trend is a surge in cyber crime, including ransomware attacks, by nefarious private and state actors. These depredations impose heavy costs on market participants and compromise supply chains, and yet there is no dedicated multilateral framework to combat them. The fourth trend is disagreement, including among Western countries, over appropriate standards and expectations of digital privacy, including the rights of individuals to be free not only from mass government surveillance but also from “surveillance capitalism” at the hands of monopolistic technology platforms, whose power and influence can rival and even outstrip those of public authorities with an ostensible mandate to regulate them. Indeed, the United States, Europe, and China—the world’s three main digital markets—have adopted radically different approaches to internet governance, privacy rights, and data localization, contributing to a fragmented global regulatory landscape. The United States hews closest to market fundamentalism, privileging data liberalization as essential for innovation and growth; the EU conditions data flows on personal privacy, as embodied in its General Data Protection Regulation; and China insists on sovereign state control over the internet as well as on data restrictions, as reflected in the so-called Great Firewall. Other nations pursue various mixtures of these approaches. Promoting a rules-based order in cyberspace will require strengthening voluntary norms of responsible state behavior, including those endorsed by the UN General Assembly in 2015 and recommended by a UN open-ended working group in 2021. These efforts, which reaffirmed the overall objective of “promoting an open, secure, stable, accessible and peaceful [information and communications technologies] environment,” established important sovereign responsibilities. Among other obligations, states should: refrain from taking actions in cyberspace that undermine peace and security; not knowingly allow their territories to be used for wrongful behavior; refrain from attacking other nations’ critical infrastructure; exchange information about cyber vulnerabilities; and provide assistance to countries coping with cyber incidents. While these are welcome developments, nations should also accept three more obligations, by pledging to avoid undermining the public core of the internet, including systems involved in packet routing, naming and numbering, and protection of security and identity; prohibiting any tampering with any other nation’s electoral infrastructure, consistent with the principles of sovereignty and nonintervention; and negotiating strict limits on cyber operations against command-and-control systems for nuclear weapons. It is one thing to endorse norms, of course, and quite another to abide by them. Despite its espoused commitments, for example, Russia has allowed cyber criminals to operate with impunity from its territory and, in the case of Ukraine, launched cyber attacks on the critical infrastructure of another country. Achieving true stability and security in cyberspace will require establishing mechanisms to hold national governments accountable—and punish them when they violate their obligations. This is admittedly a tricky proposition, given the inherent challenges of cyber attribution, the often-blurry definition of state-authorized (versus purely criminal) attacks, and the difficulties even strong, well-intentioned states encounter in policing cyberspace within their own borders. In an ideal world, one could imagine an independent international inspection agency, along the lines of the IAEA, charged with attributing cyber attacks and even coordinating the international response. In practice, few major powers would be likely to surrender their sovereign prerogatives to attribute the source of any attacks or to impose consequences, particularly in the absence of an international cyber treaty. One could, however, envision the establishment of a more club-like arrangement among like-minded advanced democracies committed to a common vision of the internet. Such a framework would be analogous to the Financial Action Task Force created in 1989 to combat money laundering (and later terrorist financing), and which distinguishes between cooperating and noncooperating jurisdictions according to their commitment to global standards and best practices. In 2022, the United States persuaded sixty-odd nations and the European Commission to endorse a Declaration for the Future of the Internet, committing themselves to preserve an open and global internet, support a multistakeholder model of cyber governance, defend human rights and fundamental freedoms, protect trust and privacy, and promote inclusive and affordable access to cyberspace. While this coalition is not explicitly limited to democracies, it is a step in the right direction.</w:t>
      </w:r>
    </w:p>
    <w:p w14:paraId="2023AE57" w14:textId="77777777" w:rsidR="00BB1C83" w:rsidRPr="000B0616" w:rsidRDefault="00BB1C83" w:rsidP="00BB1C83">
      <w:pPr>
        <w:rPr>
          <w:sz w:val="16"/>
        </w:rPr>
      </w:pPr>
      <w:r w:rsidRPr="000B0616">
        <w:rPr>
          <w:sz w:val="16"/>
        </w:rPr>
        <w:t xml:space="preserve">13. </w:t>
      </w:r>
      <w:r w:rsidRPr="00546B45">
        <w:rPr>
          <w:rStyle w:val="Emphasis"/>
          <w:highlight w:val="cyan"/>
        </w:rPr>
        <w:t>Regulating</w:t>
      </w:r>
      <w:r w:rsidRPr="000B0616">
        <w:rPr>
          <w:rStyle w:val="Emphasis"/>
        </w:rPr>
        <w:t xml:space="preserve"> </w:t>
      </w:r>
      <w:r w:rsidRPr="00546B45">
        <w:rPr>
          <w:rStyle w:val="Emphasis"/>
          <w:highlight w:val="cyan"/>
        </w:rPr>
        <w:t>A</w:t>
      </w:r>
      <w:r w:rsidRPr="000B0616">
        <w:rPr>
          <w:rStyle w:val="Emphasis"/>
        </w:rPr>
        <w:t xml:space="preserve">rtificial </w:t>
      </w:r>
      <w:r w:rsidRPr="00546B45">
        <w:rPr>
          <w:rStyle w:val="Emphasis"/>
          <w:highlight w:val="cyan"/>
        </w:rPr>
        <w:t>I</w:t>
      </w:r>
      <w:r w:rsidRPr="000B0616">
        <w:rPr>
          <w:rStyle w:val="Emphasis"/>
        </w:rPr>
        <w:t xml:space="preserve">ntelligence, </w:t>
      </w:r>
      <w:r w:rsidRPr="00546B45">
        <w:rPr>
          <w:rStyle w:val="Emphasis"/>
          <w:highlight w:val="cyan"/>
        </w:rPr>
        <w:t>Biotech</w:t>
      </w:r>
      <w:r w:rsidRPr="000B0616">
        <w:rPr>
          <w:rStyle w:val="Emphasis"/>
        </w:rPr>
        <w:t xml:space="preserve">nology, and Other </w:t>
      </w:r>
      <w:r w:rsidRPr="00546B45">
        <w:rPr>
          <w:rStyle w:val="Emphasis"/>
          <w:highlight w:val="cyan"/>
        </w:rPr>
        <w:t>Transformative Innovations</w:t>
      </w:r>
    </w:p>
    <w:p w14:paraId="13E3FC60" w14:textId="77777777" w:rsidR="00BB1C83" w:rsidRPr="000B0616" w:rsidRDefault="00BB1C83" w:rsidP="00BB1C83">
      <w:pPr>
        <w:rPr>
          <w:rStyle w:val="StyleUnderline"/>
        </w:rPr>
      </w:pPr>
      <w:r w:rsidRPr="000B0616">
        <w:rPr>
          <w:sz w:val="16"/>
        </w:rPr>
        <w:t xml:space="preserve">If necessity is the mother of invention, invention often begets governance, as humans seek to regulate their novel creations. </w:t>
      </w:r>
      <w:r w:rsidRPr="00546B45">
        <w:rPr>
          <w:rStyle w:val="StyleUnderline"/>
          <w:highlight w:val="cyan"/>
        </w:rPr>
        <w:t>The world today is in</w:t>
      </w:r>
      <w:r w:rsidRPr="000B0616">
        <w:rPr>
          <w:rStyle w:val="StyleUnderline"/>
        </w:rPr>
        <w:t xml:space="preserve"> the throes of a “</w:t>
      </w:r>
      <w:r w:rsidRPr="00546B45">
        <w:rPr>
          <w:rStyle w:val="StyleUnderline"/>
          <w:highlight w:val="cyan"/>
        </w:rPr>
        <w:t>tech</w:t>
      </w:r>
      <w:r w:rsidRPr="000B0616">
        <w:rPr>
          <w:rStyle w:val="StyleUnderline"/>
        </w:rPr>
        <w:t xml:space="preserve">nological </w:t>
      </w:r>
      <w:r w:rsidRPr="00546B45">
        <w:rPr>
          <w:rStyle w:val="StyleUnderline"/>
          <w:highlight w:val="cyan"/>
        </w:rPr>
        <w:t>tsunami</w:t>
      </w:r>
      <w:r w:rsidRPr="000B0616">
        <w:rPr>
          <w:sz w:val="16"/>
        </w:rPr>
        <w:t xml:space="preserve">,” </w:t>
      </w:r>
      <w:r w:rsidRPr="000B0616">
        <w:rPr>
          <w:rStyle w:val="StyleUnderline"/>
        </w:rPr>
        <w:t>inundated by breakthroughs in</w:t>
      </w:r>
      <w:r w:rsidRPr="000B0616">
        <w:rPr>
          <w:sz w:val="16"/>
        </w:rPr>
        <w:t xml:space="preserve"> artificial intelligence (</w:t>
      </w:r>
      <w:r w:rsidRPr="00546B45">
        <w:rPr>
          <w:rStyle w:val="Emphasis"/>
          <w:highlight w:val="cyan"/>
        </w:rPr>
        <w:t>AI</w:t>
      </w:r>
      <w:r w:rsidRPr="000B0616">
        <w:rPr>
          <w:sz w:val="16"/>
        </w:rPr>
        <w:t xml:space="preserve">), </w:t>
      </w:r>
      <w:r w:rsidRPr="00546B45">
        <w:rPr>
          <w:rStyle w:val="Emphasis"/>
          <w:highlight w:val="cyan"/>
        </w:rPr>
        <w:t>quantum</w:t>
      </w:r>
      <w:r w:rsidRPr="000B0616">
        <w:rPr>
          <w:sz w:val="16"/>
        </w:rPr>
        <w:t xml:space="preserve"> computing, </w:t>
      </w:r>
      <w:r w:rsidRPr="00546B45">
        <w:rPr>
          <w:rStyle w:val="Emphasis"/>
          <w:highlight w:val="cyan"/>
        </w:rPr>
        <w:t>biotech</w:t>
      </w:r>
      <w:r w:rsidRPr="000B0616">
        <w:rPr>
          <w:sz w:val="16"/>
        </w:rPr>
        <w:t xml:space="preserve">nology, </w:t>
      </w:r>
      <w:r w:rsidRPr="000B0616">
        <w:rPr>
          <w:rStyle w:val="StyleUnderline"/>
        </w:rPr>
        <w:t xml:space="preserve">additive </w:t>
      </w:r>
      <w:r w:rsidRPr="00546B45">
        <w:rPr>
          <w:rStyle w:val="StyleUnderline"/>
          <w:highlight w:val="cyan"/>
        </w:rPr>
        <w:t>manufacturing</w:t>
      </w:r>
      <w:r w:rsidRPr="000B0616">
        <w:rPr>
          <w:rStyle w:val="StyleUnderline"/>
        </w:rPr>
        <w:t xml:space="preserve">, </w:t>
      </w:r>
      <w:r w:rsidRPr="00546B45">
        <w:rPr>
          <w:rStyle w:val="StyleUnderline"/>
          <w:highlight w:val="cyan"/>
        </w:rPr>
        <w:t>nanotech</w:t>
      </w:r>
      <w:r w:rsidRPr="000B0616">
        <w:rPr>
          <w:rStyle w:val="StyleUnderline"/>
        </w:rPr>
        <w:t>nology</w:t>
      </w:r>
      <w:r w:rsidRPr="000B0616">
        <w:rPr>
          <w:sz w:val="16"/>
        </w:rPr>
        <w:t xml:space="preserve">, </w:t>
      </w:r>
      <w:r w:rsidRPr="00546B45">
        <w:rPr>
          <w:rStyle w:val="StyleUnderline"/>
          <w:highlight w:val="cyan"/>
        </w:rPr>
        <w:t>space</w:t>
      </w:r>
      <w:r w:rsidRPr="000B0616">
        <w:rPr>
          <w:rStyle w:val="StyleUnderline"/>
        </w:rPr>
        <w:t xml:space="preserve"> technologies</w:t>
      </w:r>
      <w:r w:rsidRPr="000B0616">
        <w:rPr>
          <w:sz w:val="16"/>
        </w:rPr>
        <w:t xml:space="preserve">, </w:t>
      </w:r>
      <w:r w:rsidRPr="000B0616">
        <w:rPr>
          <w:rStyle w:val="StyleUnderline"/>
        </w:rPr>
        <w:t xml:space="preserve">distributed ledger technology, human enhancement, </w:t>
      </w:r>
      <w:r w:rsidRPr="00546B45">
        <w:rPr>
          <w:rStyle w:val="Emphasis"/>
          <w:highlight w:val="cyan"/>
        </w:rPr>
        <w:t>l</w:t>
      </w:r>
      <w:r w:rsidRPr="000B0616">
        <w:rPr>
          <w:rStyle w:val="StyleUnderline"/>
        </w:rPr>
        <w:t xml:space="preserve">ethal </w:t>
      </w:r>
      <w:r w:rsidRPr="00546B45">
        <w:rPr>
          <w:rStyle w:val="Emphasis"/>
          <w:highlight w:val="cyan"/>
        </w:rPr>
        <w:t>a</w:t>
      </w:r>
      <w:r w:rsidRPr="000B0616">
        <w:rPr>
          <w:rStyle w:val="StyleUnderline"/>
        </w:rPr>
        <w:t xml:space="preserve">utonomous </w:t>
      </w:r>
      <w:r w:rsidRPr="00546B45">
        <w:rPr>
          <w:rStyle w:val="Emphasis"/>
          <w:highlight w:val="cyan"/>
        </w:rPr>
        <w:t>w</w:t>
      </w:r>
      <w:r w:rsidRPr="000B0616">
        <w:rPr>
          <w:rStyle w:val="StyleUnderline"/>
        </w:rPr>
        <w:t>eapons</w:t>
      </w:r>
      <w:r w:rsidRPr="000B0616">
        <w:rPr>
          <w:sz w:val="16"/>
        </w:rPr>
        <w:t xml:space="preserve"> </w:t>
      </w:r>
      <w:r w:rsidRPr="00546B45">
        <w:rPr>
          <w:rStyle w:val="Emphasis"/>
          <w:highlight w:val="cyan"/>
        </w:rPr>
        <w:t>s</w:t>
      </w:r>
      <w:r w:rsidRPr="000B0616">
        <w:rPr>
          <w:rStyle w:val="StyleUnderline"/>
        </w:rPr>
        <w:t>ystems</w:t>
      </w:r>
      <w:r w:rsidRPr="000B0616">
        <w:rPr>
          <w:sz w:val="16"/>
        </w:rPr>
        <w:t xml:space="preserve">, </w:t>
      </w:r>
      <w:r w:rsidRPr="000B0616">
        <w:rPr>
          <w:rStyle w:val="StyleUnderline"/>
        </w:rPr>
        <w:t>the Internet of Things, advanced energy storage, and myriad other dazzling achievements</w:t>
      </w:r>
      <w:r w:rsidRPr="000B0616">
        <w:rPr>
          <w:sz w:val="16"/>
        </w:rPr>
        <w:t xml:space="preserve">. </w:t>
      </w:r>
      <w:r w:rsidRPr="00546B45">
        <w:rPr>
          <w:rStyle w:val="StyleUnderline"/>
          <w:highlight w:val="cyan"/>
        </w:rPr>
        <w:t>To manage the risks</w:t>
      </w:r>
      <w:r w:rsidRPr="000B0616">
        <w:rPr>
          <w:rStyle w:val="StyleUnderline"/>
        </w:rPr>
        <w:t xml:space="preserve"> and secure the benefits of these disruptive innovations, national and global </w:t>
      </w:r>
      <w:r w:rsidRPr="00546B45">
        <w:rPr>
          <w:rStyle w:val="Emphasis"/>
          <w:highlight w:val="cyan"/>
        </w:rPr>
        <w:t>regulations will be essential</w:t>
      </w:r>
      <w:r w:rsidRPr="000B0616">
        <w:rPr>
          <w:rStyle w:val="StyleUnderline"/>
        </w:rPr>
        <w:t xml:space="preserve">. </w:t>
      </w:r>
      <w:r w:rsidRPr="000B0616">
        <w:t xml:space="preserve">The </w:t>
      </w:r>
      <w:r w:rsidRPr="00546B45">
        <w:rPr>
          <w:rStyle w:val="StyleUnderline"/>
          <w:highlight w:val="cyan"/>
        </w:rPr>
        <w:t>need for shared principles</w:t>
      </w:r>
      <w:r w:rsidRPr="000B0616">
        <w:t xml:space="preserve"> and rules is especially glaring in the realms of AI and biotechnology, where the blistering pace of innovation has far </w:t>
      </w:r>
      <w:r w:rsidRPr="00546B45">
        <w:rPr>
          <w:rStyle w:val="Emphasis"/>
          <w:highlight w:val="cyan"/>
        </w:rPr>
        <w:t>outpaced</w:t>
      </w:r>
      <w:r w:rsidRPr="000B0616">
        <w:t xml:space="preserve"> </w:t>
      </w:r>
      <w:r w:rsidRPr="00546B45">
        <w:rPr>
          <w:rStyle w:val="StyleUnderline"/>
          <w:highlight w:val="cyan"/>
        </w:rPr>
        <w:t>domestic and international efforts</w:t>
      </w:r>
      <w:r w:rsidRPr="000B0616">
        <w:t xml:space="preserve"> to govern </w:t>
      </w:r>
      <w:r w:rsidRPr="00546B45">
        <w:rPr>
          <w:rStyle w:val="StyleUnderline"/>
          <w:highlight w:val="cyan"/>
        </w:rPr>
        <w:t>tech</w:t>
      </w:r>
      <w:r w:rsidRPr="000B0616">
        <w:t xml:space="preserve">nologies that </w:t>
      </w:r>
      <w:r w:rsidRPr="00546B45">
        <w:rPr>
          <w:rStyle w:val="Emphasis"/>
          <w:highlight w:val="cyan"/>
        </w:rPr>
        <w:t>are inherently dual-use</w:t>
      </w:r>
      <w:r w:rsidRPr="000B0616">
        <w:t xml:space="preserve">, </w:t>
      </w:r>
      <w:r w:rsidRPr="000B0616">
        <w:rPr>
          <w:rStyle w:val="StyleUnderline"/>
        </w:rPr>
        <w:t>vulnerable to exploitation for malevolent as well as benevolent purposes, and susceptible to the law of unintended consequences.</w:t>
      </w:r>
    </w:p>
    <w:p w14:paraId="2C55AE44" w14:textId="77777777" w:rsidR="00BB1C83" w:rsidRDefault="00BB1C83" w:rsidP="00BB1C83">
      <w:pPr>
        <w:rPr>
          <w:sz w:val="16"/>
        </w:rPr>
      </w:pPr>
      <w:r w:rsidRPr="000B0616">
        <w:rPr>
          <w:rStyle w:val="StyleUnderline"/>
        </w:rPr>
        <w:t>Novel applications of AI</w:t>
      </w:r>
      <w:r w:rsidRPr="000B0616">
        <w:rPr>
          <w:sz w:val="16"/>
        </w:rPr>
        <w:t xml:space="preserve">, including large language models like Open AI’s ChatGPT-4 and Google’s Bard, </w:t>
      </w:r>
      <w:r w:rsidRPr="000B0616">
        <w:rPr>
          <w:rStyle w:val="StyleUnderline"/>
        </w:rPr>
        <w:t>have placed unprecedented capabilities in human hands that even their engineers cannot fully comprehend.</w:t>
      </w:r>
      <w:r w:rsidRPr="000B0616">
        <w:rPr>
          <w:sz w:val="16"/>
        </w:rPr>
        <w:t xml:space="preserve"> Such </w:t>
      </w:r>
      <w:r w:rsidRPr="00546B45">
        <w:rPr>
          <w:rStyle w:val="StyleUnderline"/>
          <w:highlight w:val="cyan"/>
        </w:rPr>
        <w:t xml:space="preserve">breakthroughs could have </w:t>
      </w:r>
      <w:r w:rsidRPr="00546B45">
        <w:rPr>
          <w:rStyle w:val="Emphasis"/>
          <w:highlight w:val="cyan"/>
        </w:rPr>
        <w:t>disruptive implications</w:t>
      </w:r>
      <w:r w:rsidRPr="000B0616">
        <w:rPr>
          <w:sz w:val="16"/>
        </w:rPr>
        <w:t xml:space="preserve"> </w:t>
      </w:r>
      <w:r w:rsidRPr="000B0616">
        <w:rPr>
          <w:rStyle w:val="StyleUnderline"/>
        </w:rPr>
        <w:t>for employment, human rights, governance, and security</w:t>
      </w:r>
      <w:r w:rsidRPr="000B0616">
        <w:rPr>
          <w:sz w:val="16"/>
        </w:rPr>
        <w:t xml:space="preserve">, </w:t>
      </w:r>
      <w:r w:rsidRPr="000B0616">
        <w:rPr>
          <w:rStyle w:val="StyleUnderline"/>
        </w:rPr>
        <w:t>particularly if the era of artificial general intelligence</w:t>
      </w:r>
      <w:r w:rsidRPr="000B0616">
        <w:rPr>
          <w:sz w:val="16"/>
        </w:rPr>
        <w:t xml:space="preserve"> (</w:t>
      </w:r>
      <w:r w:rsidRPr="00546B45">
        <w:rPr>
          <w:rStyle w:val="Emphasis"/>
          <w:highlight w:val="cyan"/>
        </w:rPr>
        <w:t>AGI</w:t>
      </w:r>
      <w:r w:rsidRPr="000B0616">
        <w:rPr>
          <w:sz w:val="16"/>
        </w:rPr>
        <w:t xml:space="preserve">) </w:t>
      </w:r>
      <w:r w:rsidRPr="000B0616">
        <w:rPr>
          <w:rStyle w:val="StyleUnderline"/>
        </w:rPr>
        <w:t>arrives decades earlier than anticipated</w:t>
      </w:r>
      <w:r w:rsidRPr="000B0616">
        <w:rPr>
          <w:sz w:val="16"/>
        </w:rPr>
        <w:t xml:space="preserve">. It is unclear, however, that such qualms can slow the headlong rush toward ever greater innovations, given the financial incentives of Silicon Valley companies and the strategic logic of the </w:t>
      </w:r>
      <w:r w:rsidRPr="00546B45">
        <w:rPr>
          <w:rStyle w:val="StyleUnderline"/>
          <w:highlight w:val="cyan"/>
        </w:rPr>
        <w:t>deepening</w:t>
      </w:r>
      <w:r w:rsidRPr="000B0616">
        <w:rPr>
          <w:sz w:val="16"/>
        </w:rPr>
        <w:t xml:space="preserve"> tech </w:t>
      </w:r>
      <w:r w:rsidRPr="00546B45">
        <w:rPr>
          <w:rStyle w:val="Emphasis"/>
          <w:highlight w:val="cyan"/>
        </w:rPr>
        <w:t>arms race</w:t>
      </w:r>
      <w:r w:rsidRPr="000B0616">
        <w:rPr>
          <w:sz w:val="16"/>
        </w:rPr>
        <w:t xml:space="preserve"> between the United States and China, among other players.</w:t>
      </w:r>
    </w:p>
    <w:p w14:paraId="6E0B33CD" w14:textId="77777777" w:rsidR="00BB1C83" w:rsidRDefault="00BB1C83" w:rsidP="00BB1C83">
      <w:pPr>
        <w:rPr>
          <w:sz w:val="16"/>
        </w:rPr>
      </w:pPr>
      <w:r w:rsidRPr="000B0616">
        <w:rPr>
          <w:sz w:val="16"/>
        </w:rPr>
        <w:t>In March 2023, more than 10,000 technologists published an open letter advocating a six-month pause in the “training of AI systems more powerful than GPT-4.” Two months later, several hundred scientists and industry leaders released a second statement declaring that “</w:t>
      </w:r>
      <w:r w:rsidRPr="000B0616">
        <w:rPr>
          <w:rStyle w:val="StyleUnderline"/>
        </w:rPr>
        <w:t>mitigating the risk of</w:t>
      </w:r>
      <w:r w:rsidRPr="000B0616">
        <w:rPr>
          <w:sz w:val="16"/>
        </w:rPr>
        <w:t xml:space="preserve"> </w:t>
      </w:r>
      <w:r w:rsidRPr="00546B45">
        <w:rPr>
          <w:rStyle w:val="Emphasis"/>
          <w:highlight w:val="cyan"/>
        </w:rPr>
        <w:t>extinction from AI</w:t>
      </w:r>
      <w:r w:rsidRPr="000B0616">
        <w:t xml:space="preserve"> </w:t>
      </w:r>
      <w:r w:rsidRPr="00546B45">
        <w:rPr>
          <w:rStyle w:val="StyleUnderline"/>
          <w:highlight w:val="cyan"/>
        </w:rPr>
        <w:t xml:space="preserve">should be a </w:t>
      </w:r>
      <w:r w:rsidRPr="00546B45">
        <w:rPr>
          <w:rStyle w:val="Emphasis"/>
          <w:highlight w:val="cyan"/>
        </w:rPr>
        <w:t>global priority</w:t>
      </w:r>
      <w:r w:rsidRPr="000B0616">
        <w:rPr>
          <w:rStyle w:val="StyleUnderline"/>
        </w:rPr>
        <w:t xml:space="preserve"> alongside other societal-scale risks such as pandemics and nuclear war</w:t>
      </w:r>
      <w:r w:rsidRPr="000B0616">
        <w:rPr>
          <w:sz w:val="16"/>
        </w:rPr>
        <w:t>.” As a possible institutional response, OpenAI has advocated establishing an international authority modeled on the IAEA to regulate the pursuit of superintelligence, an idea that UN Secretary General António Guterres has endorsed.</w:t>
      </w:r>
    </w:p>
    <w:p w14:paraId="3ECF3C27" w14:textId="77777777" w:rsidR="00BB1C83" w:rsidRPr="000B0616" w:rsidRDefault="00BB1C83" w:rsidP="00BB1C83">
      <w:pPr>
        <w:rPr>
          <w:rStyle w:val="StyleUnderline"/>
        </w:rPr>
      </w:pPr>
      <w:r w:rsidRPr="000B0616">
        <w:rPr>
          <w:sz w:val="16"/>
        </w:rPr>
        <w:t xml:space="preserve">The </w:t>
      </w:r>
      <w:r w:rsidRPr="000B0616">
        <w:rPr>
          <w:rStyle w:val="StyleUnderline"/>
        </w:rPr>
        <w:t>challenges of AI, however, are very different from those presented by nuclear weapons</w:t>
      </w:r>
      <w:r w:rsidRPr="000B0616">
        <w:rPr>
          <w:sz w:val="16"/>
        </w:rPr>
        <w:t xml:space="preserve">. The latter are not easy to obtain and are (relatively) straightforward for governments to police, whereas AI is widely available to private as well as public actors for various applications. AI also poses multifaceted policy, regulatory, and strategic challenges and dilemmas that are unlikely to be effectively addressed by any single global agency analogous to the IAEA—or even a unified regulatory regime. It is worth enumerating these disparate concerns. One is that </w:t>
      </w:r>
      <w:r w:rsidRPr="000B0616">
        <w:rPr>
          <w:rStyle w:val="StyleUnderline"/>
        </w:rPr>
        <w:t>AI will exacerbate unfairness and injustice within and across societies,</w:t>
      </w:r>
      <w:r w:rsidRPr="000B0616">
        <w:rPr>
          <w:sz w:val="16"/>
        </w:rPr>
        <w:t xml:space="preserve"> including through the introduction of algorithmic bias. Another concern is that malicious actors, foreign or domestic, will employ AI-enabled disinformation to undermine open societies. A third is that advances in AI will destabilize job markets and generate mass unemployment, including in knowledge- or data-intensive sectors previously spared such dislocation. A fourth is that AI will exacerbate zero-sum global economic competition as nations strive to dominate winner-take-all technologies of the future. A fifth worry is that AI could accentuate geopolitical rivalry and increase the risk of major power war by transforming weapons systems and undermining deterrence. Finally, there is the dread that </w:t>
      </w:r>
      <w:r w:rsidRPr="00546B45">
        <w:rPr>
          <w:rStyle w:val="Emphasis"/>
          <w:highlight w:val="cyan"/>
        </w:rPr>
        <w:t>AGI</w:t>
      </w:r>
      <w:r w:rsidRPr="000B0616">
        <w:rPr>
          <w:sz w:val="16"/>
        </w:rPr>
        <w:t xml:space="preserve"> might eventually </w:t>
      </w:r>
      <w:r w:rsidRPr="00546B45">
        <w:rPr>
          <w:rStyle w:val="StyleUnderline"/>
          <w:highlight w:val="cyan"/>
        </w:rPr>
        <w:t xml:space="preserve">pose an </w:t>
      </w:r>
      <w:r w:rsidRPr="00546B45">
        <w:rPr>
          <w:rStyle w:val="Emphasis"/>
          <w:highlight w:val="cyan"/>
        </w:rPr>
        <w:t>existential threat to humanity</w:t>
      </w:r>
      <w:r w:rsidRPr="000B0616">
        <w:rPr>
          <w:sz w:val="16"/>
        </w:rPr>
        <w:t xml:space="preserve">, </w:t>
      </w:r>
      <w:r w:rsidRPr="000B0616">
        <w:rPr>
          <w:rStyle w:val="StyleUnderline"/>
        </w:rPr>
        <w:t>either directly</w:t>
      </w:r>
      <w:r w:rsidRPr="000B0616">
        <w:rPr>
          <w:sz w:val="16"/>
        </w:rPr>
        <w:t xml:space="preserve"> (for example, if AGI came to regard Homo sapiens as a nuisance) </w:t>
      </w:r>
      <w:r w:rsidRPr="000B0616">
        <w:rPr>
          <w:rStyle w:val="StyleUnderline"/>
        </w:rPr>
        <w:t>or indirectly</w:t>
      </w:r>
      <w:r w:rsidRPr="000B0616">
        <w:rPr>
          <w:sz w:val="16"/>
        </w:rPr>
        <w:t xml:space="preserve"> (for example, by raising the prospect of accidental nuclear war). </w:t>
      </w:r>
      <w:r w:rsidRPr="000B0616">
        <w:rPr>
          <w:rStyle w:val="StyleUnderline"/>
        </w:rPr>
        <w:t xml:space="preserve">Rather than a single global regime to mitigate all these risks, </w:t>
      </w:r>
      <w:r w:rsidRPr="00546B45">
        <w:rPr>
          <w:rStyle w:val="StyleUnderline"/>
          <w:highlight w:val="cyan"/>
        </w:rPr>
        <w:t>we are more likely to witness the emergence of an AI “</w:t>
      </w:r>
      <w:r w:rsidRPr="00546B45">
        <w:rPr>
          <w:rStyle w:val="Emphasis"/>
          <w:highlight w:val="cyan"/>
        </w:rPr>
        <w:t>regime complex</w:t>
      </w:r>
      <w:r w:rsidRPr="00546B45">
        <w:rPr>
          <w:rStyle w:val="StyleUnderline"/>
          <w:highlight w:val="cyan"/>
        </w:rPr>
        <w:t>” with bespoke institutions</w:t>
      </w:r>
      <w:r w:rsidRPr="000B0616">
        <w:rPr>
          <w:rStyle w:val="StyleUnderline"/>
        </w:rPr>
        <w:t xml:space="preserve"> to address specific dangers. </w:t>
      </w:r>
    </w:p>
    <w:p w14:paraId="2F438799" w14:textId="77777777" w:rsidR="00BB1C83" w:rsidRPr="000B0616" w:rsidRDefault="00BB1C83" w:rsidP="00BB1C83">
      <w:pPr>
        <w:rPr>
          <w:rStyle w:val="StyleUnderline"/>
        </w:rPr>
      </w:pPr>
      <w:r w:rsidRPr="00546B45">
        <w:rPr>
          <w:rStyle w:val="StyleUnderline"/>
          <w:highlight w:val="cyan"/>
        </w:rPr>
        <w:t>Similar dynamics are at play in biotech</w:t>
      </w:r>
      <w:r w:rsidRPr="00B0753F">
        <w:rPr>
          <w:sz w:val="14"/>
        </w:rPr>
        <w:t xml:space="preserve">nology, </w:t>
      </w:r>
      <w:r w:rsidRPr="000B0616">
        <w:rPr>
          <w:rStyle w:val="StyleUnderline"/>
        </w:rPr>
        <w:t xml:space="preserve">where the revolutionary application of </w:t>
      </w:r>
      <w:r w:rsidRPr="00546B45">
        <w:rPr>
          <w:rStyle w:val="Emphasis"/>
          <w:highlight w:val="cyan"/>
        </w:rPr>
        <w:t>CRISPR</w:t>
      </w:r>
      <w:r w:rsidRPr="000B0616">
        <w:rPr>
          <w:rStyle w:val="StyleUnderline"/>
        </w:rPr>
        <w:t>/Cas9 to gene</w:t>
      </w:r>
      <w:r w:rsidRPr="00B0753F">
        <w:rPr>
          <w:sz w:val="14"/>
        </w:rPr>
        <w:t xml:space="preserve"> editing opens new frontiers not only for personalized medicine but also for the creation of gene drives that affect the distribution of alleles in natural populations, and where advances in synthetic biology permit scientists to design artificial biological systems and create novel forms of life. While these innovations promise great therapeutic and other public health benefits, they </w:t>
      </w:r>
      <w:r w:rsidRPr="00546B45">
        <w:rPr>
          <w:rStyle w:val="StyleUnderline"/>
          <w:highlight w:val="cyan"/>
        </w:rPr>
        <w:t xml:space="preserve">could also </w:t>
      </w:r>
      <w:r w:rsidRPr="00546B45">
        <w:rPr>
          <w:rStyle w:val="Emphasis"/>
          <w:highlight w:val="cyan"/>
        </w:rPr>
        <w:t>undermine biosafety and biosecurity</w:t>
      </w:r>
      <w:r w:rsidRPr="00B0753F">
        <w:rPr>
          <w:sz w:val="14"/>
        </w:rPr>
        <w:t xml:space="preserve">, </w:t>
      </w:r>
      <w:r w:rsidRPr="000B0616">
        <w:rPr>
          <w:rStyle w:val="StyleUnderline"/>
        </w:rPr>
        <w:t>either through negligence or by providing malicious actors with deadly capabilities</w:t>
      </w:r>
      <w:r w:rsidRPr="00B0753F">
        <w:rPr>
          <w:sz w:val="14"/>
        </w:rPr>
        <w:t xml:space="preserve">. These risks have risen as barriers to entry have fallen. </w:t>
      </w:r>
      <w:r w:rsidRPr="000B0616">
        <w:rPr>
          <w:rStyle w:val="StyleUnderline"/>
        </w:rPr>
        <w:t>In less than two decades, the cost of sequencing an entire human genome has fallen from $1 billion to below $100—a pace of innovation exceeding Moore’s law</w:t>
      </w:r>
      <w:r w:rsidRPr="00B0753F">
        <w:rPr>
          <w:sz w:val="14"/>
        </w:rPr>
        <w:t xml:space="preserve">. </w:t>
      </w:r>
      <w:r w:rsidRPr="00546B45">
        <w:rPr>
          <w:rStyle w:val="Emphasis"/>
          <w:highlight w:val="cyan"/>
        </w:rPr>
        <w:t>Governments are left scrambling</w:t>
      </w:r>
      <w:r w:rsidRPr="00B0753F">
        <w:rPr>
          <w:sz w:val="14"/>
        </w:rPr>
        <w:t xml:space="preserve"> </w:t>
      </w:r>
      <w:r w:rsidRPr="000B0616">
        <w:rPr>
          <w:rStyle w:val="StyleUnderline"/>
        </w:rPr>
        <w:t xml:space="preserve">to create national and global structures that can </w:t>
      </w:r>
      <w:r w:rsidRPr="00546B45">
        <w:rPr>
          <w:rStyle w:val="StyleUnderline"/>
          <w:highlight w:val="cyan"/>
        </w:rPr>
        <w:t>ensure</w:t>
      </w:r>
      <w:r w:rsidRPr="000B0616">
        <w:rPr>
          <w:rStyle w:val="StyleUnderline"/>
        </w:rPr>
        <w:t xml:space="preserve"> that these promising new approaches to </w:t>
      </w:r>
      <w:r w:rsidRPr="00546B45">
        <w:rPr>
          <w:rStyle w:val="StyleUnderline"/>
          <w:highlight w:val="cyan"/>
        </w:rPr>
        <w:t>DNA editing</w:t>
      </w:r>
      <w:r w:rsidRPr="000B0616">
        <w:rPr>
          <w:rStyle w:val="StyleUnderline"/>
        </w:rPr>
        <w:t xml:space="preserve"> and synthesis </w:t>
      </w:r>
      <w:r w:rsidRPr="00546B45">
        <w:rPr>
          <w:rStyle w:val="StyleUnderline"/>
          <w:highlight w:val="cyan"/>
        </w:rPr>
        <w:t>do not result</w:t>
      </w:r>
      <w:r w:rsidRPr="000B0616">
        <w:rPr>
          <w:rStyle w:val="StyleUnderline"/>
        </w:rPr>
        <w:t xml:space="preserve"> </w:t>
      </w:r>
      <w:r w:rsidRPr="00546B45">
        <w:rPr>
          <w:rStyle w:val="StyleUnderline"/>
          <w:highlight w:val="cyan"/>
        </w:rPr>
        <w:t>in</w:t>
      </w:r>
      <w:r w:rsidRPr="000B0616">
        <w:rPr>
          <w:rStyle w:val="StyleUnderline"/>
        </w:rPr>
        <w:t xml:space="preserve"> </w:t>
      </w:r>
      <w:r w:rsidRPr="00546B45">
        <w:rPr>
          <w:rStyle w:val="Emphasis"/>
          <w:highlight w:val="cyan"/>
        </w:rPr>
        <w:t>catastrophic</w:t>
      </w:r>
      <w:r w:rsidRPr="000B0616">
        <w:rPr>
          <w:rStyle w:val="StyleUnderline"/>
        </w:rPr>
        <w:t xml:space="preserve"> </w:t>
      </w:r>
      <w:r w:rsidRPr="00546B45">
        <w:rPr>
          <w:rStyle w:val="StyleUnderline"/>
          <w:highlight w:val="cyan"/>
        </w:rPr>
        <w:t>biological events</w:t>
      </w:r>
      <w:r w:rsidRPr="000B0616">
        <w:rPr>
          <w:rStyle w:val="StyleUnderline"/>
        </w:rPr>
        <w:t>, either accidental or intentional.</w:t>
      </w:r>
    </w:p>
    <w:p w14:paraId="4CB5D3D8" w14:textId="77777777" w:rsidR="00BB1C83" w:rsidRDefault="00BB1C83" w:rsidP="00BB1C83">
      <w:pPr>
        <w:rPr>
          <w:sz w:val="16"/>
        </w:rPr>
      </w:pPr>
      <w:r w:rsidRPr="000B0616">
        <w:rPr>
          <w:sz w:val="16"/>
        </w:rPr>
        <w:t xml:space="preserve">For both AI and biotechnology, the dilemma for policymakers at the global level is to overcome barriers to collective action so that all nations can mitigate the risks and share the benefits of our new promethean age. Four </w:t>
      </w:r>
      <w:r w:rsidRPr="00546B45">
        <w:rPr>
          <w:rStyle w:val="Emphasis"/>
          <w:highlight w:val="cyan"/>
        </w:rPr>
        <w:t>multilateral priorities stand out</w:t>
      </w:r>
      <w:r w:rsidRPr="000B0616">
        <w:rPr>
          <w:sz w:val="16"/>
        </w:rPr>
        <w:t>: creating authoritative scientific and technical bodies, analogous to the IPCC, to serve as repositories of the latest global knowledge and expertise; developing codes of conduct and standards for public and private sector research and deployment of these technologies; promoting equitable sharing of these inventions’ benefits, including by developing nations; and negotiating legally binding state obligations, accompanied by provisions for monitoring, inspection, and enforcement.</w:t>
      </w:r>
    </w:p>
    <w:p w14:paraId="768CE872" w14:textId="77777777" w:rsidR="00BB1C83" w:rsidRPr="00A96041" w:rsidRDefault="00BB1C83" w:rsidP="00BB1C83">
      <w:pPr>
        <w:rPr>
          <w:sz w:val="4"/>
          <w:szCs w:val="4"/>
        </w:rPr>
      </w:pPr>
      <w:r w:rsidRPr="00A96041">
        <w:rPr>
          <w:sz w:val="4"/>
          <w:szCs w:val="4"/>
        </w:rPr>
        <w:t>IV. ADVANCING A LIBERAL ORDER 14. Promoting Democracy and Human Rights Finally, in its most liberal conception, an open, rule-based international order would have a domestic as well as a global dimension, implying a universal commitment to human rights and to the principle that all governments derive their legitimate authority from the consent of the governed. At present, such a Wilsonian vision remains far out of reach. While virtually all UN member states pay at least lip service to the ideals of democracy and human rights, many of those same governments routinely violate the liberties and thwart the political aspirations of their citizens. More generally, the question of whether ruling authorities can and should be held accountable for how they treat their inhabitants remains one of the most contested issues in world politics. Since World War II, a raft of multilateral instruments and conventions—such as the Universal Declaration of Human Rights (1948), the International Covenant on Civil and Political Rights (1966), and the Convention on the Rights of the Child (1989)—have recognized that individuals and not just states have fundamental rights under international law. On the other hand, the principles of sovereignty and nonintervention enshrined in the UN Charter give governments, particularly of authoritarian states, cover to insist that the nature of any governing regime and its behavior toward its citizens are matters of purely domestic concern. More generally, of course, nondemocracies continue to enjoy the full privileges of membership in the UN—a body that rarely condemns governments for egregious human rights violations. Indeed, major abusers are routinely elected to the UN Human Rights Council. Complicating matters, the world is in the throes of an ongoing democratic recession, with some of the biggest recent declines in freedom and the rule of law coming in established democracies like India, Brazil, and of course the United States itself. The governments of free nations face an acute dilemma: To what degree should they promote democracy and human rights in their pursuit of an open, rule-bound world, particularly when their efforts to manage global interdependence—on matters ranging from climate change to financial stability to nuclear proliferation—require cooperation with authoritarian states? Biden’s inclination on entering office was to depict the “battle between the utility of democracies. . . and autocracies” as the defining struggle of this era, and he subsequently pointed to the Russian invasion of Ukraine as a case in point. While this tactic arguably helped to rally advanced market democracies, it proved less persuasive to many countries in what is colloquially known as the “Global South,” even among democracies like Brazil, India, Indonesia, and South Africa. Governments and citizens of developing countries are all too aware of the hypocrisy and selectivity of U.S. democracy promotion efforts (see: Saudi Arabia); of the often blurry distinction between democracies and nondemocracies (see: the guest list for the Summit for Democracy); and of the fragility of the U.S. democratic model itself (see: January 6, 2021). Complicating matters, there remains a voluble international debate over the relative importance that the world should accord to civil and political rights versus economic, social, and cultural rights. America’s own tendency to endorse so-called “negative rights” (that is, removing limits on human freedom) while giving short shrift to positive rights (that is, providing capabilities that enable individuals to live in greater dignity) makes the United States an awkward global champion of human rights, particularly given the nation’s failure to ratify critical international instruments like the International Covenant on Economic, Social and Cultural Rights or the Convention on the Elimination of All Forms of Discrimination Against Women. While linking domestic and global governance has always been tricky and controversial, it is more complicated today than at any moment since the end of the Cold War, thanks to the simultaneous global retreat of democracy, the deepening antagonism between the West and authoritarian China and Russia, and the proliferation of so-called problems without passports, like climate change or pandemic disease, which are indifferent to regime type and cannot be addressed by democracies alone. The task for defenders of human rights and democracy is to hold the line against a further decline of liberty worldwide without imperiling multilateral cooperation on critical transnational challenges.</w:t>
      </w:r>
    </w:p>
    <w:p w14:paraId="16BE5B99" w14:textId="77777777" w:rsidR="00BB1C83" w:rsidRPr="00DD48FA" w:rsidRDefault="00BB1C83" w:rsidP="00BB1C83">
      <w:pPr>
        <w:rPr>
          <w:sz w:val="16"/>
        </w:rPr>
      </w:pPr>
      <w:r w:rsidRPr="00DD48FA">
        <w:rPr>
          <w:sz w:val="16"/>
        </w:rPr>
        <w:t>Conclusion: An Agenda for Policy Research and Institutional Design</w:t>
      </w:r>
    </w:p>
    <w:p w14:paraId="1FCCAB90" w14:textId="77777777" w:rsidR="00BB1C83" w:rsidRDefault="00BB1C83" w:rsidP="00BB1C83">
      <w:pPr>
        <w:rPr>
          <w:sz w:val="16"/>
        </w:rPr>
      </w:pPr>
      <w:r w:rsidRPr="00DD48FA">
        <w:rPr>
          <w:sz w:val="16"/>
        </w:rPr>
        <w:t xml:space="preserve">If there is a take-home message from this brief survey of fourteen global issue areas, it is that the </w:t>
      </w:r>
      <w:r w:rsidRPr="00546B45">
        <w:rPr>
          <w:rStyle w:val="StyleUnderline"/>
          <w:highlight w:val="cyan"/>
        </w:rPr>
        <w:t>rules</w:t>
      </w:r>
      <w:r w:rsidRPr="00DD48FA">
        <w:rPr>
          <w:rStyle w:val="StyleUnderline"/>
        </w:rPr>
        <w:t xml:space="preserve"> of world order </w:t>
      </w:r>
      <w:r w:rsidRPr="00546B45">
        <w:rPr>
          <w:rStyle w:val="Emphasis"/>
          <w:highlight w:val="cyan"/>
        </w:rPr>
        <w:t>are up for grabs</w:t>
      </w:r>
      <w:r w:rsidRPr="00DD48FA">
        <w:rPr>
          <w:sz w:val="16"/>
        </w:rPr>
        <w:t xml:space="preserve">. </w:t>
      </w:r>
      <w:r w:rsidRPr="00DD48FA">
        <w:rPr>
          <w:rStyle w:val="StyleUnderline"/>
        </w:rPr>
        <w:t xml:space="preserve">Sovereign </w:t>
      </w:r>
      <w:r w:rsidRPr="00546B45">
        <w:rPr>
          <w:rStyle w:val="StyleUnderline"/>
          <w:highlight w:val="cyan"/>
        </w:rPr>
        <w:t>states are</w:t>
      </w:r>
      <w:r w:rsidRPr="00DD48FA">
        <w:rPr>
          <w:rStyle w:val="StyleUnderline"/>
        </w:rPr>
        <w:t xml:space="preserve"> </w:t>
      </w:r>
      <w:r w:rsidRPr="00546B45">
        <w:rPr>
          <w:rStyle w:val="StyleUnderline"/>
          <w:highlight w:val="cyan"/>
        </w:rPr>
        <w:t>competing</w:t>
      </w:r>
      <w:r w:rsidRPr="00DD48FA">
        <w:rPr>
          <w:rStyle w:val="StyleUnderline"/>
        </w:rPr>
        <w:t xml:space="preserve"> not only </w:t>
      </w:r>
      <w:r w:rsidRPr="00546B45">
        <w:rPr>
          <w:rStyle w:val="StyleUnderline"/>
          <w:highlight w:val="cyan"/>
        </w:rPr>
        <w:t>to</w:t>
      </w:r>
      <w:r w:rsidRPr="00DD48FA">
        <w:rPr>
          <w:rStyle w:val="StyleUnderline"/>
        </w:rPr>
        <w:t xml:space="preserve"> secure strategic advantage and material gains but also</w:t>
      </w:r>
      <w:r w:rsidRPr="00DD48FA">
        <w:rPr>
          <w:sz w:val="16"/>
        </w:rPr>
        <w:t xml:space="preserve">—and perhaps more fundamentally—to </w:t>
      </w:r>
      <w:r w:rsidRPr="00546B45">
        <w:rPr>
          <w:rStyle w:val="StyleUnderline"/>
          <w:highlight w:val="cyan"/>
        </w:rPr>
        <w:t>shape the</w:t>
      </w:r>
      <w:r w:rsidRPr="00DD48FA">
        <w:rPr>
          <w:rStyle w:val="StyleUnderline"/>
        </w:rPr>
        <w:t xml:space="preserve"> </w:t>
      </w:r>
      <w:r w:rsidRPr="00B0753F">
        <w:rPr>
          <w:rStyle w:val="Emphasis"/>
        </w:rPr>
        <w:t xml:space="preserve">normative and institutional </w:t>
      </w:r>
      <w:r w:rsidRPr="00546B45">
        <w:rPr>
          <w:rStyle w:val="Emphasis"/>
          <w:highlight w:val="cyan"/>
        </w:rPr>
        <w:t>frameworks</w:t>
      </w:r>
      <w:r w:rsidRPr="00546B45">
        <w:rPr>
          <w:rStyle w:val="StyleUnderline"/>
          <w:highlight w:val="cyan"/>
        </w:rPr>
        <w:t xml:space="preserve"> within which</w:t>
      </w:r>
      <w:r w:rsidRPr="00DD48FA">
        <w:rPr>
          <w:rStyle w:val="StyleUnderline"/>
        </w:rPr>
        <w:t xml:space="preserve"> this </w:t>
      </w:r>
      <w:r w:rsidRPr="00546B45">
        <w:rPr>
          <w:rStyle w:val="Emphasis"/>
          <w:highlight w:val="cyan"/>
        </w:rPr>
        <w:t>competition unfolds</w:t>
      </w:r>
      <w:r w:rsidRPr="00546B45">
        <w:rPr>
          <w:rStyle w:val="StyleUnderline"/>
          <w:highlight w:val="cyan"/>
        </w:rPr>
        <w:t xml:space="preserve"> and</w:t>
      </w:r>
      <w:r w:rsidRPr="00DD48FA">
        <w:rPr>
          <w:rStyle w:val="StyleUnderline"/>
        </w:rPr>
        <w:t xml:space="preserve"> the substantive content of </w:t>
      </w:r>
      <w:r w:rsidRPr="00546B45">
        <w:rPr>
          <w:rStyle w:val="Emphasis"/>
          <w:highlight w:val="cyan"/>
        </w:rPr>
        <w:t>rules</w:t>
      </w:r>
      <w:r w:rsidRPr="00546B45">
        <w:rPr>
          <w:rStyle w:val="StyleUnderline"/>
          <w:highlight w:val="cyan"/>
        </w:rPr>
        <w:t xml:space="preserve"> that should govern state conduct</w:t>
      </w:r>
      <w:r w:rsidRPr="00DD48FA">
        <w:rPr>
          <w:rStyle w:val="StyleUnderline"/>
        </w:rPr>
        <w:t xml:space="preserve"> in specific spheres of international relations</w:t>
      </w:r>
      <w:r w:rsidRPr="00DD48FA">
        <w:rPr>
          <w:sz w:val="16"/>
        </w:rPr>
        <w:t xml:space="preserve">. This contestation is occurring across issue areas both familiar and novel, </w:t>
      </w:r>
      <w:r w:rsidRPr="00B0753F">
        <w:rPr>
          <w:rStyle w:val="StyleUnderline"/>
        </w:rPr>
        <w:t>from principles regulating the use of force to rules governing trade, norms of responsible behavior in outer space, and legal obligations during global pandemics</w:t>
      </w:r>
      <w:r w:rsidRPr="00DD48FA">
        <w:rPr>
          <w:sz w:val="16"/>
        </w:rPr>
        <w:t>.</w:t>
      </w:r>
    </w:p>
    <w:p w14:paraId="09DE88E2" w14:textId="77777777" w:rsidR="00BB1C83" w:rsidRDefault="00BB1C83" w:rsidP="00BB1C83">
      <w:pPr>
        <w:pStyle w:val="Heading4"/>
      </w:pPr>
      <w:r>
        <w:t xml:space="preserve">Their </w:t>
      </w:r>
      <w:r w:rsidRPr="00FC1623">
        <w:rPr>
          <w:u w:val="single"/>
        </w:rPr>
        <w:t>stability</w:t>
      </w:r>
      <w:r>
        <w:t xml:space="preserve"> is key to the </w:t>
      </w:r>
      <w:r w:rsidRPr="00FC1623">
        <w:rPr>
          <w:u w:val="single"/>
        </w:rPr>
        <w:t>system</w:t>
      </w:r>
      <w:r>
        <w:t>.</w:t>
      </w:r>
    </w:p>
    <w:p w14:paraId="39360A36" w14:textId="77777777" w:rsidR="00BB1C83" w:rsidRPr="00A96041" w:rsidRDefault="00BB1C83" w:rsidP="00BB1C83">
      <w:r>
        <w:t xml:space="preserve">Saqib </w:t>
      </w:r>
      <w:r w:rsidRPr="00A96041">
        <w:rPr>
          <w:rStyle w:val="Style13ptBold"/>
        </w:rPr>
        <w:t>Mahmood</w:t>
      </w:r>
      <w:r>
        <w:rPr>
          <w:rStyle w:val="Style13ptBold"/>
        </w:rPr>
        <w:t xml:space="preserve"> 24</w:t>
      </w:r>
      <w:r w:rsidRPr="00A96041">
        <w:t>.</w:t>
      </w:r>
      <w:r>
        <w:t xml:space="preserve"> Federal Board of Revenue, Ministry of Finance, Islamabad, Pakistan Ayesha Nawaz Malik Visiting Lecturer, National University of Modern Languages, Islamabad Awais Ahmed Student, Department of Political science, Universitas Indonesia Noor Fatima Independent Researcher, International Relations, Lahore “</w:t>
      </w:r>
      <w:r w:rsidRPr="00A96041">
        <w:t>Emerging Economies' Influence in Shaping Global Governance Structures and Issues</w:t>
      </w:r>
      <w:r>
        <w:t xml:space="preserve">”. </w:t>
      </w:r>
      <w:r w:rsidRPr="00A96041">
        <w:t>https://www.researchgate.net/publication/383662579_Emerging_Economies%27_Influence_in_Shaping_Global_Governance_Structures_and_Issues?enrichId=rgreq-3ed9b7a2e7909e8fd3b62a1403fc1db0-XXX&amp;enrichSource=Y292ZXJQYWdlOzM4MzY2MjU3OTtBUzoxMTQzMTI4MTI3NjYzMTczOEAxNzI1NzEzODcyNjU4&amp;el=1_x_3</w:t>
      </w:r>
    </w:p>
    <w:p w14:paraId="693297BA" w14:textId="77777777" w:rsidR="00BB1C83" w:rsidRPr="00A96041" w:rsidRDefault="00BB1C83" w:rsidP="00BB1C83">
      <w:pPr>
        <w:rPr>
          <w:rStyle w:val="StyleUnderline"/>
        </w:rPr>
      </w:pPr>
      <w:r w:rsidRPr="00A96041">
        <w:rPr>
          <w:sz w:val="16"/>
        </w:rPr>
        <w:t xml:space="preserve">The </w:t>
      </w:r>
      <w:r w:rsidRPr="004D3891">
        <w:rPr>
          <w:rStyle w:val="StyleUnderline"/>
          <w:highlight w:val="cyan"/>
        </w:rPr>
        <w:t>developing countries</w:t>
      </w:r>
      <w:r w:rsidRPr="00A96041">
        <w:rPr>
          <w:sz w:val="16"/>
        </w:rPr>
        <w:t xml:space="preserve"> </w:t>
      </w:r>
      <w:r w:rsidRPr="004D3891">
        <w:rPr>
          <w:rStyle w:val="StyleUnderline"/>
          <w:highlight w:val="cyan"/>
        </w:rPr>
        <w:t>have</w:t>
      </w:r>
      <w:r w:rsidRPr="00A96041">
        <w:rPr>
          <w:sz w:val="16"/>
        </w:rPr>
        <w:t xml:space="preserve"> also </w:t>
      </w:r>
      <w:r w:rsidRPr="004D3891">
        <w:rPr>
          <w:rStyle w:val="Emphasis"/>
          <w:highlight w:val="cyan"/>
        </w:rPr>
        <w:t>risen to a more dominant position</w:t>
      </w:r>
      <w:r w:rsidRPr="00A96041">
        <w:rPr>
          <w:sz w:val="16"/>
        </w:rPr>
        <w:t xml:space="preserve"> </w:t>
      </w:r>
      <w:r w:rsidRPr="00A96041">
        <w:rPr>
          <w:rStyle w:val="StyleUnderline"/>
        </w:rPr>
        <w:t xml:space="preserve">in the global economy especially </w:t>
      </w:r>
      <w:r w:rsidRPr="004D3891">
        <w:rPr>
          <w:rStyle w:val="StyleUnderline"/>
          <w:highlight w:val="cyan"/>
        </w:rPr>
        <w:t>through</w:t>
      </w:r>
      <w:r w:rsidRPr="00A96041">
        <w:rPr>
          <w:rStyle w:val="StyleUnderline"/>
        </w:rPr>
        <w:t xml:space="preserve"> industrialization and </w:t>
      </w:r>
      <w:r w:rsidRPr="004D3891">
        <w:rPr>
          <w:rStyle w:val="Emphasis"/>
          <w:highlight w:val="cyan"/>
        </w:rPr>
        <w:t>economic growth</w:t>
      </w:r>
      <w:r w:rsidRPr="00A96041">
        <w:rPr>
          <w:rStyle w:val="StyleUnderline"/>
        </w:rPr>
        <w:t xml:space="preserve"> rates of </w:t>
      </w:r>
      <w:r w:rsidRPr="004D3891">
        <w:rPr>
          <w:rStyle w:val="Emphasis"/>
          <w:highlight w:val="cyan"/>
        </w:rPr>
        <w:t>China</w:t>
      </w:r>
      <w:r w:rsidRPr="00A96041">
        <w:rPr>
          <w:sz w:val="16"/>
        </w:rPr>
        <w:t xml:space="preserve">, </w:t>
      </w:r>
      <w:r w:rsidRPr="004D3891">
        <w:rPr>
          <w:rStyle w:val="Emphasis"/>
          <w:highlight w:val="cyan"/>
        </w:rPr>
        <w:t>India</w:t>
      </w:r>
      <w:r w:rsidRPr="00A96041">
        <w:rPr>
          <w:sz w:val="16"/>
        </w:rPr>
        <w:t xml:space="preserve">, </w:t>
      </w:r>
      <w:r w:rsidRPr="004D3891">
        <w:rPr>
          <w:rStyle w:val="Emphasis"/>
          <w:highlight w:val="cyan"/>
        </w:rPr>
        <w:t>Brazil</w:t>
      </w:r>
      <w:r w:rsidRPr="00A96041">
        <w:rPr>
          <w:sz w:val="16"/>
        </w:rPr>
        <w:t xml:space="preserve"> and </w:t>
      </w:r>
      <w:r w:rsidRPr="004D3891">
        <w:rPr>
          <w:rStyle w:val="Emphasis"/>
          <w:highlight w:val="cyan"/>
        </w:rPr>
        <w:t>South Africa</w:t>
      </w:r>
      <w:r w:rsidRPr="00A96041">
        <w:rPr>
          <w:sz w:val="16"/>
        </w:rPr>
        <w:t xml:space="preserve">. These nation states have </w:t>
      </w:r>
      <w:r w:rsidRPr="00A96041">
        <w:rPr>
          <w:rStyle w:val="StyleUnderline"/>
        </w:rPr>
        <w:t xml:space="preserve">successively embedded themselves into global economy, they have </w:t>
      </w:r>
      <w:r w:rsidRPr="004D3891">
        <w:rPr>
          <w:rStyle w:val="StyleUnderline"/>
          <w:highlight w:val="cyan"/>
        </w:rPr>
        <w:t>become</w:t>
      </w:r>
      <w:r w:rsidRPr="00A96041">
        <w:rPr>
          <w:rStyle w:val="StyleUnderline"/>
        </w:rPr>
        <w:t xml:space="preserve"> </w:t>
      </w:r>
      <w:r w:rsidRPr="004D3891">
        <w:rPr>
          <w:rStyle w:val="Emphasis"/>
          <w:highlight w:val="cyan"/>
        </w:rPr>
        <w:t>crucial players</w:t>
      </w:r>
      <w:r w:rsidRPr="00A96041">
        <w:rPr>
          <w:rStyle w:val="StyleUnderline"/>
        </w:rPr>
        <w:t xml:space="preserve"> </w:t>
      </w:r>
      <w:r w:rsidRPr="004D3891">
        <w:rPr>
          <w:rStyle w:val="StyleUnderline"/>
          <w:highlight w:val="cyan"/>
        </w:rPr>
        <w:t>in</w:t>
      </w:r>
      <w:r w:rsidRPr="00A96041">
        <w:rPr>
          <w:rStyle w:val="StyleUnderline"/>
        </w:rPr>
        <w:t xml:space="preserve"> </w:t>
      </w:r>
      <w:r w:rsidRPr="004D3891">
        <w:rPr>
          <w:rStyle w:val="Emphasis"/>
          <w:highlight w:val="cyan"/>
        </w:rPr>
        <w:t>international webs</w:t>
      </w:r>
      <w:r w:rsidRPr="00A96041">
        <w:rPr>
          <w:sz w:val="16"/>
        </w:rPr>
        <w:t xml:space="preserve"> of trade, investment, and production (Kharas, 2010). This </w:t>
      </w:r>
      <w:r w:rsidRPr="004D3891">
        <w:rPr>
          <w:rStyle w:val="Emphasis"/>
          <w:highlight w:val="cyan"/>
        </w:rPr>
        <w:t>economic growth</w:t>
      </w:r>
      <w:r w:rsidRPr="00A96041">
        <w:rPr>
          <w:sz w:val="16"/>
        </w:rPr>
        <w:t xml:space="preserve"> has not only </w:t>
      </w:r>
      <w:r w:rsidRPr="004D3891">
        <w:rPr>
          <w:rStyle w:val="StyleUnderline"/>
          <w:highlight w:val="cyan"/>
        </w:rPr>
        <w:t>increased</w:t>
      </w:r>
      <w:r w:rsidRPr="00A96041">
        <w:rPr>
          <w:sz w:val="16"/>
        </w:rPr>
        <w:t xml:space="preserve"> their </w:t>
      </w:r>
      <w:r w:rsidRPr="004D3891">
        <w:rPr>
          <w:rStyle w:val="StyleUnderline"/>
          <w:highlight w:val="cyan"/>
        </w:rPr>
        <w:t>power</w:t>
      </w:r>
      <w:r w:rsidRPr="00A96041">
        <w:rPr>
          <w:sz w:val="16"/>
        </w:rPr>
        <w:t xml:space="preserve"> </w:t>
      </w:r>
      <w:r w:rsidRPr="00A96041">
        <w:rPr>
          <w:rStyle w:val="StyleUnderline"/>
        </w:rPr>
        <w:t xml:space="preserve">but also </w:t>
      </w:r>
      <w:r w:rsidRPr="004D3891">
        <w:rPr>
          <w:rStyle w:val="StyleUnderline"/>
          <w:highlight w:val="cyan"/>
        </w:rPr>
        <w:t>placed them</w:t>
      </w:r>
      <w:r w:rsidRPr="00A96041">
        <w:rPr>
          <w:rStyle w:val="StyleUnderline"/>
        </w:rPr>
        <w:t xml:space="preserve"> strategically </w:t>
      </w:r>
      <w:r w:rsidRPr="004D3891">
        <w:rPr>
          <w:rStyle w:val="StyleUnderline"/>
          <w:highlight w:val="cyan"/>
        </w:rPr>
        <w:t>in</w:t>
      </w:r>
      <w:r w:rsidRPr="00A96041">
        <w:rPr>
          <w:rStyle w:val="StyleUnderline"/>
        </w:rPr>
        <w:t xml:space="preserve"> </w:t>
      </w:r>
      <w:r w:rsidRPr="004D3891">
        <w:rPr>
          <w:rStyle w:val="Emphasis"/>
          <w:highlight w:val="cyan"/>
        </w:rPr>
        <w:t>determining</w:t>
      </w:r>
      <w:r w:rsidRPr="00A96041">
        <w:rPr>
          <w:rStyle w:val="StyleUnderline"/>
        </w:rPr>
        <w:t xml:space="preserve"> the </w:t>
      </w:r>
      <w:r w:rsidRPr="004D3891">
        <w:rPr>
          <w:rStyle w:val="StyleUnderline"/>
          <w:highlight w:val="cyan"/>
        </w:rPr>
        <w:t>international</w:t>
      </w:r>
      <w:r w:rsidRPr="00A96041">
        <w:rPr>
          <w:rStyle w:val="StyleUnderline"/>
        </w:rPr>
        <w:t xml:space="preserve"> economic </w:t>
      </w:r>
      <w:r w:rsidRPr="004D3891">
        <w:rPr>
          <w:rStyle w:val="StyleUnderline"/>
          <w:highlight w:val="cyan"/>
        </w:rPr>
        <w:t>policies</w:t>
      </w:r>
      <w:r w:rsidRPr="00A96041">
        <w:rPr>
          <w:rStyle w:val="StyleUnderline"/>
        </w:rPr>
        <w:t xml:space="preserve">. </w:t>
      </w:r>
      <w:r w:rsidRPr="00A96041">
        <w:rPr>
          <w:sz w:val="16"/>
        </w:rPr>
        <w:t xml:space="preserve">Concerning the emergence of these new economies, it is argued that the </w:t>
      </w:r>
      <w:r w:rsidRPr="004D3891">
        <w:rPr>
          <w:rStyle w:val="StyleUnderline"/>
          <w:highlight w:val="cyan"/>
        </w:rPr>
        <w:t>power balance</w:t>
      </w:r>
      <w:r w:rsidRPr="00A96041">
        <w:rPr>
          <w:rStyle w:val="StyleUnderline"/>
        </w:rPr>
        <w:t xml:space="preserve"> in the global economy </w:t>
      </w:r>
      <w:r w:rsidRPr="004D3891">
        <w:rPr>
          <w:rStyle w:val="Emphasis"/>
          <w:highlight w:val="cyan"/>
        </w:rPr>
        <w:t>is shifting</w:t>
      </w:r>
      <w:r w:rsidRPr="00A96041">
        <w:rPr>
          <w:rStyle w:val="StyleUnderline"/>
        </w:rPr>
        <w:t xml:space="preserve"> from the western economies and towards a more balanced world economy</w:t>
      </w:r>
      <w:r w:rsidRPr="00A96041">
        <w:rPr>
          <w:sz w:val="16"/>
        </w:rPr>
        <w:t xml:space="preserve"> (Subramanian, 2011). The increasing political and diplomatic power of the emerging economies is also manifested in the increase in their political and diplomatic activity across the globe. </w:t>
      </w:r>
      <w:r w:rsidRPr="00A96041">
        <w:rPr>
          <w:rStyle w:val="StyleUnderline"/>
        </w:rPr>
        <w:t xml:space="preserve">G20 </w:t>
      </w:r>
      <w:r w:rsidRPr="004D3891">
        <w:rPr>
          <w:rStyle w:val="StyleUnderline"/>
          <w:highlight w:val="cyan"/>
        </w:rPr>
        <w:t>countries</w:t>
      </w:r>
      <w:r w:rsidRPr="00A96041">
        <w:rPr>
          <w:sz w:val="16"/>
        </w:rPr>
        <w:t xml:space="preserve"> such as China and India are </w:t>
      </w:r>
      <w:r w:rsidRPr="004D3891">
        <w:rPr>
          <w:rStyle w:val="StyleUnderline"/>
          <w:highlight w:val="cyan"/>
        </w:rPr>
        <w:t>using</w:t>
      </w:r>
      <w:r w:rsidRPr="00A96041">
        <w:rPr>
          <w:rStyle w:val="StyleUnderline"/>
        </w:rPr>
        <w:t xml:space="preserve"> economic </w:t>
      </w:r>
      <w:r w:rsidRPr="004D3891">
        <w:rPr>
          <w:rStyle w:val="StyleUnderline"/>
          <w:highlight w:val="cyan"/>
        </w:rPr>
        <w:t>power to push</w:t>
      </w:r>
      <w:r w:rsidRPr="00A96041">
        <w:rPr>
          <w:rStyle w:val="StyleUnderline"/>
        </w:rPr>
        <w:t xml:space="preserve"> for </w:t>
      </w:r>
      <w:r w:rsidRPr="004D3891">
        <w:rPr>
          <w:rStyle w:val="Emphasis"/>
          <w:highlight w:val="cyan"/>
        </w:rPr>
        <w:t>change</w:t>
      </w:r>
      <w:r w:rsidRPr="00A96041">
        <w:rPr>
          <w:rStyle w:val="StyleUnderline"/>
        </w:rPr>
        <w:t xml:space="preserve"> </w:t>
      </w:r>
      <w:r w:rsidRPr="004D3891">
        <w:rPr>
          <w:rStyle w:val="StyleUnderline"/>
          <w:highlight w:val="cyan"/>
        </w:rPr>
        <w:t>in international organisations</w:t>
      </w:r>
      <w:r w:rsidRPr="00A96041">
        <w:rPr>
          <w:rStyle w:val="StyleUnderline"/>
        </w:rPr>
        <w:t xml:space="preserve"> and organisations and institutions that are </w:t>
      </w:r>
      <w:r w:rsidRPr="004D3891">
        <w:rPr>
          <w:rStyle w:val="StyleUnderline"/>
          <w:highlight w:val="cyan"/>
        </w:rPr>
        <w:t>in line with</w:t>
      </w:r>
      <w:r w:rsidRPr="00A96041">
        <w:rPr>
          <w:rStyle w:val="StyleUnderline"/>
        </w:rPr>
        <w:t xml:space="preserve"> emerging markets and developing countries’</w:t>
      </w:r>
      <w:r w:rsidRPr="00A96041">
        <w:rPr>
          <w:sz w:val="16"/>
        </w:rPr>
        <w:t xml:space="preserve"> </w:t>
      </w:r>
      <w:r w:rsidRPr="00A96041">
        <w:rPr>
          <w:rStyle w:val="StyleUnderline"/>
        </w:rPr>
        <w:t>interests</w:t>
      </w:r>
      <w:r w:rsidRPr="00A96041">
        <w:rPr>
          <w:sz w:val="16"/>
        </w:rPr>
        <w:t xml:space="preserve"> (Hurrell, 2006). This is happening at the backdrop of questioning the western centric international system and </w:t>
      </w:r>
      <w:r w:rsidRPr="004D3891">
        <w:rPr>
          <w:rStyle w:val="StyleUnderline"/>
          <w:highlight w:val="cyan"/>
        </w:rPr>
        <w:t>demanding</w:t>
      </w:r>
      <w:r w:rsidRPr="00A96041">
        <w:rPr>
          <w:sz w:val="16"/>
        </w:rPr>
        <w:t xml:space="preserve"> for a new and </w:t>
      </w:r>
      <w:r w:rsidRPr="004D3891">
        <w:rPr>
          <w:rStyle w:val="Emphasis"/>
          <w:highlight w:val="cyan"/>
        </w:rPr>
        <w:t>fairer system of global governance</w:t>
      </w:r>
      <w:r w:rsidRPr="00A96041">
        <w:rPr>
          <w:rStyle w:val="StyleUnderline"/>
        </w:rPr>
        <w:t>.</w:t>
      </w:r>
    </w:p>
    <w:p w14:paraId="54F399CE" w14:textId="77777777" w:rsidR="00BB1C83" w:rsidRPr="00FC1623" w:rsidRDefault="00BB1C83" w:rsidP="00BB1C83">
      <w:pPr>
        <w:rPr>
          <w:sz w:val="16"/>
        </w:rPr>
      </w:pPr>
      <w:r w:rsidRPr="00A96041">
        <w:rPr>
          <w:sz w:val="16"/>
        </w:rPr>
        <w:t xml:space="preserve">The growing assertiveness of these economies is changing the balance of power of diplomacy, as they demand their rights and seek to participate in the making of decisions affecting global economic and political agenda (Wade, 2011). Growing and emerging as superpowers in the international system, they are also experiencing some forms of obstacles in their quest at shaping the world system. Concerns like the question of institutional change, the conflict of the domestic interest with international obligations and the control of economic and political risks are becoming more crucial (Bremmer, 2010). Furthermore, the </w:t>
      </w:r>
      <w:r w:rsidRPr="00A96041">
        <w:rPr>
          <w:rStyle w:val="StyleUnderline"/>
        </w:rPr>
        <w:t xml:space="preserve">emergence of these </w:t>
      </w:r>
      <w:r w:rsidRPr="004D3891">
        <w:rPr>
          <w:rStyle w:val="StyleUnderline"/>
          <w:highlight w:val="cyan"/>
        </w:rPr>
        <w:t>economies poses questions</w:t>
      </w:r>
      <w:r w:rsidRPr="00A96041">
        <w:rPr>
          <w:rStyle w:val="StyleUnderline"/>
        </w:rPr>
        <w:t xml:space="preserve"> </w:t>
      </w:r>
      <w:r w:rsidRPr="004D3891">
        <w:rPr>
          <w:rStyle w:val="StyleUnderline"/>
          <w:highlight w:val="cyan"/>
        </w:rPr>
        <w:t>regarding</w:t>
      </w:r>
      <w:r w:rsidRPr="00A96041">
        <w:rPr>
          <w:rStyle w:val="StyleUnderline"/>
        </w:rPr>
        <w:t xml:space="preserve"> the </w:t>
      </w:r>
      <w:r w:rsidRPr="004D3891">
        <w:rPr>
          <w:rStyle w:val="Emphasis"/>
          <w:highlight w:val="cyan"/>
        </w:rPr>
        <w:t>structural stability</w:t>
      </w:r>
      <w:r w:rsidRPr="00A96041">
        <w:rPr>
          <w:rStyle w:val="StyleUnderline"/>
        </w:rPr>
        <w:t xml:space="preserve"> of such economies in the future </w:t>
      </w:r>
      <w:r w:rsidRPr="004D3891">
        <w:rPr>
          <w:rStyle w:val="StyleUnderline"/>
          <w:highlight w:val="cyan"/>
        </w:rPr>
        <w:t>and effect on</w:t>
      </w:r>
      <w:r w:rsidRPr="00A96041">
        <w:rPr>
          <w:rStyle w:val="StyleUnderline"/>
        </w:rPr>
        <w:t xml:space="preserve"> </w:t>
      </w:r>
      <w:r w:rsidRPr="004D3891">
        <w:rPr>
          <w:rStyle w:val="Emphasis"/>
          <w:highlight w:val="cyan"/>
        </w:rPr>
        <w:t>world stability</w:t>
      </w:r>
      <w:r w:rsidRPr="00A96041">
        <w:rPr>
          <w:rStyle w:val="StyleUnderline"/>
        </w:rPr>
        <w:t xml:space="preserve"> </w:t>
      </w:r>
      <w:r w:rsidRPr="004D3891">
        <w:rPr>
          <w:rStyle w:val="StyleUnderline"/>
          <w:highlight w:val="cyan"/>
        </w:rPr>
        <w:t>and</w:t>
      </w:r>
      <w:r w:rsidRPr="00A96041">
        <w:rPr>
          <w:rStyle w:val="StyleUnderline"/>
        </w:rPr>
        <w:t xml:space="preserve"> </w:t>
      </w:r>
      <w:r w:rsidRPr="004D3891">
        <w:rPr>
          <w:rStyle w:val="Emphasis"/>
          <w:highlight w:val="cyan"/>
        </w:rPr>
        <w:t>governance</w:t>
      </w:r>
      <w:r w:rsidRPr="00A96041">
        <w:rPr>
          <w:sz w:val="16"/>
        </w:rPr>
        <w:t>. This paper aims to discuss the phenomenon of emerging economies, the opportunities and threats that they present to the conventional system of international relations and their possible contribution to the formation of a more equitable world in the post crisis world.</w:t>
      </w:r>
    </w:p>
    <w:p w14:paraId="20604882" w14:textId="77777777" w:rsidR="00BB1C83" w:rsidRDefault="00BB1C83" w:rsidP="00BB1C83">
      <w:pPr>
        <w:pStyle w:val="Heading3"/>
        <w:rPr>
          <w:rFonts w:cs="Calibri"/>
        </w:rPr>
      </w:pPr>
      <w:r w:rsidRPr="008E3D3A">
        <w:rPr>
          <w:rFonts w:cs="Calibri"/>
        </w:rPr>
        <w:t>U---2NC</w:t>
      </w:r>
    </w:p>
    <w:p w14:paraId="28CA6072" w14:textId="77777777" w:rsidR="00BB1C83" w:rsidRPr="0007178A" w:rsidRDefault="00BB1C83" w:rsidP="00BB1C83">
      <w:pPr>
        <w:pStyle w:val="Heading3"/>
        <w:rPr>
          <w:rFonts w:cs="Calibri"/>
        </w:rPr>
      </w:pPr>
      <w:r w:rsidRPr="0007178A">
        <w:rPr>
          <w:rFonts w:cs="Calibri"/>
        </w:rPr>
        <w:t>Link---AT: Link Turn---2NC</w:t>
      </w:r>
    </w:p>
    <w:p w14:paraId="76E2B83F" w14:textId="77777777" w:rsidR="00BB1C83" w:rsidRPr="0007178A" w:rsidRDefault="00BB1C83" w:rsidP="00BB1C83">
      <w:pPr>
        <w:pStyle w:val="Heading4"/>
        <w:rPr>
          <w:rFonts w:cs="Calibri"/>
        </w:rPr>
      </w:pPr>
      <w:r w:rsidRPr="0007178A">
        <w:rPr>
          <w:rFonts w:cs="Calibri"/>
        </w:rPr>
        <w:t xml:space="preserve">High wages fail, employees </w:t>
      </w:r>
      <w:r w:rsidRPr="0007178A">
        <w:rPr>
          <w:rFonts w:cs="Calibri"/>
          <w:u w:val="single"/>
        </w:rPr>
        <w:t>won’t work harder</w:t>
      </w:r>
      <w:r w:rsidRPr="0007178A">
        <w:rPr>
          <w:rFonts w:cs="Calibri"/>
        </w:rPr>
        <w:t xml:space="preserve">, structural barriers </w:t>
      </w:r>
      <w:r w:rsidRPr="0007178A">
        <w:rPr>
          <w:rFonts w:cs="Calibri"/>
          <w:u w:val="single"/>
        </w:rPr>
        <w:t>inhibit</w:t>
      </w:r>
      <w:r w:rsidRPr="0007178A">
        <w:rPr>
          <w:rFonts w:cs="Calibri"/>
        </w:rPr>
        <w:t xml:space="preserve"> rises in productivity, and wages are squeezed by </w:t>
      </w:r>
      <w:r w:rsidRPr="0007178A">
        <w:rPr>
          <w:rFonts w:cs="Calibri"/>
          <w:u w:val="single"/>
        </w:rPr>
        <w:t>subsequent inflation</w:t>
      </w:r>
      <w:r w:rsidRPr="0007178A">
        <w:rPr>
          <w:rFonts w:cs="Calibri"/>
        </w:rPr>
        <w:t xml:space="preserve">. </w:t>
      </w:r>
    </w:p>
    <w:p w14:paraId="72C349FC" w14:textId="77777777" w:rsidR="00BB1C83" w:rsidRPr="0007178A" w:rsidRDefault="00BB1C83" w:rsidP="00BB1C83">
      <w:r w:rsidRPr="0007178A">
        <w:t xml:space="preserve">Ethan </w:t>
      </w:r>
      <w:r w:rsidRPr="0007178A">
        <w:rPr>
          <w:rStyle w:val="Style13ptBold"/>
        </w:rPr>
        <w:t>Ilzetzki &amp;</w:t>
      </w:r>
      <w:r w:rsidRPr="0007178A">
        <w:t xml:space="preserve"> Lucile </w:t>
      </w:r>
      <w:r w:rsidRPr="0007178A">
        <w:rPr>
          <w:rStyle w:val="Style13ptBold"/>
        </w:rPr>
        <w:t>Crumpton 21</w:t>
      </w:r>
      <w:r w:rsidRPr="0007178A">
        <w:t>. **Associate Professor of Economics (with Tenure) London School Of Economics And Political Science **Research assistant London School Of Economics And Political Science. “Towards a high-wage, high-productivity economy.” Center for Economic and Policy Research. 12/9/2021. https://cepr.org/voxeu/columns/towards-high-wage-high-productivity-economy</w:t>
      </w:r>
    </w:p>
    <w:p w14:paraId="48FA478D" w14:textId="77777777" w:rsidR="00BB1C83" w:rsidRPr="0007178A" w:rsidRDefault="00BB1C83" w:rsidP="00BB1C83">
      <w:pPr>
        <w:rPr>
          <w:sz w:val="16"/>
        </w:rPr>
      </w:pPr>
      <w:r w:rsidRPr="0007178A">
        <w:rPr>
          <w:sz w:val="16"/>
        </w:rPr>
        <w:t xml:space="preserve">The Prime Minister and Chancellor have been cautious in making causal connections between wage growth and productivity. However, many commentators have understood the government’s ‘high-wage, high-productivity’ model as suggesting </w:t>
      </w:r>
      <w:r w:rsidRPr="0007178A">
        <w:rPr>
          <w:rStyle w:val="AAAUNDERLINEKEYBOARD"/>
          <w:highlight w:val="cyan"/>
        </w:rPr>
        <w:t>that wage increases</w:t>
      </w:r>
      <w:r w:rsidRPr="0007178A">
        <w:rPr>
          <w:sz w:val="16"/>
        </w:rPr>
        <w:t xml:space="preserve"> due to lower immigration and labour shortages </w:t>
      </w:r>
      <w:r w:rsidRPr="0007178A">
        <w:rPr>
          <w:rStyle w:val="AAAUNDERLINEKEYBOARD"/>
        </w:rPr>
        <w:t xml:space="preserve">will themselves </w:t>
      </w:r>
      <w:r w:rsidRPr="0007178A">
        <w:rPr>
          <w:rStyle w:val="AAAUNDERLINEKEYBOARD"/>
          <w:highlight w:val="cyan"/>
        </w:rPr>
        <w:t>lead to innovation and</w:t>
      </w:r>
      <w:r w:rsidRPr="0007178A">
        <w:rPr>
          <w:rStyle w:val="AAAUNDERLINEKEYBOARD"/>
        </w:rPr>
        <w:t xml:space="preserve"> higher </w:t>
      </w:r>
      <w:r w:rsidRPr="0007178A">
        <w:rPr>
          <w:rStyle w:val="AAAUNDERLINEKEYBOARD"/>
          <w:highlight w:val="cyan"/>
        </w:rPr>
        <w:t>productivity</w:t>
      </w:r>
      <w:r w:rsidRPr="0007178A">
        <w:rPr>
          <w:sz w:val="16"/>
        </w:rPr>
        <w:t xml:space="preserve">. (See Oulton 2019 on the relationship between the growth in the labour force, productivity, and wages.) This view </w:t>
      </w:r>
      <w:r w:rsidRPr="0007178A">
        <w:rPr>
          <w:rStyle w:val="AAAUNDERLINEKEYBOARD"/>
          <w:highlight w:val="cyan"/>
        </w:rPr>
        <w:t>has received</w:t>
      </w:r>
      <w:r w:rsidRPr="0007178A">
        <w:rPr>
          <w:rStyle w:val="AAAUNDERLINEKEYBOARD"/>
        </w:rPr>
        <w:t xml:space="preserve"> a </w:t>
      </w:r>
      <w:r w:rsidRPr="0007178A">
        <w:rPr>
          <w:rStyle w:val="Boxes"/>
          <w:highlight w:val="cyan"/>
        </w:rPr>
        <w:t>mixed response from economists</w:t>
      </w:r>
      <w:r w:rsidRPr="0007178A">
        <w:rPr>
          <w:rStyle w:val="AAAUNDERLINEKEYBOARD"/>
        </w:rPr>
        <w:t xml:space="preserve"> and journalists</w:t>
      </w:r>
      <w:r w:rsidRPr="0007178A">
        <w:rPr>
          <w:sz w:val="16"/>
        </w:rPr>
        <w:t xml:space="preserve">. Most journalists’ responses have reflected the </w:t>
      </w:r>
      <w:r w:rsidRPr="0007178A">
        <w:rPr>
          <w:rStyle w:val="AAAUNDERLINEKEYBOARD"/>
        </w:rPr>
        <w:t xml:space="preserve">conventional wisdom that wage increases </w:t>
      </w:r>
      <w:r w:rsidRPr="0007178A">
        <w:rPr>
          <w:rStyle w:val="Boxes"/>
        </w:rPr>
        <w:t>cannot in and of themselves</w:t>
      </w:r>
      <w:r w:rsidRPr="0007178A">
        <w:rPr>
          <w:rStyle w:val="AAAUNDERLINEKEYBOARD"/>
        </w:rPr>
        <w:t xml:space="preserve"> cause productivity growth</w:t>
      </w:r>
      <w:r w:rsidRPr="0007178A">
        <w:rPr>
          <w:sz w:val="16"/>
        </w:rPr>
        <w:t xml:space="preserve">. Writing in The Independent, Sean O’Grady uses wage increases for lorry drivers </w:t>
      </w:r>
      <w:r w:rsidRPr="0007178A">
        <w:rPr>
          <w:rStyle w:val="AAAUNDERLINEKEYBOARD"/>
        </w:rPr>
        <w:t>as an example</w:t>
      </w:r>
      <w:r w:rsidRPr="0007178A">
        <w:rPr>
          <w:sz w:val="16"/>
        </w:rPr>
        <w:t xml:space="preserve">: “Lorry </w:t>
      </w:r>
      <w:r w:rsidRPr="0007178A">
        <w:rPr>
          <w:rStyle w:val="AAAUNDERLINEKEYBOARD"/>
          <w:highlight w:val="cyan"/>
        </w:rPr>
        <w:t>drivers</w:t>
      </w:r>
      <w:r w:rsidRPr="0007178A">
        <w:rPr>
          <w:sz w:val="16"/>
        </w:rPr>
        <w:t xml:space="preserve">, and others, </w:t>
      </w:r>
      <w:r w:rsidRPr="0007178A">
        <w:rPr>
          <w:rStyle w:val="AAAUNDERLINEKEYBOARD"/>
        </w:rPr>
        <w:t xml:space="preserve">can </w:t>
      </w:r>
      <w:r w:rsidRPr="0007178A">
        <w:rPr>
          <w:rStyle w:val="AAAUNDERLINEKEYBOARD"/>
          <w:highlight w:val="cyan"/>
        </w:rPr>
        <w:t>demand higher pay</w:t>
      </w:r>
      <w:r w:rsidRPr="0007178A">
        <w:rPr>
          <w:rStyle w:val="AAAUNDERLINEKEYBOARD"/>
        </w:rPr>
        <w:t xml:space="preserve"> packets and better conditions</w:t>
      </w:r>
      <w:r w:rsidRPr="0007178A">
        <w:rPr>
          <w:sz w:val="16"/>
        </w:rPr>
        <w:t xml:space="preserve"> because there’s a shortage of them. </w:t>
      </w:r>
      <w:r w:rsidRPr="0007178A">
        <w:rPr>
          <w:rStyle w:val="AAAUNDERLINEKEYBOARD"/>
        </w:rPr>
        <w:t>They all work very hard</w:t>
      </w:r>
      <w:r w:rsidRPr="0007178A">
        <w:rPr>
          <w:sz w:val="16"/>
        </w:rPr>
        <w:t xml:space="preserve"> – and deserve better working conditions – </w:t>
      </w:r>
      <w:r w:rsidRPr="0007178A">
        <w:rPr>
          <w:rStyle w:val="StyleUnderline"/>
          <w:highlight w:val="cyan"/>
        </w:rPr>
        <w:t xml:space="preserve">but </w:t>
      </w:r>
      <w:r w:rsidRPr="0007178A">
        <w:rPr>
          <w:rStyle w:val="AAAUNDERLINEKEYBOARD"/>
          <w:highlight w:val="cyan"/>
        </w:rPr>
        <w:t>they’ll</w:t>
      </w:r>
      <w:r w:rsidRPr="0007178A">
        <w:rPr>
          <w:rStyle w:val="AAAUNDERLINEKEYBOARD"/>
        </w:rPr>
        <w:t xml:space="preserve"> be </w:t>
      </w:r>
      <w:r w:rsidRPr="0007178A">
        <w:rPr>
          <w:rStyle w:val="AAAUNDERLINEKEYBOARD"/>
          <w:highlight w:val="cyan"/>
        </w:rPr>
        <w:t>work</w:t>
      </w:r>
      <w:r w:rsidRPr="0007178A">
        <w:rPr>
          <w:rStyle w:val="AAAUNDERLINEKEYBOARD"/>
        </w:rPr>
        <w:t xml:space="preserve">ing </w:t>
      </w:r>
      <w:r w:rsidRPr="0007178A">
        <w:rPr>
          <w:rStyle w:val="Boxes"/>
          <w:highlight w:val="cyan"/>
        </w:rPr>
        <w:t>no harder</w:t>
      </w:r>
      <w:r w:rsidRPr="0007178A">
        <w:rPr>
          <w:rStyle w:val="Boxes"/>
        </w:rPr>
        <w:t xml:space="preserve"> tomorrow than they do today</w:t>
      </w:r>
      <w:r w:rsidRPr="0007178A">
        <w:rPr>
          <w:sz w:val="16"/>
        </w:rPr>
        <w:t xml:space="preserve">. </w:t>
      </w:r>
      <w:r w:rsidRPr="0007178A">
        <w:rPr>
          <w:rStyle w:val="AAAUNDERLINEKEYBOARD"/>
        </w:rPr>
        <w:t xml:space="preserve">Their </w:t>
      </w:r>
      <w:r w:rsidRPr="0007178A">
        <w:rPr>
          <w:rStyle w:val="AAAUNDERLINEKEYBOARD"/>
          <w:highlight w:val="cyan"/>
        </w:rPr>
        <w:t>trucks</w:t>
      </w:r>
      <w:r w:rsidRPr="0007178A">
        <w:rPr>
          <w:rStyle w:val="AAAUNDERLINEKEYBOARD"/>
        </w:rPr>
        <w:t xml:space="preserve"> will be </w:t>
      </w:r>
      <w:r w:rsidRPr="0007178A">
        <w:rPr>
          <w:rStyle w:val="Boxes"/>
          <w:highlight w:val="cyan"/>
        </w:rPr>
        <w:t>no more efficient</w:t>
      </w:r>
      <w:r w:rsidRPr="0007178A">
        <w:rPr>
          <w:rStyle w:val="AAAUNDERLINEKEYBOARD"/>
        </w:rPr>
        <w:t xml:space="preserve">, </w:t>
      </w:r>
      <w:r w:rsidRPr="0007178A">
        <w:rPr>
          <w:rStyle w:val="Boxes"/>
          <w:highlight w:val="cyan"/>
        </w:rPr>
        <w:t>nor</w:t>
      </w:r>
      <w:r w:rsidRPr="0007178A">
        <w:rPr>
          <w:rStyle w:val="Boxes"/>
        </w:rPr>
        <w:t xml:space="preserve"> their </w:t>
      </w:r>
      <w:r w:rsidRPr="0007178A">
        <w:rPr>
          <w:rStyle w:val="Boxes"/>
          <w:highlight w:val="cyan"/>
        </w:rPr>
        <w:t>logistics improved</w:t>
      </w:r>
      <w:r w:rsidRPr="0007178A">
        <w:rPr>
          <w:rStyle w:val="AAAUNDERLINEKEYBOARD"/>
        </w:rPr>
        <w:t xml:space="preserve">, </w:t>
      </w:r>
      <w:r w:rsidRPr="0007178A">
        <w:rPr>
          <w:rStyle w:val="Boxes"/>
          <w:highlight w:val="cyan"/>
        </w:rPr>
        <w:t>nor</w:t>
      </w:r>
      <w:r w:rsidRPr="0007178A">
        <w:rPr>
          <w:rStyle w:val="Boxes"/>
        </w:rPr>
        <w:t xml:space="preserve"> working </w:t>
      </w:r>
      <w:r w:rsidRPr="0007178A">
        <w:rPr>
          <w:rStyle w:val="Boxes"/>
          <w:highlight w:val="cyan"/>
        </w:rPr>
        <w:t>practices transformed</w:t>
      </w:r>
      <w:r w:rsidRPr="0007178A">
        <w:rPr>
          <w:sz w:val="16"/>
        </w:rPr>
        <w:t xml:space="preserve">.”1  </w:t>
      </w:r>
    </w:p>
    <w:p w14:paraId="4497C191" w14:textId="77777777" w:rsidR="00BB1C83" w:rsidRPr="0007178A" w:rsidRDefault="00BB1C83" w:rsidP="00BB1C83">
      <w:pPr>
        <w:rPr>
          <w:sz w:val="16"/>
        </w:rPr>
      </w:pPr>
      <w:r w:rsidRPr="0007178A">
        <w:rPr>
          <w:sz w:val="16"/>
        </w:rPr>
        <w:t>Writing in The Times, David Smith agrees that “</w:t>
      </w:r>
      <w:r w:rsidRPr="0007178A">
        <w:rPr>
          <w:rStyle w:val="AAAUNDERLINEKEYBOARD"/>
          <w:highlight w:val="cyan"/>
        </w:rPr>
        <w:t>pay rises</w:t>
      </w:r>
      <w:r w:rsidRPr="0007178A">
        <w:rPr>
          <w:rStyle w:val="AAAUNDERLINEKEYBOARD"/>
        </w:rPr>
        <w:t xml:space="preserve"> without an accompanying rise in productivity will </w:t>
      </w:r>
      <w:r w:rsidRPr="0007178A">
        <w:rPr>
          <w:rStyle w:val="AAAUNDERLINEKEYBOARD"/>
          <w:highlight w:val="cyan"/>
        </w:rPr>
        <w:t>push up</w:t>
      </w:r>
      <w:r w:rsidRPr="0007178A">
        <w:rPr>
          <w:rStyle w:val="AAAUNDERLINEKEYBOARD"/>
        </w:rPr>
        <w:t xml:space="preserve"> unit </w:t>
      </w:r>
      <w:r w:rsidRPr="0007178A">
        <w:rPr>
          <w:rStyle w:val="AAAUNDERLINEKEYBOARD"/>
          <w:highlight w:val="cyan"/>
        </w:rPr>
        <w:t>wage costs</w:t>
      </w:r>
      <w:r w:rsidRPr="0007178A">
        <w:rPr>
          <w:rStyle w:val="AAAUNDERLINEKEYBOARD"/>
        </w:rPr>
        <w:t xml:space="preserve">. </w:t>
      </w:r>
      <w:r w:rsidRPr="0007178A">
        <w:rPr>
          <w:rStyle w:val="Boxes"/>
          <w:highlight w:val="cyan"/>
        </w:rPr>
        <w:t>Stagnant productivity explains</w:t>
      </w:r>
      <w:r w:rsidRPr="0007178A">
        <w:rPr>
          <w:rStyle w:val="AAAUNDERLINEKEYBOARD"/>
          <w:highlight w:val="cyan"/>
        </w:rPr>
        <w:t xml:space="preserve"> why real wages did</w:t>
      </w:r>
      <w:r w:rsidRPr="0007178A">
        <w:rPr>
          <w:rStyle w:val="AAAUNDERLINEKEYBOARD"/>
        </w:rPr>
        <w:t xml:space="preserve"> so </w:t>
      </w:r>
      <w:r w:rsidRPr="0007178A">
        <w:rPr>
          <w:rStyle w:val="AAAUNDERLINEKEYBOARD"/>
          <w:highlight w:val="cyan"/>
        </w:rPr>
        <w:t>badly in the 2010s</w:t>
      </w:r>
      <w:r w:rsidRPr="0007178A">
        <w:rPr>
          <w:rStyle w:val="AAAUNDERLINEKEYBOARD"/>
        </w:rPr>
        <w:t>.”</w:t>
      </w:r>
      <w:r w:rsidRPr="0007178A">
        <w:rPr>
          <w:sz w:val="16"/>
        </w:rPr>
        <w:t>2 These higher labour costs will decrease employment and employers will merely pass them on to consumers. Jill Treanor, also writing in The Times, warns that recent wage increases are no cause for celebration, claiming that “</w:t>
      </w:r>
      <w:r w:rsidRPr="0007178A">
        <w:rPr>
          <w:rStyle w:val="AAAUNDERLINEKEYBOARD"/>
          <w:highlight w:val="cyan"/>
        </w:rPr>
        <w:t>higher wages</w:t>
      </w:r>
      <w:r w:rsidRPr="0007178A">
        <w:rPr>
          <w:sz w:val="16"/>
        </w:rPr>
        <w:t xml:space="preserve"> might </w:t>
      </w:r>
      <w:r w:rsidRPr="0007178A">
        <w:rPr>
          <w:rStyle w:val="AAAUNDERLINEKEYBOARD"/>
          <w:highlight w:val="cyan"/>
        </w:rPr>
        <w:t>force</w:t>
      </w:r>
      <w:r w:rsidRPr="0007178A">
        <w:rPr>
          <w:rStyle w:val="AAAUNDERLINEKEYBOARD"/>
        </w:rPr>
        <w:t xml:space="preserve"> some </w:t>
      </w:r>
      <w:r w:rsidRPr="0007178A">
        <w:rPr>
          <w:rStyle w:val="AAAUNDERLINEKEYBOARD"/>
          <w:highlight w:val="cyan"/>
        </w:rPr>
        <w:t xml:space="preserve">companies </w:t>
      </w:r>
      <w:r w:rsidRPr="0007178A">
        <w:rPr>
          <w:rStyle w:val="Boxes"/>
          <w:highlight w:val="cyan"/>
        </w:rPr>
        <w:t>to collapse</w:t>
      </w:r>
      <w:r w:rsidRPr="0007178A">
        <w:rPr>
          <w:sz w:val="16"/>
        </w:rPr>
        <w:t xml:space="preserve">.”3 She points to “the problems in the supply chain—from importing timber to finding enough lorry drivers” as the main cause for wage hikes and a driver of high inflation. Smith concurs, predicting that “a shortage of HGV drivers may result in higher wages for them, and indeed is doing so. But the more such shortages there are, because of a supply shock, </w:t>
      </w:r>
      <w:r w:rsidRPr="0007178A">
        <w:rPr>
          <w:rStyle w:val="AAAUNDERLINEKEYBOARD"/>
          <w:highlight w:val="cyan"/>
        </w:rPr>
        <w:t>the more costs</w:t>
      </w:r>
      <w:r w:rsidRPr="0007178A">
        <w:rPr>
          <w:rStyle w:val="AAAUNDERLINEKEYBOARD"/>
        </w:rPr>
        <w:t xml:space="preserve"> will </w:t>
      </w:r>
      <w:r w:rsidRPr="0007178A">
        <w:rPr>
          <w:rStyle w:val="AAAUNDERLINEKEYBOARD"/>
          <w:highlight w:val="cyan"/>
        </w:rPr>
        <w:t>rise</w:t>
      </w:r>
      <w:r w:rsidRPr="0007178A">
        <w:rPr>
          <w:sz w:val="16"/>
        </w:rPr>
        <w:t xml:space="preserve"> and, particularly following a huge monetary stimulus, </w:t>
      </w:r>
      <w:r w:rsidRPr="0007178A">
        <w:rPr>
          <w:rStyle w:val="AAAUNDERLINEKEYBOARD"/>
          <w:highlight w:val="cyan"/>
        </w:rPr>
        <w:t>the more inflation</w:t>
      </w:r>
      <w:r w:rsidRPr="0007178A">
        <w:rPr>
          <w:rStyle w:val="AAAUNDERLINEKEYBOARD"/>
        </w:rPr>
        <w:t xml:space="preserve"> will become a problem, </w:t>
      </w:r>
      <w:r w:rsidRPr="0007178A">
        <w:rPr>
          <w:rStyle w:val="Boxes"/>
          <w:highlight w:val="cyan"/>
        </w:rPr>
        <w:t>squeezing</w:t>
      </w:r>
      <w:r w:rsidRPr="0007178A">
        <w:rPr>
          <w:rStyle w:val="Boxes"/>
        </w:rPr>
        <w:t xml:space="preserve"> the </w:t>
      </w:r>
      <w:r w:rsidRPr="0007178A">
        <w:rPr>
          <w:rStyle w:val="Boxes"/>
          <w:highlight w:val="cyan"/>
        </w:rPr>
        <w:t>real wages of everybody else</w:t>
      </w:r>
      <w:r w:rsidRPr="0007178A">
        <w:rPr>
          <w:sz w:val="16"/>
        </w:rPr>
        <w:t>”.</w:t>
      </w:r>
    </w:p>
    <w:p w14:paraId="0CE9AD3F" w14:textId="77777777" w:rsidR="00BB1C83" w:rsidRPr="0007178A" w:rsidRDefault="00BB1C83" w:rsidP="00BB1C83">
      <w:pPr>
        <w:pStyle w:val="Heading4"/>
        <w:rPr>
          <w:rFonts w:cs="Calibri"/>
        </w:rPr>
      </w:pPr>
      <w:r w:rsidRPr="0007178A">
        <w:rPr>
          <w:rFonts w:cs="Calibri"/>
        </w:rPr>
        <w:t xml:space="preserve">The </w:t>
      </w:r>
      <w:r w:rsidRPr="0007178A">
        <w:rPr>
          <w:rFonts w:cs="Calibri"/>
          <w:u w:val="single"/>
        </w:rPr>
        <w:t>Fed</w:t>
      </w:r>
      <w:r w:rsidRPr="0007178A">
        <w:rPr>
          <w:rFonts w:cs="Calibri"/>
        </w:rPr>
        <w:t xml:space="preserve"> will hike rates, even if it won’t </w:t>
      </w:r>
      <w:r w:rsidRPr="0007178A">
        <w:rPr>
          <w:rFonts w:cs="Calibri"/>
          <w:u w:val="single"/>
        </w:rPr>
        <w:t>work</w:t>
      </w:r>
      <w:r w:rsidRPr="0007178A">
        <w:rPr>
          <w:rFonts w:cs="Calibri"/>
        </w:rPr>
        <w:t>.</w:t>
      </w:r>
    </w:p>
    <w:p w14:paraId="7BA80DFE" w14:textId="77777777" w:rsidR="00BB1C83" w:rsidRPr="0007178A" w:rsidRDefault="00BB1C83" w:rsidP="00BB1C83">
      <w:r w:rsidRPr="0007178A">
        <w:t xml:space="preserve">Joshua </w:t>
      </w:r>
      <w:r w:rsidRPr="0007178A">
        <w:rPr>
          <w:rStyle w:val="Style13ptBold"/>
        </w:rPr>
        <w:t>Cova</w:t>
      </w:r>
      <w:r w:rsidRPr="0007178A">
        <w:t xml:space="preserve"> </w:t>
      </w:r>
      <w:r w:rsidRPr="0007178A">
        <w:rPr>
          <w:rStyle w:val="Style13ptBold"/>
        </w:rPr>
        <w:t>24</w:t>
      </w:r>
      <w:r w:rsidRPr="0007178A">
        <w:t xml:space="preserve">. Postdoctoral researcher at the Max Planck Institute for the Study of Societies. "On industrial relations and inflation: a long-term perspective." </w:t>
      </w:r>
      <w:r w:rsidRPr="0007178A">
        <w:rPr>
          <w:i/>
          <w:iCs/>
        </w:rPr>
        <w:t>European Review of Labour and Research</w:t>
      </w:r>
      <w:r w:rsidRPr="0007178A">
        <w:t>, 30.3, 284.</w:t>
      </w:r>
    </w:p>
    <w:p w14:paraId="792DCDBE" w14:textId="77777777" w:rsidR="00BB1C83" w:rsidRPr="0007178A" w:rsidRDefault="00BB1C83" w:rsidP="00BB1C83">
      <w:pPr>
        <w:rPr>
          <w:sz w:val="16"/>
        </w:rPr>
      </w:pPr>
      <w:r w:rsidRPr="0007178A">
        <w:rPr>
          <w:sz w:val="16"/>
        </w:rPr>
        <w:t>The limits of monetary policy</w:t>
      </w:r>
    </w:p>
    <w:p w14:paraId="6D3AF79E" w14:textId="77777777" w:rsidR="00BB1C83" w:rsidRPr="0007178A" w:rsidRDefault="00BB1C83" w:rsidP="00BB1C83">
      <w:pPr>
        <w:rPr>
          <w:sz w:val="16"/>
        </w:rPr>
      </w:pPr>
      <w:r w:rsidRPr="0007178A">
        <w:rPr>
          <w:rStyle w:val="StyleUnderline"/>
        </w:rPr>
        <w:t xml:space="preserve">As is well known, </w:t>
      </w:r>
      <w:r w:rsidRPr="0007178A">
        <w:rPr>
          <w:rStyle w:val="StyleUnderline"/>
          <w:highlight w:val="cyan"/>
        </w:rPr>
        <w:t xml:space="preserve">the </w:t>
      </w:r>
      <w:r w:rsidRPr="0007178A">
        <w:rPr>
          <w:rStyle w:val="Emphasis"/>
          <w:highlight w:val="cyan"/>
        </w:rPr>
        <w:t>textbook</w:t>
      </w:r>
      <w:r w:rsidRPr="0007178A">
        <w:rPr>
          <w:rStyle w:val="Emphasis"/>
        </w:rPr>
        <w:t xml:space="preserve"> monetary </w:t>
      </w:r>
      <w:r w:rsidRPr="0007178A">
        <w:rPr>
          <w:rStyle w:val="Emphasis"/>
          <w:highlight w:val="cyan"/>
        </w:rPr>
        <w:t>response</w:t>
      </w:r>
      <w:r w:rsidRPr="0007178A">
        <w:rPr>
          <w:rStyle w:val="StyleUnderline"/>
          <w:highlight w:val="cyan"/>
        </w:rPr>
        <w:t xml:space="preserve"> to an</w:t>
      </w:r>
      <w:r w:rsidRPr="0007178A">
        <w:rPr>
          <w:rStyle w:val="StyleUnderline"/>
        </w:rPr>
        <w:t xml:space="preserve"> </w:t>
      </w:r>
      <w:r w:rsidRPr="0007178A">
        <w:rPr>
          <w:rStyle w:val="Emphasis"/>
        </w:rPr>
        <w:t xml:space="preserve">overheated </w:t>
      </w:r>
      <w:r w:rsidRPr="0007178A">
        <w:rPr>
          <w:rStyle w:val="Emphasis"/>
          <w:highlight w:val="cyan"/>
        </w:rPr>
        <w:t>econ</w:t>
      </w:r>
      <w:r w:rsidRPr="0007178A">
        <w:rPr>
          <w:rStyle w:val="Emphasis"/>
        </w:rPr>
        <w:t>omy</w:t>
      </w:r>
      <w:r w:rsidRPr="0007178A">
        <w:rPr>
          <w:rStyle w:val="StyleUnderline"/>
        </w:rPr>
        <w:t xml:space="preserve"> </w:t>
      </w:r>
      <w:r w:rsidRPr="0007178A">
        <w:rPr>
          <w:rStyle w:val="StyleUnderline"/>
          <w:highlight w:val="cyan"/>
        </w:rPr>
        <w:t>experiencing</w:t>
      </w:r>
      <w:r w:rsidRPr="0007178A">
        <w:rPr>
          <w:rStyle w:val="StyleUnderline"/>
        </w:rPr>
        <w:t xml:space="preserve"> significant </w:t>
      </w:r>
      <w:r w:rsidRPr="0007178A">
        <w:rPr>
          <w:rStyle w:val="StyleUnderline"/>
          <w:highlight w:val="cyan"/>
        </w:rPr>
        <w:t xml:space="preserve">price increases is to </w:t>
      </w:r>
      <w:r w:rsidRPr="0007178A">
        <w:rPr>
          <w:rStyle w:val="Emphasis"/>
          <w:highlight w:val="cyan"/>
        </w:rPr>
        <w:t>raise interest rates</w:t>
      </w:r>
      <w:r w:rsidRPr="0007178A">
        <w:rPr>
          <w:rStyle w:val="StyleUnderline"/>
        </w:rPr>
        <w:t xml:space="preserve">. </w:t>
      </w:r>
      <w:r w:rsidRPr="0007178A">
        <w:rPr>
          <w:sz w:val="16"/>
        </w:rPr>
        <w:t xml:space="preserve">Monetary policy in the form of interest rate hikes is aimed at reducing the money supply, making borrowing more expensive and ‘cooling down’ the economy by reducing aggregate demand. </w:t>
      </w:r>
      <w:r w:rsidRPr="0007178A">
        <w:rPr>
          <w:rStyle w:val="Emphasis"/>
          <w:highlight w:val="cyan"/>
        </w:rPr>
        <w:t>Resort to monetary policy</w:t>
      </w:r>
      <w:r w:rsidRPr="0007178A">
        <w:rPr>
          <w:rStyle w:val="StyleUnderline"/>
        </w:rPr>
        <w:t xml:space="preserve"> in an effort to intervene on the demand side </w:t>
      </w:r>
      <w:r w:rsidRPr="0007178A">
        <w:rPr>
          <w:rStyle w:val="Emphasis"/>
          <w:highlight w:val="cyan"/>
        </w:rPr>
        <w:t>might</w:t>
      </w:r>
      <w:r w:rsidRPr="0007178A">
        <w:rPr>
          <w:rStyle w:val="StyleUnderline"/>
          <w:highlight w:val="cyan"/>
        </w:rPr>
        <w:t xml:space="preserve"> prove</w:t>
      </w:r>
      <w:r w:rsidRPr="0007178A">
        <w:rPr>
          <w:sz w:val="16"/>
        </w:rPr>
        <w:t xml:space="preserve"> an </w:t>
      </w:r>
      <w:r w:rsidRPr="0007178A">
        <w:rPr>
          <w:rStyle w:val="StyleUnderline"/>
          <w:highlight w:val="cyan"/>
        </w:rPr>
        <w:t>ineffective</w:t>
      </w:r>
      <w:r w:rsidRPr="0007178A">
        <w:rPr>
          <w:sz w:val="16"/>
        </w:rPr>
        <w:t xml:space="preserve"> instrument, however, </w:t>
      </w:r>
      <w:r w:rsidRPr="0007178A">
        <w:rPr>
          <w:rStyle w:val="StyleUnderline"/>
        </w:rPr>
        <w:t>if inflation is driven primarily by external supply-side factors</w:t>
      </w:r>
      <w:r w:rsidRPr="0007178A">
        <w:rPr>
          <w:sz w:val="16"/>
        </w:rPr>
        <w:t xml:space="preserve">, which are beyond the control of domestic demand-side policy solutions. </w:t>
      </w:r>
      <w:r w:rsidRPr="0007178A">
        <w:rPr>
          <w:rStyle w:val="Emphasis"/>
          <w:highlight w:val="cyan"/>
        </w:rPr>
        <w:t>Nevertheless</w:t>
      </w:r>
      <w:r w:rsidRPr="0007178A">
        <w:rPr>
          <w:rStyle w:val="StyleUnderline"/>
        </w:rPr>
        <w:t xml:space="preserve">, </w:t>
      </w:r>
      <w:r w:rsidRPr="0007178A">
        <w:rPr>
          <w:rStyle w:val="StyleUnderline"/>
          <w:highlight w:val="cyan"/>
        </w:rPr>
        <w:t xml:space="preserve">once inflation </w:t>
      </w:r>
      <w:r w:rsidRPr="0007178A">
        <w:rPr>
          <w:rStyle w:val="Emphasis"/>
          <w:highlight w:val="cyan"/>
        </w:rPr>
        <w:t>started increasing</w:t>
      </w:r>
      <w:r w:rsidRPr="0007178A">
        <w:rPr>
          <w:rStyle w:val="Emphasis"/>
        </w:rPr>
        <w:t xml:space="preserve"> significantly </w:t>
      </w:r>
      <w:r w:rsidRPr="0007178A">
        <w:rPr>
          <w:rStyle w:val="StyleUnderline"/>
          <w:highlight w:val="cyan"/>
        </w:rPr>
        <w:t>towards</w:t>
      </w:r>
      <w:r w:rsidRPr="0007178A">
        <w:rPr>
          <w:rStyle w:val="StyleUnderline"/>
        </w:rPr>
        <w:t xml:space="preserve"> the end of </w:t>
      </w:r>
      <w:r w:rsidRPr="0007178A">
        <w:rPr>
          <w:rStyle w:val="StyleUnderline"/>
          <w:highlight w:val="cyan"/>
        </w:rPr>
        <w:t>2022</w:t>
      </w:r>
      <w:r w:rsidRPr="0007178A">
        <w:rPr>
          <w:rStyle w:val="StyleUnderline"/>
        </w:rPr>
        <w:t xml:space="preserve">, </w:t>
      </w:r>
      <w:r w:rsidRPr="0007178A">
        <w:rPr>
          <w:rStyle w:val="Emphasis"/>
          <w:highlight w:val="cyan"/>
        </w:rPr>
        <w:t xml:space="preserve">central banks </w:t>
      </w:r>
      <w:r w:rsidRPr="0007178A">
        <w:rPr>
          <w:rStyle w:val="StyleUnderline"/>
          <w:highlight w:val="cyan"/>
        </w:rPr>
        <w:t>reached for the</w:t>
      </w:r>
      <w:r w:rsidRPr="0007178A">
        <w:rPr>
          <w:rStyle w:val="StyleUnderline"/>
        </w:rPr>
        <w:t xml:space="preserve"> </w:t>
      </w:r>
      <w:r w:rsidRPr="0007178A">
        <w:rPr>
          <w:rStyle w:val="Emphasis"/>
        </w:rPr>
        <w:t xml:space="preserve">interest </w:t>
      </w:r>
      <w:r w:rsidRPr="0007178A">
        <w:rPr>
          <w:rStyle w:val="Emphasis"/>
          <w:highlight w:val="cyan"/>
        </w:rPr>
        <w:t>rate lever</w:t>
      </w:r>
      <w:r w:rsidRPr="0007178A">
        <w:rPr>
          <w:rStyle w:val="StyleUnderline"/>
          <w:highlight w:val="cyan"/>
        </w:rPr>
        <w:t xml:space="preserve"> as a </w:t>
      </w:r>
      <w:r w:rsidRPr="0007178A">
        <w:rPr>
          <w:rStyle w:val="Emphasis"/>
          <w:highlight w:val="cyan"/>
        </w:rPr>
        <w:t>tried</w:t>
      </w:r>
      <w:r w:rsidRPr="0007178A">
        <w:rPr>
          <w:rStyle w:val="Emphasis"/>
        </w:rPr>
        <w:t xml:space="preserve"> and tested </w:t>
      </w:r>
      <w:r w:rsidRPr="0007178A">
        <w:rPr>
          <w:rStyle w:val="Emphasis"/>
          <w:highlight w:val="cyan"/>
        </w:rPr>
        <w:t>method</w:t>
      </w:r>
      <w:r w:rsidRPr="0007178A">
        <w:rPr>
          <w:rStyle w:val="StyleUnderline"/>
          <w:highlight w:val="cyan"/>
        </w:rPr>
        <w:t xml:space="preserve"> of </w:t>
      </w:r>
      <w:r w:rsidRPr="0007178A">
        <w:rPr>
          <w:rStyle w:val="Emphasis"/>
          <w:highlight w:val="cyan"/>
        </w:rPr>
        <w:t>cutting inflation</w:t>
      </w:r>
      <w:r w:rsidRPr="0007178A">
        <w:rPr>
          <w:sz w:val="16"/>
        </w:rPr>
        <w:t>. At the time of writing (May, 2024), the ECB’s deposit interest rate, at 4 per cent, is at the highest level in the bank’s history. This is a notable departure from the recent years of negative interest rates. Key to the decision on whether to raise interest rates is the development of national wage dynamics, which obviously also depends on the underlying institutional strength of organised labour. Thus, for example, the ECB in its decision to maintain its interest rate policy unchanged in March 2024 cited sustained wage growth and lower labour productivity as a contributing factor.5</w:t>
      </w:r>
    </w:p>
    <w:p w14:paraId="0A3A6382" w14:textId="77777777" w:rsidR="00BB1C83" w:rsidRPr="0007178A" w:rsidRDefault="00BB1C83" w:rsidP="00BB1C83">
      <w:pPr>
        <w:keepNext/>
        <w:keepLines/>
        <w:spacing w:before="40" w:after="0"/>
        <w:outlineLvl w:val="3"/>
        <w:rPr>
          <w:rFonts w:eastAsiaTheme="majorEastAsia"/>
          <w:b/>
          <w:iCs/>
          <w:sz w:val="26"/>
        </w:rPr>
      </w:pPr>
      <w:r w:rsidRPr="0007178A">
        <w:rPr>
          <w:rFonts w:eastAsiaTheme="majorEastAsia"/>
          <w:b/>
          <w:iCs/>
          <w:sz w:val="26"/>
        </w:rPr>
        <w:t xml:space="preserve">The fed takes </w:t>
      </w:r>
      <w:r w:rsidRPr="0007178A">
        <w:rPr>
          <w:rFonts w:eastAsiaTheme="majorEastAsia"/>
          <w:b/>
          <w:iCs/>
          <w:sz w:val="26"/>
          <w:u w:val="single"/>
        </w:rPr>
        <w:t>aggressive</w:t>
      </w:r>
      <w:r w:rsidRPr="0007178A">
        <w:rPr>
          <w:rFonts w:eastAsiaTheme="majorEastAsia"/>
          <w:b/>
          <w:iCs/>
          <w:sz w:val="26"/>
        </w:rPr>
        <w:t xml:space="preserve"> actions that </w:t>
      </w:r>
      <w:r w:rsidRPr="0007178A">
        <w:rPr>
          <w:rFonts w:eastAsiaTheme="majorEastAsia"/>
          <w:b/>
          <w:iCs/>
          <w:sz w:val="26"/>
          <w:u w:val="single"/>
        </w:rPr>
        <w:t>nuke</w:t>
      </w:r>
      <w:r w:rsidRPr="0007178A">
        <w:rPr>
          <w:rFonts w:eastAsiaTheme="majorEastAsia"/>
          <w:b/>
          <w:iCs/>
          <w:sz w:val="26"/>
        </w:rPr>
        <w:t xml:space="preserve"> the economy.</w:t>
      </w:r>
    </w:p>
    <w:p w14:paraId="7D08367C" w14:textId="77777777" w:rsidR="00BB1C83" w:rsidRPr="0007178A" w:rsidRDefault="00BB1C83" w:rsidP="00BB1C83">
      <w:r w:rsidRPr="0007178A">
        <w:t>Bulent</w:t>
      </w:r>
      <w:r w:rsidRPr="0007178A">
        <w:rPr>
          <w:b/>
          <w:bCs/>
          <w:sz w:val="26"/>
        </w:rPr>
        <w:t xml:space="preserve"> Dervishi 23</w:t>
      </w:r>
      <w:r w:rsidRPr="0007178A">
        <w:t xml:space="preserve">. Professor and Faculty Member of Social Science at the International Vision University. “The effect of minimum wage increases on inflation.” </w:t>
      </w:r>
      <w:r w:rsidRPr="0007178A">
        <w:rPr>
          <w:i/>
          <w:iCs/>
        </w:rPr>
        <w:t>International Journal of Research in Business and Social Science</w:t>
      </w:r>
      <w:r w:rsidRPr="0007178A">
        <w:t>, 12(3).</w:t>
      </w:r>
    </w:p>
    <w:p w14:paraId="3F1F1F18" w14:textId="77777777" w:rsidR="00BB1C83" w:rsidRPr="0007178A" w:rsidRDefault="00BB1C83" w:rsidP="00BB1C83">
      <w:pPr>
        <w:rPr>
          <w:sz w:val="16"/>
        </w:rPr>
      </w:pPr>
      <w:r w:rsidRPr="0007178A">
        <w:rPr>
          <w:sz w:val="16"/>
        </w:rPr>
        <w:t>The Impact of the Minimum Wage Increase on The Market</w:t>
      </w:r>
    </w:p>
    <w:p w14:paraId="27F8B2B6" w14:textId="77777777" w:rsidR="00BB1C83" w:rsidRPr="0007178A" w:rsidRDefault="00BB1C83" w:rsidP="00BB1C83">
      <w:pPr>
        <w:rPr>
          <w:sz w:val="16"/>
        </w:rPr>
      </w:pPr>
      <w:r w:rsidRPr="0007178A">
        <w:rPr>
          <w:sz w:val="16"/>
        </w:rPr>
        <w:t>Before moving on to the Figure 1 analysis below, it is worth emphasizing the assumption that all other costs in the economy remain constant during the analysis.</w:t>
      </w:r>
    </w:p>
    <w:p w14:paraId="0AECC58A" w14:textId="77777777" w:rsidR="00BB1C83" w:rsidRPr="0007178A" w:rsidRDefault="00BB1C83" w:rsidP="00BB1C83">
      <w:pPr>
        <w:rPr>
          <w:sz w:val="16"/>
        </w:rPr>
      </w:pPr>
      <w:r w:rsidRPr="0007178A">
        <w:rPr>
          <w:sz w:val="16"/>
        </w:rPr>
        <w:t xml:space="preserve">Initially, the balance in the economy was achieved at the point (E) where supply and demand were equalized. At this point, while the market price is 40 units, the quantity of goods produced and sold is 35 units. </w:t>
      </w:r>
      <w:r w:rsidRPr="0007178A">
        <w:rPr>
          <w:u w:val="single"/>
        </w:rPr>
        <w:t xml:space="preserve">An </w:t>
      </w:r>
      <w:r w:rsidRPr="0007178A">
        <w:rPr>
          <w:rStyle w:val="Emphasis"/>
          <w:highlight w:val="cyan"/>
        </w:rPr>
        <w:t>increase</w:t>
      </w:r>
      <w:r w:rsidRPr="0007178A">
        <w:rPr>
          <w:highlight w:val="cyan"/>
          <w:u w:val="single"/>
        </w:rPr>
        <w:t xml:space="preserve"> in</w:t>
      </w:r>
      <w:r w:rsidRPr="0007178A">
        <w:rPr>
          <w:u w:val="single"/>
        </w:rPr>
        <w:t xml:space="preserve"> the </w:t>
      </w:r>
      <w:r w:rsidRPr="0007178A">
        <w:rPr>
          <w:rStyle w:val="Emphasis"/>
        </w:rPr>
        <w:t xml:space="preserve">minimum </w:t>
      </w:r>
      <w:r w:rsidRPr="0007178A">
        <w:rPr>
          <w:rStyle w:val="Emphasis"/>
          <w:highlight w:val="cyan"/>
        </w:rPr>
        <w:t>wage</w:t>
      </w:r>
      <w:r w:rsidRPr="0007178A">
        <w:rPr>
          <w:u w:val="single"/>
        </w:rPr>
        <w:t xml:space="preserve"> will </w:t>
      </w:r>
      <w:r w:rsidRPr="0007178A">
        <w:rPr>
          <w:rStyle w:val="Emphasis"/>
          <w:highlight w:val="cyan"/>
        </w:rPr>
        <w:t>increase</w:t>
      </w:r>
      <w:r w:rsidRPr="0007178A">
        <w:rPr>
          <w:rStyle w:val="Emphasis"/>
        </w:rPr>
        <w:t xml:space="preserve"> market demand</w:t>
      </w:r>
      <w:r w:rsidRPr="0007178A">
        <w:rPr>
          <w:sz w:val="16"/>
        </w:rPr>
        <w:t xml:space="preserve"> and the demand curve will shift from D to D1. </w:t>
      </w:r>
      <w:r w:rsidRPr="0007178A">
        <w:rPr>
          <w:u w:val="single"/>
        </w:rPr>
        <w:t>At this point</w:t>
      </w:r>
      <w:r w:rsidRPr="0007178A">
        <w:rPr>
          <w:sz w:val="16"/>
        </w:rPr>
        <w:t xml:space="preserve">, </w:t>
      </w:r>
      <w:r w:rsidRPr="0007178A">
        <w:rPr>
          <w:u w:val="single"/>
        </w:rPr>
        <w:t xml:space="preserve">the </w:t>
      </w:r>
      <w:r w:rsidRPr="0007178A">
        <w:rPr>
          <w:highlight w:val="cyan"/>
          <w:u w:val="single"/>
        </w:rPr>
        <w:t>price</w:t>
      </w:r>
      <w:r w:rsidRPr="0007178A">
        <w:rPr>
          <w:u w:val="single"/>
        </w:rPr>
        <w:t xml:space="preserve"> will increase and </w:t>
      </w:r>
      <w:r w:rsidRPr="0007178A">
        <w:rPr>
          <w:highlight w:val="cyan"/>
          <w:u w:val="single"/>
        </w:rPr>
        <w:t>due to</w:t>
      </w:r>
      <w:r w:rsidRPr="0007178A">
        <w:rPr>
          <w:u w:val="single"/>
        </w:rPr>
        <w:t xml:space="preserve"> the </w:t>
      </w:r>
      <w:r w:rsidRPr="0007178A">
        <w:rPr>
          <w:highlight w:val="cyan"/>
          <w:u w:val="single"/>
        </w:rPr>
        <w:t>increase in demand</w:t>
      </w:r>
      <w:r w:rsidRPr="0007178A">
        <w:rPr>
          <w:sz w:val="16"/>
        </w:rPr>
        <w:t xml:space="preserve">, the new balance will be achieved at the level E1 = Supply (S) = Demand (D1) = P (50) = Q (40). On the other hand, </w:t>
      </w:r>
      <w:r w:rsidRPr="0007178A">
        <w:rPr>
          <w:u w:val="single"/>
        </w:rPr>
        <w:t xml:space="preserve">the </w:t>
      </w:r>
      <w:r w:rsidRPr="0007178A">
        <w:rPr>
          <w:rStyle w:val="Emphasis"/>
        </w:rPr>
        <w:t>12.56 percent increase</w:t>
      </w:r>
      <w:r w:rsidRPr="0007178A">
        <w:rPr>
          <w:u w:val="single"/>
        </w:rPr>
        <w:t xml:space="preserve"> in the </w:t>
      </w:r>
      <w:r w:rsidRPr="0007178A">
        <w:rPr>
          <w:rStyle w:val="Emphasis"/>
        </w:rPr>
        <w:t>minimum wage</w:t>
      </w:r>
      <w:r w:rsidRPr="0007178A">
        <w:rPr>
          <w:sz w:val="16"/>
        </w:rPr>
        <w:t xml:space="preserve"> in 2023 </w:t>
      </w:r>
      <w:r w:rsidRPr="0007178A">
        <w:rPr>
          <w:u w:val="single"/>
        </w:rPr>
        <w:t xml:space="preserve">will </w:t>
      </w:r>
      <w:r w:rsidRPr="0007178A">
        <w:rPr>
          <w:rStyle w:val="Emphasis"/>
        </w:rPr>
        <w:t>trigger</w:t>
      </w:r>
      <w:r w:rsidRPr="0007178A">
        <w:rPr>
          <w:u w:val="single"/>
        </w:rPr>
        <w:t xml:space="preserve"> an </w:t>
      </w:r>
      <w:r w:rsidRPr="0007178A">
        <w:rPr>
          <w:rStyle w:val="Emphasis"/>
          <w:highlight w:val="cyan"/>
        </w:rPr>
        <w:t>increase</w:t>
      </w:r>
      <w:r w:rsidRPr="0007178A">
        <w:rPr>
          <w:u w:val="single"/>
        </w:rPr>
        <w:t xml:space="preserve"> in the </w:t>
      </w:r>
      <w:r w:rsidRPr="0007178A">
        <w:rPr>
          <w:highlight w:val="cyan"/>
          <w:u w:val="single"/>
        </w:rPr>
        <w:t>wages of</w:t>
      </w:r>
      <w:r w:rsidRPr="0007178A">
        <w:rPr>
          <w:u w:val="single"/>
        </w:rPr>
        <w:t xml:space="preserve"> other wage </w:t>
      </w:r>
      <w:r w:rsidRPr="0007178A">
        <w:rPr>
          <w:highlight w:val="cyan"/>
          <w:u w:val="single"/>
        </w:rPr>
        <w:t>earners</w:t>
      </w:r>
      <w:r w:rsidRPr="0007178A">
        <w:rPr>
          <w:sz w:val="16"/>
        </w:rPr>
        <w:t xml:space="preserve">, </w:t>
      </w:r>
      <w:r w:rsidRPr="0007178A">
        <w:rPr>
          <w:u w:val="single"/>
        </w:rPr>
        <w:t xml:space="preserve">which will </w:t>
      </w:r>
      <w:r w:rsidRPr="0007178A">
        <w:rPr>
          <w:highlight w:val="cyan"/>
          <w:u w:val="single"/>
        </w:rPr>
        <w:t>increase</w:t>
      </w:r>
      <w:r w:rsidRPr="0007178A">
        <w:rPr>
          <w:u w:val="single"/>
        </w:rPr>
        <w:t xml:space="preserve"> the </w:t>
      </w:r>
      <w:r w:rsidRPr="0007178A">
        <w:rPr>
          <w:highlight w:val="cyan"/>
          <w:u w:val="single"/>
        </w:rPr>
        <w:t>labor cost</w:t>
      </w:r>
      <w:r w:rsidRPr="0007178A">
        <w:rPr>
          <w:u w:val="single"/>
        </w:rPr>
        <w:t xml:space="preserve"> of the companies</w:t>
      </w:r>
      <w:r w:rsidRPr="0007178A">
        <w:rPr>
          <w:sz w:val="16"/>
        </w:rPr>
        <w:t xml:space="preserve">. </w:t>
      </w:r>
      <w:r w:rsidRPr="0007178A">
        <w:rPr>
          <w:u w:val="single"/>
        </w:rPr>
        <w:t xml:space="preserve">Companies with </w:t>
      </w:r>
      <w:r w:rsidRPr="0007178A">
        <w:rPr>
          <w:rStyle w:val="Emphasis"/>
        </w:rPr>
        <w:t>increasing costs</w:t>
      </w:r>
      <w:r w:rsidRPr="0007178A">
        <w:rPr>
          <w:u w:val="single"/>
        </w:rPr>
        <w:t xml:space="preserve"> will </w:t>
      </w:r>
      <w:r w:rsidRPr="0007178A">
        <w:rPr>
          <w:rStyle w:val="Emphasis"/>
        </w:rPr>
        <w:t>reduce</w:t>
      </w:r>
      <w:r w:rsidRPr="0007178A">
        <w:rPr>
          <w:u w:val="single"/>
        </w:rPr>
        <w:t xml:space="preserve"> the </w:t>
      </w:r>
      <w:r w:rsidRPr="0007178A">
        <w:rPr>
          <w:rStyle w:val="Emphasis"/>
        </w:rPr>
        <w:t>number</w:t>
      </w:r>
      <w:r w:rsidRPr="0007178A">
        <w:rPr>
          <w:u w:val="single"/>
        </w:rPr>
        <w:t xml:space="preserve"> of </w:t>
      </w:r>
      <w:r w:rsidRPr="0007178A">
        <w:rPr>
          <w:rStyle w:val="Emphasis"/>
        </w:rPr>
        <w:t>employees</w:t>
      </w:r>
      <w:r w:rsidRPr="0007178A">
        <w:rPr>
          <w:sz w:val="16"/>
        </w:rPr>
        <w:t xml:space="preserve">, </w:t>
      </w:r>
      <w:r w:rsidRPr="0007178A">
        <w:rPr>
          <w:u w:val="single"/>
        </w:rPr>
        <w:t>and as a result</w:t>
      </w:r>
      <w:r w:rsidRPr="0007178A">
        <w:rPr>
          <w:sz w:val="16"/>
        </w:rPr>
        <w:t xml:space="preserve">, </w:t>
      </w:r>
      <w:r w:rsidRPr="0007178A">
        <w:rPr>
          <w:u w:val="single"/>
        </w:rPr>
        <w:t xml:space="preserve">the </w:t>
      </w:r>
      <w:r w:rsidRPr="0007178A">
        <w:rPr>
          <w:highlight w:val="cyan"/>
          <w:u w:val="single"/>
        </w:rPr>
        <w:t>amount of production</w:t>
      </w:r>
      <w:r w:rsidRPr="0007178A">
        <w:rPr>
          <w:u w:val="single"/>
        </w:rPr>
        <w:t xml:space="preserve"> will be </w:t>
      </w:r>
      <w:r w:rsidRPr="0007178A">
        <w:rPr>
          <w:highlight w:val="cyan"/>
          <w:u w:val="single"/>
        </w:rPr>
        <w:t>decrease</w:t>
      </w:r>
      <w:r w:rsidRPr="0007178A">
        <w:rPr>
          <w:u w:val="single"/>
        </w:rPr>
        <w:t>d</w:t>
      </w:r>
      <w:r w:rsidRPr="0007178A">
        <w:rPr>
          <w:sz w:val="16"/>
        </w:rPr>
        <w:t xml:space="preserve">. </w:t>
      </w:r>
      <w:r w:rsidRPr="0007178A">
        <w:rPr>
          <w:u w:val="single"/>
        </w:rPr>
        <w:t>As a result of the decrease in production</w:t>
      </w:r>
      <w:r w:rsidRPr="0007178A">
        <w:rPr>
          <w:sz w:val="16"/>
        </w:rPr>
        <w:t xml:space="preserve">, </w:t>
      </w:r>
      <w:r w:rsidRPr="0007178A">
        <w:rPr>
          <w:u w:val="single"/>
        </w:rPr>
        <w:t xml:space="preserve">the </w:t>
      </w:r>
      <w:r w:rsidRPr="0007178A">
        <w:rPr>
          <w:rStyle w:val="Emphasis"/>
        </w:rPr>
        <w:t>market supply curve</w:t>
      </w:r>
      <w:r w:rsidRPr="0007178A">
        <w:rPr>
          <w:u w:val="single"/>
        </w:rPr>
        <w:t xml:space="preserve"> will </w:t>
      </w:r>
      <w:r w:rsidRPr="0007178A">
        <w:rPr>
          <w:rStyle w:val="Emphasis"/>
        </w:rPr>
        <w:t>shift</w:t>
      </w:r>
      <w:r w:rsidRPr="0007178A">
        <w:rPr>
          <w:sz w:val="16"/>
        </w:rPr>
        <w:t xml:space="preserve"> from S to S1, </w:t>
      </w:r>
      <w:r w:rsidRPr="0007178A">
        <w:rPr>
          <w:u w:val="single"/>
        </w:rPr>
        <w:t xml:space="preserve">which will </w:t>
      </w:r>
      <w:r w:rsidRPr="0007178A">
        <w:rPr>
          <w:rStyle w:val="Emphasis"/>
        </w:rPr>
        <w:t>move prices upwards</w:t>
      </w:r>
      <w:r w:rsidRPr="0007178A">
        <w:rPr>
          <w:sz w:val="16"/>
        </w:rPr>
        <w:t>. As a result of the decrease in supply, the balance level will change again and the new balance will be achieved at the level E2 = Supply (S1) = Demand (D1) = P (60) = Q (35) (Dervis, 2021).</w:t>
      </w:r>
    </w:p>
    <w:p w14:paraId="3862F54F" w14:textId="77777777" w:rsidR="00BB1C83" w:rsidRPr="0007178A" w:rsidRDefault="00BB1C83" w:rsidP="00BB1C83">
      <w:pPr>
        <w:rPr>
          <w:sz w:val="16"/>
        </w:rPr>
      </w:pPr>
      <w:r w:rsidRPr="0007178A">
        <w:rPr>
          <w:noProof/>
          <w:sz w:val="16"/>
        </w:rPr>
        <w:drawing>
          <wp:inline distT="0" distB="0" distL="0" distR="0" wp14:anchorId="57BA3023" wp14:editId="1CD58961">
            <wp:extent cx="5243182" cy="2670836"/>
            <wp:effectExtent l="0" t="0" r="0" b="0"/>
            <wp:docPr id="1668744732" name="Picture 1" descr="A graph of the impact of the minimum wage incre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44732" name="Picture 1" descr="A graph of the impact of the minimum wage increase&#10;&#10;Description automatically generated"/>
                    <pic:cNvPicPr/>
                  </pic:nvPicPr>
                  <pic:blipFill>
                    <a:blip r:embed="rId10"/>
                    <a:stretch>
                      <a:fillRect/>
                    </a:stretch>
                  </pic:blipFill>
                  <pic:spPr>
                    <a:xfrm>
                      <a:off x="0" y="0"/>
                      <a:ext cx="5261693" cy="2680265"/>
                    </a:xfrm>
                    <a:prstGeom prst="rect">
                      <a:avLst/>
                    </a:prstGeom>
                  </pic:spPr>
                </pic:pic>
              </a:graphicData>
            </a:graphic>
          </wp:inline>
        </w:drawing>
      </w:r>
    </w:p>
    <w:p w14:paraId="476997B0" w14:textId="77777777" w:rsidR="00BB1C83" w:rsidRPr="0007178A" w:rsidRDefault="00BB1C83" w:rsidP="00BB1C83">
      <w:pPr>
        <w:rPr>
          <w:sz w:val="16"/>
        </w:rPr>
      </w:pPr>
      <w:r w:rsidRPr="0007178A">
        <w:rPr>
          <w:u w:val="single"/>
        </w:rPr>
        <w:t>As a result</w:t>
      </w:r>
      <w:r w:rsidRPr="0007178A">
        <w:rPr>
          <w:sz w:val="16"/>
        </w:rPr>
        <w:t xml:space="preserve">, since the increase in demand will increase the price, while the decrease in supply will increase the prices, </w:t>
      </w:r>
      <w:r w:rsidRPr="0007178A">
        <w:rPr>
          <w:u w:val="single"/>
        </w:rPr>
        <w:t xml:space="preserve">the </w:t>
      </w:r>
      <w:r w:rsidRPr="0007178A">
        <w:rPr>
          <w:rStyle w:val="Emphasis"/>
        </w:rPr>
        <w:t xml:space="preserve">balance </w:t>
      </w:r>
      <w:r w:rsidRPr="0007178A">
        <w:rPr>
          <w:rStyle w:val="Emphasis"/>
          <w:highlight w:val="cyan"/>
        </w:rPr>
        <w:t>price</w:t>
      </w:r>
      <w:r w:rsidRPr="0007178A">
        <w:rPr>
          <w:rStyle w:val="Emphasis"/>
        </w:rPr>
        <w:t xml:space="preserve"> level</w:t>
      </w:r>
      <w:r w:rsidRPr="0007178A">
        <w:rPr>
          <w:u w:val="single"/>
        </w:rPr>
        <w:t xml:space="preserve"> will </w:t>
      </w:r>
      <w:r w:rsidRPr="0007178A">
        <w:rPr>
          <w:rStyle w:val="Emphasis"/>
          <w:highlight w:val="cyan"/>
        </w:rPr>
        <w:t>increase twice</w:t>
      </w:r>
      <w:r w:rsidRPr="0007178A">
        <w:rPr>
          <w:highlight w:val="cyan"/>
          <w:u w:val="single"/>
        </w:rPr>
        <w:t xml:space="preserve"> due to</w:t>
      </w:r>
      <w:r w:rsidRPr="0007178A">
        <w:rPr>
          <w:u w:val="single"/>
        </w:rPr>
        <w:t xml:space="preserve"> </w:t>
      </w:r>
      <w:r w:rsidRPr="0007178A">
        <w:rPr>
          <w:rStyle w:val="Emphasis"/>
        </w:rPr>
        <w:t>both</w:t>
      </w:r>
      <w:r w:rsidRPr="0007178A">
        <w:rPr>
          <w:u w:val="single"/>
        </w:rPr>
        <w:t xml:space="preserve"> the </w:t>
      </w:r>
      <w:r w:rsidRPr="0007178A">
        <w:rPr>
          <w:rStyle w:val="Emphasis"/>
          <w:highlight w:val="cyan"/>
        </w:rPr>
        <w:t>increase</w:t>
      </w:r>
      <w:r w:rsidRPr="0007178A">
        <w:rPr>
          <w:highlight w:val="cyan"/>
          <w:u w:val="single"/>
        </w:rPr>
        <w:t xml:space="preserve"> in </w:t>
      </w:r>
      <w:r w:rsidRPr="0007178A">
        <w:rPr>
          <w:rStyle w:val="Emphasis"/>
          <w:highlight w:val="cyan"/>
        </w:rPr>
        <w:t>demand</w:t>
      </w:r>
      <w:r w:rsidRPr="0007178A">
        <w:rPr>
          <w:highlight w:val="cyan"/>
          <w:u w:val="single"/>
        </w:rPr>
        <w:t xml:space="preserve"> and </w:t>
      </w:r>
      <w:r w:rsidRPr="0007178A">
        <w:rPr>
          <w:rStyle w:val="Emphasis"/>
          <w:highlight w:val="cyan"/>
        </w:rPr>
        <w:t>decrease</w:t>
      </w:r>
      <w:r w:rsidRPr="0007178A">
        <w:rPr>
          <w:highlight w:val="cyan"/>
          <w:u w:val="single"/>
        </w:rPr>
        <w:t xml:space="preserve"> in </w:t>
      </w:r>
      <w:r w:rsidRPr="0007178A">
        <w:rPr>
          <w:rStyle w:val="Emphasis"/>
          <w:highlight w:val="cyan"/>
        </w:rPr>
        <w:t>supply</w:t>
      </w:r>
      <w:r w:rsidRPr="0007178A">
        <w:rPr>
          <w:sz w:val="16"/>
        </w:rPr>
        <w:t xml:space="preserve">, the amount of production will increase at first, as a result of the decrease in supply, will be decreased and returned at the initial level. </w:t>
      </w:r>
    </w:p>
    <w:p w14:paraId="38ED196C" w14:textId="77777777" w:rsidR="00BB1C83" w:rsidRPr="0007178A" w:rsidRDefault="00BB1C83" w:rsidP="00BB1C83">
      <w:pPr>
        <w:rPr>
          <w:sz w:val="16"/>
        </w:rPr>
      </w:pPr>
      <w:r w:rsidRPr="0007178A">
        <w:rPr>
          <w:sz w:val="16"/>
        </w:rPr>
        <w:t xml:space="preserve">The Position of The Minimum Wage Against Inflation in North Macedonia </w:t>
      </w:r>
    </w:p>
    <w:p w14:paraId="7AF51FF1" w14:textId="77777777" w:rsidR="00BB1C83" w:rsidRPr="0007178A" w:rsidRDefault="00BB1C83" w:rsidP="00BB1C83">
      <w:pPr>
        <w:rPr>
          <w:sz w:val="16"/>
        </w:rPr>
      </w:pPr>
      <w:r w:rsidRPr="0007178A">
        <w:rPr>
          <w:sz w:val="16"/>
        </w:rPr>
        <w:t>The main objective of the Central Bank of North Macedonia set by law, is to ensure price stability. To achieve the final target, the central bank sets the intermediate target of monetary policy. Thus, from April 1992 to September 1995, the central bank implemented the strategy of targeting the M1 money supply as an “intermediate target” of monetary policy. Since October 1995, the central bank has been implementing a fixed exchange rate strategy of the Macedonian denar against the German mark, and from January 2002 against the Euro. Therefore, ensuring the stability of the exchange rate is one of the intermediate objectives of monetary policy.</w:t>
      </w:r>
    </w:p>
    <w:p w14:paraId="28D76D58" w14:textId="77777777" w:rsidR="00BB1C83" w:rsidRPr="0007178A" w:rsidRDefault="00BB1C83" w:rsidP="00BB1C83">
      <w:pPr>
        <w:rPr>
          <w:sz w:val="16"/>
        </w:rPr>
      </w:pPr>
      <w:r w:rsidRPr="0007178A">
        <w:rPr>
          <w:sz w:val="16"/>
        </w:rPr>
        <w:t xml:space="preserve">There are basically two sources of the increase in the general level of prices. </w:t>
      </w:r>
      <w:r w:rsidRPr="0007178A">
        <w:rPr>
          <w:u w:val="single"/>
        </w:rPr>
        <w:t>The first is demand inflation</w:t>
      </w:r>
      <w:r w:rsidRPr="0007178A">
        <w:rPr>
          <w:sz w:val="16"/>
        </w:rPr>
        <w:t xml:space="preserve">, </w:t>
      </w:r>
      <w:r w:rsidRPr="0007178A">
        <w:rPr>
          <w:u w:val="single"/>
        </w:rPr>
        <w:t xml:space="preserve">which </w:t>
      </w:r>
      <w:r w:rsidRPr="0007178A">
        <w:rPr>
          <w:rStyle w:val="Emphasis"/>
        </w:rPr>
        <w:t>occurs due</w:t>
      </w:r>
      <w:r w:rsidRPr="0007178A">
        <w:rPr>
          <w:u w:val="single"/>
        </w:rPr>
        <w:t xml:space="preserve"> to </w:t>
      </w:r>
      <w:r w:rsidRPr="0007178A">
        <w:rPr>
          <w:rStyle w:val="Emphasis"/>
        </w:rPr>
        <w:t>demand</w:t>
      </w:r>
      <w:r w:rsidRPr="0007178A">
        <w:rPr>
          <w:sz w:val="16"/>
        </w:rPr>
        <w:t xml:space="preserve">, </w:t>
      </w:r>
      <w:r w:rsidRPr="0007178A">
        <w:rPr>
          <w:u w:val="single"/>
        </w:rPr>
        <w:t xml:space="preserve">and the </w:t>
      </w:r>
      <w:r w:rsidRPr="0007178A">
        <w:rPr>
          <w:rStyle w:val="Emphasis"/>
        </w:rPr>
        <w:t>other</w:t>
      </w:r>
      <w:r w:rsidRPr="0007178A">
        <w:rPr>
          <w:u w:val="single"/>
        </w:rPr>
        <w:t xml:space="preserve"> is </w:t>
      </w:r>
      <w:r w:rsidRPr="0007178A">
        <w:rPr>
          <w:rStyle w:val="Emphasis"/>
        </w:rPr>
        <w:t>cost inflation</w:t>
      </w:r>
      <w:r w:rsidRPr="0007178A">
        <w:rPr>
          <w:sz w:val="16"/>
        </w:rPr>
        <w:t xml:space="preserve">, </w:t>
      </w:r>
      <w:r w:rsidRPr="0007178A">
        <w:rPr>
          <w:u w:val="single"/>
        </w:rPr>
        <w:t xml:space="preserve">which is </w:t>
      </w:r>
      <w:r w:rsidRPr="0007178A">
        <w:rPr>
          <w:rStyle w:val="Emphasis"/>
        </w:rPr>
        <w:t>caused</w:t>
      </w:r>
      <w:r w:rsidRPr="0007178A">
        <w:rPr>
          <w:u w:val="single"/>
        </w:rPr>
        <w:t xml:space="preserve"> by </w:t>
      </w:r>
      <w:r w:rsidRPr="0007178A">
        <w:rPr>
          <w:rStyle w:val="Emphasis"/>
        </w:rPr>
        <w:t>supply</w:t>
      </w:r>
      <w:r w:rsidRPr="0007178A">
        <w:rPr>
          <w:sz w:val="16"/>
        </w:rPr>
        <w:t xml:space="preserve">. The price increases in the country in recent years are due to the increase in costs. </w:t>
      </w:r>
      <w:r w:rsidRPr="0007178A">
        <w:rPr>
          <w:u w:val="single"/>
        </w:rPr>
        <w:t xml:space="preserve">While </w:t>
      </w:r>
      <w:r w:rsidRPr="0007178A">
        <w:rPr>
          <w:highlight w:val="cyan"/>
          <w:u w:val="single"/>
        </w:rPr>
        <w:t>increasing</w:t>
      </w:r>
      <w:r w:rsidRPr="0007178A">
        <w:rPr>
          <w:u w:val="single"/>
        </w:rPr>
        <w:t xml:space="preserve"> production </w:t>
      </w:r>
      <w:r w:rsidRPr="0007178A">
        <w:rPr>
          <w:highlight w:val="cyan"/>
          <w:u w:val="single"/>
        </w:rPr>
        <w:t>costs</w:t>
      </w:r>
      <w:r w:rsidRPr="0007178A">
        <w:rPr>
          <w:u w:val="single"/>
        </w:rPr>
        <w:t xml:space="preserve"> increase prices</w:t>
      </w:r>
      <w:r w:rsidRPr="0007178A">
        <w:rPr>
          <w:sz w:val="16"/>
        </w:rPr>
        <w:t xml:space="preserve">, </w:t>
      </w:r>
      <w:r w:rsidRPr="0007178A">
        <w:rPr>
          <w:u w:val="single"/>
        </w:rPr>
        <w:t xml:space="preserve">it also </w:t>
      </w:r>
      <w:r w:rsidRPr="0007178A">
        <w:rPr>
          <w:highlight w:val="cyan"/>
          <w:u w:val="single"/>
        </w:rPr>
        <w:t>decreases purchasing power</w:t>
      </w:r>
      <w:r w:rsidRPr="0007178A">
        <w:rPr>
          <w:sz w:val="16"/>
        </w:rPr>
        <w:t xml:space="preserve">. </w:t>
      </w:r>
      <w:r w:rsidRPr="0007178A">
        <w:rPr>
          <w:u w:val="single"/>
        </w:rPr>
        <w:t>While the purchasing power of money</w:t>
      </w:r>
      <w:r w:rsidRPr="0007178A">
        <w:rPr>
          <w:rStyle w:val="Emphasis"/>
        </w:rPr>
        <w:t xml:space="preserve"> depreciates against inflation</w:t>
      </w:r>
      <w:r w:rsidRPr="0007178A">
        <w:rPr>
          <w:sz w:val="16"/>
        </w:rPr>
        <w:t xml:space="preserve">, </w:t>
      </w:r>
      <w:r w:rsidRPr="0007178A">
        <w:rPr>
          <w:u w:val="single"/>
        </w:rPr>
        <w:t xml:space="preserve">it is </w:t>
      </w:r>
      <w:r w:rsidRPr="0007178A">
        <w:rPr>
          <w:rStyle w:val="Emphasis"/>
        </w:rPr>
        <w:t>necessary</w:t>
      </w:r>
      <w:r w:rsidRPr="0007178A">
        <w:rPr>
          <w:u w:val="single"/>
        </w:rPr>
        <w:t xml:space="preserve"> to </w:t>
      </w:r>
      <w:r w:rsidRPr="0007178A">
        <w:rPr>
          <w:rStyle w:val="Emphasis"/>
          <w:highlight w:val="cyan"/>
        </w:rPr>
        <w:t>compensate</w:t>
      </w:r>
      <w:r w:rsidRPr="0007178A">
        <w:rPr>
          <w:rStyle w:val="Emphasis"/>
        </w:rPr>
        <w:t xml:space="preserve"> for this</w:t>
      </w:r>
      <w:r w:rsidRPr="0007178A">
        <w:rPr>
          <w:u w:val="single"/>
        </w:rPr>
        <w:t xml:space="preserve"> </w:t>
      </w:r>
      <w:r w:rsidRPr="0007178A">
        <w:rPr>
          <w:highlight w:val="cyan"/>
          <w:u w:val="single"/>
        </w:rPr>
        <w:t xml:space="preserve">with </w:t>
      </w:r>
      <w:r w:rsidRPr="0007178A">
        <w:rPr>
          <w:rStyle w:val="Emphasis"/>
          <w:sz w:val="30"/>
          <w:szCs w:val="30"/>
          <w:highlight w:val="cyan"/>
        </w:rPr>
        <w:t>wage increases</w:t>
      </w:r>
      <w:r w:rsidRPr="0007178A">
        <w:rPr>
          <w:sz w:val="16"/>
        </w:rPr>
        <w:t>. As a matter of fact, while the inflation rate was below 5 percent in 2020 and 2021, the minimum wage increase remained at the same level in the same period.</w:t>
      </w:r>
    </w:p>
    <w:p w14:paraId="6B8A8822" w14:textId="77777777" w:rsidR="00BB1C83" w:rsidRDefault="00BB1C83" w:rsidP="00BB1C83">
      <w:pPr>
        <w:rPr>
          <w:sz w:val="16"/>
        </w:rPr>
      </w:pPr>
      <w:r w:rsidRPr="0007178A">
        <w:rPr>
          <w:sz w:val="16"/>
        </w:rPr>
        <w:t>The demand and supply gap(imbalance) that occurred during the COVID 19 pandemic process, the raw material prices have increased due to transportation problems and problems in production. In addition, the effect of the upward movements in energy and fuel prices was reflected on the final products. While all these developments were taking place, the Russia-Ukraine tensions at the beginning of 2022 pushed the food prices upwards and the inflation rates increased throughout the world.</w:t>
      </w:r>
    </w:p>
    <w:p w14:paraId="3C955EE9" w14:textId="77777777" w:rsidR="00BB1C83" w:rsidRDefault="00BB1C83" w:rsidP="00BB1C83">
      <w:pPr>
        <w:pStyle w:val="Heading3"/>
        <w:rPr>
          <w:rFonts w:cs="Calibri"/>
        </w:rPr>
      </w:pPr>
      <w:r>
        <w:rPr>
          <w:rFonts w:cs="Calibri"/>
        </w:rPr>
        <w:t>Link---AT: Wage Price Spiral Fake---2NC</w:t>
      </w:r>
    </w:p>
    <w:p w14:paraId="4966F353" w14:textId="77777777" w:rsidR="00BB1C83" w:rsidRDefault="00BB1C83" w:rsidP="00BB1C83">
      <w:pPr>
        <w:pStyle w:val="Heading4"/>
      </w:pPr>
      <w:r>
        <w:t xml:space="preserve">The question is </w:t>
      </w:r>
      <w:r w:rsidRPr="00CD4C1F">
        <w:rPr>
          <w:u w:val="single"/>
        </w:rPr>
        <w:t>not</w:t>
      </w:r>
      <w:r>
        <w:t xml:space="preserve"> whether wage-price spirals are </w:t>
      </w:r>
      <w:r w:rsidRPr="00CD4C1F">
        <w:rPr>
          <w:u w:val="single"/>
        </w:rPr>
        <w:t>real</w:t>
      </w:r>
      <w:r w:rsidRPr="00A0559E">
        <w:t xml:space="preserve"> or </w:t>
      </w:r>
      <w:r>
        <w:rPr>
          <w:u w:val="single"/>
        </w:rPr>
        <w:t>matter</w:t>
      </w:r>
      <w:r>
        <w:t xml:space="preserve">, but </w:t>
      </w:r>
      <w:r w:rsidRPr="00CD4C1F">
        <w:rPr>
          <w:u w:val="single"/>
        </w:rPr>
        <w:t>instead</w:t>
      </w:r>
      <w:r>
        <w:t xml:space="preserve"> whether the </w:t>
      </w:r>
      <w:r w:rsidRPr="00AD1ED1">
        <w:t>Fed</w:t>
      </w:r>
      <w:r>
        <w:t xml:space="preserve"> </w:t>
      </w:r>
      <w:r w:rsidRPr="00AD1ED1">
        <w:rPr>
          <w:u w:val="single"/>
        </w:rPr>
        <w:t>thinks</w:t>
      </w:r>
      <w:r>
        <w:t xml:space="preserve"> they are, which they </w:t>
      </w:r>
      <w:r w:rsidRPr="00AD1ED1">
        <w:t>certainly do</w:t>
      </w:r>
    </w:p>
    <w:p w14:paraId="0D919976" w14:textId="77777777" w:rsidR="00BB1C83" w:rsidRPr="004F6900" w:rsidRDefault="00BB1C83" w:rsidP="00BB1C83">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290.</w:t>
      </w:r>
    </w:p>
    <w:p w14:paraId="25B90355" w14:textId="77777777" w:rsidR="00BB1C83" w:rsidRPr="0023019F" w:rsidRDefault="00BB1C83" w:rsidP="00BB1C83">
      <w:pPr>
        <w:rPr>
          <w:sz w:val="16"/>
        </w:rPr>
      </w:pPr>
      <w:r w:rsidRPr="0023019F">
        <w:rPr>
          <w:sz w:val="16"/>
        </w:rPr>
        <w:t>Discussion</w:t>
      </w:r>
    </w:p>
    <w:p w14:paraId="45C1A7F3" w14:textId="77777777" w:rsidR="00BB1C83" w:rsidRPr="0023019F" w:rsidRDefault="00BB1C83" w:rsidP="00BB1C83">
      <w:pPr>
        <w:rPr>
          <w:sz w:val="16"/>
        </w:rPr>
      </w:pPr>
      <w:r w:rsidRPr="0023019F">
        <w:rPr>
          <w:rStyle w:val="StyleUnderline"/>
        </w:rPr>
        <w:t>To contextualise the recent</w:t>
      </w:r>
      <w:r w:rsidRPr="0023019F">
        <w:rPr>
          <w:sz w:val="16"/>
        </w:rPr>
        <w:t xml:space="preserve"> increase in </w:t>
      </w:r>
      <w:r w:rsidRPr="0023019F">
        <w:rPr>
          <w:rStyle w:val="StyleUnderline"/>
        </w:rPr>
        <w:t>inflation</w:t>
      </w:r>
      <w:r w:rsidRPr="0023019F">
        <w:rPr>
          <w:sz w:val="16"/>
        </w:rPr>
        <w:t xml:space="preserve"> witnessed across many advanced economies, </w:t>
      </w:r>
      <w:r w:rsidRPr="00C1706A">
        <w:rPr>
          <w:rStyle w:val="StyleUnderline"/>
          <w:highlight w:val="cyan"/>
        </w:rPr>
        <w:t>policy-makers</w:t>
      </w:r>
      <w:r w:rsidRPr="0023019F">
        <w:rPr>
          <w:sz w:val="16"/>
        </w:rPr>
        <w:t xml:space="preserve"> and the media </w:t>
      </w:r>
      <w:r w:rsidRPr="0023019F">
        <w:rPr>
          <w:rStyle w:val="StyleUnderline"/>
        </w:rPr>
        <w:t xml:space="preserve">have often </w:t>
      </w:r>
      <w:r w:rsidRPr="00C1706A">
        <w:rPr>
          <w:rStyle w:val="StyleUnderline"/>
          <w:highlight w:val="cyan"/>
        </w:rPr>
        <w:t>draw</w:t>
      </w:r>
      <w:r w:rsidRPr="0023019F">
        <w:rPr>
          <w:rStyle w:val="StyleUnderline"/>
        </w:rPr>
        <w:t xml:space="preserve">n </w:t>
      </w:r>
      <w:r w:rsidRPr="00C1706A">
        <w:rPr>
          <w:rStyle w:val="StyleUnderline"/>
          <w:highlight w:val="cyan"/>
        </w:rPr>
        <w:t>parallels with the</w:t>
      </w:r>
      <w:r w:rsidRPr="0023019F">
        <w:rPr>
          <w:rStyle w:val="StyleUnderline"/>
        </w:rPr>
        <w:t xml:space="preserve"> </w:t>
      </w:r>
      <w:r w:rsidRPr="0023019F">
        <w:rPr>
          <w:rStyle w:val="Emphasis"/>
        </w:rPr>
        <w:t>19</w:t>
      </w:r>
      <w:r w:rsidRPr="00C1706A">
        <w:rPr>
          <w:rStyle w:val="Emphasis"/>
          <w:highlight w:val="cyan"/>
        </w:rPr>
        <w:t>70s</w:t>
      </w:r>
      <w:r w:rsidRPr="0023019F">
        <w:rPr>
          <w:rStyle w:val="StyleUnderline"/>
        </w:rPr>
        <w:t>, the decade</w:t>
      </w:r>
      <w:r w:rsidRPr="0023019F">
        <w:rPr>
          <w:sz w:val="16"/>
        </w:rPr>
        <w:t xml:space="preserve"> in </w:t>
      </w:r>
      <w:r w:rsidRPr="0023019F">
        <w:rPr>
          <w:rStyle w:val="StyleUnderline"/>
        </w:rPr>
        <w:t>which</w:t>
      </w:r>
      <w:r w:rsidRPr="0023019F">
        <w:rPr>
          <w:sz w:val="16"/>
        </w:rPr>
        <w:t xml:space="preserve"> in many countries, the breakneck growth of the post-war era sputtered to a halt and the compromise between labour and capital came alarmingly close to breaking down. Tight labour markets and high inflation have historically </w:t>
      </w:r>
      <w:r w:rsidRPr="0023019F">
        <w:rPr>
          <w:rStyle w:val="StyleUnderline"/>
        </w:rPr>
        <w:t xml:space="preserve">created </w:t>
      </w:r>
      <w:r w:rsidRPr="0023019F">
        <w:rPr>
          <w:rStyle w:val="Emphasis"/>
        </w:rPr>
        <w:t>favourable conditions</w:t>
      </w:r>
      <w:r w:rsidRPr="0023019F">
        <w:rPr>
          <w:rStyle w:val="StyleUnderline"/>
        </w:rPr>
        <w:t xml:space="preserve"> for workers to </w:t>
      </w:r>
      <w:r w:rsidRPr="0023019F">
        <w:rPr>
          <w:rStyle w:val="Emphasis"/>
        </w:rPr>
        <w:t>extract concessions</w:t>
      </w:r>
      <w:r w:rsidRPr="0023019F">
        <w:rPr>
          <w:sz w:val="16"/>
        </w:rPr>
        <w:t xml:space="preserve"> and, indeed, in many countries recent years have witnessed an increase in industrial action. </w:t>
      </w:r>
      <w:r w:rsidRPr="00C1706A">
        <w:rPr>
          <w:rStyle w:val="StyleUnderline"/>
          <w:highlight w:val="cyan"/>
        </w:rPr>
        <w:t>However</w:t>
      </w:r>
      <w:r w:rsidRPr="0023019F">
        <w:rPr>
          <w:sz w:val="16"/>
        </w:rPr>
        <w:t xml:space="preserve">, as we have noted, </w:t>
      </w:r>
      <w:r w:rsidRPr="0023019F">
        <w:rPr>
          <w:rStyle w:val="StyleUnderline"/>
        </w:rPr>
        <w:t xml:space="preserve">not only is </w:t>
      </w:r>
      <w:r w:rsidRPr="00C1706A">
        <w:rPr>
          <w:rStyle w:val="StyleUnderline"/>
          <w:highlight w:val="cyan"/>
        </w:rPr>
        <w:t>the</w:t>
      </w:r>
      <w:r w:rsidRPr="0023019F">
        <w:rPr>
          <w:rStyle w:val="StyleUnderline"/>
        </w:rPr>
        <w:t xml:space="preserve"> </w:t>
      </w:r>
      <w:r w:rsidRPr="0023019F">
        <w:rPr>
          <w:rStyle w:val="Emphasis"/>
        </w:rPr>
        <w:t>scale</w:t>
      </w:r>
      <w:r w:rsidRPr="0023019F">
        <w:rPr>
          <w:rStyle w:val="StyleUnderline"/>
        </w:rPr>
        <w:t xml:space="preserve"> of industrial action different from the </w:t>
      </w:r>
      <w:r w:rsidRPr="0023019F">
        <w:rPr>
          <w:rStyle w:val="Emphasis"/>
        </w:rPr>
        <w:t xml:space="preserve">heyday of </w:t>
      </w:r>
      <w:r w:rsidRPr="00C1706A">
        <w:rPr>
          <w:rStyle w:val="Emphasis"/>
          <w:highlight w:val="cyan"/>
        </w:rPr>
        <w:t>organised labour</w:t>
      </w:r>
      <w:r w:rsidRPr="0023019F">
        <w:rPr>
          <w:rStyle w:val="StyleUnderline"/>
        </w:rPr>
        <w:t xml:space="preserve">, but the </w:t>
      </w:r>
      <w:r w:rsidRPr="00C1706A">
        <w:rPr>
          <w:rStyle w:val="Emphasis"/>
          <w:highlight w:val="cyan"/>
        </w:rPr>
        <w:t>institutional environmen</w:t>
      </w:r>
      <w:r w:rsidRPr="00C1706A">
        <w:rPr>
          <w:rStyle w:val="StyleUnderline"/>
          <w:highlight w:val="cyan"/>
        </w:rPr>
        <w:t xml:space="preserve">t has been </w:t>
      </w:r>
      <w:r w:rsidRPr="00C1706A">
        <w:rPr>
          <w:rStyle w:val="Emphasis"/>
          <w:highlight w:val="cyan"/>
        </w:rPr>
        <w:t>fundamentally reconfigured</w:t>
      </w:r>
      <w:r w:rsidRPr="0023019F">
        <w:rPr>
          <w:rStyle w:val="StyleUnderline"/>
        </w:rPr>
        <w:t xml:space="preserve">. </w:t>
      </w:r>
      <w:r w:rsidRPr="00C1706A">
        <w:rPr>
          <w:rStyle w:val="Emphasis"/>
          <w:highlight w:val="cyan"/>
        </w:rPr>
        <w:t>Nevertheless</w:t>
      </w:r>
      <w:r w:rsidRPr="0023019F">
        <w:rPr>
          <w:rStyle w:val="StyleUnderline"/>
        </w:rPr>
        <w:t xml:space="preserve">, demand-driven price pressures, in the form of </w:t>
      </w:r>
      <w:r w:rsidRPr="0023019F">
        <w:rPr>
          <w:rStyle w:val="Emphasis"/>
        </w:rPr>
        <w:t>wage growth</w:t>
      </w:r>
      <w:r w:rsidRPr="0023019F">
        <w:rPr>
          <w:rStyle w:val="StyleUnderline"/>
        </w:rPr>
        <w:t xml:space="preserve"> and </w:t>
      </w:r>
      <w:r w:rsidRPr="00C1706A">
        <w:rPr>
          <w:rStyle w:val="Emphasis"/>
          <w:highlight w:val="cyan"/>
        </w:rPr>
        <w:t>wage-price spirals</w:t>
      </w:r>
      <w:r w:rsidRPr="0023019F">
        <w:rPr>
          <w:rStyle w:val="StyleUnderline"/>
        </w:rPr>
        <w:t xml:space="preserve">, </w:t>
      </w:r>
      <w:r w:rsidRPr="00C1706A">
        <w:rPr>
          <w:rStyle w:val="StyleUnderline"/>
          <w:highlight w:val="cyan"/>
        </w:rPr>
        <w:t xml:space="preserve">continue to </w:t>
      </w:r>
      <w:r w:rsidRPr="00C1706A">
        <w:rPr>
          <w:rStyle w:val="Emphasis"/>
          <w:highlight w:val="cyan"/>
        </w:rPr>
        <w:t>permeate</w:t>
      </w:r>
      <w:r w:rsidRPr="0023019F">
        <w:rPr>
          <w:rStyle w:val="StyleUnderline"/>
        </w:rPr>
        <w:t xml:space="preserve"> </w:t>
      </w:r>
      <w:r w:rsidRPr="0023019F">
        <w:rPr>
          <w:rStyle w:val="StyleUnderline"/>
          <w:sz w:val="16"/>
          <w:szCs w:val="16"/>
        </w:rPr>
        <w:t xml:space="preserve">elected </w:t>
      </w:r>
      <w:r w:rsidRPr="0023019F">
        <w:rPr>
          <w:rStyle w:val="Emphasis"/>
        </w:rPr>
        <w:t xml:space="preserve">officials’ </w:t>
      </w:r>
      <w:r w:rsidRPr="00C1706A">
        <w:rPr>
          <w:rStyle w:val="Emphasis"/>
          <w:highlight w:val="cyan"/>
        </w:rPr>
        <w:t>discourse</w:t>
      </w:r>
      <w:r w:rsidRPr="0023019F">
        <w:rPr>
          <w:rStyle w:val="StyleUnderline"/>
        </w:rPr>
        <w:t xml:space="preserve"> on inflation </w:t>
      </w:r>
      <w:r w:rsidRPr="00C1706A">
        <w:rPr>
          <w:rStyle w:val="StyleUnderline"/>
          <w:highlight w:val="cyan"/>
        </w:rPr>
        <w:t>and</w:t>
      </w:r>
      <w:r w:rsidRPr="0023019F">
        <w:rPr>
          <w:rStyle w:val="StyleUnderline"/>
        </w:rPr>
        <w:t xml:space="preserve"> also </w:t>
      </w:r>
      <w:r w:rsidRPr="00C1706A">
        <w:rPr>
          <w:rStyle w:val="Emphasis"/>
          <w:highlight w:val="cyan"/>
        </w:rPr>
        <w:t>motivate central banks’ monetary decisions</w:t>
      </w:r>
      <w:r w:rsidRPr="0023019F">
        <w:rPr>
          <w:sz w:val="16"/>
        </w:rPr>
        <w:t>. It therefore remains important to assess organised labour’s capacity to entrench inflation in the economy.</w:t>
      </w:r>
    </w:p>
    <w:p w14:paraId="3154E77A" w14:textId="77777777" w:rsidR="00BB1C83" w:rsidRDefault="00BB1C83" w:rsidP="00BB1C83">
      <w:pPr>
        <w:pStyle w:val="Heading4"/>
      </w:pPr>
      <w:r>
        <w:t xml:space="preserve">And, even if the Fed </w:t>
      </w:r>
      <w:r w:rsidRPr="00A0559E">
        <w:rPr>
          <w:u w:val="single"/>
        </w:rPr>
        <w:t>currently</w:t>
      </w:r>
      <w:r>
        <w:t xml:space="preserve"> thinks they are fake, the aff would </w:t>
      </w:r>
      <w:r w:rsidRPr="005E129A">
        <w:rPr>
          <w:u w:val="single"/>
        </w:rPr>
        <w:t>remove</w:t>
      </w:r>
      <w:r>
        <w:t xml:space="preserve"> the reasons why the theory would be bunk to begin with</w:t>
      </w:r>
    </w:p>
    <w:p w14:paraId="2140F0C4" w14:textId="77777777" w:rsidR="00BB1C83" w:rsidRDefault="00BB1C83" w:rsidP="00BB1C83">
      <w:r w:rsidRPr="00044423">
        <w:t xml:space="preserve">Daniel J.B. </w:t>
      </w:r>
      <w:r w:rsidRPr="00044423">
        <w:rPr>
          <w:rStyle w:val="Style13ptBold"/>
        </w:rPr>
        <w:t>Mitchell</w:t>
      </w:r>
      <w:r>
        <w:t xml:space="preserve"> &amp; </w:t>
      </w:r>
      <w:r w:rsidRPr="00044423">
        <w:t xml:space="preserve">Christopher L. </w:t>
      </w:r>
      <w:r w:rsidRPr="00044423">
        <w:rPr>
          <w:rStyle w:val="Style13ptBold"/>
        </w:rPr>
        <w:t>Erickson</w:t>
      </w:r>
      <w:r>
        <w:rPr>
          <w:rStyle w:val="Style13ptBold"/>
        </w:rPr>
        <w:t xml:space="preserve"> 7</w:t>
      </w:r>
      <w:r>
        <w:t xml:space="preserve">. Ho-su Wu Professor, UCLA Anderson School of Management and UCLA School of Public Affairs. </w:t>
      </w:r>
      <w:r w:rsidRPr="00044423">
        <w:t>Professor, UCLA Anderson School of Management</w:t>
      </w:r>
      <w:r>
        <w:t>. "</w:t>
      </w:r>
      <w:r w:rsidRPr="00044423">
        <w:t xml:space="preserve"> The Wage-Price Spiral: From Push to Shove</w:t>
      </w:r>
      <w:r>
        <w:t xml:space="preserve">." </w:t>
      </w:r>
      <w:r w:rsidRPr="005E129A">
        <w:t>Draft</w:t>
      </w:r>
      <w:r>
        <w:t xml:space="preserve"> Document, 35, </w:t>
      </w:r>
      <w:r w:rsidRPr="005E129A">
        <w:t>https://www.anderson.ucla.edu/documents/areas/fac/hrob/wage_push.pdf</w:t>
      </w:r>
      <w:r>
        <w:t>.</w:t>
      </w:r>
    </w:p>
    <w:p w14:paraId="53614094" w14:textId="77777777" w:rsidR="00BB1C83" w:rsidRPr="005E129A" w:rsidRDefault="00BB1C83" w:rsidP="00BB1C83">
      <w:pPr>
        <w:rPr>
          <w:sz w:val="16"/>
        </w:rPr>
      </w:pPr>
      <w:r w:rsidRPr="005E129A">
        <w:rPr>
          <w:sz w:val="16"/>
        </w:rPr>
        <w:t>Conclusion</w:t>
      </w:r>
    </w:p>
    <w:p w14:paraId="54F76281" w14:textId="77777777" w:rsidR="00BB1C83" w:rsidRPr="005E129A" w:rsidRDefault="00BB1C83" w:rsidP="00BB1C83">
      <w:pPr>
        <w:rPr>
          <w:sz w:val="16"/>
        </w:rPr>
      </w:pPr>
      <w:r w:rsidRPr="00C1706A">
        <w:rPr>
          <w:rStyle w:val="StyleUnderline"/>
          <w:highlight w:val="cyan"/>
        </w:rPr>
        <w:t>What</w:t>
      </w:r>
      <w:r w:rsidRPr="005E129A">
        <w:rPr>
          <w:rStyle w:val="StyleUnderline"/>
        </w:rPr>
        <w:t xml:space="preserve"> </w:t>
      </w:r>
      <w:r w:rsidRPr="005E129A">
        <w:rPr>
          <w:rStyle w:val="Emphasis"/>
        </w:rPr>
        <w:t xml:space="preserve">ultimately </w:t>
      </w:r>
      <w:r w:rsidRPr="00C1706A">
        <w:rPr>
          <w:rStyle w:val="Emphasis"/>
          <w:highlight w:val="cyan"/>
        </w:rPr>
        <w:t>killed</w:t>
      </w:r>
      <w:r w:rsidRPr="005E129A">
        <w:rPr>
          <w:rStyle w:val="StyleUnderline"/>
        </w:rPr>
        <w:t xml:space="preserve"> the formal </w:t>
      </w:r>
      <w:r w:rsidRPr="00C1706A">
        <w:rPr>
          <w:rStyle w:val="StyleUnderline"/>
          <w:highlight w:val="cyan"/>
        </w:rPr>
        <w:t>use of the</w:t>
      </w:r>
      <w:r w:rsidRPr="005E129A">
        <w:rPr>
          <w:rStyle w:val="StyleUnderline"/>
        </w:rPr>
        <w:t xml:space="preserve"> </w:t>
      </w:r>
      <w:r w:rsidRPr="005E129A">
        <w:rPr>
          <w:sz w:val="16"/>
        </w:rPr>
        <w:t xml:space="preserve">wage-push or </w:t>
      </w:r>
      <w:r w:rsidRPr="00C1706A">
        <w:rPr>
          <w:rStyle w:val="Emphasis"/>
          <w:highlight w:val="cyan"/>
        </w:rPr>
        <w:t>wage-price spiral approach</w:t>
      </w:r>
      <w:r w:rsidRPr="00C1706A">
        <w:rPr>
          <w:rStyle w:val="StyleUnderline"/>
          <w:highlight w:val="cyan"/>
        </w:rPr>
        <w:t xml:space="preserve"> was</w:t>
      </w:r>
      <w:r w:rsidRPr="005E129A">
        <w:rPr>
          <w:rStyle w:val="StyleUnderline"/>
        </w:rPr>
        <w:t xml:space="preserve"> not</w:t>
      </w:r>
      <w:r w:rsidRPr="005E129A">
        <w:rPr>
          <w:sz w:val="16"/>
        </w:rPr>
        <w:t xml:space="preserve"> the NAIRU theory - or </w:t>
      </w:r>
      <w:r w:rsidRPr="005E129A">
        <w:rPr>
          <w:rStyle w:val="StyleUnderline"/>
        </w:rPr>
        <w:t>any other theory</w:t>
      </w:r>
      <w:r w:rsidRPr="005E129A">
        <w:rPr>
          <w:sz w:val="16"/>
        </w:rPr>
        <w:t xml:space="preserve"> - </w:t>
      </w:r>
      <w:r w:rsidRPr="005E129A">
        <w:rPr>
          <w:rStyle w:val="StyleUnderline"/>
        </w:rPr>
        <w:t xml:space="preserve">but instead was </w:t>
      </w:r>
      <w:r w:rsidRPr="00C1706A">
        <w:rPr>
          <w:rStyle w:val="Emphasis"/>
          <w:highlight w:val="cyan"/>
        </w:rPr>
        <w:t>union erosion</w:t>
      </w:r>
      <w:r w:rsidRPr="005E129A">
        <w:rPr>
          <w:rStyle w:val="Emphasis"/>
        </w:rPr>
        <w:t>.</w:t>
      </w:r>
      <w:r w:rsidRPr="005E129A">
        <w:rPr>
          <w:rStyle w:val="StyleUnderline"/>
        </w:rPr>
        <w:t xml:space="preserve"> </w:t>
      </w:r>
      <w:r w:rsidRPr="00C1706A">
        <w:rPr>
          <w:rStyle w:val="StyleUnderline"/>
          <w:highlight w:val="cyan"/>
        </w:rPr>
        <w:t>The</w:t>
      </w:r>
      <w:r w:rsidRPr="005E129A">
        <w:rPr>
          <w:rStyle w:val="StyleUnderline"/>
        </w:rPr>
        <w:t xml:space="preserve"> wage-push </w:t>
      </w:r>
      <w:r w:rsidRPr="00C1706A">
        <w:rPr>
          <w:rStyle w:val="StyleUnderline"/>
          <w:highlight w:val="cyan"/>
        </w:rPr>
        <w:t xml:space="preserve">approach had been </w:t>
      </w:r>
      <w:r w:rsidRPr="00C1706A">
        <w:rPr>
          <w:rStyle w:val="Emphasis"/>
          <w:highlight w:val="cyan"/>
        </w:rPr>
        <w:t>tied to</w:t>
      </w:r>
      <w:r w:rsidRPr="005E129A">
        <w:rPr>
          <w:rStyle w:val="Emphasis"/>
        </w:rPr>
        <w:t xml:space="preserve"> unions and </w:t>
      </w:r>
      <w:r w:rsidRPr="00C1706A">
        <w:rPr>
          <w:rStyle w:val="Emphasis"/>
          <w:highlight w:val="cyan"/>
        </w:rPr>
        <w:t>collective bargaining</w:t>
      </w:r>
      <w:r w:rsidRPr="005E129A">
        <w:rPr>
          <w:rStyle w:val="StyleUnderline"/>
        </w:rPr>
        <w:t xml:space="preserve">, </w:t>
      </w:r>
      <w:r w:rsidRPr="00C1706A">
        <w:rPr>
          <w:rStyle w:val="StyleUnderline"/>
          <w:highlight w:val="cyan"/>
        </w:rPr>
        <w:t>where</w:t>
      </w:r>
      <w:r w:rsidRPr="005E129A">
        <w:rPr>
          <w:rStyle w:val="StyleUnderline"/>
        </w:rPr>
        <w:t xml:space="preserve"> large groups of </w:t>
      </w:r>
      <w:r w:rsidRPr="00C1706A">
        <w:rPr>
          <w:rStyle w:val="StyleUnderline"/>
          <w:highlight w:val="cyan"/>
        </w:rPr>
        <w:t>workers</w:t>
      </w:r>
      <w:r w:rsidRPr="005E129A">
        <w:rPr>
          <w:sz w:val="16"/>
        </w:rPr>
        <w:t xml:space="preserve"> (through their representatives) </w:t>
      </w:r>
      <w:r w:rsidRPr="005E129A">
        <w:rPr>
          <w:rStyle w:val="StyleUnderline"/>
        </w:rPr>
        <w:t>could be credibly understood to “</w:t>
      </w:r>
      <w:r w:rsidRPr="00C1706A">
        <w:rPr>
          <w:rStyle w:val="StyleUnderline"/>
          <w:highlight w:val="cyan"/>
        </w:rPr>
        <w:t>demand</w:t>
      </w:r>
      <w:r w:rsidRPr="005E129A">
        <w:rPr>
          <w:rStyle w:val="StyleUnderline"/>
        </w:rPr>
        <w:t xml:space="preserve">” such things as </w:t>
      </w:r>
      <w:r w:rsidRPr="00C1706A">
        <w:rPr>
          <w:rStyle w:val="StyleUnderline"/>
          <w:highlight w:val="cyan"/>
        </w:rPr>
        <w:t>higher wages</w:t>
      </w:r>
      <w:r w:rsidRPr="005E129A">
        <w:rPr>
          <w:rStyle w:val="StyleUnderline"/>
        </w:rPr>
        <w:t xml:space="preserve"> through significant bargaining power</w:t>
      </w:r>
      <w:r w:rsidRPr="005E129A">
        <w:rPr>
          <w:sz w:val="16"/>
        </w:rPr>
        <w:t>. With the rapid pace of union membership decline in the early 1980s, followed by erosion relative to the overall workforce thereafter, it became progressively difficult to tie inflation to unions, and thus to worker demands. It was additionally argued by the 1990s that increased globalization reduced the pricing discretion of even large domestic firms. So administered pricing as a source of inflation also lost its appeal.</w:t>
      </w:r>
    </w:p>
    <w:p w14:paraId="318AC88E" w14:textId="77777777" w:rsidR="00BB1C83" w:rsidRDefault="00BB1C83" w:rsidP="00BB1C83">
      <w:pPr>
        <w:rPr>
          <w:sz w:val="16"/>
        </w:rPr>
      </w:pPr>
      <w:r w:rsidRPr="00C1706A">
        <w:rPr>
          <w:rStyle w:val="StyleUnderline"/>
          <w:highlight w:val="cyan"/>
        </w:rPr>
        <w:t>However</w:t>
      </w:r>
      <w:r w:rsidRPr="005E129A">
        <w:rPr>
          <w:rStyle w:val="StyleUnderline"/>
        </w:rPr>
        <w:t xml:space="preserve">, </w:t>
      </w:r>
      <w:r w:rsidRPr="00C1706A">
        <w:rPr>
          <w:rStyle w:val="StyleUnderline"/>
          <w:highlight w:val="cyan"/>
        </w:rPr>
        <w:t xml:space="preserve">a </w:t>
      </w:r>
      <w:r w:rsidRPr="00C1706A">
        <w:rPr>
          <w:rStyle w:val="Emphasis"/>
          <w:highlight w:val="cyan"/>
        </w:rPr>
        <w:t>residue of wage-push remained</w:t>
      </w:r>
      <w:r w:rsidRPr="005E129A">
        <w:rPr>
          <w:rStyle w:val="StyleUnderline"/>
        </w:rPr>
        <w:t xml:space="preserve"> in the </w:t>
      </w:r>
      <w:r w:rsidRPr="005E129A">
        <w:rPr>
          <w:rStyle w:val="Emphasis"/>
        </w:rPr>
        <w:t>rhetoric of macroeconomics</w:t>
      </w:r>
      <w:r w:rsidRPr="005E129A">
        <w:rPr>
          <w:rStyle w:val="StyleUnderline"/>
        </w:rPr>
        <w:t xml:space="preserve"> </w:t>
      </w:r>
      <w:r w:rsidRPr="00C1706A">
        <w:rPr>
          <w:rStyle w:val="StyleUnderline"/>
          <w:highlight w:val="cyan"/>
        </w:rPr>
        <w:t>and</w:t>
      </w:r>
      <w:r w:rsidRPr="005E129A">
        <w:rPr>
          <w:rStyle w:val="StyleUnderline"/>
        </w:rPr>
        <w:t xml:space="preserve"> may </w:t>
      </w:r>
      <w:r w:rsidRPr="00C1706A">
        <w:rPr>
          <w:rStyle w:val="Emphasis"/>
          <w:highlight w:val="cyan"/>
        </w:rPr>
        <w:t>still influence</w:t>
      </w:r>
      <w:r w:rsidRPr="005E129A">
        <w:rPr>
          <w:rStyle w:val="Emphasis"/>
        </w:rPr>
        <w:t xml:space="preserve"> macro policymakers</w:t>
      </w:r>
      <w:r w:rsidRPr="005E129A">
        <w:rPr>
          <w:rStyle w:val="StyleUnderline"/>
        </w:rPr>
        <w:t xml:space="preserve"> at </w:t>
      </w:r>
      <w:r w:rsidRPr="00C1706A">
        <w:rPr>
          <w:rStyle w:val="StyleUnderline"/>
          <w:highlight w:val="cyan"/>
        </w:rPr>
        <w:t xml:space="preserve">the </w:t>
      </w:r>
      <w:r w:rsidRPr="00C1706A">
        <w:rPr>
          <w:rStyle w:val="Emphasis"/>
          <w:highlight w:val="cyan"/>
        </w:rPr>
        <w:t>Fed</w:t>
      </w:r>
      <w:r w:rsidRPr="005E129A">
        <w:rPr>
          <w:rStyle w:val="Emphasis"/>
        </w:rPr>
        <w:t>eral Reserve</w:t>
      </w:r>
      <w:r w:rsidRPr="005E129A">
        <w:rPr>
          <w:rStyle w:val="StyleUnderline"/>
        </w:rPr>
        <w:t xml:space="preserve"> </w:t>
      </w:r>
      <w:r w:rsidRPr="005E129A">
        <w:rPr>
          <w:sz w:val="16"/>
        </w:rPr>
        <w:t xml:space="preserve">and elsewhere. </w:t>
      </w:r>
      <w:r w:rsidRPr="005E129A">
        <w:rPr>
          <w:rStyle w:val="StyleUnderline"/>
        </w:rPr>
        <w:t xml:space="preserve">There still is a </w:t>
      </w:r>
      <w:r w:rsidRPr="005E129A">
        <w:rPr>
          <w:rStyle w:val="Emphasis"/>
        </w:rPr>
        <w:t>tendency</w:t>
      </w:r>
      <w:r w:rsidRPr="005E129A">
        <w:rPr>
          <w:sz w:val="16"/>
        </w:rPr>
        <w:t xml:space="preserve">, as our lead quote illustrates, </w:t>
      </w:r>
      <w:r w:rsidRPr="005E129A">
        <w:rPr>
          <w:rStyle w:val="StyleUnderline"/>
        </w:rPr>
        <w:t xml:space="preserve">to speak of </w:t>
      </w:r>
      <w:r w:rsidRPr="005E129A">
        <w:rPr>
          <w:rStyle w:val="Emphasis"/>
        </w:rPr>
        <w:t>workers “demanding” pay increases</w:t>
      </w:r>
      <w:r w:rsidRPr="005E129A">
        <w:rPr>
          <w:rStyle w:val="StyleUnderline"/>
        </w:rPr>
        <w:t xml:space="preserve"> or refusing to “accept” drops in real pay – language of a </w:t>
      </w:r>
      <w:r w:rsidRPr="005E129A">
        <w:rPr>
          <w:rStyle w:val="Emphasis"/>
        </w:rPr>
        <w:t>collective bargaining system</w:t>
      </w:r>
      <w:r w:rsidRPr="005E129A">
        <w:rPr>
          <w:rStyle w:val="StyleUnderline"/>
        </w:rPr>
        <w:t xml:space="preserve"> that now covers a small fraction of private-sector workers in the U.S.</w:t>
      </w:r>
      <w:r w:rsidRPr="005E129A">
        <w:rPr>
          <w:sz w:val="16"/>
        </w:rPr>
        <w:t xml:space="preserve"> By documenting the original logic behind such beliefs, while noting that they are pure artifacts of bygone institutions, we can better understand why the residue persists.</w:t>
      </w:r>
    </w:p>
    <w:p w14:paraId="343CB352" w14:textId="77777777" w:rsidR="00BB1C83" w:rsidRDefault="00BB1C83" w:rsidP="00BB1C83">
      <w:pPr>
        <w:pStyle w:val="Heading4"/>
      </w:pPr>
      <w:r>
        <w:t xml:space="preserve">That’s because the absence of empirical evidence of wage-price spirals is </w:t>
      </w:r>
      <w:r w:rsidRPr="00465934">
        <w:rPr>
          <w:u w:val="single"/>
        </w:rPr>
        <w:t>precisely</w:t>
      </w:r>
      <w:r>
        <w:t xml:space="preserve"> due to the lack of strong collective bargaining power for 40 years</w:t>
      </w:r>
    </w:p>
    <w:p w14:paraId="17B8326C" w14:textId="77777777" w:rsidR="00BB1C83" w:rsidRPr="005202BF" w:rsidRDefault="00BB1C83" w:rsidP="00BB1C83">
      <w:r>
        <w:t xml:space="preserve">Joshua </w:t>
      </w:r>
      <w:r w:rsidRPr="003A0225">
        <w:rPr>
          <w:rStyle w:val="Style13ptBold"/>
        </w:rPr>
        <w:t>Cova</w:t>
      </w:r>
      <w:r>
        <w:t xml:space="preserve"> </w:t>
      </w:r>
      <w:r>
        <w:rPr>
          <w:rStyle w:val="Style13ptBold"/>
        </w:rPr>
        <w:t>23</w:t>
      </w:r>
      <w:r>
        <w:t xml:space="preserve">. </w:t>
      </w:r>
      <w:r w:rsidRPr="003A0225">
        <w:t>Postdoctoral researcher at the Max Planck Institute for the Study of Societies</w:t>
      </w:r>
      <w:r>
        <w:t xml:space="preserve">. "Inflation: A new window of opportunity for labor bargaining?" </w:t>
      </w:r>
      <w:r w:rsidRPr="00AC51AB">
        <w:t>SASE Blog</w:t>
      </w:r>
      <w:r>
        <w:t xml:space="preserve">. 11/02/2023. </w:t>
      </w:r>
      <w:r w:rsidRPr="00AC51AB">
        <w:t>https://pure.mpg.de/rest/items/item_3552220_1/component/file_3552221/content</w:t>
      </w:r>
    </w:p>
    <w:p w14:paraId="107326B7" w14:textId="77777777" w:rsidR="00BB1C83" w:rsidRPr="003B52C5" w:rsidRDefault="00BB1C83" w:rsidP="00BB1C83">
      <w:r w:rsidRPr="00465934">
        <w:rPr>
          <w:sz w:val="16"/>
        </w:rPr>
        <w:t xml:space="preserve">Historically, in addition to government spending, policymakers and analysts have often also homed in on rigid labor market institutions and the incidence of wage-price spirals as a second potential culprit for higher inflation rates. Indeed, in the past decades, research on inflation has very much been informed by the view that in order to understand the persistence of inflationary dynamics, it is important to examine the presence of different types of labor market institutions. </w:t>
      </w:r>
      <w:r w:rsidRPr="00465934">
        <w:rPr>
          <w:rStyle w:val="StyleUnderline"/>
        </w:rPr>
        <w:t xml:space="preserve">Economic </w:t>
      </w:r>
      <w:r w:rsidRPr="00C1706A">
        <w:rPr>
          <w:rStyle w:val="StyleUnderline"/>
          <w:highlight w:val="cyan"/>
        </w:rPr>
        <w:t>research</w:t>
      </w:r>
      <w:r w:rsidRPr="00465934">
        <w:rPr>
          <w:rStyle w:val="StyleUnderline"/>
        </w:rPr>
        <w:t xml:space="preserve"> has </w:t>
      </w:r>
      <w:r w:rsidRPr="00C1706A">
        <w:rPr>
          <w:rStyle w:val="StyleUnderline"/>
          <w:highlight w:val="cyan"/>
        </w:rPr>
        <w:t>tied</w:t>
      </w:r>
      <w:r w:rsidRPr="00465934">
        <w:rPr>
          <w:rStyle w:val="StyleUnderline"/>
        </w:rPr>
        <w:t xml:space="preserve"> labor markets with</w:t>
      </w:r>
      <w:r w:rsidRPr="00465934">
        <w:rPr>
          <w:sz w:val="16"/>
        </w:rPr>
        <w:t xml:space="preserve"> high employment protection and </w:t>
      </w:r>
      <w:r w:rsidRPr="00465934">
        <w:rPr>
          <w:rStyle w:val="Emphasis"/>
        </w:rPr>
        <w:t xml:space="preserve">high </w:t>
      </w:r>
      <w:r w:rsidRPr="00C1706A">
        <w:rPr>
          <w:rStyle w:val="Emphasis"/>
          <w:highlight w:val="cyan"/>
        </w:rPr>
        <w:t>unionization</w:t>
      </w:r>
      <w:r w:rsidRPr="00465934">
        <w:rPr>
          <w:rStyle w:val="Emphasis"/>
        </w:rPr>
        <w:t xml:space="preserve"> rates</w:t>
      </w:r>
      <w:r w:rsidRPr="00465934">
        <w:rPr>
          <w:rStyle w:val="StyleUnderline"/>
        </w:rPr>
        <w:t xml:space="preserve"> </w:t>
      </w:r>
      <w:r w:rsidRPr="00C1706A">
        <w:rPr>
          <w:rStyle w:val="StyleUnderline"/>
          <w:highlight w:val="cyan"/>
        </w:rPr>
        <w:t xml:space="preserve">to </w:t>
      </w:r>
      <w:r w:rsidRPr="00C1706A">
        <w:rPr>
          <w:rStyle w:val="Emphasis"/>
          <w:highlight w:val="cyan"/>
        </w:rPr>
        <w:t>high</w:t>
      </w:r>
      <w:r w:rsidRPr="00465934">
        <w:rPr>
          <w:rStyle w:val="Emphasis"/>
        </w:rPr>
        <w:t xml:space="preserve">er </w:t>
      </w:r>
      <w:r w:rsidRPr="00C1706A">
        <w:rPr>
          <w:rStyle w:val="Emphasis"/>
          <w:highlight w:val="cyan"/>
        </w:rPr>
        <w:t>inflation</w:t>
      </w:r>
      <w:r w:rsidRPr="00465934">
        <w:rPr>
          <w:rStyle w:val="Emphasis"/>
        </w:rPr>
        <w:t>.</w:t>
      </w:r>
      <w:r w:rsidRPr="00465934">
        <w:rPr>
          <w:rStyle w:val="StyleUnderline"/>
        </w:rPr>
        <w:t xml:space="preserve"> This is </w:t>
      </w:r>
      <w:r w:rsidRPr="00C1706A">
        <w:rPr>
          <w:rStyle w:val="StyleUnderline"/>
          <w:highlight w:val="cyan"/>
        </w:rPr>
        <w:t>because strong labor</w:t>
      </w:r>
      <w:r w:rsidRPr="00465934">
        <w:rPr>
          <w:rStyle w:val="StyleUnderline"/>
        </w:rPr>
        <w:t xml:space="preserve"> market </w:t>
      </w:r>
      <w:r w:rsidRPr="00C1706A">
        <w:rPr>
          <w:rStyle w:val="StyleUnderline"/>
          <w:highlight w:val="cyan"/>
        </w:rPr>
        <w:t>institutions</w:t>
      </w:r>
      <w:r w:rsidRPr="00465934">
        <w:rPr>
          <w:rStyle w:val="StyleUnderline"/>
        </w:rPr>
        <w:t xml:space="preserve"> can </w:t>
      </w:r>
      <w:r w:rsidRPr="00C1706A">
        <w:rPr>
          <w:rStyle w:val="Emphasis"/>
          <w:highlight w:val="cyan"/>
        </w:rPr>
        <w:t>tie wage growth</w:t>
      </w:r>
      <w:r w:rsidRPr="00C1706A">
        <w:rPr>
          <w:rStyle w:val="StyleUnderline"/>
          <w:highlight w:val="cyan"/>
        </w:rPr>
        <w:t xml:space="preserve"> to </w:t>
      </w:r>
      <w:r w:rsidRPr="00C1706A">
        <w:rPr>
          <w:rStyle w:val="Emphasis"/>
          <w:highlight w:val="cyan"/>
        </w:rPr>
        <w:t>inflation</w:t>
      </w:r>
      <w:r w:rsidRPr="00465934">
        <w:rPr>
          <w:rStyle w:val="Emphasis"/>
        </w:rPr>
        <w:t xml:space="preserve"> developments</w:t>
      </w:r>
      <w:r w:rsidRPr="00465934">
        <w:rPr>
          <w:rStyle w:val="StyleUnderline"/>
        </w:rPr>
        <w:t xml:space="preserve"> </w:t>
      </w:r>
      <w:r w:rsidRPr="00C1706A">
        <w:rPr>
          <w:rStyle w:val="StyleUnderline"/>
          <w:highlight w:val="cyan"/>
        </w:rPr>
        <w:t>and</w:t>
      </w:r>
      <w:r w:rsidRPr="00465934">
        <w:rPr>
          <w:rStyle w:val="StyleUnderline"/>
        </w:rPr>
        <w:t xml:space="preserve"> this can then </w:t>
      </w:r>
      <w:r w:rsidRPr="00C1706A">
        <w:rPr>
          <w:rStyle w:val="Emphasis"/>
          <w:highlight w:val="cyan"/>
        </w:rPr>
        <w:t>give rise</w:t>
      </w:r>
      <w:r w:rsidRPr="00C1706A">
        <w:rPr>
          <w:rStyle w:val="StyleUnderline"/>
          <w:highlight w:val="cyan"/>
        </w:rPr>
        <w:t xml:space="preserve"> to </w:t>
      </w:r>
      <w:r w:rsidRPr="00C1706A">
        <w:rPr>
          <w:rStyle w:val="Emphasis"/>
          <w:highlight w:val="cyan"/>
        </w:rPr>
        <w:t>wageprice spirals</w:t>
      </w:r>
      <w:r w:rsidRPr="00465934">
        <w:rPr>
          <w:sz w:val="16"/>
        </w:rPr>
        <w:t xml:space="preserve"> (Bowdler and Nunziata, 2007; Campolmi and Faia, 2011; Jaumotte and Morsy, 2012). Recent research and policy statements, however, illustrate that the debate on the inflationary dynamics of wage growth is far from settled and remains highly ideological and politicized. While Philip Lane, chief economist of the ECB, warned that “wage inflation will be a primary driver of price inflation over the next several years” and Andrew Bailey, Governor of the Bank of England, cautioned workers to stop demanding higher pay, </w:t>
      </w:r>
      <w:r w:rsidRPr="00C1706A">
        <w:rPr>
          <w:rStyle w:val="StyleUnderline"/>
          <w:highlight w:val="cyan"/>
        </w:rPr>
        <w:t>the</w:t>
      </w:r>
      <w:r w:rsidRPr="00465934">
        <w:rPr>
          <w:sz w:val="16"/>
        </w:rPr>
        <w:t xml:space="preserve"> International Monetary Fund (</w:t>
      </w:r>
      <w:r w:rsidRPr="00C1706A">
        <w:rPr>
          <w:rStyle w:val="StyleUnderline"/>
          <w:highlight w:val="cyan"/>
        </w:rPr>
        <w:t>IMF</w:t>
      </w:r>
      <w:r w:rsidRPr="00465934">
        <w:rPr>
          <w:sz w:val="16"/>
        </w:rPr>
        <w:t xml:space="preserve">) has, in a recent policy paper, </w:t>
      </w:r>
      <w:r w:rsidRPr="00C1706A">
        <w:rPr>
          <w:rStyle w:val="StyleUnderline"/>
          <w:highlight w:val="cyan"/>
        </w:rPr>
        <w:t xml:space="preserve">found </w:t>
      </w:r>
      <w:r w:rsidRPr="00C1706A">
        <w:rPr>
          <w:rStyle w:val="Emphasis"/>
          <w:highlight w:val="cyan"/>
        </w:rPr>
        <w:t>little historical ev</w:t>
      </w:r>
      <w:r w:rsidRPr="00465934">
        <w:rPr>
          <w:rStyle w:val="Emphasis"/>
        </w:rPr>
        <w:t>idence</w:t>
      </w:r>
      <w:r w:rsidRPr="00465934">
        <w:rPr>
          <w:rStyle w:val="StyleUnderline"/>
        </w:rPr>
        <w:t xml:space="preserve"> of wage-price spirals</w:t>
      </w:r>
      <w:r w:rsidRPr="00465934">
        <w:rPr>
          <w:sz w:val="16"/>
        </w:rPr>
        <w:t xml:space="preserve"> (Alvarez et al., 2022). Moreover, as noted by the Economic Policy Institute, </w:t>
      </w:r>
      <w:r w:rsidRPr="00C1706A">
        <w:rPr>
          <w:rStyle w:val="StyleUnderline"/>
          <w:highlight w:val="cyan"/>
        </w:rPr>
        <w:t>while</w:t>
      </w:r>
      <w:r w:rsidRPr="00465934">
        <w:rPr>
          <w:rStyle w:val="StyleUnderline"/>
        </w:rPr>
        <w:t xml:space="preserve"> wage-price </w:t>
      </w:r>
      <w:r w:rsidRPr="00C1706A">
        <w:rPr>
          <w:rStyle w:val="StyleUnderline"/>
          <w:highlight w:val="cyan"/>
        </w:rPr>
        <w:t>spirals</w:t>
      </w:r>
      <w:r w:rsidRPr="00465934">
        <w:rPr>
          <w:rStyle w:val="StyleUnderline"/>
        </w:rPr>
        <w:t xml:space="preserve"> may </w:t>
      </w:r>
      <w:r w:rsidRPr="00465934">
        <w:rPr>
          <w:rStyle w:val="Emphasis"/>
        </w:rPr>
        <w:t xml:space="preserve">always </w:t>
      </w:r>
      <w:r w:rsidRPr="00C1706A">
        <w:rPr>
          <w:rStyle w:val="Emphasis"/>
          <w:highlight w:val="cyan"/>
        </w:rPr>
        <w:t>constitute</w:t>
      </w:r>
      <w:r w:rsidRPr="00C1706A">
        <w:rPr>
          <w:rStyle w:val="StyleUnderline"/>
          <w:highlight w:val="cyan"/>
        </w:rPr>
        <w:t xml:space="preserve"> a </w:t>
      </w:r>
      <w:r w:rsidRPr="00C1706A">
        <w:rPr>
          <w:rStyle w:val="Emphasis"/>
          <w:highlight w:val="cyan"/>
        </w:rPr>
        <w:t>theoretical possibility</w:t>
      </w:r>
      <w:r w:rsidRPr="00465934">
        <w:rPr>
          <w:rStyle w:val="StyleUnderline"/>
        </w:rPr>
        <w:t xml:space="preserve">, their </w:t>
      </w:r>
      <w:r w:rsidRPr="00C1706A">
        <w:rPr>
          <w:rStyle w:val="Emphasis"/>
          <w:highlight w:val="cyan"/>
        </w:rPr>
        <w:t>existence</w:t>
      </w:r>
      <w:r w:rsidRPr="00C1706A">
        <w:rPr>
          <w:rStyle w:val="StyleUnderline"/>
          <w:highlight w:val="cyan"/>
        </w:rPr>
        <w:t xml:space="preserve"> is</w:t>
      </w:r>
      <w:r w:rsidRPr="00465934">
        <w:rPr>
          <w:rStyle w:val="StyleUnderline"/>
        </w:rPr>
        <w:t xml:space="preserve"> </w:t>
      </w:r>
      <w:r w:rsidRPr="00465934">
        <w:rPr>
          <w:rStyle w:val="Emphasis"/>
        </w:rPr>
        <w:t xml:space="preserve">completely </w:t>
      </w:r>
      <w:r w:rsidRPr="00C1706A">
        <w:rPr>
          <w:rStyle w:val="Emphasis"/>
          <w:highlight w:val="cyan"/>
        </w:rPr>
        <w:t>dependent</w:t>
      </w:r>
      <w:r w:rsidRPr="00465934">
        <w:rPr>
          <w:rStyle w:val="StyleUnderline"/>
        </w:rPr>
        <w:t xml:space="preserve"> up</w:t>
      </w:r>
      <w:r w:rsidRPr="00C1706A">
        <w:rPr>
          <w:rStyle w:val="StyleUnderline"/>
          <w:highlight w:val="cyan"/>
        </w:rPr>
        <w:t>on</w:t>
      </w:r>
      <w:r w:rsidRPr="00465934">
        <w:rPr>
          <w:rStyle w:val="StyleUnderline"/>
        </w:rPr>
        <w:t xml:space="preserve"> </w:t>
      </w:r>
      <w:r w:rsidRPr="00C1706A">
        <w:rPr>
          <w:rStyle w:val="StyleUnderline"/>
          <w:highlight w:val="cyan"/>
        </w:rPr>
        <w:t>the</w:t>
      </w:r>
      <w:r w:rsidRPr="00465934">
        <w:rPr>
          <w:rStyle w:val="StyleUnderline"/>
        </w:rPr>
        <w:t xml:space="preserve"> </w:t>
      </w:r>
      <w:r w:rsidRPr="00465934">
        <w:rPr>
          <w:rStyle w:val="Emphasis"/>
        </w:rPr>
        <w:t xml:space="preserve">institutional </w:t>
      </w:r>
      <w:r w:rsidRPr="00C1706A">
        <w:rPr>
          <w:rStyle w:val="Emphasis"/>
          <w:highlight w:val="cyan"/>
        </w:rPr>
        <w:t>context</w:t>
      </w:r>
      <w:r w:rsidRPr="00465934">
        <w:rPr>
          <w:rStyle w:val="StyleUnderline"/>
        </w:rPr>
        <w:t xml:space="preserve"> in which wage bargaining occurs. </w:t>
      </w:r>
      <w:r w:rsidRPr="00C1706A">
        <w:rPr>
          <w:rStyle w:val="StyleUnderline"/>
          <w:highlight w:val="cyan"/>
        </w:rPr>
        <w:t>If</w:t>
      </w:r>
      <w:r w:rsidRPr="00465934">
        <w:rPr>
          <w:rStyle w:val="StyleUnderline"/>
        </w:rPr>
        <w:t xml:space="preserve"> the </w:t>
      </w:r>
      <w:r w:rsidRPr="00465934">
        <w:rPr>
          <w:rStyle w:val="StyleUnderline"/>
          <w:sz w:val="16"/>
          <w:szCs w:val="16"/>
        </w:rPr>
        <w:t xml:space="preserve">structural and </w:t>
      </w:r>
      <w:r w:rsidRPr="00C1706A">
        <w:rPr>
          <w:rStyle w:val="Emphasis"/>
          <w:highlight w:val="cyan"/>
        </w:rPr>
        <w:t>organizational power</w:t>
      </w:r>
      <w:r w:rsidRPr="00465934">
        <w:rPr>
          <w:rStyle w:val="StyleUnderline"/>
        </w:rPr>
        <w:t xml:space="preserve"> of workers and employees </w:t>
      </w:r>
      <w:r w:rsidRPr="00C1706A">
        <w:rPr>
          <w:rStyle w:val="StyleUnderline"/>
          <w:highlight w:val="cyan"/>
        </w:rPr>
        <w:t xml:space="preserve">is </w:t>
      </w:r>
      <w:r w:rsidRPr="00C1706A">
        <w:rPr>
          <w:rStyle w:val="Emphasis"/>
          <w:highlight w:val="cyan"/>
        </w:rPr>
        <w:t>weak</w:t>
      </w:r>
      <w:r w:rsidRPr="00465934">
        <w:rPr>
          <w:rStyle w:val="Emphasis"/>
        </w:rPr>
        <w:t>ened</w:t>
      </w:r>
      <w:r w:rsidRPr="00465934">
        <w:rPr>
          <w:rStyle w:val="StyleUnderline"/>
        </w:rPr>
        <w:t xml:space="preserve">, then </w:t>
      </w:r>
      <w:r w:rsidRPr="00C1706A">
        <w:rPr>
          <w:rStyle w:val="StyleUnderline"/>
          <w:highlight w:val="cyan"/>
        </w:rPr>
        <w:t xml:space="preserve">it is </w:t>
      </w:r>
      <w:r w:rsidRPr="00C1706A">
        <w:rPr>
          <w:rStyle w:val="Emphasis"/>
          <w:highlight w:val="cyan"/>
        </w:rPr>
        <w:t>unlikely</w:t>
      </w:r>
      <w:r w:rsidRPr="00465934">
        <w:rPr>
          <w:rStyle w:val="StyleUnderline"/>
        </w:rPr>
        <w:t xml:space="preserve"> that </w:t>
      </w:r>
      <w:r w:rsidRPr="00C1706A">
        <w:rPr>
          <w:rStyle w:val="StyleUnderline"/>
          <w:highlight w:val="cyan"/>
        </w:rPr>
        <w:t>workers will</w:t>
      </w:r>
      <w:r w:rsidRPr="00465934">
        <w:rPr>
          <w:rStyle w:val="StyleUnderline"/>
        </w:rPr>
        <w:t xml:space="preserve"> be able to </w:t>
      </w:r>
      <w:r w:rsidRPr="00E658B4">
        <w:rPr>
          <w:rStyle w:val="Emphasis"/>
        </w:rPr>
        <w:t xml:space="preserve">systematically </w:t>
      </w:r>
      <w:r w:rsidRPr="00C1706A">
        <w:rPr>
          <w:rStyle w:val="Emphasis"/>
          <w:highlight w:val="cyan"/>
        </w:rPr>
        <w:t>pass through wage demands</w:t>
      </w:r>
      <w:r w:rsidRPr="00465934">
        <w:rPr>
          <w:rStyle w:val="StyleUnderline"/>
        </w:rPr>
        <w:t xml:space="preserve"> that would lead to the onset of a wage-price spiral.</w:t>
      </w:r>
      <w:r w:rsidRPr="00465934">
        <w:rPr>
          <w:sz w:val="16"/>
        </w:rPr>
        <w:t xml:space="preserve"> To understand the nature of inflationary dynamics, </w:t>
      </w:r>
      <w:r w:rsidRPr="00465934">
        <w:rPr>
          <w:rStyle w:val="StyleUnderline"/>
        </w:rPr>
        <w:t xml:space="preserve">it is therefore </w:t>
      </w:r>
      <w:r w:rsidRPr="00465934">
        <w:rPr>
          <w:rStyle w:val="Emphasis"/>
        </w:rPr>
        <w:t>crucial</w:t>
      </w:r>
      <w:r w:rsidRPr="00465934">
        <w:rPr>
          <w:rStyle w:val="StyleUnderline"/>
        </w:rPr>
        <w:t xml:space="preserve"> to examine the </w:t>
      </w:r>
      <w:r w:rsidRPr="00465934">
        <w:rPr>
          <w:rStyle w:val="Emphasis"/>
        </w:rPr>
        <w:t>strength and resilience</w:t>
      </w:r>
      <w:r w:rsidRPr="00465934">
        <w:rPr>
          <w:rStyle w:val="StyleUnderline"/>
        </w:rPr>
        <w:t xml:space="preserve"> of social actors and labor market institutions</w:t>
      </w:r>
      <w:r w:rsidRPr="00465934">
        <w:rPr>
          <w:sz w:val="16"/>
        </w:rPr>
        <w:t xml:space="preserve"> (a point to which I will return later on).</w:t>
      </w:r>
    </w:p>
    <w:p w14:paraId="2CA0E6EA" w14:textId="77777777" w:rsidR="00BB1C83" w:rsidRDefault="00BB1C83" w:rsidP="00BB1C83">
      <w:pPr>
        <w:pStyle w:val="Heading3"/>
      </w:pPr>
      <w:r>
        <w:t>Link---2NC</w:t>
      </w:r>
    </w:p>
    <w:p w14:paraId="33C76DD5" w14:textId="77777777" w:rsidR="00BB1C83" w:rsidRDefault="00BB1C83" w:rsidP="00BB1C83">
      <w:pPr>
        <w:pStyle w:val="Heading4"/>
      </w:pPr>
      <w:r>
        <w:t>The best available research supports this thesis</w:t>
      </w:r>
    </w:p>
    <w:p w14:paraId="04CD6185" w14:textId="77777777" w:rsidR="00BB1C83" w:rsidRPr="005431F3" w:rsidRDefault="00BB1C83" w:rsidP="00BB1C83">
      <w:r>
        <w:t xml:space="preserve">Yannick </w:t>
      </w:r>
      <w:r w:rsidRPr="0071495B">
        <w:rPr>
          <w:rStyle w:val="Style13ptBold"/>
        </w:rPr>
        <w:t>Lucotte &amp;</w:t>
      </w:r>
      <w:r>
        <w:t xml:space="preserve"> Florian </w:t>
      </w:r>
      <w:r w:rsidRPr="0071495B">
        <w:rPr>
          <w:rStyle w:val="Style13ptBold"/>
        </w:rPr>
        <w:t>Pradines-Jobet 23</w:t>
      </w:r>
      <w:r>
        <w:t xml:space="preserve">. Associate professor of banking and finance at the University of Orléans, Ph.D. in economics from the University of Orléans. Professor of economics at the Paris School of Business, Ph.D. in economics from the University of Orléans. "The inflation loop is not a myth." </w:t>
      </w:r>
      <w:r w:rsidRPr="0071495B">
        <w:rPr>
          <w:i/>
          <w:iCs/>
        </w:rPr>
        <w:t>Finance Research Letters</w:t>
      </w:r>
      <w:r>
        <w:t>, 55.2, 2-13.</w:t>
      </w:r>
    </w:p>
    <w:p w14:paraId="5622D653" w14:textId="77777777" w:rsidR="00BB1C83" w:rsidRPr="008844C3" w:rsidRDefault="00BB1C83" w:rsidP="00BB1C83">
      <w:pPr>
        <w:rPr>
          <w:rStyle w:val="StyleUnderline"/>
        </w:rPr>
      </w:pPr>
      <w:r w:rsidRPr="004D604A">
        <w:rPr>
          <w:sz w:val="16"/>
        </w:rPr>
        <w:t xml:space="preserve">Against this background, </w:t>
      </w:r>
      <w:r w:rsidRPr="006D5510">
        <w:rPr>
          <w:rStyle w:val="StyleUnderline"/>
          <w:highlight w:val="cyan"/>
        </w:rPr>
        <w:t>our paper tries to</w:t>
      </w:r>
      <w:r w:rsidRPr="008844C3">
        <w:rPr>
          <w:rStyle w:val="StyleUnderline"/>
        </w:rPr>
        <w:t xml:space="preserve"> </w:t>
      </w:r>
      <w:r w:rsidRPr="005431F3">
        <w:rPr>
          <w:rStyle w:val="Emphasis"/>
        </w:rPr>
        <w:t>fill this gap</w:t>
      </w:r>
      <w:r w:rsidRPr="008844C3">
        <w:rPr>
          <w:rStyle w:val="StyleUnderline"/>
        </w:rPr>
        <w:t xml:space="preserve"> in the literature by </w:t>
      </w:r>
      <w:r w:rsidRPr="006D5510">
        <w:rPr>
          <w:rStyle w:val="Emphasis"/>
          <w:highlight w:val="cyan"/>
        </w:rPr>
        <w:t>formally assess</w:t>
      </w:r>
      <w:r w:rsidRPr="005431F3">
        <w:rPr>
          <w:rStyle w:val="Emphasis"/>
        </w:rPr>
        <w:t>ing</w:t>
      </w:r>
      <w:r w:rsidRPr="008844C3">
        <w:rPr>
          <w:rStyle w:val="StyleUnderline"/>
        </w:rPr>
        <w:t xml:space="preserve"> for a </w:t>
      </w:r>
      <w:r w:rsidRPr="005431F3">
        <w:rPr>
          <w:rStyle w:val="Emphasis"/>
        </w:rPr>
        <w:t>large sample</w:t>
      </w:r>
      <w:r w:rsidRPr="008844C3">
        <w:rPr>
          <w:rStyle w:val="StyleUnderline"/>
        </w:rPr>
        <w:t xml:space="preserve"> of OECD and non-OECD economies </w:t>
      </w:r>
      <w:r w:rsidRPr="006D5510">
        <w:rPr>
          <w:rStyle w:val="StyleUnderline"/>
          <w:highlight w:val="cyan"/>
        </w:rPr>
        <w:t>whether</w:t>
      </w:r>
      <w:r w:rsidRPr="008844C3">
        <w:rPr>
          <w:rStyle w:val="StyleUnderline"/>
        </w:rPr>
        <w:t xml:space="preserve"> different aspects of </w:t>
      </w:r>
      <w:r w:rsidRPr="006D5510">
        <w:rPr>
          <w:rStyle w:val="Emphasis"/>
          <w:highlight w:val="cyan"/>
        </w:rPr>
        <w:t>collective</w:t>
      </w:r>
      <w:r w:rsidRPr="005431F3">
        <w:rPr>
          <w:rStyle w:val="Emphasis"/>
        </w:rPr>
        <w:t xml:space="preserve"> wage </w:t>
      </w:r>
      <w:r w:rsidRPr="006D5510">
        <w:rPr>
          <w:rStyle w:val="Emphasis"/>
          <w:highlight w:val="cyan"/>
        </w:rPr>
        <w:t>bargaining</w:t>
      </w:r>
      <w:r w:rsidRPr="006D5510">
        <w:rPr>
          <w:rStyle w:val="StyleUnderline"/>
          <w:highlight w:val="cyan"/>
        </w:rPr>
        <w:t xml:space="preserve"> can explain</w:t>
      </w:r>
      <w:r w:rsidRPr="004D604A">
        <w:rPr>
          <w:sz w:val="16"/>
        </w:rPr>
        <w:t xml:space="preserve"> cross-country differences in </w:t>
      </w:r>
      <w:r w:rsidRPr="00B33CEE">
        <w:rPr>
          <w:rStyle w:val="StyleUnderline"/>
        </w:rPr>
        <w:t xml:space="preserve">the </w:t>
      </w:r>
      <w:r w:rsidRPr="00B33CEE">
        <w:rPr>
          <w:rStyle w:val="Emphasis"/>
        </w:rPr>
        <w:t>magnitude</w:t>
      </w:r>
      <w:r w:rsidRPr="00B33CEE">
        <w:rPr>
          <w:rStyle w:val="StyleUnderline"/>
        </w:rPr>
        <w:t xml:space="preserve"> of the </w:t>
      </w:r>
      <w:r w:rsidRPr="00B33CEE">
        <w:rPr>
          <w:rStyle w:val="Emphasis"/>
        </w:rPr>
        <w:t>inflation loop</w:t>
      </w:r>
      <w:r w:rsidRPr="008844C3">
        <w:rPr>
          <w:rStyle w:val="StyleUnderline"/>
        </w:rPr>
        <w:t>.</w:t>
      </w:r>
      <w:r w:rsidRPr="004D604A">
        <w:rPr>
          <w:sz w:val="16"/>
        </w:rPr>
        <w:t xml:space="preserve"> To avoid confusion, </w:t>
      </w:r>
      <w:r w:rsidRPr="008844C3">
        <w:rPr>
          <w:rStyle w:val="StyleUnderline"/>
        </w:rPr>
        <w:t xml:space="preserve">the evidence of an inflation loop is captured here as </w:t>
      </w:r>
      <w:r w:rsidRPr="006D5510">
        <w:rPr>
          <w:rStyle w:val="StyleUnderline"/>
          <w:highlight w:val="cyan"/>
        </w:rPr>
        <w:t xml:space="preserve">the </w:t>
      </w:r>
      <w:r w:rsidRPr="006D5510">
        <w:rPr>
          <w:rStyle w:val="Emphasis"/>
          <w:highlight w:val="cyan"/>
        </w:rPr>
        <w:t>intensity</w:t>
      </w:r>
      <w:r w:rsidRPr="006D5510">
        <w:rPr>
          <w:rStyle w:val="StyleUnderline"/>
          <w:highlight w:val="cyan"/>
        </w:rPr>
        <w:t xml:space="preserve"> and</w:t>
      </w:r>
      <w:r w:rsidRPr="008844C3">
        <w:rPr>
          <w:rStyle w:val="StyleUnderline"/>
        </w:rPr>
        <w:t xml:space="preserve"> the </w:t>
      </w:r>
      <w:r w:rsidRPr="006D5510">
        <w:rPr>
          <w:rStyle w:val="Emphasis"/>
          <w:highlight w:val="cyan"/>
        </w:rPr>
        <w:t>dynamics</w:t>
      </w:r>
      <w:r w:rsidRPr="006D5510">
        <w:rPr>
          <w:rStyle w:val="StyleUnderline"/>
          <w:highlight w:val="cyan"/>
        </w:rPr>
        <w:t xml:space="preserve"> of</w:t>
      </w:r>
      <w:r w:rsidRPr="008844C3">
        <w:rPr>
          <w:rStyle w:val="StyleUnderline"/>
        </w:rPr>
        <w:t xml:space="preserve"> the </w:t>
      </w:r>
      <w:r w:rsidRPr="005431F3">
        <w:rPr>
          <w:rStyle w:val="Emphasis"/>
        </w:rPr>
        <w:t xml:space="preserve">response of </w:t>
      </w:r>
      <w:r w:rsidRPr="006D5510">
        <w:rPr>
          <w:rStyle w:val="Emphasis"/>
          <w:highlight w:val="cyan"/>
        </w:rPr>
        <w:t>prices</w:t>
      </w:r>
      <w:r w:rsidRPr="006D5510">
        <w:rPr>
          <w:rStyle w:val="StyleUnderline"/>
          <w:highlight w:val="cyan"/>
        </w:rPr>
        <w:t xml:space="preserve"> to an </w:t>
      </w:r>
      <w:r w:rsidRPr="006D5510">
        <w:rPr>
          <w:rStyle w:val="Emphasis"/>
          <w:highlight w:val="cyan"/>
        </w:rPr>
        <w:t>inflation shock</w:t>
      </w:r>
      <w:r w:rsidRPr="008844C3">
        <w:rPr>
          <w:rStyle w:val="StyleUnderline"/>
        </w:rPr>
        <w:t xml:space="preserve">. </w:t>
      </w:r>
      <w:r w:rsidRPr="006D5510">
        <w:rPr>
          <w:rStyle w:val="StyleUnderline"/>
          <w:highlight w:val="cyan"/>
        </w:rPr>
        <w:t>The model</w:t>
      </w:r>
      <w:r w:rsidRPr="008844C3">
        <w:rPr>
          <w:rStyle w:val="StyleUnderline"/>
        </w:rPr>
        <w:t xml:space="preserve"> that we estimate </w:t>
      </w:r>
      <w:r w:rsidRPr="006D5510">
        <w:rPr>
          <w:rStyle w:val="StyleUnderline"/>
          <w:highlight w:val="cyan"/>
        </w:rPr>
        <w:t>is</w:t>
      </w:r>
      <w:r w:rsidRPr="008844C3">
        <w:rPr>
          <w:rStyle w:val="StyleUnderline"/>
        </w:rPr>
        <w:t xml:space="preserve"> the interacted panel VAR (IPVAR) model</w:t>
      </w:r>
      <w:r w:rsidRPr="004D604A">
        <w:rPr>
          <w:sz w:val="16"/>
        </w:rPr>
        <w:t xml:space="preserve"> originally developed by Towbin and Weber (2013), </w:t>
      </w:r>
      <w:r w:rsidRPr="008844C3">
        <w:rPr>
          <w:rStyle w:val="StyleUnderline"/>
        </w:rPr>
        <w:t xml:space="preserve">which is </w:t>
      </w:r>
      <w:r w:rsidRPr="006D5510">
        <w:rPr>
          <w:rStyle w:val="StyleUnderline"/>
          <w:highlight w:val="cyan"/>
        </w:rPr>
        <w:t xml:space="preserve">an </w:t>
      </w:r>
      <w:r w:rsidRPr="006D5510">
        <w:rPr>
          <w:rStyle w:val="Emphasis"/>
          <w:highlight w:val="cyan"/>
        </w:rPr>
        <w:t>empirical framework</w:t>
      </w:r>
      <w:r w:rsidRPr="006D5510">
        <w:rPr>
          <w:rStyle w:val="StyleUnderline"/>
          <w:highlight w:val="cyan"/>
        </w:rPr>
        <w:t xml:space="preserve"> that</w:t>
      </w:r>
      <w:r w:rsidRPr="008844C3">
        <w:rPr>
          <w:rStyle w:val="StyleUnderline"/>
        </w:rPr>
        <w:t xml:space="preserve"> has </w:t>
      </w:r>
      <w:r w:rsidRPr="006D5510">
        <w:rPr>
          <w:rStyle w:val="Emphasis"/>
          <w:highlight w:val="cyan"/>
        </w:rPr>
        <w:t>attracted growing interest</w:t>
      </w:r>
      <w:r w:rsidRPr="008844C3">
        <w:rPr>
          <w:rStyle w:val="StyleUnderline"/>
        </w:rPr>
        <w:t xml:space="preserve"> in the academic literature over the past decade. Such a multivariate framework is suitable in our case as it augments the traditional panel VAR model with an interactive term to assess whether the intensity of the response of prices to an inflation shock is conditional on the prevalence of wage indexation arrangements and on the balance of bargaining power between workers and firms.</w:t>
      </w:r>
    </w:p>
    <w:p w14:paraId="11851209" w14:textId="77777777" w:rsidR="00BB1C83" w:rsidRPr="004D604A" w:rsidRDefault="00BB1C83" w:rsidP="00BB1C83">
      <w:pPr>
        <w:rPr>
          <w:sz w:val="16"/>
        </w:rPr>
      </w:pPr>
      <w:r w:rsidRPr="004D604A">
        <w:t>[[Figure Omitted]]</w:t>
      </w:r>
    </w:p>
    <w:p w14:paraId="39119B9E" w14:textId="77777777" w:rsidR="00BB1C83" w:rsidRPr="008844C3" w:rsidRDefault="00BB1C83" w:rsidP="00BB1C83">
      <w:pPr>
        <w:rPr>
          <w:rStyle w:val="StyleUnderline"/>
        </w:rPr>
      </w:pPr>
      <w:r w:rsidRPr="008844C3">
        <w:rPr>
          <w:rStyle w:val="StyleUnderline"/>
        </w:rPr>
        <w:t xml:space="preserve">Our </w:t>
      </w:r>
      <w:r w:rsidRPr="006D5510">
        <w:rPr>
          <w:rStyle w:val="StyleUnderline"/>
          <w:highlight w:val="cyan"/>
        </w:rPr>
        <w:t>results confirm</w:t>
      </w:r>
      <w:r w:rsidRPr="008844C3">
        <w:rPr>
          <w:rStyle w:val="StyleUnderline"/>
        </w:rPr>
        <w:t xml:space="preserve"> that the </w:t>
      </w:r>
      <w:r w:rsidRPr="006D5510">
        <w:rPr>
          <w:rStyle w:val="Emphasis"/>
          <w:highlight w:val="cyan"/>
        </w:rPr>
        <w:t>institutional features of wage bargaining</w:t>
      </w:r>
      <w:r w:rsidRPr="006D5510">
        <w:rPr>
          <w:rStyle w:val="StyleUnderline"/>
          <w:highlight w:val="cyan"/>
        </w:rPr>
        <w:t xml:space="preserve"> are an </w:t>
      </w:r>
      <w:r w:rsidRPr="006D5510">
        <w:rPr>
          <w:rStyle w:val="Emphasis"/>
          <w:highlight w:val="cyan"/>
        </w:rPr>
        <w:t>important driver</w:t>
      </w:r>
      <w:r w:rsidRPr="006D5510">
        <w:rPr>
          <w:rStyle w:val="StyleUnderline"/>
          <w:highlight w:val="cyan"/>
        </w:rPr>
        <w:t xml:space="preserve"> of</w:t>
      </w:r>
      <w:r w:rsidRPr="008844C3">
        <w:rPr>
          <w:rStyle w:val="StyleUnderline"/>
        </w:rPr>
        <w:t xml:space="preserve"> the </w:t>
      </w:r>
      <w:r w:rsidRPr="0081660B">
        <w:rPr>
          <w:rStyle w:val="Emphasis"/>
        </w:rPr>
        <w:t>intensity</w:t>
      </w:r>
      <w:r w:rsidRPr="008844C3">
        <w:rPr>
          <w:rStyle w:val="StyleUnderline"/>
        </w:rPr>
        <w:t xml:space="preserve"> of </w:t>
      </w:r>
      <w:r w:rsidRPr="006D5510">
        <w:rPr>
          <w:rStyle w:val="StyleUnderline"/>
          <w:highlight w:val="cyan"/>
        </w:rPr>
        <w:t xml:space="preserve">the </w:t>
      </w:r>
      <w:r w:rsidRPr="006D5510">
        <w:rPr>
          <w:rStyle w:val="Emphasis"/>
          <w:highlight w:val="cyan"/>
        </w:rPr>
        <w:t>inflation loop</w:t>
      </w:r>
      <w:r w:rsidRPr="0081660B">
        <w:rPr>
          <w:rStyle w:val="Emphasis"/>
        </w:rPr>
        <w:t>.</w:t>
      </w:r>
      <w:r w:rsidRPr="008844C3">
        <w:rPr>
          <w:rStyle w:val="StyleUnderline"/>
        </w:rPr>
        <w:t xml:space="preserve"> We find specifically that the prevalence of wage indexation arrangements, </w:t>
      </w:r>
      <w:r w:rsidRPr="006D5510">
        <w:rPr>
          <w:rStyle w:val="StyleUnderline"/>
          <w:highlight w:val="cyan"/>
        </w:rPr>
        <w:t>higher</w:t>
      </w:r>
      <w:r w:rsidRPr="008844C3">
        <w:rPr>
          <w:rStyle w:val="StyleUnderline"/>
        </w:rPr>
        <w:t xml:space="preserve"> trade </w:t>
      </w:r>
      <w:r w:rsidRPr="006D5510">
        <w:rPr>
          <w:rStyle w:val="StyleUnderline"/>
          <w:highlight w:val="cyan"/>
        </w:rPr>
        <w:t>union density</w:t>
      </w:r>
      <w:r w:rsidRPr="008844C3">
        <w:rPr>
          <w:rStyle w:val="StyleUnderline"/>
        </w:rPr>
        <w:t xml:space="preserve">, </w:t>
      </w:r>
      <w:r w:rsidRPr="006D5510">
        <w:rPr>
          <w:rStyle w:val="StyleUnderline"/>
          <w:highlight w:val="cyan"/>
        </w:rPr>
        <w:t>and wider</w:t>
      </w:r>
      <w:r w:rsidRPr="008844C3">
        <w:rPr>
          <w:rStyle w:val="StyleUnderline"/>
        </w:rPr>
        <w:t xml:space="preserve"> wage bargaining </w:t>
      </w:r>
      <w:r w:rsidRPr="006D5510">
        <w:rPr>
          <w:rStyle w:val="StyleUnderline"/>
          <w:highlight w:val="cyan"/>
        </w:rPr>
        <w:t>coverage</w:t>
      </w:r>
      <w:r w:rsidRPr="008844C3">
        <w:rPr>
          <w:rStyle w:val="StyleUnderline"/>
        </w:rPr>
        <w:t xml:space="preserve"> </w:t>
      </w:r>
      <w:r w:rsidRPr="006D5510">
        <w:rPr>
          <w:rStyle w:val="Emphasis"/>
          <w:highlight w:val="cyan"/>
        </w:rPr>
        <w:t xml:space="preserve">exacerbate the </w:t>
      </w:r>
      <w:r w:rsidRPr="00B33CEE">
        <w:rPr>
          <w:rStyle w:val="Emphasis"/>
        </w:rPr>
        <w:t xml:space="preserve">inflation </w:t>
      </w:r>
      <w:r w:rsidRPr="006D5510">
        <w:rPr>
          <w:rStyle w:val="Emphasis"/>
          <w:highlight w:val="cyan"/>
        </w:rPr>
        <w:t>loop</w:t>
      </w:r>
      <w:r w:rsidRPr="008844C3">
        <w:rPr>
          <w:rStyle w:val="StyleUnderline"/>
        </w:rPr>
        <w:t>.</w:t>
      </w:r>
      <w:r w:rsidRPr="004D604A">
        <w:rPr>
          <w:sz w:val="16"/>
        </w:rPr>
        <w:t xml:space="preserve"> Furthermore, </w:t>
      </w:r>
      <w:r w:rsidRPr="008844C3">
        <w:rPr>
          <w:rStyle w:val="StyleUnderline"/>
        </w:rPr>
        <w:t xml:space="preserve">we also find evidence that the degree of coordination in the wagesetting process </w:t>
      </w:r>
      <w:r w:rsidRPr="0081660B">
        <w:rPr>
          <w:rStyle w:val="Emphasis"/>
        </w:rPr>
        <w:t>plays a key role</w:t>
      </w:r>
      <w:r w:rsidRPr="008844C3">
        <w:rPr>
          <w:rStyle w:val="StyleUnderline"/>
        </w:rPr>
        <w:t xml:space="preserve"> in </w:t>
      </w:r>
      <w:r w:rsidRPr="0081660B">
        <w:rPr>
          <w:rStyle w:val="Emphasis"/>
        </w:rPr>
        <w:t>shaping the response of prices</w:t>
      </w:r>
      <w:r w:rsidRPr="008844C3">
        <w:rPr>
          <w:rStyle w:val="StyleUnderline"/>
        </w:rPr>
        <w:t xml:space="preserve"> to an </w:t>
      </w:r>
      <w:r w:rsidRPr="0081660B">
        <w:rPr>
          <w:rStyle w:val="Emphasis"/>
        </w:rPr>
        <w:t>initial inflation shock</w:t>
      </w:r>
      <w:r w:rsidRPr="008844C3">
        <w:rPr>
          <w:rStyle w:val="StyleUnderline"/>
        </w:rPr>
        <w:t>.</w:t>
      </w:r>
    </w:p>
    <w:p w14:paraId="738BC6A6" w14:textId="77777777" w:rsidR="00BB1C83" w:rsidRPr="0081660B" w:rsidRDefault="00BB1C83" w:rsidP="00BB1C83">
      <w:pPr>
        <w:rPr>
          <w:rStyle w:val="Emphasis"/>
        </w:rPr>
      </w:pPr>
      <w:r w:rsidRPr="004D604A">
        <w:rPr>
          <w:sz w:val="16"/>
        </w:rPr>
        <w:t xml:space="preserve">Our findings then suggest that </w:t>
      </w:r>
      <w:r w:rsidRPr="00B33CEE">
        <w:rPr>
          <w:rStyle w:val="StyleUnderline"/>
        </w:rPr>
        <w:t>the</w:t>
      </w:r>
      <w:r w:rsidRPr="008844C3">
        <w:rPr>
          <w:rStyle w:val="StyleUnderline"/>
        </w:rPr>
        <w:t xml:space="preserve"> </w:t>
      </w:r>
      <w:r w:rsidRPr="006D5510">
        <w:rPr>
          <w:rStyle w:val="StyleUnderline"/>
          <w:highlight w:val="cyan"/>
        </w:rPr>
        <w:t>characteristics</w:t>
      </w:r>
      <w:r w:rsidRPr="008844C3">
        <w:rPr>
          <w:rStyle w:val="StyleUnderline"/>
        </w:rPr>
        <w:t xml:space="preserve"> </w:t>
      </w:r>
      <w:r w:rsidRPr="00B33CEE">
        <w:rPr>
          <w:rStyle w:val="StyleUnderline"/>
          <w:sz w:val="16"/>
          <w:szCs w:val="16"/>
        </w:rPr>
        <w:t xml:space="preserve">of the labour market and </w:t>
      </w:r>
      <w:r w:rsidRPr="006D5510">
        <w:rPr>
          <w:rStyle w:val="StyleUnderline"/>
          <w:highlight w:val="cyan"/>
        </w:rPr>
        <w:t xml:space="preserve">of wage bargaining </w:t>
      </w:r>
      <w:r w:rsidRPr="006D5510">
        <w:rPr>
          <w:rStyle w:val="Emphasis"/>
          <w:highlight w:val="cyan"/>
        </w:rPr>
        <w:t>cannot be ignored by central banks</w:t>
      </w:r>
      <w:r w:rsidRPr="008844C3">
        <w:rPr>
          <w:rStyle w:val="StyleUnderline"/>
        </w:rPr>
        <w:t xml:space="preserve"> in their </w:t>
      </w:r>
      <w:r w:rsidRPr="0081660B">
        <w:rPr>
          <w:rStyle w:val="Emphasis"/>
        </w:rPr>
        <w:t>conduct of monetary policy.</w:t>
      </w:r>
    </w:p>
    <w:p w14:paraId="5450CEBB" w14:textId="77777777" w:rsidR="00BB1C83" w:rsidRPr="004D604A" w:rsidRDefault="00BB1C83" w:rsidP="00BB1C83">
      <w:pPr>
        <w:rPr>
          <w:sz w:val="16"/>
        </w:rPr>
      </w:pPr>
      <w:r w:rsidRPr="004D604A">
        <w:rPr>
          <w:sz w:val="16"/>
        </w:rPr>
        <w:t>The reminder of the paper is organised as follows. Section 2 describes the data and the econometric framework, Section 3 presents and discusses the empirical results, and Section 4 provides some concluding remarks.</w:t>
      </w:r>
    </w:p>
    <w:p w14:paraId="3B17C283" w14:textId="77777777" w:rsidR="00BB1C83" w:rsidRPr="004D604A" w:rsidRDefault="00BB1C83" w:rsidP="00BB1C83">
      <w:pPr>
        <w:rPr>
          <w:sz w:val="16"/>
        </w:rPr>
      </w:pPr>
      <w:r w:rsidRPr="004D604A">
        <w:rPr>
          <w:sz w:val="16"/>
        </w:rPr>
        <w:t>2 Data and econometric methodology</w:t>
      </w:r>
    </w:p>
    <w:p w14:paraId="198DE89E" w14:textId="77777777" w:rsidR="00BB1C83" w:rsidRPr="004D604A" w:rsidRDefault="00BB1C83" w:rsidP="00BB1C83">
      <w:pPr>
        <w:rPr>
          <w:sz w:val="16"/>
        </w:rPr>
      </w:pPr>
      <w:r w:rsidRPr="004D604A">
        <w:rPr>
          <w:sz w:val="16"/>
        </w:rPr>
        <w:t>To assess whether the response of prices to an initial inflation shock depends on the prevalence of wage indexation arrangements and on the balance of bargaining power between workers and firms, we consider a multivariate framework using the interacted panel VAR (IPVAR) model recently developed by Towbin and Weber (2013). The IPVAR model that we consider is parsimonious and comprises four quarterly macroeconomic variables, which are the consumer price index (CP I), real gross domestic product (GDP), the real outstanding amount of bank credit (credit), and the policy interest rate (pr). The credit series is taken from the Bank for International Settlements (BIS), while for reasons of data availability, the other macroeconomic series are taken from the BIS, the Organisation for Economic Co-operation and Development (OECD), and Refinitiv Eikon. All the series except for the policy rate are first seasonally adjusted using the X-12-ARIMA US Census Bureau seasonal adjustment methodology.</w:t>
      </w:r>
    </w:p>
    <w:p w14:paraId="7421C4BF" w14:textId="77777777" w:rsidR="00BB1C83" w:rsidRPr="004D604A" w:rsidRDefault="00BB1C83" w:rsidP="00BB1C83">
      <w:pPr>
        <w:rPr>
          <w:sz w:val="16"/>
        </w:rPr>
      </w:pPr>
      <w:r w:rsidRPr="004D604A">
        <w:rPr>
          <w:sz w:val="16"/>
        </w:rPr>
        <w:t xml:space="preserve">Since </w:t>
      </w:r>
      <w:r w:rsidRPr="008844C3">
        <w:rPr>
          <w:rStyle w:val="StyleUnderline"/>
        </w:rPr>
        <w:t>we aim to assess whether a temporary shock to inflation drives price dynamics</w:t>
      </w:r>
      <w:r w:rsidRPr="004D604A">
        <w:rPr>
          <w:sz w:val="16"/>
        </w:rPr>
        <w:t>, we remove the trend and isolate the cyclical component of the CPI by considering the percentage gap between the observed values and the trend values. The GDP and credit series are also detrended to ensure that the variables are stationary. The trend is found using the recent regression filter proposed by Hamilton (2018). The Hamilton filter addresses the main drawbacks of the widely used HP filter (Hodrick and Prescott, 1997), especially the end-of-sample bias and the phenomenon of spurious cycles.</w:t>
      </w:r>
    </w:p>
    <w:p w14:paraId="4E85BAF0" w14:textId="77777777" w:rsidR="00BB1C83" w:rsidRPr="004D604A" w:rsidRDefault="00BB1C83" w:rsidP="00BB1C83">
      <w:pPr>
        <w:rPr>
          <w:sz w:val="16"/>
        </w:rPr>
      </w:pPr>
      <w:r w:rsidRPr="004D604A">
        <w:rPr>
          <w:sz w:val="16"/>
        </w:rPr>
        <w:t>Formally, the structural form of the IPVAR that we estimate is given by:</w:t>
      </w:r>
    </w:p>
    <w:p w14:paraId="7B616412" w14:textId="77777777" w:rsidR="00BB1C83" w:rsidRPr="004D604A" w:rsidRDefault="00BB1C83" w:rsidP="00BB1C83">
      <w:pPr>
        <w:rPr>
          <w:sz w:val="16"/>
        </w:rPr>
      </w:pPr>
      <w:r w:rsidRPr="004D604A">
        <w:t>[[Equations Omitted]]</w:t>
      </w:r>
    </w:p>
    <w:p w14:paraId="62491367" w14:textId="77777777" w:rsidR="00BB1C83" w:rsidRPr="004D604A" w:rsidRDefault="00BB1C83" w:rsidP="00BB1C83">
      <w:pPr>
        <w:rPr>
          <w:sz w:val="16"/>
        </w:rPr>
      </w:pPr>
      <w:r w:rsidRPr="004D604A">
        <w:rPr>
          <w:sz w:val="16"/>
        </w:rPr>
        <w:t>CP Ii,t, GDPi,t, crediti,t and pri,t correspond to the inflation gap, the output gap, the credit gap and the policy rate respectively. The sub-index i stands for countries, while the sub-index t indicates quarters. L is the number of lags. Based on the Akaike information criterion, we consider two lags. µi is a set of country fixed effects that captures time-invariant cross-country heterogeneity. Finally, εi,t is a vector of uncorrelated iid shocks.1</w:t>
      </w:r>
    </w:p>
    <w:p w14:paraId="287A42D7" w14:textId="77777777" w:rsidR="00BB1C83" w:rsidRPr="004D604A" w:rsidRDefault="00BB1C83" w:rsidP="00BB1C83">
      <w:pPr>
        <w:rPr>
          <w:sz w:val="16"/>
        </w:rPr>
      </w:pPr>
      <w:r w:rsidRPr="004D604A">
        <w:rPr>
          <w:sz w:val="16"/>
        </w:rPr>
        <w:t>Of particular importance is Zi,t−1, which is an exogenous variable that captures various institutional characteristics of the wage-setting framework. Unlike in a traditional panel VAR model, the response coefficients are functions of Zi,t−1, and this allows us to assess whether the orthogonalised impulse response function of prices to a shock to inflation varies according to these characteristics and their relative evolutions. This makes a framework of this type suitable in our case for evaluating formally whether cross-country heterogeneity in the intensity of the inflation loop can be explained by the institutional features of wage bargaining.</w:t>
      </w:r>
    </w:p>
    <w:p w14:paraId="75630593" w14:textId="77777777" w:rsidR="00BB1C83" w:rsidRPr="004D604A" w:rsidRDefault="00BB1C83" w:rsidP="00BB1C83">
      <w:pPr>
        <w:rPr>
          <w:sz w:val="16"/>
        </w:rPr>
      </w:pPr>
      <w:r w:rsidRPr="004D604A">
        <w:rPr>
          <w:sz w:val="16"/>
        </w:rPr>
        <w:t>The IPVAR model is estimated using ordinary least squares (OLS). As the error terms are uncorrelated by construction, we can estimate the IPVAR model equation by equation in an efficient way. To obtain the impulse response functions (IRFs), we apply a recursive identification scheme via a Cholesky decomposition with the following ordering of variables: CPI, GDP, credit and policy rate. The ordering of inflation and GDP as the first block and the financial variables as the second block is fairly standard in the macroeconomic literature using VAR models, as it implies that the financial variables may respond contemporaneously to real shocks. The consensus in the academic literature about the ordering of the financial variables in the second block is less clear though. In our case, we follow Assenmacher-Wesche and Gerlach (2008) and Bouvatier et al. (2012) in assuming that the monetary policy transmission is sluggish, and we put the credit cycle before the policy rate. This means that the credit cycle reacts with a lag to the short-term interest rate, and that the contemporaneous impact on credit is then restricted to zero.</w:t>
      </w:r>
    </w:p>
    <w:p w14:paraId="72D9BF93" w14:textId="77777777" w:rsidR="00BB1C83" w:rsidRPr="004D604A" w:rsidRDefault="00BB1C83" w:rsidP="00BB1C83">
      <w:pPr>
        <w:rPr>
          <w:sz w:val="16"/>
        </w:rPr>
      </w:pPr>
      <w:r w:rsidRPr="004D604A">
        <w:rPr>
          <w:sz w:val="16"/>
        </w:rPr>
        <w:t>The OECD/AIAS database on the Institutional Characteristics of Trade Unions, Wage Setting, State Intervention and Social Pacts (ICTWSS) provides comprehensive and comparable information on the evolving nature and scope of collective bargaining for a large sample of OECD and non-OECD economies. In this paper, we focus more particularly on the nature and extent of wage indexation and wage bargaining. We consider three categories of variables that measure: (i) the existence of general price indexation or cost-of-living clauses in agreements; (ii) the union or bargaining coverage rate; and (iii) the characteristics of wage-setting and the existence of extension procedures. More details about the variables used are provided in the next section.2</w:t>
      </w:r>
    </w:p>
    <w:p w14:paraId="26976F41" w14:textId="77777777" w:rsidR="00BB1C83" w:rsidRPr="004D604A" w:rsidRDefault="00BB1C83" w:rsidP="00BB1C83">
      <w:pPr>
        <w:rPr>
          <w:sz w:val="16"/>
        </w:rPr>
      </w:pPr>
      <w:r w:rsidRPr="004D604A">
        <w:rPr>
          <w:sz w:val="16"/>
        </w:rPr>
        <w:t>3 Empirical results</w:t>
      </w:r>
    </w:p>
    <w:p w14:paraId="1A93C60A" w14:textId="77777777" w:rsidR="00BB1C83" w:rsidRPr="004D604A" w:rsidRDefault="00BB1C83" w:rsidP="00BB1C83">
      <w:pPr>
        <w:rPr>
          <w:sz w:val="16"/>
        </w:rPr>
      </w:pPr>
      <w:r w:rsidRPr="008844C3">
        <w:rPr>
          <w:rStyle w:val="StyleUnderline"/>
        </w:rPr>
        <w:t xml:space="preserve">The data that </w:t>
      </w:r>
      <w:r w:rsidRPr="006D5510">
        <w:rPr>
          <w:rStyle w:val="StyleUnderline"/>
          <w:highlight w:val="cyan"/>
        </w:rPr>
        <w:t>we</w:t>
      </w:r>
      <w:r w:rsidRPr="008844C3">
        <w:rPr>
          <w:rStyle w:val="StyleUnderline"/>
        </w:rPr>
        <w:t xml:space="preserve"> consider </w:t>
      </w:r>
      <w:r w:rsidRPr="006D5510">
        <w:rPr>
          <w:rStyle w:val="StyleUnderline"/>
          <w:highlight w:val="cyan"/>
        </w:rPr>
        <w:t xml:space="preserve">cover a sample of </w:t>
      </w:r>
      <w:r w:rsidRPr="006D5510">
        <w:rPr>
          <w:rStyle w:val="Emphasis"/>
          <w:highlight w:val="cyan"/>
        </w:rPr>
        <w:t>37</w:t>
      </w:r>
      <w:r w:rsidRPr="008844C3">
        <w:rPr>
          <w:rStyle w:val="StyleUnderline"/>
        </w:rPr>
        <w:t xml:space="preserve"> </w:t>
      </w:r>
      <w:r w:rsidRPr="0081660B">
        <w:rPr>
          <w:rStyle w:val="Emphasis"/>
        </w:rPr>
        <w:t xml:space="preserve">OECD and non-OECD </w:t>
      </w:r>
      <w:r w:rsidRPr="006D5510">
        <w:rPr>
          <w:rStyle w:val="Emphasis"/>
          <w:highlight w:val="cyan"/>
        </w:rPr>
        <w:t>countries</w:t>
      </w:r>
      <w:r w:rsidRPr="006D5510">
        <w:rPr>
          <w:rStyle w:val="StyleUnderline"/>
          <w:highlight w:val="cyan"/>
        </w:rPr>
        <w:t xml:space="preserve"> over</w:t>
      </w:r>
      <w:r w:rsidRPr="008844C3">
        <w:rPr>
          <w:rStyle w:val="StyleUnderline"/>
        </w:rPr>
        <w:t xml:space="preserve"> the period </w:t>
      </w:r>
      <w:r w:rsidRPr="006D5510">
        <w:rPr>
          <w:rStyle w:val="Emphasis"/>
          <w:highlight w:val="cyan"/>
        </w:rPr>
        <w:t>1960</w:t>
      </w:r>
      <w:r w:rsidRPr="0081660B">
        <w:rPr>
          <w:rStyle w:val="Emphasis"/>
        </w:rPr>
        <w:t>Q1</w:t>
      </w:r>
      <w:r w:rsidRPr="006D5510">
        <w:rPr>
          <w:rStyle w:val="Emphasis"/>
          <w:highlight w:val="cyan"/>
        </w:rPr>
        <w:t>-2019</w:t>
      </w:r>
      <w:r w:rsidRPr="0081660B">
        <w:rPr>
          <w:rStyle w:val="Emphasis"/>
        </w:rPr>
        <w:t>Q4</w:t>
      </w:r>
      <w:r w:rsidRPr="004D604A">
        <w:rPr>
          <w:sz w:val="16"/>
        </w:rPr>
        <w:t>. The composition of the sample is driven by the availability of the bank credit and collective bargaining series. The sample of countries and the time span depend on the interactive variable considered. The list of countries is detailed in Appendix A2.3</w:t>
      </w:r>
    </w:p>
    <w:p w14:paraId="322134AA" w14:textId="77777777" w:rsidR="00BB1C83" w:rsidRPr="004D604A" w:rsidRDefault="00BB1C83" w:rsidP="00BB1C83">
      <w:pPr>
        <w:rPr>
          <w:sz w:val="16"/>
        </w:rPr>
      </w:pPr>
      <w:r w:rsidRPr="004D604A">
        <w:rPr>
          <w:sz w:val="16"/>
        </w:rPr>
        <w:t>3.1 Wage indexation</w:t>
      </w:r>
    </w:p>
    <w:p w14:paraId="3EEE3F17" w14:textId="77777777" w:rsidR="00BB1C83" w:rsidRPr="004D604A" w:rsidRDefault="00BB1C83" w:rsidP="00BB1C83">
      <w:pPr>
        <w:rPr>
          <w:sz w:val="16"/>
        </w:rPr>
      </w:pPr>
      <w:r w:rsidRPr="004D604A">
        <w:rPr>
          <w:sz w:val="16"/>
        </w:rPr>
        <w:t>We start our empirical investigation by assessing whether a statutory wage indexation system is associated with an inflation shock having a stronger second-round effect. Intuitively, formal indexation means that wages are adjusted automatically and quickly following a rise in the price level, which then leads to a cost-push shock and to higher average selling prices.</w:t>
      </w:r>
    </w:p>
    <w:p w14:paraId="54F72D52" w14:textId="77777777" w:rsidR="00BB1C83" w:rsidRPr="0081660B" w:rsidRDefault="00BB1C83" w:rsidP="00BB1C83">
      <w:pPr>
        <w:rPr>
          <w:rStyle w:val="Emphasis"/>
        </w:rPr>
      </w:pPr>
      <w:r w:rsidRPr="004D604A">
        <w:rPr>
          <w:sz w:val="16"/>
        </w:rPr>
        <w:t xml:space="preserve">Historical experience shows that wage indexation was an important issue </w:t>
      </w:r>
      <w:r w:rsidRPr="006D5510">
        <w:rPr>
          <w:rStyle w:val="StyleUnderline"/>
          <w:highlight w:val="cyan"/>
        </w:rPr>
        <w:t>in the</w:t>
      </w:r>
      <w:r w:rsidRPr="00D254FD">
        <w:rPr>
          <w:rStyle w:val="StyleUnderline"/>
        </w:rPr>
        <w:t xml:space="preserve"> </w:t>
      </w:r>
      <w:r w:rsidRPr="0081660B">
        <w:rPr>
          <w:rStyle w:val="Emphasis"/>
        </w:rPr>
        <w:t>19</w:t>
      </w:r>
      <w:r w:rsidRPr="006D5510">
        <w:rPr>
          <w:rStyle w:val="Emphasis"/>
          <w:highlight w:val="cyan"/>
        </w:rPr>
        <w:t>70s</w:t>
      </w:r>
      <w:r w:rsidRPr="004D604A">
        <w:rPr>
          <w:sz w:val="16"/>
        </w:rPr>
        <w:t xml:space="preserve"> following the first oil crisis, since it was a powerful force in the price-wage loop in the industrialised economies. During this period, </w:t>
      </w:r>
      <w:r w:rsidRPr="006D5510">
        <w:rPr>
          <w:rStyle w:val="StyleUnderline"/>
          <w:highlight w:val="cyan"/>
        </w:rPr>
        <w:t>the wage-price spiral was</w:t>
      </w:r>
      <w:r w:rsidRPr="00D254FD">
        <w:rPr>
          <w:rStyle w:val="StyleUnderline"/>
        </w:rPr>
        <w:t xml:space="preserve"> </w:t>
      </w:r>
      <w:r w:rsidRPr="0081660B">
        <w:rPr>
          <w:rStyle w:val="Emphasis"/>
        </w:rPr>
        <w:t xml:space="preserve">more </w:t>
      </w:r>
      <w:r w:rsidRPr="006D5510">
        <w:rPr>
          <w:rStyle w:val="Emphasis"/>
          <w:highlight w:val="cyan"/>
        </w:rPr>
        <w:t>likely to emerge</w:t>
      </w:r>
      <w:r w:rsidRPr="00D254FD">
        <w:rPr>
          <w:rStyle w:val="StyleUnderline"/>
        </w:rPr>
        <w:t xml:space="preserve"> as firms </w:t>
      </w:r>
      <w:r w:rsidRPr="0081660B">
        <w:rPr>
          <w:rStyle w:val="Emphasis"/>
        </w:rPr>
        <w:t>were not able to absorb</w:t>
      </w:r>
      <w:r w:rsidRPr="00D254FD">
        <w:rPr>
          <w:rStyle w:val="StyleUnderline"/>
        </w:rPr>
        <w:t xml:space="preserve"> all of the increase in their costs without passing it on in their selling prices. </w:t>
      </w:r>
      <w:r w:rsidRPr="006D5510">
        <w:rPr>
          <w:rStyle w:val="Emphasis"/>
          <w:highlight w:val="cyan"/>
        </w:rPr>
        <w:t>Wages and prices chasing each other</w:t>
      </w:r>
      <w:r w:rsidRPr="00D254FD">
        <w:rPr>
          <w:rStyle w:val="StyleUnderline"/>
        </w:rPr>
        <w:t xml:space="preserve"> then </w:t>
      </w:r>
      <w:r w:rsidRPr="006D5510">
        <w:rPr>
          <w:rStyle w:val="StyleUnderline"/>
          <w:highlight w:val="cyan"/>
        </w:rPr>
        <w:t xml:space="preserve">fuelled a </w:t>
      </w:r>
      <w:r w:rsidRPr="006D5510">
        <w:rPr>
          <w:rStyle w:val="Emphasis"/>
          <w:highlight w:val="cyan"/>
        </w:rPr>
        <w:t>decade</w:t>
      </w:r>
      <w:r w:rsidRPr="006D5510">
        <w:rPr>
          <w:rStyle w:val="StyleUnderline"/>
          <w:highlight w:val="cyan"/>
        </w:rPr>
        <w:t xml:space="preserve"> of </w:t>
      </w:r>
      <w:r w:rsidRPr="006D5510">
        <w:rPr>
          <w:rStyle w:val="Emphasis"/>
          <w:highlight w:val="cyan"/>
        </w:rPr>
        <w:t>double-digit inflation</w:t>
      </w:r>
      <w:r w:rsidRPr="004D604A">
        <w:rPr>
          <w:sz w:val="16"/>
        </w:rPr>
        <w:t xml:space="preserve">. This explains why some governments chose to reform their wage indexation system in the early 1980s. Hofmann et al. (2012) show </w:t>
      </w:r>
      <w:r w:rsidRPr="006D5510">
        <w:rPr>
          <w:rStyle w:val="StyleUnderline"/>
          <w:highlight w:val="cyan"/>
        </w:rPr>
        <w:t>for the U</w:t>
      </w:r>
      <w:r w:rsidRPr="00B33CEE">
        <w:rPr>
          <w:rStyle w:val="StyleUnderline"/>
        </w:rPr>
        <w:t xml:space="preserve">nited </w:t>
      </w:r>
      <w:r w:rsidRPr="006D5510">
        <w:rPr>
          <w:rStyle w:val="StyleUnderline"/>
          <w:highlight w:val="cyan"/>
        </w:rPr>
        <w:t>S</w:t>
      </w:r>
      <w:r w:rsidRPr="00B33CEE">
        <w:rPr>
          <w:rStyle w:val="StyleUnderline"/>
        </w:rPr>
        <w:t>tates</w:t>
      </w:r>
      <w:r w:rsidRPr="004D604A">
        <w:rPr>
          <w:sz w:val="16"/>
        </w:rPr>
        <w:t xml:space="preserve"> that </w:t>
      </w:r>
      <w:r w:rsidRPr="006D5510">
        <w:rPr>
          <w:rStyle w:val="StyleUnderline"/>
          <w:highlight w:val="cyan"/>
        </w:rPr>
        <w:t>the decline in wage indexation</w:t>
      </w:r>
      <w:r w:rsidRPr="004D604A">
        <w:rPr>
          <w:sz w:val="16"/>
        </w:rPr>
        <w:t xml:space="preserve"> has </w:t>
      </w:r>
      <w:r w:rsidRPr="006D5510">
        <w:rPr>
          <w:rStyle w:val="StyleUnderline"/>
          <w:highlight w:val="cyan"/>
        </w:rPr>
        <w:t>implied</w:t>
      </w:r>
      <w:r w:rsidRPr="00D254FD">
        <w:rPr>
          <w:rStyle w:val="StyleUnderline"/>
        </w:rPr>
        <w:t xml:space="preserve"> a </w:t>
      </w:r>
      <w:r w:rsidRPr="006D5510">
        <w:rPr>
          <w:rStyle w:val="Emphasis"/>
          <w:highlight w:val="cyan"/>
        </w:rPr>
        <w:t>significant reduction</w:t>
      </w:r>
      <w:r w:rsidRPr="006D5510">
        <w:rPr>
          <w:rStyle w:val="StyleUnderline"/>
          <w:highlight w:val="cyan"/>
        </w:rPr>
        <w:t xml:space="preserve"> in the </w:t>
      </w:r>
      <w:r w:rsidRPr="006D5510">
        <w:rPr>
          <w:rStyle w:val="Emphasis"/>
          <w:highlight w:val="cyan"/>
        </w:rPr>
        <w:t>long-run impact</w:t>
      </w:r>
      <w:r w:rsidRPr="006D5510">
        <w:rPr>
          <w:rStyle w:val="StyleUnderline"/>
          <w:highlight w:val="cyan"/>
        </w:rPr>
        <w:t xml:space="preserve"> of</w:t>
      </w:r>
      <w:r w:rsidRPr="00D254FD">
        <w:rPr>
          <w:rStyle w:val="StyleUnderline"/>
        </w:rPr>
        <w:t xml:space="preserve"> </w:t>
      </w:r>
      <w:r w:rsidRPr="0081660B">
        <w:rPr>
          <w:rStyle w:val="Emphasis"/>
        </w:rPr>
        <w:t xml:space="preserve">supply and demand </w:t>
      </w:r>
      <w:r w:rsidRPr="006D5510">
        <w:rPr>
          <w:rStyle w:val="Emphasis"/>
          <w:highlight w:val="cyan"/>
        </w:rPr>
        <w:t>shocks on prices</w:t>
      </w:r>
      <w:r w:rsidRPr="0081660B">
        <w:rPr>
          <w:rStyle w:val="Emphasis"/>
        </w:rPr>
        <w:t>.</w:t>
      </w:r>
    </w:p>
    <w:p w14:paraId="29928612" w14:textId="77777777" w:rsidR="00BB1C83" w:rsidRDefault="00BB1C83" w:rsidP="00BB1C83">
      <w:r>
        <w:t>[[Begin Shrinking for Readability]]</w:t>
      </w:r>
    </w:p>
    <w:p w14:paraId="752E2DDD" w14:textId="77777777" w:rsidR="00BB1C83" w:rsidRPr="0081660B" w:rsidRDefault="00BB1C83" w:rsidP="00BB1C83">
      <w:pPr>
        <w:rPr>
          <w:sz w:val="2"/>
          <w:szCs w:val="6"/>
        </w:rPr>
      </w:pPr>
      <w:r w:rsidRPr="0081660B">
        <w:rPr>
          <w:sz w:val="6"/>
          <w:szCs w:val="6"/>
        </w:rPr>
        <w:t>[[Figure Omitted]]</w:t>
      </w:r>
    </w:p>
    <w:p w14:paraId="07A26283" w14:textId="77777777" w:rsidR="00BB1C83" w:rsidRPr="0081660B" w:rsidRDefault="00BB1C83" w:rsidP="00BB1C83">
      <w:pPr>
        <w:rPr>
          <w:sz w:val="6"/>
          <w:szCs w:val="6"/>
        </w:rPr>
      </w:pPr>
      <w:r w:rsidRPr="0081660B">
        <w:rPr>
          <w:sz w:val="6"/>
          <w:szCs w:val="6"/>
        </w:rPr>
        <w:t>Wage indexation in our case is captured by a binary variable that is equal to 1 if most or many collective agreements contain automatic or semi-automatic index or cost-of-living escalator clauses, and 0 if the use of index clauses is rare or forbidden in a given country. The results are reported in Figure 2, in which the impulse response functions (IRFs) represent the dynamic response of prices to a shock of one percentage point to inflation. The chart on the left displays the IRF when the interactive variable, namely the wage indexation dummy, is equal to 1, while the chart in the centre shows the IRF when the dummy is equal to 0. In both cases the solid line corresponds to the average impulse response, and the coloured band is the 95% confidence interval computed by a bootstrap with 1,000 draws. The chart on the right is our graph of interest. It represents the difference between the two IRFs, and then allows us to assess formally whether the interactive variable considered in the IPVAR model is a significant driver of the inflation loop.</w:t>
      </w:r>
    </w:p>
    <w:p w14:paraId="7BA9EC5D" w14:textId="77777777" w:rsidR="00BB1C83" w:rsidRPr="0081660B" w:rsidRDefault="00BB1C83" w:rsidP="00BB1C83">
      <w:pPr>
        <w:rPr>
          <w:sz w:val="6"/>
          <w:szCs w:val="6"/>
        </w:rPr>
      </w:pPr>
      <w:r w:rsidRPr="0081660B">
        <w:rPr>
          <w:sz w:val="6"/>
          <w:szCs w:val="6"/>
        </w:rPr>
        <w:t>As expected, the interval bounds on the right-side chart are both above the zero line. This is in line with the arguments presented above and confirms that the response of prices to an initial inflation shock is stronger in countries that have a formal wage indexation system. Although our findings support the argument that formal wage indexation exacerbates the inflation loop, it is clear that nominal wages can catch up with prices without any need for explicit indexation, and this depends above all on the wage bargaining power of workers. This issue is addressed below.</w:t>
      </w:r>
    </w:p>
    <w:p w14:paraId="40DDB581" w14:textId="77777777" w:rsidR="00BB1C83" w:rsidRPr="0081660B" w:rsidRDefault="00BB1C83" w:rsidP="00BB1C83">
      <w:pPr>
        <w:rPr>
          <w:sz w:val="6"/>
          <w:szCs w:val="6"/>
        </w:rPr>
      </w:pPr>
      <w:r w:rsidRPr="0081660B">
        <w:rPr>
          <w:sz w:val="6"/>
          <w:szCs w:val="6"/>
        </w:rPr>
        <w:t>3.2 Trade union density and wage bargaining coverage</w:t>
      </w:r>
    </w:p>
    <w:p w14:paraId="1488EA29" w14:textId="77777777" w:rsidR="00BB1C83" w:rsidRPr="0081660B" w:rsidRDefault="00BB1C83" w:rsidP="00BB1C83">
      <w:pPr>
        <w:rPr>
          <w:sz w:val="6"/>
          <w:szCs w:val="6"/>
        </w:rPr>
      </w:pPr>
      <w:r w:rsidRPr="0081660B">
        <w:rPr>
          <w:sz w:val="6"/>
          <w:szCs w:val="6"/>
        </w:rPr>
        <w:t>The wage bargaining power of workers is usually proxied in the empirical literature by trade union density. If a large share of workers within a country are members of a trade union, they can have a significant bargaining power in pushing up wages. This explains why a number of studies find a positive relationship between trade union density and the level and persistence of inflation (see, for instance, Bowdlert and Nunziata, 2007, Jaumotte and Morsy, 2012).</w:t>
      </w:r>
    </w:p>
    <w:p w14:paraId="638BE7A1" w14:textId="77777777" w:rsidR="00BB1C83" w:rsidRPr="0081660B" w:rsidRDefault="00BB1C83" w:rsidP="00BB1C83">
      <w:pPr>
        <w:rPr>
          <w:sz w:val="6"/>
          <w:szCs w:val="6"/>
        </w:rPr>
      </w:pPr>
      <w:r w:rsidRPr="0081660B">
        <w:rPr>
          <w:sz w:val="6"/>
          <w:szCs w:val="6"/>
        </w:rPr>
        <w:t>[[Figure Omitted]]</w:t>
      </w:r>
    </w:p>
    <w:p w14:paraId="0942094C" w14:textId="77777777" w:rsidR="00BB1C83" w:rsidRPr="0081660B" w:rsidRDefault="00BB1C83" w:rsidP="00BB1C83">
      <w:pPr>
        <w:rPr>
          <w:sz w:val="6"/>
          <w:szCs w:val="6"/>
        </w:rPr>
      </w:pPr>
      <w:r w:rsidRPr="0081660B">
        <w:rPr>
          <w:sz w:val="6"/>
          <w:szCs w:val="6"/>
        </w:rPr>
        <w:t>It might consequently be expected that the intensity of the response of prices to a shock to inflation will depend on trade union density, and that this could explain cross-country heterogeneity in the price dynamics following such a shock. Trade union density is defined as the proportion of employees who are members of a trade union among all employees in a given country.</w:t>
      </w:r>
    </w:p>
    <w:p w14:paraId="456B5B1C" w14:textId="77777777" w:rsidR="00BB1C83" w:rsidRPr="0081660B" w:rsidRDefault="00BB1C83" w:rsidP="00BB1C83">
      <w:pPr>
        <w:rPr>
          <w:sz w:val="6"/>
          <w:szCs w:val="6"/>
        </w:rPr>
      </w:pPr>
      <w:r w:rsidRPr="0081660B">
        <w:rPr>
          <w:sz w:val="6"/>
          <w:szCs w:val="6"/>
        </w:rPr>
        <w:t>The results of the IPVAR model that considers trade union density as an interactive variable are displayed in Figure 3. To assess whether the orthogonalised responses of prices to an inflation shock are statistically different at different levels of union density, we focus on the 80th percentile and the 20th percentile of the variable, as these reflect a high level of wage bargaining power for the unions and a low level, respectively. The chart on the left displays the IRF obtained when we set the interactive variable at the 80th percentile of its sample distribution, while the chart in the centre shows the IRF evaluated at the 20th percentile of the variable. As above, the chart on the right reports the two IRFs with a 95% confidence interval. It shows a positive and statistically significant difference between the two IRFs. This suggests that price shocks are more likely to be reflected in wage rises when union density is high, which in turn leads to higher and more persistent inflation.</w:t>
      </w:r>
    </w:p>
    <w:p w14:paraId="42932B58" w14:textId="77777777" w:rsidR="00BB1C83" w:rsidRPr="0081660B" w:rsidRDefault="00BB1C83" w:rsidP="00BB1C83">
      <w:pPr>
        <w:rPr>
          <w:sz w:val="6"/>
          <w:szCs w:val="6"/>
        </w:rPr>
      </w:pPr>
      <w:r w:rsidRPr="0081660B">
        <w:rPr>
          <w:sz w:val="6"/>
          <w:szCs w:val="6"/>
        </w:rPr>
        <w:t>The trade union density gives a first picture of the wage bargaining power of workers, but another important aspect of collective wage bargaining is the coverage rate of agreements and negotiations. It refers to the percentage of workers in an economy whose terms and conditions of employment are determined by collective bargaining, whether or not the worker is a member of a union. More precisely, in our case it is defined as the number of employees covered by collective (wage) agreements as a percentage share of all the wage and salary earners in employment who have the right to bargain. This rate is adjusted to account for some sectors or occupations being covered by a statutory regulation that excludes them from the right to bargain.</w:t>
      </w:r>
    </w:p>
    <w:p w14:paraId="22F2B792" w14:textId="77777777" w:rsidR="00BB1C83" w:rsidRPr="0081660B" w:rsidRDefault="00BB1C83" w:rsidP="00BB1C83">
      <w:pPr>
        <w:rPr>
          <w:sz w:val="6"/>
          <w:szCs w:val="6"/>
        </w:rPr>
      </w:pPr>
      <w:r w:rsidRPr="0081660B">
        <w:rPr>
          <w:sz w:val="6"/>
          <w:szCs w:val="6"/>
        </w:rPr>
        <w:t>[[Figure Omitted]]</w:t>
      </w:r>
    </w:p>
    <w:p w14:paraId="54792565" w14:textId="77777777" w:rsidR="00BB1C83" w:rsidRPr="0081660B" w:rsidRDefault="00BB1C83" w:rsidP="00BB1C83">
      <w:pPr>
        <w:rPr>
          <w:sz w:val="6"/>
          <w:szCs w:val="6"/>
        </w:rPr>
      </w:pPr>
      <w:r w:rsidRPr="0081660B">
        <w:rPr>
          <w:sz w:val="6"/>
          <w:szCs w:val="6"/>
        </w:rPr>
        <w:t>By capturing the extent to which collective bargaining is inclusive, the coverage rate gives an overview of the magnitude of wage rises expected within an economy following a price shock. We can consequently expect that in countries with a high bargaining coverage rate, the response of average wage changes will be larger after an inflation shock, amplifying the cost-push shock and so increasing the risk of inflation becoming persistent.</w:t>
      </w:r>
    </w:p>
    <w:p w14:paraId="469C66DD" w14:textId="77777777" w:rsidR="00BB1C83" w:rsidRPr="0081660B" w:rsidRDefault="00BB1C83" w:rsidP="00BB1C83">
      <w:pPr>
        <w:rPr>
          <w:sz w:val="6"/>
          <w:szCs w:val="6"/>
        </w:rPr>
      </w:pPr>
      <w:r w:rsidRPr="0081660B">
        <w:rPr>
          <w:sz w:val="6"/>
          <w:szCs w:val="6"/>
        </w:rPr>
        <w:t>The results displayed in Figure 4 confirm this intuition. The intensity of the response of inflation to an initial inflation shock appears to be higher for the IRF evaluated at the 80th percentile of the coverage rate than for the IRF evaluated at the 20th percentile. The difference between the two IRFs is statistically significant at the conventional level.</w:t>
      </w:r>
    </w:p>
    <w:p w14:paraId="7922F796" w14:textId="77777777" w:rsidR="00BB1C83" w:rsidRPr="0081660B" w:rsidRDefault="00BB1C83" w:rsidP="00BB1C83">
      <w:pPr>
        <w:rPr>
          <w:sz w:val="6"/>
          <w:szCs w:val="6"/>
        </w:rPr>
      </w:pPr>
      <w:r w:rsidRPr="0081660B">
        <w:rPr>
          <w:sz w:val="6"/>
          <w:szCs w:val="6"/>
        </w:rPr>
        <w:t>3.3 Characteristics of wage bargaining</w:t>
      </w:r>
    </w:p>
    <w:p w14:paraId="4D812463" w14:textId="77777777" w:rsidR="00BB1C83" w:rsidRPr="0081660B" w:rsidRDefault="00BB1C83" w:rsidP="00BB1C83">
      <w:pPr>
        <w:rPr>
          <w:sz w:val="6"/>
          <w:szCs w:val="6"/>
        </w:rPr>
      </w:pPr>
      <w:r w:rsidRPr="0081660B">
        <w:rPr>
          <w:sz w:val="6"/>
          <w:szCs w:val="6"/>
        </w:rPr>
        <w:t>One other important institutional feature of wage bargaining that could drive inflation is the level at which bargaining takes place, meaning how centralised the bargaining is, and also how coordinated it is.</w:t>
      </w:r>
    </w:p>
    <w:p w14:paraId="6E5DBD35" w14:textId="77777777" w:rsidR="00BB1C83" w:rsidRPr="0081660B" w:rsidRDefault="00BB1C83" w:rsidP="00BB1C83">
      <w:pPr>
        <w:rPr>
          <w:sz w:val="6"/>
          <w:szCs w:val="6"/>
        </w:rPr>
      </w:pPr>
      <w:r w:rsidRPr="0081660B">
        <w:rPr>
          <w:sz w:val="6"/>
          <w:szCs w:val="6"/>
        </w:rPr>
        <w:t>[[Figure Omitted]]</w:t>
      </w:r>
    </w:p>
    <w:p w14:paraId="1D3092E4" w14:textId="77777777" w:rsidR="00BB1C83" w:rsidRPr="0081660B" w:rsidRDefault="00BB1C83" w:rsidP="00BB1C83">
      <w:pPr>
        <w:rPr>
          <w:sz w:val="6"/>
          <w:szCs w:val="6"/>
        </w:rPr>
      </w:pPr>
      <w:r w:rsidRPr="0081660B">
        <w:rPr>
          <w:sz w:val="6"/>
          <w:szCs w:val="6"/>
        </w:rPr>
        <w:t>The decentralisation of bargaining structures has been the main trend in labour markets and industrial relations in many countries since the 1980s (Visser, 2016). This trend has resulted in the bargaining power of workers and unions becoming weaker relative to that of employers, resulting in reduced wage dynamics. Wage growth can then be expected to be sluggish in response to an inflation shock in countries that have a lower degree of centralisation, reducing the risk of a wage-price loop emerging. How centralised wage bargaining is can be measured through an ordered categorical variable that ranges from 1 to 5, where a higher value corresponds to a higher degree of centralisation. In our case, we compare the IRF obtained when wage bargaining takes place centrally or at the industry level (modalities 4 and 5) to the IRF obtained when bargaining predominantly takes place at the firm level (modality 1).</w:t>
      </w:r>
    </w:p>
    <w:p w14:paraId="6B7FF93C" w14:textId="77777777" w:rsidR="00BB1C83" w:rsidRPr="0081660B" w:rsidRDefault="00BB1C83" w:rsidP="00BB1C83">
      <w:pPr>
        <w:rPr>
          <w:sz w:val="6"/>
          <w:szCs w:val="6"/>
        </w:rPr>
      </w:pPr>
      <w:r w:rsidRPr="0081660B">
        <w:rPr>
          <w:sz w:val="6"/>
          <w:szCs w:val="6"/>
        </w:rPr>
        <w:t>Figure 5 displays the two IRFs and the difference between them. As expected the difference is positive but not statistically significant at 5%.4 There can be two explanations for this result. The first is that the link between centralisation and inflation performance might be non-linear and characterised by an inverse U-shaped relationship. As shown by Cukierman and Lippi (1999), a high degree of centralisation does not necessarily mean that there is a larger real wage premium and higher inflation. Calmfors and Driffill (1988) argue that trade unions are less likely to be militant when there is a higher degree of centralisation as they are more aware of how their actions will affect inflation. The second explanation is that it is widely accepted in the literature that one important factor that drives wage developments is bargaining coordination rather than bargaining centralisation. Indeed, centralisation refers to the “vertical ordering” of wage bargaining, while coordination aims to capture the “horizontal” relations between distinct bargaining units or actors (Soskice, 1990). In other words, bargaining coordination measures more precisely how synchronised the wage claims of different bargaining units are and how stringent the collective wage agreements are. Coordination can be viewed as the general attitude of consensus between trade unions and employers’ associations in wage negotiations, and so a high level of coordination could be expected to result in higher wage and price increases.</w:t>
      </w:r>
    </w:p>
    <w:p w14:paraId="27896CC8" w14:textId="77777777" w:rsidR="00BB1C83" w:rsidRPr="0081660B" w:rsidRDefault="00BB1C83" w:rsidP="00BB1C83">
      <w:pPr>
        <w:rPr>
          <w:sz w:val="6"/>
          <w:szCs w:val="6"/>
        </w:rPr>
      </w:pPr>
      <w:r w:rsidRPr="0081660B">
        <w:rPr>
          <w:sz w:val="6"/>
          <w:szCs w:val="6"/>
        </w:rPr>
        <w:t>[[Figure Omitted]]</w:t>
      </w:r>
    </w:p>
    <w:p w14:paraId="5E1F0368" w14:textId="77777777" w:rsidR="00BB1C83" w:rsidRPr="0081660B" w:rsidRDefault="00BB1C83" w:rsidP="00BB1C83">
      <w:pPr>
        <w:rPr>
          <w:sz w:val="6"/>
          <w:szCs w:val="6"/>
        </w:rPr>
      </w:pPr>
      <w:r w:rsidRPr="0081660B">
        <w:rPr>
          <w:sz w:val="6"/>
          <w:szCs w:val="6"/>
        </w:rPr>
        <w:t>The variable that we consider is a de facto measure of wage bargaining coordination (Bowdlert and Nunziata, 2007). It measures how effective the coordination is by considering the behaviour of the bargainers and the stringency of the outcome of the bargaining process. The variable is an ordered categorical variable that ranges from 1 to 5, where 1 corresponds to fragmented wage bargaining with no coordination, and 5 to a centralised bargaining framework that has a high level of coordination and where the decision-making process leads to binding norms being adopted. In our case, we compare the IRF obtained when the wage bargaining framework is coordinated (modalities 4 and 5) to the IRF obtained when this framework is fragmented and not coordinated (modality 1). The two IRFs and the difference between them are reported in Figure 6. The difference appears positive and statistically significant, which confirms that a high level of wage bargaining coordination exacerbates the response of prices to an initial inflation shock.</w:t>
      </w:r>
    </w:p>
    <w:p w14:paraId="66D282F2" w14:textId="77777777" w:rsidR="00BB1C83" w:rsidRPr="0081660B" w:rsidRDefault="00BB1C83" w:rsidP="00BB1C83">
      <w:pPr>
        <w:rPr>
          <w:sz w:val="6"/>
          <w:szCs w:val="6"/>
        </w:rPr>
      </w:pPr>
      <w:r w:rsidRPr="0081660B">
        <w:rPr>
          <w:sz w:val="6"/>
          <w:szCs w:val="6"/>
        </w:rPr>
        <w:t>[[Figure Omitted]]</w:t>
      </w:r>
    </w:p>
    <w:p w14:paraId="34F679C6" w14:textId="77777777" w:rsidR="00BB1C83" w:rsidRPr="0081660B" w:rsidRDefault="00BB1C83" w:rsidP="00BB1C83">
      <w:pPr>
        <w:rPr>
          <w:sz w:val="6"/>
          <w:szCs w:val="6"/>
        </w:rPr>
      </w:pPr>
      <w:r w:rsidRPr="0081660B">
        <w:rPr>
          <w:sz w:val="6"/>
          <w:szCs w:val="6"/>
        </w:rPr>
        <w:t>Finally, we take one further step in order to have a complete view of the actual level of wage bargaining, and we consider two alternative interactive variables that capture the potential additional bargaining leverage of unions at firm level. The first variable measures the space that sectoral agreements allow for enterprise bargaining, while the second variable captures the frequency and scope of additional firm-level bargaining and pay-setting.</w:t>
      </w:r>
    </w:p>
    <w:p w14:paraId="6EAA5E12" w14:textId="77777777" w:rsidR="00BB1C83" w:rsidRPr="0081660B" w:rsidRDefault="00BB1C83" w:rsidP="00BB1C83">
      <w:pPr>
        <w:rPr>
          <w:sz w:val="6"/>
          <w:szCs w:val="6"/>
        </w:rPr>
      </w:pPr>
      <w:r w:rsidRPr="0081660B">
        <w:rPr>
          <w:sz w:val="6"/>
          <w:szCs w:val="6"/>
        </w:rPr>
        <w:t>The first variable is an ordered categorical variable that ranges from 0 to 2, where a higher value indicates that sectoral agreements are less binding. The variable is equal to 2 when sectoral agreements only set the framework for enterprise bargaining, and it is equal to 0 when sectoral agreements define the minimum and actual levels of wages, meaning the terms of agreements between workers and employers are legally binding on all the firms within the sector. A stronger response from prices to an inflation shock would be expected when sectoral agreements are more binding and automatically apply to all the employers covered by the scope of the agreement. The IRFs reported in Figure 7 and the difference between them confirm this hypothesis.</w:t>
      </w:r>
    </w:p>
    <w:p w14:paraId="18E7BAC6" w14:textId="77777777" w:rsidR="00BB1C83" w:rsidRPr="0081660B" w:rsidRDefault="00BB1C83" w:rsidP="00BB1C83">
      <w:pPr>
        <w:rPr>
          <w:sz w:val="6"/>
          <w:szCs w:val="6"/>
        </w:rPr>
      </w:pPr>
      <w:r w:rsidRPr="0081660B">
        <w:rPr>
          <w:sz w:val="6"/>
          <w:szCs w:val="6"/>
        </w:rPr>
        <w:t>The second interactive variable that we consider captures whether there is any additional enterprise bargaining about wages. We compare the response of prices to an inflation shock by considering two cases, which are the case where additional bargaining is common and covers at least 10% of the employees covered by collective agreements, and the case where there is no additional enterprise-level bargaining about wages. We can intuitively expect that the response of prices to an initial inflation shock will be more pronounced in countries where there is additional enterprise bargaining than in countries where there is no such bargaining or where it is explicitly forbidden. Our findings confirm this. Figure 8 shows that the difference between the two IRFs is positive and statistically significant, which confirms that the inflation spiral tends to be stronger when there is additional enterprise bargaining about wages.</w:t>
      </w:r>
    </w:p>
    <w:p w14:paraId="0CF4F681" w14:textId="77777777" w:rsidR="00BB1C83" w:rsidRPr="0081660B" w:rsidRDefault="00BB1C83" w:rsidP="00BB1C83">
      <w:pPr>
        <w:rPr>
          <w:sz w:val="6"/>
          <w:szCs w:val="6"/>
        </w:rPr>
      </w:pPr>
      <w:r w:rsidRPr="0081660B">
        <w:rPr>
          <w:sz w:val="6"/>
          <w:szCs w:val="6"/>
        </w:rPr>
        <w:t>[[Figure Omitted]]</w:t>
      </w:r>
    </w:p>
    <w:p w14:paraId="2CA16BA9" w14:textId="77777777" w:rsidR="00BB1C83" w:rsidRPr="0081660B" w:rsidRDefault="00BB1C83" w:rsidP="00BB1C83">
      <w:pPr>
        <w:rPr>
          <w:sz w:val="6"/>
          <w:szCs w:val="6"/>
        </w:rPr>
      </w:pPr>
      <w:r w:rsidRPr="0081660B">
        <w:rPr>
          <w:sz w:val="6"/>
          <w:szCs w:val="6"/>
        </w:rPr>
        <w:t>4 Concluding remarks</w:t>
      </w:r>
    </w:p>
    <w:p w14:paraId="47AC0018" w14:textId="77777777" w:rsidR="00BB1C83" w:rsidRPr="0081660B" w:rsidRDefault="00BB1C83" w:rsidP="00BB1C83">
      <w:pPr>
        <w:rPr>
          <w:sz w:val="6"/>
          <w:szCs w:val="6"/>
        </w:rPr>
      </w:pPr>
      <w:r w:rsidRPr="0081660B">
        <w:rPr>
          <w:sz w:val="6"/>
          <w:szCs w:val="6"/>
        </w:rPr>
        <w:t>The current record-high inflation in advanced economies is turning up the heat on central banks. With wage growth expected to be strong in 2023 (Bodn´ar et al., 2022), they face a difficult tradeoff between ignoring the overshoot to protect the post-COVID economic recovery, and shifting to a hawkish monetary policy stance to fight inflation and avoid a potential wage-price spiral. As argued by Blanchard (2022) and Boissay et al. (2022), the current price shock could take time to dissipate as higher wage inflation becomes a new cost-push shock, forcing companies to raise their selling prices to preserve their margins, and so leading to a feedback loop between wages and prices. The inflation spiral is one of the principal concerns of the current debate among monetary policy practitioners, and some economists consider it a time bomb ticking for central bankers.</w:t>
      </w:r>
    </w:p>
    <w:p w14:paraId="2C8C806C" w14:textId="77777777" w:rsidR="00BB1C83" w:rsidRPr="0081660B" w:rsidRDefault="00BB1C83" w:rsidP="00BB1C83">
      <w:pPr>
        <w:rPr>
          <w:sz w:val="6"/>
          <w:szCs w:val="6"/>
        </w:rPr>
      </w:pPr>
      <w:r w:rsidRPr="0081660B">
        <w:rPr>
          <w:sz w:val="6"/>
          <w:szCs w:val="6"/>
        </w:rPr>
        <w:t>In this context, our paper tries to give a first formal answer on the issue. Our empirical investigation assesses whether the prevalence of wage indexation arrangements and the balance of bargaining power between workers and firms can explain the cross-country differences in the dynamics of the inflation spiral. To this end, we estimate an IPVAR model on a sample of 37 OECD and non-OECD economies over the period 1960Q1-2019Q4. Our results confirm that wage indexation, trade union density, wage bargaining coverage and a high degree of coordination in the wage-setting process all positively influence the persistence of inflation following an initial price shock.</w:t>
      </w:r>
    </w:p>
    <w:p w14:paraId="252771B3" w14:textId="77777777" w:rsidR="00BB1C83" w:rsidRPr="0081660B" w:rsidRDefault="00BB1C83" w:rsidP="00BB1C83">
      <w:pPr>
        <w:rPr>
          <w:rStyle w:val="StyleUnderline"/>
        </w:rPr>
      </w:pPr>
      <w:r>
        <w:t>[[End Shrinking for Readability]]</w:t>
      </w:r>
    </w:p>
    <w:p w14:paraId="754197EC" w14:textId="77777777" w:rsidR="00BB1C83" w:rsidRDefault="00BB1C83" w:rsidP="00BB1C83">
      <w:pPr>
        <w:rPr>
          <w:rStyle w:val="StyleUnderline"/>
        </w:rPr>
      </w:pPr>
      <w:r w:rsidRPr="00B33CEE">
        <w:rPr>
          <w:rStyle w:val="StyleUnderline"/>
        </w:rPr>
        <w:t>Our findings</w:t>
      </w:r>
      <w:r w:rsidRPr="004D604A">
        <w:rPr>
          <w:rStyle w:val="StyleUnderline"/>
        </w:rPr>
        <w:t xml:space="preserve"> consequently suggest that the </w:t>
      </w:r>
      <w:r w:rsidRPr="006D5510">
        <w:rPr>
          <w:rStyle w:val="Emphasis"/>
          <w:highlight w:val="cyan"/>
        </w:rPr>
        <w:t>institutional features</w:t>
      </w:r>
      <w:r w:rsidRPr="006D5510">
        <w:rPr>
          <w:rStyle w:val="StyleUnderline"/>
          <w:highlight w:val="cyan"/>
        </w:rPr>
        <w:t xml:space="preserve"> of</w:t>
      </w:r>
      <w:r w:rsidRPr="004D604A">
        <w:rPr>
          <w:rStyle w:val="StyleUnderline"/>
        </w:rPr>
        <w:t xml:space="preserve"> </w:t>
      </w:r>
      <w:r w:rsidRPr="00B33CEE">
        <w:rPr>
          <w:sz w:val="16"/>
          <w:szCs w:val="16"/>
        </w:rPr>
        <w:t>the labour market and</w:t>
      </w:r>
      <w:r w:rsidRPr="00B33CEE">
        <w:rPr>
          <w:rStyle w:val="StyleUnderline"/>
          <w:sz w:val="16"/>
          <w:szCs w:val="16"/>
        </w:rPr>
        <w:t xml:space="preserve"> </w:t>
      </w:r>
      <w:r w:rsidRPr="00B33CEE">
        <w:rPr>
          <w:rStyle w:val="Emphasis"/>
        </w:rPr>
        <w:t xml:space="preserve">wage </w:t>
      </w:r>
      <w:r w:rsidRPr="006D5510">
        <w:rPr>
          <w:rStyle w:val="Emphasis"/>
          <w:highlight w:val="cyan"/>
        </w:rPr>
        <w:t>bargaining</w:t>
      </w:r>
      <w:r w:rsidRPr="006D5510">
        <w:rPr>
          <w:rStyle w:val="StyleUnderline"/>
          <w:highlight w:val="cyan"/>
        </w:rPr>
        <w:t xml:space="preserve"> </w:t>
      </w:r>
      <w:r w:rsidRPr="006D5510">
        <w:rPr>
          <w:rStyle w:val="Emphasis"/>
          <w:highlight w:val="cyan"/>
        </w:rPr>
        <w:t>should be taken into consideration</w:t>
      </w:r>
      <w:r w:rsidRPr="006D5510">
        <w:rPr>
          <w:rStyle w:val="StyleUnderline"/>
          <w:highlight w:val="cyan"/>
        </w:rPr>
        <w:t xml:space="preserve"> by central banks</w:t>
      </w:r>
      <w:r w:rsidRPr="004D604A">
        <w:rPr>
          <w:rStyle w:val="StyleUnderline"/>
        </w:rPr>
        <w:t xml:space="preserve"> in the </w:t>
      </w:r>
      <w:r w:rsidRPr="0081660B">
        <w:rPr>
          <w:rStyle w:val="Emphasis"/>
        </w:rPr>
        <w:t>conduct</w:t>
      </w:r>
      <w:r w:rsidRPr="004D604A">
        <w:rPr>
          <w:rStyle w:val="StyleUnderline"/>
        </w:rPr>
        <w:t xml:space="preserve"> of their </w:t>
      </w:r>
      <w:r w:rsidRPr="0081660B">
        <w:rPr>
          <w:rStyle w:val="Emphasis"/>
        </w:rPr>
        <w:t>monetary policy</w:t>
      </w:r>
      <w:r w:rsidRPr="004D604A">
        <w:rPr>
          <w:rStyle w:val="StyleUnderline"/>
        </w:rPr>
        <w:t xml:space="preserve">. This </w:t>
      </w:r>
      <w:r w:rsidRPr="00B33CEE">
        <w:rPr>
          <w:rStyle w:val="StyleUnderline"/>
        </w:rPr>
        <w:t xml:space="preserve">argues in favour of </w:t>
      </w:r>
      <w:r w:rsidRPr="006D5510">
        <w:rPr>
          <w:rStyle w:val="Emphasis"/>
          <w:highlight w:val="cyan"/>
        </w:rPr>
        <w:t>tightening</w:t>
      </w:r>
      <w:r w:rsidRPr="0081660B">
        <w:rPr>
          <w:rStyle w:val="Emphasis"/>
        </w:rPr>
        <w:t xml:space="preserve"> policy </w:t>
      </w:r>
      <w:r w:rsidRPr="006D5510">
        <w:rPr>
          <w:rStyle w:val="Emphasis"/>
          <w:highlight w:val="cyan"/>
        </w:rPr>
        <w:t>rates quickly</w:t>
      </w:r>
      <w:r w:rsidRPr="0081660B">
        <w:rPr>
          <w:rStyle w:val="Emphasis"/>
        </w:rPr>
        <w:t xml:space="preserve"> and firmly</w:t>
      </w:r>
      <w:r w:rsidRPr="004D604A">
        <w:rPr>
          <w:rStyle w:val="StyleUnderline"/>
        </w:rPr>
        <w:t xml:space="preserve"> </w:t>
      </w:r>
      <w:r w:rsidRPr="006D5510">
        <w:rPr>
          <w:rStyle w:val="StyleUnderline"/>
          <w:highlight w:val="cyan"/>
        </w:rPr>
        <w:t xml:space="preserve">to </w:t>
      </w:r>
      <w:r w:rsidRPr="006D5510">
        <w:rPr>
          <w:rStyle w:val="Emphasis"/>
          <w:highlight w:val="cyan"/>
        </w:rPr>
        <w:t>avoid a wage-price spiral</w:t>
      </w:r>
      <w:r w:rsidRPr="0081660B">
        <w:rPr>
          <w:rStyle w:val="Emphasis"/>
        </w:rPr>
        <w:t xml:space="preserve"> emerging</w:t>
      </w:r>
      <w:r w:rsidRPr="004D604A">
        <w:rPr>
          <w:rStyle w:val="StyleUnderline"/>
        </w:rPr>
        <w:t xml:space="preserve"> that would add fuel to the fire.</w:t>
      </w:r>
    </w:p>
    <w:p w14:paraId="706E25E7" w14:textId="77777777" w:rsidR="00BB1C83" w:rsidRPr="00F97EB9" w:rsidRDefault="00BB1C83" w:rsidP="00BB1C83">
      <w:pPr>
        <w:pStyle w:val="Heading3"/>
      </w:pPr>
      <w:r>
        <w:t>Link---Perception---2NC</w:t>
      </w:r>
    </w:p>
    <w:p w14:paraId="4CB101C8" w14:textId="77777777" w:rsidR="00BB1C83" w:rsidRPr="00825B30" w:rsidRDefault="00BB1C83" w:rsidP="00BB1C83">
      <w:pPr>
        <w:pStyle w:val="Heading4"/>
      </w:pPr>
      <w:r w:rsidRPr="00052828">
        <w:rPr>
          <w:u w:val="single"/>
        </w:rPr>
        <w:t>Perception alone</w:t>
      </w:r>
      <w:r>
        <w:t xml:space="preserve"> causes a </w:t>
      </w:r>
      <w:r w:rsidRPr="00052828">
        <w:rPr>
          <w:u w:val="single"/>
        </w:rPr>
        <w:t>wage-price spiral</w:t>
      </w:r>
      <w:r>
        <w:t xml:space="preserve"> </w:t>
      </w:r>
    </w:p>
    <w:p w14:paraId="3D9E4107" w14:textId="77777777" w:rsidR="00BB1C83" w:rsidRDefault="00BB1C83" w:rsidP="00BB1C83">
      <w:r>
        <w:t xml:space="preserve">Michele </w:t>
      </w:r>
      <w:r w:rsidRPr="00790D4B">
        <w:rPr>
          <w:rStyle w:val="Style13ptBold"/>
        </w:rPr>
        <w:t>Campolieti 25</w:t>
      </w:r>
      <w:r>
        <w:t xml:space="preserve">. Professor of Economics at University of Toronto Scarborough. “Collective Bargaining and Public-Sector Wage Setting.” </w:t>
      </w:r>
      <w:r w:rsidRPr="00790D4B">
        <w:rPr>
          <w:i/>
          <w:iCs/>
        </w:rPr>
        <w:t>ILR Review</w:t>
      </w:r>
      <w:r>
        <w:t>, 78.3, 494-495.</w:t>
      </w:r>
    </w:p>
    <w:p w14:paraId="7B318E8B" w14:textId="77777777" w:rsidR="00BB1C83" w:rsidRDefault="00BB1C83" w:rsidP="00BB1C83">
      <w:pPr>
        <w:rPr>
          <w:sz w:val="16"/>
        </w:rPr>
      </w:pPr>
      <w:r w:rsidRPr="00790D4B">
        <w:rPr>
          <w:sz w:val="16"/>
        </w:rPr>
        <w:t xml:space="preserve">The public sector is an interesting arena to study wage-setting behavior, as unionization rates and collective bargaining coverage tend to be much higher there than in the private sector. For example, unionization rates in the public sector can be 2 to 4.5 times larger than the corresponding rates in the private sector (Riddell 1993; Uppal 2011). </w:t>
      </w:r>
      <w:r w:rsidRPr="00790D4B">
        <w:rPr>
          <w:rStyle w:val="StyleUnderline"/>
        </w:rPr>
        <w:t xml:space="preserve">In </w:t>
      </w:r>
      <w:r w:rsidRPr="006D5510">
        <w:rPr>
          <w:rStyle w:val="Emphasis"/>
          <w:highlight w:val="cyan"/>
        </w:rPr>
        <w:t>collective bargaining</w:t>
      </w:r>
      <w:r w:rsidRPr="00790D4B">
        <w:rPr>
          <w:rStyle w:val="StyleUnderline"/>
        </w:rPr>
        <w:t xml:space="preserve"> contracts, nominal </w:t>
      </w:r>
      <w:r w:rsidRPr="006D5510">
        <w:rPr>
          <w:rStyle w:val="StyleUnderline"/>
          <w:highlight w:val="cyan"/>
        </w:rPr>
        <w:t xml:space="preserve">wages are </w:t>
      </w:r>
      <w:r w:rsidRPr="006D5510">
        <w:rPr>
          <w:rStyle w:val="Emphasis"/>
          <w:highlight w:val="cyan"/>
        </w:rPr>
        <w:t>fixed</w:t>
      </w:r>
      <w:r w:rsidRPr="00790D4B">
        <w:rPr>
          <w:rStyle w:val="StyleUnderline"/>
        </w:rPr>
        <w:t xml:space="preserve"> and set for some specified period. </w:t>
      </w:r>
      <w:r w:rsidRPr="006D5510">
        <w:rPr>
          <w:rStyle w:val="Emphasis"/>
          <w:highlight w:val="cyan"/>
        </w:rPr>
        <w:t>Expectations</w:t>
      </w:r>
      <w:r w:rsidRPr="006D5510">
        <w:rPr>
          <w:rStyle w:val="StyleUnderline"/>
          <w:highlight w:val="cyan"/>
        </w:rPr>
        <w:t xml:space="preserve"> of</w:t>
      </w:r>
      <w:r w:rsidRPr="00052828">
        <w:rPr>
          <w:rStyle w:val="StyleUnderline"/>
        </w:rPr>
        <w:t xml:space="preserve"> </w:t>
      </w:r>
      <w:r w:rsidRPr="00052828">
        <w:rPr>
          <w:rStyle w:val="Emphasis"/>
        </w:rPr>
        <w:t xml:space="preserve">future </w:t>
      </w:r>
      <w:r w:rsidRPr="006D5510">
        <w:rPr>
          <w:rStyle w:val="Emphasis"/>
          <w:highlight w:val="cyan"/>
        </w:rPr>
        <w:t>inflation</w:t>
      </w:r>
      <w:r w:rsidRPr="006D5510">
        <w:rPr>
          <w:rStyle w:val="StyleUnderline"/>
          <w:highlight w:val="cyan"/>
        </w:rPr>
        <w:t xml:space="preserve"> are</w:t>
      </w:r>
      <w:r w:rsidRPr="00790D4B">
        <w:rPr>
          <w:rStyle w:val="StyleUnderline"/>
        </w:rPr>
        <w:t xml:space="preserve"> thus </w:t>
      </w:r>
      <w:r w:rsidRPr="006D5510">
        <w:rPr>
          <w:rStyle w:val="StyleUnderline"/>
          <w:highlight w:val="cyan"/>
        </w:rPr>
        <w:t xml:space="preserve">of </w:t>
      </w:r>
      <w:r w:rsidRPr="006D5510">
        <w:rPr>
          <w:rStyle w:val="Emphasis"/>
          <w:highlight w:val="cyan"/>
        </w:rPr>
        <w:t>great importance</w:t>
      </w:r>
      <w:r w:rsidRPr="00790D4B">
        <w:rPr>
          <w:rStyle w:val="StyleUnderline"/>
        </w:rPr>
        <w:t xml:space="preserve"> to bargaining teams, as higher </w:t>
      </w:r>
      <w:r w:rsidRPr="006D5510">
        <w:rPr>
          <w:rStyle w:val="StyleUnderline"/>
          <w:highlight w:val="cyan"/>
        </w:rPr>
        <w:t>expectations</w:t>
      </w:r>
      <w:r w:rsidRPr="00790D4B">
        <w:rPr>
          <w:rStyle w:val="StyleUnderline"/>
        </w:rPr>
        <w:t xml:space="preserve"> of future inflation can </w:t>
      </w:r>
      <w:r w:rsidRPr="006D5510">
        <w:rPr>
          <w:rStyle w:val="StyleUnderline"/>
          <w:highlight w:val="cyan"/>
        </w:rPr>
        <w:t>require</w:t>
      </w:r>
      <w:r w:rsidRPr="00052828">
        <w:rPr>
          <w:rStyle w:val="StyleUnderline"/>
        </w:rPr>
        <w:t xml:space="preserve"> </w:t>
      </w:r>
      <w:r w:rsidRPr="00052828">
        <w:rPr>
          <w:rStyle w:val="Emphasis"/>
        </w:rPr>
        <w:t>larger</w:t>
      </w:r>
      <w:r w:rsidRPr="00790D4B">
        <w:rPr>
          <w:rStyle w:val="Emphasis"/>
        </w:rPr>
        <w:t xml:space="preserve"> wage </w:t>
      </w:r>
      <w:r w:rsidRPr="006D5510">
        <w:rPr>
          <w:rStyle w:val="Emphasis"/>
          <w:highlight w:val="cyan"/>
        </w:rPr>
        <w:t>increases</w:t>
      </w:r>
      <w:r w:rsidRPr="006D5510">
        <w:rPr>
          <w:rStyle w:val="StyleUnderline"/>
          <w:highlight w:val="cyan"/>
        </w:rPr>
        <w:t xml:space="preserve"> to maintain</w:t>
      </w:r>
      <w:r w:rsidRPr="00790D4B">
        <w:rPr>
          <w:rStyle w:val="StyleUnderline"/>
        </w:rPr>
        <w:t xml:space="preserve"> the </w:t>
      </w:r>
      <w:r w:rsidRPr="006D5510">
        <w:rPr>
          <w:rStyle w:val="Emphasis"/>
          <w:highlight w:val="cyan"/>
        </w:rPr>
        <w:t>purchasing power</w:t>
      </w:r>
      <w:r w:rsidRPr="00790D4B">
        <w:rPr>
          <w:rStyle w:val="StyleUnderline"/>
        </w:rPr>
        <w:t xml:space="preserve"> of wages</w:t>
      </w:r>
      <w:r w:rsidRPr="00790D4B">
        <w:rPr>
          <w:sz w:val="16"/>
        </w:rPr>
        <w:t xml:space="preserve">. While bargaining teams might have expectations about future inflation, </w:t>
      </w:r>
      <w:r w:rsidRPr="00790D4B">
        <w:rPr>
          <w:rStyle w:val="StyleUnderline"/>
        </w:rPr>
        <w:t>unexpected changes in prices that erode the purchasing power of earnings are a</w:t>
      </w:r>
      <w:r w:rsidRPr="00790D4B">
        <w:rPr>
          <w:sz w:val="16"/>
        </w:rPr>
        <w:t xml:space="preserve"> possible </w:t>
      </w:r>
      <w:r w:rsidRPr="00790D4B">
        <w:rPr>
          <w:rStyle w:val="StyleUnderline"/>
        </w:rPr>
        <w:t xml:space="preserve">concern. </w:t>
      </w:r>
      <w:r w:rsidRPr="004073AD">
        <w:rPr>
          <w:rStyle w:val="StyleUnderline"/>
        </w:rPr>
        <w:t xml:space="preserve">Union </w:t>
      </w:r>
      <w:r w:rsidRPr="006D5510">
        <w:rPr>
          <w:rStyle w:val="StyleUnderline"/>
          <w:highlight w:val="cyan"/>
        </w:rPr>
        <w:t>contracts</w:t>
      </w:r>
      <w:r w:rsidRPr="00790D4B">
        <w:rPr>
          <w:sz w:val="16"/>
        </w:rPr>
        <w:t xml:space="preserve"> can also </w:t>
      </w:r>
      <w:r w:rsidRPr="006D5510">
        <w:rPr>
          <w:rStyle w:val="StyleUnderline"/>
          <w:highlight w:val="cyan"/>
        </w:rPr>
        <w:t>contain</w:t>
      </w:r>
      <w:r w:rsidRPr="00790D4B">
        <w:rPr>
          <w:rStyle w:val="StyleUnderline"/>
        </w:rPr>
        <w:t xml:space="preserve"> </w:t>
      </w:r>
      <w:r w:rsidRPr="00052828">
        <w:rPr>
          <w:rStyle w:val="Emphasis"/>
        </w:rPr>
        <w:t>indexing provisions</w:t>
      </w:r>
      <w:r w:rsidRPr="00790D4B">
        <w:rPr>
          <w:sz w:val="16"/>
        </w:rPr>
        <w:t xml:space="preserve">, however, often </w:t>
      </w:r>
      <w:r w:rsidRPr="00790D4B">
        <w:rPr>
          <w:rStyle w:val="StyleUnderline"/>
        </w:rPr>
        <w:t>referred to as</w:t>
      </w:r>
      <w:r w:rsidRPr="00790D4B">
        <w:rPr>
          <w:sz w:val="16"/>
        </w:rPr>
        <w:t xml:space="preserve"> Cost-of-Living Adjustment (</w:t>
      </w:r>
      <w:r w:rsidRPr="006D5510">
        <w:rPr>
          <w:rStyle w:val="Emphasis"/>
          <w:highlight w:val="cyan"/>
        </w:rPr>
        <w:t>COLA</w:t>
      </w:r>
      <w:r w:rsidRPr="00790D4B">
        <w:rPr>
          <w:sz w:val="16"/>
        </w:rPr>
        <w:t xml:space="preserve">) </w:t>
      </w:r>
      <w:r w:rsidRPr="006D5510">
        <w:rPr>
          <w:rStyle w:val="Emphasis"/>
          <w:highlight w:val="cyan"/>
        </w:rPr>
        <w:t>clauses</w:t>
      </w:r>
      <w:r w:rsidRPr="006D5510">
        <w:rPr>
          <w:rStyle w:val="StyleUnderline"/>
          <w:highlight w:val="cyan"/>
        </w:rPr>
        <w:t>, which</w:t>
      </w:r>
      <w:r w:rsidRPr="00790D4B">
        <w:rPr>
          <w:sz w:val="16"/>
        </w:rPr>
        <w:t xml:space="preserve"> can </w:t>
      </w:r>
      <w:r w:rsidRPr="006D5510">
        <w:rPr>
          <w:rStyle w:val="StyleUnderline"/>
          <w:highlight w:val="cyan"/>
        </w:rPr>
        <w:t>offset</w:t>
      </w:r>
      <w:r w:rsidRPr="00790D4B">
        <w:rPr>
          <w:sz w:val="16"/>
        </w:rPr>
        <w:t xml:space="preserve"> all or part of these </w:t>
      </w:r>
      <w:r w:rsidRPr="00790D4B">
        <w:rPr>
          <w:rStyle w:val="StyleUnderline"/>
        </w:rPr>
        <w:t xml:space="preserve">unanticipated </w:t>
      </w:r>
      <w:r w:rsidRPr="006D5510">
        <w:rPr>
          <w:rStyle w:val="StyleUnderline"/>
          <w:highlight w:val="cyan"/>
        </w:rPr>
        <w:t>changes in prices</w:t>
      </w:r>
      <w:r w:rsidRPr="00790D4B">
        <w:rPr>
          <w:sz w:val="16"/>
        </w:rPr>
        <w:t>. COLA clauses, which were more common during the 1970s and 1980s, have been in decline over the past few decades (Labour Program 2015). For public-sector workers who do not have the right to strike and use interest arbitration to resolve bargaining impasses, expectations of inflation are also relevant, as arbitrators consider cost-of-living as a criterion when determining their awards. Consequently, inflation expectations can play a key role in wage setting.</w:t>
      </w:r>
    </w:p>
    <w:p w14:paraId="37366501" w14:textId="77777777" w:rsidR="00BB1C83" w:rsidRPr="006A796B" w:rsidRDefault="00BB1C83" w:rsidP="00BB1C83">
      <w:pPr>
        <w:pStyle w:val="Heading4"/>
      </w:pPr>
      <w:r>
        <w:t xml:space="preserve">Prefer </w:t>
      </w:r>
      <w:r w:rsidRPr="00F835D0">
        <w:rPr>
          <w:u w:val="single"/>
        </w:rPr>
        <w:t>evidence</w:t>
      </w:r>
      <w:r>
        <w:t xml:space="preserve"> about the </w:t>
      </w:r>
      <w:r w:rsidRPr="006A796B">
        <w:t xml:space="preserve">decision-making </w:t>
      </w:r>
      <w:r w:rsidRPr="00F835D0">
        <w:rPr>
          <w:u w:val="single"/>
        </w:rPr>
        <w:t>calculus</w:t>
      </w:r>
      <w:r w:rsidRPr="006A796B">
        <w:t xml:space="preserve"> </w:t>
      </w:r>
      <w:r>
        <w:t xml:space="preserve">that </w:t>
      </w:r>
      <w:r w:rsidRPr="006A796B">
        <w:t xml:space="preserve">the </w:t>
      </w:r>
      <w:r w:rsidRPr="00CE56CF">
        <w:rPr>
          <w:u w:val="single"/>
        </w:rPr>
        <w:t>Fed</w:t>
      </w:r>
      <w:r w:rsidRPr="006A796B">
        <w:t xml:space="preserve">’s actions </w:t>
      </w:r>
      <w:r>
        <w:t>are guided by.</w:t>
      </w:r>
    </w:p>
    <w:p w14:paraId="3CCDB09A" w14:textId="77777777" w:rsidR="00BB1C83" w:rsidRPr="00CA1B2B" w:rsidRDefault="00BB1C83" w:rsidP="00BB1C83">
      <w:r w:rsidRPr="00CA1B2B">
        <w:t xml:space="preserve">Matthias </w:t>
      </w:r>
      <w:r w:rsidRPr="00CA1B2B">
        <w:rPr>
          <w:rStyle w:val="Style13ptBold"/>
        </w:rPr>
        <w:t>Vermeiren 23</w:t>
      </w:r>
      <w:r w:rsidRPr="00CA1B2B">
        <w:t>. Professor of international political economy with the Ghent Institute for International and European Studies.</w:t>
      </w:r>
      <w:r>
        <w:t xml:space="preserve"> </w:t>
      </w:r>
      <w:r w:rsidRPr="00CA1B2B">
        <w:t>"Another Wage Price Spiral in the Making?" Ghent Institute for International and European Studies. January 2023. https://www.ugent.be/ps/politiekewetenschappen/gies/en/research/publications/gies_papers/2023-global-energy-crisis/another-wage-price-spiral-in-the-making</w:t>
      </w:r>
    </w:p>
    <w:p w14:paraId="39FCEA99" w14:textId="77777777" w:rsidR="00BB1C83" w:rsidRPr="00CA1B2B" w:rsidRDefault="00BB1C83" w:rsidP="00BB1C83">
      <w:pPr>
        <w:rPr>
          <w:sz w:val="16"/>
        </w:rPr>
      </w:pPr>
      <w:r w:rsidRPr="00CA1B2B">
        <w:rPr>
          <w:rStyle w:val="StyleUnderline"/>
        </w:rPr>
        <w:t xml:space="preserve">Are we in the midst of a </w:t>
      </w:r>
      <w:r w:rsidRPr="00CA1B2B">
        <w:rPr>
          <w:rStyle w:val="Emphasis"/>
        </w:rPr>
        <w:t>new wage price spiral</w:t>
      </w:r>
      <w:r w:rsidRPr="00CA1B2B">
        <w:rPr>
          <w:sz w:val="16"/>
        </w:rPr>
        <w:t>? One obvious similarity between the 1970s inflation crisis and the c</w:t>
      </w:r>
      <w:r w:rsidRPr="00CA1B2B">
        <w:rPr>
          <w:sz w:val="16"/>
          <w:szCs w:val="16"/>
        </w:rPr>
        <w:t>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w:t>
      </w:r>
      <w:r w:rsidRPr="00CA1B2B">
        <w:rPr>
          <w:sz w:val="16"/>
        </w:rPr>
        <w:t xml:space="preserve">es to other sectors of the economy. </w:t>
      </w:r>
      <w:r w:rsidRPr="00CA1B2B">
        <w:rPr>
          <w:rStyle w:val="StyleUnderline"/>
        </w:rPr>
        <w:t xml:space="preserve">Just </w:t>
      </w:r>
      <w:r w:rsidRPr="00CA1B2B">
        <w:rPr>
          <w:rStyle w:val="StyleUnderline"/>
          <w:highlight w:val="cyan"/>
        </w:rPr>
        <w:t>like</w:t>
      </w:r>
      <w:r w:rsidRPr="00CA1B2B">
        <w:rPr>
          <w:rStyle w:val="StyleUnderline"/>
        </w:rPr>
        <w:t xml:space="preserve"> during </w:t>
      </w:r>
      <w:r w:rsidRPr="00CA1B2B">
        <w:rPr>
          <w:rStyle w:val="StyleUnderline"/>
          <w:highlight w:val="cyan"/>
        </w:rPr>
        <w:t>the</w:t>
      </w:r>
      <w:r w:rsidRPr="00CA1B2B">
        <w:rPr>
          <w:rStyle w:val="StyleUnderline"/>
        </w:rPr>
        <w:t xml:space="preserve"> 19</w:t>
      </w:r>
      <w:r w:rsidRPr="00CA1B2B">
        <w:rPr>
          <w:rStyle w:val="StyleUnderline"/>
          <w:highlight w:val="cyan"/>
        </w:rPr>
        <w:t>70s</w:t>
      </w:r>
      <w:r w:rsidRPr="00CA1B2B">
        <w:rPr>
          <w:rStyle w:val="StyleUnderline"/>
        </w:rPr>
        <w:t xml:space="preserve">, core </w:t>
      </w:r>
      <w:r w:rsidRPr="00CA1B2B">
        <w:rPr>
          <w:rStyle w:val="StyleUnderline"/>
          <w:highlight w:val="cyan"/>
        </w:rPr>
        <w:t>CPI</w:t>
      </w:r>
      <w:r w:rsidRPr="00CA1B2B">
        <w:rPr>
          <w:sz w:val="16"/>
        </w:rPr>
        <w:t xml:space="preserve"> –excluding more volatile energy and food prices– </w:t>
      </w:r>
      <w:r w:rsidRPr="00CA1B2B">
        <w:rPr>
          <w:rStyle w:val="StyleUnderline"/>
          <w:highlight w:val="cyan"/>
        </w:rPr>
        <w:t>has been</w:t>
      </w:r>
      <w:r w:rsidRPr="00CA1B2B">
        <w:rPr>
          <w:rStyle w:val="StyleUnderline"/>
        </w:rPr>
        <w:t xml:space="preserve"> </w:t>
      </w:r>
      <w:r w:rsidRPr="00CA1B2B">
        <w:rPr>
          <w:rStyle w:val="Emphasis"/>
        </w:rPr>
        <w:t xml:space="preserve">way </w:t>
      </w:r>
      <w:r w:rsidRPr="00CA1B2B">
        <w:rPr>
          <w:rStyle w:val="Emphasis"/>
          <w:highlight w:val="cyan"/>
        </w:rPr>
        <w:t>above</w:t>
      </w:r>
      <w:r w:rsidRPr="00CA1B2B">
        <w:rPr>
          <w:rStyle w:val="StyleUnderline"/>
        </w:rPr>
        <w:t xml:space="preserve"> central </w:t>
      </w:r>
      <w:r w:rsidRPr="00CA1B2B">
        <w:rPr>
          <w:rStyle w:val="StyleUnderline"/>
          <w:highlight w:val="cyan"/>
        </w:rPr>
        <w:t>banks’</w:t>
      </w:r>
      <w:r w:rsidRPr="00CA1B2B">
        <w:rPr>
          <w:rStyle w:val="StyleUnderline"/>
        </w:rPr>
        <w:t xml:space="preserve"> two percent </w:t>
      </w:r>
      <w:r w:rsidRPr="00CA1B2B">
        <w:rPr>
          <w:rStyle w:val="StyleUnderline"/>
          <w:highlight w:val="cyan"/>
        </w:rPr>
        <w:t>target</w:t>
      </w:r>
      <w:r w:rsidRPr="00CA1B2B">
        <w:rPr>
          <w:sz w:val="16"/>
        </w:rPr>
        <w:t>.</w:t>
      </w:r>
    </w:p>
    <w:p w14:paraId="36C0C394" w14:textId="77777777" w:rsidR="00BB1C83" w:rsidRPr="00CA1B2B" w:rsidRDefault="00BB1C83" w:rsidP="00BB1C83">
      <w:pPr>
        <w:rPr>
          <w:sz w:val="16"/>
        </w:rPr>
      </w:pPr>
      <w:r w:rsidRPr="00CA1B2B">
        <w:rPr>
          <w:rStyle w:val="StyleUnderline"/>
        </w:rPr>
        <w:t xml:space="preserve">But </w:t>
      </w:r>
      <w:r w:rsidRPr="00CA1B2B">
        <w:rPr>
          <w:rStyle w:val="StyleUnderline"/>
          <w:highlight w:val="cyan"/>
        </w:rPr>
        <w:t xml:space="preserve">that </w:t>
      </w:r>
      <w:r w:rsidRPr="00CA1B2B">
        <w:rPr>
          <w:rStyle w:val="Emphasis"/>
          <w:highlight w:val="cyan"/>
        </w:rPr>
        <w:t>does not</w:t>
      </w:r>
      <w:r w:rsidRPr="00CA1B2B">
        <w:rPr>
          <w:rStyle w:val="Emphasis"/>
        </w:rPr>
        <w:t xml:space="preserve"> necessarily </w:t>
      </w:r>
      <w:r w:rsidRPr="00CA1B2B">
        <w:rPr>
          <w:rStyle w:val="Emphasis"/>
          <w:highlight w:val="cyan"/>
        </w:rPr>
        <w:t>mean</w:t>
      </w:r>
      <w:r w:rsidRPr="00CA1B2B">
        <w:rPr>
          <w:rStyle w:val="StyleUnderline"/>
          <w:highlight w:val="cyan"/>
        </w:rPr>
        <w:t xml:space="preserve"> another</w:t>
      </w:r>
      <w:r w:rsidRPr="00CA1B2B">
        <w:rPr>
          <w:rStyle w:val="StyleUnderline"/>
        </w:rPr>
        <w:t xml:space="preserve"> wage price </w:t>
      </w:r>
      <w:r w:rsidRPr="00CA1B2B">
        <w:rPr>
          <w:rStyle w:val="StyleUnderline"/>
          <w:highlight w:val="cyan"/>
        </w:rPr>
        <w:t>spiral is around the corner</w:t>
      </w:r>
      <w:r w:rsidRPr="00CA1B2B">
        <w:rPr>
          <w:sz w:val="16"/>
        </w:rPr>
        <w:t xml:space="preserve">. In the current moment, </w:t>
      </w:r>
      <w:r w:rsidRPr="00CA1B2B">
        <w:rPr>
          <w:rStyle w:val="StyleUnderline"/>
          <w:highlight w:val="cyan"/>
        </w:rPr>
        <w:t xml:space="preserve">a </w:t>
      </w:r>
      <w:r w:rsidRPr="00CA1B2B">
        <w:rPr>
          <w:rStyle w:val="Emphasis"/>
          <w:highlight w:val="cyan"/>
        </w:rPr>
        <w:t>key missing ingredient</w:t>
      </w:r>
      <w:r w:rsidRPr="00CA1B2B">
        <w:rPr>
          <w:rStyle w:val="StyleUnderline"/>
          <w:highlight w:val="cyan"/>
        </w:rPr>
        <w:t xml:space="preserve"> is the </w:t>
      </w:r>
      <w:r w:rsidRPr="00CA1B2B">
        <w:rPr>
          <w:rStyle w:val="Emphasis"/>
          <w:highlight w:val="cyan"/>
        </w:rPr>
        <w:t>bargaining strength</w:t>
      </w:r>
      <w:r w:rsidRPr="00CA1B2B">
        <w:rPr>
          <w:rStyle w:val="StyleUnderline"/>
          <w:highlight w:val="cyan"/>
        </w:rPr>
        <w:t xml:space="preserve"> of the </w:t>
      </w:r>
      <w:r w:rsidRPr="00CA1B2B">
        <w:rPr>
          <w:rStyle w:val="Emphasis"/>
          <w:highlight w:val="cyan"/>
        </w:rPr>
        <w:t>labour movement</w:t>
      </w:r>
      <w:r w:rsidRPr="00CA1B2B">
        <w:rPr>
          <w:sz w:val="16"/>
        </w:rPr>
        <w:t xml:space="preserve">, which is structurally weakened by the disinflation policies of the 1980s and the ensuing liberalization of labour markets. In the Anglo-Saxon economies, liberalization took the form of outright labour market deregulation and a frontal assault on labour unions. In the Eurozone economies with stronger traditions in collective bargaining, union density declined almost as sharply. Even if collective bargaining coverage remains relatively high, </w:t>
      </w:r>
      <w:r w:rsidRPr="00CA1B2B">
        <w:rPr>
          <w:rStyle w:val="StyleUnderline"/>
        </w:rPr>
        <w:t xml:space="preserve">agreements have increasingly moved to the firm level where </w:t>
      </w:r>
      <w:r w:rsidRPr="00CA1B2B">
        <w:rPr>
          <w:rStyle w:val="StyleUnderline"/>
          <w:highlight w:val="cyan"/>
        </w:rPr>
        <w:t xml:space="preserve">workers have </w:t>
      </w:r>
      <w:r w:rsidRPr="00CA1B2B">
        <w:rPr>
          <w:rStyle w:val="Emphasis"/>
          <w:highlight w:val="cyan"/>
        </w:rPr>
        <w:t>less</w:t>
      </w:r>
      <w:r w:rsidRPr="00CA1B2B">
        <w:rPr>
          <w:rStyle w:val="Emphasis"/>
        </w:rPr>
        <w:t xml:space="preserve"> bargaining </w:t>
      </w:r>
      <w:r w:rsidRPr="00CA1B2B">
        <w:rPr>
          <w:rStyle w:val="Emphasis"/>
          <w:highlight w:val="cyan"/>
        </w:rPr>
        <w:t>power</w:t>
      </w:r>
      <w:r w:rsidRPr="00CA1B2B">
        <w:rPr>
          <w:sz w:val="16"/>
        </w:rPr>
        <w:t>. Deindustrialization also pushed governments to "flexibilize" jobs in the service sectors of the economy, where a growing number of workers are employed in precarious jobs unprotected by social legislation and/or collective bargaining agreements. In manufacturing sectors most exposed to international trade and investment, unions became more responsive to the needs of employers to remain competitive in globalized markets and restrained their wage demands to contain unit labour costs.</w:t>
      </w:r>
      <w:bookmarkStart w:id="1" w:name="_ednref9"/>
      <w:r w:rsidRPr="00CA1B2B">
        <w:rPr>
          <w:sz w:val="16"/>
        </w:rPr>
        <w:t>[9]</w:t>
      </w:r>
      <w:bookmarkEnd w:id="1"/>
    </w:p>
    <w:p w14:paraId="1C1BCFFF" w14:textId="77777777" w:rsidR="00BB1C83" w:rsidRPr="00F97EB9" w:rsidRDefault="00BB1C83" w:rsidP="00BB1C83">
      <w:pPr>
        <w:rPr>
          <w:sz w:val="16"/>
        </w:rPr>
      </w:pPr>
      <w:r w:rsidRPr="00CA1B2B">
        <w:rPr>
          <w:rStyle w:val="Emphasis"/>
          <w:highlight w:val="cyan"/>
        </w:rPr>
        <w:t>Central bankers are aware</w:t>
      </w:r>
      <w:r w:rsidRPr="00CA1B2B">
        <w:rPr>
          <w:rStyle w:val="StyleUnderline"/>
        </w:rPr>
        <w:t xml:space="preserve"> of these developments. </w:t>
      </w:r>
      <w:r w:rsidRPr="00CA1B2B">
        <w:rPr>
          <w:rStyle w:val="StyleUnderline"/>
          <w:highlight w:val="cyan"/>
        </w:rPr>
        <w:t xml:space="preserve">At the </w:t>
      </w:r>
      <w:r w:rsidRPr="00CA1B2B">
        <w:rPr>
          <w:rStyle w:val="Emphasis"/>
          <w:highlight w:val="cyan"/>
        </w:rPr>
        <w:t>Fed</w:t>
      </w:r>
      <w:r w:rsidRPr="00CA1B2B">
        <w:rPr>
          <w:rStyle w:val="Emphasis"/>
        </w:rPr>
        <w:t>eral Reserve</w:t>
      </w:r>
      <w:r w:rsidRPr="00CA1B2B">
        <w:rPr>
          <w:rStyle w:val="StyleUnderline"/>
        </w:rPr>
        <w:t xml:space="preserve">, economists and </w:t>
      </w:r>
      <w:r w:rsidRPr="00CA1B2B">
        <w:rPr>
          <w:rStyle w:val="StyleUnderline"/>
          <w:highlight w:val="cyan"/>
        </w:rPr>
        <w:t>policymakers</w:t>
      </w:r>
      <w:r w:rsidRPr="00CA1B2B">
        <w:rPr>
          <w:rStyle w:val="StyleUnderline"/>
        </w:rPr>
        <w:t xml:space="preserve"> have </w:t>
      </w:r>
      <w:r w:rsidRPr="00CA1B2B">
        <w:rPr>
          <w:rStyle w:val="StyleUnderline"/>
          <w:highlight w:val="cyan"/>
        </w:rPr>
        <w:t xml:space="preserve">noted how the </w:t>
      </w:r>
      <w:r w:rsidRPr="00CA1B2B">
        <w:rPr>
          <w:rStyle w:val="Emphasis"/>
          <w:highlight w:val="cyan"/>
        </w:rPr>
        <w:t>decline</w:t>
      </w:r>
      <w:r w:rsidRPr="00CA1B2B">
        <w:rPr>
          <w:rStyle w:val="StyleUnderline"/>
        </w:rPr>
        <w:t xml:space="preserve"> in </w:t>
      </w:r>
      <w:r w:rsidRPr="00CA1B2B">
        <w:rPr>
          <w:rStyle w:val="Emphasis"/>
        </w:rPr>
        <w:t>workers bargaining power</w:t>
      </w:r>
      <w:r w:rsidRPr="00CA1B2B">
        <w:rPr>
          <w:rStyle w:val="StyleUnderline"/>
        </w:rPr>
        <w:t xml:space="preserve"> and the fall in the labour share of GDP have </w:t>
      </w:r>
      <w:r w:rsidRPr="00CA1B2B">
        <w:rPr>
          <w:rStyle w:val="StyleUnderline"/>
          <w:highlight w:val="cyan"/>
        </w:rPr>
        <w:t xml:space="preserve">made it </w:t>
      </w:r>
      <w:r w:rsidRPr="00CA1B2B">
        <w:rPr>
          <w:rStyle w:val="Emphasis"/>
          <w:highlight w:val="cyan"/>
        </w:rPr>
        <w:t>easier</w:t>
      </w:r>
      <w:r w:rsidRPr="00CA1B2B">
        <w:rPr>
          <w:rStyle w:val="StyleUnderline"/>
          <w:highlight w:val="cyan"/>
        </w:rPr>
        <w:t xml:space="preserve"> to pursue expansionary</w:t>
      </w:r>
      <w:r w:rsidRPr="00CA1B2B">
        <w:rPr>
          <w:rStyle w:val="StyleUnderline"/>
        </w:rPr>
        <w:t xml:space="preserve"> monetary </w:t>
      </w:r>
      <w:r w:rsidRPr="00CA1B2B">
        <w:rPr>
          <w:rStyle w:val="StyleUnderline"/>
          <w:highlight w:val="cyan"/>
        </w:rPr>
        <w:t xml:space="preserve">policy </w:t>
      </w:r>
      <w:r w:rsidRPr="00CA1B2B">
        <w:rPr>
          <w:rStyle w:val="Emphasis"/>
          <w:highlight w:val="cyan"/>
        </w:rPr>
        <w:t>without</w:t>
      </w:r>
      <w:r w:rsidRPr="00CA1B2B">
        <w:rPr>
          <w:rStyle w:val="Emphasis"/>
        </w:rPr>
        <w:t xml:space="preserve"> fuelling </w:t>
      </w:r>
      <w:r w:rsidRPr="00CA1B2B">
        <w:rPr>
          <w:rStyle w:val="Emphasis"/>
          <w:highlight w:val="cyan"/>
        </w:rPr>
        <w:t>inflation</w:t>
      </w:r>
      <w:r w:rsidRPr="00CA1B2B">
        <w:rPr>
          <w:rStyle w:val="StyleUnderline"/>
        </w:rPr>
        <w:t>: both trends contributed to the flattening of the Phillips curve – the inverse relationship between unemployment and inflation that has informed their strategy of pre-emptively raising interest rates to prevent unemployment from falling below a supposedly inflationary threshold</w:t>
      </w:r>
      <w:r w:rsidRPr="00CA1B2B">
        <w:rPr>
          <w:sz w:val="16"/>
        </w:rPr>
        <w:t>.</w:t>
      </w:r>
      <w:bookmarkStart w:id="2" w:name="_ednref10"/>
      <w:r w:rsidRPr="00CA1B2B">
        <w:rPr>
          <w:sz w:val="16"/>
        </w:rPr>
        <w:t>[10]</w:t>
      </w:r>
      <w:bookmarkEnd w:id="2"/>
      <w:r w:rsidRPr="00CA1B2B">
        <w:rPr>
          <w:sz w:val="16"/>
        </w:rPr>
        <w:t> At the ECB, both Lagarde and Schnabel have similarly observed how “structural changes in labour markets”</w:t>
      </w:r>
      <w:bookmarkStart w:id="3" w:name="_ednref11"/>
      <w:r w:rsidRPr="00CA1B2B">
        <w:rPr>
          <w:sz w:val="16"/>
        </w:rPr>
        <w:t>[11]</w:t>
      </w:r>
      <w:bookmarkEnd w:id="3"/>
      <w:r w:rsidRPr="00CA1B2B">
        <w:rPr>
          <w:sz w:val="16"/>
        </w:rPr>
        <w:t> and “the secular erosion of workers’ bargaining power”</w:t>
      </w:r>
      <w:bookmarkStart w:id="4" w:name="_ednref12"/>
      <w:r w:rsidRPr="00CA1B2B">
        <w:rPr>
          <w:sz w:val="16"/>
        </w:rPr>
        <w:t>[12]</w:t>
      </w:r>
      <w:bookmarkEnd w:id="4"/>
      <w:r w:rsidRPr="00CA1B2B">
        <w:rPr>
          <w:sz w:val="16"/>
        </w:rPr>
        <w:t> implied that “receding slack fed more slowly into wage growth.”</w:t>
      </w:r>
      <w:bookmarkStart w:id="5" w:name="_ednref13"/>
      <w:r w:rsidRPr="00CA1B2B">
        <w:rPr>
          <w:sz w:val="16"/>
        </w:rPr>
        <w:t>[13]</w:t>
      </w:r>
      <w:bookmarkEnd w:id="5"/>
      <w:r w:rsidRPr="00CA1B2B">
        <w:rPr>
          <w:sz w:val="16"/>
        </w:rPr>
        <w:t> “Despite a historically tight labour market, a substantial decline in real consumer wages is weighing on the labour share of income” – a situation “fundamentally different from the experience of the 1970s when real wages and the labour share of income increased measurably in response to rising energy prices.”</w:t>
      </w:r>
      <w:bookmarkStart w:id="6" w:name="_ednref14"/>
      <w:r w:rsidRPr="00CA1B2B">
        <w:rPr>
          <w:sz w:val="16"/>
        </w:rPr>
        <w:t>[14]</w:t>
      </w:r>
      <w:bookmarkEnd w:id="6"/>
      <w:r w:rsidRPr="00CA1B2B">
        <w:rPr>
          <w:sz w:val="16"/>
        </w:rPr>
        <w:t> ECB economists have attributed this difference to changes in labour market institutions, such as less wage indexation and a lower degree of unionisation).</w:t>
      </w:r>
      <w:bookmarkStart w:id="7" w:name="_ednref15"/>
      <w:r w:rsidRPr="00CA1B2B">
        <w:rPr>
          <w:sz w:val="16"/>
        </w:rPr>
        <w:t>[15]</w:t>
      </w:r>
      <w:bookmarkEnd w:id="7"/>
    </w:p>
    <w:p w14:paraId="72072B32" w14:textId="77777777" w:rsidR="00BB1C83" w:rsidRDefault="00BB1C83" w:rsidP="00BB1C83">
      <w:pPr>
        <w:pStyle w:val="Heading3"/>
      </w:pPr>
      <w:r>
        <w:t>U---AT: Thumpers---2NC</w:t>
      </w:r>
    </w:p>
    <w:p w14:paraId="18111AE6" w14:textId="77777777" w:rsidR="00BB1C83" w:rsidRDefault="00BB1C83" w:rsidP="00BB1C83">
      <w:pPr>
        <w:pStyle w:val="Heading4"/>
      </w:pPr>
      <w:r>
        <w:t xml:space="preserve">In the absence of workers’ bargaining power, the US will remain </w:t>
      </w:r>
      <w:r w:rsidRPr="00B4639C">
        <w:rPr>
          <w:u w:val="single"/>
        </w:rPr>
        <w:t>r</w:t>
      </w:r>
      <w:r w:rsidRPr="004B794C">
        <w:rPr>
          <w:u w:val="single"/>
        </w:rPr>
        <w:t>esilient</w:t>
      </w:r>
      <w:r>
        <w:t xml:space="preserve"> to price shocks. That means the </w:t>
      </w:r>
      <w:r w:rsidRPr="006A5358">
        <w:rPr>
          <w:u w:val="single"/>
        </w:rPr>
        <w:t>most important factor</w:t>
      </w:r>
      <w:r>
        <w:t xml:space="preserve"> for the Fed is the economy’s </w:t>
      </w:r>
      <w:r w:rsidRPr="00B4639C">
        <w:rPr>
          <w:u w:val="single"/>
        </w:rPr>
        <w:t>structural ability</w:t>
      </w:r>
      <w:r>
        <w:t xml:space="preserve"> to withstand inflationary pressures</w:t>
      </w:r>
    </w:p>
    <w:p w14:paraId="63419516" w14:textId="77777777" w:rsidR="00BB1C83" w:rsidRDefault="00BB1C83" w:rsidP="00BB1C83">
      <w:r>
        <w:rPr>
          <w:rStyle w:val="Style13ptBold"/>
        </w:rPr>
        <w:t>BIS 22</w:t>
      </w:r>
      <w:r>
        <w:t xml:space="preserve">. </w:t>
      </w:r>
      <w:r w:rsidRPr="00810847">
        <w:t>Bank for International Settlements</w:t>
      </w:r>
      <w:r>
        <w:t xml:space="preserve">, </w:t>
      </w:r>
      <w:r w:rsidRPr="00810847">
        <w:t xml:space="preserve">an international financial institution owned by 63 central banks </w:t>
      </w:r>
      <w:r>
        <w:t>constituting</w:t>
      </w:r>
      <w:r w:rsidRPr="00810847">
        <w:t xml:space="preserve"> 95% of world GDP</w:t>
      </w:r>
      <w:r>
        <w:t>. "</w:t>
      </w:r>
      <w:r w:rsidRPr="00810847">
        <w:t>Inflation: A look under the hood</w:t>
      </w:r>
      <w:r>
        <w:t>." i</w:t>
      </w:r>
      <w:r w:rsidRPr="00810847">
        <w:t>n</w:t>
      </w:r>
      <w:r w:rsidRPr="00810847">
        <w:rPr>
          <w:i/>
          <w:iCs/>
        </w:rPr>
        <w:t xml:space="preserve"> BIS Annual Economic Report 2022, </w:t>
      </w:r>
      <w:r>
        <w:t>Ch. 2</w:t>
      </w:r>
      <w:r w:rsidRPr="00810847">
        <w:rPr>
          <w:i/>
          <w:iCs/>
        </w:rPr>
        <w:t>,</w:t>
      </w:r>
      <w:r>
        <w:t xml:space="preserve"> 54-55.</w:t>
      </w:r>
    </w:p>
    <w:p w14:paraId="66015B49" w14:textId="77777777" w:rsidR="00BB1C83" w:rsidRPr="002664ED" w:rsidRDefault="00BB1C83" w:rsidP="00BB1C83">
      <w:pPr>
        <w:rPr>
          <w:sz w:val="16"/>
        </w:rPr>
      </w:pPr>
      <w:r w:rsidRPr="002664ED">
        <w:rPr>
          <w:sz w:val="16"/>
        </w:rPr>
        <w:t xml:space="preserve">Consider price-setting first. As one example, </w:t>
      </w:r>
      <w:r w:rsidRPr="002664ED">
        <w:rPr>
          <w:rStyle w:val="StyleUnderline"/>
        </w:rPr>
        <w:t xml:space="preserve">across countries, the </w:t>
      </w:r>
      <w:r w:rsidRPr="002664ED">
        <w:rPr>
          <w:rStyle w:val="Emphasis"/>
        </w:rPr>
        <w:t>pass-through from wages to inflation</w:t>
      </w:r>
      <w:r w:rsidRPr="002664ED">
        <w:rPr>
          <w:rStyle w:val="StyleUnderline"/>
        </w:rPr>
        <w:t xml:space="preserve"> becomes </w:t>
      </w:r>
      <w:r>
        <w:rPr>
          <w:rStyle w:val="StyleUnderline"/>
        </w:rPr>
        <w:t>[[</w:t>
      </w:r>
      <w:r w:rsidRPr="002664ED">
        <w:rPr>
          <w:rStyle w:val="Emphasis"/>
        </w:rPr>
        <w:t>less pronounced</w:t>
      </w:r>
      <w:r>
        <w:rPr>
          <w:rStyle w:val="StyleUnderline"/>
        </w:rPr>
        <w:t xml:space="preserve">]] </w:t>
      </w:r>
      <w:r w:rsidRPr="002664ED">
        <w:rPr>
          <w:rStyle w:val="Emphasis"/>
          <w:bCs/>
          <w:strike/>
          <w:sz w:val="16"/>
          <w:szCs w:val="16"/>
        </w:rPr>
        <w:t>more muted</w:t>
      </w:r>
      <w:r w:rsidRPr="002664ED">
        <w:rPr>
          <w:rStyle w:val="StyleUnderline"/>
          <w:sz w:val="16"/>
          <w:szCs w:val="16"/>
        </w:rPr>
        <w:t xml:space="preserve"> </w:t>
      </w:r>
      <w:r w:rsidRPr="002664ED">
        <w:rPr>
          <w:rStyle w:val="StyleUnderline"/>
        </w:rPr>
        <w:t xml:space="preserve">at </w:t>
      </w:r>
      <w:r w:rsidRPr="002664ED">
        <w:rPr>
          <w:rStyle w:val="Emphasis"/>
        </w:rPr>
        <w:t>lower inflation rates</w:t>
      </w:r>
      <w:r w:rsidRPr="002664ED">
        <w:rPr>
          <w:sz w:val="16"/>
        </w:rPr>
        <w:t xml:space="preserve"> (Graph 7.A). </w:t>
      </w:r>
      <w:r w:rsidRPr="002664ED">
        <w:rPr>
          <w:rStyle w:val="StyleUnderline"/>
        </w:rPr>
        <w:t xml:space="preserve">This finding is corroborated by </w:t>
      </w:r>
      <w:r w:rsidRPr="002664ED">
        <w:rPr>
          <w:rStyle w:val="Emphasis"/>
        </w:rPr>
        <w:t>US-specific evidence</w:t>
      </w:r>
      <w:r w:rsidRPr="002664ED">
        <w:rPr>
          <w:rStyle w:val="StyleUnderline"/>
        </w:rPr>
        <w:t xml:space="preserve">: unanticipated </w:t>
      </w:r>
      <w:r w:rsidRPr="00C1706A">
        <w:rPr>
          <w:rStyle w:val="StyleUnderline"/>
          <w:highlight w:val="cyan"/>
        </w:rPr>
        <w:t>changes in wages</w:t>
      </w:r>
      <w:r w:rsidRPr="002664ED">
        <w:rPr>
          <w:rStyle w:val="StyleUnderline"/>
        </w:rPr>
        <w:t xml:space="preserve"> estimated over a sample </w:t>
      </w:r>
      <w:r w:rsidRPr="00C1706A">
        <w:rPr>
          <w:rStyle w:val="StyleUnderline"/>
          <w:highlight w:val="cyan"/>
        </w:rPr>
        <w:t>starting in</w:t>
      </w:r>
      <w:r w:rsidRPr="002664ED">
        <w:rPr>
          <w:rStyle w:val="StyleUnderline"/>
        </w:rPr>
        <w:t xml:space="preserve"> </w:t>
      </w:r>
      <w:r w:rsidRPr="002664ED">
        <w:rPr>
          <w:rStyle w:val="Emphasis"/>
        </w:rPr>
        <w:t>19</w:t>
      </w:r>
      <w:r w:rsidRPr="00C1706A">
        <w:rPr>
          <w:rStyle w:val="Emphasis"/>
          <w:highlight w:val="cyan"/>
        </w:rPr>
        <w:t>86</w:t>
      </w:r>
      <w:r w:rsidRPr="002664ED">
        <w:rPr>
          <w:rStyle w:val="StyleUnderline"/>
        </w:rPr>
        <w:t xml:space="preserve"> </w:t>
      </w:r>
      <w:r w:rsidRPr="00C1706A">
        <w:rPr>
          <w:rStyle w:val="Emphasis"/>
          <w:highlight w:val="cyan"/>
        </w:rPr>
        <w:t>transmit less</w:t>
      </w:r>
      <w:r w:rsidRPr="00C1706A">
        <w:rPr>
          <w:rStyle w:val="StyleUnderline"/>
          <w:highlight w:val="cyan"/>
        </w:rPr>
        <w:t xml:space="preserve"> to</w:t>
      </w:r>
      <w:r w:rsidRPr="002664ED">
        <w:rPr>
          <w:rStyle w:val="StyleUnderline"/>
        </w:rPr>
        <w:t xml:space="preserve"> both the producer and consumer </w:t>
      </w:r>
      <w:r w:rsidRPr="00C1706A">
        <w:rPr>
          <w:rStyle w:val="StyleUnderline"/>
          <w:highlight w:val="cyan"/>
        </w:rPr>
        <w:t>price indexes than</w:t>
      </w:r>
      <w:r w:rsidRPr="002664ED">
        <w:rPr>
          <w:rStyle w:val="StyleUnderline"/>
        </w:rPr>
        <w:t xml:space="preserve"> they did </w:t>
      </w:r>
      <w:r w:rsidRPr="00C1706A">
        <w:rPr>
          <w:rStyle w:val="StyleUnderline"/>
          <w:highlight w:val="cyan"/>
        </w:rPr>
        <w:t xml:space="preserve">in the </w:t>
      </w:r>
      <w:r w:rsidRPr="00C1706A">
        <w:rPr>
          <w:rStyle w:val="Emphasis"/>
          <w:highlight w:val="cyan"/>
        </w:rPr>
        <w:t>preceding high-inflation regime</w:t>
      </w:r>
      <w:r w:rsidRPr="002664ED">
        <w:rPr>
          <w:sz w:val="16"/>
        </w:rPr>
        <w:t xml:space="preserve"> (Graphs 7.B and 7.C).</w:t>
      </w:r>
    </w:p>
    <w:p w14:paraId="5D17E7BE" w14:textId="77777777" w:rsidR="00BB1C83" w:rsidRPr="002664ED" w:rsidRDefault="00BB1C83" w:rsidP="00BB1C83">
      <w:pPr>
        <w:rPr>
          <w:sz w:val="16"/>
        </w:rPr>
      </w:pPr>
      <w:r w:rsidRPr="002664ED">
        <w:t>[[Figures Omitted]]</w:t>
      </w:r>
    </w:p>
    <w:p w14:paraId="79225743" w14:textId="77777777" w:rsidR="00BB1C83" w:rsidRPr="002664ED" w:rsidRDefault="00BB1C83" w:rsidP="00BB1C83">
      <w:pPr>
        <w:rPr>
          <w:sz w:val="16"/>
        </w:rPr>
      </w:pPr>
      <w:r w:rsidRPr="002664ED">
        <w:rPr>
          <w:rStyle w:val="StyleUnderline"/>
        </w:rPr>
        <w:t xml:space="preserve">Similarly, </w:t>
      </w:r>
      <w:r w:rsidRPr="00C1706A">
        <w:rPr>
          <w:rStyle w:val="Emphasis"/>
          <w:highlight w:val="cyan"/>
        </w:rPr>
        <w:t>wages</w:t>
      </w:r>
      <w:r w:rsidRPr="00C1706A">
        <w:rPr>
          <w:rStyle w:val="StyleUnderline"/>
          <w:highlight w:val="cyan"/>
        </w:rPr>
        <w:t xml:space="preserve"> have become </w:t>
      </w:r>
      <w:r w:rsidRPr="00C1706A">
        <w:rPr>
          <w:rStyle w:val="Emphasis"/>
          <w:highlight w:val="cyan"/>
        </w:rPr>
        <w:t>less responsive to inflation</w:t>
      </w:r>
      <w:r w:rsidRPr="002664ED">
        <w:rPr>
          <w:rStyle w:val="StyleUnderline"/>
        </w:rPr>
        <w:t xml:space="preserve"> over time</w:t>
      </w:r>
      <w:r w:rsidRPr="002664ED">
        <w:rPr>
          <w:sz w:val="16"/>
        </w:rPr>
        <w:t xml:space="preserve">. For instance, corroborating </w:t>
      </w:r>
      <w:r w:rsidRPr="002664ED">
        <w:rPr>
          <w:rStyle w:val="StyleUnderline"/>
        </w:rPr>
        <w:t xml:space="preserve">evidence emerges from a simple empirical model in which wage growth is a function of past inflation, the unemployment gap and labour productivity growth estimated on a panel of advanced economies. </w:t>
      </w:r>
      <w:r w:rsidRPr="002664ED">
        <w:rPr>
          <w:rStyle w:val="Emphasis"/>
        </w:rPr>
        <w:t>Past inflation</w:t>
      </w:r>
      <w:r w:rsidRPr="002664ED">
        <w:rPr>
          <w:rStyle w:val="StyleUnderline"/>
        </w:rPr>
        <w:t xml:space="preserve"> has become </w:t>
      </w:r>
      <w:r w:rsidRPr="002664ED">
        <w:rPr>
          <w:rStyle w:val="Emphasis"/>
        </w:rPr>
        <w:t>less reflected in wage gains</w:t>
      </w:r>
      <w:r w:rsidRPr="002664ED">
        <w:rPr>
          <w:sz w:val="16"/>
        </w:rPr>
        <w:t xml:space="preserve"> (Graph 8.A) as its average level has declined over time (Graph 8.B).</w:t>
      </w:r>
    </w:p>
    <w:p w14:paraId="357A8D1E" w14:textId="77777777" w:rsidR="00BB1C83" w:rsidRPr="002664ED" w:rsidRDefault="00BB1C83" w:rsidP="00BB1C83">
      <w:pPr>
        <w:rPr>
          <w:sz w:val="16"/>
        </w:rPr>
      </w:pPr>
      <w:r w:rsidRPr="002664ED">
        <w:rPr>
          <w:rStyle w:val="StyleUnderline"/>
        </w:rPr>
        <w:t xml:space="preserve">Putting these various pieces of evidence together suggests that </w:t>
      </w:r>
      <w:r w:rsidRPr="002664ED">
        <w:rPr>
          <w:rStyle w:val="Emphasis"/>
        </w:rPr>
        <w:t>the link between wages and prices</w:t>
      </w:r>
      <w:r w:rsidRPr="002664ED">
        <w:rPr>
          <w:rStyle w:val="StyleUnderline"/>
        </w:rPr>
        <w:t xml:space="preserve"> has become </w:t>
      </w:r>
      <w:r w:rsidRPr="002664ED">
        <w:rPr>
          <w:rStyle w:val="Emphasis"/>
        </w:rPr>
        <w:t>looser</w:t>
      </w:r>
      <w:r w:rsidRPr="002664ED">
        <w:rPr>
          <w:rStyle w:val="StyleUnderline"/>
        </w:rPr>
        <w:t xml:space="preserve">. A statistical exercise that captures their joint dynamics illustrates the point. </w:t>
      </w:r>
      <w:r w:rsidRPr="00C1706A">
        <w:rPr>
          <w:rStyle w:val="StyleUnderline"/>
          <w:highlight w:val="cyan"/>
        </w:rPr>
        <w:t>When wages</w:t>
      </w:r>
      <w:r w:rsidRPr="002664ED">
        <w:rPr>
          <w:rStyle w:val="StyleUnderline"/>
        </w:rPr>
        <w:t xml:space="preserve">, say, </w:t>
      </w:r>
      <w:r w:rsidRPr="00C1706A">
        <w:rPr>
          <w:rStyle w:val="StyleUnderline"/>
          <w:highlight w:val="cyan"/>
        </w:rPr>
        <w:t>fall behind</w:t>
      </w:r>
      <w:r w:rsidRPr="002664ED">
        <w:rPr>
          <w:rStyle w:val="StyleUnderline"/>
        </w:rPr>
        <w:t xml:space="preserve"> </w:t>
      </w:r>
      <w:r w:rsidRPr="002664ED">
        <w:rPr>
          <w:sz w:val="16"/>
        </w:rPr>
        <w:t xml:space="preserve">their long-term relationship with </w:t>
      </w:r>
      <w:r w:rsidRPr="002664ED">
        <w:rPr>
          <w:rStyle w:val="StyleUnderline"/>
        </w:rPr>
        <w:t xml:space="preserve">prices, </w:t>
      </w:r>
      <w:r w:rsidRPr="00C1706A">
        <w:rPr>
          <w:rStyle w:val="StyleUnderline"/>
          <w:highlight w:val="cyan"/>
        </w:rPr>
        <w:t>they</w:t>
      </w:r>
      <w:r w:rsidRPr="002664ED">
        <w:rPr>
          <w:rStyle w:val="StyleUnderline"/>
        </w:rPr>
        <w:t xml:space="preserve"> tend to</w:t>
      </w:r>
      <w:r w:rsidRPr="002664ED">
        <w:rPr>
          <w:sz w:val="16"/>
        </w:rPr>
        <w:t xml:space="preserve"> subsequently </w:t>
      </w:r>
      <w:r w:rsidRPr="00C1706A">
        <w:rPr>
          <w:rStyle w:val="StyleUnderline"/>
          <w:highlight w:val="cyan"/>
        </w:rPr>
        <w:t>catch up</w:t>
      </w:r>
      <w:r w:rsidRPr="002664ED">
        <w:rPr>
          <w:sz w:val="16"/>
        </w:rPr>
        <w:t xml:space="preserve">, although more </w:t>
      </w:r>
      <w:r w:rsidRPr="00C1706A">
        <w:rPr>
          <w:rStyle w:val="Emphasis"/>
          <w:highlight w:val="cyan"/>
        </w:rPr>
        <w:t>slowly</w:t>
      </w:r>
      <w:r w:rsidRPr="00C1706A">
        <w:rPr>
          <w:rStyle w:val="StyleUnderline"/>
          <w:highlight w:val="cyan"/>
        </w:rPr>
        <w:t xml:space="preserve"> in the </w:t>
      </w:r>
      <w:r w:rsidRPr="00C1706A">
        <w:rPr>
          <w:rStyle w:val="Emphasis"/>
          <w:highlight w:val="cyan"/>
        </w:rPr>
        <w:t>low-inflation regime</w:t>
      </w:r>
      <w:r w:rsidRPr="002664ED">
        <w:rPr>
          <w:sz w:val="16"/>
        </w:rPr>
        <w:t xml:space="preserve"> (Graph 9.A). The same holds for prices (Graph 9.B).</w:t>
      </w:r>
    </w:p>
    <w:p w14:paraId="39848167" w14:textId="77777777" w:rsidR="00BB1C83" w:rsidRPr="007C3563" w:rsidRDefault="00BB1C83" w:rsidP="00BB1C83">
      <w:pPr>
        <w:rPr>
          <w:u w:val="single"/>
        </w:rPr>
      </w:pPr>
      <w:r w:rsidRPr="002664ED">
        <w:rPr>
          <w:sz w:val="16"/>
        </w:rPr>
        <w:t xml:space="preserve">Taken together, all </w:t>
      </w:r>
      <w:r w:rsidRPr="002664ED">
        <w:rPr>
          <w:rStyle w:val="StyleUnderline"/>
        </w:rPr>
        <w:t>these findings</w:t>
      </w:r>
      <w:r w:rsidRPr="002664ED">
        <w:rPr>
          <w:sz w:val="16"/>
        </w:rPr>
        <w:t xml:space="preserve"> may </w:t>
      </w:r>
      <w:r w:rsidRPr="002664ED">
        <w:rPr>
          <w:rStyle w:val="StyleUnderline"/>
        </w:rPr>
        <w:t xml:space="preserve">help explain why </w:t>
      </w:r>
      <w:r w:rsidRPr="00C1706A">
        <w:rPr>
          <w:rStyle w:val="Emphasis"/>
          <w:highlight w:val="cyan"/>
        </w:rPr>
        <w:t>high- and low-inflation regimes</w:t>
      </w:r>
      <w:r w:rsidRPr="00C1706A">
        <w:rPr>
          <w:rStyle w:val="StyleUnderline"/>
          <w:highlight w:val="cyan"/>
        </w:rPr>
        <w:t xml:space="preserve"> are </w:t>
      </w:r>
      <w:r w:rsidRPr="00C1706A">
        <w:rPr>
          <w:rStyle w:val="Emphasis"/>
          <w:highlight w:val="cyan"/>
        </w:rPr>
        <w:t>self-reinforcing</w:t>
      </w:r>
      <w:r w:rsidRPr="002664ED">
        <w:rPr>
          <w:rStyle w:val="StyleUnderline"/>
        </w:rPr>
        <w:t xml:space="preserve">. This is largely </w:t>
      </w:r>
      <w:r w:rsidRPr="00C1706A">
        <w:rPr>
          <w:rStyle w:val="StyleUnderline"/>
          <w:highlight w:val="cyan"/>
        </w:rPr>
        <w:t xml:space="preserve">through their </w:t>
      </w:r>
      <w:r w:rsidRPr="00C1706A">
        <w:rPr>
          <w:rStyle w:val="Emphasis"/>
          <w:highlight w:val="cyan"/>
        </w:rPr>
        <w:t>impact on</w:t>
      </w:r>
      <w:r w:rsidRPr="002664ED">
        <w:rPr>
          <w:rStyle w:val="Emphasis"/>
        </w:rPr>
        <w:t xml:space="preserve"> </w:t>
      </w:r>
      <w:r w:rsidRPr="00C1706A">
        <w:rPr>
          <w:rStyle w:val="Emphasis"/>
          <w:highlight w:val="cyan"/>
        </w:rPr>
        <w:t>wage</w:t>
      </w:r>
      <w:r w:rsidRPr="002664ED">
        <w:rPr>
          <w:rStyle w:val="Emphasis"/>
        </w:rPr>
        <w:t xml:space="preserve"> and price adjustment</w:t>
      </w:r>
      <w:r w:rsidRPr="00C1706A">
        <w:rPr>
          <w:rStyle w:val="Emphasis"/>
          <w:highlight w:val="cyan"/>
        </w:rPr>
        <w:t>s</w:t>
      </w:r>
      <w:r w:rsidRPr="002664ED">
        <w:rPr>
          <w:rStyle w:val="StyleUnderline"/>
        </w:rPr>
        <w:t xml:space="preserve"> </w:t>
      </w:r>
      <w:r w:rsidRPr="00C1706A">
        <w:rPr>
          <w:rStyle w:val="StyleUnderline"/>
          <w:highlight w:val="cyan"/>
        </w:rPr>
        <w:t>and hence</w:t>
      </w:r>
      <w:r w:rsidRPr="002664ED">
        <w:rPr>
          <w:rStyle w:val="StyleUnderline"/>
        </w:rPr>
        <w:t xml:space="preserve"> on </w:t>
      </w:r>
      <w:r w:rsidRPr="00C1706A">
        <w:rPr>
          <w:rStyle w:val="StyleUnderline"/>
          <w:highlight w:val="cyan"/>
        </w:rPr>
        <w:t xml:space="preserve">the </w:t>
      </w:r>
      <w:r w:rsidRPr="00C1706A">
        <w:rPr>
          <w:rStyle w:val="Emphasis"/>
          <w:highlight w:val="cyan"/>
        </w:rPr>
        <w:t>likelihood and intensity</w:t>
      </w:r>
      <w:r w:rsidRPr="00C1706A">
        <w:rPr>
          <w:rStyle w:val="StyleUnderline"/>
          <w:highlight w:val="cyan"/>
        </w:rPr>
        <w:t xml:space="preserve"> of </w:t>
      </w:r>
      <w:r w:rsidRPr="00C1706A">
        <w:rPr>
          <w:rStyle w:val="Emphasis"/>
          <w:highlight w:val="cyan"/>
        </w:rPr>
        <w:t>wage-price spirals</w:t>
      </w:r>
      <w:r w:rsidRPr="002664ED">
        <w:rPr>
          <w:rStyle w:val="StyleUnderline"/>
        </w:rPr>
        <w:t xml:space="preserve">. </w:t>
      </w:r>
      <w:r w:rsidRPr="00C1706A">
        <w:rPr>
          <w:rStyle w:val="StyleUnderline"/>
          <w:highlight w:val="cyan"/>
        </w:rPr>
        <w:t xml:space="preserve">In a </w:t>
      </w:r>
      <w:r w:rsidRPr="00C1706A">
        <w:rPr>
          <w:rStyle w:val="Emphasis"/>
          <w:highlight w:val="cyan"/>
        </w:rPr>
        <w:t>low-inflation regime</w:t>
      </w:r>
      <w:r w:rsidRPr="002664ED">
        <w:rPr>
          <w:rStyle w:val="StyleUnderline"/>
        </w:rPr>
        <w:t xml:space="preserve">, </w:t>
      </w:r>
      <w:r w:rsidRPr="00C1706A">
        <w:rPr>
          <w:rStyle w:val="StyleUnderline"/>
          <w:highlight w:val="cyan"/>
        </w:rPr>
        <w:t xml:space="preserve">both the </w:t>
      </w:r>
      <w:r w:rsidRPr="00C1706A">
        <w:rPr>
          <w:rStyle w:val="Emphasis"/>
          <w:highlight w:val="cyan"/>
        </w:rPr>
        <w:t>inflation rate</w:t>
      </w:r>
      <w:r w:rsidRPr="00C1706A">
        <w:rPr>
          <w:rStyle w:val="StyleUnderline"/>
          <w:highlight w:val="cyan"/>
        </w:rPr>
        <w:t xml:space="preserve"> and</w:t>
      </w:r>
      <w:r w:rsidRPr="002664ED">
        <w:rPr>
          <w:rStyle w:val="StyleUnderline"/>
        </w:rPr>
        <w:t xml:space="preserve"> </w:t>
      </w:r>
      <w:r w:rsidRPr="002664ED">
        <w:rPr>
          <w:rStyle w:val="Emphasis"/>
        </w:rPr>
        <w:t xml:space="preserve">individual </w:t>
      </w:r>
      <w:r w:rsidRPr="00C1706A">
        <w:rPr>
          <w:rStyle w:val="Emphasis"/>
          <w:highlight w:val="cyan"/>
        </w:rPr>
        <w:t>price changes</w:t>
      </w:r>
      <w:r w:rsidRPr="00C1706A">
        <w:rPr>
          <w:rStyle w:val="StyleUnderline"/>
          <w:highlight w:val="cyan"/>
        </w:rPr>
        <w:t xml:space="preserve"> are </w:t>
      </w:r>
      <w:r w:rsidRPr="00C1706A">
        <w:rPr>
          <w:rStyle w:val="Emphasis"/>
          <w:highlight w:val="cyan"/>
        </w:rPr>
        <w:t>less noticeable</w:t>
      </w:r>
      <w:r w:rsidRPr="002664ED">
        <w:rPr>
          <w:rStyle w:val="StyleUnderline"/>
        </w:rPr>
        <w:t xml:space="preserve"> </w:t>
      </w:r>
      <w:r w:rsidRPr="002664ED">
        <w:rPr>
          <w:sz w:val="16"/>
        </w:rPr>
        <w:t xml:space="preserve">and the general price level is less representative of the prices that matter for individual agents. </w:t>
      </w:r>
      <w:r w:rsidRPr="002664ED">
        <w:rPr>
          <w:rStyle w:val="StyleUnderline"/>
        </w:rPr>
        <w:t xml:space="preserve">Further, </w:t>
      </w:r>
      <w:r w:rsidRPr="00C1706A">
        <w:rPr>
          <w:rStyle w:val="StyleUnderline"/>
          <w:highlight w:val="cyan"/>
        </w:rPr>
        <w:t xml:space="preserve">inflation expectations play a </w:t>
      </w:r>
      <w:r w:rsidRPr="00C1706A">
        <w:rPr>
          <w:rStyle w:val="Emphasis"/>
          <w:highlight w:val="cyan"/>
        </w:rPr>
        <w:t>smaller role</w:t>
      </w:r>
      <w:r w:rsidRPr="002664ED">
        <w:rPr>
          <w:rStyle w:val="StyleUnderline"/>
        </w:rPr>
        <w:t xml:space="preserve">, and inflation induces changes in </w:t>
      </w:r>
      <w:r w:rsidRPr="00C1706A">
        <w:rPr>
          <w:rStyle w:val="Emphasis"/>
          <w:highlight w:val="cyan"/>
        </w:rPr>
        <w:t>structural features</w:t>
      </w:r>
      <w:r w:rsidRPr="00C1706A">
        <w:rPr>
          <w:rStyle w:val="StyleUnderline"/>
          <w:highlight w:val="cyan"/>
        </w:rPr>
        <w:t xml:space="preserve"> of wage</w:t>
      </w:r>
      <w:r w:rsidRPr="002664ED">
        <w:rPr>
          <w:rStyle w:val="StyleUnderline"/>
        </w:rPr>
        <w:t>- and price-</w:t>
      </w:r>
      <w:r w:rsidRPr="00C1706A">
        <w:rPr>
          <w:rStyle w:val="StyleUnderline"/>
          <w:highlight w:val="cyan"/>
        </w:rPr>
        <w:t>setting</w:t>
      </w:r>
      <w:r w:rsidRPr="002664ED">
        <w:rPr>
          <w:rStyle w:val="StyleUnderline"/>
        </w:rPr>
        <w:t xml:space="preserve"> that </w:t>
      </w:r>
      <w:r w:rsidRPr="002664ED">
        <w:rPr>
          <w:rStyle w:val="Emphasis"/>
        </w:rPr>
        <w:t xml:space="preserve">help </w:t>
      </w:r>
      <w:r w:rsidRPr="00C1706A">
        <w:rPr>
          <w:rStyle w:val="Emphasis"/>
          <w:highlight w:val="cyan"/>
        </w:rPr>
        <w:t>keep it low</w:t>
      </w:r>
      <w:r w:rsidRPr="002664ED">
        <w:rPr>
          <w:rStyle w:val="StyleUnderline"/>
        </w:rPr>
        <w:t xml:space="preserve">. </w:t>
      </w:r>
      <w:r w:rsidRPr="00C1706A">
        <w:rPr>
          <w:rStyle w:val="Emphasis"/>
          <w:highlight w:val="cyan"/>
        </w:rPr>
        <w:t>High-inflation regimes</w:t>
      </w:r>
      <w:r w:rsidRPr="00C1706A">
        <w:rPr>
          <w:rStyle w:val="StyleUnderline"/>
          <w:highlight w:val="cyan"/>
        </w:rPr>
        <w:t xml:space="preserve"> are the </w:t>
      </w:r>
      <w:r w:rsidRPr="00C1706A">
        <w:rPr>
          <w:rStyle w:val="Emphasis"/>
          <w:highlight w:val="cyan"/>
        </w:rPr>
        <w:t>mirror</w:t>
      </w:r>
      <w:r w:rsidRPr="002664ED">
        <w:rPr>
          <w:rStyle w:val="Emphasis"/>
        </w:rPr>
        <w:t xml:space="preserve"> image</w:t>
      </w:r>
      <w:r w:rsidRPr="002664ED">
        <w:rPr>
          <w:rStyle w:val="StyleUnderline"/>
        </w:rPr>
        <w:t>.</w:t>
      </w:r>
    </w:p>
    <w:p w14:paraId="2B652D87" w14:textId="77777777" w:rsidR="00BB1C83" w:rsidRPr="006A796B" w:rsidRDefault="00BB1C83" w:rsidP="00BB1C83">
      <w:pPr>
        <w:pStyle w:val="Heading3"/>
      </w:pPr>
      <w:r>
        <w:t>Internal---2NC</w:t>
      </w:r>
    </w:p>
    <w:p w14:paraId="03B43209" w14:textId="77777777" w:rsidR="00BB1C83" w:rsidRPr="00E235E3" w:rsidRDefault="00BB1C83" w:rsidP="00BB1C83">
      <w:pPr>
        <w:pStyle w:val="Heading4"/>
      </w:pPr>
      <w:r>
        <w:t xml:space="preserve">Emerging markets are </w:t>
      </w:r>
      <w:r w:rsidRPr="00FA1261">
        <w:t xml:space="preserve">strong </w:t>
      </w:r>
      <w:r w:rsidRPr="00FA1261">
        <w:rPr>
          <w:u w:val="single"/>
        </w:rPr>
        <w:t>because</w:t>
      </w:r>
      <w:r>
        <w:t xml:space="preserve"> of </w:t>
      </w:r>
      <w:r>
        <w:rPr>
          <w:u w:val="single"/>
        </w:rPr>
        <w:t>expected</w:t>
      </w:r>
      <w:r>
        <w:t xml:space="preserve"> rate cuts.</w:t>
      </w:r>
    </w:p>
    <w:p w14:paraId="32F033AD" w14:textId="77777777" w:rsidR="00BB1C83" w:rsidRDefault="00BB1C83" w:rsidP="00BB1C83">
      <w:r w:rsidRPr="002D39AB">
        <w:t xml:space="preserve">Nanette Abuhoff </w:t>
      </w:r>
      <w:r w:rsidRPr="002D39AB">
        <w:rPr>
          <w:rStyle w:val="Style13ptBold"/>
        </w:rPr>
        <w:t>Jacobson et al. 8-20</w:t>
      </w:r>
      <w:r w:rsidRPr="002D39AB">
        <w:t>. Managing Director and Multi-Asset Strategist at Wellington Management Company LLP and Global Investment Strategist for Hartford Funds</w:t>
      </w:r>
      <w:r>
        <w:t xml:space="preserve">. </w:t>
      </w:r>
      <w:r w:rsidRPr="002D39AB">
        <w:t xml:space="preserve">Other Contributors Include: Gillian </w:t>
      </w:r>
      <w:r>
        <w:t>E</w:t>
      </w:r>
      <w:r w:rsidRPr="002D39AB">
        <w:t>dgeworth, Bo Meunier, Tyler Brown. "(Re)Emerging Markets: 10 Reasons for Optimism." Hartford Funds. 8-20-2025. https://www.hartfordfunds.com/insights/market-perspectives/nanette-abuhoff-jacobson/re-emerging-markets-10-reasons-for-optimism.html#:~:text=Emerging%20markets%20are%20gaining%20momentum,debt%2C%20equity%2C%20and%20innovation.&amp;text=Emerging%20markets%20are%20benefiting%20from,potential%20central-bank%20rate%20cuts.</w:t>
      </w:r>
    </w:p>
    <w:p w14:paraId="43FB345C" w14:textId="77777777" w:rsidR="00BB1C83" w:rsidRPr="00447358" w:rsidRDefault="00BB1C83" w:rsidP="00BB1C83">
      <w:pPr>
        <w:rPr>
          <w:sz w:val="16"/>
        </w:rPr>
      </w:pPr>
      <w:r w:rsidRPr="00E235E3">
        <w:rPr>
          <w:rStyle w:val="StyleUnderline"/>
        </w:rPr>
        <w:t>Emerging-market</w:t>
      </w:r>
      <w:r w:rsidRPr="00447358">
        <w:rPr>
          <w:sz w:val="16"/>
        </w:rPr>
        <w:t xml:space="preserve"> (</w:t>
      </w:r>
      <w:r w:rsidRPr="009F10EE">
        <w:rPr>
          <w:rStyle w:val="StyleUnderline"/>
          <w:highlight w:val="cyan"/>
        </w:rPr>
        <w:t>EM</w:t>
      </w:r>
      <w:r w:rsidRPr="00447358">
        <w:rPr>
          <w:sz w:val="16"/>
        </w:rPr>
        <w:t xml:space="preserve">) equities and debt </w:t>
      </w:r>
      <w:r w:rsidRPr="009F10EE">
        <w:rPr>
          <w:rStyle w:val="StyleUnderline"/>
          <w:highlight w:val="cyan"/>
        </w:rPr>
        <w:t xml:space="preserve">have been </w:t>
      </w:r>
      <w:r w:rsidRPr="009F10EE">
        <w:rPr>
          <w:rStyle w:val="Emphasis"/>
          <w:highlight w:val="cyan"/>
        </w:rPr>
        <w:t>star performers</w:t>
      </w:r>
      <w:r w:rsidRPr="00E235E3">
        <w:rPr>
          <w:rStyle w:val="StyleUnderline"/>
        </w:rPr>
        <w:t xml:space="preserve"> year to date</w:t>
      </w:r>
      <w:r w:rsidRPr="00447358">
        <w:rPr>
          <w:sz w:val="16"/>
        </w:rPr>
        <w:t xml:space="preserve">. The question is, can this continue? </w:t>
      </w:r>
      <w:r w:rsidRPr="00E235E3">
        <w:rPr>
          <w:rStyle w:val="StyleUnderline"/>
        </w:rPr>
        <w:t xml:space="preserve">Investors evaluating EMs may be focused on recent </w:t>
      </w:r>
      <w:r w:rsidRPr="009F10EE">
        <w:rPr>
          <w:rStyle w:val="Emphasis"/>
          <w:highlight w:val="cyan"/>
        </w:rPr>
        <w:t>weakness</w:t>
      </w:r>
      <w:r w:rsidRPr="009F10EE">
        <w:rPr>
          <w:rStyle w:val="StyleUnderline"/>
          <w:highlight w:val="cyan"/>
        </w:rPr>
        <w:t xml:space="preserve"> in the</w:t>
      </w:r>
      <w:r w:rsidRPr="00E235E3">
        <w:rPr>
          <w:rStyle w:val="StyleUnderline"/>
        </w:rPr>
        <w:t xml:space="preserve"> </w:t>
      </w:r>
      <w:r w:rsidRPr="009F10EE">
        <w:rPr>
          <w:rStyle w:val="Emphasis"/>
        </w:rPr>
        <w:t xml:space="preserve">US </w:t>
      </w:r>
      <w:r w:rsidRPr="009F10EE">
        <w:rPr>
          <w:rStyle w:val="Emphasis"/>
          <w:highlight w:val="cyan"/>
        </w:rPr>
        <w:t>dollar</w:t>
      </w:r>
      <w:r w:rsidRPr="00447358">
        <w:rPr>
          <w:sz w:val="16"/>
        </w:rPr>
        <w:t xml:space="preserve"> (USD) </w:t>
      </w:r>
      <w:r w:rsidRPr="00E235E3">
        <w:rPr>
          <w:rStyle w:val="StyleUnderline"/>
        </w:rPr>
        <w:t xml:space="preserve">as the </w:t>
      </w:r>
      <w:r w:rsidRPr="009F10EE">
        <w:rPr>
          <w:rStyle w:val="StyleUnderline"/>
          <w:highlight w:val="cyan"/>
        </w:rPr>
        <w:t>pr</w:t>
      </w:r>
      <w:r w:rsidRPr="009F10EE">
        <w:rPr>
          <w:rStyle w:val="Emphasis"/>
          <w:highlight w:val="cyan"/>
        </w:rPr>
        <w:t>imary driver</w:t>
      </w:r>
      <w:r w:rsidRPr="009F10EE">
        <w:rPr>
          <w:rStyle w:val="StyleUnderline"/>
          <w:highlight w:val="cyan"/>
        </w:rPr>
        <w:t xml:space="preserve"> of outperformance</w:t>
      </w:r>
      <w:r w:rsidRPr="00E235E3">
        <w:rPr>
          <w:rStyle w:val="StyleUnderline"/>
        </w:rPr>
        <w:t xml:space="preserve"> vs. developed markets</w:t>
      </w:r>
      <w:r w:rsidRPr="00447358">
        <w:rPr>
          <w:sz w:val="16"/>
        </w:rPr>
        <w:t xml:space="preserve"> (DM). But we think it’s important to look at a wider set of factors that may support EMs in the next 12-18 months. Drawing on insights from several of Wellington’s EM specialists, including Gillian Edgeworth, Tyler Brown, and Bo Meunier, here are 10 </w:t>
      </w:r>
      <w:r w:rsidRPr="00E235E3">
        <w:rPr>
          <w:rStyle w:val="StyleUnderline"/>
        </w:rPr>
        <w:t>things</w:t>
      </w:r>
      <w:r w:rsidRPr="00447358">
        <w:rPr>
          <w:sz w:val="16"/>
        </w:rPr>
        <w:t xml:space="preserve"> that we think </w:t>
      </w:r>
      <w:r w:rsidRPr="00E235E3">
        <w:rPr>
          <w:rStyle w:val="StyleUnderline"/>
        </w:rPr>
        <w:t>investors should consider</w:t>
      </w:r>
      <w:r w:rsidRPr="00447358">
        <w:rPr>
          <w:sz w:val="16"/>
        </w:rPr>
        <w:t>:</w:t>
      </w:r>
    </w:p>
    <w:p w14:paraId="17149653" w14:textId="77777777" w:rsidR="00BB1C83" w:rsidRPr="00447358" w:rsidRDefault="00BB1C83" w:rsidP="00BB1C83">
      <w:pPr>
        <w:rPr>
          <w:sz w:val="16"/>
        </w:rPr>
      </w:pPr>
      <w:r w:rsidRPr="00447358">
        <w:rPr>
          <w:sz w:val="16"/>
        </w:rPr>
        <w:t xml:space="preserve">1. </w:t>
      </w:r>
      <w:r w:rsidRPr="009F10EE">
        <w:rPr>
          <w:rStyle w:val="StyleUnderline"/>
          <w:highlight w:val="cyan"/>
        </w:rPr>
        <w:t>The global backdrop is</w:t>
      </w:r>
      <w:r w:rsidRPr="00447358">
        <w:rPr>
          <w:sz w:val="16"/>
        </w:rPr>
        <w:t xml:space="preserve"> (actually) </w:t>
      </w:r>
      <w:r w:rsidRPr="009F10EE">
        <w:rPr>
          <w:rStyle w:val="Emphasis"/>
          <w:highlight w:val="cyan"/>
        </w:rPr>
        <w:t>good</w:t>
      </w:r>
      <w:r w:rsidRPr="00447358">
        <w:rPr>
          <w:sz w:val="16"/>
        </w:rPr>
        <w:t xml:space="preserve"> — Global growth has, to date, been roughly consistent with its long-term trend. </w:t>
      </w:r>
      <w:r w:rsidRPr="009F10EE">
        <w:rPr>
          <w:rStyle w:val="StyleUnderline"/>
          <w:highlight w:val="cyan"/>
        </w:rPr>
        <w:t>Inflation</w:t>
      </w:r>
      <w:r w:rsidRPr="00447358">
        <w:rPr>
          <w:sz w:val="16"/>
        </w:rPr>
        <w:t xml:space="preserve">, while still above central-bank targets, </w:t>
      </w:r>
      <w:r w:rsidRPr="00E235E3">
        <w:rPr>
          <w:rStyle w:val="StyleUnderline"/>
        </w:rPr>
        <w:t xml:space="preserve">has been </w:t>
      </w:r>
      <w:r w:rsidRPr="009F10EE">
        <w:rPr>
          <w:rStyle w:val="Emphasis"/>
          <w:highlight w:val="cyan"/>
        </w:rPr>
        <w:t>steadily declining</w:t>
      </w:r>
      <w:r w:rsidRPr="00E235E3">
        <w:rPr>
          <w:rStyle w:val="StyleUnderline"/>
        </w:rPr>
        <w:t xml:space="preserve"> in developed countries</w:t>
      </w:r>
      <w:r w:rsidRPr="00447358">
        <w:rPr>
          <w:sz w:val="16"/>
        </w:rPr>
        <w:t xml:space="preserve"> since 2023. </w:t>
      </w:r>
      <w:r w:rsidRPr="009F10EE">
        <w:rPr>
          <w:rStyle w:val="StyleUnderline"/>
          <w:highlight w:val="cyan"/>
        </w:rPr>
        <w:t>Recession fears</w:t>
      </w:r>
      <w:r w:rsidRPr="00E235E3">
        <w:rPr>
          <w:rStyle w:val="StyleUnderline"/>
        </w:rPr>
        <w:t xml:space="preserve"> have </w:t>
      </w:r>
      <w:r w:rsidRPr="009F10EE">
        <w:rPr>
          <w:rStyle w:val="Emphasis"/>
          <w:highlight w:val="cyan"/>
        </w:rPr>
        <w:t>subsided</w:t>
      </w:r>
      <w:r w:rsidRPr="00E235E3">
        <w:rPr>
          <w:rStyle w:val="StyleUnderline"/>
        </w:rPr>
        <w:t>, and we expect the global economy to remain resilient and potentially inflect</w:t>
      </w:r>
      <w:r w:rsidRPr="00447358">
        <w:rPr>
          <w:sz w:val="16"/>
        </w:rPr>
        <w:t xml:space="preserve"> upward in 2026 thanks to stronger fiscal stimulus. On the government-debt front, some countries have seen their balance sheets improve, but others have work to do to stabilize debt relative to GDP.</w:t>
      </w:r>
    </w:p>
    <w:p w14:paraId="0BD7AD05" w14:textId="77777777" w:rsidR="00BB1C83" w:rsidRPr="00447358" w:rsidRDefault="00BB1C83" w:rsidP="00BB1C83">
      <w:pPr>
        <w:rPr>
          <w:sz w:val="16"/>
        </w:rPr>
      </w:pPr>
      <w:r w:rsidRPr="00447358">
        <w:rPr>
          <w:sz w:val="16"/>
        </w:rPr>
        <w:t xml:space="preserve">2. </w:t>
      </w:r>
      <w:r w:rsidRPr="009F10EE">
        <w:rPr>
          <w:rStyle w:val="StyleUnderline"/>
          <w:highlight w:val="cyan"/>
        </w:rPr>
        <w:t>Tariff</w:t>
      </w:r>
      <w:r w:rsidRPr="009F10EE">
        <w:rPr>
          <w:rStyle w:val="StyleUnderline"/>
        </w:rPr>
        <w:t>s</w:t>
      </w:r>
      <w:r w:rsidRPr="00E235E3">
        <w:rPr>
          <w:rStyle w:val="StyleUnderline"/>
        </w:rPr>
        <w:t xml:space="preserve"> remain a risk, but </w:t>
      </w:r>
      <w:r w:rsidRPr="009F10EE">
        <w:rPr>
          <w:rStyle w:val="StyleUnderline"/>
          <w:highlight w:val="cyan"/>
        </w:rPr>
        <w:t>uncertainty</w:t>
      </w:r>
      <w:r w:rsidRPr="00E235E3">
        <w:rPr>
          <w:rStyle w:val="StyleUnderline"/>
        </w:rPr>
        <w:t xml:space="preserve"> has </w:t>
      </w:r>
      <w:r w:rsidRPr="009F10EE">
        <w:rPr>
          <w:rStyle w:val="Emphasis"/>
          <w:highlight w:val="cyan"/>
        </w:rPr>
        <w:t>declined</w:t>
      </w:r>
      <w:r w:rsidRPr="00447358">
        <w:rPr>
          <w:sz w:val="16"/>
        </w:rPr>
        <w:t xml:space="preserve"> — </w:t>
      </w:r>
      <w:r w:rsidRPr="009F10EE">
        <w:rPr>
          <w:rStyle w:val="StyleUnderline"/>
          <w:highlight w:val="cyan"/>
        </w:rPr>
        <w:t>The US</w:t>
      </w:r>
      <w:r w:rsidRPr="00E235E3">
        <w:rPr>
          <w:rStyle w:val="StyleUnderline"/>
        </w:rPr>
        <w:t xml:space="preserve"> has </w:t>
      </w:r>
      <w:r w:rsidRPr="009F10EE">
        <w:rPr>
          <w:rStyle w:val="StyleUnderline"/>
          <w:highlight w:val="cyan"/>
        </w:rPr>
        <w:t>struck</w:t>
      </w:r>
      <w:r w:rsidRPr="00E235E3">
        <w:rPr>
          <w:rStyle w:val="StyleUnderline"/>
        </w:rPr>
        <w:t xml:space="preserve"> trade </w:t>
      </w:r>
      <w:r w:rsidRPr="009F10EE">
        <w:rPr>
          <w:rStyle w:val="StyleUnderline"/>
          <w:highlight w:val="cyan"/>
        </w:rPr>
        <w:t>deals</w:t>
      </w:r>
      <w:r w:rsidRPr="00E235E3">
        <w:rPr>
          <w:rStyle w:val="StyleUnderline"/>
        </w:rPr>
        <w:t xml:space="preserve"> with South Korea, the European Union, and Japan, among others. There are still many potential deals and deadlines to come, but the </w:t>
      </w:r>
      <w:r w:rsidRPr="009F10EE">
        <w:rPr>
          <w:rStyle w:val="StyleUnderline"/>
          <w:highlight w:val="cyan"/>
        </w:rPr>
        <w:t xml:space="preserve">uncertainty has been </w:t>
      </w:r>
      <w:r w:rsidRPr="009F10EE">
        <w:rPr>
          <w:rStyle w:val="Emphasis"/>
          <w:highlight w:val="cyan"/>
        </w:rPr>
        <w:t>reduced</w:t>
      </w:r>
      <w:r w:rsidRPr="00447358">
        <w:rPr>
          <w:sz w:val="16"/>
        </w:rPr>
        <w:t xml:space="preserve"> somewhat. As of this writing, the effective tariff rate seems likely to end up in the 15%–20% range—far higher than in the past, but below levels first discussed by the Trump administration in early April. </w:t>
      </w:r>
      <w:r w:rsidRPr="00E235E3">
        <w:rPr>
          <w:rStyle w:val="StyleUnderline"/>
        </w:rPr>
        <w:t>The ultimate impact on different countries will vary greatly, depending on their specific tariff rate, volume of exports to the US, and the extent to which those exports can be directed elsewhere</w:t>
      </w:r>
      <w:r w:rsidRPr="00447358">
        <w:rPr>
          <w:sz w:val="16"/>
        </w:rPr>
        <w:t>.</w:t>
      </w:r>
    </w:p>
    <w:p w14:paraId="6C155B80" w14:textId="77777777" w:rsidR="00BB1C83" w:rsidRPr="008F04EF" w:rsidRDefault="00BB1C83" w:rsidP="00BB1C83">
      <w:pPr>
        <w:rPr>
          <w:sz w:val="16"/>
        </w:rPr>
      </w:pPr>
      <w:r w:rsidRPr="00447358">
        <w:rPr>
          <w:sz w:val="16"/>
        </w:rPr>
        <w:t xml:space="preserve">3. </w:t>
      </w:r>
      <w:r w:rsidRPr="009F10EE">
        <w:rPr>
          <w:rStyle w:val="StyleUnderline"/>
          <w:highlight w:val="cyan"/>
        </w:rPr>
        <w:t>Central banks</w:t>
      </w:r>
      <w:r w:rsidRPr="00E235E3">
        <w:rPr>
          <w:rStyle w:val="StyleUnderline"/>
        </w:rPr>
        <w:t xml:space="preserve"> have scope to </w:t>
      </w:r>
      <w:r w:rsidRPr="009F10EE">
        <w:rPr>
          <w:rStyle w:val="Emphasis"/>
          <w:highlight w:val="cyan"/>
        </w:rPr>
        <w:t>cut rates</w:t>
      </w:r>
      <w:r w:rsidRPr="00447358">
        <w:rPr>
          <w:sz w:val="16"/>
        </w:rPr>
        <w:t xml:space="preserve"> — Weaker US employment data has increased the likelihood of rate cuts despite looming inflation. </w:t>
      </w:r>
      <w:r w:rsidRPr="00E235E3">
        <w:rPr>
          <w:rStyle w:val="StyleUnderline"/>
        </w:rPr>
        <w:t xml:space="preserve">Federal Reserve </w:t>
      </w:r>
      <w:r w:rsidRPr="009F10EE">
        <w:rPr>
          <w:rStyle w:val="StyleUnderline"/>
          <w:highlight w:val="cyan"/>
        </w:rPr>
        <w:t>rate cuts</w:t>
      </w:r>
      <w:r w:rsidRPr="00E235E3">
        <w:rPr>
          <w:rStyle w:val="StyleUnderline"/>
        </w:rPr>
        <w:t xml:space="preserve"> can </w:t>
      </w:r>
      <w:r w:rsidRPr="009F10EE">
        <w:rPr>
          <w:rStyle w:val="Emphasis"/>
          <w:highlight w:val="cyan"/>
        </w:rPr>
        <w:t>pave the way</w:t>
      </w:r>
      <w:r w:rsidRPr="009F10EE">
        <w:rPr>
          <w:rStyle w:val="StyleUnderline"/>
          <w:highlight w:val="cyan"/>
        </w:rPr>
        <w:t xml:space="preserve"> for </w:t>
      </w:r>
      <w:r w:rsidRPr="009F10EE">
        <w:rPr>
          <w:rStyle w:val="Emphasis"/>
          <w:highlight w:val="cyan"/>
        </w:rPr>
        <w:t>EM</w:t>
      </w:r>
      <w:r w:rsidRPr="009F10EE">
        <w:rPr>
          <w:rStyle w:val="Emphasis"/>
        </w:rPr>
        <w:t xml:space="preserve"> central banks</w:t>
      </w:r>
      <w:r w:rsidRPr="00E235E3">
        <w:rPr>
          <w:rStyle w:val="StyleUnderline"/>
        </w:rPr>
        <w:t xml:space="preserve"> </w:t>
      </w:r>
      <w:r w:rsidRPr="009F10EE">
        <w:rPr>
          <w:rStyle w:val="StyleUnderline"/>
          <w:highlight w:val="cyan"/>
        </w:rPr>
        <w:t xml:space="preserve">to </w:t>
      </w:r>
      <w:r w:rsidRPr="009F10EE">
        <w:rPr>
          <w:rStyle w:val="Emphasis"/>
          <w:highlight w:val="cyan"/>
        </w:rPr>
        <w:t>cut rates</w:t>
      </w:r>
      <w:r w:rsidRPr="00E235E3">
        <w:rPr>
          <w:rStyle w:val="StyleUnderline"/>
        </w:rPr>
        <w:t xml:space="preserve"> themselves, as there is </w:t>
      </w:r>
      <w:r w:rsidRPr="009F10EE">
        <w:rPr>
          <w:rStyle w:val="Emphasis"/>
          <w:highlight w:val="cyan"/>
        </w:rPr>
        <w:t>less risk</w:t>
      </w:r>
      <w:r w:rsidRPr="009F10EE">
        <w:rPr>
          <w:rStyle w:val="StyleUnderline"/>
          <w:highlight w:val="cyan"/>
        </w:rPr>
        <w:t xml:space="preserve"> of </w:t>
      </w:r>
      <w:r w:rsidRPr="009F10EE">
        <w:rPr>
          <w:rStyle w:val="Emphasis"/>
          <w:highlight w:val="cyan"/>
        </w:rPr>
        <w:t>capital flight</w:t>
      </w:r>
      <w:r w:rsidRPr="00E235E3">
        <w:rPr>
          <w:rStyle w:val="StyleUnderline"/>
        </w:rPr>
        <w:t xml:space="preserve"> or currency weakness </w:t>
      </w:r>
      <w:r w:rsidRPr="009F10EE">
        <w:rPr>
          <w:rStyle w:val="StyleUnderline"/>
          <w:highlight w:val="cyan"/>
        </w:rPr>
        <w:t>that</w:t>
      </w:r>
      <w:r w:rsidRPr="00E235E3">
        <w:rPr>
          <w:rStyle w:val="StyleUnderline"/>
        </w:rPr>
        <w:t xml:space="preserve"> could </w:t>
      </w:r>
      <w:r w:rsidRPr="009F10EE">
        <w:rPr>
          <w:rStyle w:val="Emphasis"/>
          <w:highlight w:val="cyan"/>
        </w:rPr>
        <w:t>spur</w:t>
      </w:r>
      <w:r w:rsidRPr="009F10EE">
        <w:rPr>
          <w:rStyle w:val="Emphasis"/>
        </w:rPr>
        <w:t xml:space="preserve"> domestic </w:t>
      </w:r>
      <w:r w:rsidRPr="009F10EE">
        <w:rPr>
          <w:rStyle w:val="Emphasis"/>
          <w:highlight w:val="cyan"/>
        </w:rPr>
        <w:t>inflation</w:t>
      </w:r>
      <w:r w:rsidRPr="00447358">
        <w:rPr>
          <w:sz w:val="16"/>
        </w:rPr>
        <w:t xml:space="preserve">. In addition, </w:t>
      </w:r>
      <w:r w:rsidRPr="009F10EE">
        <w:rPr>
          <w:rStyle w:val="Emphasis"/>
        </w:rPr>
        <w:t xml:space="preserve">significant </w:t>
      </w:r>
      <w:r w:rsidRPr="009F10EE">
        <w:rPr>
          <w:rStyle w:val="Emphasis"/>
          <w:highlight w:val="cyan"/>
        </w:rPr>
        <w:t>strengthening</w:t>
      </w:r>
      <w:r w:rsidRPr="009F10EE">
        <w:rPr>
          <w:rStyle w:val="StyleUnderline"/>
          <w:highlight w:val="cyan"/>
        </w:rPr>
        <w:t xml:space="preserve"> of </w:t>
      </w:r>
      <w:r w:rsidRPr="009F10EE">
        <w:rPr>
          <w:rStyle w:val="Emphasis"/>
          <w:highlight w:val="cyan"/>
        </w:rPr>
        <w:t>EM currencies</w:t>
      </w:r>
      <w:r w:rsidRPr="00E235E3">
        <w:rPr>
          <w:rStyle w:val="StyleUnderline"/>
        </w:rPr>
        <w:t xml:space="preserve"> has helped </w:t>
      </w:r>
      <w:r w:rsidRPr="009F10EE">
        <w:rPr>
          <w:rStyle w:val="StyleUnderline"/>
          <w:highlight w:val="cyan"/>
        </w:rPr>
        <w:t>curb</w:t>
      </w:r>
      <w:r w:rsidRPr="009F10EE">
        <w:rPr>
          <w:rStyle w:val="StyleUnderline"/>
        </w:rPr>
        <w:t xml:space="preserve"> </w:t>
      </w:r>
      <w:r w:rsidRPr="009F10EE">
        <w:rPr>
          <w:rStyle w:val="Emphasis"/>
        </w:rPr>
        <w:t xml:space="preserve">EM </w:t>
      </w:r>
      <w:r w:rsidRPr="009F10EE">
        <w:rPr>
          <w:rStyle w:val="Emphasis"/>
          <w:highlight w:val="cyan"/>
        </w:rPr>
        <w:t>inflation</w:t>
      </w:r>
      <w:r w:rsidRPr="00E235E3">
        <w:rPr>
          <w:rStyle w:val="StyleUnderline"/>
        </w:rPr>
        <w:t>, giving many the room to cut rates</w:t>
      </w:r>
      <w:r w:rsidRPr="00447358">
        <w:rPr>
          <w:sz w:val="16"/>
        </w:rPr>
        <w:t>.</w:t>
      </w:r>
    </w:p>
    <w:p w14:paraId="0A6430AB" w14:textId="77777777" w:rsidR="00BB1C83" w:rsidRPr="00D70B15" w:rsidRDefault="00BB1C83" w:rsidP="00BB1C83">
      <w:pPr>
        <w:pStyle w:val="Heading4"/>
      </w:pPr>
      <w:r>
        <w:t xml:space="preserve">3. Cost of capital. Higher rates </w:t>
      </w:r>
      <w:r>
        <w:rPr>
          <w:u w:val="single"/>
        </w:rPr>
        <w:t>kill</w:t>
      </w:r>
      <w:r>
        <w:t xml:space="preserve"> investment.</w:t>
      </w:r>
    </w:p>
    <w:p w14:paraId="40ABCAA4" w14:textId="77777777" w:rsidR="00BB1C83" w:rsidRDefault="00BB1C83" w:rsidP="00BB1C83">
      <w:r w:rsidRPr="001428D7">
        <w:t xml:space="preserve">Sabri </w:t>
      </w:r>
      <w:r w:rsidRPr="001428D7">
        <w:rPr>
          <w:rStyle w:val="Style13ptBold"/>
        </w:rPr>
        <w:t>Ben-Achour &amp;</w:t>
      </w:r>
      <w:r w:rsidRPr="001428D7">
        <w:t xml:space="preserve"> M. Ayhan </w:t>
      </w:r>
      <w:r w:rsidRPr="001428D7">
        <w:rPr>
          <w:rStyle w:val="Style13ptBold"/>
        </w:rPr>
        <w:t>Kose 25</w:t>
      </w:r>
      <w:r w:rsidRPr="001428D7">
        <w:t xml:space="preserve">. </w:t>
      </w:r>
      <w:r>
        <w:t xml:space="preserve">*Correspondent and host for Marketplace. **Deputy Chief Economist of the World bank Group. </w:t>
      </w:r>
      <w:r w:rsidRPr="001428D7">
        <w:t>"Why economic growth among developing countries is slowing." Marketplace. 1-17-2025. https://www.marketplace.org/story/2025/01/17/economic-growth-developing-countries</w:t>
      </w:r>
    </w:p>
    <w:p w14:paraId="1989CA1A" w14:textId="77777777" w:rsidR="00BB1C83" w:rsidRPr="00D70B15" w:rsidRDefault="00BB1C83" w:rsidP="00BB1C83">
      <w:pPr>
        <w:rPr>
          <w:sz w:val="16"/>
        </w:rPr>
      </w:pPr>
      <w:r w:rsidRPr="00D70B15">
        <w:rPr>
          <w:sz w:val="16"/>
        </w:rPr>
        <w:t>Sabri Ben-Achour: </w:t>
      </w:r>
      <w:r w:rsidRPr="004D3891">
        <w:rPr>
          <w:rStyle w:val="StyleUnderline"/>
          <w:highlight w:val="cyan"/>
        </w:rPr>
        <w:t>There’s been</w:t>
      </w:r>
      <w:r w:rsidRPr="00D70B15">
        <w:rPr>
          <w:rStyle w:val="StyleUnderline"/>
        </w:rPr>
        <w:t xml:space="preserve"> a </w:t>
      </w:r>
      <w:r w:rsidRPr="00D70B15">
        <w:rPr>
          <w:rStyle w:val="Emphasis"/>
        </w:rPr>
        <w:t xml:space="preserve">lot of </w:t>
      </w:r>
      <w:r w:rsidRPr="004D3891">
        <w:rPr>
          <w:rStyle w:val="Emphasis"/>
          <w:highlight w:val="cyan"/>
        </w:rPr>
        <w:t>growth</w:t>
      </w:r>
      <w:r w:rsidRPr="00D70B15">
        <w:rPr>
          <w:sz w:val="16"/>
        </w:rPr>
        <w:t xml:space="preserve">, right? </w:t>
      </w:r>
      <w:r w:rsidRPr="00D70B15">
        <w:rPr>
          <w:rStyle w:val="StyleUnderline"/>
        </w:rPr>
        <w:t xml:space="preserve">Developing economies now </w:t>
      </w:r>
      <w:r w:rsidRPr="004D3891">
        <w:rPr>
          <w:rStyle w:val="StyleUnderline"/>
          <w:highlight w:val="cyan"/>
        </w:rPr>
        <w:t xml:space="preserve">account for </w:t>
      </w:r>
      <w:r w:rsidRPr="004D3891">
        <w:rPr>
          <w:rStyle w:val="Emphasis"/>
          <w:highlight w:val="cyan"/>
        </w:rPr>
        <w:t>60% of</w:t>
      </w:r>
      <w:r w:rsidRPr="00D70B15">
        <w:rPr>
          <w:rStyle w:val="Emphasis"/>
        </w:rPr>
        <w:t xml:space="preserve"> global economic </w:t>
      </w:r>
      <w:r w:rsidRPr="004D3891">
        <w:rPr>
          <w:rStyle w:val="Emphasis"/>
          <w:highlight w:val="cyan"/>
        </w:rPr>
        <w:t>growth</w:t>
      </w:r>
      <w:r w:rsidRPr="00D70B15">
        <w:rPr>
          <w:sz w:val="16"/>
        </w:rPr>
        <w:t xml:space="preserve">. They represent almost double what they did in terms of output than they did 25 years ago. But it looks like that </w:t>
      </w:r>
      <w:r w:rsidRPr="00D70B15">
        <w:rPr>
          <w:rStyle w:val="StyleUnderline"/>
        </w:rPr>
        <w:t>progress has stalled</w:t>
      </w:r>
      <w:r w:rsidRPr="00D70B15">
        <w:rPr>
          <w:sz w:val="16"/>
        </w:rPr>
        <w:t>. Why has it stalled?</w:t>
      </w:r>
    </w:p>
    <w:p w14:paraId="561AF6B9" w14:textId="77777777" w:rsidR="00BB1C83" w:rsidRPr="00D70B15" w:rsidRDefault="00BB1C83" w:rsidP="00BB1C83">
      <w:pPr>
        <w:rPr>
          <w:sz w:val="16"/>
        </w:rPr>
      </w:pPr>
      <w:r w:rsidRPr="00D70B15">
        <w:rPr>
          <w:sz w:val="16"/>
        </w:rPr>
        <w:t>Ayhan Kose: We don’t see the type of, basically, reform momentum we saw in the 2000s anymore, when it comes to the fiscal policy, improving debt positions, the deficit positions. And you need to undertake structural reforms to improve the education services, health services, you need to find ways to attract foreign investment. All of these things together led to weaker growth outcomes.</w:t>
      </w:r>
    </w:p>
    <w:p w14:paraId="637808A6" w14:textId="77777777" w:rsidR="00BB1C83" w:rsidRPr="00D70B15" w:rsidRDefault="00BB1C83" w:rsidP="00BB1C83">
      <w:pPr>
        <w:rPr>
          <w:sz w:val="16"/>
        </w:rPr>
      </w:pPr>
      <w:r w:rsidRPr="00D70B15">
        <w:rPr>
          <w:sz w:val="16"/>
        </w:rPr>
        <w:t xml:space="preserve">Ben-Achour: Over the course of this past year, </w:t>
      </w:r>
      <w:r w:rsidRPr="00D70B15">
        <w:rPr>
          <w:rStyle w:val="StyleUnderline"/>
        </w:rPr>
        <w:t xml:space="preserve">it’s become </w:t>
      </w:r>
      <w:r w:rsidRPr="004D3891">
        <w:rPr>
          <w:rStyle w:val="StyleUnderline"/>
          <w:highlight w:val="cyan"/>
        </w:rPr>
        <w:t>apparent</w:t>
      </w:r>
      <w:r w:rsidRPr="00D70B15">
        <w:rPr>
          <w:rStyle w:val="StyleUnderline"/>
        </w:rPr>
        <w:t xml:space="preserve"> in </w:t>
      </w:r>
      <w:r w:rsidRPr="004D3891">
        <w:rPr>
          <w:rStyle w:val="StyleUnderline"/>
          <w:highlight w:val="cyan"/>
        </w:rPr>
        <w:t>the U</w:t>
      </w:r>
      <w:r w:rsidRPr="00D70B15">
        <w:rPr>
          <w:rStyle w:val="StyleUnderline"/>
        </w:rPr>
        <w:t xml:space="preserve">nited </w:t>
      </w:r>
      <w:r w:rsidRPr="004D3891">
        <w:rPr>
          <w:rStyle w:val="StyleUnderline"/>
          <w:highlight w:val="cyan"/>
        </w:rPr>
        <w:t>S</w:t>
      </w:r>
      <w:r w:rsidRPr="00D70B15">
        <w:rPr>
          <w:rStyle w:val="StyleUnderline"/>
        </w:rPr>
        <w:t xml:space="preserve">tates that interest </w:t>
      </w:r>
      <w:r w:rsidRPr="004D3891">
        <w:rPr>
          <w:rStyle w:val="StyleUnderline"/>
          <w:highlight w:val="cyan"/>
        </w:rPr>
        <w:t xml:space="preserve">rates are going to be </w:t>
      </w:r>
      <w:r w:rsidRPr="004D3891">
        <w:rPr>
          <w:rStyle w:val="Emphasis"/>
          <w:highlight w:val="cyan"/>
        </w:rPr>
        <w:t>high</w:t>
      </w:r>
      <w:r w:rsidRPr="00D70B15">
        <w:rPr>
          <w:rStyle w:val="Emphasis"/>
        </w:rPr>
        <w:t>er</w:t>
      </w:r>
      <w:r w:rsidRPr="00D70B15">
        <w:rPr>
          <w:rStyle w:val="StyleUnderline"/>
        </w:rPr>
        <w:t xml:space="preserve"> for longer than many people expected</w:t>
      </w:r>
      <w:r w:rsidRPr="00D70B15">
        <w:rPr>
          <w:sz w:val="16"/>
        </w:rPr>
        <w:t xml:space="preserve">. And, of course, </w:t>
      </w:r>
      <w:r w:rsidRPr="00D70B15">
        <w:rPr>
          <w:rStyle w:val="StyleUnderline"/>
        </w:rPr>
        <w:t xml:space="preserve">when you have </w:t>
      </w:r>
      <w:r w:rsidRPr="004D3891">
        <w:rPr>
          <w:rStyle w:val="StyleUnderline"/>
          <w:highlight w:val="cyan"/>
        </w:rPr>
        <w:t>high interest rates</w:t>
      </w:r>
      <w:r w:rsidRPr="00D70B15">
        <w:rPr>
          <w:rStyle w:val="StyleUnderline"/>
        </w:rPr>
        <w:t xml:space="preserve"> in developed countries, that tends to </w:t>
      </w:r>
      <w:r w:rsidRPr="004D3891">
        <w:rPr>
          <w:rStyle w:val="StyleUnderline"/>
          <w:highlight w:val="cyan"/>
        </w:rPr>
        <w:t xml:space="preserve">draw capital </w:t>
      </w:r>
      <w:r w:rsidRPr="004D3891">
        <w:rPr>
          <w:rStyle w:val="Emphasis"/>
          <w:highlight w:val="cyan"/>
        </w:rPr>
        <w:t>out</w:t>
      </w:r>
      <w:r w:rsidRPr="00D70B15">
        <w:rPr>
          <w:rStyle w:val="Emphasis"/>
        </w:rPr>
        <w:t xml:space="preserve"> of developing countries</w:t>
      </w:r>
      <w:r w:rsidRPr="00D70B15">
        <w:rPr>
          <w:sz w:val="16"/>
        </w:rPr>
        <w:t>. To what extent is that going to be a problem for developing countries’ growth?</w:t>
      </w:r>
    </w:p>
    <w:p w14:paraId="0EF0A24C" w14:textId="77777777" w:rsidR="00BB1C83" w:rsidRPr="00860FB7" w:rsidRDefault="00BB1C83" w:rsidP="00BB1C83">
      <w:pPr>
        <w:rPr>
          <w:sz w:val="16"/>
        </w:rPr>
      </w:pPr>
      <w:r w:rsidRPr="00D70B15">
        <w:rPr>
          <w:sz w:val="16"/>
        </w:rPr>
        <w:t>Kose: </w:t>
      </w:r>
      <w:r w:rsidRPr="00D70B15">
        <w:rPr>
          <w:rStyle w:val="StyleUnderline"/>
        </w:rPr>
        <w:t xml:space="preserve">When the </w:t>
      </w:r>
      <w:r w:rsidRPr="004D3891">
        <w:rPr>
          <w:rStyle w:val="StyleUnderline"/>
          <w:highlight w:val="cyan"/>
        </w:rPr>
        <w:t>cost of capital increases</w:t>
      </w:r>
      <w:r w:rsidRPr="00D70B15">
        <w:rPr>
          <w:rStyle w:val="StyleUnderline"/>
        </w:rPr>
        <w:t xml:space="preserve">, you see basically serious </w:t>
      </w:r>
      <w:r w:rsidRPr="004D3891">
        <w:rPr>
          <w:rStyle w:val="Emphasis"/>
          <w:highlight w:val="cyan"/>
        </w:rPr>
        <w:t>challenges</w:t>
      </w:r>
      <w:r w:rsidRPr="00D70B15">
        <w:rPr>
          <w:rStyle w:val="Emphasis"/>
        </w:rPr>
        <w:t xml:space="preserve"> bringing that capital</w:t>
      </w:r>
      <w:r w:rsidRPr="00D70B15">
        <w:rPr>
          <w:sz w:val="16"/>
        </w:rPr>
        <w:t xml:space="preserve">. I already mentioned the challenges in terms of reforms, and then on top of that, </w:t>
      </w:r>
      <w:r w:rsidRPr="00D70B15">
        <w:rPr>
          <w:rStyle w:val="StyleUnderline"/>
        </w:rPr>
        <w:t xml:space="preserve">you have the cost of capital increasing. </w:t>
      </w:r>
      <w:r w:rsidRPr="004D3891">
        <w:rPr>
          <w:rStyle w:val="StyleUnderline"/>
          <w:highlight w:val="cyan"/>
        </w:rPr>
        <w:t>Emerging</w:t>
      </w:r>
      <w:r w:rsidRPr="00D70B15">
        <w:rPr>
          <w:rStyle w:val="StyleUnderline"/>
        </w:rPr>
        <w:t xml:space="preserve"> developing </w:t>
      </w:r>
      <w:r w:rsidRPr="004D3891">
        <w:rPr>
          <w:rStyle w:val="StyleUnderline"/>
          <w:highlight w:val="cyan"/>
        </w:rPr>
        <w:t>economies</w:t>
      </w:r>
      <w:r w:rsidRPr="00D70B15">
        <w:rPr>
          <w:rStyle w:val="StyleUnderline"/>
        </w:rPr>
        <w:t xml:space="preserve"> have to </w:t>
      </w:r>
      <w:r w:rsidRPr="004D3891">
        <w:rPr>
          <w:rStyle w:val="Emphasis"/>
          <w:highlight w:val="cyan"/>
        </w:rPr>
        <w:t>react</w:t>
      </w:r>
      <w:r w:rsidRPr="00D70B15">
        <w:rPr>
          <w:rStyle w:val="StyleUnderline"/>
        </w:rPr>
        <w:t xml:space="preserve"> to </w:t>
      </w:r>
      <w:r w:rsidRPr="00D70B15">
        <w:rPr>
          <w:rStyle w:val="Emphasis"/>
        </w:rPr>
        <w:t>increasing interest rates</w:t>
      </w:r>
      <w:r w:rsidRPr="00D70B15">
        <w:rPr>
          <w:rStyle w:val="StyleUnderline"/>
        </w:rPr>
        <w:t xml:space="preserve"> in advanced economies </w:t>
      </w:r>
      <w:r w:rsidRPr="004D3891">
        <w:rPr>
          <w:rStyle w:val="StyleUnderline"/>
          <w:highlight w:val="cyan"/>
        </w:rPr>
        <w:t xml:space="preserve">by </w:t>
      </w:r>
      <w:r w:rsidRPr="004D3891">
        <w:rPr>
          <w:rStyle w:val="Emphasis"/>
          <w:highlight w:val="cyan"/>
        </w:rPr>
        <w:t>increasing</w:t>
      </w:r>
      <w:r w:rsidRPr="004D3891">
        <w:rPr>
          <w:rStyle w:val="StyleUnderline"/>
          <w:highlight w:val="cyan"/>
        </w:rPr>
        <w:t xml:space="preserve"> their </w:t>
      </w:r>
      <w:r w:rsidRPr="004D3891">
        <w:rPr>
          <w:rStyle w:val="Emphasis"/>
          <w:highlight w:val="cyan"/>
        </w:rPr>
        <w:t>own</w:t>
      </w:r>
      <w:r w:rsidRPr="00D70B15">
        <w:rPr>
          <w:rStyle w:val="Emphasis"/>
        </w:rPr>
        <w:t xml:space="preserve"> interest </w:t>
      </w:r>
      <w:r w:rsidRPr="004D3891">
        <w:rPr>
          <w:rStyle w:val="Emphasis"/>
          <w:highlight w:val="cyan"/>
        </w:rPr>
        <w:t>rates</w:t>
      </w:r>
      <w:r w:rsidRPr="00D70B15">
        <w:rPr>
          <w:rStyle w:val="StyleUnderline"/>
        </w:rPr>
        <w:t xml:space="preserve">. So </w:t>
      </w:r>
      <w:r w:rsidRPr="004D3891">
        <w:rPr>
          <w:rStyle w:val="StyleUnderline"/>
          <w:highlight w:val="cyan"/>
        </w:rPr>
        <w:t>it’s a</w:t>
      </w:r>
      <w:r w:rsidRPr="00D70B15">
        <w:rPr>
          <w:rStyle w:val="StyleUnderline"/>
        </w:rPr>
        <w:t xml:space="preserve"> </w:t>
      </w:r>
      <w:r w:rsidRPr="00D70B15">
        <w:rPr>
          <w:rStyle w:val="Emphasis"/>
        </w:rPr>
        <w:t xml:space="preserve">net </w:t>
      </w:r>
      <w:r w:rsidRPr="004D3891">
        <w:rPr>
          <w:rStyle w:val="Emphasis"/>
          <w:highlight w:val="cyan"/>
        </w:rPr>
        <w:t>negative</w:t>
      </w:r>
      <w:r w:rsidRPr="004D3891">
        <w:rPr>
          <w:rStyle w:val="StyleUnderline"/>
          <w:highlight w:val="cyan"/>
        </w:rPr>
        <w:t xml:space="preserve"> for these economies</w:t>
      </w:r>
      <w:r w:rsidRPr="00D70B15">
        <w:rPr>
          <w:sz w:val="16"/>
        </w:rPr>
        <w:t>.</w:t>
      </w:r>
    </w:p>
    <w:p w14:paraId="408EF6DB" w14:textId="77777777" w:rsidR="00BB1C83" w:rsidRDefault="00BB1C83" w:rsidP="00BB1C83">
      <w:pPr>
        <w:pStyle w:val="Heading4"/>
      </w:pPr>
      <w:r>
        <w:t xml:space="preserve">It’s </w:t>
      </w:r>
      <w:r w:rsidRPr="002D1763">
        <w:rPr>
          <w:u w:val="single"/>
        </w:rPr>
        <w:t>unique</w:t>
      </w:r>
      <w:r>
        <w:t xml:space="preserve"> and </w:t>
      </w:r>
      <w:r w:rsidRPr="002D1763">
        <w:rPr>
          <w:u w:val="single"/>
        </w:rPr>
        <w:t>linear</w:t>
      </w:r>
      <w:r>
        <w:t xml:space="preserve"> for emerging economies --- a high rate environment causes fiscal tightening that causes collapse of the economy. </w:t>
      </w:r>
    </w:p>
    <w:p w14:paraId="47A100B5" w14:textId="77777777" w:rsidR="00BB1C83" w:rsidRPr="000602C9" w:rsidRDefault="00BB1C83" w:rsidP="00BB1C83">
      <w:r w:rsidRPr="000602C9">
        <w:t xml:space="preserve">Matt </w:t>
      </w:r>
      <w:r w:rsidRPr="000602C9">
        <w:rPr>
          <w:rStyle w:val="Style13ptBold"/>
        </w:rPr>
        <w:t>Clinch 24</w:t>
      </w:r>
      <w:r>
        <w:t>. CNBC. “</w:t>
      </w:r>
      <w:r w:rsidRPr="000602C9">
        <w:t>IMF chief warns of emerging market risk with high U.S. interest rates</w:t>
      </w:r>
      <w:r>
        <w:t xml:space="preserve">”. </w:t>
      </w:r>
      <w:r w:rsidRPr="000602C9">
        <w:t>https://www.cnbc.com/2024/04/30/imf-chief-warns-of-emerging-market-risk-with-high-us-interest-rates.html</w:t>
      </w:r>
    </w:p>
    <w:p w14:paraId="06A4EEBB" w14:textId="77777777" w:rsidR="00BB1C83" w:rsidRPr="000602C9" w:rsidRDefault="00BB1C83" w:rsidP="00BB1C83">
      <w:pPr>
        <w:rPr>
          <w:sz w:val="16"/>
        </w:rPr>
      </w:pPr>
      <w:r w:rsidRPr="000602C9">
        <w:rPr>
          <w:sz w:val="16"/>
        </w:rPr>
        <w:t xml:space="preserve">Kristalina </w:t>
      </w:r>
      <w:r w:rsidRPr="000602C9">
        <w:rPr>
          <w:rStyle w:val="StyleUnderline"/>
        </w:rPr>
        <w:t>Georgieva</w:t>
      </w:r>
      <w:r w:rsidRPr="000602C9">
        <w:rPr>
          <w:sz w:val="16"/>
        </w:rPr>
        <w:t xml:space="preserve">, </w:t>
      </w:r>
      <w:r w:rsidRPr="000602C9">
        <w:rPr>
          <w:rStyle w:val="StyleUnderline"/>
        </w:rPr>
        <w:t>the managing director of the International Monetary Fund</w:t>
      </w:r>
      <w:r w:rsidRPr="000602C9">
        <w:rPr>
          <w:sz w:val="16"/>
        </w:rPr>
        <w:t>, played down the prospect of any negative impact from a monetary policy divergence between Europe and the U.S., but said issues could be more acute in emerging markets.</w:t>
      </w:r>
    </w:p>
    <w:p w14:paraId="006740A6" w14:textId="77777777" w:rsidR="00BB1C83" w:rsidRPr="000602C9" w:rsidRDefault="00BB1C83" w:rsidP="00BB1C83">
      <w:pPr>
        <w:rPr>
          <w:rStyle w:val="Emphasis"/>
        </w:rPr>
      </w:pPr>
      <w:r w:rsidRPr="000602C9">
        <w:rPr>
          <w:sz w:val="16"/>
        </w:rPr>
        <w:t xml:space="preserve">The </w:t>
      </w:r>
      <w:r w:rsidRPr="000602C9">
        <w:rPr>
          <w:rStyle w:val="StyleUnderline"/>
        </w:rPr>
        <w:t>benchmark rates</w:t>
      </w:r>
      <w:r w:rsidRPr="000602C9">
        <w:rPr>
          <w:sz w:val="16"/>
        </w:rPr>
        <w:t xml:space="preserve"> of most advanced economies soared in recent years, as central banks aimed to tame inflation following the Covid-19 pandemic. </w:t>
      </w:r>
      <w:r w:rsidRPr="000602C9">
        <w:rPr>
          <w:rStyle w:val="StyleUnderline"/>
        </w:rPr>
        <w:t xml:space="preserve">These </w:t>
      </w:r>
      <w:r w:rsidRPr="004D3891">
        <w:rPr>
          <w:rStyle w:val="StyleUnderline"/>
          <w:highlight w:val="cyan"/>
        </w:rPr>
        <w:t>banks are</w:t>
      </w:r>
      <w:r w:rsidRPr="000602C9">
        <w:rPr>
          <w:rStyle w:val="StyleUnderline"/>
        </w:rPr>
        <w:t xml:space="preserve"> now </w:t>
      </w:r>
      <w:r w:rsidRPr="004D3891">
        <w:rPr>
          <w:rStyle w:val="Emphasis"/>
          <w:highlight w:val="cyan"/>
        </w:rPr>
        <w:t>looking to bring rates back down</w:t>
      </w:r>
      <w:r w:rsidRPr="000602C9">
        <w:rPr>
          <w:rStyle w:val="StyleUnderline"/>
        </w:rPr>
        <w:t xml:space="preserve"> as economies cool of</w:t>
      </w:r>
      <w:r w:rsidRPr="000602C9">
        <w:rPr>
          <w:sz w:val="16"/>
        </w:rPr>
        <w:t>f, although signals in the U.S. suggest that cuts might still be some months away.</w:t>
      </w:r>
    </w:p>
    <w:p w14:paraId="1427C313" w14:textId="77777777" w:rsidR="00BB1C83" w:rsidRPr="000602C9" w:rsidRDefault="00BB1C83" w:rsidP="00BB1C83">
      <w:pPr>
        <w:rPr>
          <w:rStyle w:val="StyleUnderline"/>
        </w:rPr>
      </w:pPr>
      <w:r w:rsidRPr="004D3891">
        <w:rPr>
          <w:rStyle w:val="Emphasis"/>
          <w:highlight w:val="cyan"/>
        </w:rPr>
        <w:t>A high U.S. interest rate environment</w:t>
      </w:r>
      <w:r w:rsidRPr="000602C9">
        <w:rPr>
          <w:sz w:val="16"/>
        </w:rPr>
        <w:t xml:space="preserve"> </w:t>
      </w:r>
      <w:r w:rsidRPr="004D3891">
        <w:rPr>
          <w:rStyle w:val="StyleUnderline"/>
          <w:highlight w:val="cyan"/>
        </w:rPr>
        <w:t>is</w:t>
      </w:r>
      <w:r w:rsidRPr="000602C9">
        <w:rPr>
          <w:sz w:val="16"/>
        </w:rPr>
        <w:t xml:space="preserve"> traditionally </w:t>
      </w:r>
      <w:r w:rsidRPr="004D3891">
        <w:rPr>
          <w:rStyle w:val="Emphasis"/>
          <w:highlight w:val="cyan"/>
        </w:rPr>
        <w:t>bad news for emerging markets</w:t>
      </w:r>
      <w:r w:rsidRPr="000602C9">
        <w:rPr>
          <w:sz w:val="16"/>
        </w:rPr>
        <w:t xml:space="preserve">, as </w:t>
      </w:r>
      <w:r w:rsidRPr="004D3891">
        <w:rPr>
          <w:rStyle w:val="StyleUnderline"/>
          <w:highlight w:val="cyan"/>
        </w:rPr>
        <w:t>it makes their debts</w:t>
      </w:r>
      <w:r w:rsidRPr="000602C9">
        <w:rPr>
          <w:sz w:val="16"/>
        </w:rPr>
        <w:t xml:space="preserve"> — </w:t>
      </w:r>
      <w:r w:rsidRPr="000602C9">
        <w:rPr>
          <w:rStyle w:val="StyleUnderline"/>
        </w:rPr>
        <w:t>often priced in U.S. dollars</w:t>
      </w:r>
      <w:r w:rsidRPr="000602C9">
        <w:rPr>
          <w:sz w:val="16"/>
        </w:rPr>
        <w:t xml:space="preserve"> — </w:t>
      </w:r>
      <w:r w:rsidRPr="004D3891">
        <w:rPr>
          <w:rStyle w:val="Emphasis"/>
          <w:highlight w:val="cyan"/>
        </w:rPr>
        <w:t>more expensive</w:t>
      </w:r>
      <w:r w:rsidRPr="000602C9">
        <w:rPr>
          <w:sz w:val="16"/>
        </w:rPr>
        <w:t xml:space="preserve">. </w:t>
      </w:r>
      <w:r w:rsidRPr="000602C9">
        <w:rPr>
          <w:rStyle w:val="StyleUnderline"/>
        </w:rPr>
        <w:t xml:space="preserve">It </w:t>
      </w:r>
      <w:r w:rsidRPr="004D3891">
        <w:rPr>
          <w:rStyle w:val="StyleUnderline"/>
          <w:highlight w:val="cyan"/>
        </w:rPr>
        <w:t>can</w:t>
      </w:r>
      <w:r w:rsidRPr="000602C9">
        <w:rPr>
          <w:rStyle w:val="StyleUnderline"/>
        </w:rPr>
        <w:t xml:space="preserve"> also </w:t>
      </w:r>
      <w:r w:rsidRPr="004D3891">
        <w:rPr>
          <w:rStyle w:val="StyleUnderline"/>
          <w:highlight w:val="cyan"/>
        </w:rPr>
        <w:t>trigger</w:t>
      </w:r>
      <w:r w:rsidRPr="000602C9">
        <w:rPr>
          <w:rStyle w:val="StyleUnderline"/>
        </w:rPr>
        <w:t xml:space="preserve"> </w:t>
      </w:r>
      <w:r w:rsidRPr="004D3891">
        <w:rPr>
          <w:rStyle w:val="Emphasis"/>
          <w:highlight w:val="cyan"/>
        </w:rPr>
        <w:t>capital outflows</w:t>
      </w:r>
      <w:r w:rsidRPr="000602C9">
        <w:rPr>
          <w:rStyle w:val="StyleUnderline"/>
        </w:rPr>
        <w:t xml:space="preserve">, </w:t>
      </w:r>
      <w:r w:rsidRPr="004D3891">
        <w:rPr>
          <w:rStyle w:val="StyleUnderline"/>
          <w:highlight w:val="cyan"/>
        </w:rPr>
        <w:t xml:space="preserve">as investors opt for </w:t>
      </w:r>
      <w:r w:rsidRPr="004D3891">
        <w:rPr>
          <w:rStyle w:val="Emphasis"/>
          <w:highlight w:val="cyan"/>
        </w:rPr>
        <w:t>better returns</w:t>
      </w:r>
      <w:r w:rsidRPr="000602C9">
        <w:rPr>
          <w:rStyle w:val="StyleUnderline"/>
        </w:rPr>
        <w:t xml:space="preserve"> in the U.S., and </w:t>
      </w:r>
      <w:r w:rsidRPr="004D3891">
        <w:rPr>
          <w:rStyle w:val="StyleUnderline"/>
          <w:highlight w:val="cyan"/>
        </w:rPr>
        <w:t>can cause</w:t>
      </w:r>
      <w:r w:rsidRPr="000602C9">
        <w:rPr>
          <w:rStyle w:val="StyleUnderline"/>
        </w:rPr>
        <w:t xml:space="preserve"> much </w:t>
      </w:r>
      <w:r w:rsidRPr="004D3891">
        <w:rPr>
          <w:rStyle w:val="Emphasis"/>
          <w:highlight w:val="cyan"/>
        </w:rPr>
        <w:t>tighter financial conditions</w:t>
      </w:r>
      <w:r w:rsidRPr="000602C9">
        <w:rPr>
          <w:rStyle w:val="StyleUnderline"/>
        </w:rPr>
        <w:t>.</w:t>
      </w:r>
    </w:p>
    <w:p w14:paraId="54736E2B" w14:textId="77777777" w:rsidR="00BB1C83" w:rsidRPr="000602C9" w:rsidRDefault="00BB1C83" w:rsidP="00BB1C83">
      <w:pPr>
        <w:rPr>
          <w:sz w:val="16"/>
        </w:rPr>
      </w:pPr>
      <w:r w:rsidRPr="000602C9">
        <w:rPr>
          <w:sz w:val="16"/>
        </w:rPr>
        <w:t>“</w:t>
      </w:r>
      <w:r w:rsidRPr="000602C9">
        <w:rPr>
          <w:rStyle w:val="StyleUnderline"/>
        </w:rPr>
        <w:t xml:space="preserve">It is a much more serious issue for countries where the impact of </w:t>
      </w:r>
      <w:r w:rsidRPr="004D3891">
        <w:rPr>
          <w:rStyle w:val="StyleUnderline"/>
          <w:highlight w:val="cyan"/>
        </w:rPr>
        <w:t>high interest rates</w:t>
      </w:r>
      <w:r w:rsidRPr="000602C9">
        <w:rPr>
          <w:rStyle w:val="StyleUnderline"/>
        </w:rPr>
        <w:t xml:space="preserve"> in the United States </w:t>
      </w:r>
      <w:r w:rsidRPr="004D3891">
        <w:rPr>
          <w:rStyle w:val="StyleUnderline"/>
          <w:highlight w:val="cyan"/>
        </w:rPr>
        <w:t>are more profound</w:t>
      </w:r>
      <w:r w:rsidRPr="000602C9">
        <w:rPr>
          <w:sz w:val="16"/>
        </w:rPr>
        <w:t xml:space="preserve"> — </w:t>
      </w:r>
      <w:r w:rsidRPr="004D3891">
        <w:rPr>
          <w:rStyle w:val="StyleUnderline"/>
          <w:highlight w:val="cyan"/>
        </w:rPr>
        <w:t>in</w:t>
      </w:r>
      <w:r w:rsidRPr="000602C9">
        <w:rPr>
          <w:rStyle w:val="StyleUnderline"/>
        </w:rPr>
        <w:t xml:space="preserve"> many </w:t>
      </w:r>
      <w:r w:rsidRPr="004D3891">
        <w:rPr>
          <w:rStyle w:val="Emphasis"/>
          <w:highlight w:val="cyan"/>
        </w:rPr>
        <w:t>emerging market economies</w:t>
      </w:r>
      <w:r w:rsidRPr="000602C9">
        <w:rPr>
          <w:sz w:val="16"/>
        </w:rPr>
        <w:t>,” Georgieva told CNBC’s Silvia Amaro in Brussels on Monday.</w:t>
      </w:r>
    </w:p>
    <w:p w14:paraId="6B564DA7" w14:textId="77777777" w:rsidR="00BB1C83" w:rsidRDefault="00BB1C83" w:rsidP="00BB1C83">
      <w:pPr>
        <w:rPr>
          <w:sz w:val="16"/>
        </w:rPr>
      </w:pPr>
      <w:r w:rsidRPr="000602C9">
        <w:rPr>
          <w:sz w:val="16"/>
        </w:rPr>
        <w:t>“</w:t>
      </w:r>
      <w:r w:rsidRPr="000602C9">
        <w:rPr>
          <w:rStyle w:val="StyleUnderline"/>
        </w:rPr>
        <w:t>We also see some of this in Japan</w:t>
      </w:r>
      <w:r w:rsidRPr="000602C9">
        <w:rPr>
          <w:sz w:val="16"/>
        </w:rPr>
        <w:t>, and there the attention of policymakers, indeed, has to be sharpened to carefully monitor where the volatilities are becoming more significant. In Europe, this is not the case.”</w:t>
      </w:r>
    </w:p>
    <w:p w14:paraId="68EDF082" w14:textId="77777777" w:rsidR="00BB1C83" w:rsidRPr="004D3891" w:rsidRDefault="00BB1C83" w:rsidP="00BB1C83">
      <w:pPr>
        <w:pStyle w:val="Heading4"/>
        <w:rPr>
          <w:rFonts w:cs="Times New Roman"/>
        </w:rPr>
      </w:pPr>
      <w:r>
        <w:rPr>
          <w:rFonts w:cs="Times New Roman"/>
        </w:rPr>
        <w:t xml:space="preserve">4. Currency. Kills </w:t>
      </w:r>
      <w:r>
        <w:rPr>
          <w:rFonts w:cs="Times New Roman"/>
          <w:u w:val="single"/>
        </w:rPr>
        <w:t>banking</w:t>
      </w:r>
      <w:r>
        <w:rPr>
          <w:rFonts w:cs="Times New Roman"/>
        </w:rPr>
        <w:t xml:space="preserve"> and </w:t>
      </w:r>
      <w:r>
        <w:rPr>
          <w:rFonts w:cs="Times New Roman"/>
          <w:u w:val="single"/>
        </w:rPr>
        <w:t>domestic</w:t>
      </w:r>
      <w:r>
        <w:rPr>
          <w:rFonts w:cs="Times New Roman"/>
        </w:rPr>
        <w:t xml:space="preserve"> currencies, creating a </w:t>
      </w:r>
      <w:r>
        <w:rPr>
          <w:rFonts w:cs="Times New Roman"/>
          <w:u w:val="single"/>
        </w:rPr>
        <w:t>liquidity crisis</w:t>
      </w:r>
      <w:r>
        <w:rPr>
          <w:rFonts w:cs="Times New Roman"/>
        </w:rPr>
        <w:t xml:space="preserve"> and </w:t>
      </w:r>
      <w:r>
        <w:rPr>
          <w:rFonts w:cs="Times New Roman"/>
          <w:u w:val="single"/>
        </w:rPr>
        <w:t>hurts</w:t>
      </w:r>
      <w:r>
        <w:rPr>
          <w:rFonts w:cs="Times New Roman"/>
        </w:rPr>
        <w:t xml:space="preserve"> the value of investments.</w:t>
      </w:r>
    </w:p>
    <w:p w14:paraId="0B309A33" w14:textId="77777777" w:rsidR="00BB1C83" w:rsidRPr="0085648E" w:rsidRDefault="00BB1C83" w:rsidP="00BB1C83">
      <w:r w:rsidRPr="0085648E">
        <w:t xml:space="preserve">Liu </w:t>
      </w:r>
      <w:r w:rsidRPr="0085648E">
        <w:rPr>
          <w:rStyle w:val="Style13ptBold"/>
        </w:rPr>
        <w:t>Zhenmin et al 19</w:t>
      </w:r>
      <w:r>
        <w:t>.</w:t>
      </w:r>
      <w:r w:rsidRPr="0085648E">
        <w:t xml:space="preserve"> Under-Secretary-General for Economic and Social Affairs, and Elliott Harris, United Nations Chief Economist and Assistant-Secretary- General for Economic Development, and the management of Pingfan Hong, Director of the Economic Analysis and Policy Division (EAPD), this publication was coordinated by Dawn Holland, Chief of the Global Economic Monitoring Branch of EAPD. The report was edited by Mary Lee Kortes, The report is a joint product of the United Nations Department of Economic and Social Affairs (UN/DESA), the United Nations Conference on Trade and Development (UNCTAD) and the five United Nations regional commissions (Economic Commission for Africa (ECA), Economic Commission for Europe (ECE), Economic Commission for Latin America and the Caribbean (ECLAC), Economic and Social Commission for Asia and the Pacific (ESCAP) and Economic and Social Commission for Western Asia (ESCWA)),  World Economic Situation and Prospects 2019, January 21, 2019</w:t>
      </w:r>
    </w:p>
    <w:p w14:paraId="62984A60" w14:textId="77777777" w:rsidR="00BB1C83" w:rsidRPr="0085648E" w:rsidRDefault="00BB1C83" w:rsidP="00BB1C83">
      <w:pPr>
        <w:rPr>
          <w:sz w:val="16"/>
        </w:rPr>
      </w:pPr>
      <w:r w:rsidRPr="0085648E">
        <w:rPr>
          <w:sz w:val="16"/>
        </w:rPr>
        <w:t>Notably, the global stock of high yield bonds and leveraged loans has doubled in size since the global financial crisis (Goel, 2018), driven by low borrowing costs, high risk appetite, and looser lending standards. Instead of being channelled towards productive investment, a large share of the capital raised through leveraged financing has been used to fund share buy-backs and mergers and acquisitions. This has contributed to elevated valuations across several financial asset classes, most evidently in the United States. Despite high economic policy uncertainty, cyclically adjusted price-earnings ratios of listed companies in the United States remain well above long-term averages (figure I.23). In addition, corporate bond spreads, particularly those of high-yield bonds, appear very low after accounting for expected default rates (IMF, 2018a), suggesting a certain degree of underpricing of risk. In the current highly uncertain environment, particularly with shifting global financial conditions and rising trade tensions between China and the United States, investor behaviour remains highly sensitive to major data releases and policy announcements.</w:t>
      </w:r>
      <w:r w:rsidRPr="00F1196D">
        <w:rPr>
          <w:rStyle w:val="StyleUnderline"/>
        </w:rPr>
        <w:t xml:space="preserve"> Any </w:t>
      </w:r>
      <w:r w:rsidRPr="004D3891">
        <w:rPr>
          <w:rStyle w:val="Emphasis"/>
          <w:highlight w:val="cyan"/>
        </w:rPr>
        <w:t>unexpected developments</w:t>
      </w:r>
      <w:r w:rsidRPr="004D3891">
        <w:rPr>
          <w:rStyle w:val="StyleUnderline"/>
        </w:rPr>
        <w:t xml:space="preserve"> </w:t>
      </w:r>
      <w:r w:rsidRPr="00F1196D">
        <w:rPr>
          <w:rStyle w:val="StyleUnderline"/>
        </w:rPr>
        <w:t xml:space="preserve">could </w:t>
      </w:r>
      <w:r w:rsidRPr="004D3891">
        <w:rPr>
          <w:rStyle w:val="StyleUnderline"/>
          <w:highlight w:val="cyan"/>
        </w:rPr>
        <w:t>induce a</w:t>
      </w:r>
      <w:r w:rsidRPr="004D3891">
        <w:rPr>
          <w:rStyle w:val="StyleUnderline"/>
        </w:rPr>
        <w:t xml:space="preserve"> </w:t>
      </w:r>
      <w:r w:rsidRPr="004D3891">
        <w:rPr>
          <w:rStyle w:val="Emphasis"/>
        </w:rPr>
        <w:t xml:space="preserve">sudden </w:t>
      </w:r>
      <w:r w:rsidRPr="004D3891">
        <w:rPr>
          <w:rStyle w:val="Emphasis"/>
          <w:highlight w:val="cyan"/>
        </w:rPr>
        <w:t>reversal</w:t>
      </w:r>
      <w:r w:rsidRPr="00F1196D">
        <w:rPr>
          <w:rStyle w:val="StyleUnderline"/>
        </w:rPr>
        <w:t xml:space="preserve"> of the risk-taking cycle, </w:t>
      </w:r>
      <w:r w:rsidRPr="004D3891">
        <w:rPr>
          <w:rStyle w:val="StyleUnderline"/>
          <w:highlight w:val="cyan"/>
        </w:rPr>
        <w:t>triggering</w:t>
      </w:r>
      <w:r w:rsidRPr="00F1196D">
        <w:rPr>
          <w:rStyle w:val="StyleUnderline"/>
        </w:rPr>
        <w:t xml:space="preserve"> </w:t>
      </w:r>
      <w:r w:rsidRPr="00F1196D">
        <w:rPr>
          <w:rStyle w:val="Emphasis"/>
        </w:rPr>
        <w:t xml:space="preserve">sharp market </w:t>
      </w:r>
      <w:r w:rsidRPr="004D3891">
        <w:rPr>
          <w:rStyle w:val="Emphasis"/>
          <w:highlight w:val="cyan"/>
        </w:rPr>
        <w:t>corrections</w:t>
      </w:r>
      <w:r w:rsidRPr="004D3891">
        <w:rPr>
          <w:rStyle w:val="StyleUnderline"/>
          <w:highlight w:val="cyan"/>
        </w:rPr>
        <w:t xml:space="preserve"> and</w:t>
      </w:r>
      <w:r w:rsidRPr="00F1196D">
        <w:rPr>
          <w:rStyle w:val="StyleUnderline"/>
        </w:rPr>
        <w:t xml:space="preserve"> a </w:t>
      </w:r>
      <w:r w:rsidRPr="00F1196D">
        <w:rPr>
          <w:rStyle w:val="Emphasis"/>
        </w:rPr>
        <w:t xml:space="preserve">disorderly </w:t>
      </w:r>
      <w:r w:rsidRPr="004D3891">
        <w:rPr>
          <w:rStyle w:val="Emphasis"/>
          <w:highlight w:val="cyan"/>
        </w:rPr>
        <w:t>deleveraging</w:t>
      </w:r>
      <w:r w:rsidRPr="00F1196D">
        <w:rPr>
          <w:rStyle w:val="StyleUnderline"/>
        </w:rPr>
        <w:t xml:space="preserve"> process.</w:t>
      </w:r>
    </w:p>
    <w:p w14:paraId="076A3964" w14:textId="77777777" w:rsidR="00BB1C83" w:rsidRPr="00F1196D" w:rsidRDefault="00BB1C83" w:rsidP="00BB1C83">
      <w:pPr>
        <w:rPr>
          <w:sz w:val="14"/>
        </w:rPr>
      </w:pPr>
      <w:r w:rsidRPr="0085648E">
        <w:rPr>
          <w:rStyle w:val="StyleUnderline"/>
        </w:rPr>
        <w:t>High uncertainty</w:t>
      </w:r>
      <w:r w:rsidRPr="00F1196D">
        <w:rPr>
          <w:sz w:val="14"/>
        </w:rPr>
        <w:t xml:space="preserve"> </w:t>
      </w:r>
      <w:r w:rsidRPr="0085648E">
        <w:rPr>
          <w:rStyle w:val="StyleUnderline"/>
        </w:rPr>
        <w:t xml:space="preserve">surrounding the </w:t>
      </w:r>
      <w:r w:rsidRPr="004D3891">
        <w:rPr>
          <w:rStyle w:val="StyleUnderline"/>
          <w:highlight w:val="cyan"/>
        </w:rPr>
        <w:t>monetary policy</w:t>
      </w:r>
      <w:r w:rsidRPr="00F1196D">
        <w:rPr>
          <w:sz w:val="14"/>
        </w:rPr>
        <w:t xml:space="preserve"> adjustment process </w:t>
      </w:r>
      <w:r w:rsidRPr="004D3891">
        <w:rPr>
          <w:rStyle w:val="StyleUnderline"/>
          <w:highlight w:val="cyan"/>
        </w:rPr>
        <w:t>in the</w:t>
      </w:r>
      <w:r w:rsidRPr="00F1196D">
        <w:rPr>
          <w:sz w:val="14"/>
        </w:rPr>
        <w:t xml:space="preserve"> developed economies, particularly the </w:t>
      </w:r>
      <w:r w:rsidRPr="004D3891">
        <w:rPr>
          <w:rStyle w:val="StyleUnderline"/>
          <w:highlight w:val="cyan"/>
        </w:rPr>
        <w:t>U</w:t>
      </w:r>
      <w:r w:rsidRPr="00F1196D">
        <w:rPr>
          <w:sz w:val="14"/>
        </w:rPr>
        <w:t xml:space="preserve">nited </w:t>
      </w:r>
      <w:r w:rsidRPr="004D3891">
        <w:rPr>
          <w:rStyle w:val="StyleUnderline"/>
          <w:highlight w:val="cyan"/>
        </w:rPr>
        <w:t>S</w:t>
      </w:r>
      <w:r w:rsidRPr="00F1196D">
        <w:rPr>
          <w:sz w:val="14"/>
        </w:rPr>
        <w:t xml:space="preserve">tates, </w:t>
      </w:r>
      <w:r w:rsidRPr="00F1196D">
        <w:rPr>
          <w:rStyle w:val="StyleUnderline"/>
        </w:rPr>
        <w:t xml:space="preserve">is a potential </w:t>
      </w:r>
      <w:r w:rsidRPr="004D3891">
        <w:rPr>
          <w:rStyle w:val="StyleUnderline"/>
          <w:highlight w:val="cyan"/>
        </w:rPr>
        <w:t>trigger</w:t>
      </w:r>
      <w:r w:rsidRPr="00F1196D">
        <w:rPr>
          <w:rStyle w:val="StyleUnderline"/>
        </w:rPr>
        <w:t xml:space="preserve"> of a </w:t>
      </w:r>
      <w:r w:rsidRPr="004D3891">
        <w:rPr>
          <w:rStyle w:val="Emphasis"/>
          <w:highlight w:val="cyan"/>
        </w:rPr>
        <w:t>sharp tightening</w:t>
      </w:r>
      <w:r w:rsidRPr="004D3891">
        <w:rPr>
          <w:rStyle w:val="StyleUnderline"/>
          <w:highlight w:val="cyan"/>
        </w:rPr>
        <w:t xml:space="preserve"> of </w:t>
      </w:r>
      <w:r w:rsidRPr="004D3891">
        <w:rPr>
          <w:rStyle w:val="Emphasis"/>
          <w:highlight w:val="cyan"/>
        </w:rPr>
        <w:t>global liquidity</w:t>
      </w:r>
      <w:r w:rsidRPr="00F1196D">
        <w:rPr>
          <w:rStyle w:val="StyleUnderline"/>
        </w:rPr>
        <w:t xml:space="preserve"> conditions. While inflation</w:t>
      </w:r>
      <w:r w:rsidRPr="00F1196D">
        <w:rPr>
          <w:sz w:val="14"/>
        </w:rPr>
        <w:t xml:space="preserve"> so far remains contained, </w:t>
      </w:r>
      <w:r w:rsidRPr="00F1196D">
        <w:rPr>
          <w:sz w:val="14"/>
          <w:szCs w:val="16"/>
        </w:rPr>
        <w:t>there is a risk that the highly procyclical fiscal expansion and increase in import tariffs could spark</w:t>
      </w:r>
      <w:r w:rsidRPr="0085648E">
        <w:rPr>
          <w:rStyle w:val="StyleUnderline"/>
        </w:rPr>
        <w:t xml:space="preserve"> a strong rise in </w:t>
      </w:r>
      <w:r w:rsidRPr="004D3891">
        <w:rPr>
          <w:rStyle w:val="StyleUnderline"/>
        </w:rPr>
        <w:t>inflationary pressures</w:t>
      </w:r>
      <w:r w:rsidRPr="00F1196D">
        <w:rPr>
          <w:sz w:val="14"/>
        </w:rPr>
        <w:t xml:space="preserve">, prompting the Fed to raise interest rates at a pace much faster than expected. </w:t>
      </w:r>
      <w:r w:rsidRPr="0085648E">
        <w:rPr>
          <w:rStyle w:val="StyleUnderline"/>
        </w:rPr>
        <w:t xml:space="preserve">The </w:t>
      </w:r>
      <w:r w:rsidRPr="004D3891">
        <w:rPr>
          <w:rStyle w:val="StyleUnderline"/>
          <w:highlight w:val="cyan"/>
        </w:rPr>
        <w:t>rise</w:t>
      </w:r>
      <w:r w:rsidRPr="004D3891">
        <w:rPr>
          <w:rStyle w:val="StyleUnderline"/>
        </w:rPr>
        <w:t xml:space="preserve"> in interest rates</w:t>
      </w:r>
      <w:r w:rsidRPr="0085648E">
        <w:rPr>
          <w:rStyle w:val="StyleUnderline"/>
        </w:rPr>
        <w:t xml:space="preserve"> </w:t>
      </w:r>
      <w:r w:rsidRPr="00F1196D">
        <w:rPr>
          <w:rStyle w:val="StyleUnderline"/>
        </w:rPr>
        <w:t xml:space="preserve">would </w:t>
      </w:r>
      <w:r w:rsidRPr="004D3891">
        <w:rPr>
          <w:rStyle w:val="StyleUnderline"/>
          <w:highlight w:val="cyan"/>
        </w:rPr>
        <w:t xml:space="preserve">reduce </w:t>
      </w:r>
      <w:r w:rsidRPr="004D3891">
        <w:rPr>
          <w:rStyle w:val="Emphasis"/>
          <w:highlight w:val="cyan"/>
        </w:rPr>
        <w:t>equity valuations</w:t>
      </w:r>
      <w:r w:rsidRPr="0085648E">
        <w:rPr>
          <w:rStyle w:val="StyleUnderline"/>
        </w:rPr>
        <w:t xml:space="preserve"> and impact other financial assets, </w:t>
      </w:r>
      <w:r w:rsidRPr="00F1196D">
        <w:rPr>
          <w:rStyle w:val="StyleUnderline"/>
        </w:rPr>
        <w:t xml:space="preserve">which could </w:t>
      </w:r>
      <w:r w:rsidRPr="004D3891">
        <w:rPr>
          <w:rStyle w:val="StyleUnderline"/>
        </w:rPr>
        <w:t xml:space="preserve">reverberate </w:t>
      </w:r>
      <w:r w:rsidRPr="004D3891">
        <w:rPr>
          <w:rStyle w:val="StyleUnderline"/>
          <w:highlight w:val="cyan"/>
        </w:rPr>
        <w:t xml:space="preserve">through the </w:t>
      </w:r>
      <w:r w:rsidRPr="004D3891">
        <w:rPr>
          <w:rStyle w:val="Emphasis"/>
          <w:highlight w:val="cyan"/>
        </w:rPr>
        <w:t>glob</w:t>
      </w:r>
      <w:r w:rsidRPr="004D3891">
        <w:rPr>
          <w:rStyle w:val="Emphasis"/>
        </w:rPr>
        <w:t>al financial system</w:t>
      </w:r>
      <w:r w:rsidRPr="00F1196D">
        <w:rPr>
          <w:rStyle w:val="StyleUnderline"/>
        </w:rPr>
        <w:t>. This</w:t>
      </w:r>
      <w:r w:rsidRPr="00F1196D">
        <w:rPr>
          <w:sz w:val="14"/>
        </w:rPr>
        <w:t xml:space="preserve"> is likely to </w:t>
      </w:r>
      <w:r w:rsidRPr="00F1196D">
        <w:rPr>
          <w:rStyle w:val="StyleUnderline"/>
        </w:rPr>
        <w:t xml:space="preserve">generate </w:t>
      </w:r>
      <w:r w:rsidRPr="00F1196D">
        <w:rPr>
          <w:rStyle w:val="Emphasis"/>
        </w:rPr>
        <w:t>adverse spillover</w:t>
      </w:r>
      <w:r w:rsidRPr="00F1196D">
        <w:rPr>
          <w:sz w:val="14"/>
        </w:rPr>
        <w:t xml:space="preserve"> effects on the rest of the world, </w:t>
      </w:r>
      <w:r w:rsidRPr="004D3891">
        <w:rPr>
          <w:rStyle w:val="StyleUnderline"/>
          <w:highlight w:val="cyan"/>
        </w:rPr>
        <w:t>particularly</w:t>
      </w:r>
      <w:r w:rsidRPr="00F1196D">
        <w:rPr>
          <w:sz w:val="14"/>
        </w:rPr>
        <w:t xml:space="preserve"> the </w:t>
      </w:r>
      <w:r w:rsidRPr="004D3891">
        <w:rPr>
          <w:rStyle w:val="Emphasis"/>
          <w:highlight w:val="cyan"/>
        </w:rPr>
        <w:t>emerging economies</w:t>
      </w:r>
      <w:r w:rsidRPr="00F1196D">
        <w:rPr>
          <w:sz w:val="14"/>
        </w:rPr>
        <w:t>.</w:t>
      </w:r>
    </w:p>
    <w:p w14:paraId="1128761E" w14:textId="77777777" w:rsidR="00BB1C83" w:rsidRPr="00F1196D" w:rsidRDefault="00BB1C83" w:rsidP="00BB1C83">
      <w:pPr>
        <w:rPr>
          <w:rStyle w:val="StyleUnderline"/>
        </w:rPr>
      </w:pPr>
      <w:r w:rsidRPr="0085648E">
        <w:rPr>
          <w:rStyle w:val="StyleUnderline"/>
        </w:rPr>
        <w:t>There are several transmission channels</w:t>
      </w:r>
      <w:r w:rsidRPr="0085648E">
        <w:rPr>
          <w:sz w:val="16"/>
        </w:rPr>
        <w:t xml:space="preserve"> through which monetary policy changes made by the Fed can significantly affect the emerging economies. First, a </w:t>
      </w:r>
      <w:r w:rsidRPr="0085648E">
        <w:rPr>
          <w:rStyle w:val="StyleUnderline"/>
        </w:rPr>
        <w:t>US monetary policy shock can generate large global spillovers through changes in cross-border bank lending to the private sector</w:t>
      </w:r>
      <w:r w:rsidRPr="0085648E">
        <w:rPr>
          <w:sz w:val="16"/>
        </w:rPr>
        <w:t xml:space="preserve"> (Buch et al., 2018). Second, </w:t>
      </w:r>
      <w:r w:rsidRPr="0085648E">
        <w:rPr>
          <w:rStyle w:val="StyleUnderline"/>
        </w:rPr>
        <w:t>higher interest rates in the U</w:t>
      </w:r>
      <w:r w:rsidRPr="0085648E">
        <w:rPr>
          <w:sz w:val="16"/>
        </w:rPr>
        <w:t xml:space="preserve">nited </w:t>
      </w:r>
      <w:r w:rsidRPr="0085648E">
        <w:rPr>
          <w:rStyle w:val="StyleUnderline"/>
        </w:rPr>
        <w:t>S</w:t>
      </w:r>
      <w:r w:rsidRPr="0085648E">
        <w:rPr>
          <w:sz w:val="16"/>
        </w:rPr>
        <w:t xml:space="preserve">tates </w:t>
      </w:r>
      <w:r w:rsidRPr="0085648E">
        <w:rPr>
          <w:rStyle w:val="StyleUnderline"/>
        </w:rPr>
        <w:t>affect emerging bond markets through an increase in term premiums</w:t>
      </w:r>
      <w:r w:rsidRPr="0085648E">
        <w:rPr>
          <w:sz w:val="16"/>
        </w:rPr>
        <w:t xml:space="preserve">, </w:t>
      </w:r>
      <w:r w:rsidRPr="004D3891">
        <w:rPr>
          <w:rStyle w:val="StyleUnderline"/>
        </w:rPr>
        <w:t>and this transmission channel appears to have become more prominent in the post-crisis period</w:t>
      </w:r>
      <w:r w:rsidRPr="0085648E">
        <w:rPr>
          <w:sz w:val="16"/>
        </w:rPr>
        <w:t xml:space="preserve"> (Albagli et al., 2018). Furthermore, </w:t>
      </w:r>
      <w:r w:rsidRPr="00F1196D">
        <w:rPr>
          <w:rStyle w:val="StyleUnderline"/>
        </w:rPr>
        <w:t xml:space="preserve">as rising US interest </w:t>
      </w:r>
      <w:r w:rsidRPr="004D3891">
        <w:rPr>
          <w:rStyle w:val="StyleUnderline"/>
          <w:highlight w:val="cyan"/>
        </w:rPr>
        <w:t xml:space="preserve">rates exert </w:t>
      </w:r>
      <w:r w:rsidRPr="004D3891">
        <w:rPr>
          <w:rStyle w:val="Emphasis"/>
          <w:highlight w:val="cyan"/>
        </w:rPr>
        <w:t>upward pressure</w:t>
      </w:r>
      <w:r w:rsidRPr="00F1196D">
        <w:rPr>
          <w:rStyle w:val="StyleUnderline"/>
        </w:rPr>
        <w:t xml:space="preserve"> on the dollar, </w:t>
      </w:r>
      <w:r w:rsidRPr="004D3891">
        <w:rPr>
          <w:rStyle w:val="StyleUnderline"/>
        </w:rPr>
        <w:t xml:space="preserve">countries with a </w:t>
      </w:r>
      <w:r w:rsidRPr="004D3891">
        <w:rPr>
          <w:rStyle w:val="Emphasis"/>
        </w:rPr>
        <w:t>high exposure</w:t>
      </w:r>
      <w:r w:rsidRPr="004D3891">
        <w:rPr>
          <w:rStyle w:val="StyleUnderline"/>
        </w:rPr>
        <w:t xml:space="preserve"> </w:t>
      </w:r>
      <w:r w:rsidRPr="00F1196D">
        <w:rPr>
          <w:rStyle w:val="StyleUnderline"/>
        </w:rPr>
        <w:t xml:space="preserve">to dollar-denominated debt </w:t>
      </w:r>
      <w:r w:rsidRPr="004D3891">
        <w:rPr>
          <w:rStyle w:val="StyleUnderline"/>
          <w:highlight w:val="cyan"/>
        </w:rPr>
        <w:t>face</w:t>
      </w:r>
      <w:r w:rsidRPr="00F1196D">
        <w:rPr>
          <w:rStyle w:val="StyleUnderline"/>
        </w:rPr>
        <w:t xml:space="preserve"> greater </w:t>
      </w:r>
      <w:r w:rsidRPr="004D3891">
        <w:rPr>
          <w:rStyle w:val="Emphasis"/>
          <w:highlight w:val="cyan"/>
        </w:rPr>
        <w:t>refinancing</w:t>
      </w:r>
      <w:r w:rsidRPr="004D3891">
        <w:rPr>
          <w:rStyle w:val="Emphasis"/>
        </w:rPr>
        <w:t xml:space="preserve"> and currency </w:t>
      </w:r>
      <w:r w:rsidRPr="004D3891">
        <w:rPr>
          <w:rStyle w:val="Emphasis"/>
          <w:highlight w:val="cyan"/>
        </w:rPr>
        <w:t>mismatch</w:t>
      </w:r>
      <w:r w:rsidRPr="00F1196D">
        <w:rPr>
          <w:rStyle w:val="StyleUnderline"/>
        </w:rPr>
        <w:t xml:space="preserve"> risks.</w:t>
      </w:r>
      <w:r w:rsidRPr="0085648E">
        <w:rPr>
          <w:sz w:val="16"/>
        </w:rPr>
        <w:t xml:space="preserve"> Koepke (2016) found that the </w:t>
      </w:r>
      <w:r w:rsidRPr="004D3891">
        <w:rPr>
          <w:rStyle w:val="StyleUnderline"/>
          <w:highlight w:val="cyan"/>
        </w:rPr>
        <w:t>emerging economies face</w:t>
      </w:r>
      <w:r w:rsidRPr="00F1196D">
        <w:rPr>
          <w:rStyle w:val="StyleUnderline"/>
        </w:rPr>
        <w:t xml:space="preserve"> a substantially higher probability of a </w:t>
      </w:r>
      <w:r w:rsidRPr="004D3891">
        <w:rPr>
          <w:rStyle w:val="Emphasis"/>
          <w:highlight w:val="cyan"/>
        </w:rPr>
        <w:t>banking</w:t>
      </w:r>
      <w:r w:rsidRPr="004D3891">
        <w:rPr>
          <w:rStyle w:val="StyleUnderline"/>
          <w:highlight w:val="cyan"/>
        </w:rPr>
        <w:t xml:space="preserve">, </w:t>
      </w:r>
      <w:r w:rsidRPr="004D3891">
        <w:rPr>
          <w:rStyle w:val="Emphasis"/>
          <w:highlight w:val="cyan"/>
        </w:rPr>
        <w:t>currency</w:t>
      </w:r>
      <w:r w:rsidRPr="004D3891">
        <w:rPr>
          <w:rStyle w:val="StyleUnderline"/>
          <w:highlight w:val="cyan"/>
        </w:rPr>
        <w:t xml:space="preserve"> or </w:t>
      </w:r>
      <w:r w:rsidRPr="004D3891">
        <w:rPr>
          <w:rStyle w:val="Emphasis"/>
          <w:highlight w:val="cyan"/>
        </w:rPr>
        <w:t>sovereign debt crisis</w:t>
      </w:r>
      <w:r w:rsidRPr="004D3891">
        <w:rPr>
          <w:rStyle w:val="StyleUnderline"/>
        </w:rPr>
        <w:t xml:space="preserve"> when the </w:t>
      </w:r>
      <w:r w:rsidRPr="004D3891">
        <w:rPr>
          <w:rStyle w:val="Emphasis"/>
        </w:rPr>
        <w:t>Fed is tightening</w:t>
      </w:r>
      <w:r w:rsidRPr="00F1196D">
        <w:rPr>
          <w:rStyle w:val="StyleUnderline"/>
        </w:rPr>
        <w:t xml:space="preserve"> monetary policy.</w:t>
      </w:r>
    </w:p>
    <w:p w14:paraId="584806A2" w14:textId="77777777" w:rsidR="00BB1C83" w:rsidRPr="0085648E" w:rsidRDefault="00BB1C83" w:rsidP="00BB1C83">
      <w:pPr>
        <w:rPr>
          <w:sz w:val="16"/>
          <w:szCs w:val="16"/>
        </w:rPr>
      </w:pPr>
      <w:r w:rsidRPr="0085648E">
        <w:rPr>
          <w:sz w:val="16"/>
          <w:szCs w:val="16"/>
        </w:rPr>
        <w:t>The possible failure of policymakers to finalize post-Brexit legal and regulatory arrangements in a timely manner poses additional risks to financial stability, given the massive cross-border financial linkages between the United Kingdom of Great Britain and Northern Ireland and the EU. For instance, the Bank of England recently reported that firms based in the EU hold derivatives contracts with a notional value of £69 trillion at United Kingdom clearing houses, of which £41 trillion are due to mature after March 2019. In the absence of new legal and operational guidelines, EU corporates and banks could lose market access to cleared derivatives, potentially disrupting cross-border financial services. This could constitute a major shock to financial systems in the EU, with contagion effects on other regions, given the prominence of European banks in driving global cross-border financial flows. Shim and Shin (2018) showed that financial stress in developed-country banks is a key driver of capital outflows from the emerging economies, regardless of the strength of the economy’s macroeconomic fundamentals.</w:t>
      </w:r>
    </w:p>
    <w:p w14:paraId="5E33555C" w14:textId="77777777" w:rsidR="00BB1C83" w:rsidRPr="0085648E" w:rsidRDefault="00BB1C83" w:rsidP="00BB1C83">
      <w:pPr>
        <w:rPr>
          <w:sz w:val="16"/>
          <w:szCs w:val="16"/>
        </w:rPr>
      </w:pPr>
      <w:r w:rsidRPr="0085648E">
        <w:rPr>
          <w:sz w:val="16"/>
          <w:szCs w:val="16"/>
        </w:rPr>
        <w:t>A further risk stems from the state of fiscal accounts in the EU. Italy, which already has an elevated level of public debt, has openly stated its intention for increased fiscal spending. This creates the potential for an open clash between the limits and guidelines on fiscal policy set by the EU and national fiscal policy stances. As a consequence, the EU may face a renewed need to refine and strengthen its fiscal policy framework.</w:t>
      </w:r>
    </w:p>
    <w:p w14:paraId="725E8276" w14:textId="77777777" w:rsidR="00BB1C83" w:rsidRPr="0085648E" w:rsidRDefault="00BB1C83" w:rsidP="00BB1C83">
      <w:pPr>
        <w:rPr>
          <w:sz w:val="16"/>
        </w:rPr>
      </w:pPr>
      <w:r w:rsidRPr="0085648E">
        <w:rPr>
          <w:rStyle w:val="StyleUnderline"/>
        </w:rPr>
        <w:t xml:space="preserve">While the </w:t>
      </w:r>
      <w:r w:rsidRPr="004D3891">
        <w:rPr>
          <w:rStyle w:val="StyleUnderline"/>
          <w:highlight w:val="cyan"/>
        </w:rPr>
        <w:t xml:space="preserve">turmoil in </w:t>
      </w:r>
      <w:r w:rsidRPr="004D3891">
        <w:rPr>
          <w:rStyle w:val="Emphasis"/>
          <w:highlight w:val="cyan"/>
        </w:rPr>
        <w:t>Argentina</w:t>
      </w:r>
      <w:r w:rsidRPr="0085648E">
        <w:rPr>
          <w:rStyle w:val="StyleUnderline"/>
        </w:rPr>
        <w:t xml:space="preserve"> and </w:t>
      </w:r>
      <w:r w:rsidRPr="004D3891">
        <w:rPr>
          <w:rStyle w:val="Emphasis"/>
          <w:highlight w:val="cyan"/>
        </w:rPr>
        <w:t>Turkey</w:t>
      </w:r>
      <w:r w:rsidRPr="0085648E">
        <w:rPr>
          <w:sz w:val="16"/>
        </w:rPr>
        <w:t xml:space="preserve"> is mostly due to idiosyncratic issues, </w:t>
      </w:r>
      <w:r w:rsidRPr="00F1196D">
        <w:rPr>
          <w:rStyle w:val="Emphasis"/>
        </w:rPr>
        <w:t>concerns over contagion effects to other economies persist</w:t>
      </w:r>
      <w:r w:rsidRPr="0085648E">
        <w:rPr>
          <w:sz w:val="16"/>
        </w:rPr>
        <w:t xml:space="preserve">. During the year, the sharp depreciation in the Turkish lira had a knock-on effect on European financial markets, contributing to higher currency and equity volatility. Based on BIS data, Spanish banks have the largest exposure to Turkish borrowers, amounting to over 6 per cent of GDP. Banking sector exposure of other European countries is relatively limited, thus exemplifying the importance of investor confidence, regardless of fundamentals, in influencing financial market movements. Importantly, while financial market pressures were most severe in Argentina and Turkey, several large emerging economies, including </w:t>
      </w:r>
      <w:r w:rsidRPr="004D3891">
        <w:rPr>
          <w:rStyle w:val="Emphasis"/>
          <w:highlight w:val="cyan"/>
        </w:rPr>
        <w:t>Brazil</w:t>
      </w:r>
      <w:r w:rsidRPr="004D3891">
        <w:rPr>
          <w:rStyle w:val="StyleUnderline"/>
          <w:highlight w:val="cyan"/>
        </w:rPr>
        <w:t xml:space="preserve">, </w:t>
      </w:r>
      <w:r w:rsidRPr="004D3891">
        <w:rPr>
          <w:rStyle w:val="Emphasis"/>
          <w:highlight w:val="cyan"/>
        </w:rPr>
        <w:t>Indonesia</w:t>
      </w:r>
      <w:r w:rsidRPr="00F1196D">
        <w:rPr>
          <w:rStyle w:val="StyleUnderline"/>
        </w:rPr>
        <w:t xml:space="preserve">, and </w:t>
      </w:r>
      <w:r w:rsidRPr="004D3891">
        <w:rPr>
          <w:rStyle w:val="Emphasis"/>
          <w:highlight w:val="cyan"/>
        </w:rPr>
        <w:t>South Africa</w:t>
      </w:r>
      <w:r w:rsidRPr="0085648E">
        <w:rPr>
          <w:sz w:val="16"/>
        </w:rPr>
        <w:t xml:space="preserve">, also experienced considerable financial market turbulence during the year. For these economies, the deterioration in growth prospects, large macroeconomic imbalances and high external financing needs contributed to the sharp deterioration in investor risk appetite. </w:t>
      </w:r>
      <w:r w:rsidRPr="00F1196D">
        <w:rPr>
          <w:rStyle w:val="StyleUnderline"/>
        </w:rPr>
        <w:t xml:space="preserve">With rising interest rates and a strengthening dollar, an </w:t>
      </w:r>
      <w:r w:rsidRPr="004D3891">
        <w:rPr>
          <w:rStyle w:val="Emphasis"/>
          <w:highlight w:val="cyan"/>
        </w:rPr>
        <w:t>abrupt tightening</w:t>
      </w:r>
      <w:r w:rsidRPr="00F1196D">
        <w:rPr>
          <w:rStyle w:val="StyleUnderline"/>
        </w:rPr>
        <w:t xml:space="preserve"> of global financial conditions could </w:t>
      </w:r>
      <w:r w:rsidRPr="004D3891">
        <w:rPr>
          <w:rStyle w:val="StyleUnderline"/>
          <w:highlight w:val="cyan"/>
        </w:rPr>
        <w:t>exacerbate</w:t>
      </w:r>
      <w:r w:rsidRPr="004D3891">
        <w:rPr>
          <w:rStyle w:val="StyleUnderline"/>
        </w:rPr>
        <w:t xml:space="preserve"> </w:t>
      </w:r>
      <w:r w:rsidRPr="004D3891">
        <w:rPr>
          <w:rStyle w:val="Emphasis"/>
        </w:rPr>
        <w:t xml:space="preserve">domestic </w:t>
      </w:r>
      <w:r w:rsidRPr="004D3891">
        <w:rPr>
          <w:rStyle w:val="Emphasis"/>
          <w:highlight w:val="cyan"/>
        </w:rPr>
        <w:t>fragilities</w:t>
      </w:r>
      <w:r w:rsidRPr="004D3891">
        <w:rPr>
          <w:rStyle w:val="StyleUnderline"/>
        </w:rPr>
        <w:t xml:space="preserve"> </w:t>
      </w:r>
      <w:r w:rsidRPr="00F1196D">
        <w:rPr>
          <w:rStyle w:val="StyleUnderline"/>
        </w:rPr>
        <w:t>and financial difficulties in some countries</w:t>
      </w:r>
      <w:r w:rsidRPr="0085648E">
        <w:rPr>
          <w:sz w:val="16"/>
        </w:rPr>
        <w:t xml:space="preserve">, potentially </w:t>
      </w:r>
      <w:r w:rsidRPr="00F1196D">
        <w:rPr>
          <w:rStyle w:val="StyleUnderline"/>
        </w:rPr>
        <w:t>leading to higher risk of sovereign and corporate distress. Furthermore</w:t>
      </w:r>
      <w:r w:rsidRPr="0085648E">
        <w:rPr>
          <w:sz w:val="16"/>
        </w:rPr>
        <w:t xml:space="preserve">, </w:t>
      </w:r>
      <w:r w:rsidRPr="00F1196D">
        <w:t xml:space="preserve">the </w:t>
      </w:r>
      <w:r w:rsidRPr="00F1196D">
        <w:rPr>
          <w:rStyle w:val="StyleUnderline"/>
        </w:rPr>
        <w:t>risk</w:t>
      </w:r>
      <w:r w:rsidRPr="00F1196D">
        <w:t xml:space="preserve"> of a </w:t>
      </w:r>
      <w:r w:rsidRPr="00F1196D">
        <w:rPr>
          <w:rStyle w:val="StyleUnderline"/>
        </w:rPr>
        <w:t>“</w:t>
      </w:r>
      <w:r w:rsidRPr="004D3891">
        <w:rPr>
          <w:rStyle w:val="Emphasis"/>
          <w:highlight w:val="cyan"/>
        </w:rPr>
        <w:t>sudden stop</w:t>
      </w:r>
      <w:r w:rsidRPr="004D3891">
        <w:rPr>
          <w:rStyle w:val="StyleUnderline"/>
          <w:highlight w:val="cyan"/>
        </w:rPr>
        <w:t>” in capital flows</w:t>
      </w:r>
      <w:r w:rsidRPr="00F1196D">
        <w:rPr>
          <w:rStyle w:val="StyleUnderline"/>
        </w:rPr>
        <w:t xml:space="preserve"> has increased, particularly </w:t>
      </w:r>
      <w:r w:rsidRPr="004D3891">
        <w:rPr>
          <w:rStyle w:val="StyleUnderline"/>
          <w:highlight w:val="cyan"/>
        </w:rPr>
        <w:t xml:space="preserve">for emerging economies with </w:t>
      </w:r>
      <w:r w:rsidRPr="004D3891">
        <w:rPr>
          <w:rStyle w:val="Emphasis"/>
          <w:highlight w:val="cyan"/>
        </w:rPr>
        <w:t>weak</w:t>
      </w:r>
      <w:r w:rsidRPr="00F1196D">
        <w:rPr>
          <w:rStyle w:val="Emphasis"/>
        </w:rPr>
        <w:t xml:space="preserve"> macroeconomic </w:t>
      </w:r>
      <w:r w:rsidRPr="004D3891">
        <w:rPr>
          <w:rStyle w:val="Emphasis"/>
          <w:highlight w:val="cyan"/>
        </w:rPr>
        <w:t>fundamentals</w:t>
      </w:r>
      <w:r w:rsidRPr="00F1196D">
        <w:rPr>
          <w:rStyle w:val="StyleUnderline"/>
        </w:rPr>
        <w:t xml:space="preserve">, large external imbalances and low policy buffers. </w:t>
      </w:r>
      <w:r w:rsidRPr="00F1196D">
        <w:rPr>
          <w:rStyle w:val="Emphasis"/>
        </w:rPr>
        <w:t>High indebtedness</w:t>
      </w:r>
      <w:r w:rsidRPr="00F1196D">
        <w:rPr>
          <w:rStyle w:val="StyleUnderline"/>
        </w:rPr>
        <w:t xml:space="preserve"> has become a prominent feature of the global economy</w:t>
      </w:r>
      <w:r w:rsidRPr="00F1196D">
        <w:rPr>
          <w:sz w:val="16"/>
        </w:rPr>
        <w:t>. Across many developed and developing economies, public and private debt levels have risen to historical highs in the post-crisis period (figure I.24). In the</w:t>
      </w:r>
      <w:r w:rsidRPr="0085648E">
        <w:rPr>
          <w:sz w:val="16"/>
        </w:rPr>
        <w:t xml:space="preserve"> current environment of rising interest rates, high leverage in an economy is a cause for concern, as increasing debt service costs pose a risk to debt sustainability and financial stability.</w:t>
      </w:r>
    </w:p>
    <w:p w14:paraId="2EBFD31E" w14:textId="77777777" w:rsidR="00BB1C83" w:rsidRPr="002D1763" w:rsidRDefault="00BB1C83" w:rsidP="00BB1C83">
      <w:pPr>
        <w:rPr>
          <w:sz w:val="16"/>
        </w:rPr>
      </w:pPr>
      <w:r w:rsidRPr="0085648E">
        <w:rPr>
          <w:rStyle w:val="StyleUnderline"/>
        </w:rPr>
        <w:t>In the emerging economies,</w:t>
      </w:r>
      <w:r w:rsidRPr="0085648E">
        <w:rPr>
          <w:sz w:val="16"/>
        </w:rPr>
        <w:t xml:space="preserve"> BIS </w:t>
      </w:r>
      <w:r w:rsidRPr="00F1196D">
        <w:rPr>
          <w:sz w:val="16"/>
        </w:rPr>
        <w:t xml:space="preserve">figures show that </w:t>
      </w:r>
      <w:r w:rsidRPr="00F1196D">
        <w:rPr>
          <w:rStyle w:val="StyleUnderline"/>
        </w:rPr>
        <w:t xml:space="preserve">non-financial corporate debt continued to rise in </w:t>
      </w:r>
      <w:r w:rsidRPr="00F1196D">
        <w:rPr>
          <w:sz w:val="16"/>
        </w:rPr>
        <w:t xml:space="preserve">the first quarter of </w:t>
      </w:r>
      <w:r w:rsidRPr="00F1196D">
        <w:rPr>
          <w:rStyle w:val="StyleUnderline"/>
        </w:rPr>
        <w:t>2018, amounting to 107.7 per cent of GDP</w:t>
      </w:r>
      <w:r w:rsidRPr="00F1196D">
        <w:rPr>
          <w:sz w:val="16"/>
        </w:rPr>
        <w:t xml:space="preserve">. While </w:t>
      </w:r>
      <w:r w:rsidRPr="00F1196D">
        <w:rPr>
          <w:rStyle w:val="StyleUnderline"/>
        </w:rPr>
        <w:t xml:space="preserve">the recent increase in corporate debt has been the most evident in </w:t>
      </w:r>
      <w:r w:rsidRPr="004D3891">
        <w:rPr>
          <w:rStyle w:val="Emphasis"/>
          <w:highlight w:val="cyan"/>
        </w:rPr>
        <w:t>China</w:t>
      </w:r>
      <w:r w:rsidRPr="00F1196D">
        <w:rPr>
          <w:sz w:val="16"/>
        </w:rPr>
        <w:t xml:space="preserve">, </w:t>
      </w:r>
      <w:r w:rsidRPr="00F1196D">
        <w:rPr>
          <w:rStyle w:val="StyleUnderline"/>
        </w:rPr>
        <w:t>other large emerging economies, including</w:t>
      </w:r>
      <w:r w:rsidRPr="00F1196D">
        <w:rPr>
          <w:sz w:val="16"/>
        </w:rPr>
        <w:t xml:space="preserve"> </w:t>
      </w:r>
      <w:r w:rsidRPr="004D3891">
        <w:rPr>
          <w:rStyle w:val="Emphasis"/>
          <w:highlight w:val="cyan"/>
        </w:rPr>
        <w:t>Brazil</w:t>
      </w:r>
      <w:r w:rsidRPr="00F1196D">
        <w:rPr>
          <w:sz w:val="16"/>
        </w:rPr>
        <w:t xml:space="preserve">, </w:t>
      </w:r>
      <w:r w:rsidRPr="00F1196D">
        <w:rPr>
          <w:rStyle w:val="Emphasis"/>
        </w:rPr>
        <w:t>Chile</w:t>
      </w:r>
      <w:r w:rsidRPr="00F1196D">
        <w:rPr>
          <w:sz w:val="16"/>
        </w:rPr>
        <w:t xml:space="preserve"> </w:t>
      </w:r>
      <w:r w:rsidRPr="00F1196D">
        <w:rPr>
          <w:rStyle w:val="StyleUnderline"/>
        </w:rPr>
        <w:t>and</w:t>
      </w:r>
      <w:r w:rsidRPr="00F1196D">
        <w:rPr>
          <w:sz w:val="16"/>
        </w:rPr>
        <w:t xml:space="preserve"> </w:t>
      </w:r>
      <w:r w:rsidRPr="004D3891">
        <w:rPr>
          <w:rStyle w:val="Emphasis"/>
          <w:highlight w:val="cyan"/>
        </w:rPr>
        <w:t>Turkey</w:t>
      </w:r>
      <w:r w:rsidRPr="00F1196D">
        <w:rPr>
          <w:sz w:val="16"/>
        </w:rPr>
        <w:t>, have also experienced a visible rise in cor-porate debt levels. In many of these countries, the prolonged period of excess of liquidity contributed</w:t>
      </w:r>
      <w:r w:rsidRPr="0085648E">
        <w:rPr>
          <w:sz w:val="16"/>
        </w:rPr>
        <w:t xml:space="preserve"> to the “financialization” of the corporate sector to exploit carry trade opportunities, with a large part of corporate debt channelled neither to productive investments nor to high-productivity sectors.</w:t>
      </w:r>
    </w:p>
    <w:p w14:paraId="1012EF1B" w14:textId="77777777" w:rsidR="00BB1C83" w:rsidRPr="006A796B" w:rsidRDefault="00BB1C83" w:rsidP="00BB1C83">
      <w:pPr>
        <w:pStyle w:val="Heading4"/>
        <w:rPr>
          <w:u w:val="single"/>
        </w:rPr>
      </w:pPr>
      <w:r>
        <w:t xml:space="preserve">5. </w:t>
      </w:r>
      <w:r>
        <w:rPr>
          <w:u w:val="single"/>
        </w:rPr>
        <w:t>Perception</w:t>
      </w:r>
      <w:r>
        <w:t xml:space="preserve"> of </w:t>
      </w:r>
      <w:r w:rsidRPr="006A796B">
        <w:t xml:space="preserve">Fed hawkishness </w:t>
      </w:r>
      <w:r>
        <w:rPr>
          <w:u w:val="single"/>
        </w:rPr>
        <w:t>alone</w:t>
      </w:r>
      <w:r>
        <w:t xml:space="preserve"> decimates</w:t>
      </w:r>
      <w:r w:rsidRPr="006A796B">
        <w:t xml:space="preserve"> </w:t>
      </w:r>
      <w:r w:rsidRPr="006A796B">
        <w:rPr>
          <w:u w:val="single"/>
        </w:rPr>
        <w:t>developing economies</w:t>
      </w:r>
      <w:r w:rsidRPr="006A796B">
        <w:t>.</w:t>
      </w:r>
    </w:p>
    <w:p w14:paraId="416BA40B" w14:textId="77777777" w:rsidR="00BB1C83" w:rsidRPr="00C95A7B" w:rsidRDefault="00BB1C83" w:rsidP="00BB1C83">
      <w:r w:rsidRPr="00C95A7B">
        <w:t xml:space="preserve">Carlos </w:t>
      </w:r>
      <w:r w:rsidRPr="006A796B">
        <w:rPr>
          <w:rStyle w:val="Style13ptBold"/>
        </w:rPr>
        <w:t>Arteta 23</w:t>
      </w:r>
      <w:r w:rsidRPr="00C95A7B">
        <w:t xml:space="preserve">. Lead Economist at The World Bank, 7/18/2023, “Rising U.S. Interest Rates and Emerging Market Distress,” </w:t>
      </w:r>
      <w:r w:rsidRPr="006A796B">
        <w:rPr>
          <w:rFonts w:asciiTheme="minorHAnsi" w:hAnsiTheme="minorHAnsi" w:cstheme="minorHAnsi"/>
          <w:color w:val="000000"/>
        </w:rPr>
        <w:t>https://econofact.org/rising-u-s-interest-rates-and-emerging-market-distress</w:t>
      </w:r>
    </w:p>
    <w:p w14:paraId="59810D8A" w14:textId="77777777" w:rsidR="00BB1C83" w:rsidRPr="00C95A7B" w:rsidRDefault="00BB1C83" w:rsidP="00BB1C83">
      <w:pPr>
        <w:rPr>
          <w:sz w:val="16"/>
          <w:szCs w:val="16"/>
        </w:rPr>
      </w:pPr>
      <w:r w:rsidRPr="00C95A7B">
        <w:rPr>
          <w:sz w:val="16"/>
          <w:szCs w:val="16"/>
        </w:rPr>
        <w:t xml:space="preserve">The recent </w:t>
      </w:r>
      <w:r w:rsidRPr="00C95A7B">
        <w:rPr>
          <w:rStyle w:val="StyleUnderline"/>
        </w:rPr>
        <w:t xml:space="preserve">swift </w:t>
      </w:r>
      <w:r w:rsidRPr="004D3891">
        <w:rPr>
          <w:rStyle w:val="StyleUnderline"/>
          <w:highlight w:val="cyan"/>
        </w:rPr>
        <w:t>tightening</w:t>
      </w:r>
      <w:r w:rsidRPr="00C95A7B">
        <w:rPr>
          <w:rStyle w:val="StyleUnderline"/>
        </w:rPr>
        <w:t xml:space="preserve"> of </w:t>
      </w:r>
      <w:r w:rsidRPr="004D3891">
        <w:rPr>
          <w:rStyle w:val="Emphasis"/>
          <w:highlight w:val="cyan"/>
        </w:rPr>
        <w:t>monetary policy</w:t>
      </w:r>
      <w:r w:rsidRPr="004D3891">
        <w:rPr>
          <w:rStyle w:val="StyleUnderline"/>
          <w:highlight w:val="cyan"/>
        </w:rPr>
        <w:t xml:space="preserve"> in</w:t>
      </w:r>
      <w:r w:rsidRPr="00C95A7B">
        <w:rPr>
          <w:sz w:val="16"/>
          <w:szCs w:val="16"/>
        </w:rPr>
        <w:t xml:space="preserve"> advanced economies,</w:t>
      </w:r>
      <w:r w:rsidRPr="00C95A7B">
        <w:rPr>
          <w:rStyle w:val="StyleUnderline"/>
        </w:rPr>
        <w:t xml:space="preserve"> especially</w:t>
      </w:r>
      <w:r w:rsidRPr="004D3891">
        <w:rPr>
          <w:rStyle w:val="StyleUnderline"/>
          <w:highlight w:val="cyan"/>
        </w:rPr>
        <w:t xml:space="preserve"> the </w:t>
      </w:r>
      <w:r w:rsidRPr="004D3891">
        <w:rPr>
          <w:rStyle w:val="Emphasis"/>
          <w:highlight w:val="cyan"/>
        </w:rPr>
        <w:t>U</w:t>
      </w:r>
      <w:r w:rsidRPr="00C95A7B">
        <w:rPr>
          <w:sz w:val="16"/>
          <w:szCs w:val="16"/>
        </w:rPr>
        <w:t xml:space="preserve">nited </w:t>
      </w:r>
      <w:r w:rsidRPr="004D3891">
        <w:rPr>
          <w:rStyle w:val="Emphasis"/>
          <w:highlight w:val="cyan"/>
        </w:rPr>
        <w:t>S</w:t>
      </w:r>
      <w:r w:rsidRPr="00C95A7B">
        <w:rPr>
          <w:sz w:val="16"/>
          <w:szCs w:val="16"/>
        </w:rPr>
        <w:t xml:space="preserve">tates, </w:t>
      </w:r>
      <w:r w:rsidRPr="00C95A7B">
        <w:rPr>
          <w:rStyle w:val="StyleUnderline"/>
        </w:rPr>
        <w:t>in response to high inflation</w:t>
      </w:r>
      <w:r w:rsidRPr="00C95A7B">
        <w:rPr>
          <w:sz w:val="16"/>
          <w:szCs w:val="16"/>
        </w:rPr>
        <w:t xml:space="preserve"> </w:t>
      </w:r>
      <w:r w:rsidRPr="004D3891">
        <w:rPr>
          <w:rStyle w:val="StyleUnderline"/>
          <w:highlight w:val="cyan"/>
        </w:rPr>
        <w:t xml:space="preserve">poses significant </w:t>
      </w:r>
      <w:r w:rsidRPr="004D3891">
        <w:rPr>
          <w:rStyle w:val="Emphasis"/>
          <w:highlight w:val="cyan"/>
        </w:rPr>
        <w:t>challenges</w:t>
      </w:r>
      <w:r w:rsidRPr="004D3891">
        <w:rPr>
          <w:rStyle w:val="StyleUnderline"/>
          <w:highlight w:val="cyan"/>
        </w:rPr>
        <w:t xml:space="preserve"> to</w:t>
      </w:r>
      <w:r w:rsidRPr="00C95A7B">
        <w:rPr>
          <w:sz w:val="16"/>
          <w:szCs w:val="16"/>
        </w:rPr>
        <w:t xml:space="preserve"> emerging market and </w:t>
      </w:r>
      <w:r w:rsidRPr="004D3891">
        <w:rPr>
          <w:rStyle w:val="Emphasis"/>
          <w:highlight w:val="cyan"/>
        </w:rPr>
        <w:t>developing economies</w:t>
      </w:r>
      <w:r w:rsidRPr="00C95A7B">
        <w:rPr>
          <w:sz w:val="16"/>
          <w:szCs w:val="16"/>
        </w:rPr>
        <w:t xml:space="preserve">. The </w:t>
      </w:r>
      <w:r w:rsidRPr="004D3891">
        <w:rPr>
          <w:rStyle w:val="StyleUnderline"/>
          <w:highlight w:val="cyan"/>
        </w:rPr>
        <w:t xml:space="preserve">international </w:t>
      </w:r>
      <w:r w:rsidRPr="004D3891">
        <w:rPr>
          <w:rStyle w:val="Emphasis"/>
          <w:highlight w:val="cyan"/>
        </w:rPr>
        <w:t>spillovers</w:t>
      </w:r>
      <w:r w:rsidRPr="00C95A7B">
        <w:rPr>
          <w:sz w:val="16"/>
          <w:szCs w:val="16"/>
        </w:rPr>
        <w:t xml:space="preserve"> associated </w:t>
      </w:r>
      <w:r w:rsidRPr="004D3891">
        <w:rPr>
          <w:rStyle w:val="StyleUnderline"/>
          <w:highlight w:val="cyan"/>
        </w:rPr>
        <w:t>with</w:t>
      </w:r>
      <w:r w:rsidRPr="00C95A7B">
        <w:rPr>
          <w:rStyle w:val="StyleUnderline"/>
        </w:rPr>
        <w:t xml:space="preserve"> rapidly </w:t>
      </w:r>
      <w:r w:rsidRPr="004D3891">
        <w:rPr>
          <w:rStyle w:val="Emphasis"/>
          <w:highlight w:val="cyan"/>
        </w:rPr>
        <w:t>rising</w:t>
      </w:r>
      <w:r w:rsidRPr="00C95A7B">
        <w:rPr>
          <w:rStyle w:val="StyleUnderline"/>
        </w:rPr>
        <w:t xml:space="preserve"> </w:t>
      </w:r>
      <w:r w:rsidRPr="004D3891">
        <w:rPr>
          <w:rStyle w:val="Emphasis"/>
          <w:highlight w:val="cyan"/>
        </w:rPr>
        <w:t>U.S.</w:t>
      </w:r>
      <w:r w:rsidRPr="00C95A7B">
        <w:rPr>
          <w:rStyle w:val="StyleUnderline"/>
        </w:rPr>
        <w:t xml:space="preserve"> interest </w:t>
      </w:r>
      <w:r w:rsidRPr="004D3891">
        <w:rPr>
          <w:rStyle w:val="Emphasis"/>
          <w:highlight w:val="cyan"/>
        </w:rPr>
        <w:t>rates</w:t>
      </w:r>
      <w:r w:rsidRPr="00C95A7B">
        <w:rPr>
          <w:sz w:val="16"/>
          <w:szCs w:val="16"/>
        </w:rPr>
        <w:t xml:space="preserve"> can </w:t>
      </w:r>
      <w:r w:rsidRPr="004D3891">
        <w:rPr>
          <w:rStyle w:val="StyleUnderline"/>
          <w:highlight w:val="cyan"/>
        </w:rPr>
        <w:t>heighten</w:t>
      </w:r>
      <w:r w:rsidRPr="00C95A7B">
        <w:rPr>
          <w:sz w:val="16"/>
          <w:szCs w:val="16"/>
        </w:rPr>
        <w:t xml:space="preserve"> the likelihood of </w:t>
      </w:r>
      <w:r w:rsidRPr="004D3891">
        <w:rPr>
          <w:rStyle w:val="Emphasis"/>
          <w:highlight w:val="cyan"/>
        </w:rPr>
        <w:t>financial distress</w:t>
      </w:r>
      <w:r w:rsidRPr="00C95A7B">
        <w:rPr>
          <w:sz w:val="16"/>
          <w:szCs w:val="16"/>
        </w:rPr>
        <w:t xml:space="preserve"> </w:t>
      </w:r>
      <w:r w:rsidRPr="00C95A7B">
        <w:rPr>
          <w:rStyle w:val="StyleUnderline"/>
        </w:rPr>
        <w:t>in these economies</w:t>
      </w:r>
      <w:r w:rsidRPr="00C95A7B">
        <w:rPr>
          <w:sz w:val="16"/>
          <w:szCs w:val="16"/>
        </w:rPr>
        <w:t xml:space="preserve">; however, this likelihood depends upon the reasons why U.S. interest rates rise. Interest </w:t>
      </w:r>
      <w:r w:rsidRPr="004D3891">
        <w:rPr>
          <w:rStyle w:val="Emphasis"/>
          <w:highlight w:val="cyan"/>
        </w:rPr>
        <w:t>rate increases</w:t>
      </w:r>
      <w:r w:rsidRPr="004D3891">
        <w:rPr>
          <w:rStyle w:val="StyleUnderline"/>
          <w:highlight w:val="cyan"/>
        </w:rPr>
        <w:t xml:space="preserve"> are</w:t>
      </w:r>
      <w:r w:rsidRPr="00C95A7B">
        <w:rPr>
          <w:sz w:val="16"/>
          <w:szCs w:val="16"/>
        </w:rPr>
        <w:t xml:space="preserve"> likely to be </w:t>
      </w:r>
      <w:r w:rsidRPr="004D3891">
        <w:rPr>
          <w:rStyle w:val="StyleUnderline"/>
          <w:highlight w:val="cyan"/>
        </w:rPr>
        <w:t xml:space="preserve">particularly </w:t>
      </w:r>
      <w:r w:rsidRPr="004D3891">
        <w:rPr>
          <w:rStyle w:val="Emphasis"/>
          <w:highlight w:val="cyan"/>
        </w:rPr>
        <w:t>injurious</w:t>
      </w:r>
      <w:r w:rsidRPr="004D3891">
        <w:rPr>
          <w:rStyle w:val="StyleUnderline"/>
          <w:highlight w:val="cyan"/>
        </w:rPr>
        <w:t xml:space="preserve"> when</w:t>
      </w:r>
      <w:r w:rsidRPr="00C95A7B">
        <w:rPr>
          <w:rStyle w:val="StyleUnderline"/>
        </w:rPr>
        <w:t xml:space="preserve"> </w:t>
      </w:r>
      <w:r w:rsidRPr="00C95A7B">
        <w:rPr>
          <w:sz w:val="16"/>
          <w:szCs w:val="16"/>
        </w:rPr>
        <w:t>they are</w:t>
      </w:r>
      <w:r w:rsidRPr="00C95A7B">
        <w:rPr>
          <w:rStyle w:val="StyleUnderline"/>
        </w:rPr>
        <w:t xml:space="preserve"> </w:t>
      </w:r>
      <w:r w:rsidRPr="004D3891">
        <w:rPr>
          <w:rStyle w:val="StyleUnderline"/>
          <w:highlight w:val="cyan"/>
        </w:rPr>
        <w:t xml:space="preserve">driven by market </w:t>
      </w:r>
      <w:r w:rsidRPr="004D3891">
        <w:rPr>
          <w:rStyle w:val="Emphasis"/>
          <w:highlight w:val="cyan"/>
        </w:rPr>
        <w:t>perceptions</w:t>
      </w:r>
      <w:r w:rsidRPr="004D3891">
        <w:rPr>
          <w:rStyle w:val="StyleUnderline"/>
          <w:highlight w:val="cyan"/>
        </w:rPr>
        <w:t xml:space="preserve"> o</w:t>
      </w:r>
      <w:r w:rsidRPr="00C95A7B">
        <w:rPr>
          <w:sz w:val="16"/>
          <w:szCs w:val="16"/>
        </w:rPr>
        <w:t xml:space="preserve">f more </w:t>
      </w:r>
      <w:r w:rsidRPr="004D3891">
        <w:rPr>
          <w:rStyle w:val="Emphasis"/>
          <w:highlight w:val="cyan"/>
        </w:rPr>
        <w:t>hawkish Fed</w:t>
      </w:r>
      <w:r w:rsidRPr="00C95A7B">
        <w:rPr>
          <w:sz w:val="16"/>
          <w:szCs w:val="16"/>
        </w:rPr>
        <w:t xml:space="preserve">eral Reserve </w:t>
      </w:r>
      <w:r w:rsidRPr="004D3891">
        <w:rPr>
          <w:rStyle w:val="StyleUnderline"/>
          <w:highlight w:val="cyan"/>
        </w:rPr>
        <w:t>policy</w:t>
      </w:r>
      <w:r w:rsidRPr="00C95A7B">
        <w:rPr>
          <w:sz w:val="16"/>
          <w:szCs w:val="16"/>
        </w:rPr>
        <w:t xml:space="preserve">. </w:t>
      </w:r>
      <w:r w:rsidRPr="004D3891">
        <w:rPr>
          <w:rStyle w:val="StyleUnderline"/>
          <w:highlight w:val="cyan"/>
        </w:rPr>
        <w:t>They are</w:t>
      </w:r>
      <w:r w:rsidRPr="00C95A7B">
        <w:rPr>
          <w:sz w:val="16"/>
          <w:szCs w:val="16"/>
        </w:rPr>
        <w:t xml:space="preserve"> also </w:t>
      </w:r>
      <w:r w:rsidRPr="004D3891">
        <w:rPr>
          <w:rStyle w:val="StyleUnderline"/>
          <w:highlight w:val="cyan"/>
        </w:rPr>
        <w:t xml:space="preserve">more </w:t>
      </w:r>
      <w:r w:rsidRPr="004D3891">
        <w:rPr>
          <w:rStyle w:val="Emphasis"/>
          <w:highlight w:val="cyan"/>
        </w:rPr>
        <w:t>damaging</w:t>
      </w:r>
      <w:r w:rsidRPr="004D3891">
        <w:rPr>
          <w:rStyle w:val="StyleUnderline"/>
          <w:highlight w:val="cyan"/>
        </w:rPr>
        <w:t xml:space="preserve"> in economies with</w:t>
      </w:r>
      <w:r w:rsidRPr="00C95A7B">
        <w:rPr>
          <w:sz w:val="16"/>
          <w:szCs w:val="16"/>
        </w:rPr>
        <w:t xml:space="preserve"> </w:t>
      </w:r>
      <w:r w:rsidRPr="00C95A7B">
        <w:rPr>
          <w:rStyle w:val="StyleUnderline"/>
        </w:rPr>
        <w:t>pre-existing</w:t>
      </w:r>
      <w:r w:rsidRPr="00C95A7B">
        <w:rPr>
          <w:sz w:val="16"/>
          <w:szCs w:val="16"/>
        </w:rPr>
        <w:t xml:space="preserve"> </w:t>
      </w:r>
      <w:r w:rsidRPr="004D3891">
        <w:rPr>
          <w:rStyle w:val="Emphasis"/>
          <w:highlight w:val="cyan"/>
        </w:rPr>
        <w:t>vulnerabilities</w:t>
      </w:r>
      <w:r w:rsidRPr="00C95A7B">
        <w:rPr>
          <w:sz w:val="16"/>
          <w:szCs w:val="16"/>
        </w:rPr>
        <w:t>. New research from the World Bank addresses these issues, analyzing the reasons for recent increases in U.S. interest rates, the effects on financial conditions in emerging and developing economies of these increases, and sources of the differences in the risk across these economies.</w:t>
      </w:r>
    </w:p>
    <w:p w14:paraId="46F15547" w14:textId="77777777" w:rsidR="00BB1C83" w:rsidRPr="00C95A7B" w:rsidRDefault="00BB1C83" w:rsidP="00BB1C83">
      <w:pPr>
        <w:rPr>
          <w:sz w:val="16"/>
          <w:szCs w:val="16"/>
        </w:rPr>
      </w:pPr>
      <w:r w:rsidRPr="00C95A7B">
        <w:rPr>
          <w:rStyle w:val="StyleUnderline"/>
        </w:rPr>
        <w:t>Increases in U.S.</w:t>
      </w:r>
      <w:r w:rsidRPr="00C95A7B">
        <w:rPr>
          <w:sz w:val="16"/>
          <w:szCs w:val="16"/>
        </w:rPr>
        <w:t xml:space="preserve"> interest </w:t>
      </w:r>
      <w:r w:rsidRPr="00C95A7B">
        <w:rPr>
          <w:rStyle w:val="Emphasis"/>
        </w:rPr>
        <w:t>rates</w:t>
      </w:r>
      <w:r w:rsidRPr="00C95A7B">
        <w:rPr>
          <w:sz w:val="16"/>
          <w:szCs w:val="16"/>
        </w:rPr>
        <w:t xml:space="preserve"> that </w:t>
      </w:r>
      <w:r w:rsidRPr="00C95A7B">
        <w:rPr>
          <w:rStyle w:val="StyleUnderline"/>
        </w:rPr>
        <w:t>reflect perceptions</w:t>
      </w:r>
      <w:r w:rsidRPr="00C95A7B">
        <w:rPr>
          <w:sz w:val="16"/>
          <w:szCs w:val="16"/>
        </w:rPr>
        <w:t xml:space="preserve"> of </w:t>
      </w:r>
      <w:r w:rsidRPr="00C95A7B">
        <w:rPr>
          <w:rStyle w:val="StyleUnderline"/>
        </w:rPr>
        <w:t xml:space="preserve">more hawkish </w:t>
      </w:r>
      <w:r w:rsidRPr="00C95A7B">
        <w:rPr>
          <w:rStyle w:val="Emphasis"/>
        </w:rPr>
        <w:t>Fed policy</w:t>
      </w:r>
      <w:r w:rsidRPr="00C95A7B">
        <w:rPr>
          <w:sz w:val="16"/>
          <w:szCs w:val="16"/>
        </w:rPr>
        <w:t xml:space="preserve"> have especially </w:t>
      </w:r>
      <w:r w:rsidRPr="00C95A7B">
        <w:rPr>
          <w:rStyle w:val="Emphasis"/>
        </w:rPr>
        <w:t>adverse spillovers</w:t>
      </w:r>
      <w:r w:rsidRPr="00C95A7B">
        <w:rPr>
          <w:sz w:val="16"/>
          <w:szCs w:val="16"/>
        </w:rPr>
        <w:t xml:space="preserve"> on </w:t>
      </w:r>
      <w:r w:rsidRPr="00C95A7B">
        <w:rPr>
          <w:rStyle w:val="StyleUnderline"/>
        </w:rPr>
        <w:t>emerging and developing economies</w:t>
      </w:r>
      <w:r w:rsidRPr="00C95A7B">
        <w:rPr>
          <w:sz w:val="16"/>
          <w:szCs w:val="16"/>
        </w:rPr>
        <w:t xml:space="preserve"> with greater economic vulnerabilities.</w:t>
      </w:r>
    </w:p>
    <w:p w14:paraId="33615F15" w14:textId="77777777" w:rsidR="00BB1C83" w:rsidRPr="00C95A7B" w:rsidRDefault="00BB1C83" w:rsidP="00BB1C83">
      <w:pPr>
        <w:rPr>
          <w:sz w:val="16"/>
          <w:szCs w:val="16"/>
        </w:rPr>
      </w:pPr>
      <w:r w:rsidRPr="00C95A7B">
        <w:rPr>
          <w:sz w:val="16"/>
          <w:szCs w:val="16"/>
        </w:rPr>
        <w:t>The Facts:</w:t>
      </w:r>
    </w:p>
    <w:p w14:paraId="39897DC0" w14:textId="77777777" w:rsidR="00BB1C83" w:rsidRPr="00C95A7B" w:rsidRDefault="00BB1C83" w:rsidP="00BB1C83">
      <w:r w:rsidRPr="00C95A7B">
        <w:rPr>
          <w:sz w:val="16"/>
          <w:szCs w:val="16"/>
        </w:rPr>
        <w:t xml:space="preserve">U.S. interest rates can rise due to different reasons. The World Bank study identifies three potential drivers for increases in U.S. Treasury bond yields: (1) “inflation shocks,” which reflect expectations of rising U.S. inflation, which encourage investors to demand higher interest rates to compensate them for inflation’s erosion of the value of future dollar payments; (2) “reaction shocks,” which reflect investors’ assessments that the Federal Reserve has shifted to a </w:t>
      </w:r>
      <w:r w:rsidRPr="00C95A7B">
        <w:rPr>
          <w:rStyle w:val="StyleUnderline"/>
        </w:rPr>
        <w:t>more aggressive monetary policy</w:t>
      </w:r>
      <w:r w:rsidRPr="00C95A7B">
        <w:rPr>
          <w:sz w:val="16"/>
          <w:szCs w:val="16"/>
        </w:rPr>
        <w:t xml:space="preserve">, implying the prospect of </w:t>
      </w:r>
      <w:r w:rsidRPr="00C95A7B">
        <w:rPr>
          <w:rStyle w:val="StyleUnderline"/>
        </w:rPr>
        <w:t>higher interest rates</w:t>
      </w:r>
      <w:r w:rsidRPr="00C95A7B">
        <w:rPr>
          <w:sz w:val="16"/>
          <w:szCs w:val="16"/>
        </w:rPr>
        <w:t xml:space="preserve"> in the future that </w:t>
      </w:r>
      <w:r w:rsidRPr="00C95A7B">
        <w:rPr>
          <w:rStyle w:val="StyleUnderline"/>
        </w:rPr>
        <w:t>results in higher current interest rates</w:t>
      </w:r>
      <w:r w:rsidRPr="00C95A7B">
        <w:rPr>
          <w:sz w:val="16"/>
          <w:szCs w:val="16"/>
        </w:rPr>
        <w:t xml:space="preserve">; and (3) “real shocks,” prompted by improved prospects for U.S. </w:t>
      </w:r>
      <w:r w:rsidRPr="00C95A7B">
        <w:rPr>
          <w:rStyle w:val="StyleUnderline"/>
        </w:rPr>
        <w:t>economic activity which raises the demand for funding</w:t>
      </w:r>
      <w:r w:rsidRPr="00C95A7B">
        <w:rPr>
          <w:sz w:val="16"/>
          <w:szCs w:val="16"/>
        </w:rPr>
        <w:t xml:space="preserve"> and, therefore, raises </w:t>
      </w:r>
      <w:r w:rsidRPr="00C95A7B">
        <w:rPr>
          <w:rStyle w:val="StyleUnderline"/>
        </w:rPr>
        <w:t>interest rates</w:t>
      </w:r>
      <w:r w:rsidRPr="00C95A7B">
        <w:rPr>
          <w:sz w:val="16"/>
          <w:szCs w:val="16"/>
        </w:rPr>
        <w:t xml:space="preserve"> which represent the cost of borrowing. This study attributes the lion’s share of the recent steep and </w:t>
      </w:r>
      <w:r w:rsidRPr="00C95A7B">
        <w:rPr>
          <w:rStyle w:val="StyleUnderline"/>
        </w:rPr>
        <w:t>rapid rise in U.S. interest rates</w:t>
      </w:r>
      <w:r w:rsidRPr="00C95A7B">
        <w:rPr>
          <w:sz w:val="16"/>
          <w:szCs w:val="16"/>
        </w:rPr>
        <w:t xml:space="preserve"> (the Federal Reserve raised the policy interest rate by 5 percentage points in 10 consecutive Open Market Committee meetings) to reaction shocks. Indeed, reaction shocks accounted for almost 60 percent of all shocks from early 2022 to May 2023. In contrast, inflation and real shocks accounted for about 20 percent each.</w:t>
      </w:r>
    </w:p>
    <w:p w14:paraId="6AA9EF69" w14:textId="77777777" w:rsidR="00BB1C83" w:rsidRPr="00C95A7B" w:rsidRDefault="00BB1C83" w:rsidP="00BB1C83">
      <w:pPr>
        <w:rPr>
          <w:sz w:val="16"/>
          <w:szCs w:val="16"/>
        </w:rPr>
      </w:pPr>
      <w:r w:rsidRPr="00C95A7B">
        <w:rPr>
          <w:sz w:val="16"/>
          <w:szCs w:val="16"/>
        </w:rPr>
        <w:t xml:space="preserve">There are a range of reasons that </w:t>
      </w:r>
      <w:r w:rsidRPr="004D3891">
        <w:rPr>
          <w:rStyle w:val="StyleUnderline"/>
          <w:highlight w:val="cyan"/>
        </w:rPr>
        <w:t xml:space="preserve">higher </w:t>
      </w:r>
      <w:r w:rsidRPr="004D3891">
        <w:rPr>
          <w:rStyle w:val="Emphasis"/>
          <w:highlight w:val="cyan"/>
        </w:rPr>
        <w:t>U.S.</w:t>
      </w:r>
      <w:r w:rsidRPr="004D3891">
        <w:rPr>
          <w:rStyle w:val="StyleUnderline"/>
          <w:highlight w:val="cyan"/>
        </w:rPr>
        <w:t xml:space="preserve"> interest</w:t>
      </w:r>
      <w:r w:rsidRPr="00C95A7B">
        <w:rPr>
          <w:sz w:val="16"/>
          <w:szCs w:val="16"/>
        </w:rPr>
        <w:t xml:space="preserve"> rates </w:t>
      </w:r>
      <w:r w:rsidRPr="00C95A7B">
        <w:rPr>
          <w:rStyle w:val="StyleUnderline"/>
        </w:rPr>
        <w:t>adversely affect emerging</w:t>
      </w:r>
      <w:r w:rsidRPr="00C95A7B">
        <w:rPr>
          <w:sz w:val="16"/>
          <w:szCs w:val="16"/>
        </w:rPr>
        <w:t xml:space="preserve"> market economies. One way is by </w:t>
      </w:r>
      <w:r w:rsidRPr="00C95A7B">
        <w:rPr>
          <w:rStyle w:val="StyleUnderline"/>
        </w:rPr>
        <w:t>making assets</w:t>
      </w:r>
      <w:r w:rsidRPr="00C95A7B">
        <w:rPr>
          <w:sz w:val="16"/>
          <w:szCs w:val="16"/>
        </w:rPr>
        <w:t xml:space="preserve"> offered in </w:t>
      </w:r>
      <w:r w:rsidRPr="00C95A7B">
        <w:rPr>
          <w:rStyle w:val="StyleUnderline"/>
        </w:rPr>
        <w:t>emerging market economies</w:t>
      </w:r>
      <w:r w:rsidRPr="00C95A7B">
        <w:rPr>
          <w:sz w:val="16"/>
          <w:szCs w:val="16"/>
        </w:rPr>
        <w:t xml:space="preserve"> less attractive, </w:t>
      </w:r>
      <w:r w:rsidRPr="004D3891">
        <w:rPr>
          <w:rStyle w:val="StyleUnderline"/>
          <w:highlight w:val="cyan"/>
        </w:rPr>
        <w:t>lead</w:t>
      </w:r>
      <w:r w:rsidRPr="00C95A7B">
        <w:rPr>
          <w:sz w:val="16"/>
          <w:szCs w:val="16"/>
        </w:rPr>
        <w:t xml:space="preserve">ing </w:t>
      </w:r>
      <w:r w:rsidRPr="004D3891">
        <w:rPr>
          <w:rStyle w:val="StyleUnderline"/>
          <w:highlight w:val="cyan"/>
        </w:rPr>
        <w:t xml:space="preserve">to </w:t>
      </w:r>
      <w:r w:rsidRPr="004D3891">
        <w:rPr>
          <w:rStyle w:val="Emphasis"/>
          <w:highlight w:val="cyan"/>
        </w:rPr>
        <w:t>lower financial flows</w:t>
      </w:r>
      <w:r w:rsidRPr="004D3891">
        <w:rPr>
          <w:rStyle w:val="StyleUnderline"/>
          <w:highlight w:val="cyan"/>
        </w:rPr>
        <w:t xml:space="preserve"> to these countries</w:t>
      </w:r>
      <w:r w:rsidRPr="00C95A7B">
        <w:rPr>
          <w:sz w:val="16"/>
          <w:szCs w:val="16"/>
        </w:rPr>
        <w:t xml:space="preserve">. </w:t>
      </w:r>
      <w:r w:rsidRPr="004D3891">
        <w:rPr>
          <w:rStyle w:val="StyleUnderline"/>
          <w:highlight w:val="cyan"/>
        </w:rPr>
        <w:t>This</w:t>
      </w:r>
      <w:r w:rsidRPr="00C95A7B">
        <w:rPr>
          <w:sz w:val="16"/>
          <w:szCs w:val="16"/>
        </w:rPr>
        <w:t xml:space="preserve"> </w:t>
      </w:r>
      <w:r w:rsidRPr="004D3891">
        <w:rPr>
          <w:rStyle w:val="StyleUnderline"/>
          <w:highlight w:val="cyan"/>
        </w:rPr>
        <w:t>increases</w:t>
      </w:r>
      <w:r w:rsidRPr="00C95A7B">
        <w:rPr>
          <w:sz w:val="16"/>
          <w:szCs w:val="16"/>
        </w:rPr>
        <w:t xml:space="preserve"> the </w:t>
      </w:r>
      <w:r w:rsidRPr="004D3891">
        <w:rPr>
          <w:rStyle w:val="StyleUnderline"/>
          <w:highlight w:val="cyan"/>
        </w:rPr>
        <w:t>cost of borrowing</w:t>
      </w:r>
      <w:r w:rsidRPr="00C95A7B">
        <w:rPr>
          <w:sz w:val="16"/>
          <w:szCs w:val="16"/>
        </w:rPr>
        <w:t xml:space="preserve"> in emerging markets, </w:t>
      </w:r>
      <w:r w:rsidRPr="004D3891">
        <w:rPr>
          <w:rStyle w:val="Emphasis"/>
          <w:highlight w:val="cyan"/>
        </w:rPr>
        <w:t>depressing demand</w:t>
      </w:r>
      <w:r w:rsidRPr="00C95A7B">
        <w:rPr>
          <w:sz w:val="16"/>
          <w:szCs w:val="16"/>
        </w:rPr>
        <w:t xml:space="preserve">. The </w:t>
      </w:r>
      <w:r w:rsidRPr="00C95A7B">
        <w:rPr>
          <w:rStyle w:val="StyleUnderline"/>
        </w:rPr>
        <w:t>falloff in capital flows</w:t>
      </w:r>
      <w:r w:rsidRPr="00C95A7B">
        <w:rPr>
          <w:sz w:val="16"/>
          <w:szCs w:val="16"/>
        </w:rPr>
        <w:t xml:space="preserve"> also </w:t>
      </w:r>
      <w:r w:rsidRPr="00C95A7B">
        <w:rPr>
          <w:rStyle w:val="StyleUnderline"/>
        </w:rPr>
        <w:t>puts pressure</w:t>
      </w:r>
      <w:r w:rsidRPr="00C95A7B">
        <w:rPr>
          <w:sz w:val="16"/>
          <w:szCs w:val="16"/>
        </w:rPr>
        <w:t xml:space="preserve"> on countries’ </w:t>
      </w:r>
      <w:r w:rsidRPr="00C95A7B">
        <w:rPr>
          <w:rStyle w:val="StyleUnderline"/>
        </w:rPr>
        <w:t>exchange rates</w:t>
      </w:r>
      <w:r w:rsidRPr="00C95A7B">
        <w:rPr>
          <w:sz w:val="16"/>
          <w:szCs w:val="16"/>
        </w:rPr>
        <w:t xml:space="preserve"> to</w:t>
      </w:r>
      <w:r w:rsidRPr="00C95A7B">
        <w:rPr>
          <w:rStyle w:val="StyleUnderline"/>
        </w:rPr>
        <w:t xml:space="preserve"> </w:t>
      </w:r>
      <w:r w:rsidRPr="00C95A7B">
        <w:rPr>
          <w:rStyle w:val="Emphasis"/>
        </w:rPr>
        <w:t>lose value</w:t>
      </w:r>
      <w:r w:rsidRPr="00C95A7B">
        <w:rPr>
          <w:sz w:val="16"/>
          <w:szCs w:val="16"/>
        </w:rPr>
        <w:t xml:space="preserve"> against the dollar. This raises the </w:t>
      </w:r>
      <w:r w:rsidRPr="00C95A7B">
        <w:rPr>
          <w:rStyle w:val="StyleUnderline"/>
        </w:rPr>
        <w:t>cost of imports</w:t>
      </w:r>
      <w:r w:rsidRPr="00C95A7B">
        <w:rPr>
          <w:sz w:val="16"/>
          <w:szCs w:val="16"/>
        </w:rPr>
        <w:t xml:space="preserve"> whose prices are denominated </w:t>
      </w:r>
      <w:r w:rsidRPr="00C95A7B">
        <w:rPr>
          <w:rStyle w:val="StyleUnderline"/>
        </w:rPr>
        <w:t>in dollars</w:t>
      </w:r>
      <w:r w:rsidRPr="00C95A7B">
        <w:rPr>
          <w:sz w:val="16"/>
          <w:szCs w:val="16"/>
        </w:rPr>
        <w:t xml:space="preserve"> (as is the case with commodities like oil, foods, and raw materials, along with many manufactured goods) putting </w:t>
      </w:r>
      <w:r w:rsidRPr="00C95A7B">
        <w:rPr>
          <w:rStyle w:val="StyleUnderline"/>
        </w:rPr>
        <w:t>upward pressure</w:t>
      </w:r>
      <w:r w:rsidRPr="00C95A7B">
        <w:rPr>
          <w:sz w:val="16"/>
          <w:szCs w:val="16"/>
        </w:rPr>
        <w:t xml:space="preserve"> on inflation. To counter these effects, emerging market central banks may raise their own domestic policy interest rates to continue to attract foreign funding and counter inflation, which </w:t>
      </w:r>
      <w:r w:rsidRPr="00C95A7B">
        <w:rPr>
          <w:rStyle w:val="Emphasis"/>
        </w:rPr>
        <w:t>depresses domestic demand</w:t>
      </w:r>
      <w:r w:rsidRPr="00C95A7B">
        <w:rPr>
          <w:sz w:val="16"/>
          <w:szCs w:val="16"/>
        </w:rPr>
        <w:t xml:space="preserve">. Higher interest rates, along with a depreciation against the dollar, make it </w:t>
      </w:r>
      <w:r w:rsidRPr="00C95A7B">
        <w:rPr>
          <w:rStyle w:val="StyleUnderline"/>
        </w:rPr>
        <w:t>more expensive</w:t>
      </w:r>
      <w:r w:rsidRPr="00C95A7B">
        <w:rPr>
          <w:sz w:val="16"/>
          <w:szCs w:val="16"/>
        </w:rPr>
        <w:t xml:space="preserve"> to pay back borrowing denominated in dollars. </w:t>
      </w:r>
    </w:p>
    <w:p w14:paraId="145285FC" w14:textId="77777777" w:rsidR="00BB1C83" w:rsidRPr="00C95A7B" w:rsidRDefault="00BB1C83" w:rsidP="00BB1C83">
      <w:pPr>
        <w:rPr>
          <w:sz w:val="16"/>
          <w:szCs w:val="16"/>
        </w:rPr>
      </w:pPr>
      <w:r w:rsidRPr="004D3891">
        <w:rPr>
          <w:rStyle w:val="StyleUnderline"/>
          <w:highlight w:val="cyan"/>
        </w:rPr>
        <w:t>Increases in</w:t>
      </w:r>
      <w:r w:rsidRPr="004D3891">
        <w:rPr>
          <w:sz w:val="16"/>
          <w:szCs w:val="16"/>
          <w:highlight w:val="cyan"/>
        </w:rPr>
        <w:t xml:space="preserve"> </w:t>
      </w:r>
      <w:r w:rsidRPr="004D3891">
        <w:rPr>
          <w:rStyle w:val="Emphasis"/>
          <w:highlight w:val="cyan"/>
        </w:rPr>
        <w:t>U.S.</w:t>
      </w:r>
      <w:r w:rsidRPr="00C95A7B">
        <w:rPr>
          <w:rStyle w:val="Emphasis"/>
        </w:rPr>
        <w:t xml:space="preserve"> </w:t>
      </w:r>
      <w:r w:rsidRPr="00C95A7B">
        <w:rPr>
          <w:sz w:val="16"/>
          <w:szCs w:val="16"/>
        </w:rPr>
        <w:t xml:space="preserve">interest </w:t>
      </w:r>
      <w:r w:rsidRPr="004D3891">
        <w:rPr>
          <w:rStyle w:val="Emphasis"/>
          <w:highlight w:val="cyan"/>
        </w:rPr>
        <w:t>rates</w:t>
      </w:r>
      <w:r w:rsidRPr="00C95A7B">
        <w:rPr>
          <w:sz w:val="16"/>
          <w:szCs w:val="16"/>
        </w:rPr>
        <w:t xml:space="preserve"> </w:t>
      </w:r>
      <w:r w:rsidRPr="004D3891">
        <w:rPr>
          <w:rStyle w:val="StyleUnderline"/>
          <w:highlight w:val="cyan"/>
        </w:rPr>
        <w:t>associated</w:t>
      </w:r>
      <w:r w:rsidRPr="00C95A7B">
        <w:rPr>
          <w:sz w:val="16"/>
          <w:szCs w:val="16"/>
        </w:rPr>
        <w:t xml:space="preserve"> with higher inflation expectations or, </w:t>
      </w:r>
      <w:r w:rsidRPr="00C95A7B">
        <w:rPr>
          <w:rStyle w:val="StyleUnderline"/>
        </w:rPr>
        <w:t>especially</w:t>
      </w:r>
      <w:r w:rsidRPr="00C95A7B">
        <w:rPr>
          <w:sz w:val="16"/>
          <w:szCs w:val="16"/>
        </w:rPr>
        <w:t xml:space="preserve">, </w:t>
      </w:r>
      <w:r w:rsidRPr="004D3891">
        <w:rPr>
          <w:rStyle w:val="StyleUnderline"/>
          <w:highlight w:val="cyan"/>
        </w:rPr>
        <w:t xml:space="preserve">the </w:t>
      </w:r>
      <w:r w:rsidRPr="004D3891">
        <w:rPr>
          <w:rStyle w:val="Emphasis"/>
          <w:highlight w:val="cyan"/>
        </w:rPr>
        <w:t>perception</w:t>
      </w:r>
      <w:r w:rsidRPr="00C95A7B">
        <w:rPr>
          <w:sz w:val="16"/>
          <w:szCs w:val="16"/>
        </w:rPr>
        <w:t xml:space="preserve"> </w:t>
      </w:r>
      <w:r w:rsidRPr="004D3891">
        <w:rPr>
          <w:rStyle w:val="StyleUnderline"/>
          <w:highlight w:val="cyan"/>
        </w:rPr>
        <w:t xml:space="preserve">that the </w:t>
      </w:r>
      <w:r w:rsidRPr="004D3891">
        <w:rPr>
          <w:rStyle w:val="Emphasis"/>
          <w:highlight w:val="cyan"/>
        </w:rPr>
        <w:t>Fed</w:t>
      </w:r>
      <w:r w:rsidRPr="00C95A7B">
        <w:rPr>
          <w:sz w:val="16"/>
          <w:szCs w:val="16"/>
        </w:rPr>
        <w:t xml:space="preserve"> has </w:t>
      </w:r>
      <w:r w:rsidRPr="004D3891">
        <w:rPr>
          <w:rStyle w:val="StyleUnderline"/>
          <w:highlight w:val="cyan"/>
        </w:rPr>
        <w:t>shifted to</w:t>
      </w:r>
      <w:r w:rsidRPr="00C95A7B">
        <w:rPr>
          <w:sz w:val="16"/>
          <w:szCs w:val="16"/>
        </w:rPr>
        <w:t xml:space="preserve">ward </w:t>
      </w:r>
      <w:r w:rsidRPr="004D3891">
        <w:rPr>
          <w:rStyle w:val="StyleUnderline"/>
          <w:highlight w:val="cyan"/>
        </w:rPr>
        <w:t>a more</w:t>
      </w:r>
      <w:r w:rsidRPr="00C95A7B">
        <w:rPr>
          <w:sz w:val="16"/>
          <w:szCs w:val="16"/>
        </w:rPr>
        <w:t xml:space="preserve"> </w:t>
      </w:r>
      <w:r w:rsidRPr="004D3891">
        <w:rPr>
          <w:rStyle w:val="Emphasis"/>
          <w:highlight w:val="cyan"/>
        </w:rPr>
        <w:t>aggressive</w:t>
      </w:r>
      <w:r w:rsidRPr="004D3891">
        <w:rPr>
          <w:rStyle w:val="StyleUnderline"/>
          <w:highlight w:val="cyan"/>
        </w:rPr>
        <w:t xml:space="preserve"> policy</w:t>
      </w:r>
      <w:r w:rsidRPr="00C95A7B">
        <w:rPr>
          <w:sz w:val="16"/>
          <w:szCs w:val="16"/>
        </w:rPr>
        <w:t xml:space="preserve"> are likely to </w:t>
      </w:r>
      <w:r w:rsidRPr="004D3891">
        <w:rPr>
          <w:rStyle w:val="StyleUnderline"/>
          <w:highlight w:val="cyan"/>
        </w:rPr>
        <w:t xml:space="preserve">lead to more </w:t>
      </w:r>
      <w:r w:rsidRPr="004D3891">
        <w:rPr>
          <w:rStyle w:val="Emphasis"/>
          <w:highlight w:val="cyan"/>
        </w:rPr>
        <w:t>adverse spillovers</w:t>
      </w:r>
      <w:r w:rsidRPr="004D3891">
        <w:rPr>
          <w:rStyle w:val="StyleUnderline"/>
          <w:highlight w:val="cyan"/>
        </w:rPr>
        <w:t xml:space="preserve"> on</w:t>
      </w:r>
      <w:r w:rsidRPr="00C95A7B">
        <w:rPr>
          <w:sz w:val="16"/>
          <w:szCs w:val="16"/>
        </w:rPr>
        <w:t xml:space="preserve"> emerging and </w:t>
      </w:r>
      <w:r w:rsidRPr="004D3891">
        <w:rPr>
          <w:rStyle w:val="Emphasis"/>
          <w:highlight w:val="cyan"/>
        </w:rPr>
        <w:t>developing economies</w:t>
      </w:r>
      <w:r w:rsidRPr="00C95A7B">
        <w:rPr>
          <w:rStyle w:val="Emphasis"/>
        </w:rPr>
        <w:t xml:space="preserve"> </w:t>
      </w:r>
      <w:r w:rsidRPr="00C95A7B">
        <w:rPr>
          <w:sz w:val="16"/>
          <w:szCs w:val="16"/>
        </w:rPr>
        <w:t xml:space="preserve">than when higher interest rates are the result of improved prospects for the U.S. economy. When </w:t>
      </w:r>
      <w:r w:rsidRPr="00C95A7B">
        <w:rPr>
          <w:rStyle w:val="Emphasis"/>
        </w:rPr>
        <w:t>U.S.</w:t>
      </w:r>
      <w:r w:rsidRPr="00C95A7B">
        <w:rPr>
          <w:rStyle w:val="StyleUnderline"/>
        </w:rPr>
        <w:t xml:space="preserve"> interest rates rise</w:t>
      </w:r>
      <w:r w:rsidRPr="00C95A7B">
        <w:rPr>
          <w:sz w:val="16"/>
          <w:szCs w:val="16"/>
        </w:rPr>
        <w:t xml:space="preserve"> because of a reaction shock or an inflation shock there is </w:t>
      </w:r>
      <w:r w:rsidRPr="00C95A7B">
        <w:rPr>
          <w:rStyle w:val="StyleUnderline"/>
        </w:rPr>
        <w:t>not an accompanying increase in U.S. income</w:t>
      </w:r>
      <w:r w:rsidRPr="00C95A7B">
        <w:rPr>
          <w:sz w:val="16"/>
          <w:szCs w:val="16"/>
        </w:rPr>
        <w:t xml:space="preserve"> (which would draw in more exports from emerging and developing economies) as opposed to an increase in U.S. interest rates due to a real shock that raises prospects for U.S. growth. </w:t>
      </w:r>
      <w:r w:rsidRPr="00C95A7B">
        <w:rPr>
          <w:rStyle w:val="StyleUnderline"/>
        </w:rPr>
        <w:t>Using historical data</w:t>
      </w:r>
      <w:r w:rsidRPr="00C95A7B">
        <w:rPr>
          <w:sz w:val="16"/>
          <w:szCs w:val="16"/>
        </w:rPr>
        <w:t xml:space="preserve">, the World Bank study estimated that, for the average </w:t>
      </w:r>
      <w:r w:rsidRPr="00C95A7B">
        <w:rPr>
          <w:rStyle w:val="StyleUnderline"/>
        </w:rPr>
        <w:t>emerging market/developing economy</w:t>
      </w:r>
      <w:r w:rsidRPr="00C95A7B">
        <w:rPr>
          <w:sz w:val="16"/>
          <w:szCs w:val="16"/>
        </w:rPr>
        <w:t xml:space="preserve">, the probability of facing a </w:t>
      </w:r>
      <w:r w:rsidRPr="00C95A7B">
        <w:rPr>
          <w:rStyle w:val="StyleUnderline"/>
        </w:rPr>
        <w:t>financial crisis</w:t>
      </w:r>
      <w:r w:rsidRPr="00C95A7B">
        <w:rPr>
          <w:sz w:val="16"/>
          <w:szCs w:val="16"/>
        </w:rPr>
        <w:t xml:space="preserve"> in a given year from 1985 to 2018 was 3½ percent. But the study estimated that the </w:t>
      </w:r>
      <w:r w:rsidRPr="004D3891">
        <w:rPr>
          <w:rStyle w:val="StyleUnderline"/>
          <w:highlight w:val="cyan"/>
        </w:rPr>
        <w:t>probability of a crisis</w:t>
      </w:r>
      <w:r w:rsidRPr="00C95A7B">
        <w:rPr>
          <w:sz w:val="16"/>
          <w:szCs w:val="16"/>
        </w:rPr>
        <w:t xml:space="preserve"> almost </w:t>
      </w:r>
      <w:r w:rsidRPr="004D3891">
        <w:rPr>
          <w:rStyle w:val="Emphasis"/>
          <w:highlight w:val="cyan"/>
        </w:rPr>
        <w:t>doubled</w:t>
      </w:r>
      <w:r w:rsidRPr="00C95A7B">
        <w:rPr>
          <w:sz w:val="16"/>
          <w:szCs w:val="16"/>
        </w:rPr>
        <w:t xml:space="preserve">, to about 6½ percent, </w:t>
      </w:r>
      <w:r w:rsidRPr="004D3891">
        <w:rPr>
          <w:rStyle w:val="StyleUnderline"/>
          <w:highlight w:val="cyan"/>
        </w:rPr>
        <w:t>when</w:t>
      </w:r>
      <w:r w:rsidRPr="00C95A7B">
        <w:rPr>
          <w:sz w:val="16"/>
          <w:szCs w:val="16"/>
        </w:rPr>
        <w:t xml:space="preserve"> the </w:t>
      </w:r>
      <w:r w:rsidRPr="00C95A7B">
        <w:rPr>
          <w:rStyle w:val="StyleUnderline"/>
        </w:rPr>
        <w:t xml:space="preserve">2-year </w:t>
      </w:r>
      <w:r w:rsidRPr="004D3891">
        <w:rPr>
          <w:rStyle w:val="StyleUnderline"/>
          <w:highlight w:val="cyan"/>
        </w:rPr>
        <w:t>yields</w:t>
      </w:r>
      <w:r w:rsidRPr="00C95A7B">
        <w:rPr>
          <w:rStyle w:val="StyleUnderline"/>
        </w:rPr>
        <w:t xml:space="preserve"> </w:t>
      </w:r>
      <w:r w:rsidRPr="004D3891">
        <w:rPr>
          <w:rStyle w:val="StyleUnderline"/>
          <w:highlight w:val="cyan"/>
        </w:rPr>
        <w:t xml:space="preserve">in the </w:t>
      </w:r>
      <w:r w:rsidRPr="004D3891">
        <w:rPr>
          <w:rStyle w:val="Emphasis"/>
          <w:highlight w:val="cyan"/>
        </w:rPr>
        <w:t>U.S.</w:t>
      </w:r>
      <w:r w:rsidRPr="004D3891">
        <w:rPr>
          <w:rStyle w:val="StyleUnderline"/>
          <w:highlight w:val="cyan"/>
        </w:rPr>
        <w:t xml:space="preserve"> increased</w:t>
      </w:r>
      <w:r w:rsidRPr="00C95A7B">
        <w:rPr>
          <w:sz w:val="16"/>
          <w:szCs w:val="16"/>
        </w:rPr>
        <w:t xml:space="preserve"> by 25 basis points </w:t>
      </w:r>
      <w:r w:rsidRPr="004D3891">
        <w:rPr>
          <w:rStyle w:val="StyleUnderline"/>
          <w:highlight w:val="cyan"/>
        </w:rPr>
        <w:t>because</w:t>
      </w:r>
      <w:r w:rsidRPr="00C95A7B">
        <w:rPr>
          <w:sz w:val="16"/>
          <w:szCs w:val="16"/>
        </w:rPr>
        <w:t xml:space="preserve"> of market expectations </w:t>
      </w:r>
      <w:r w:rsidRPr="004D3891">
        <w:rPr>
          <w:rStyle w:val="StyleUnderline"/>
          <w:highlight w:val="cyan"/>
        </w:rPr>
        <w:t>of a shift to</w:t>
      </w:r>
      <w:r w:rsidRPr="00C95A7B">
        <w:rPr>
          <w:rStyle w:val="StyleUnderline"/>
        </w:rPr>
        <w:t xml:space="preserve">ward </w:t>
      </w:r>
      <w:r w:rsidRPr="004D3891">
        <w:rPr>
          <w:rStyle w:val="StyleUnderline"/>
          <w:highlight w:val="cyan"/>
        </w:rPr>
        <w:t xml:space="preserve">more </w:t>
      </w:r>
      <w:r w:rsidRPr="004D3891">
        <w:rPr>
          <w:rStyle w:val="Emphasis"/>
          <w:highlight w:val="cyan"/>
        </w:rPr>
        <w:t>aggressive Fed</w:t>
      </w:r>
      <w:r w:rsidRPr="004D3891">
        <w:rPr>
          <w:rStyle w:val="StyleUnderline"/>
          <w:highlight w:val="cyan"/>
        </w:rPr>
        <w:t xml:space="preserve"> policy</w:t>
      </w:r>
      <w:r w:rsidRPr="00C95A7B">
        <w:rPr>
          <w:sz w:val="16"/>
          <w:szCs w:val="16"/>
        </w:rPr>
        <w:t>. By comparison, the impact of an increase in interest rates due to improved prospects for the U.S. economy did not materially affect the likelihood of currency crises in emerging markets and developing economies.</w:t>
      </w:r>
    </w:p>
    <w:p w14:paraId="3CEACB2C" w14:textId="77777777" w:rsidR="00BB1C83" w:rsidRPr="002D1763" w:rsidRDefault="00BB1C83" w:rsidP="00BB1C83">
      <w:pPr>
        <w:pStyle w:val="Heading4"/>
      </w:pPr>
      <w:r>
        <w:t xml:space="preserve">6. Exchange rates. Currency peg makes it uniquely likely that collapse is </w:t>
      </w:r>
      <w:r>
        <w:rPr>
          <w:u w:val="single"/>
        </w:rPr>
        <w:t>contagion</w:t>
      </w:r>
      <w:r>
        <w:t xml:space="preserve"> across global markets. </w:t>
      </w:r>
    </w:p>
    <w:p w14:paraId="16811A6C" w14:textId="77777777" w:rsidR="00BB1C83" w:rsidRPr="001A658D" w:rsidRDefault="00BB1C83" w:rsidP="00BB1C83">
      <w:r>
        <w:t xml:space="preserve">Robin </w:t>
      </w:r>
      <w:r w:rsidRPr="00D35B41">
        <w:rPr>
          <w:rStyle w:val="Style13ptBold"/>
        </w:rPr>
        <w:t>Brooks 24</w:t>
      </w:r>
      <w:r>
        <w:t>. Senior Fellow - Global Economy and Development. “</w:t>
      </w:r>
      <w:r w:rsidRPr="00D35B41">
        <w:t>Fear of floating exchange rates in emerging markets</w:t>
      </w:r>
      <w:r>
        <w:t xml:space="preserve">”. </w:t>
      </w:r>
      <w:r w:rsidRPr="00D35B41">
        <w:t>https://www.brookings.edu/articles/fear-of-floating-exchange-rates-in-emerging-markets/</w:t>
      </w:r>
    </w:p>
    <w:p w14:paraId="71DF66FD" w14:textId="77777777" w:rsidR="00BB1C83" w:rsidRPr="002D1763" w:rsidRDefault="00BB1C83" w:rsidP="00BB1C83">
      <w:pPr>
        <w:rPr>
          <w:sz w:val="14"/>
        </w:rPr>
      </w:pPr>
      <w:r w:rsidRPr="002D1763">
        <w:rPr>
          <w:sz w:val="14"/>
        </w:rPr>
        <w:t xml:space="preserve">Over 20 years ago, Guillermo Calvo and Carmen Reinhart coined the term “fear of floating” to describe reluctance in emerging markets (EM) to embrace freely floating exchange rates. Their work came in the wake of the Asian financial crisis, when many exchange rate pegs collapsed in explosive fashion, with large devaluations and financial turmoil weighing on growth in the years that followed. Since then, many emerging markets have embraced fully flexible exchange rates, alongside adopting independent central banks and inflation targeting. However, significant holdouts remain, even as they continue to suffer periodic currency crises and volatility. (There are also many dirty floats, i.e., countries who intervene periodically, especially in Asia). </w:t>
      </w:r>
      <w:r w:rsidRPr="001A658D">
        <w:rPr>
          <w:rStyle w:val="StyleUnderline"/>
        </w:rPr>
        <w:t xml:space="preserve">Two </w:t>
      </w:r>
      <w:r w:rsidRPr="004D3891">
        <w:rPr>
          <w:rStyle w:val="StyleUnderline"/>
          <w:highlight w:val="cyan"/>
        </w:rPr>
        <w:t>things make currency pegs</w:t>
      </w:r>
      <w:r w:rsidRPr="002D1763">
        <w:rPr>
          <w:sz w:val="14"/>
        </w:rPr>
        <w:t xml:space="preserve"> </w:t>
      </w:r>
      <w:r w:rsidRPr="004D3891">
        <w:rPr>
          <w:rStyle w:val="Emphasis"/>
          <w:highlight w:val="cyan"/>
        </w:rPr>
        <w:t>especially dangerous</w:t>
      </w:r>
      <w:r w:rsidRPr="002D1763">
        <w:rPr>
          <w:sz w:val="14"/>
        </w:rPr>
        <w:t xml:space="preserve"> now: (i) Strong U.S. </w:t>
      </w:r>
      <w:r w:rsidRPr="004D3891">
        <w:rPr>
          <w:rStyle w:val="StyleUnderline"/>
          <w:highlight w:val="cyan"/>
        </w:rPr>
        <w:t>growth</w:t>
      </w:r>
      <w:r w:rsidRPr="002D1763">
        <w:rPr>
          <w:sz w:val="14"/>
        </w:rPr>
        <w:t xml:space="preserve"> versus the rest of the world </w:t>
      </w:r>
      <w:r w:rsidRPr="004D3891">
        <w:rPr>
          <w:rStyle w:val="StyleUnderline"/>
          <w:highlight w:val="cyan"/>
        </w:rPr>
        <w:t xml:space="preserve">caused the </w:t>
      </w:r>
      <w:r w:rsidRPr="004D3891">
        <w:rPr>
          <w:rStyle w:val="Emphasis"/>
          <w:highlight w:val="cyan"/>
        </w:rPr>
        <w:t>dollar to rise sharply</w:t>
      </w:r>
      <w:r w:rsidRPr="002D1763">
        <w:rPr>
          <w:sz w:val="14"/>
        </w:rPr>
        <w:t xml:space="preserve"> over the past decade, and </w:t>
      </w:r>
      <w:r w:rsidRPr="001A658D">
        <w:rPr>
          <w:rStyle w:val="StyleUnderline"/>
        </w:rPr>
        <w:t xml:space="preserve">there is </w:t>
      </w:r>
      <w:r w:rsidRPr="004D3891">
        <w:rPr>
          <w:rStyle w:val="Emphasis"/>
          <w:highlight w:val="cyan"/>
        </w:rPr>
        <w:t>no end in sight</w:t>
      </w:r>
      <w:r w:rsidRPr="002D1763">
        <w:rPr>
          <w:sz w:val="14"/>
        </w:rPr>
        <w:t xml:space="preserve"> </w:t>
      </w:r>
      <w:r w:rsidRPr="001A658D">
        <w:rPr>
          <w:rStyle w:val="StyleUnderline"/>
        </w:rPr>
        <w:t>to this outperformance;</w:t>
      </w:r>
      <w:r w:rsidRPr="002D1763">
        <w:rPr>
          <w:sz w:val="14"/>
        </w:rPr>
        <w:t xml:space="preserve"> and (ii) </w:t>
      </w:r>
      <w:r w:rsidRPr="004D3891">
        <w:rPr>
          <w:rStyle w:val="Emphasis"/>
          <w:highlight w:val="cyan"/>
        </w:rPr>
        <w:t>Elevated geopolitical risk</w:t>
      </w:r>
      <w:r w:rsidRPr="002D1763">
        <w:rPr>
          <w:sz w:val="14"/>
        </w:rPr>
        <w:t xml:space="preserve"> is </w:t>
      </w:r>
      <w:r w:rsidRPr="004D3891">
        <w:rPr>
          <w:rStyle w:val="StyleUnderline"/>
          <w:highlight w:val="cyan"/>
        </w:rPr>
        <w:t xml:space="preserve">leading to </w:t>
      </w:r>
      <w:r w:rsidRPr="004D3891">
        <w:rPr>
          <w:rStyle w:val="Emphasis"/>
          <w:highlight w:val="cyan"/>
        </w:rPr>
        <w:t>big swings in commodity prices</w:t>
      </w:r>
      <w:r w:rsidRPr="002D1763">
        <w:rPr>
          <w:sz w:val="14"/>
        </w:rPr>
        <w:t xml:space="preserve">, </w:t>
      </w:r>
      <w:r w:rsidRPr="001A658D">
        <w:rPr>
          <w:rStyle w:val="StyleUnderline"/>
        </w:rPr>
        <w:t>causing the terms of trade of commodity importers and exporters to fluctuate sharply</w:t>
      </w:r>
      <w:r w:rsidRPr="002D1763">
        <w:rPr>
          <w:sz w:val="14"/>
        </w:rPr>
        <w:t xml:space="preserve">. A </w:t>
      </w:r>
      <w:r w:rsidRPr="004D3891">
        <w:rPr>
          <w:rStyle w:val="StyleUnderline"/>
          <w:highlight w:val="cyan"/>
        </w:rPr>
        <w:t>Trump</w:t>
      </w:r>
      <w:r w:rsidRPr="002D1763">
        <w:rPr>
          <w:sz w:val="14"/>
        </w:rPr>
        <w:t xml:space="preserve"> win in the coming U.S. election—if it leads to more </w:t>
      </w:r>
      <w:r w:rsidRPr="004D3891">
        <w:rPr>
          <w:rStyle w:val="StyleUnderline"/>
          <w:highlight w:val="cyan"/>
        </w:rPr>
        <w:t>tariffs</w:t>
      </w:r>
      <w:r w:rsidRPr="002D1763">
        <w:rPr>
          <w:sz w:val="14"/>
        </w:rPr>
        <w:t>—</w:t>
      </w:r>
      <w:r w:rsidRPr="004D3891">
        <w:rPr>
          <w:rStyle w:val="Emphasis"/>
          <w:highlight w:val="cyan"/>
        </w:rPr>
        <w:t>could be the ultimate</w:t>
      </w:r>
      <w:r w:rsidRPr="002D1763">
        <w:rPr>
          <w:sz w:val="14"/>
        </w:rPr>
        <w:t xml:space="preserve"> such </w:t>
      </w:r>
      <w:r w:rsidRPr="004D3891">
        <w:rPr>
          <w:rStyle w:val="Emphasis"/>
          <w:highlight w:val="cyan"/>
        </w:rPr>
        <w:t>terms-of-trade shock</w:t>
      </w:r>
      <w:r w:rsidRPr="004D3891">
        <w:rPr>
          <w:rStyle w:val="StyleUnderline"/>
          <w:highlight w:val="cyan"/>
        </w:rPr>
        <w:t>,</w:t>
      </w:r>
      <w:r w:rsidRPr="002D1763">
        <w:rPr>
          <w:sz w:val="14"/>
        </w:rPr>
        <w:t xml:space="preserve"> </w:t>
      </w:r>
      <w:r w:rsidRPr="004D3891">
        <w:rPr>
          <w:rStyle w:val="StyleUnderline"/>
          <w:highlight w:val="cyan"/>
        </w:rPr>
        <w:t xml:space="preserve">putting </w:t>
      </w:r>
      <w:r w:rsidRPr="004D3891">
        <w:rPr>
          <w:rStyle w:val="Emphasis"/>
          <w:highlight w:val="cyan"/>
        </w:rPr>
        <w:t>severe depreciation pressure</w:t>
      </w:r>
      <w:r w:rsidRPr="001A658D">
        <w:rPr>
          <w:rStyle w:val="StyleUnderline"/>
        </w:rPr>
        <w:t xml:space="preserve"> </w:t>
      </w:r>
      <w:r w:rsidRPr="004D3891">
        <w:rPr>
          <w:rStyle w:val="StyleUnderline"/>
          <w:highlight w:val="cyan"/>
        </w:rPr>
        <w:t>on remaining pegs</w:t>
      </w:r>
      <w:r w:rsidRPr="004D3891">
        <w:rPr>
          <w:sz w:val="14"/>
          <w:highlight w:val="cyan"/>
        </w:rPr>
        <w:t>.</w:t>
      </w:r>
    </w:p>
    <w:p w14:paraId="227EFC3C" w14:textId="77777777" w:rsidR="00BB1C83" w:rsidRPr="00D35B41" w:rsidRDefault="00BB1C83" w:rsidP="00BB1C83">
      <w:pPr>
        <w:rPr>
          <w:sz w:val="16"/>
        </w:rPr>
      </w:pPr>
      <w:r w:rsidRPr="00D35B41">
        <w:rPr>
          <w:sz w:val="16"/>
        </w:rPr>
        <w:t>Fear of floating in emerging markets</w:t>
      </w:r>
    </w:p>
    <w:p w14:paraId="7C9F5B17" w14:textId="77777777" w:rsidR="00BB1C83" w:rsidRPr="00D35B41" w:rsidRDefault="00BB1C83" w:rsidP="00BB1C83">
      <w:pPr>
        <w:rPr>
          <w:sz w:val="16"/>
        </w:rPr>
      </w:pPr>
      <w:r w:rsidRPr="00D35B41">
        <w:rPr>
          <w:sz w:val="16"/>
        </w:rPr>
        <w:t>Many emerging markets have shifted to fully flexible exchange rates with independent central banks, but a few countries have not followed this trend. Argentina is perhaps the most prominent example and helps illustrate the dangers inherent in currency pegs. It most recently devalued the peso in December 2023, whereafter it adopted a crawling peg to the dollar. High inflation in the wake of the devaluation pushed the real exchange rate back up to where it was before the devaluation, so any competitiveness gain has now likely been lost (Figure 1). Indeed, on a cross-country comparison, Argentina’s peso has risen the most in real effective terms across all major currencies since the COVID-19 pandemic (Figure 2). The rebound in the real exchange rate could have been avoided had the government allowed the peso to float freely after the devaluation, since nominal depreciation would have offset high inflation. Without that safety valve, the peso has once again risen to unsustainable levels.</w:t>
      </w:r>
    </w:p>
    <w:p w14:paraId="087684A2" w14:textId="77777777" w:rsidR="00BB1C83" w:rsidRPr="00D35B41" w:rsidRDefault="00BB1C83" w:rsidP="00BB1C83">
      <w:pPr>
        <w:rPr>
          <w:sz w:val="16"/>
        </w:rPr>
      </w:pPr>
      <w:r w:rsidRPr="00D35B41">
        <w:rPr>
          <w:sz w:val="16"/>
        </w:rPr>
        <w:t xml:space="preserve">Other prominent examples in emerging markets are Egypt (Figure 3) and Pakistan (Figure 4). In both cases, </w:t>
      </w:r>
      <w:r w:rsidRPr="00D35B41">
        <w:rPr>
          <w:rStyle w:val="StyleUnderline"/>
        </w:rPr>
        <w:t xml:space="preserve">reflexive repegging post-devaluation </w:t>
      </w:r>
      <w:r w:rsidRPr="004D3891">
        <w:rPr>
          <w:rStyle w:val="StyleUnderline"/>
          <w:highlight w:val="cyan"/>
        </w:rPr>
        <w:t xml:space="preserve">allows inflation to push </w:t>
      </w:r>
      <w:r w:rsidRPr="004D3891">
        <w:rPr>
          <w:rStyle w:val="Emphasis"/>
          <w:highlight w:val="cyan"/>
        </w:rPr>
        <w:t>up the exchange rate</w:t>
      </w:r>
      <w:r w:rsidRPr="00D35B41">
        <w:rPr>
          <w:rStyle w:val="StyleUnderline"/>
        </w:rPr>
        <w:t xml:space="preserve"> in real terms, </w:t>
      </w:r>
      <w:r w:rsidRPr="004D3891">
        <w:rPr>
          <w:rStyle w:val="StyleUnderline"/>
          <w:highlight w:val="cyan"/>
        </w:rPr>
        <w:t>locking</w:t>
      </w:r>
      <w:r w:rsidRPr="00D35B41">
        <w:rPr>
          <w:rStyle w:val="StyleUnderline"/>
        </w:rPr>
        <w:t xml:space="preserve"> these </w:t>
      </w:r>
      <w:r w:rsidRPr="004D3891">
        <w:rPr>
          <w:rStyle w:val="StyleUnderline"/>
          <w:highlight w:val="cyan"/>
        </w:rPr>
        <w:t>countries</w:t>
      </w:r>
      <w:r w:rsidRPr="00D35B41">
        <w:rPr>
          <w:rStyle w:val="StyleUnderline"/>
        </w:rPr>
        <w:t xml:space="preserve"> </w:t>
      </w:r>
      <w:r w:rsidRPr="004D3891">
        <w:rPr>
          <w:rStyle w:val="Emphasis"/>
          <w:highlight w:val="cyan"/>
        </w:rPr>
        <w:t>into a cycle of devaluation</w:t>
      </w:r>
      <w:r w:rsidRPr="00D35B41">
        <w:rPr>
          <w:rStyle w:val="StyleUnderline"/>
        </w:rPr>
        <w:t xml:space="preserve">. Fear of floating provides the illusion of stability in the form of a nominal currency peg, but this only produces instability and harms growth over the medium term. Other </w:t>
      </w:r>
      <w:r w:rsidRPr="004D3891">
        <w:rPr>
          <w:rStyle w:val="StyleUnderline"/>
          <w:highlight w:val="cyan"/>
        </w:rPr>
        <w:t>prominent emerging markets</w:t>
      </w:r>
      <w:r w:rsidRPr="00D35B41">
        <w:rPr>
          <w:rStyle w:val="StyleUnderline"/>
        </w:rPr>
        <w:t xml:space="preserve"> </w:t>
      </w:r>
      <w:r w:rsidRPr="004D3891">
        <w:rPr>
          <w:rStyle w:val="Emphasis"/>
          <w:highlight w:val="cyan"/>
        </w:rPr>
        <w:t>locked</w:t>
      </w:r>
      <w:r w:rsidRPr="00D35B41">
        <w:rPr>
          <w:rStyle w:val="StyleUnderline"/>
        </w:rPr>
        <w:t xml:space="preserve"> </w:t>
      </w:r>
      <w:r w:rsidRPr="004D3891">
        <w:rPr>
          <w:rStyle w:val="StyleUnderline"/>
          <w:highlight w:val="cyan"/>
        </w:rPr>
        <w:t>into</w:t>
      </w:r>
      <w:r w:rsidRPr="00D35B41">
        <w:rPr>
          <w:rStyle w:val="StyleUnderline"/>
        </w:rPr>
        <w:t xml:space="preserve"> similar cycles include </w:t>
      </w:r>
      <w:r w:rsidRPr="004D3891">
        <w:rPr>
          <w:rStyle w:val="Emphasis"/>
          <w:highlight w:val="cyan"/>
        </w:rPr>
        <w:t>Sri Lanka</w:t>
      </w:r>
      <w:r w:rsidRPr="00D35B41">
        <w:rPr>
          <w:rStyle w:val="StyleUnderline"/>
        </w:rPr>
        <w:t xml:space="preserve">, </w:t>
      </w:r>
      <w:r w:rsidRPr="004D3891">
        <w:rPr>
          <w:rStyle w:val="Emphasis"/>
          <w:highlight w:val="cyan"/>
        </w:rPr>
        <w:t>Turkey</w:t>
      </w:r>
      <w:r w:rsidRPr="00D35B41">
        <w:rPr>
          <w:rStyle w:val="StyleUnderline"/>
        </w:rPr>
        <w:t xml:space="preserve">, and </w:t>
      </w:r>
      <w:r w:rsidRPr="004D3891">
        <w:rPr>
          <w:rStyle w:val="Emphasis"/>
          <w:highlight w:val="cyan"/>
        </w:rPr>
        <w:t>Ukraine</w:t>
      </w:r>
      <w:r w:rsidRPr="00D35B41">
        <w:rPr>
          <w:sz w:val="16"/>
        </w:rPr>
        <w:t>.</w:t>
      </w:r>
    </w:p>
    <w:p w14:paraId="45CAF752" w14:textId="77777777" w:rsidR="00BB1C83" w:rsidRPr="00D35B41" w:rsidRDefault="00BB1C83" w:rsidP="00BB1C83">
      <w:pPr>
        <w:rPr>
          <w:sz w:val="16"/>
        </w:rPr>
      </w:pPr>
      <w:r w:rsidRPr="00D35B41">
        <w:rPr>
          <w:sz w:val="16"/>
        </w:rPr>
        <w:t>A uniquely bad time for dollar pegs</w:t>
      </w:r>
    </w:p>
    <w:p w14:paraId="167ECEAC" w14:textId="77777777" w:rsidR="00BB1C83" w:rsidRPr="00D35B41" w:rsidRDefault="00BB1C83" w:rsidP="00BB1C83">
      <w:pPr>
        <w:rPr>
          <w:rStyle w:val="Emphasis"/>
        </w:rPr>
      </w:pPr>
      <w:r w:rsidRPr="00D35B41">
        <w:rPr>
          <w:sz w:val="16"/>
        </w:rPr>
        <w:t xml:space="preserve">There are two things that make pegging to the dollar (the most prevalent peg) uniquely dangerous. First, </w:t>
      </w:r>
      <w:r w:rsidRPr="004D3891">
        <w:rPr>
          <w:rStyle w:val="StyleUnderline"/>
          <w:highlight w:val="cyan"/>
        </w:rPr>
        <w:t>the dollar has been on</w:t>
      </w:r>
      <w:r w:rsidRPr="00D35B41">
        <w:rPr>
          <w:rStyle w:val="StyleUnderline"/>
        </w:rPr>
        <w:t xml:space="preserve"> an </w:t>
      </w:r>
      <w:r w:rsidRPr="004D3891">
        <w:rPr>
          <w:rStyle w:val="Emphasis"/>
          <w:highlight w:val="cyan"/>
        </w:rPr>
        <w:t>uninterrupted rise</w:t>
      </w:r>
      <w:r w:rsidRPr="00D35B41">
        <w:rPr>
          <w:rStyle w:val="StyleUnderline"/>
        </w:rPr>
        <w:t xml:space="preserve"> over the past decade, as greater fiscal capacity and stronger growth in the United States than anywhere else have caused the greenback to appreciate</w:t>
      </w:r>
      <w:r w:rsidRPr="00D35B41">
        <w:rPr>
          <w:sz w:val="16"/>
        </w:rPr>
        <w:t xml:space="preserve"> (Figure 5). </w:t>
      </w:r>
      <w:r w:rsidRPr="004D3891">
        <w:rPr>
          <w:rStyle w:val="StyleUnderline"/>
          <w:highlight w:val="cyan"/>
        </w:rPr>
        <w:t>Any</w:t>
      </w:r>
      <w:r w:rsidRPr="00D35B41">
        <w:rPr>
          <w:rStyle w:val="StyleUnderline"/>
        </w:rPr>
        <w:t xml:space="preserve"> kind of dollar </w:t>
      </w:r>
      <w:r w:rsidRPr="004D3891">
        <w:rPr>
          <w:rStyle w:val="StyleUnderline"/>
          <w:highlight w:val="cyan"/>
        </w:rPr>
        <w:t>peg</w:t>
      </w:r>
      <w:r w:rsidRPr="00D35B41">
        <w:rPr>
          <w:sz w:val="16"/>
        </w:rPr>
        <w:t xml:space="preserve"> </w:t>
      </w:r>
      <w:r w:rsidRPr="004D3891">
        <w:rPr>
          <w:rStyle w:val="StyleUnderline"/>
          <w:highlight w:val="cyan"/>
        </w:rPr>
        <w:t>will</w:t>
      </w:r>
      <w:r w:rsidRPr="00D35B41">
        <w:rPr>
          <w:sz w:val="16"/>
        </w:rPr>
        <w:t xml:space="preserve"> inevitably </w:t>
      </w:r>
      <w:r w:rsidRPr="004D3891">
        <w:rPr>
          <w:rStyle w:val="Emphasis"/>
          <w:highlight w:val="cyan"/>
        </w:rPr>
        <w:t>shackle a country</w:t>
      </w:r>
      <w:r w:rsidRPr="00D35B41">
        <w:rPr>
          <w:sz w:val="16"/>
        </w:rPr>
        <w:t xml:space="preserve"> to this rise, </w:t>
      </w:r>
      <w:r w:rsidRPr="004D3891">
        <w:rPr>
          <w:rStyle w:val="StyleUnderline"/>
          <w:highlight w:val="cyan"/>
        </w:rPr>
        <w:t>damaging</w:t>
      </w:r>
      <w:r w:rsidRPr="00D35B41">
        <w:rPr>
          <w:rStyle w:val="StyleUnderline"/>
        </w:rPr>
        <w:t xml:space="preserve"> its </w:t>
      </w:r>
      <w:r w:rsidRPr="004D3891">
        <w:rPr>
          <w:rStyle w:val="StyleUnderline"/>
          <w:highlight w:val="cyan"/>
        </w:rPr>
        <w:t>competitiveness</w:t>
      </w:r>
      <w:r w:rsidRPr="00D35B41">
        <w:rPr>
          <w:sz w:val="16"/>
        </w:rPr>
        <w:t xml:space="preserve">. Ecuador is the best example of this. It dollarized in 2000 and imported dollar strength in 2014-155, when falling commodity prices caused currencies in the rest of Latin America to weaken (Figure 6). Ecuador—a commodity exporter like many others in the region—suffered an adverse terms-of-trade shock, but—unlike others in the region—saw its real exchange rate rise. </w:t>
      </w:r>
      <w:r w:rsidRPr="004D3891">
        <w:rPr>
          <w:rStyle w:val="StyleUnderline"/>
          <w:highlight w:val="cyan"/>
        </w:rPr>
        <w:t>The</w:t>
      </w:r>
      <w:r w:rsidRPr="00D35B41">
        <w:rPr>
          <w:sz w:val="16"/>
        </w:rPr>
        <w:t xml:space="preserve"> </w:t>
      </w:r>
      <w:r w:rsidRPr="004D3891">
        <w:rPr>
          <w:rStyle w:val="StyleUnderline"/>
          <w:highlight w:val="cyan"/>
        </w:rPr>
        <w:t xml:space="preserve">result is </w:t>
      </w:r>
      <w:r w:rsidRPr="004D3891">
        <w:rPr>
          <w:rStyle w:val="Emphasis"/>
          <w:highlight w:val="cyan"/>
        </w:rPr>
        <w:t>weak growth</w:t>
      </w:r>
      <w:r w:rsidRPr="004D3891">
        <w:rPr>
          <w:rStyle w:val="StyleUnderline"/>
          <w:highlight w:val="cyan"/>
        </w:rPr>
        <w:t xml:space="preserve"> and </w:t>
      </w:r>
      <w:r w:rsidRPr="004D3891">
        <w:rPr>
          <w:rStyle w:val="Emphasis"/>
          <w:highlight w:val="cyan"/>
        </w:rPr>
        <w:t>political instability.</w:t>
      </w:r>
    </w:p>
    <w:p w14:paraId="19CB53B6" w14:textId="77777777" w:rsidR="00BB1C83" w:rsidRDefault="00BB1C83" w:rsidP="00BB1C83">
      <w:pPr>
        <w:rPr>
          <w:rStyle w:val="StyleUnderline"/>
        </w:rPr>
      </w:pPr>
      <w:r w:rsidRPr="00D35B41">
        <w:rPr>
          <w:sz w:val="16"/>
        </w:rPr>
        <w:t xml:space="preserve">The second reason why exchange rate pegs are dangerous is elevated geopolitical risk. The war in Ukraine and instability in the Middle East mean commodity prices may now be more volatile (Figure 7), which is driving large swings in the terms of trade of commodity importers and exporters (Figure 8). This </w:t>
      </w:r>
      <w:r w:rsidRPr="004D3891">
        <w:rPr>
          <w:rStyle w:val="StyleUnderline"/>
          <w:highlight w:val="cyan"/>
        </w:rPr>
        <w:t>volatility</w:t>
      </w:r>
      <w:r w:rsidRPr="00D35B41">
        <w:rPr>
          <w:sz w:val="16"/>
        </w:rPr>
        <w:t xml:space="preserve"> </w:t>
      </w:r>
      <w:r w:rsidRPr="00D35B41">
        <w:rPr>
          <w:rStyle w:val="StyleUnderline"/>
        </w:rPr>
        <w:t xml:space="preserve">in the terms of trade </w:t>
      </w:r>
      <w:r w:rsidRPr="004D3891">
        <w:rPr>
          <w:rStyle w:val="StyleUnderline"/>
          <w:highlight w:val="cyan"/>
        </w:rPr>
        <w:t xml:space="preserve">makes it </w:t>
      </w:r>
      <w:r w:rsidRPr="004D3891">
        <w:rPr>
          <w:rStyle w:val="Emphasis"/>
          <w:highlight w:val="cyan"/>
        </w:rPr>
        <w:t>even more important</w:t>
      </w:r>
      <w:r w:rsidRPr="00D35B41">
        <w:rPr>
          <w:rStyle w:val="StyleUnderline"/>
        </w:rPr>
        <w:t xml:space="preserve"> that exchange rates be allowed to move freely</w:t>
      </w:r>
      <w:r w:rsidRPr="00D35B41">
        <w:rPr>
          <w:sz w:val="16"/>
        </w:rPr>
        <w:t xml:space="preserve">. A </w:t>
      </w:r>
      <w:r w:rsidRPr="00D35B41">
        <w:rPr>
          <w:rStyle w:val="StyleUnderline"/>
        </w:rPr>
        <w:t>Trump win in the upcoming U.S. elections could be the ultimate manifestation of elevated geopolitical risk if more U.S. tariffs spark a broad rise in the dollar, putting depreciation pressure on remaining emerging market pegs</w:t>
      </w:r>
      <w:r w:rsidRPr="00D35B41">
        <w:rPr>
          <w:sz w:val="16"/>
        </w:rPr>
        <w:t xml:space="preserve">. </w:t>
      </w:r>
      <w:r w:rsidRPr="004D3891">
        <w:rPr>
          <w:rStyle w:val="StyleUnderline"/>
          <w:highlight w:val="cyan"/>
        </w:rPr>
        <w:t xml:space="preserve">The current juncture is a </w:t>
      </w:r>
      <w:r w:rsidRPr="004D3891">
        <w:rPr>
          <w:rStyle w:val="Emphasis"/>
          <w:highlight w:val="cyan"/>
        </w:rPr>
        <w:t>uniquely dangerous</w:t>
      </w:r>
      <w:r w:rsidRPr="00D35B41">
        <w:rPr>
          <w:sz w:val="16"/>
        </w:rPr>
        <w:t xml:space="preserve"> </w:t>
      </w:r>
      <w:r w:rsidRPr="00D35B41">
        <w:rPr>
          <w:rStyle w:val="StyleUnderline"/>
        </w:rPr>
        <w:t>time for dollar pegs.</w:t>
      </w:r>
    </w:p>
    <w:p w14:paraId="28571B93" w14:textId="77777777" w:rsidR="00BB1C83" w:rsidRDefault="00BB1C83" w:rsidP="00BB1C83">
      <w:pPr>
        <w:pStyle w:val="Heading4"/>
      </w:pPr>
      <w:r w:rsidRPr="002D1763">
        <w:rPr>
          <w:u w:val="single"/>
        </w:rPr>
        <w:t>Currency strength</w:t>
      </w:r>
      <w:r>
        <w:t xml:space="preserve"> and the attractiveness to </w:t>
      </w:r>
      <w:r w:rsidRPr="002D1763">
        <w:rPr>
          <w:u w:val="single"/>
        </w:rPr>
        <w:t>foreign investment</w:t>
      </w:r>
      <w:r>
        <w:t xml:space="preserve"> is entirely driven by Fed decisions.</w:t>
      </w:r>
    </w:p>
    <w:p w14:paraId="30C9A18F" w14:textId="77777777" w:rsidR="00BB1C83" w:rsidRPr="00502C03" w:rsidRDefault="00BB1C83" w:rsidP="00BB1C83">
      <w:r w:rsidRPr="00502C03">
        <w:t xml:space="preserve">Paula </w:t>
      </w:r>
      <w:r w:rsidRPr="00502C03">
        <w:rPr>
          <w:rStyle w:val="Style13ptBold"/>
        </w:rPr>
        <w:t>Arias 24</w:t>
      </w:r>
      <w:r>
        <w:t xml:space="preserve">. </w:t>
      </w:r>
      <w:r w:rsidRPr="00502C03">
        <w:t xml:space="preserve"> Paula Arias is a research analyst in the IMF’s Strategy, Policy, and Review Department (SPR) Front Office. Before joining the IMF, she was a Senior Macroeconomic Analyst at the Inter-American Development Bank (IDB), where she focused on debt and external sustainability assessments for borrowing countries, and policy research on debt for Latin America and the Caribbean. She has also worked as an economic consultant for the private sector. She holds an MSc in Economics from the London School of Economics and Political Science (LSE).</w:t>
      </w:r>
      <w:r>
        <w:t xml:space="preserve">International Monetary Fund, </w:t>
      </w:r>
      <w:r w:rsidRPr="00502C03">
        <w:t>Robin Koepke "Fed Rate Cuts May Help Revive Bond Flows to Emerging, Developing Economies". IMF. 9-4-2024.  https://www.imf.org/en/Blogs/Articles/2024/09/05/fed-rate-cuts-may-help-revive-bond-flows-to-emerging-developing-economies</w:t>
      </w:r>
    </w:p>
    <w:p w14:paraId="4247A58B" w14:textId="77777777" w:rsidR="00BB1C83" w:rsidRPr="00502C03" w:rsidRDefault="00BB1C83" w:rsidP="00BB1C83">
      <w:pPr>
        <w:rPr>
          <w:rStyle w:val="StyleUnderline"/>
        </w:rPr>
      </w:pPr>
      <w:r w:rsidRPr="004D3891">
        <w:rPr>
          <w:rStyle w:val="StyleUnderline"/>
          <w:highlight w:val="cyan"/>
        </w:rPr>
        <w:t>Capital flows</w:t>
      </w:r>
      <w:r w:rsidRPr="00502C03">
        <w:rPr>
          <w:sz w:val="16"/>
        </w:rPr>
        <w:t xml:space="preserve"> to emerging market and developing economies </w:t>
      </w:r>
      <w:r w:rsidRPr="00502C03">
        <w:rPr>
          <w:rStyle w:val="StyleUnderline"/>
        </w:rPr>
        <w:t>went through several boom-bust cycles in recent decades</w:t>
      </w:r>
      <w:r w:rsidRPr="00502C03">
        <w:rPr>
          <w:sz w:val="16"/>
        </w:rPr>
        <w:t xml:space="preserve">, often </w:t>
      </w:r>
      <w:r w:rsidRPr="004D3891">
        <w:rPr>
          <w:sz w:val="16"/>
          <w:szCs w:val="16"/>
        </w:rPr>
        <w:t xml:space="preserve">partly </w:t>
      </w:r>
      <w:r w:rsidRPr="004D3891">
        <w:rPr>
          <w:rStyle w:val="StyleUnderline"/>
          <w:highlight w:val="cyan"/>
        </w:rPr>
        <w:t xml:space="preserve">driven by </w:t>
      </w:r>
      <w:r w:rsidRPr="004D3891">
        <w:rPr>
          <w:rStyle w:val="Emphasis"/>
          <w:highlight w:val="cyan"/>
        </w:rPr>
        <w:t>external developments</w:t>
      </w:r>
      <w:r w:rsidRPr="00502C03">
        <w:rPr>
          <w:sz w:val="16"/>
        </w:rPr>
        <w:t xml:space="preserve"> such as </w:t>
      </w:r>
      <w:r w:rsidRPr="004D3891">
        <w:rPr>
          <w:rStyle w:val="Emphasis"/>
          <w:highlight w:val="cyan"/>
        </w:rPr>
        <w:t>monetary policy decisions</w:t>
      </w:r>
      <w:r w:rsidRPr="00502C03">
        <w:rPr>
          <w:sz w:val="16"/>
        </w:rPr>
        <w:t xml:space="preserve"> in major advanced economies. During the recent global monetary tightening, inflows to many emerging market and developing countries proved relatively resilient, benefitting from robust policy frameworks and healthy international reserves. However, some of </w:t>
      </w:r>
      <w:r w:rsidRPr="004D3891">
        <w:rPr>
          <w:rStyle w:val="StyleUnderline"/>
          <w:highlight w:val="cyan"/>
        </w:rPr>
        <w:t>the most vulnerable countries</w:t>
      </w:r>
      <w:r w:rsidRPr="00502C03">
        <w:rPr>
          <w:sz w:val="16"/>
        </w:rPr>
        <w:t xml:space="preserve"> </w:t>
      </w:r>
      <w:r w:rsidRPr="004D3891">
        <w:rPr>
          <w:rStyle w:val="Emphasis"/>
          <w:highlight w:val="cyan"/>
        </w:rPr>
        <w:t>were disproportionately affected</w:t>
      </w:r>
      <w:r w:rsidRPr="004D3891">
        <w:rPr>
          <w:rStyle w:val="StyleUnderline"/>
          <w:highlight w:val="cyan"/>
        </w:rPr>
        <w:t xml:space="preserve"> by</w:t>
      </w:r>
      <w:r w:rsidRPr="00502C03">
        <w:rPr>
          <w:sz w:val="16"/>
        </w:rPr>
        <w:t xml:space="preserve"> higher </w:t>
      </w:r>
      <w:r w:rsidRPr="004D3891">
        <w:rPr>
          <w:rStyle w:val="Emphasis"/>
          <w:highlight w:val="cyan"/>
        </w:rPr>
        <w:t>external borrowing costs</w:t>
      </w:r>
      <w:r w:rsidRPr="004D3891">
        <w:rPr>
          <w:sz w:val="16"/>
          <w:szCs w:val="16"/>
        </w:rPr>
        <w:t>,</w:t>
      </w:r>
      <w:r w:rsidRPr="00502C03">
        <w:rPr>
          <w:sz w:val="16"/>
        </w:rPr>
        <w:t xml:space="preserve"> as </w:t>
      </w:r>
      <w:r w:rsidRPr="00502C03">
        <w:rPr>
          <w:rStyle w:val="StyleUnderline"/>
        </w:rPr>
        <w:t xml:space="preserve">illustrated by </w:t>
      </w:r>
      <w:r w:rsidRPr="00502C03">
        <w:rPr>
          <w:sz w:val="16"/>
        </w:rPr>
        <w:t xml:space="preserve">a sharp slowdown in </w:t>
      </w:r>
      <w:r w:rsidRPr="00502C03">
        <w:rPr>
          <w:rStyle w:val="StyleUnderline"/>
        </w:rPr>
        <w:t>Eurobond issuance.</w:t>
      </w:r>
    </w:p>
    <w:p w14:paraId="51A6A0FC" w14:textId="77777777" w:rsidR="00BB1C83" w:rsidRPr="00502C03" w:rsidRDefault="00BB1C83" w:rsidP="00BB1C83">
      <w:pPr>
        <w:rPr>
          <w:sz w:val="16"/>
        </w:rPr>
      </w:pPr>
      <w:r w:rsidRPr="00502C03">
        <w:rPr>
          <w:sz w:val="16"/>
        </w:rPr>
        <w:t>Eurobonds are international debt instruments issued by countries in a currency different from their own, typically the US dollar or the euro. Eurobonds are primarily used by higher risk emerging market and developing countries because they avoid the limitations of their often less-developed domestic capital markets, allowing borrowers to access foreign capital and diversify their funding sources. But unlike local currency bonds, Eurobonds involve exchange rate risk for the borrower, and their interest rates are particularly sensitive to monetary policy settings for the currency of issuance.</w:t>
      </w:r>
    </w:p>
    <w:p w14:paraId="007AB513" w14:textId="77777777" w:rsidR="00BB1C83" w:rsidRPr="00502C03" w:rsidRDefault="00BB1C83" w:rsidP="00BB1C83">
      <w:pPr>
        <w:rPr>
          <w:sz w:val="16"/>
        </w:rPr>
      </w:pPr>
      <w:r w:rsidRPr="00502C03">
        <w:rPr>
          <w:sz w:val="16"/>
        </w:rPr>
        <w:t>The Chart of the Week highlights the sharp slowdown of Eurobond net issuance by emerging market and developing economies, which fell to an annual $40 billion in 2022-23, down 70 percent relative to the prior two years. During this period, 26 of 75 countries saw net Eurobond outflows, totaling $58 billion (including countries like Bolivia and Mongolia). These outflows resulted from maturing Eurobonds exceeding new issuance, rather than outright sales by global investors.</w:t>
      </w:r>
    </w:p>
    <w:p w14:paraId="7E813EFD" w14:textId="77777777" w:rsidR="00BB1C83" w:rsidRPr="00502C03" w:rsidRDefault="00BB1C83" w:rsidP="00BB1C83">
      <w:pPr>
        <w:rPr>
          <w:rStyle w:val="StyleUnderline"/>
        </w:rPr>
      </w:pPr>
      <w:r w:rsidRPr="00502C03">
        <w:rPr>
          <w:sz w:val="16"/>
        </w:rPr>
        <w:t xml:space="preserve">The </w:t>
      </w:r>
      <w:r w:rsidRPr="004D3891">
        <w:rPr>
          <w:rStyle w:val="StyleUnderline"/>
          <w:highlight w:val="cyan"/>
        </w:rPr>
        <w:t>reduction in</w:t>
      </w:r>
      <w:r w:rsidRPr="004D3891">
        <w:rPr>
          <w:rStyle w:val="StyleUnderline"/>
        </w:rPr>
        <w:t xml:space="preserve"> Euro</w:t>
      </w:r>
      <w:r w:rsidRPr="004D3891">
        <w:rPr>
          <w:rStyle w:val="StyleUnderline"/>
          <w:highlight w:val="cyan"/>
        </w:rPr>
        <w:t>bond</w:t>
      </w:r>
      <w:r w:rsidRPr="004D3891">
        <w:rPr>
          <w:rStyle w:val="StyleUnderline"/>
        </w:rPr>
        <w:t xml:space="preserve"> flow</w:t>
      </w:r>
      <w:r w:rsidRPr="004D3891">
        <w:rPr>
          <w:rStyle w:val="StyleUnderline"/>
          <w:highlight w:val="cyan"/>
        </w:rPr>
        <w:t>s</w:t>
      </w:r>
      <w:r w:rsidRPr="00502C03">
        <w:rPr>
          <w:rStyle w:val="StyleUnderline"/>
        </w:rPr>
        <w:t xml:space="preserve"> reflected a combination of </w:t>
      </w:r>
      <w:r w:rsidRPr="004D3891">
        <w:rPr>
          <w:rStyle w:val="Emphasis"/>
          <w:highlight w:val="cyan"/>
        </w:rPr>
        <w:t>tighten</w:t>
      </w:r>
      <w:r w:rsidRPr="004D3891">
        <w:rPr>
          <w:rStyle w:val="Emphasis"/>
        </w:rPr>
        <w:t xml:space="preserve">ing external </w:t>
      </w:r>
      <w:r w:rsidRPr="004D3891">
        <w:rPr>
          <w:rStyle w:val="Emphasis"/>
          <w:highlight w:val="cyan"/>
        </w:rPr>
        <w:t>financial conditions</w:t>
      </w:r>
      <w:r w:rsidRPr="004D3891">
        <w:rPr>
          <w:rStyle w:val="StyleUnderline"/>
          <w:highlight w:val="cyan"/>
        </w:rPr>
        <w:t xml:space="preserve"> and </w:t>
      </w:r>
      <w:r w:rsidRPr="004D3891">
        <w:rPr>
          <w:rStyle w:val="Emphasis"/>
          <w:highlight w:val="cyan"/>
        </w:rPr>
        <w:t>pre-existing vulnerabilities</w:t>
      </w:r>
      <w:r w:rsidRPr="00502C03">
        <w:rPr>
          <w:rStyle w:val="StyleUnderline"/>
        </w:rPr>
        <w:t xml:space="preserve"> in affected economies</w:t>
      </w:r>
      <w:r w:rsidRPr="00502C03">
        <w:rPr>
          <w:sz w:val="16"/>
        </w:rPr>
        <w:t xml:space="preserve">, </w:t>
      </w:r>
      <w:r w:rsidRPr="00502C03">
        <w:rPr>
          <w:rStyle w:val="StyleUnderline"/>
        </w:rPr>
        <w:t xml:space="preserve">such as </w:t>
      </w:r>
      <w:r w:rsidRPr="004D3891">
        <w:rPr>
          <w:rStyle w:val="StyleUnderline"/>
        </w:rPr>
        <w:t xml:space="preserve">fiscal and external sustainability challenges. </w:t>
      </w:r>
      <w:r w:rsidRPr="004D3891">
        <w:rPr>
          <w:sz w:val="16"/>
        </w:rPr>
        <w:t>Some countries with more robust fundamentals and policy frameworks were able to substitute foreign currency issuance with local currency debt, funded in part by domestic investors.</w:t>
      </w:r>
      <w:r w:rsidRPr="00502C03">
        <w:rPr>
          <w:sz w:val="16"/>
        </w:rPr>
        <w:t xml:space="preserve"> Many </w:t>
      </w:r>
      <w:r w:rsidRPr="004D3891">
        <w:rPr>
          <w:rStyle w:val="StyleUnderline"/>
          <w:highlight w:val="cyan"/>
        </w:rPr>
        <w:t xml:space="preserve">countries responded by </w:t>
      </w:r>
      <w:r w:rsidRPr="004D3891">
        <w:rPr>
          <w:rStyle w:val="Emphasis"/>
          <w:highlight w:val="cyan"/>
        </w:rPr>
        <w:t>cutting investment</w:t>
      </w:r>
      <w:r w:rsidRPr="00502C03">
        <w:rPr>
          <w:sz w:val="16"/>
        </w:rPr>
        <w:t xml:space="preserve"> to reduce imports, </w:t>
      </w:r>
      <w:r w:rsidRPr="004D3891">
        <w:rPr>
          <w:rStyle w:val="Emphasis"/>
          <w:highlight w:val="cyan"/>
        </w:rPr>
        <w:t>weighing on</w:t>
      </w:r>
      <w:r w:rsidRPr="00502C03">
        <w:rPr>
          <w:rStyle w:val="Emphasis"/>
        </w:rPr>
        <w:t xml:space="preserve"> economic </w:t>
      </w:r>
      <w:r w:rsidRPr="004D3891">
        <w:rPr>
          <w:rStyle w:val="Emphasis"/>
          <w:highlight w:val="cyan"/>
        </w:rPr>
        <w:t>growth</w:t>
      </w:r>
      <w:r w:rsidRPr="00502C03">
        <w:rPr>
          <w:sz w:val="16"/>
        </w:rPr>
        <w:t xml:space="preserve">. </w:t>
      </w:r>
      <w:r w:rsidRPr="00502C03">
        <w:rPr>
          <w:rStyle w:val="StyleUnderline"/>
        </w:rPr>
        <w:t xml:space="preserve">Many countries also </w:t>
      </w:r>
      <w:r w:rsidRPr="004D3891">
        <w:rPr>
          <w:rStyle w:val="StyleUnderline"/>
          <w:highlight w:val="cyan"/>
        </w:rPr>
        <w:t xml:space="preserve">drew on their </w:t>
      </w:r>
      <w:r w:rsidRPr="004D3891">
        <w:rPr>
          <w:rStyle w:val="Emphasis"/>
          <w:highlight w:val="cyan"/>
        </w:rPr>
        <w:t>reserve buffers</w:t>
      </w:r>
      <w:r w:rsidRPr="00502C03">
        <w:rPr>
          <w:rStyle w:val="StyleUnderline"/>
        </w:rPr>
        <w:t xml:space="preserve">, which could </w:t>
      </w:r>
      <w:r w:rsidRPr="004D3891">
        <w:rPr>
          <w:rStyle w:val="StyleUnderline"/>
          <w:highlight w:val="cyan"/>
        </w:rPr>
        <w:t xml:space="preserve">reduce their ability to </w:t>
      </w:r>
      <w:r w:rsidRPr="004D3891">
        <w:rPr>
          <w:rStyle w:val="Emphasis"/>
          <w:highlight w:val="cyan"/>
        </w:rPr>
        <w:t>withstand future shocks</w:t>
      </w:r>
      <w:r w:rsidRPr="00502C03">
        <w:rPr>
          <w:rStyle w:val="StyleUnderline"/>
        </w:rPr>
        <w:t>.</w:t>
      </w:r>
    </w:p>
    <w:p w14:paraId="3F5A6CBE" w14:textId="77777777" w:rsidR="00BB1C83" w:rsidRPr="00502C03" w:rsidRDefault="00BB1C83" w:rsidP="00BB1C83">
      <w:pPr>
        <w:rPr>
          <w:sz w:val="16"/>
        </w:rPr>
      </w:pPr>
      <w:r w:rsidRPr="00502C03">
        <w:rPr>
          <w:sz w:val="16"/>
        </w:rPr>
        <w:t>Net Eurobond issuance has a strong negative association with advanced economy interest rates, approximated by the 10-year US Treasury yield. When bond yields in the United States and other advanced economies slumped during the pandemic, borrowers in emerging market and developing economies took advantage of cheap borrowing costs to issue debt.</w:t>
      </w:r>
    </w:p>
    <w:p w14:paraId="0B0A8B92" w14:textId="77777777" w:rsidR="00BB1C83" w:rsidRPr="00502C03" w:rsidRDefault="00BB1C83" w:rsidP="00BB1C83">
      <w:pPr>
        <w:rPr>
          <w:rStyle w:val="StyleUnderline"/>
        </w:rPr>
      </w:pPr>
      <w:r w:rsidRPr="00502C03">
        <w:rPr>
          <w:sz w:val="16"/>
        </w:rPr>
        <w:t xml:space="preserve">During the subsequent </w:t>
      </w:r>
      <w:r w:rsidRPr="004D3891">
        <w:rPr>
          <w:rStyle w:val="Emphasis"/>
          <w:highlight w:val="cyan"/>
        </w:rPr>
        <w:t>tightening</w:t>
      </w:r>
      <w:r w:rsidRPr="00502C03">
        <w:rPr>
          <w:sz w:val="16"/>
        </w:rPr>
        <w:t xml:space="preserve"> </w:t>
      </w:r>
      <w:r w:rsidRPr="00502C03">
        <w:rPr>
          <w:rStyle w:val="StyleUnderline"/>
        </w:rPr>
        <w:t>of monetary policy by</w:t>
      </w:r>
      <w:r w:rsidRPr="00502C03">
        <w:rPr>
          <w:sz w:val="16"/>
        </w:rPr>
        <w:t xml:space="preserve"> </w:t>
      </w:r>
      <w:r w:rsidRPr="004D3891">
        <w:rPr>
          <w:rStyle w:val="StyleUnderline"/>
          <w:highlight w:val="cyan"/>
        </w:rPr>
        <w:t>the Fed</w:t>
      </w:r>
      <w:r w:rsidRPr="00502C03">
        <w:rPr>
          <w:sz w:val="16"/>
        </w:rPr>
        <w:t>eral Reserve and other major central banks, Eurobond inflows in many lower-rated emerging market and</w:t>
      </w:r>
      <w:r w:rsidRPr="00502C03">
        <w:rPr>
          <w:rStyle w:val="StyleUnderline"/>
        </w:rPr>
        <w:t xml:space="preserve"> developing </w:t>
      </w:r>
      <w:r w:rsidRPr="004D3891">
        <w:rPr>
          <w:rStyle w:val="StyleUnderline"/>
          <w:highlight w:val="cyan"/>
        </w:rPr>
        <w:t xml:space="preserve">countries </w:t>
      </w:r>
      <w:r w:rsidRPr="004D3891">
        <w:rPr>
          <w:rStyle w:val="Emphasis"/>
          <w:highlight w:val="cyan"/>
        </w:rPr>
        <w:t>dried up</w:t>
      </w:r>
      <w:r w:rsidRPr="004D3891">
        <w:rPr>
          <w:rStyle w:val="StyleUnderline"/>
          <w:highlight w:val="cyan"/>
        </w:rPr>
        <w:t xml:space="preserve"> as borrowing rates</w:t>
      </w:r>
      <w:r w:rsidRPr="00502C03">
        <w:rPr>
          <w:rStyle w:val="StyleUnderline"/>
        </w:rPr>
        <w:t xml:space="preserve"> </w:t>
      </w:r>
      <w:r w:rsidRPr="004D3891">
        <w:rPr>
          <w:rStyle w:val="Emphasis"/>
          <w:highlight w:val="cyan"/>
        </w:rPr>
        <w:t>reached prohibitive levels</w:t>
      </w:r>
      <w:r w:rsidRPr="00502C03">
        <w:rPr>
          <w:sz w:val="16"/>
        </w:rPr>
        <w:t>. Eurobond issuance diminished even as the interest rate differential widened in favor of emerging market and developing economies, pointing to the importance of external interest rates for this type of capital flows.</w:t>
      </w:r>
    </w:p>
    <w:p w14:paraId="2E990BA6" w14:textId="77777777" w:rsidR="00BB1C83" w:rsidRPr="00A61D56" w:rsidRDefault="00BB1C83" w:rsidP="00BB1C83">
      <w:pPr>
        <w:rPr>
          <w:b/>
          <w:u w:val="single"/>
        </w:rPr>
      </w:pPr>
      <w:r w:rsidRPr="004D3891">
        <w:rPr>
          <w:rStyle w:val="StyleUnderline"/>
          <w:highlight w:val="cyan"/>
        </w:rPr>
        <w:t>This year,</w:t>
      </w:r>
      <w:r w:rsidRPr="00502C03">
        <w:rPr>
          <w:rStyle w:val="StyleUnderline"/>
        </w:rPr>
        <w:t xml:space="preserve"> global </w:t>
      </w:r>
      <w:r w:rsidRPr="004D3891">
        <w:rPr>
          <w:rStyle w:val="StyleUnderline"/>
          <w:highlight w:val="cyan"/>
        </w:rPr>
        <w:t>interest rate conditions have started to become</w:t>
      </w:r>
      <w:r w:rsidRPr="00502C03">
        <w:rPr>
          <w:rStyle w:val="StyleUnderline"/>
        </w:rPr>
        <w:t xml:space="preserve"> more </w:t>
      </w:r>
      <w:r w:rsidRPr="004D3891">
        <w:rPr>
          <w:rStyle w:val="Emphasis"/>
          <w:highlight w:val="cyan"/>
        </w:rPr>
        <w:t>favorable</w:t>
      </w:r>
      <w:r w:rsidRPr="00502C03">
        <w:rPr>
          <w:rStyle w:val="StyleUnderline"/>
        </w:rPr>
        <w:t xml:space="preserve"> for borrowers</w:t>
      </w:r>
      <w:r w:rsidRPr="00502C03">
        <w:rPr>
          <w:sz w:val="16"/>
        </w:rPr>
        <w:t>, as central banks in several major advanced economies moved toward easing monetary policy. This supported a recovery in Eurobond issuance to $40 billion in the first quarter of 2024 as countries such as Benin and Côte d’Ivoire returned to the market.</w:t>
      </w:r>
      <w:r w:rsidRPr="00502C03">
        <w:rPr>
          <w:rStyle w:val="StyleUnderline"/>
        </w:rPr>
        <w:t xml:space="preserve"> The onset of a Fed </w:t>
      </w:r>
      <w:r w:rsidRPr="004D3891">
        <w:rPr>
          <w:rStyle w:val="Emphasis"/>
          <w:highlight w:val="cyan"/>
        </w:rPr>
        <w:t xml:space="preserve">easing cycle </w:t>
      </w:r>
      <w:r w:rsidRPr="00502C03">
        <w:rPr>
          <w:rStyle w:val="StyleUnderline"/>
        </w:rPr>
        <w:t xml:space="preserve">may </w:t>
      </w:r>
      <w:r w:rsidRPr="004D3891">
        <w:rPr>
          <w:rStyle w:val="StyleUnderline"/>
          <w:highlight w:val="cyan"/>
        </w:rPr>
        <w:t>support</w:t>
      </w:r>
      <w:r w:rsidRPr="00502C03">
        <w:rPr>
          <w:rStyle w:val="StyleUnderline"/>
        </w:rPr>
        <w:t xml:space="preserve"> an </w:t>
      </w:r>
      <w:r w:rsidRPr="004D3891">
        <w:rPr>
          <w:rStyle w:val="Emphasis"/>
          <w:highlight w:val="cyan"/>
        </w:rPr>
        <w:t>additional rebound</w:t>
      </w:r>
      <w:r w:rsidRPr="00502C03">
        <w:rPr>
          <w:rStyle w:val="StyleUnderline"/>
        </w:rPr>
        <w:t xml:space="preserve"> in Eurobond issuance and a broader revival of capital flows to emerging market and developing economies.</w:t>
      </w:r>
    </w:p>
    <w:p w14:paraId="4060AE34" w14:textId="77777777" w:rsidR="00BB1C83" w:rsidRPr="0085648E" w:rsidRDefault="00BB1C83" w:rsidP="00BB1C83">
      <w:pPr>
        <w:pStyle w:val="Heading4"/>
        <w:rPr>
          <w:rFonts w:cs="Times New Roman"/>
        </w:rPr>
      </w:pPr>
      <w:r>
        <w:rPr>
          <w:rFonts w:cs="Times New Roman"/>
        </w:rPr>
        <w:t>7. Data. Decades of empirics prove.</w:t>
      </w:r>
    </w:p>
    <w:p w14:paraId="5807E4FE" w14:textId="77777777" w:rsidR="00BB1C83" w:rsidRPr="0085648E" w:rsidRDefault="00BB1C83" w:rsidP="00BB1C83">
      <w:r w:rsidRPr="0085648E">
        <w:t xml:space="preserve"> Pablo </w:t>
      </w:r>
      <w:r w:rsidRPr="0085648E">
        <w:rPr>
          <w:rStyle w:val="Style13ptBold"/>
        </w:rPr>
        <w:t>Druck et al. 15</w:t>
      </w:r>
      <w:r>
        <w:t xml:space="preserve">. </w:t>
      </w:r>
      <w:r w:rsidRPr="0085648E">
        <w:t xml:space="preserve"> Nicolas E. Magud, and Rodrigo Mariscal, IMF Economists, “Collateral Damage: Dollar Strength and Emerging Markets’ Growth”</w:t>
      </w:r>
    </w:p>
    <w:p w14:paraId="41E8D7E3" w14:textId="77777777" w:rsidR="00BB1C83" w:rsidRDefault="00BB1C83" w:rsidP="00BB1C83">
      <w:pPr>
        <w:rPr>
          <w:sz w:val="12"/>
        </w:rPr>
      </w:pPr>
      <w:r w:rsidRPr="004D3891">
        <w:rPr>
          <w:rStyle w:val="StyleUnderline"/>
          <w:highlight w:val="cyan"/>
        </w:rPr>
        <w:t>We document</w:t>
      </w:r>
      <w:r w:rsidRPr="0085648E">
        <w:rPr>
          <w:rStyle w:val="StyleUnderline"/>
        </w:rPr>
        <w:t>, using data for 1970–2014</w:t>
      </w:r>
      <w:r w:rsidRPr="0085648E">
        <w:rPr>
          <w:sz w:val="12"/>
        </w:rPr>
        <w:t xml:space="preserve">, </w:t>
      </w:r>
      <w:r w:rsidRPr="004D3891">
        <w:rPr>
          <w:rStyle w:val="StyleUnderline"/>
          <w:highlight w:val="cyan"/>
        </w:rPr>
        <w:t>that</w:t>
      </w:r>
      <w:r w:rsidRPr="004D3891">
        <w:rPr>
          <w:sz w:val="12"/>
          <w:highlight w:val="cyan"/>
        </w:rPr>
        <w:t xml:space="preserve"> </w:t>
      </w:r>
      <w:r w:rsidRPr="004D3891">
        <w:rPr>
          <w:rStyle w:val="StyleUnderline"/>
          <w:highlight w:val="cyan"/>
        </w:rPr>
        <w:t>during</w:t>
      </w:r>
      <w:r w:rsidRPr="0085648E">
        <w:rPr>
          <w:rStyle w:val="StyleUnderline"/>
        </w:rPr>
        <w:t xml:space="preserve"> periods of U.S. dollar </w:t>
      </w:r>
      <w:r w:rsidRPr="004D3891">
        <w:rPr>
          <w:rStyle w:val="StyleUnderline"/>
          <w:highlight w:val="cyan"/>
        </w:rPr>
        <w:t xml:space="preserve">appreciation, </w:t>
      </w:r>
      <w:r w:rsidRPr="004D3891">
        <w:rPr>
          <w:rStyle w:val="Emphasis"/>
          <w:highlight w:val="cyan"/>
        </w:rPr>
        <w:t>real GDP growth in e</w:t>
      </w:r>
      <w:r w:rsidRPr="0085648E">
        <w:rPr>
          <w:rStyle w:val="Emphasis"/>
        </w:rPr>
        <w:t xml:space="preserve">merging </w:t>
      </w:r>
      <w:r w:rsidRPr="004D3891">
        <w:rPr>
          <w:rStyle w:val="Emphasis"/>
          <w:highlight w:val="cyan"/>
        </w:rPr>
        <w:t>m</w:t>
      </w:r>
      <w:r w:rsidRPr="0085648E">
        <w:rPr>
          <w:rStyle w:val="Emphasis"/>
        </w:rPr>
        <w:t>arket</w:t>
      </w:r>
      <w:r w:rsidRPr="004D3891">
        <w:rPr>
          <w:rStyle w:val="Emphasis"/>
          <w:highlight w:val="cyan"/>
        </w:rPr>
        <w:t>s slows down</w:t>
      </w:r>
      <w:r w:rsidRPr="0085648E">
        <w:rPr>
          <w:sz w:val="12"/>
        </w:rPr>
        <w:t xml:space="preserve">. </w:t>
      </w:r>
      <w:r w:rsidRPr="0085648E">
        <w:rPr>
          <w:rStyle w:val="StyleUnderline"/>
        </w:rPr>
        <w:t>Symmetrically</w:t>
      </w:r>
      <w:r w:rsidRPr="0085648E">
        <w:rPr>
          <w:sz w:val="12"/>
        </w:rPr>
        <w:t xml:space="preserve">, U.S. </w:t>
      </w:r>
      <w:r w:rsidRPr="0085648E">
        <w:rPr>
          <w:rStyle w:val="StyleUnderline"/>
        </w:rPr>
        <w:t>dollar depreciations are associated with growth in emerging markets</w:t>
      </w:r>
      <w:r w:rsidRPr="0085648E">
        <w:rPr>
          <w:sz w:val="12"/>
        </w:rPr>
        <w:t xml:space="preserve">. We argue that the role of the multilateral value of the dollar can be directly tied to these different growth patterns. </w:t>
      </w:r>
      <w:r w:rsidRPr="0085648E">
        <w:rPr>
          <w:rStyle w:val="StyleUnderline"/>
        </w:rPr>
        <w:t>The main transmission channel is</w:t>
      </w:r>
      <w:r w:rsidRPr="0085648E">
        <w:rPr>
          <w:sz w:val="12"/>
        </w:rPr>
        <w:t xml:space="preserve"> through </w:t>
      </w:r>
      <w:r w:rsidRPr="0085648E">
        <w:rPr>
          <w:rStyle w:val="StyleUnderline"/>
        </w:rPr>
        <w:t>an income effect owing to the impact of the</w:t>
      </w:r>
      <w:r w:rsidRPr="0085648E">
        <w:rPr>
          <w:sz w:val="12"/>
        </w:rPr>
        <w:t xml:space="preserve"> U.S. </w:t>
      </w:r>
      <w:r w:rsidRPr="0085648E">
        <w:rPr>
          <w:rStyle w:val="StyleUnderline"/>
        </w:rPr>
        <w:t>dollar on global commodity prices.</w:t>
      </w:r>
      <w:r w:rsidRPr="0085648E">
        <w:rPr>
          <w:sz w:val="12"/>
        </w:rPr>
        <w:t xml:space="preserve">2 </w:t>
      </w:r>
      <w:r w:rsidRPr="004D3891">
        <w:rPr>
          <w:rStyle w:val="StyleUnderline"/>
          <w:highlight w:val="cyan"/>
        </w:rPr>
        <w:t xml:space="preserve">As the dollar appreciates, dollar </w:t>
      </w:r>
      <w:r w:rsidRPr="004D3891">
        <w:rPr>
          <w:rStyle w:val="Emphasis"/>
          <w:highlight w:val="cyan"/>
        </w:rPr>
        <w:t>commodity prices</w:t>
      </w:r>
      <w:r w:rsidRPr="0085648E">
        <w:rPr>
          <w:rStyle w:val="Emphasis"/>
        </w:rPr>
        <w:t xml:space="preserve"> tend to </w:t>
      </w:r>
      <w:r w:rsidRPr="004D3891">
        <w:rPr>
          <w:rStyle w:val="Emphasis"/>
          <w:highlight w:val="cyan"/>
        </w:rPr>
        <w:t>fall</w:t>
      </w:r>
      <w:r w:rsidRPr="0085648E">
        <w:rPr>
          <w:sz w:val="12"/>
        </w:rPr>
        <w:t xml:space="preserve">. In turn, </w:t>
      </w:r>
      <w:r w:rsidRPr="004D3891">
        <w:rPr>
          <w:rStyle w:val="StyleUnderline"/>
          <w:highlight w:val="cyan"/>
        </w:rPr>
        <w:t>weaker commodity prices depress domestic demand via lower</w:t>
      </w:r>
      <w:r w:rsidRPr="0085648E">
        <w:rPr>
          <w:rStyle w:val="StyleUnderline"/>
        </w:rPr>
        <w:t xml:space="preserve"> real (dollar) </w:t>
      </w:r>
      <w:r w:rsidRPr="004D3891">
        <w:rPr>
          <w:rStyle w:val="StyleUnderline"/>
          <w:highlight w:val="cyan"/>
        </w:rPr>
        <w:t>income</w:t>
      </w:r>
      <w:r w:rsidRPr="0085648E">
        <w:rPr>
          <w:sz w:val="12"/>
        </w:rPr>
        <w:t xml:space="preserve">. Thus, </w:t>
      </w:r>
      <w:r w:rsidRPr="004D3891">
        <w:rPr>
          <w:rStyle w:val="Emphasis"/>
          <w:highlight w:val="cyan"/>
        </w:rPr>
        <w:t xml:space="preserve">real GDP </w:t>
      </w:r>
      <w:r w:rsidRPr="0085648E">
        <w:rPr>
          <w:rStyle w:val="Emphasis"/>
        </w:rPr>
        <w:t xml:space="preserve">in emerging markets </w:t>
      </w:r>
      <w:r w:rsidRPr="004D3891">
        <w:rPr>
          <w:rStyle w:val="Emphasis"/>
          <w:highlight w:val="cyan"/>
        </w:rPr>
        <w:t>decelerates</w:t>
      </w:r>
      <w:r w:rsidRPr="0085648E">
        <w:rPr>
          <w:sz w:val="12"/>
        </w:rPr>
        <w:t xml:space="preserve">. Moreover, we show that </w:t>
      </w:r>
      <w:r w:rsidRPr="004D3891">
        <w:rPr>
          <w:rStyle w:val="Emphasis"/>
          <w:highlight w:val="cyan"/>
        </w:rPr>
        <w:t>these effects hold despite any potential expenditure-switching effect</w:t>
      </w:r>
      <w:r w:rsidRPr="0085648E">
        <w:rPr>
          <w:sz w:val="12"/>
        </w:rPr>
        <w:t xml:space="preserve"> resulting from the relative currency depreciation of emerging market economies when the U.S. dollar appreciates. We also show that despite controlling for the effects of the U.S. real exchange rate appreciation and real GDP growth, an increase in the U.S. interest rate further reduces growth in emerging markets. </w:t>
      </w:r>
      <w:r w:rsidRPr="0085648E">
        <w:rPr>
          <w:rStyle w:val="StyleUnderline"/>
        </w:rPr>
        <w:t>All these effects are stronger in countries with more rigid exchange rate regimes.</w:t>
      </w:r>
      <w:r w:rsidRPr="0085648E">
        <w:rPr>
          <w:sz w:val="12"/>
        </w:rPr>
        <w:t xml:space="preserve"> Finally, </w:t>
      </w:r>
      <w:r w:rsidRPr="0085648E">
        <w:rPr>
          <w:rStyle w:val="StyleUnderline"/>
        </w:rPr>
        <w:t xml:space="preserve">although net commodity exporters are affected the most, </w:t>
      </w:r>
      <w:r w:rsidRPr="004D3891">
        <w:rPr>
          <w:rStyle w:val="StyleUnderline"/>
          <w:highlight w:val="cyan"/>
        </w:rPr>
        <w:t>countries that rely on importing capital</w:t>
      </w:r>
      <w:r w:rsidRPr="0085648E">
        <w:rPr>
          <w:rStyle w:val="StyleUnderline"/>
        </w:rPr>
        <w:t xml:space="preserve"> or inputs </w:t>
      </w:r>
      <w:r w:rsidRPr="004D3891">
        <w:rPr>
          <w:rStyle w:val="StyleUnderline"/>
          <w:highlight w:val="cyan"/>
        </w:rPr>
        <w:t>for domestic production will also be affected</w:t>
      </w:r>
      <w:r w:rsidRPr="0085648E">
        <w:rPr>
          <w:sz w:val="12"/>
        </w:rPr>
        <w:t>—though marginally less. Therefore, at the time of writing, emerging markets’ growth is likely to remain subdued reflecting, in part, the expected persistence of the strong dollar and the anticipated increased in the U.S. interest rates.</w:t>
      </w:r>
    </w:p>
    <w:p w14:paraId="1CAF03B9" w14:textId="77777777" w:rsidR="00BB1C83" w:rsidRDefault="00BB1C83" w:rsidP="00BB1C83">
      <w:pPr>
        <w:pStyle w:val="Heading3"/>
      </w:pPr>
      <w:r>
        <w:t>Inequality Turns---2NC</w:t>
      </w:r>
    </w:p>
    <w:p w14:paraId="012E8509" w14:textId="77777777" w:rsidR="00BB1C83" w:rsidRDefault="00BB1C83" w:rsidP="00BB1C83">
      <w:pPr>
        <w:pStyle w:val="Heading2"/>
      </w:pPr>
      <w:r>
        <w:t>Adv---Inequality</w:t>
      </w:r>
    </w:p>
    <w:p w14:paraId="70B25FEA" w14:textId="77777777" w:rsidR="00BB1C83" w:rsidRPr="00C94142" w:rsidRDefault="00BB1C83" w:rsidP="00BB1C83">
      <w:pPr>
        <w:pStyle w:val="Heading3"/>
      </w:pPr>
      <w:r w:rsidRPr="00C94142">
        <w:t>Impact---AT: Inequality---2NC</w:t>
      </w:r>
    </w:p>
    <w:p w14:paraId="06169650" w14:textId="77777777" w:rsidR="00BB1C83" w:rsidRPr="00C94142" w:rsidRDefault="00BB1C83" w:rsidP="00BB1C83">
      <w:pPr>
        <w:pStyle w:val="Heading4"/>
        <w:rPr>
          <w:rFonts w:eastAsia="Times New Roman"/>
        </w:rPr>
      </w:pPr>
      <w:r w:rsidRPr="00C94142">
        <w:rPr>
          <w:rFonts w:eastAsia="Times New Roman"/>
        </w:rPr>
        <w:t xml:space="preserve">Inequality is unrelated to X-risk mitigation. </w:t>
      </w:r>
    </w:p>
    <w:p w14:paraId="2B913522" w14:textId="77777777" w:rsidR="00BB1C83" w:rsidRPr="00001F64" w:rsidRDefault="00BB1C83" w:rsidP="00BB1C83">
      <w:r w:rsidRPr="00C94142">
        <w:t>David</w:t>
      </w:r>
      <w:r w:rsidRPr="00C94142">
        <w:rPr>
          <w:rStyle w:val="Style13ptBold"/>
        </w:rPr>
        <w:t xml:space="preserve"> Thorstad 23</w:t>
      </w:r>
      <w:r w:rsidRPr="00C94142">
        <w:t>. PhD, Assistant Professor of Philosophy at Vanderbilt University, Senior Research Affiliate at the Global Priorities Institute, Oxford</w:t>
      </w:r>
      <w:r w:rsidRPr="00001F64">
        <w:t>, and Research Affiliate at the Machine Intelligence and Normative Theory Lab, ANU. "High Risk, Low Reward: A Challenge to the Astronomical Value of Existential Risk Mitigation." Philosophy &amp; Public Affairs, Volume 51, Issue 4, p. 393-394. Fall 2023. https://onlinelibrary.wiley.com/doi/full/10.1111/papa.12248</w:t>
      </w:r>
    </w:p>
    <w:p w14:paraId="7CB02A6C" w14:textId="77777777" w:rsidR="00BB1C83" w:rsidRDefault="00BB1C83" w:rsidP="00BB1C83">
      <w:pPr>
        <w:rPr>
          <w:rFonts w:eastAsia="Calibri"/>
          <w:sz w:val="16"/>
        </w:rPr>
      </w:pPr>
      <w:r w:rsidRPr="00001F64">
        <w:rPr>
          <w:rFonts w:eastAsia="Calibri"/>
          <w:sz w:val="16"/>
        </w:rPr>
        <w:t xml:space="preserve">A different worry is that </w:t>
      </w:r>
      <w:r w:rsidRPr="00001F64">
        <w:rPr>
          <w:rFonts w:eastAsia="Calibri"/>
          <w:u w:val="single"/>
        </w:rPr>
        <w:t>the Aschenbrenner result holds when resources are allocated optimally</w:t>
      </w:r>
      <w:r w:rsidRPr="00001F64">
        <w:rPr>
          <w:rFonts w:eastAsia="Calibri"/>
          <w:sz w:val="16"/>
        </w:rPr>
        <w:t xml:space="preserve">. As Aschenbrenner notes, </w:t>
      </w:r>
      <w:r w:rsidRPr="00001F64">
        <w:rPr>
          <w:rFonts w:eastAsia="Calibri"/>
          <w:u w:val="single"/>
        </w:rPr>
        <w:t>this may not be the case</w:t>
      </w:r>
      <w:r w:rsidRPr="00001F64">
        <w:rPr>
          <w:rFonts w:eastAsia="Calibri"/>
          <w:sz w:val="16"/>
        </w:rPr>
        <w:t xml:space="preserve">. For one thing, </w:t>
      </w:r>
      <w:r w:rsidRPr="00001F64">
        <w:rPr>
          <w:rFonts w:eastAsia="Calibri"/>
          <w:u w:val="single"/>
        </w:rPr>
        <w:t>safety is a global public good and theory predicts</w:t>
      </w:r>
      <w:r w:rsidRPr="00001F64">
        <w:rPr>
          <w:rFonts w:eastAsia="Calibri"/>
          <w:sz w:val="16"/>
        </w:rPr>
        <w:t xml:space="preserve"> that </w:t>
      </w:r>
      <w:r w:rsidRPr="00001F64">
        <w:rPr>
          <w:rFonts w:eastAsia="Calibri"/>
          <w:u w:val="single"/>
        </w:rPr>
        <w:t xml:space="preserve">global </w:t>
      </w:r>
      <w:r w:rsidRPr="00001F64">
        <w:rPr>
          <w:rFonts w:eastAsia="Calibri"/>
          <w:highlight w:val="cyan"/>
          <w:u w:val="single"/>
        </w:rPr>
        <w:t>public goods will be</w:t>
      </w:r>
      <w:r w:rsidRPr="00001F64">
        <w:rPr>
          <w:rFonts w:eastAsia="Calibri"/>
          <w:u w:val="single"/>
        </w:rPr>
        <w:t xml:space="preserve"> </w:t>
      </w:r>
      <w:r w:rsidRPr="00001F64">
        <w:rPr>
          <w:rFonts w:eastAsia="Calibri"/>
          <w:b/>
          <w:iCs/>
          <w:u w:val="single"/>
          <w:bdr w:val="single" w:sz="8" w:space="0" w:color="auto"/>
        </w:rPr>
        <w:t xml:space="preserve">sharply </w:t>
      </w:r>
      <w:r w:rsidRPr="00001F64">
        <w:rPr>
          <w:rFonts w:eastAsia="Calibri"/>
          <w:b/>
          <w:iCs/>
          <w:highlight w:val="cyan"/>
          <w:u w:val="single"/>
          <w:bdr w:val="single" w:sz="8" w:space="0" w:color="auto"/>
        </w:rPr>
        <w:t>undersupplied</w:t>
      </w:r>
      <w:r w:rsidRPr="00001F64">
        <w:rPr>
          <w:rFonts w:eastAsia="Calibri"/>
          <w:sz w:val="16"/>
        </w:rPr>
        <w:t xml:space="preserve">.37 </w:t>
      </w:r>
      <w:r w:rsidRPr="00001F64">
        <w:rPr>
          <w:rFonts w:eastAsia="Calibri"/>
          <w:u w:val="single"/>
        </w:rPr>
        <w:t xml:space="preserve">Even the largest countries bear only a fraction of global risk burdens, and </w:t>
      </w:r>
      <w:r w:rsidRPr="00001F64">
        <w:rPr>
          <w:rFonts w:eastAsia="Calibri"/>
          <w:highlight w:val="cyan"/>
          <w:u w:val="single"/>
        </w:rPr>
        <w:t>each nation would prefer to leave</w:t>
      </w:r>
      <w:r w:rsidRPr="00001F64">
        <w:rPr>
          <w:rFonts w:eastAsia="Calibri"/>
          <w:sz w:val="16"/>
        </w:rPr>
        <w:t xml:space="preserve"> existential </w:t>
      </w:r>
      <w:r w:rsidRPr="00001F64">
        <w:rPr>
          <w:rFonts w:eastAsia="Calibri"/>
          <w:highlight w:val="cyan"/>
          <w:u w:val="single"/>
        </w:rPr>
        <w:t xml:space="preserve">risk reduction to </w:t>
      </w:r>
      <w:r w:rsidRPr="00001F64">
        <w:rPr>
          <w:rFonts w:eastAsia="Calibri"/>
          <w:b/>
          <w:iCs/>
          <w:highlight w:val="cyan"/>
          <w:u w:val="single"/>
          <w:bdr w:val="single" w:sz="8" w:space="0" w:color="auto"/>
        </w:rPr>
        <w:t>others</w:t>
      </w:r>
      <w:r w:rsidRPr="00001F64">
        <w:rPr>
          <w:rFonts w:eastAsia="Calibri"/>
          <w:sz w:val="16"/>
        </w:rPr>
        <w:t xml:space="preserve">. Moreover, </w:t>
      </w:r>
      <w:r w:rsidRPr="00001F64">
        <w:rPr>
          <w:rFonts w:eastAsia="Calibri"/>
          <w:u w:val="single"/>
        </w:rPr>
        <w:t>much of the disvalue of existential risks comes in their impact on the distant future</w:t>
      </w:r>
      <w:r w:rsidRPr="00001F64">
        <w:rPr>
          <w:rFonts w:eastAsia="Calibri"/>
          <w:sz w:val="16"/>
        </w:rPr>
        <w:t xml:space="preserve">, and </w:t>
      </w:r>
      <w:r w:rsidRPr="00001F64">
        <w:rPr>
          <w:rFonts w:eastAsia="Calibri"/>
          <w:u w:val="single"/>
        </w:rPr>
        <w:t xml:space="preserve">there are good reasons to expect that </w:t>
      </w:r>
      <w:r w:rsidRPr="00001F64">
        <w:rPr>
          <w:rFonts w:eastAsia="Calibri"/>
          <w:b/>
          <w:iCs/>
          <w:highlight w:val="cyan"/>
          <w:u w:val="single"/>
          <w:bdr w:val="single" w:sz="8" w:space="0" w:color="auto"/>
        </w:rPr>
        <w:t>far-future value</w:t>
      </w:r>
      <w:r w:rsidRPr="00001F64">
        <w:rPr>
          <w:rFonts w:eastAsia="Calibri"/>
          <w:highlight w:val="cyan"/>
          <w:u w:val="single"/>
        </w:rPr>
        <w:t xml:space="preserve"> will be </w:t>
      </w:r>
      <w:r w:rsidRPr="00001F64">
        <w:rPr>
          <w:rFonts w:eastAsia="Calibri"/>
          <w:b/>
          <w:iCs/>
          <w:highlight w:val="cyan"/>
          <w:u w:val="single"/>
          <w:bdr w:val="single" w:sz="8" w:space="0" w:color="auto"/>
        </w:rPr>
        <w:t>underpromoted</w:t>
      </w:r>
      <w:r w:rsidRPr="00001F64">
        <w:rPr>
          <w:rFonts w:eastAsia="Calibri"/>
          <w:sz w:val="16"/>
          <w:highlight w:val="cyan"/>
        </w:rPr>
        <w:t>.</w:t>
      </w:r>
      <w:r w:rsidRPr="00001F64">
        <w:rPr>
          <w:rFonts w:eastAsia="Calibri"/>
          <w:sz w:val="16"/>
        </w:rPr>
        <w:t xml:space="preserve"> Indeed, pessimists think that existential </w:t>
      </w:r>
      <w:r w:rsidRPr="00001F64">
        <w:rPr>
          <w:rFonts w:eastAsia="Calibri"/>
          <w:highlight w:val="cyan"/>
          <w:u w:val="single"/>
        </w:rPr>
        <w:t>risk mitigation has been</w:t>
      </w:r>
      <w:r w:rsidRPr="00001F64">
        <w:rPr>
          <w:rFonts w:eastAsia="Calibri"/>
          <w:u w:val="single"/>
        </w:rPr>
        <w:t xml:space="preserve"> radically underfunded</w:t>
      </w:r>
      <w:r w:rsidRPr="00001F64">
        <w:rPr>
          <w:rFonts w:eastAsia="Calibri"/>
          <w:sz w:val="16"/>
        </w:rPr>
        <w:t xml:space="preserve"> to date. </w:t>
      </w:r>
      <w:r w:rsidRPr="00001F64">
        <w:rPr>
          <w:rFonts w:eastAsia="Calibri"/>
          <w:b/>
          <w:iCs/>
          <w:highlight w:val="cyan"/>
          <w:u w:val="single"/>
          <w:bdr w:val="single" w:sz="8" w:space="0" w:color="auto"/>
        </w:rPr>
        <w:t>Aschenbrenner</w:t>
      </w:r>
      <w:r w:rsidRPr="00001F64">
        <w:rPr>
          <w:rFonts w:eastAsia="Calibri"/>
          <w:u w:val="single"/>
        </w:rPr>
        <w:t xml:space="preserve">’s model does address one reason why future value may be neglected, namely a positive rate of pure time preference. But it </w:t>
      </w:r>
      <w:r w:rsidRPr="00001F64">
        <w:rPr>
          <w:rFonts w:eastAsia="Calibri"/>
          <w:highlight w:val="cyan"/>
          <w:u w:val="single"/>
        </w:rPr>
        <w:t>does not address the</w:t>
      </w:r>
      <w:r w:rsidRPr="00001F64">
        <w:rPr>
          <w:rFonts w:eastAsia="Calibri"/>
          <w:u w:val="single"/>
        </w:rPr>
        <w:t xml:space="preserve"> many other </w:t>
      </w:r>
      <w:r w:rsidRPr="00001F64">
        <w:rPr>
          <w:rFonts w:eastAsia="Calibri"/>
          <w:b/>
          <w:iCs/>
          <w:u w:val="single"/>
          <w:bdr w:val="single" w:sz="8" w:space="0" w:color="auto"/>
        </w:rPr>
        <w:t>motivational</w:t>
      </w:r>
      <w:r w:rsidRPr="00001F64">
        <w:rPr>
          <w:rFonts w:eastAsia="Calibri"/>
          <w:sz w:val="16"/>
        </w:rPr>
        <w:t xml:space="preserve"> </w:t>
      </w:r>
      <w:r w:rsidRPr="00001F64">
        <w:rPr>
          <w:rFonts w:eastAsia="Calibri"/>
          <w:b/>
          <w:iCs/>
          <w:u w:val="single"/>
          <w:bdr w:val="single" w:sz="8" w:space="0" w:color="auto"/>
        </w:rPr>
        <w:t xml:space="preserve">and </w:t>
      </w:r>
      <w:r w:rsidRPr="00001F64">
        <w:rPr>
          <w:rFonts w:eastAsia="Calibri"/>
          <w:b/>
          <w:iCs/>
          <w:highlight w:val="cyan"/>
          <w:u w:val="single"/>
          <w:bdr w:val="single" w:sz="8" w:space="0" w:color="auto"/>
        </w:rPr>
        <w:t>institutional obstacles</w:t>
      </w:r>
      <w:r w:rsidRPr="00001F64">
        <w:rPr>
          <w:rFonts w:eastAsia="Calibri"/>
          <w:sz w:val="16"/>
        </w:rPr>
        <w:t xml:space="preserve">, </w:t>
      </w:r>
      <w:r w:rsidRPr="00001F64">
        <w:rPr>
          <w:rFonts w:eastAsia="Calibri"/>
          <w:highlight w:val="cyan"/>
          <w:u w:val="single"/>
        </w:rPr>
        <w:t>such as</w:t>
      </w:r>
      <w:r w:rsidRPr="00001F64">
        <w:rPr>
          <w:rFonts w:eastAsia="Calibri"/>
          <w:u w:val="single"/>
        </w:rPr>
        <w:t xml:space="preserve"> </w:t>
      </w:r>
      <w:r w:rsidRPr="00001F64">
        <w:rPr>
          <w:rFonts w:eastAsia="Calibri"/>
          <w:b/>
          <w:iCs/>
          <w:u w:val="single"/>
          <w:bdr w:val="single" w:sz="8" w:space="0" w:color="auto"/>
        </w:rPr>
        <w:t xml:space="preserve">cognitive </w:t>
      </w:r>
      <w:r w:rsidRPr="00001F64">
        <w:rPr>
          <w:rFonts w:eastAsia="Calibri"/>
          <w:b/>
          <w:iCs/>
          <w:highlight w:val="cyan"/>
          <w:u w:val="single"/>
          <w:bdr w:val="single" w:sz="8" w:space="0" w:color="auto"/>
        </w:rPr>
        <w:t>bias</w:t>
      </w:r>
      <w:r w:rsidRPr="00001F64">
        <w:rPr>
          <w:rFonts w:eastAsia="Calibri"/>
          <w:sz w:val="16"/>
          <w:szCs w:val="16"/>
        </w:rPr>
        <w:t xml:space="preserve">es </w:t>
      </w:r>
      <w:r w:rsidRPr="00001F64">
        <w:rPr>
          <w:rFonts w:eastAsia="Calibri"/>
          <w:highlight w:val="cyan"/>
          <w:u w:val="single"/>
        </w:rPr>
        <w:t xml:space="preserve">and </w:t>
      </w:r>
      <w:r w:rsidRPr="00001F64">
        <w:rPr>
          <w:rFonts w:eastAsia="Calibri"/>
          <w:b/>
          <w:iCs/>
          <w:highlight w:val="cyan"/>
          <w:u w:val="single"/>
          <w:bdr w:val="single" w:sz="8" w:space="0" w:color="auto"/>
        </w:rPr>
        <w:t>short-term election</w:t>
      </w:r>
      <w:r w:rsidRPr="00001F64">
        <w:rPr>
          <w:rFonts w:eastAsia="Calibri"/>
          <w:sz w:val="16"/>
          <w:szCs w:val="16"/>
        </w:rPr>
        <w:t xml:space="preserve"> cycle</w:t>
      </w:r>
      <w:r w:rsidRPr="00001F64">
        <w:rPr>
          <w:rFonts w:eastAsia="Calibri"/>
          <w:b/>
          <w:iCs/>
          <w:highlight w:val="cyan"/>
          <w:u w:val="single"/>
          <w:bdr w:val="single" w:sz="8" w:space="0" w:color="auto"/>
        </w:rPr>
        <w:t>s</w:t>
      </w:r>
      <w:r w:rsidRPr="00001F64">
        <w:rPr>
          <w:rFonts w:eastAsia="Calibri"/>
          <w:sz w:val="16"/>
        </w:rPr>
        <w:t xml:space="preserve">, </w:t>
      </w:r>
      <w:r w:rsidRPr="00001F64">
        <w:rPr>
          <w:rFonts w:eastAsia="Calibri"/>
          <w:highlight w:val="cyan"/>
          <w:u w:val="single"/>
        </w:rPr>
        <w:t>which</w:t>
      </w:r>
      <w:r w:rsidRPr="00001F64">
        <w:rPr>
          <w:rFonts w:eastAsia="Calibri"/>
          <w:u w:val="single"/>
        </w:rPr>
        <w:t xml:space="preserve"> are</w:t>
      </w:r>
      <w:r w:rsidRPr="00001F64">
        <w:rPr>
          <w:rFonts w:eastAsia="Calibri"/>
          <w:sz w:val="16"/>
        </w:rPr>
        <w:t xml:space="preserve"> often held up as </w:t>
      </w:r>
      <w:r w:rsidRPr="00001F64">
        <w:rPr>
          <w:rFonts w:eastAsia="Calibri"/>
          <w:u w:val="single"/>
        </w:rPr>
        <w:t>obstacles to longtermist political decision-making</w:t>
      </w:r>
      <w:r w:rsidRPr="00001F64">
        <w:rPr>
          <w:rFonts w:eastAsia="Calibri"/>
          <w:sz w:val="16"/>
        </w:rPr>
        <w:t xml:space="preserve">.38 For these reasons, we might worry that even if an optimal resource allocation would bring an end to the time of perils, </w:t>
      </w:r>
      <w:r w:rsidRPr="00001F64">
        <w:rPr>
          <w:rFonts w:eastAsia="Calibri"/>
          <w:u w:val="single"/>
        </w:rPr>
        <w:t xml:space="preserve">human societies may </w:t>
      </w:r>
      <w:r w:rsidRPr="00001F64">
        <w:rPr>
          <w:rFonts w:eastAsia="Calibri"/>
          <w:highlight w:val="cyan"/>
          <w:u w:val="single"/>
        </w:rPr>
        <w:t>suboptimally allocate resources</w:t>
      </w:r>
      <w:r w:rsidRPr="00001F64">
        <w:rPr>
          <w:rFonts w:eastAsia="Calibri"/>
          <w:u w:val="single"/>
        </w:rPr>
        <w:t xml:space="preserve"> away from</w:t>
      </w:r>
      <w:r w:rsidRPr="00001F64">
        <w:rPr>
          <w:rFonts w:eastAsia="Calibri"/>
          <w:sz w:val="16"/>
        </w:rPr>
        <w:t xml:space="preserve"> </w:t>
      </w:r>
      <w:r w:rsidRPr="00C94142">
        <w:rPr>
          <w:rFonts w:eastAsia="Calibri"/>
          <w:sz w:val="16"/>
        </w:rPr>
        <w:t xml:space="preserve">existential risk </w:t>
      </w:r>
      <w:r w:rsidRPr="00C94142">
        <w:rPr>
          <w:rFonts w:eastAsia="Calibri"/>
          <w:u w:val="single"/>
        </w:rPr>
        <w:t>mitigation at the expense of continued peril</w:t>
      </w:r>
      <w:r w:rsidRPr="00C94142">
        <w:rPr>
          <w:rFonts w:eastAsia="Calibri"/>
          <w:sz w:val="16"/>
        </w:rPr>
        <w:t>.</w:t>
      </w:r>
    </w:p>
    <w:p w14:paraId="0D585F9B" w14:textId="77777777" w:rsidR="00BB1C83" w:rsidRDefault="00BB1C83" w:rsidP="00BB1C83">
      <w:pPr>
        <w:pStyle w:val="Heading4"/>
      </w:pPr>
      <w:r>
        <w:t>The AFF is a ‘</w:t>
      </w:r>
      <w:r w:rsidRPr="00EB0687">
        <w:rPr>
          <w:u w:val="single"/>
        </w:rPr>
        <w:t>formula for stagnation</w:t>
      </w:r>
      <w:r>
        <w:t>’.</w:t>
      </w:r>
    </w:p>
    <w:p w14:paraId="12588638" w14:textId="77777777" w:rsidR="00BB1C83" w:rsidRDefault="00BB1C83" w:rsidP="00BB1C83">
      <w:r>
        <w:rPr>
          <w:rStyle w:val="Style13ptBold"/>
        </w:rPr>
        <w:t>DB</w:t>
      </w:r>
      <w:r w:rsidRPr="005F6861">
        <w:rPr>
          <w:rStyle w:val="Style13ptBold"/>
        </w:rPr>
        <w:t xml:space="preserve"> 19</w:t>
      </w:r>
      <w:r>
        <w:t>. "Sectoral collective bargaining is bad for the economy.” https://www.dailybreeze.com/2019/09/05/sectoral-collective-bargaining-is-bad-for-the-economy/?section_index=1&amp;section_name=big_story&amp;te=1&amp;nl=the-morning&amp;emc=edit_nn_20200908&amp;noamp=mobile</w:t>
      </w:r>
    </w:p>
    <w:p w14:paraId="6921BBB4" w14:textId="77777777" w:rsidR="00BB1C83" w:rsidRPr="008343CB" w:rsidRDefault="00BB1C83" w:rsidP="00BB1C83">
      <w:pPr>
        <w:rPr>
          <w:sz w:val="16"/>
        </w:rPr>
      </w:pPr>
      <w:r w:rsidRPr="00622912">
        <w:rPr>
          <w:rStyle w:val="StyleUnderline"/>
          <w:highlight w:val="cyan"/>
        </w:rPr>
        <w:t xml:space="preserve">Sectoral bargaining means </w:t>
      </w:r>
      <w:r w:rsidRPr="00622912">
        <w:rPr>
          <w:rStyle w:val="Emphasis"/>
          <w:highlight w:val="cyan"/>
        </w:rPr>
        <w:t>all</w:t>
      </w:r>
      <w:r w:rsidRPr="008343CB">
        <w:rPr>
          <w:sz w:val="16"/>
        </w:rPr>
        <w:t xml:space="preserve"> the </w:t>
      </w:r>
      <w:r w:rsidRPr="00622912">
        <w:rPr>
          <w:rStyle w:val="Emphasis"/>
          <w:highlight w:val="cyan"/>
        </w:rPr>
        <w:t>companies</w:t>
      </w:r>
      <w:r w:rsidRPr="00622912">
        <w:rPr>
          <w:sz w:val="16"/>
          <w:highlight w:val="cyan"/>
        </w:rPr>
        <w:t xml:space="preserve"> </w:t>
      </w:r>
      <w:r w:rsidRPr="00622912">
        <w:rPr>
          <w:rStyle w:val="StyleUnderline"/>
          <w:highlight w:val="cyan"/>
        </w:rPr>
        <w:t>in a sector</w:t>
      </w:r>
      <w:r w:rsidRPr="008343CB">
        <w:rPr>
          <w:sz w:val="16"/>
        </w:rPr>
        <w:t xml:space="preserve"> of the economy </w:t>
      </w:r>
      <w:r w:rsidRPr="00622912">
        <w:rPr>
          <w:rStyle w:val="StyleUnderline"/>
          <w:highlight w:val="cyan"/>
        </w:rPr>
        <w:t>would be subject to the</w:t>
      </w:r>
      <w:r w:rsidRPr="00622912">
        <w:rPr>
          <w:sz w:val="16"/>
          <w:highlight w:val="cyan"/>
        </w:rPr>
        <w:t xml:space="preserve"> </w:t>
      </w:r>
      <w:r w:rsidRPr="00622912">
        <w:rPr>
          <w:rStyle w:val="Emphasis"/>
          <w:highlight w:val="cyan"/>
        </w:rPr>
        <w:t>same</w:t>
      </w:r>
      <w:r w:rsidRPr="008343CB">
        <w:rPr>
          <w:rStyle w:val="Emphasis"/>
        </w:rPr>
        <w:t xml:space="preserve"> contract </w:t>
      </w:r>
      <w:r w:rsidRPr="00622912">
        <w:rPr>
          <w:rStyle w:val="Emphasis"/>
          <w:highlight w:val="cyan"/>
        </w:rPr>
        <w:t>terms</w:t>
      </w:r>
      <w:r w:rsidRPr="008343CB">
        <w:rPr>
          <w:sz w:val="16"/>
        </w:rPr>
        <w:t xml:space="preserve"> </w:t>
      </w:r>
      <w:r w:rsidRPr="008343CB">
        <w:rPr>
          <w:rStyle w:val="StyleUnderline"/>
        </w:rPr>
        <w:t>either</w:t>
      </w:r>
      <w:r w:rsidRPr="008343CB">
        <w:rPr>
          <w:sz w:val="16"/>
        </w:rPr>
        <w:t xml:space="preserve"> </w:t>
      </w:r>
      <w:r w:rsidRPr="008343CB">
        <w:rPr>
          <w:rStyle w:val="Emphasis"/>
        </w:rPr>
        <w:t>directly</w:t>
      </w:r>
      <w:r w:rsidRPr="008343CB">
        <w:rPr>
          <w:sz w:val="16"/>
        </w:rPr>
        <w:t xml:space="preserve"> </w:t>
      </w:r>
      <w:r w:rsidRPr="008343CB">
        <w:rPr>
          <w:rStyle w:val="StyleUnderline"/>
        </w:rPr>
        <w:t>or through</w:t>
      </w:r>
      <w:r w:rsidRPr="008343CB">
        <w:rPr>
          <w:sz w:val="16"/>
        </w:rPr>
        <w:t xml:space="preserve"> </w:t>
      </w:r>
      <w:r w:rsidRPr="008343CB">
        <w:rPr>
          <w:rStyle w:val="Emphasis"/>
        </w:rPr>
        <w:t>mandated "contract extensions,"</w:t>
      </w:r>
      <w:r w:rsidRPr="008343CB">
        <w:rPr>
          <w:sz w:val="16"/>
        </w:rPr>
        <w:t xml:space="preserve"> such as laws that require all companies to pay the "prevailing wage," typically the highest union wage in the region.</w:t>
      </w:r>
    </w:p>
    <w:p w14:paraId="4E2ACC6B" w14:textId="77777777" w:rsidR="00BB1C83" w:rsidRPr="008343CB" w:rsidRDefault="00BB1C83" w:rsidP="00BB1C83">
      <w:pPr>
        <w:rPr>
          <w:sz w:val="16"/>
        </w:rPr>
      </w:pPr>
      <w:r w:rsidRPr="008343CB">
        <w:rPr>
          <w:rStyle w:val="StyleUnderline"/>
        </w:rPr>
        <w:t>This</w:t>
      </w:r>
      <w:r w:rsidRPr="008343CB">
        <w:rPr>
          <w:sz w:val="16"/>
        </w:rPr>
        <w:t xml:space="preserve"> </w:t>
      </w:r>
      <w:r w:rsidRPr="00622912">
        <w:rPr>
          <w:rStyle w:val="Emphasis"/>
          <w:highlight w:val="cyan"/>
        </w:rPr>
        <w:t>eliminates</w:t>
      </w:r>
      <w:r w:rsidRPr="008343CB">
        <w:rPr>
          <w:rStyle w:val="Emphasis"/>
        </w:rPr>
        <w:t xml:space="preserve"> wage </w:t>
      </w:r>
      <w:r w:rsidRPr="00622912">
        <w:rPr>
          <w:rStyle w:val="Emphasis"/>
          <w:highlight w:val="cyan"/>
        </w:rPr>
        <w:t>competition</w:t>
      </w:r>
      <w:r w:rsidRPr="008343CB">
        <w:rPr>
          <w:sz w:val="16"/>
        </w:rPr>
        <w:t xml:space="preserve"> between companies, and it also eliminates the ability of employers to offer higher wages to highly valuable employees or lower wages to inexperienced new hires. </w:t>
      </w:r>
      <w:r w:rsidRPr="008343CB">
        <w:rPr>
          <w:rStyle w:val="Emphasis"/>
        </w:rPr>
        <w:t>Every company covered</w:t>
      </w:r>
      <w:r w:rsidRPr="008343CB">
        <w:rPr>
          <w:sz w:val="16"/>
        </w:rPr>
        <w:t xml:space="preserve"> by the agreement governing that sector </w:t>
      </w:r>
      <w:r w:rsidRPr="008343CB">
        <w:rPr>
          <w:rStyle w:val="StyleUnderline"/>
        </w:rPr>
        <w:t>must</w:t>
      </w:r>
      <w:r w:rsidRPr="008343CB">
        <w:rPr>
          <w:sz w:val="16"/>
        </w:rPr>
        <w:t xml:space="preserve"> </w:t>
      </w:r>
      <w:r w:rsidRPr="008343CB">
        <w:rPr>
          <w:rStyle w:val="Emphasis"/>
        </w:rPr>
        <w:t>abide</w:t>
      </w:r>
      <w:r w:rsidRPr="008343CB">
        <w:rPr>
          <w:sz w:val="16"/>
        </w:rPr>
        <w:t xml:space="preserve"> by the same pay and benefit rules.</w:t>
      </w:r>
    </w:p>
    <w:p w14:paraId="5AF11184" w14:textId="77777777" w:rsidR="00BB1C83" w:rsidRPr="008343CB" w:rsidRDefault="00BB1C83" w:rsidP="00BB1C83">
      <w:pPr>
        <w:rPr>
          <w:sz w:val="16"/>
        </w:rPr>
      </w:pPr>
      <w:r w:rsidRPr="008343CB">
        <w:rPr>
          <w:rStyle w:val="StyleUnderline"/>
        </w:rPr>
        <w:t>Union leaders say sectoral bargaining would make it</w:t>
      </w:r>
      <w:r w:rsidRPr="008343CB">
        <w:rPr>
          <w:sz w:val="16"/>
        </w:rPr>
        <w:t xml:space="preserve"> </w:t>
      </w:r>
      <w:r w:rsidRPr="008343CB">
        <w:rPr>
          <w:rStyle w:val="Emphasis"/>
        </w:rPr>
        <w:t>easier to organize</w:t>
      </w:r>
      <w:r w:rsidRPr="008343CB">
        <w:rPr>
          <w:sz w:val="16"/>
        </w:rPr>
        <w:t xml:space="preserve"> workers who are not all in the same location, such as ride-share drivers or domestic workers who are employed in private homes.</w:t>
      </w:r>
    </w:p>
    <w:p w14:paraId="6D39DD53" w14:textId="77777777" w:rsidR="00BB1C83" w:rsidRPr="008343CB" w:rsidRDefault="00BB1C83" w:rsidP="00BB1C83">
      <w:pPr>
        <w:rPr>
          <w:sz w:val="16"/>
        </w:rPr>
      </w:pPr>
      <w:r w:rsidRPr="008343CB">
        <w:rPr>
          <w:sz w:val="16"/>
        </w:rPr>
        <w:t>The process of unionizing a company's workforce dates to the 1935 National Labor Relations Act. If 30 percent of workers in a workplace sign petitions asking for a union election, the National Labor Relations Board sets a time and place for the election to be held. A majority vote is enough to unionize the workforce and begin collective bargaining.</w:t>
      </w:r>
    </w:p>
    <w:p w14:paraId="5FECBA54" w14:textId="77777777" w:rsidR="00BB1C83" w:rsidRPr="008343CB" w:rsidRDefault="00BB1C83" w:rsidP="00BB1C83">
      <w:pPr>
        <w:rPr>
          <w:sz w:val="16"/>
        </w:rPr>
      </w:pPr>
      <w:r w:rsidRPr="008343CB">
        <w:rPr>
          <w:rStyle w:val="StyleUnderline"/>
        </w:rPr>
        <w:t>Federal law does not currently permit</w:t>
      </w:r>
      <w:r w:rsidRPr="008343CB">
        <w:rPr>
          <w:sz w:val="16"/>
        </w:rPr>
        <w:t xml:space="preserve"> the </w:t>
      </w:r>
      <w:r w:rsidRPr="008343CB">
        <w:rPr>
          <w:rStyle w:val="StyleUnderline"/>
        </w:rPr>
        <w:t>sectoral bargaining</w:t>
      </w:r>
      <w:r w:rsidRPr="008343CB">
        <w:rPr>
          <w:sz w:val="16"/>
        </w:rPr>
        <w:t xml:space="preserve"> that Sanders and others are advocating. State law is another story. California is one of three states — New Jersey and Colorado are the others — with laws that allow the governor to convene wage boards and bring together businesses and workers (represented by union leaders) to engage in bargaining for an entire industry. Although still on the books, the laws are old and inactive. California's wage-board mechanism, the Industrial Welfare Commission, has been defunded since 2004.</w:t>
      </w:r>
    </w:p>
    <w:p w14:paraId="17B5080D" w14:textId="77777777" w:rsidR="00BB1C83" w:rsidRPr="008343CB" w:rsidRDefault="00BB1C83" w:rsidP="00BB1C83">
      <w:pPr>
        <w:rPr>
          <w:sz w:val="16"/>
        </w:rPr>
      </w:pPr>
      <w:r w:rsidRPr="008343CB">
        <w:rPr>
          <w:rStyle w:val="StyleUnderline"/>
        </w:rPr>
        <w:t>And</w:t>
      </w:r>
      <w:r w:rsidRPr="008343CB">
        <w:rPr>
          <w:sz w:val="16"/>
        </w:rPr>
        <w:t xml:space="preserve"> </w:t>
      </w:r>
      <w:r w:rsidRPr="008343CB">
        <w:rPr>
          <w:rStyle w:val="Emphasis"/>
        </w:rPr>
        <w:t>rightly so</w:t>
      </w:r>
      <w:r w:rsidRPr="008343CB">
        <w:rPr>
          <w:sz w:val="16"/>
        </w:rPr>
        <w:t>.</w:t>
      </w:r>
    </w:p>
    <w:p w14:paraId="1702A4E8" w14:textId="77777777" w:rsidR="00BB1C83" w:rsidRDefault="00BB1C83" w:rsidP="00BB1C83">
      <w:pPr>
        <w:rPr>
          <w:sz w:val="16"/>
        </w:rPr>
      </w:pPr>
      <w:r w:rsidRPr="00622912">
        <w:rPr>
          <w:rStyle w:val="Emphasis"/>
          <w:highlight w:val="cyan"/>
        </w:rPr>
        <w:t>Forcing uniformity</w:t>
      </w:r>
      <w:r w:rsidRPr="00622912">
        <w:rPr>
          <w:sz w:val="16"/>
          <w:highlight w:val="cyan"/>
        </w:rPr>
        <w:t xml:space="preserve"> </w:t>
      </w:r>
      <w:r w:rsidRPr="00622912">
        <w:rPr>
          <w:rStyle w:val="StyleUnderline"/>
          <w:highlight w:val="cyan"/>
        </w:rPr>
        <w:t>on a</w:t>
      </w:r>
      <w:r w:rsidRPr="008343CB">
        <w:rPr>
          <w:rStyle w:val="StyleUnderline"/>
        </w:rPr>
        <w:t>n</w:t>
      </w:r>
      <w:r w:rsidRPr="008343CB">
        <w:rPr>
          <w:sz w:val="16"/>
        </w:rPr>
        <w:t xml:space="preserve"> </w:t>
      </w:r>
      <w:r w:rsidRPr="008343CB">
        <w:rPr>
          <w:rStyle w:val="Emphasis"/>
        </w:rPr>
        <w:t xml:space="preserve">entire </w:t>
      </w:r>
      <w:r w:rsidRPr="00622912">
        <w:rPr>
          <w:rStyle w:val="Emphasis"/>
          <w:highlight w:val="cyan"/>
        </w:rPr>
        <w:t>sector</w:t>
      </w:r>
      <w:r w:rsidRPr="008343CB">
        <w:rPr>
          <w:sz w:val="16"/>
        </w:rPr>
        <w:t xml:space="preserve"> of the economy </w:t>
      </w:r>
      <w:r w:rsidRPr="00622912">
        <w:rPr>
          <w:rStyle w:val="StyleUnderline"/>
          <w:highlight w:val="cyan"/>
        </w:rPr>
        <w:t xml:space="preserve">is a </w:t>
      </w:r>
      <w:r w:rsidRPr="00622912">
        <w:rPr>
          <w:rStyle w:val="Emphasis"/>
          <w:sz w:val="30"/>
          <w:szCs w:val="30"/>
          <w:highlight w:val="cyan"/>
        </w:rPr>
        <w:t>formula for stagnation</w:t>
      </w:r>
      <w:r w:rsidRPr="008343CB">
        <w:rPr>
          <w:rStyle w:val="StyleUnderline"/>
        </w:rPr>
        <w:t xml:space="preserve">. </w:t>
      </w:r>
      <w:r w:rsidRPr="00622912">
        <w:rPr>
          <w:rStyle w:val="StyleUnderline"/>
          <w:highlight w:val="cyan"/>
        </w:rPr>
        <w:t>Companies should have the right to determine compensation based on the</w:t>
      </w:r>
      <w:r w:rsidRPr="008343CB">
        <w:rPr>
          <w:sz w:val="16"/>
        </w:rPr>
        <w:t xml:space="preserve"> </w:t>
      </w:r>
      <w:r w:rsidRPr="008343CB">
        <w:rPr>
          <w:rStyle w:val="Emphasis"/>
        </w:rPr>
        <w:t xml:space="preserve">labor </w:t>
      </w:r>
      <w:r w:rsidRPr="00622912">
        <w:rPr>
          <w:rStyle w:val="Emphasis"/>
          <w:highlight w:val="cyan"/>
        </w:rPr>
        <w:t>market</w:t>
      </w:r>
      <w:r w:rsidRPr="00622912">
        <w:rPr>
          <w:sz w:val="16"/>
          <w:highlight w:val="cyan"/>
        </w:rPr>
        <w:t xml:space="preserve"> </w:t>
      </w:r>
      <w:r w:rsidRPr="00622912">
        <w:rPr>
          <w:rStyle w:val="StyleUnderline"/>
          <w:highlight w:val="cyan"/>
        </w:rPr>
        <w:t>and</w:t>
      </w:r>
      <w:r w:rsidRPr="008343CB">
        <w:rPr>
          <w:sz w:val="16"/>
        </w:rPr>
        <w:t xml:space="preserve"> the </w:t>
      </w:r>
      <w:r w:rsidRPr="00622912">
        <w:rPr>
          <w:rStyle w:val="Emphasis"/>
          <w:highlight w:val="cyan"/>
        </w:rPr>
        <w:t>skills</w:t>
      </w:r>
      <w:r w:rsidRPr="008343CB">
        <w:rPr>
          <w:rStyle w:val="Emphasis"/>
        </w:rPr>
        <w:t xml:space="preserve"> required</w:t>
      </w:r>
      <w:r w:rsidRPr="008343CB">
        <w:rPr>
          <w:rStyle w:val="StyleUnderline"/>
        </w:rPr>
        <w:t>, without being limited by some</w:t>
      </w:r>
      <w:r w:rsidRPr="008343CB">
        <w:rPr>
          <w:sz w:val="16"/>
        </w:rPr>
        <w:t xml:space="preserve"> </w:t>
      </w:r>
      <w:r w:rsidRPr="008343CB">
        <w:rPr>
          <w:rStyle w:val="Emphasis"/>
        </w:rPr>
        <w:t>wider long-term agreement</w:t>
      </w:r>
      <w:r w:rsidRPr="008343CB">
        <w:rPr>
          <w:sz w:val="16"/>
        </w:rPr>
        <w:t xml:space="preserve"> </w:t>
      </w:r>
      <w:r w:rsidRPr="008343CB">
        <w:rPr>
          <w:rStyle w:val="StyleUnderline"/>
        </w:rPr>
        <w:t>that</w:t>
      </w:r>
      <w:r w:rsidRPr="008343CB">
        <w:rPr>
          <w:sz w:val="16"/>
        </w:rPr>
        <w:t xml:space="preserve"> </w:t>
      </w:r>
      <w:r w:rsidRPr="008343CB">
        <w:rPr>
          <w:rStyle w:val="Emphasis"/>
        </w:rPr>
        <w:t>binds</w:t>
      </w:r>
      <w:r w:rsidRPr="008343CB">
        <w:rPr>
          <w:sz w:val="16"/>
        </w:rPr>
        <w:t xml:space="preserve"> their </w:t>
      </w:r>
      <w:r w:rsidRPr="008343CB">
        <w:rPr>
          <w:rStyle w:val="Emphasis"/>
        </w:rPr>
        <w:t>industry</w:t>
      </w:r>
      <w:r w:rsidRPr="008343CB">
        <w:rPr>
          <w:rStyle w:val="StyleUnderline"/>
        </w:rPr>
        <w:t xml:space="preserve">. Workers should have the right to accept a job without having to pay </w:t>
      </w:r>
      <w:r w:rsidRPr="008343CB">
        <w:rPr>
          <w:rStyle w:val="Emphasis"/>
        </w:rPr>
        <w:t>union dues</w:t>
      </w:r>
      <w:r w:rsidRPr="008343CB">
        <w:rPr>
          <w:sz w:val="16"/>
        </w:rPr>
        <w:t xml:space="preserve"> </w:t>
      </w:r>
      <w:r w:rsidRPr="008343CB">
        <w:rPr>
          <w:rStyle w:val="StyleUnderline"/>
        </w:rPr>
        <w:t>as a</w:t>
      </w:r>
      <w:r w:rsidRPr="008343CB">
        <w:rPr>
          <w:sz w:val="16"/>
        </w:rPr>
        <w:t xml:space="preserve"> </w:t>
      </w:r>
      <w:r w:rsidRPr="008343CB">
        <w:rPr>
          <w:rStyle w:val="Emphasis"/>
        </w:rPr>
        <w:t>condition of employment</w:t>
      </w:r>
      <w:r w:rsidRPr="008343CB">
        <w:rPr>
          <w:sz w:val="16"/>
        </w:rPr>
        <w:t>.</w:t>
      </w:r>
    </w:p>
    <w:p w14:paraId="5B7D0503" w14:textId="77777777" w:rsidR="00BB1C83" w:rsidRPr="001139C4" w:rsidRDefault="00BB1C83" w:rsidP="00BB1C83">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66362EC9" w14:textId="77777777" w:rsidR="00BB1C83" w:rsidRPr="001139C4" w:rsidRDefault="00BB1C83" w:rsidP="00BB1C83">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47ADC809" w14:textId="77777777" w:rsidR="00BB1C83" w:rsidRPr="001139C4" w:rsidRDefault="00BB1C83" w:rsidP="00BB1C83">
      <w:pPr>
        <w:rPr>
          <w:sz w:val="16"/>
        </w:rPr>
      </w:pPr>
      <w:r w:rsidRPr="001C152D">
        <w:rPr>
          <w:rStyle w:val="StyleUnderline"/>
          <w:highlight w:val="cyan"/>
        </w:rPr>
        <w:t>Are</w:t>
      </w:r>
      <w:r w:rsidRPr="001139C4">
        <w:rPr>
          <w:sz w:val="16"/>
        </w:rPr>
        <w:t xml:space="preserve"> such </w:t>
      </w:r>
      <w:r w:rsidRPr="001C152D">
        <w:rPr>
          <w:rStyle w:val="StyleUnderline"/>
          <w:highlight w:val="cyan"/>
        </w:rPr>
        <w:t>fears justified</w:t>
      </w:r>
      <w:r w:rsidRPr="001139C4">
        <w:rPr>
          <w:sz w:val="16"/>
        </w:rPr>
        <w:t xml:space="preserve">? </w:t>
      </w:r>
      <w:r w:rsidRPr="001C152D">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 xml:space="preserve">and on </w:t>
      </w:r>
      <w:r w:rsidRPr="001C152D">
        <w:rPr>
          <w:rStyle w:val="Emphasis"/>
          <w:highlight w:val="cyan"/>
        </w:rPr>
        <w:t>many issues</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1C152D">
        <w:rPr>
          <w:rStyle w:val="Emphasis"/>
          <w:highlight w:val="cyan"/>
        </w:rPr>
        <w:t>rest of the population</w:t>
      </w:r>
      <w:r w:rsidRPr="001139C4">
        <w:rPr>
          <w:sz w:val="16"/>
        </w:rPr>
        <w:t xml:space="preserve">. </w:t>
      </w:r>
      <w:r w:rsidRPr="001C152D">
        <w:rPr>
          <w:rStyle w:val="StyleUnderline"/>
          <w:highlight w:val="cyan"/>
        </w:rPr>
        <w:t>When</w:t>
      </w:r>
      <w:r w:rsidRPr="001139C4">
        <w:rPr>
          <w:rStyle w:val="StyleUnderline"/>
        </w:rPr>
        <w:t xml:space="preserve"> the </w:t>
      </w:r>
      <w:r w:rsidRPr="001C152D">
        <w:rPr>
          <w:rStyle w:val="StyleUnderline"/>
          <w:highlight w:val="cyan"/>
        </w:rPr>
        <w:t>preferences</w:t>
      </w:r>
      <w:r w:rsidRPr="001139C4">
        <w:rPr>
          <w:rStyle w:val="StyleUnderline"/>
        </w:rPr>
        <w:t xml:space="preserve"> of the wealthy </w:t>
      </w:r>
      <w:r w:rsidRPr="001C152D">
        <w:rPr>
          <w:rStyle w:val="StyleUnderline"/>
          <w:highlight w:val="cyan"/>
        </w:rPr>
        <w:t>are different</w:t>
      </w:r>
      <w:r w:rsidRPr="001139C4">
        <w:rPr>
          <w:sz w:val="16"/>
        </w:rPr>
        <w:t xml:space="preserve">, </w:t>
      </w:r>
      <w:r w:rsidRPr="001C152D">
        <w:rPr>
          <w:rStyle w:val="StyleUnderline"/>
          <w:highlight w:val="cyan"/>
        </w:rPr>
        <w:t>they are</w:t>
      </w:r>
      <w:r w:rsidRPr="001139C4">
        <w:rPr>
          <w:rStyle w:val="StyleUnderline"/>
        </w:rPr>
        <w:t xml:space="preserve"> often </w:t>
      </w:r>
      <w:r w:rsidRPr="001C152D">
        <w:rPr>
          <w:rStyle w:val="StyleUnderline"/>
          <w:highlight w:val="cyan"/>
        </w:rPr>
        <w:t>not followed by policymakers</w:t>
      </w:r>
      <w:r w:rsidRPr="001C152D">
        <w:rPr>
          <w:sz w:val="16"/>
          <w:highlight w:val="cyan"/>
        </w:rPr>
        <w:t xml:space="preserve">, </w:t>
      </w:r>
      <w:r w:rsidRPr="001C152D">
        <w:rPr>
          <w:rStyle w:val="StyleUnderline"/>
          <w:highlight w:val="cyan"/>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70DFD423" w14:textId="77777777" w:rsidR="00BB1C83" w:rsidRPr="001139C4" w:rsidRDefault="00BB1C83" w:rsidP="00BB1C83">
      <w:pPr>
        <w:rPr>
          <w:sz w:val="16"/>
        </w:rPr>
      </w:pPr>
      <w:r w:rsidRPr="001139C4">
        <w:rPr>
          <w:sz w:val="16"/>
        </w:rPr>
        <w:t xml:space="preserve">The Preferences of the Wealthy </w:t>
      </w:r>
    </w:p>
    <w:p w14:paraId="55DA3EDF" w14:textId="77777777" w:rsidR="00BB1C83" w:rsidRPr="001139C4" w:rsidRDefault="00BB1C83" w:rsidP="00BB1C83">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30AACA1A" w14:textId="77777777" w:rsidR="00BB1C83" w:rsidRPr="001139C4" w:rsidRDefault="00BB1C83" w:rsidP="00BB1C83">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2318202A" w14:textId="77777777" w:rsidR="00BB1C83" w:rsidRPr="001139C4" w:rsidRDefault="00BB1C83" w:rsidP="00BB1C83">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6F96A121" w14:textId="77777777" w:rsidR="00BB1C83" w:rsidRPr="001139C4" w:rsidRDefault="00BB1C83" w:rsidP="00BB1C83">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00B05FD6" w14:textId="77777777" w:rsidR="00BB1C83" w:rsidRPr="001139C4" w:rsidRDefault="00BB1C83" w:rsidP="00BB1C83">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095936FD" w14:textId="77777777" w:rsidR="00BB1C83" w:rsidRPr="001139C4" w:rsidRDefault="00BB1C83" w:rsidP="00BB1C83">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3E9F3BC3" w14:textId="77777777" w:rsidR="00BB1C83" w:rsidRPr="001139C4" w:rsidRDefault="00BB1C83" w:rsidP="00BB1C83">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7DC4817D" w14:textId="77777777" w:rsidR="00BB1C83" w:rsidRPr="001139C4" w:rsidRDefault="00BB1C83" w:rsidP="00BB1C83">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76A8923E" w14:textId="77777777" w:rsidR="00BB1C83" w:rsidRPr="001139C4" w:rsidRDefault="00BB1C83" w:rsidP="00BB1C83">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3BFF3BB3" w14:textId="77777777" w:rsidR="00BB1C83" w:rsidRPr="001139C4" w:rsidRDefault="00BB1C83" w:rsidP="00BB1C83">
      <w:pPr>
        <w:rPr>
          <w:sz w:val="16"/>
        </w:rPr>
      </w:pPr>
      <w:r w:rsidRPr="001139C4">
        <w:rPr>
          <w:sz w:val="16"/>
        </w:rPr>
        <w:t xml:space="preserve">Do the Rich Have Disproportionate Political Power? </w:t>
      </w:r>
    </w:p>
    <w:p w14:paraId="49A22083" w14:textId="77777777" w:rsidR="00BB1C83" w:rsidRPr="001139C4" w:rsidRDefault="00BB1C83" w:rsidP="00BB1C83">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6BC61D4D" w14:textId="77777777" w:rsidR="00BB1C83" w:rsidRPr="001139C4" w:rsidRDefault="00BB1C83" w:rsidP="00BB1C83">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2A5EF967" w14:textId="77777777" w:rsidR="00BB1C83" w:rsidRPr="001139C4" w:rsidRDefault="00BB1C83" w:rsidP="00BB1C83">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1892A396" w14:textId="77777777" w:rsidR="00BB1C83" w:rsidRPr="001139C4" w:rsidRDefault="00BB1C83" w:rsidP="00BB1C83">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4C9A69B0" w14:textId="77777777" w:rsidR="00BB1C83" w:rsidRPr="001139C4" w:rsidRDefault="00BB1C83" w:rsidP="00BB1C83">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5AD5679E" w14:textId="77777777" w:rsidR="00BB1C83" w:rsidRPr="001139C4" w:rsidRDefault="00BB1C83" w:rsidP="00BB1C83">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47F4FAB4" w14:textId="77777777" w:rsidR="00BB1C83" w:rsidRPr="001139C4" w:rsidRDefault="00BB1C83" w:rsidP="00BB1C83">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1C42B138" w14:textId="77777777" w:rsidR="00BB1C83" w:rsidRPr="001139C4" w:rsidRDefault="00BB1C83" w:rsidP="00BB1C83">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4595856A" w14:textId="77777777" w:rsidR="00BB1C83" w:rsidRPr="001139C4" w:rsidRDefault="00BB1C83" w:rsidP="00BB1C83">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1C152D">
        <w:rPr>
          <w:rStyle w:val="StyleUnderline"/>
          <w:highlight w:val="cyan"/>
        </w:rPr>
        <w:t>we do not find</w:t>
      </w:r>
      <w:r w:rsidRPr="001139C4">
        <w:rPr>
          <w:rStyle w:val="StyleUnderline"/>
        </w:rPr>
        <w:t xml:space="preserve"> that </w:t>
      </w:r>
      <w:r w:rsidRPr="001C152D">
        <w:rPr>
          <w:rStyle w:val="Emphasis"/>
          <w:highlight w:val="cyan"/>
        </w:rPr>
        <w:t>less income</w:t>
      </w:r>
      <w:r w:rsidRPr="001C152D">
        <w:rPr>
          <w:rStyle w:val="StyleUnderline"/>
          <w:highlight w:val="cyan"/>
        </w:rPr>
        <w:t xml:space="preserve"> means </w:t>
      </w:r>
      <w:r w:rsidRPr="001C152D">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142C05B5" w14:textId="77777777" w:rsidR="00BB1C83" w:rsidRPr="000D3C91" w:rsidRDefault="00BB1C83" w:rsidP="00BB1C83">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1C152D">
        <w:rPr>
          <w:rStyle w:val="Emphasis"/>
          <w:highlight w:val="cyan"/>
        </w:rPr>
        <w:t>findings</w:t>
      </w:r>
      <w:r w:rsidRPr="001139C4">
        <w:rPr>
          <w:rStyle w:val="Emphasis"/>
        </w:rPr>
        <w:t xml:space="preserve"> on representation</w:t>
      </w:r>
      <w:r w:rsidRPr="001139C4">
        <w:rPr>
          <w:rStyle w:val="StyleUnderline"/>
        </w:rPr>
        <w:t xml:space="preserve"> by income group </w:t>
      </w:r>
      <w:r w:rsidRPr="001C152D">
        <w:rPr>
          <w:rStyle w:val="StyleUnderline"/>
          <w:highlight w:val="cyan"/>
        </w:rPr>
        <w:t>have more to do with party than</w:t>
      </w:r>
      <w:r w:rsidRPr="001139C4">
        <w:rPr>
          <w:sz w:val="16"/>
        </w:rPr>
        <w:t xml:space="preserve"> with </w:t>
      </w:r>
      <w:r w:rsidRPr="001C152D">
        <w:rPr>
          <w:rStyle w:val="StyleUnderline"/>
          <w:highlight w:val="cyan"/>
        </w:rPr>
        <w:t>income</w:t>
      </w:r>
      <w:r w:rsidRPr="001139C4">
        <w:rPr>
          <w:sz w:val="16"/>
        </w:rPr>
        <w:t>.195</w:t>
      </w:r>
    </w:p>
    <w:p w14:paraId="77E3AE31" w14:textId="77777777" w:rsidR="00BB1C83" w:rsidRDefault="00BB1C83" w:rsidP="00BB1C83">
      <w:pPr>
        <w:pStyle w:val="Heading3"/>
      </w:pPr>
      <w:r>
        <w:t>Inequality---AT: Civil War---2NC</w:t>
      </w:r>
    </w:p>
    <w:p w14:paraId="749E8BE7" w14:textId="77777777" w:rsidR="00BB1C83" w:rsidRPr="00E7439B" w:rsidRDefault="00BB1C83" w:rsidP="00BB1C83">
      <w:pPr>
        <w:keepNext/>
        <w:keepLines/>
        <w:spacing w:before="40" w:after="0"/>
        <w:outlineLvl w:val="3"/>
        <w:rPr>
          <w:rFonts w:eastAsia="SimSun"/>
          <w:b/>
          <w:iCs/>
          <w:sz w:val="26"/>
        </w:rPr>
      </w:pPr>
      <w:r w:rsidRPr="00E7439B">
        <w:rPr>
          <w:rFonts w:eastAsia="SimSun"/>
          <w:b/>
          <w:iCs/>
          <w:sz w:val="26"/>
        </w:rPr>
        <w:t xml:space="preserve">Civil war’s funny, but </w:t>
      </w:r>
      <w:r w:rsidRPr="00E7439B">
        <w:rPr>
          <w:rFonts w:eastAsia="SimSun"/>
          <w:b/>
          <w:iCs/>
          <w:sz w:val="26"/>
          <w:u w:val="single"/>
        </w:rPr>
        <w:t>no</w:t>
      </w:r>
      <w:r w:rsidRPr="00E7439B">
        <w:rPr>
          <w:rFonts w:eastAsia="SimSun"/>
          <w:b/>
          <w:iCs/>
          <w:sz w:val="26"/>
        </w:rPr>
        <w:t xml:space="preserve">. Here’s </w:t>
      </w:r>
      <w:r w:rsidRPr="00E7439B">
        <w:rPr>
          <w:rFonts w:eastAsia="SimSun"/>
          <w:b/>
          <w:iCs/>
          <w:sz w:val="26"/>
          <w:u w:val="single"/>
        </w:rPr>
        <w:t>data</w:t>
      </w:r>
      <w:r w:rsidRPr="00E7439B">
        <w:rPr>
          <w:rFonts w:eastAsia="SimSun"/>
          <w:b/>
          <w:iCs/>
          <w:sz w:val="26"/>
        </w:rPr>
        <w:t>!</w:t>
      </w:r>
    </w:p>
    <w:p w14:paraId="016A11BC" w14:textId="77777777" w:rsidR="00BB1C83" w:rsidRPr="00E7439B" w:rsidRDefault="00BB1C83" w:rsidP="00BB1C83">
      <w:pPr>
        <w:rPr>
          <w:rFonts w:eastAsia="Calibri"/>
        </w:rPr>
      </w:pPr>
      <w:r w:rsidRPr="00E7439B">
        <w:rPr>
          <w:rFonts w:eastAsia="Calibri"/>
        </w:rPr>
        <w:t xml:space="preserve">Chris </w:t>
      </w:r>
      <w:r w:rsidRPr="00E7439B">
        <w:rPr>
          <w:rFonts w:eastAsia="Calibri"/>
          <w:b/>
          <w:bCs/>
          <w:sz w:val="26"/>
        </w:rPr>
        <w:t>Blattman 22</w:t>
      </w:r>
      <w:r w:rsidRPr="00E7439B">
        <w:rPr>
          <w:rFonts w:eastAsia="Calibri"/>
        </w:rPr>
        <w:t>. Professor of Global Conflict Studies at The University of Chicago, 7/5/2022, "The United States is not headed for civil war," https://chrisblattman.com/blog/2022/07/05/the-united-states-is-not-headed-for-civil-war/</w:t>
      </w:r>
    </w:p>
    <w:p w14:paraId="5D3713AA" w14:textId="77777777" w:rsidR="00BB1C83" w:rsidRPr="00E7439B" w:rsidRDefault="00BB1C83" w:rsidP="00BB1C83">
      <w:pPr>
        <w:rPr>
          <w:rFonts w:eastAsia="Calibri"/>
          <w:sz w:val="14"/>
        </w:rPr>
      </w:pPr>
      <w:r w:rsidRPr="00E7439B">
        <w:rPr>
          <w:rFonts w:eastAsia="Calibri"/>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E7439B">
        <w:rPr>
          <w:rFonts w:eastAsia="Calibri"/>
          <w:b/>
          <w:iCs/>
          <w:highlight w:val="cyan"/>
          <w:u w:val="single"/>
        </w:rPr>
        <w:t>civil war</w:t>
      </w:r>
      <w:r w:rsidRPr="00E7439B">
        <w:rPr>
          <w:rFonts w:eastAsia="Calibri"/>
          <w:sz w:val="14"/>
        </w:rPr>
        <w:t>.</w:t>
      </w:r>
    </w:p>
    <w:p w14:paraId="24FA4DB5" w14:textId="77777777" w:rsidR="00BB1C83" w:rsidRPr="00E7439B" w:rsidRDefault="00BB1C83" w:rsidP="00BB1C83">
      <w:pPr>
        <w:rPr>
          <w:rFonts w:eastAsia="Calibri"/>
          <w:sz w:val="14"/>
        </w:rPr>
      </w:pPr>
      <w:r w:rsidRPr="00E7439B">
        <w:rPr>
          <w:rFonts w:eastAsia="Calibri"/>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3183DBBE" w14:textId="77777777" w:rsidR="00BB1C83" w:rsidRPr="00E7439B" w:rsidRDefault="00BB1C83" w:rsidP="00BB1C83">
      <w:pPr>
        <w:rPr>
          <w:rFonts w:eastAsia="Calibri"/>
          <w:sz w:val="14"/>
        </w:rPr>
      </w:pPr>
      <w:r w:rsidRPr="00E7439B">
        <w:rPr>
          <w:rFonts w:eastAsia="Calibri"/>
          <w:sz w:val="14"/>
        </w:rPr>
        <w:t xml:space="preserve">These </w:t>
      </w:r>
      <w:r w:rsidRPr="00E7439B">
        <w:rPr>
          <w:rFonts w:eastAsia="Calibri"/>
          <w:highlight w:val="cyan"/>
          <w:u w:val="single"/>
        </w:rPr>
        <w:t>worries are</w:t>
      </w:r>
      <w:r w:rsidRPr="00E7439B">
        <w:rPr>
          <w:rFonts w:eastAsia="Calibri"/>
          <w:sz w:val="14"/>
        </w:rPr>
        <w:t xml:space="preserve"> understandable but </w:t>
      </w:r>
      <w:r w:rsidRPr="00E7439B">
        <w:rPr>
          <w:rFonts w:eastAsia="Calibri"/>
          <w:b/>
          <w:iCs/>
          <w:highlight w:val="cyan"/>
          <w:u w:val="single"/>
        </w:rPr>
        <w:t>flawed</w:t>
      </w:r>
      <w:r w:rsidRPr="00E7439B">
        <w:rPr>
          <w:rFonts w:eastAsia="Calibri"/>
          <w:u w:val="single"/>
        </w:rPr>
        <w:t xml:space="preserve">. After a career studying </w:t>
      </w:r>
      <w:r w:rsidRPr="00E7439B">
        <w:rPr>
          <w:rFonts w:eastAsia="Calibri"/>
          <w:b/>
          <w:iCs/>
          <w:u w:val="single"/>
        </w:rPr>
        <w:t>civil wars</w:t>
      </w:r>
      <w:r w:rsidRPr="00E7439B">
        <w:rPr>
          <w:rFonts w:eastAsia="Calibri"/>
          <w:sz w:val="14"/>
        </w:rPr>
        <w:t xml:space="preserve"> small and large, </w:t>
      </w:r>
      <w:r w:rsidRPr="00E7439B">
        <w:rPr>
          <w:rFonts w:eastAsia="Calibri"/>
          <w:b/>
          <w:iCs/>
          <w:u w:val="single"/>
        </w:rPr>
        <w:t xml:space="preserve">organized </w:t>
      </w:r>
      <w:r w:rsidRPr="00E7439B">
        <w:rPr>
          <w:rFonts w:eastAsia="Calibri"/>
          <w:b/>
          <w:iCs/>
          <w:highlight w:val="cyan"/>
          <w:u w:val="single"/>
        </w:rPr>
        <w:t>violence</w:t>
      </w:r>
      <w:r w:rsidRPr="00E7439B">
        <w:rPr>
          <w:rFonts w:eastAsia="Calibri"/>
          <w:u w:val="single"/>
        </w:rPr>
        <w:t xml:space="preserve"> in the </w:t>
      </w:r>
      <w:r w:rsidRPr="00E7439B">
        <w:rPr>
          <w:rFonts w:eastAsia="Calibri"/>
          <w:b/>
          <w:iCs/>
          <w:u w:val="single"/>
        </w:rPr>
        <w:t>U</w:t>
      </w:r>
      <w:r w:rsidRPr="00E7439B">
        <w:rPr>
          <w:rFonts w:eastAsia="Calibri"/>
          <w:sz w:val="14"/>
        </w:rPr>
        <w:t xml:space="preserve">nited </w:t>
      </w:r>
      <w:r w:rsidRPr="00E7439B">
        <w:rPr>
          <w:rFonts w:eastAsia="Calibri"/>
          <w:b/>
          <w:iCs/>
          <w:u w:val="single"/>
        </w:rPr>
        <w:t>S</w:t>
      </w:r>
      <w:r w:rsidRPr="00E7439B">
        <w:rPr>
          <w:rFonts w:eastAsia="Calibri"/>
          <w:sz w:val="14"/>
        </w:rPr>
        <w:t xml:space="preserve">tates </w:t>
      </w:r>
      <w:r w:rsidRPr="00E7439B">
        <w:rPr>
          <w:rFonts w:eastAsia="Calibri"/>
          <w:u w:val="single"/>
        </w:rPr>
        <w:t xml:space="preserve">strikes me as </w:t>
      </w:r>
      <w:r w:rsidRPr="00E7439B">
        <w:rPr>
          <w:rFonts w:eastAsia="Calibri"/>
          <w:b/>
          <w:iCs/>
          <w:highlight w:val="cyan"/>
          <w:u w:val="single"/>
        </w:rPr>
        <w:t>extraordinarily unlikely</w:t>
      </w:r>
      <w:r w:rsidRPr="00E7439B">
        <w:rPr>
          <w:rFonts w:eastAsia="Calibri"/>
          <w:sz w:val="14"/>
        </w:rPr>
        <w:t>. Worse, focusing on civil war dangerously distracts Americans from the real risks.</w:t>
      </w:r>
    </w:p>
    <w:p w14:paraId="2A91CA56" w14:textId="77777777" w:rsidR="00BB1C83" w:rsidRPr="00E7439B" w:rsidRDefault="00BB1C83" w:rsidP="00BB1C83">
      <w:pPr>
        <w:rPr>
          <w:rFonts w:eastAsia="Calibri"/>
          <w:sz w:val="14"/>
        </w:rPr>
      </w:pPr>
      <w:r w:rsidRPr="00E7439B">
        <w:rPr>
          <w:rFonts w:eastAsia="Calibri"/>
          <w:sz w:val="14"/>
        </w:rPr>
        <w:t>That is my op-ed for USATODAY, published Sunday. There was a surge of articles and books this past year. A piece by Karen and Gregory Treverton, a book by Stephen Marche, and Barbara Walter’s bestseller. I see things differently.</w:t>
      </w:r>
    </w:p>
    <w:p w14:paraId="360C1591" w14:textId="77777777" w:rsidR="00BB1C83" w:rsidRPr="00E7439B" w:rsidRDefault="00BB1C83" w:rsidP="00BB1C83">
      <w:pPr>
        <w:rPr>
          <w:rFonts w:eastAsia="Calibri"/>
          <w:sz w:val="14"/>
        </w:rPr>
      </w:pPr>
      <w:r w:rsidRPr="00E7439B">
        <w:rPr>
          <w:rFonts w:eastAsia="Calibri"/>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E7439B">
        <w:rPr>
          <w:rFonts w:eastAsia="Calibri"/>
          <w:b/>
          <w:iCs/>
          <w:u w:val="single"/>
        </w:rPr>
        <w:t>state collapse</w:t>
      </w:r>
      <w:r w:rsidRPr="00E7439B">
        <w:rPr>
          <w:rFonts w:eastAsia="Calibri"/>
          <w:sz w:val="14"/>
        </w:rPr>
        <w:t>.</w:t>
      </w:r>
    </w:p>
    <w:p w14:paraId="08A42ABB" w14:textId="77777777" w:rsidR="00BB1C83" w:rsidRPr="00E7439B" w:rsidRDefault="00BB1C83" w:rsidP="00BB1C83">
      <w:pPr>
        <w:rPr>
          <w:rFonts w:eastAsia="Calibri"/>
          <w:sz w:val="14"/>
        </w:rPr>
      </w:pPr>
      <w:r w:rsidRPr="00E7439B">
        <w:rPr>
          <w:rFonts w:eastAsia="Calibri"/>
          <w:sz w:val="14"/>
        </w:rPr>
        <w:t xml:space="preserve">But apply this to the United States with care. The </w:t>
      </w:r>
      <w:r w:rsidRPr="00E7439B">
        <w:rPr>
          <w:rFonts w:eastAsia="Calibri"/>
          <w:highlight w:val="cyan"/>
          <w:u w:val="single"/>
        </w:rPr>
        <w:t>data</w:t>
      </w:r>
      <w:r w:rsidRPr="00E7439B">
        <w:rPr>
          <w:rFonts w:eastAsia="Calibri"/>
          <w:sz w:val="14"/>
        </w:rPr>
        <w:t xml:space="preserve"> driving these results </w:t>
      </w:r>
      <w:r w:rsidRPr="00E7439B">
        <w:rPr>
          <w:rFonts w:eastAsia="Calibri"/>
          <w:highlight w:val="cyan"/>
          <w:u w:val="single"/>
        </w:rPr>
        <w:t>comes from</w:t>
      </w:r>
      <w:r w:rsidRPr="00E7439B">
        <w:rPr>
          <w:rFonts w:eastAsia="Calibri"/>
          <w:sz w:val="14"/>
        </w:rPr>
        <w:t xml:space="preserve"> predicting massive acts of violence – genocide or revolutionary wars – almost all from </w:t>
      </w:r>
      <w:r w:rsidRPr="00E7439B">
        <w:rPr>
          <w:rFonts w:eastAsia="Calibri"/>
          <w:b/>
          <w:iCs/>
          <w:highlight w:val="cyan"/>
          <w:u w:val="single"/>
        </w:rPr>
        <w:t>low</w:t>
      </w:r>
      <w:r w:rsidRPr="00E7439B">
        <w:rPr>
          <w:rFonts w:eastAsia="Calibri"/>
          <w:b/>
          <w:iCs/>
          <w:u w:val="single"/>
        </w:rPr>
        <w:t>- and middle-</w:t>
      </w:r>
      <w:r w:rsidRPr="00E7439B">
        <w:rPr>
          <w:rFonts w:eastAsia="Calibri"/>
          <w:b/>
          <w:iCs/>
          <w:highlight w:val="cyan"/>
          <w:u w:val="single"/>
        </w:rPr>
        <w:t>income</w:t>
      </w:r>
      <w:r w:rsidRPr="00E7439B">
        <w:rPr>
          <w:rFonts w:eastAsia="Calibri"/>
          <w:highlight w:val="cyan"/>
          <w:u w:val="single"/>
        </w:rPr>
        <w:t xml:space="preserve"> countries. It’s </w:t>
      </w:r>
      <w:r w:rsidRPr="00E7439B">
        <w:rPr>
          <w:rFonts w:eastAsia="Calibri"/>
          <w:b/>
          <w:iCs/>
          <w:highlight w:val="cyan"/>
          <w:u w:val="single"/>
        </w:rPr>
        <w:t>dubious</w:t>
      </w:r>
      <w:r w:rsidRPr="00E7439B">
        <w:rPr>
          <w:rFonts w:eastAsia="Calibri"/>
          <w:highlight w:val="cyan"/>
          <w:u w:val="single"/>
        </w:rPr>
        <w:t xml:space="preserve"> to use </w:t>
      </w:r>
      <w:r w:rsidRPr="00E7439B">
        <w:rPr>
          <w:rFonts w:eastAsia="Calibri"/>
          <w:b/>
          <w:iCs/>
          <w:highlight w:val="cyan"/>
          <w:u w:val="single"/>
        </w:rPr>
        <w:t>these</w:t>
      </w:r>
      <w:r w:rsidRPr="00E7439B">
        <w:rPr>
          <w:rFonts w:eastAsia="Calibri"/>
          <w:b/>
          <w:iCs/>
          <w:u w:val="single"/>
        </w:rPr>
        <w:t xml:space="preserve"> models</w:t>
      </w:r>
      <w:r w:rsidRPr="00E7439B">
        <w:rPr>
          <w:rFonts w:eastAsia="Calibri"/>
          <w:u w:val="single"/>
        </w:rPr>
        <w:t xml:space="preserve"> </w:t>
      </w:r>
      <w:r w:rsidRPr="00E7439B">
        <w:rPr>
          <w:rFonts w:eastAsia="Calibri"/>
          <w:highlight w:val="cyan"/>
          <w:u w:val="single"/>
        </w:rPr>
        <w:t>to predict</w:t>
      </w:r>
      <w:r w:rsidRPr="00E7439B">
        <w:rPr>
          <w:rFonts w:eastAsia="Calibri"/>
          <w:sz w:val="14"/>
        </w:rPr>
        <w:t xml:space="preserve"> a different phenomenon – low-scale </w:t>
      </w:r>
      <w:r w:rsidRPr="00E7439B">
        <w:rPr>
          <w:rFonts w:eastAsia="Calibri"/>
          <w:highlight w:val="cyan"/>
          <w:u w:val="single"/>
        </w:rPr>
        <w:t>insurgency</w:t>
      </w:r>
      <w:r w:rsidRPr="00E7439B">
        <w:rPr>
          <w:rFonts w:eastAsia="Calibri"/>
          <w:sz w:val="14"/>
        </w:rPr>
        <w:t xml:space="preserve"> – </w:t>
      </w:r>
      <w:r w:rsidRPr="00E7439B">
        <w:rPr>
          <w:rFonts w:eastAsia="Calibri"/>
          <w:highlight w:val="cyan"/>
          <w:u w:val="single"/>
        </w:rPr>
        <w:t xml:space="preserve">in </w:t>
      </w:r>
      <w:r w:rsidRPr="00E7439B">
        <w:rPr>
          <w:rFonts w:eastAsia="Calibri"/>
          <w:b/>
          <w:iCs/>
          <w:highlight w:val="cyan"/>
          <w:u w:val="single"/>
        </w:rPr>
        <w:t>America</w:t>
      </w:r>
      <w:r w:rsidRPr="00E7439B">
        <w:rPr>
          <w:rFonts w:eastAsia="Calibri"/>
          <w:sz w:val="14"/>
        </w:rPr>
        <w:t xml:space="preserve"> or other rich, advanced democracies.</w:t>
      </w:r>
    </w:p>
    <w:p w14:paraId="1D07ED40" w14:textId="77777777" w:rsidR="00BB1C83" w:rsidRPr="00E7439B" w:rsidRDefault="00BB1C83" w:rsidP="00BB1C83">
      <w:pPr>
        <w:rPr>
          <w:rFonts w:eastAsia="Calibri"/>
          <w:sz w:val="14"/>
        </w:rPr>
      </w:pPr>
      <w:r w:rsidRPr="00E7439B">
        <w:rPr>
          <w:rFonts w:eastAsia="Calibri"/>
          <w:u w:val="single"/>
        </w:rPr>
        <w:t xml:space="preserve">America’s </w:t>
      </w:r>
      <w:r w:rsidRPr="00E7439B">
        <w:rPr>
          <w:rFonts w:eastAsia="Calibri"/>
          <w:b/>
          <w:iCs/>
          <w:u w:val="single"/>
        </w:rPr>
        <w:t>democracy numbers</w:t>
      </w:r>
      <w:r w:rsidRPr="00E7439B">
        <w:rPr>
          <w:rFonts w:eastAsia="Calibri"/>
          <w:u w:val="single"/>
        </w:rPr>
        <w:t xml:space="preserve"> also </w:t>
      </w:r>
      <w:r w:rsidRPr="00E7439B">
        <w:rPr>
          <w:rFonts w:eastAsia="Calibri"/>
          <w:b/>
          <w:iCs/>
          <w:u w:val="single"/>
        </w:rPr>
        <w:t>don’t add up</w:t>
      </w:r>
      <w:r w:rsidRPr="00E7439B">
        <w:rPr>
          <w:rFonts w:eastAsia="Calibri"/>
          <w:sz w:val="14"/>
        </w:rPr>
        <w:t>. In 2015, raters like the Polity Project gave the United States a perfect score of 10 – one it had enjoyed for decades. Then Donald Trump was elected president, and America’s score fell to 8.</w:t>
      </w:r>
    </w:p>
    <w:p w14:paraId="54257542" w14:textId="77777777" w:rsidR="00BB1C83" w:rsidRPr="00E7439B" w:rsidRDefault="00BB1C83" w:rsidP="00BB1C83">
      <w:pPr>
        <w:rPr>
          <w:rFonts w:eastAsia="Calibri"/>
          <w:sz w:val="14"/>
        </w:rPr>
      </w:pPr>
      <w:r w:rsidRPr="00E7439B">
        <w:rPr>
          <w:rFonts w:eastAsia="Calibri"/>
          <w:sz w:val="14"/>
        </w:rPr>
        <w:t>In 2019, after the failed impeachment of Trump, Polity’s score fell further to 7. Finally, on Jan. 7, 2021, immediately following the insurrection, Polity announced a drop to a 5, meaning “no longer a democracy.”</w:t>
      </w:r>
    </w:p>
    <w:p w14:paraId="3C1049FB" w14:textId="77777777" w:rsidR="00BB1C83" w:rsidRPr="00E7439B" w:rsidRDefault="00BB1C83" w:rsidP="00BB1C83">
      <w:pPr>
        <w:rPr>
          <w:rFonts w:eastAsia="Calibri"/>
          <w:sz w:val="14"/>
        </w:rPr>
      </w:pPr>
      <w:r w:rsidRPr="00E7439B">
        <w:rPr>
          <w:rFonts w:eastAsia="Calibri"/>
          <w:sz w:val="14"/>
        </w:rPr>
        <w:t>Political scientists woke up, as rapid plunges to this level are persistently correlated with outbreaks of civil war.</w:t>
      </w:r>
    </w:p>
    <w:p w14:paraId="57F2F654" w14:textId="77777777" w:rsidR="00BB1C83" w:rsidRPr="00E7439B" w:rsidRDefault="00BB1C83" w:rsidP="00BB1C83">
      <w:pPr>
        <w:rPr>
          <w:rFonts w:eastAsia="Calibri"/>
          <w:sz w:val="14"/>
        </w:rPr>
      </w:pPr>
      <w:r w:rsidRPr="00E7439B">
        <w:rPr>
          <w:rFonts w:eastAsia="Calibri"/>
          <w:sz w:val="14"/>
        </w:rPr>
        <w:t xml:space="preserve">But this slide is suspicious. </w:t>
      </w:r>
      <w:r w:rsidRPr="00E7439B">
        <w:rPr>
          <w:rFonts w:eastAsia="Calibri"/>
          <w:u w:val="single"/>
        </w:rPr>
        <w:t>It would mean</w:t>
      </w:r>
      <w:r w:rsidRPr="00E7439B">
        <w:rPr>
          <w:rFonts w:eastAsia="Calibri"/>
          <w:sz w:val="14"/>
        </w:rPr>
        <w:t xml:space="preserve"> that </w:t>
      </w:r>
      <w:r w:rsidRPr="00E7439B">
        <w:rPr>
          <w:rFonts w:eastAsia="Calibri"/>
          <w:b/>
          <w:iCs/>
          <w:u w:val="single"/>
        </w:rPr>
        <w:t>American democracy</w:t>
      </w:r>
      <w:r w:rsidRPr="00E7439B">
        <w:rPr>
          <w:rFonts w:eastAsia="Calibri"/>
          <w:sz w:val="14"/>
        </w:rPr>
        <w:t xml:space="preserve"> today </w:t>
      </w:r>
      <w:r w:rsidRPr="00E7439B">
        <w:rPr>
          <w:rFonts w:eastAsia="Calibri"/>
          <w:u w:val="single"/>
        </w:rPr>
        <w:t>is</w:t>
      </w:r>
      <w:r w:rsidRPr="00E7439B">
        <w:rPr>
          <w:rFonts w:eastAsia="Calibri"/>
          <w:sz w:val="14"/>
        </w:rPr>
        <w:t xml:space="preserve"> several points </w:t>
      </w:r>
      <w:r w:rsidRPr="00E7439B">
        <w:rPr>
          <w:rFonts w:eastAsia="Calibri"/>
          <w:u w:val="single"/>
        </w:rPr>
        <w:t>below</w:t>
      </w:r>
      <w:r w:rsidRPr="00E7439B">
        <w:rPr>
          <w:rFonts w:eastAsia="Calibri"/>
          <w:sz w:val="14"/>
        </w:rPr>
        <w:t xml:space="preserve"> that of </w:t>
      </w:r>
      <w:r w:rsidRPr="00E7439B">
        <w:rPr>
          <w:rFonts w:eastAsia="Calibri"/>
          <w:u w:val="single"/>
        </w:rPr>
        <w:t xml:space="preserve">1859, on the </w:t>
      </w:r>
      <w:r w:rsidRPr="00E7439B">
        <w:rPr>
          <w:rFonts w:eastAsia="Calibri"/>
          <w:b/>
          <w:iCs/>
          <w:u w:val="single"/>
        </w:rPr>
        <w:t>eve of the Civil War</w:t>
      </w:r>
      <w:r w:rsidRPr="00E7439B">
        <w:rPr>
          <w:rFonts w:eastAsia="Calibri"/>
          <w:u w:val="single"/>
        </w:rPr>
        <w:t>, and when</w:t>
      </w:r>
      <w:r w:rsidRPr="00E7439B">
        <w:rPr>
          <w:rFonts w:eastAsia="Calibri"/>
          <w:sz w:val="14"/>
        </w:rPr>
        <w:t xml:space="preserve"> a majority of </w:t>
      </w:r>
      <w:r w:rsidRPr="00E7439B">
        <w:rPr>
          <w:rFonts w:eastAsia="Calibri"/>
          <w:u w:val="single"/>
        </w:rPr>
        <w:t xml:space="preserve">adults were </w:t>
      </w:r>
      <w:r w:rsidRPr="00E7439B">
        <w:rPr>
          <w:rFonts w:eastAsia="Calibri"/>
          <w:b/>
          <w:iCs/>
          <w:u w:val="single"/>
        </w:rPr>
        <w:t>barred from voting</w:t>
      </w:r>
      <w:r w:rsidRPr="00E7439B">
        <w:rPr>
          <w:rFonts w:eastAsia="Calibri"/>
          <w:u w:val="single"/>
        </w:rPr>
        <w:t>. It would put</w:t>
      </w:r>
      <w:r w:rsidRPr="00E7439B">
        <w:rPr>
          <w:rFonts w:eastAsia="Calibri"/>
          <w:sz w:val="14"/>
        </w:rPr>
        <w:t xml:space="preserve"> present-day </w:t>
      </w:r>
      <w:r w:rsidRPr="00E7439B">
        <w:rPr>
          <w:rFonts w:eastAsia="Calibri"/>
          <w:b/>
          <w:iCs/>
          <w:u w:val="single"/>
        </w:rPr>
        <w:t>U.S. institutions</w:t>
      </w:r>
      <w:r w:rsidRPr="00E7439B">
        <w:rPr>
          <w:rFonts w:eastAsia="Calibri"/>
          <w:u w:val="single"/>
        </w:rPr>
        <w:t xml:space="preserve"> on par with</w:t>
      </w:r>
      <w:r w:rsidRPr="00E7439B">
        <w:rPr>
          <w:rFonts w:eastAsia="Calibri"/>
          <w:sz w:val="14"/>
        </w:rPr>
        <w:t xml:space="preserve"> other 5’s, like Haiti and </w:t>
      </w:r>
      <w:r w:rsidRPr="00E7439B">
        <w:rPr>
          <w:rFonts w:eastAsia="Calibri"/>
          <w:b/>
          <w:iCs/>
          <w:sz w:val="24"/>
          <w:u w:val="single"/>
        </w:rPr>
        <w:t>Somalia</w:t>
      </w:r>
      <w:r w:rsidRPr="00E7439B">
        <w:rPr>
          <w:rFonts w:eastAsia="Calibri"/>
          <w:sz w:val="14"/>
        </w:rPr>
        <w:t>. Meanwhile, countries like Hungary – the poster nation for democratic backsliding – maintain a perfect 10.</w:t>
      </w:r>
    </w:p>
    <w:p w14:paraId="1EE0CDAF" w14:textId="77777777" w:rsidR="00BB1C83" w:rsidRPr="00E7439B" w:rsidRDefault="00BB1C83" w:rsidP="00BB1C83">
      <w:pPr>
        <w:rPr>
          <w:rFonts w:eastAsia="Calibri"/>
          <w:sz w:val="14"/>
        </w:rPr>
      </w:pPr>
      <w:r w:rsidRPr="00E7439B">
        <w:rPr>
          <w:rFonts w:eastAsia="Calibri"/>
          <w:sz w:val="14"/>
        </w:rPr>
        <w:t xml:space="preserve">This defies credibility. One suspects that it’s the democracy raters who have become politicized, not American institutions. </w:t>
      </w:r>
      <w:r w:rsidRPr="00E7439B">
        <w:rPr>
          <w:rFonts w:eastAsia="Calibri"/>
          <w:highlight w:val="cyan"/>
          <w:u w:val="single"/>
        </w:rPr>
        <w:t>The backslide is</w:t>
      </w:r>
      <w:r w:rsidRPr="00E7439B">
        <w:rPr>
          <w:rFonts w:eastAsia="Calibri"/>
          <w:sz w:val="14"/>
        </w:rPr>
        <w:t xml:space="preserve"> surely </w:t>
      </w:r>
      <w:r w:rsidRPr="00E7439B">
        <w:rPr>
          <w:rFonts w:eastAsia="Calibri"/>
          <w:b/>
          <w:iCs/>
          <w:highlight w:val="cyan"/>
          <w:u w:val="single"/>
        </w:rPr>
        <w:t>exaggerated</w:t>
      </w:r>
      <w:r w:rsidRPr="00E7439B">
        <w:rPr>
          <w:rFonts w:eastAsia="Calibri"/>
          <w:highlight w:val="cyan"/>
          <w:u w:val="single"/>
        </w:rPr>
        <w:t>. So</w:t>
      </w:r>
      <w:r w:rsidRPr="00E7439B">
        <w:rPr>
          <w:rFonts w:eastAsia="Calibri"/>
          <w:sz w:val="14"/>
        </w:rPr>
        <w:t xml:space="preserve">, then, </w:t>
      </w:r>
      <w:r w:rsidRPr="00E7439B">
        <w:rPr>
          <w:rFonts w:eastAsia="Calibri"/>
          <w:highlight w:val="cyan"/>
          <w:u w:val="single"/>
        </w:rPr>
        <w:t>are</w:t>
      </w:r>
      <w:r w:rsidRPr="00E7439B">
        <w:rPr>
          <w:rFonts w:eastAsia="Calibri"/>
          <w:u w:val="single"/>
        </w:rPr>
        <w:t xml:space="preserve"> predictions of </w:t>
      </w:r>
      <w:r w:rsidRPr="00E7439B">
        <w:rPr>
          <w:rFonts w:eastAsia="Calibri"/>
          <w:b/>
          <w:iCs/>
          <w:highlight w:val="cyan"/>
          <w:u w:val="single"/>
        </w:rPr>
        <w:t>civil war</w:t>
      </w:r>
      <w:r w:rsidRPr="00E7439B">
        <w:rPr>
          <w:rFonts w:eastAsia="Calibri"/>
          <w:sz w:val="14"/>
        </w:rPr>
        <w:t>.</w:t>
      </w:r>
    </w:p>
    <w:p w14:paraId="313F6BE5" w14:textId="77777777" w:rsidR="00BB1C83" w:rsidRPr="00E7439B" w:rsidRDefault="00BB1C83" w:rsidP="00BB1C83">
      <w:pPr>
        <w:rPr>
          <w:rFonts w:eastAsia="Calibri"/>
          <w:sz w:val="14"/>
        </w:rPr>
      </w:pPr>
      <w:r w:rsidRPr="00E7439B">
        <w:rPr>
          <w:rFonts w:eastAsia="Calibri"/>
          <w:sz w:val="14"/>
        </w:rPr>
        <w:t xml:space="preserve">The fact is, </w:t>
      </w:r>
      <w:r w:rsidRPr="00E7439B">
        <w:rPr>
          <w:rFonts w:eastAsia="Calibri"/>
          <w:u w:val="single"/>
        </w:rPr>
        <w:t xml:space="preserve">even societies with </w:t>
      </w:r>
      <w:r w:rsidRPr="00E7439B">
        <w:rPr>
          <w:rFonts w:eastAsia="Calibri"/>
          <w:b/>
          <w:iCs/>
          <w:u w:val="single"/>
        </w:rPr>
        <w:t>hardened identities</w:t>
      </w:r>
      <w:r w:rsidRPr="00E7439B">
        <w:rPr>
          <w:rFonts w:eastAsia="Calibri"/>
          <w:u w:val="single"/>
        </w:rPr>
        <w:t xml:space="preserve"> rarely </w:t>
      </w:r>
      <w:r w:rsidRPr="00E7439B">
        <w:rPr>
          <w:rFonts w:eastAsia="Calibri"/>
          <w:b/>
          <w:iCs/>
          <w:u w:val="single"/>
        </w:rPr>
        <w:t>erupt in conflict</w:t>
      </w:r>
      <w:r w:rsidRPr="00E7439B">
        <w:rPr>
          <w:rFonts w:eastAsia="Calibri"/>
          <w:u w:val="single"/>
        </w:rPr>
        <w:t xml:space="preserve">. One study looked at </w:t>
      </w:r>
      <w:r w:rsidRPr="00E7439B">
        <w:rPr>
          <w:rFonts w:eastAsia="Calibri"/>
          <w:b/>
          <w:iCs/>
          <w:u w:val="single"/>
        </w:rPr>
        <w:t xml:space="preserve">every </w:t>
      </w:r>
      <w:r w:rsidRPr="00E7439B">
        <w:rPr>
          <w:rFonts w:eastAsia="Calibri"/>
          <w:b/>
          <w:iCs/>
          <w:highlight w:val="cyan"/>
          <w:u w:val="single"/>
        </w:rPr>
        <w:t>ethnic pairing</w:t>
      </w:r>
      <w:r w:rsidRPr="00E7439B">
        <w:rPr>
          <w:rFonts w:eastAsia="Calibri"/>
          <w:sz w:val="14"/>
        </w:rPr>
        <w:t xml:space="preserve"> in Africa and Eastern Europe in the late 20th century and found </w:t>
      </w:r>
      <w:r w:rsidRPr="00E7439B">
        <w:rPr>
          <w:rFonts w:eastAsia="Calibri"/>
          <w:highlight w:val="cyan"/>
          <w:u w:val="single"/>
        </w:rPr>
        <w:t xml:space="preserve">no more than </w:t>
      </w:r>
      <w:r w:rsidRPr="00E7439B">
        <w:rPr>
          <w:rFonts w:eastAsia="Calibri"/>
          <w:b/>
          <w:iCs/>
          <w:highlight w:val="cyan"/>
          <w:u w:val="single"/>
        </w:rPr>
        <w:t>1 in 1,000</w:t>
      </w:r>
      <w:r w:rsidRPr="00E7439B">
        <w:rPr>
          <w:rFonts w:eastAsia="Calibri"/>
          <w:u w:val="single"/>
        </w:rPr>
        <w:t xml:space="preserve"> </w:t>
      </w:r>
      <w:r w:rsidRPr="00E7439B">
        <w:rPr>
          <w:rFonts w:eastAsia="Calibri"/>
          <w:highlight w:val="cyan"/>
          <w:u w:val="single"/>
        </w:rPr>
        <w:t xml:space="preserve">turned </w:t>
      </w:r>
      <w:r w:rsidRPr="00E7439B">
        <w:rPr>
          <w:rFonts w:eastAsia="Calibri"/>
          <w:b/>
          <w:iCs/>
          <w:highlight w:val="cyan"/>
          <w:u w:val="single"/>
        </w:rPr>
        <w:t>violent</w:t>
      </w:r>
      <w:r w:rsidRPr="00E7439B">
        <w:rPr>
          <w:rFonts w:eastAsia="Calibri"/>
          <w:sz w:val="14"/>
        </w:rPr>
        <w:t xml:space="preserve"> in a given year.</w:t>
      </w:r>
    </w:p>
    <w:p w14:paraId="691B084E" w14:textId="77777777" w:rsidR="00BB1C83" w:rsidRPr="00E7439B" w:rsidRDefault="00BB1C83" w:rsidP="00BB1C83">
      <w:pPr>
        <w:rPr>
          <w:rFonts w:eastAsia="Calibri"/>
          <w:sz w:val="14"/>
        </w:rPr>
      </w:pPr>
      <w:r w:rsidRPr="00E7439B">
        <w:rPr>
          <w:rFonts w:eastAsia="Calibri"/>
          <w:sz w:val="14"/>
        </w:rPr>
        <w:t xml:space="preserve">So, yes, if you trace back from a civil war you find </w:t>
      </w:r>
      <w:r w:rsidRPr="00E7439B">
        <w:rPr>
          <w:rFonts w:eastAsia="Calibri"/>
          <w:b/>
          <w:iCs/>
          <w:highlight w:val="cyan"/>
          <w:u w:val="single"/>
        </w:rPr>
        <w:t>polarized politics</w:t>
      </w:r>
      <w:r w:rsidRPr="00E7439B">
        <w:rPr>
          <w:rFonts w:eastAsia="Calibri"/>
          <w:sz w:val="14"/>
        </w:rPr>
        <w:t xml:space="preserve">, or a surge of protest and arms. But trace back from periods without war and you will find a lot of the same conditions. These </w:t>
      </w:r>
      <w:r w:rsidRPr="00E7439B">
        <w:rPr>
          <w:rFonts w:eastAsia="Calibri"/>
          <w:highlight w:val="cyan"/>
          <w:u w:val="single"/>
        </w:rPr>
        <w:t xml:space="preserve">are not </w:t>
      </w:r>
      <w:r w:rsidRPr="00E7439B">
        <w:rPr>
          <w:rFonts w:eastAsia="Calibri"/>
          <w:b/>
          <w:iCs/>
          <w:highlight w:val="cyan"/>
          <w:u w:val="single"/>
        </w:rPr>
        <w:t>automatic</w:t>
      </w:r>
      <w:r w:rsidRPr="00E7439B">
        <w:rPr>
          <w:rFonts w:eastAsia="Calibri"/>
          <w:u w:val="single"/>
        </w:rPr>
        <w:t xml:space="preserve"> forerunners of </w:t>
      </w:r>
      <w:r w:rsidRPr="00E7439B">
        <w:rPr>
          <w:rFonts w:eastAsia="Calibri"/>
          <w:b/>
          <w:iCs/>
          <w:highlight w:val="cyan"/>
          <w:u w:val="single"/>
        </w:rPr>
        <w:t>violence</w:t>
      </w:r>
      <w:r w:rsidRPr="00E7439B">
        <w:rPr>
          <w:rFonts w:eastAsia="Calibri"/>
          <w:sz w:val="14"/>
        </w:rPr>
        <w:t>.</w:t>
      </w:r>
    </w:p>
    <w:p w14:paraId="4D1A898D" w14:textId="77777777" w:rsidR="00BB1C83" w:rsidRPr="00E7439B" w:rsidRDefault="00BB1C83" w:rsidP="00BB1C83">
      <w:pPr>
        <w:rPr>
          <w:rFonts w:eastAsia="Calibri"/>
          <w:sz w:val="14"/>
        </w:rPr>
      </w:pPr>
      <w:r w:rsidRPr="00E7439B">
        <w:rPr>
          <w:rFonts w:eastAsia="Calibri"/>
          <w:sz w:val="14"/>
        </w:rPr>
        <w:t xml:space="preserve">Here’s why: </w:t>
      </w:r>
      <w:r w:rsidRPr="00E7439B">
        <w:rPr>
          <w:rFonts w:eastAsia="Calibri"/>
          <w:u w:val="single"/>
        </w:rPr>
        <w:t xml:space="preserve">As a </w:t>
      </w:r>
      <w:r w:rsidRPr="00E7439B">
        <w:rPr>
          <w:rFonts w:eastAsia="Calibri"/>
          <w:b/>
          <w:iCs/>
          <w:u w:val="single"/>
        </w:rPr>
        <w:t>general rule</w:t>
      </w:r>
      <w:r w:rsidRPr="00E7439B">
        <w:rPr>
          <w:rFonts w:eastAsia="Calibri"/>
          <w:u w:val="single"/>
        </w:rPr>
        <w:t xml:space="preserve">, enemies </w:t>
      </w:r>
      <w:r w:rsidRPr="00E7439B">
        <w:rPr>
          <w:rFonts w:eastAsia="Calibri"/>
          <w:b/>
          <w:iCs/>
          <w:u w:val="single"/>
        </w:rPr>
        <w:t>prefer</w:t>
      </w:r>
      <w:r w:rsidRPr="00E7439B">
        <w:rPr>
          <w:rFonts w:eastAsia="Calibri"/>
          <w:u w:val="single"/>
        </w:rPr>
        <w:t xml:space="preserve"> to loathe one another </w:t>
      </w:r>
      <w:r w:rsidRPr="00E7439B">
        <w:rPr>
          <w:rFonts w:eastAsia="Calibri"/>
          <w:b/>
          <w:iCs/>
          <w:u w:val="single"/>
        </w:rPr>
        <w:t>in peace</w:t>
      </w:r>
      <w:r w:rsidRPr="00E7439B">
        <w:rPr>
          <w:rFonts w:eastAsia="Calibri"/>
          <w:sz w:val="14"/>
        </w:rPr>
        <w:t xml:space="preserve">. That’s </w:t>
      </w:r>
      <w:r w:rsidRPr="00E7439B">
        <w:rPr>
          <w:rFonts w:eastAsia="Calibri"/>
          <w:u w:val="single"/>
        </w:rPr>
        <w:t>because war</w:t>
      </w:r>
      <w:r w:rsidRPr="00E7439B">
        <w:rPr>
          <w:rFonts w:eastAsia="Calibri"/>
          <w:sz w:val="14"/>
        </w:rPr>
        <w:t xml:space="preserve"> – especially civil war – </w:t>
      </w:r>
      <w:r w:rsidRPr="00E7439B">
        <w:rPr>
          <w:rFonts w:eastAsia="Calibri"/>
          <w:u w:val="single"/>
        </w:rPr>
        <w:t xml:space="preserve">is </w:t>
      </w:r>
      <w:r w:rsidRPr="00E7439B">
        <w:rPr>
          <w:rFonts w:eastAsia="Calibri"/>
          <w:b/>
          <w:iCs/>
          <w:u w:val="single"/>
        </w:rPr>
        <w:t>disastrous</w:t>
      </w:r>
      <w:r w:rsidRPr="00E7439B">
        <w:rPr>
          <w:rFonts w:eastAsia="Calibri"/>
          <w:sz w:val="14"/>
        </w:rPr>
        <w:t xml:space="preserve">. It kills people, destroys economies and weakens the country to outside enemies. </w:t>
      </w:r>
      <w:r w:rsidRPr="00E7439B">
        <w:rPr>
          <w:rFonts w:eastAsia="Calibri"/>
          <w:u w:val="single"/>
        </w:rPr>
        <w:t xml:space="preserve">This gives all </w:t>
      </w:r>
      <w:r w:rsidRPr="00E7439B">
        <w:rPr>
          <w:rFonts w:eastAsia="Calibri"/>
          <w:highlight w:val="cyan"/>
          <w:u w:val="single"/>
        </w:rPr>
        <w:t>sides</w:t>
      </w:r>
      <w:r w:rsidRPr="00E7439B">
        <w:rPr>
          <w:rFonts w:eastAsia="Calibri"/>
          <w:u w:val="single"/>
        </w:rPr>
        <w:t xml:space="preserve"> </w:t>
      </w:r>
      <w:r w:rsidRPr="00E7439B">
        <w:rPr>
          <w:rFonts w:eastAsia="Calibri"/>
          <w:b/>
          <w:iCs/>
          <w:u w:val="single"/>
        </w:rPr>
        <w:t>huge incentives</w:t>
      </w:r>
      <w:r w:rsidRPr="00E7439B">
        <w:rPr>
          <w:rFonts w:eastAsia="Calibri"/>
          <w:u w:val="single"/>
        </w:rPr>
        <w:t xml:space="preserve"> to </w:t>
      </w:r>
      <w:r w:rsidRPr="00E7439B">
        <w:rPr>
          <w:rFonts w:eastAsia="Calibri"/>
          <w:highlight w:val="cyan"/>
          <w:u w:val="single"/>
        </w:rPr>
        <w:t>avoid violence</w:t>
      </w:r>
      <w:r w:rsidRPr="00E7439B">
        <w:rPr>
          <w:rFonts w:eastAsia="Calibri"/>
          <w:sz w:val="14"/>
        </w:rPr>
        <w:t>.</w:t>
      </w:r>
    </w:p>
    <w:p w14:paraId="0E1BD1AC" w14:textId="77777777" w:rsidR="00BB1C83" w:rsidRPr="00E7439B" w:rsidRDefault="00BB1C83" w:rsidP="00BB1C83">
      <w:pPr>
        <w:rPr>
          <w:rFonts w:eastAsia="Calibri"/>
          <w:sz w:val="14"/>
        </w:rPr>
      </w:pPr>
      <w:r w:rsidRPr="00E7439B">
        <w:rPr>
          <w:rFonts w:eastAsia="Calibri"/>
          <w:sz w:val="14"/>
        </w:rPr>
        <w:t xml:space="preserve">For anyone who doubted these horrific consequences, the events of Jan. 6, 2021, offered a painful reminder. This may be why </w:t>
      </w:r>
      <w:r w:rsidRPr="00E7439B">
        <w:rPr>
          <w:rFonts w:eastAsia="Calibri"/>
          <w:b/>
          <w:iCs/>
          <w:highlight w:val="cyan"/>
          <w:u w:val="single"/>
        </w:rPr>
        <w:t>far-right</w:t>
      </w:r>
      <w:r w:rsidRPr="00E7439B">
        <w:rPr>
          <w:rFonts w:eastAsia="Calibri"/>
          <w:b/>
          <w:iCs/>
          <w:u w:val="single"/>
        </w:rPr>
        <w:t xml:space="preserve"> </w:t>
      </w:r>
      <w:r w:rsidRPr="00E7439B">
        <w:rPr>
          <w:rFonts w:eastAsia="Calibri"/>
          <w:b/>
          <w:iCs/>
          <w:highlight w:val="cyan"/>
          <w:u w:val="single"/>
        </w:rPr>
        <w:t>movements</w:t>
      </w:r>
      <w:r w:rsidRPr="00E7439B">
        <w:rPr>
          <w:rFonts w:eastAsia="Calibri"/>
          <w:sz w:val="14"/>
        </w:rPr>
        <w:t xml:space="preserve"> and violent political acts have </w:t>
      </w:r>
      <w:r w:rsidRPr="00E7439B">
        <w:rPr>
          <w:rFonts w:eastAsia="Calibri"/>
          <w:b/>
          <w:iCs/>
          <w:highlight w:val="cyan"/>
          <w:u w:val="single"/>
        </w:rPr>
        <w:t>declined</w:t>
      </w:r>
      <w:r w:rsidRPr="00E7439B">
        <w:rPr>
          <w:rFonts w:eastAsia="Calibri"/>
          <w:highlight w:val="cyan"/>
          <w:u w:val="single"/>
        </w:rPr>
        <w:t xml:space="preserve"> since</w:t>
      </w:r>
      <w:r w:rsidRPr="00E7439B">
        <w:rPr>
          <w:rFonts w:eastAsia="Calibri"/>
          <w:u w:val="single"/>
        </w:rPr>
        <w:t xml:space="preserve"> the </w:t>
      </w:r>
      <w:r w:rsidRPr="00E7439B">
        <w:rPr>
          <w:rFonts w:eastAsia="Calibri"/>
          <w:highlight w:val="cyan"/>
          <w:u w:val="single"/>
        </w:rPr>
        <w:t>insurrection</w:t>
      </w:r>
      <w:r w:rsidRPr="00E7439B">
        <w:rPr>
          <w:rFonts w:eastAsia="Calibri"/>
          <w:sz w:val="14"/>
        </w:rPr>
        <w:t>.</w:t>
      </w:r>
    </w:p>
    <w:p w14:paraId="5C477917" w14:textId="77777777" w:rsidR="00BB1C83" w:rsidRPr="00E7439B" w:rsidRDefault="00BB1C83" w:rsidP="00BB1C83">
      <w:pPr>
        <w:rPr>
          <w:rFonts w:eastAsia="Calibri"/>
          <w:sz w:val="14"/>
        </w:rPr>
      </w:pPr>
      <w:r w:rsidRPr="00E7439B">
        <w:rPr>
          <w:rFonts w:eastAsia="Calibri"/>
          <w:sz w:val="14"/>
        </w:rPr>
        <w:t xml:space="preserve">Because of these costs, most political factions don’t fight. An extremist militia in the United States would be no exception. </w:t>
      </w:r>
      <w:r w:rsidRPr="00E7439B">
        <w:rPr>
          <w:rFonts w:eastAsia="Calibri"/>
          <w:highlight w:val="cyan"/>
          <w:u w:val="single"/>
        </w:rPr>
        <w:t>Few things are</w:t>
      </w:r>
      <w:r w:rsidRPr="00E7439B">
        <w:rPr>
          <w:rFonts w:eastAsia="Calibri"/>
          <w:u w:val="single"/>
        </w:rPr>
        <w:t xml:space="preserve"> </w:t>
      </w:r>
      <w:r w:rsidRPr="00E7439B">
        <w:rPr>
          <w:rFonts w:eastAsia="Calibri"/>
          <w:highlight w:val="cyan"/>
          <w:u w:val="single"/>
        </w:rPr>
        <w:t>harder than</w:t>
      </w:r>
      <w:r w:rsidRPr="00E7439B">
        <w:rPr>
          <w:rFonts w:eastAsia="Calibri"/>
          <w:u w:val="single"/>
        </w:rPr>
        <w:t xml:space="preserve"> </w:t>
      </w:r>
      <w:r w:rsidRPr="00E7439B">
        <w:rPr>
          <w:rFonts w:eastAsia="Calibri"/>
          <w:b/>
          <w:iCs/>
          <w:u w:val="single"/>
        </w:rPr>
        <w:t xml:space="preserve">launching an </w:t>
      </w:r>
      <w:r w:rsidRPr="00E7439B">
        <w:rPr>
          <w:rFonts w:eastAsia="Calibri"/>
          <w:b/>
          <w:iCs/>
          <w:highlight w:val="cyan"/>
          <w:u w:val="single"/>
        </w:rPr>
        <w:t>insurgency</w:t>
      </w:r>
      <w:r w:rsidRPr="00E7439B">
        <w:rPr>
          <w:rFonts w:eastAsia="Calibri"/>
          <w:highlight w:val="cyan"/>
          <w:u w:val="single"/>
        </w:rPr>
        <w:t xml:space="preserve"> against a</w:t>
      </w:r>
      <w:r w:rsidRPr="00E7439B">
        <w:rPr>
          <w:rFonts w:eastAsia="Calibri"/>
          <w:u w:val="single"/>
        </w:rPr>
        <w:t xml:space="preserve"> </w:t>
      </w:r>
      <w:r w:rsidRPr="00E7439B">
        <w:rPr>
          <w:rFonts w:eastAsia="Calibri"/>
          <w:b/>
          <w:iCs/>
          <w:u w:val="single"/>
        </w:rPr>
        <w:t xml:space="preserve">powerful </w:t>
      </w:r>
      <w:r w:rsidRPr="00E7439B">
        <w:rPr>
          <w:rFonts w:eastAsia="Calibri"/>
          <w:b/>
          <w:iCs/>
          <w:highlight w:val="cyan"/>
          <w:u w:val="single"/>
        </w:rPr>
        <w:t>state</w:t>
      </w:r>
      <w:r w:rsidRPr="00E7439B">
        <w:rPr>
          <w:rFonts w:eastAsia="Calibri"/>
          <w:u w:val="single"/>
        </w:rPr>
        <w:t xml:space="preserve">. Intelligence services will </w:t>
      </w:r>
      <w:r w:rsidRPr="00E7439B">
        <w:rPr>
          <w:rFonts w:eastAsia="Calibri"/>
          <w:b/>
          <w:iCs/>
          <w:u w:val="single"/>
        </w:rPr>
        <w:t>hunt you down</w:t>
      </w:r>
      <w:r w:rsidRPr="00E7439B">
        <w:rPr>
          <w:rFonts w:eastAsia="Calibri"/>
          <w:u w:val="single"/>
        </w:rPr>
        <w:t xml:space="preserve">. Justice systems will </w:t>
      </w:r>
      <w:r w:rsidRPr="00E7439B">
        <w:rPr>
          <w:rFonts w:eastAsia="Calibri"/>
          <w:b/>
          <w:iCs/>
          <w:u w:val="single"/>
        </w:rPr>
        <w:t>jail you</w:t>
      </w:r>
      <w:r w:rsidRPr="00E7439B">
        <w:rPr>
          <w:rFonts w:eastAsia="Calibri"/>
          <w:sz w:val="14"/>
        </w:rPr>
        <w:t>. You will live clandestinely, full of hardships. This is why even the most disaffected groups are often dissuaded from violence. Better to use politics by normal means.</w:t>
      </w:r>
    </w:p>
    <w:p w14:paraId="3CFD5DBE" w14:textId="77777777" w:rsidR="00BB1C83" w:rsidRPr="00E7439B" w:rsidRDefault="00BB1C83" w:rsidP="00BB1C83">
      <w:pPr>
        <w:rPr>
          <w:rFonts w:eastAsia="Calibri"/>
          <w:sz w:val="14"/>
        </w:rPr>
      </w:pPr>
      <w:r w:rsidRPr="00E7439B">
        <w:rPr>
          <w:rFonts w:eastAsia="Calibri"/>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5F021B90" w14:textId="77777777" w:rsidR="00BB1C83" w:rsidRPr="00E7439B" w:rsidRDefault="00BB1C83" w:rsidP="00BB1C83">
      <w:pPr>
        <w:rPr>
          <w:rFonts w:eastAsia="Calibri"/>
          <w:sz w:val="14"/>
        </w:rPr>
      </w:pPr>
      <w:r w:rsidRPr="00E7439B">
        <w:rPr>
          <w:rFonts w:eastAsia="Calibri"/>
          <w:sz w:val="14"/>
        </w:rPr>
        <w:t>Naturally there are parallels to America today, but the differences in scale and seriousness are vast.</w:t>
      </w:r>
    </w:p>
    <w:p w14:paraId="6EE83F79" w14:textId="77777777" w:rsidR="00BB1C83" w:rsidRPr="00E7439B" w:rsidRDefault="00BB1C83" w:rsidP="00BB1C83">
      <w:pPr>
        <w:rPr>
          <w:rFonts w:eastAsia="Calibri"/>
          <w:sz w:val="14"/>
        </w:rPr>
      </w:pPr>
      <w:r w:rsidRPr="00E7439B">
        <w:rPr>
          <w:rFonts w:eastAsia="Calibri"/>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5ED7EED4" w14:textId="77777777" w:rsidR="00BB1C83" w:rsidRPr="00E7439B" w:rsidRDefault="00BB1C83" w:rsidP="00BB1C83">
      <w:pPr>
        <w:rPr>
          <w:rFonts w:eastAsia="Calibri"/>
          <w:sz w:val="14"/>
        </w:rPr>
      </w:pPr>
      <w:r w:rsidRPr="00E7439B">
        <w:rPr>
          <w:rFonts w:eastAsia="Calibri"/>
          <w:sz w:val="14"/>
        </w:rPr>
        <w:t xml:space="preserve">U.S. security services are less partisan, more targeted and restrained. </w:t>
      </w:r>
      <w:r w:rsidRPr="00E7439B">
        <w:rPr>
          <w:rFonts w:eastAsia="Calibri"/>
          <w:u w:val="single"/>
        </w:rPr>
        <w:t xml:space="preserve">The </w:t>
      </w:r>
      <w:r w:rsidRPr="00E7439B">
        <w:rPr>
          <w:rFonts w:eastAsia="Calibri"/>
          <w:highlight w:val="cyan"/>
          <w:u w:val="single"/>
        </w:rPr>
        <w:t>FBI disrupts</w:t>
      </w:r>
      <w:r w:rsidRPr="00E7439B">
        <w:rPr>
          <w:rFonts w:eastAsia="Calibri"/>
          <w:sz w:val="14"/>
        </w:rPr>
        <w:t xml:space="preserve"> most </w:t>
      </w:r>
      <w:r w:rsidRPr="00E7439B">
        <w:rPr>
          <w:rFonts w:eastAsia="Calibri"/>
          <w:highlight w:val="cyan"/>
          <w:u w:val="single"/>
        </w:rPr>
        <w:t>militias</w:t>
      </w:r>
      <w:r w:rsidRPr="00E7439B">
        <w:rPr>
          <w:rFonts w:eastAsia="Calibri"/>
          <w:u w:val="single"/>
        </w:rPr>
        <w:t xml:space="preserve"> before</w:t>
      </w:r>
      <w:r w:rsidRPr="00E7439B">
        <w:rPr>
          <w:rFonts w:eastAsia="Calibri"/>
          <w:sz w:val="14"/>
        </w:rPr>
        <w:t xml:space="preserve"> they lay </w:t>
      </w:r>
      <w:r w:rsidRPr="00E7439B">
        <w:rPr>
          <w:rFonts w:eastAsia="Calibri"/>
          <w:u w:val="single"/>
        </w:rPr>
        <w:t xml:space="preserve">their </w:t>
      </w:r>
      <w:r w:rsidRPr="00E7439B">
        <w:rPr>
          <w:rFonts w:eastAsia="Calibri"/>
          <w:b/>
          <w:iCs/>
          <w:u w:val="single"/>
        </w:rPr>
        <w:t>first bomb</w:t>
      </w:r>
      <w:r w:rsidRPr="00E7439B">
        <w:rPr>
          <w:rFonts w:eastAsia="Calibri"/>
          <w:sz w:val="14"/>
        </w:rPr>
        <w:t>. And if a far-right fundamentalist does demolish a building, federal agents don’t round up all the Proud Boys for 20 miles and beat them up. They mount an investigation and see the perpetrator prosecuted.</w:t>
      </w:r>
    </w:p>
    <w:p w14:paraId="1CF22E2F" w14:textId="77777777" w:rsidR="00BB1C83" w:rsidRPr="00256785" w:rsidRDefault="00BB1C83" w:rsidP="00BB1C83">
      <w:pPr>
        <w:pStyle w:val="Heading4"/>
      </w:pPr>
      <w:r>
        <w:t xml:space="preserve">No civil war. </w:t>
      </w:r>
    </w:p>
    <w:p w14:paraId="11E27B85" w14:textId="77777777" w:rsidR="00BB1C83" w:rsidRPr="00256785" w:rsidRDefault="00BB1C83" w:rsidP="00BB1C83">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38A96ADE" w14:textId="77777777" w:rsidR="00BB1C83" w:rsidRPr="00527B42" w:rsidRDefault="00BB1C83" w:rsidP="00BB1C83">
      <w:pPr>
        <w:rPr>
          <w:rStyle w:val="Emphasis"/>
          <w:sz w:val="30"/>
          <w:szCs w:val="30"/>
        </w:rPr>
      </w:pPr>
      <w:r w:rsidRPr="001C152D">
        <w:rPr>
          <w:rStyle w:val="Emphasis"/>
          <w:sz w:val="30"/>
          <w:szCs w:val="30"/>
          <w:highlight w:val="cyan"/>
        </w:rPr>
        <w:t>Violence is possible, but there will be no civil war.</w:t>
      </w:r>
    </w:p>
    <w:p w14:paraId="5675A069" w14:textId="77777777" w:rsidR="00BB1C83" w:rsidRPr="00256785" w:rsidRDefault="00BB1C83" w:rsidP="00BB1C83">
      <w:pPr>
        <w:rPr>
          <w:rStyle w:val="StyleUnderline"/>
        </w:rPr>
      </w:pPr>
      <w:r w:rsidRPr="001C152D">
        <w:rPr>
          <w:rStyle w:val="StyleUnderline"/>
          <w:highlight w:val="cyan"/>
        </w:rPr>
        <w:t>Nations don’t go to war over</w:t>
      </w:r>
      <w:r w:rsidRPr="00256785">
        <w:rPr>
          <w:rStyle w:val="StyleUnderline"/>
        </w:rPr>
        <w:t xml:space="preserve"> </w:t>
      </w:r>
      <w:r w:rsidRPr="001C152D">
        <w:rPr>
          <w:rStyle w:val="StyleUnderline"/>
          <w:highlight w:val="cyan"/>
        </w:rPr>
        <w:t>whether they</w:t>
      </w:r>
      <w:r w:rsidRPr="00256785">
        <w:rPr>
          <w:rStyle w:val="StyleUnderline"/>
        </w:rPr>
        <w:t xml:space="preserve"> </w:t>
      </w:r>
      <w:r w:rsidRPr="001C152D">
        <w:rPr>
          <w:rStyle w:val="Emphasis"/>
          <w:highlight w:val="cyan"/>
        </w:rPr>
        <w:t>like</w:t>
      </w:r>
      <w:r w:rsidRPr="00256785">
        <w:rPr>
          <w:rStyle w:val="StyleUnderline"/>
        </w:rPr>
        <w:t xml:space="preserve"> or </w:t>
      </w:r>
      <w:r w:rsidRPr="00256785">
        <w:rPr>
          <w:rStyle w:val="Emphasis"/>
        </w:rPr>
        <w:t xml:space="preserve">hate </w:t>
      </w:r>
      <w:r w:rsidRPr="001C152D">
        <w:rPr>
          <w:rStyle w:val="Emphasis"/>
          <w:highlight w:val="cyan"/>
        </w:rPr>
        <w:t>specific leaders</w:t>
      </w:r>
      <w:r w:rsidRPr="00256785">
        <w:rPr>
          <w:sz w:val="16"/>
        </w:rPr>
        <w:t xml:space="preserve">. </w:t>
      </w:r>
      <w:r w:rsidRPr="001C152D">
        <w:rPr>
          <w:rStyle w:val="StyleUnderline"/>
          <w:highlight w:val="cyan"/>
        </w:rPr>
        <w:t>They go to war over</w:t>
      </w:r>
      <w:r w:rsidRPr="00256785">
        <w:rPr>
          <w:rStyle w:val="StyleUnderline"/>
        </w:rPr>
        <w:t xml:space="preserve"> the </w:t>
      </w:r>
      <w:r w:rsidRPr="001C152D">
        <w:rPr>
          <w:rStyle w:val="Emphasis"/>
          <w:highlight w:val="cyan"/>
        </w:rPr>
        <w:t>ideologies</w:t>
      </w:r>
      <w:r w:rsidRPr="00256785">
        <w:rPr>
          <w:rStyle w:val="StyleUnderline"/>
        </w:rPr>
        <w:t xml:space="preserve">, </w:t>
      </w:r>
      <w:r w:rsidRPr="001C152D">
        <w:rPr>
          <w:rStyle w:val="Emphasis"/>
          <w:highlight w:val="cyan"/>
        </w:rPr>
        <w:t>religions</w:t>
      </w:r>
      <w:r w:rsidRPr="00256785">
        <w:rPr>
          <w:rStyle w:val="StyleUnderline"/>
        </w:rPr>
        <w:t xml:space="preserve">, </w:t>
      </w:r>
      <w:r w:rsidRPr="001C152D">
        <w:rPr>
          <w:rStyle w:val="Emphasis"/>
          <w:highlight w:val="cyan"/>
        </w:rPr>
        <w:t>racism</w:t>
      </w:r>
      <w:r w:rsidRPr="00256785">
        <w:rPr>
          <w:rStyle w:val="StyleUnderline"/>
        </w:rPr>
        <w:t xml:space="preserve">, </w:t>
      </w:r>
      <w:r w:rsidRPr="001C152D">
        <w:rPr>
          <w:rStyle w:val="Emphasis"/>
          <w:highlight w:val="cyan"/>
        </w:rPr>
        <w:t>social classes</w:t>
      </w:r>
      <w:r w:rsidRPr="00256785">
        <w:rPr>
          <w:rStyle w:val="StyleUnderline"/>
        </w:rPr>
        <w:t xml:space="preserve"> </w:t>
      </w:r>
      <w:r w:rsidRPr="001C152D">
        <w:rPr>
          <w:rStyle w:val="StyleUnderline"/>
          <w:highlight w:val="cyan"/>
        </w:rPr>
        <w:t xml:space="preserve">or </w:t>
      </w:r>
      <w:r w:rsidRPr="001C152D">
        <w:rPr>
          <w:rStyle w:val="Emphasis"/>
          <w:highlight w:val="cyan"/>
        </w:rPr>
        <w:t>economic policies</w:t>
      </w:r>
      <w:r w:rsidRPr="00256785">
        <w:rPr>
          <w:rStyle w:val="StyleUnderline"/>
        </w:rPr>
        <w:t xml:space="preserve"> these leaders represent.</w:t>
      </w:r>
    </w:p>
    <w:p w14:paraId="7997CD35" w14:textId="77777777" w:rsidR="00BB1C83" w:rsidRPr="00256785" w:rsidRDefault="00BB1C83" w:rsidP="00BB1C83">
      <w:pPr>
        <w:rPr>
          <w:sz w:val="16"/>
        </w:rPr>
      </w:pPr>
      <w:r w:rsidRPr="00256785">
        <w:rPr>
          <w:sz w:val="16"/>
        </w:rPr>
        <w:t xml:space="preserve">But </w:t>
      </w:r>
      <w:r w:rsidRPr="00256785">
        <w:rPr>
          <w:rStyle w:val="Emphasis"/>
        </w:rPr>
        <w:t>Trump</w:t>
      </w:r>
      <w:r w:rsidRPr="00256785">
        <w:rPr>
          <w:sz w:val="16"/>
        </w:rPr>
        <w:t xml:space="preserve"> represents nothing other than his own grievance with a system that refused him a second term and is now beginning to hold him accountable for violating the law.</w:t>
      </w:r>
    </w:p>
    <w:p w14:paraId="4FA86E21" w14:textId="77777777" w:rsidR="00BB1C83" w:rsidRPr="00256785" w:rsidRDefault="00BB1C83" w:rsidP="00BB1C83">
      <w:pPr>
        <w:rPr>
          <w:rStyle w:val="StyleUnderline"/>
        </w:rPr>
      </w:pPr>
      <w:r w:rsidRPr="00256785">
        <w:rPr>
          <w:rStyle w:val="StyleUnderline"/>
        </w:rPr>
        <w:t xml:space="preserve">In addition, the </w:t>
      </w:r>
      <w:r w:rsidRPr="001C152D">
        <w:rPr>
          <w:rStyle w:val="StyleUnderline"/>
          <w:highlight w:val="cyan"/>
        </w:rPr>
        <w:t>guardrails</w:t>
      </w:r>
      <w:r w:rsidRPr="00256785">
        <w:rPr>
          <w:rStyle w:val="StyleUnderline"/>
        </w:rPr>
        <w:t xml:space="preserve"> </w:t>
      </w:r>
      <w:r w:rsidRPr="001C152D">
        <w:rPr>
          <w:rStyle w:val="StyleUnderline"/>
          <w:highlight w:val="cyan"/>
        </w:rPr>
        <w:t>that protected</w:t>
      </w:r>
      <w:r w:rsidRPr="00256785">
        <w:rPr>
          <w:rStyle w:val="StyleUnderline"/>
        </w:rPr>
        <w:t xml:space="preserve"> American </w:t>
      </w:r>
      <w:r w:rsidRPr="001C152D">
        <w:rPr>
          <w:rStyle w:val="StyleUnderline"/>
          <w:highlight w:val="cya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1C152D">
        <w:rPr>
          <w:rStyle w:val="Emphasis"/>
          <w:highlight w:val="cyan"/>
        </w:rPr>
        <w:t>courts</w:t>
      </w:r>
      <w:r w:rsidRPr="00256785">
        <w:rPr>
          <w:rStyle w:val="StyleUnderline"/>
        </w:rPr>
        <w:t xml:space="preserve">, </w:t>
      </w:r>
      <w:r w:rsidRPr="001C152D">
        <w:rPr>
          <w:rStyle w:val="Emphasis"/>
          <w:highlight w:val="cyan"/>
        </w:rPr>
        <w:t>state election officials</w:t>
      </w:r>
      <w:r w:rsidRPr="00256785">
        <w:rPr>
          <w:rStyle w:val="StyleUnderline"/>
        </w:rPr>
        <w:t xml:space="preserve">, the </w:t>
      </w:r>
      <w:r w:rsidRPr="001C152D">
        <w:rPr>
          <w:rStyle w:val="Emphasis"/>
          <w:highlight w:val="cyan"/>
        </w:rPr>
        <w:t>military</w:t>
      </w:r>
      <w:r w:rsidRPr="00256785">
        <w:rPr>
          <w:rStyle w:val="StyleUnderline"/>
        </w:rPr>
        <w:t xml:space="preserve">, </w:t>
      </w:r>
      <w:r w:rsidRPr="001C152D">
        <w:rPr>
          <w:rStyle w:val="StyleUnderline"/>
          <w:highlight w:val="cyan"/>
        </w:rPr>
        <w:t>and</w:t>
      </w:r>
      <w:r w:rsidRPr="00256785">
        <w:rPr>
          <w:rStyle w:val="StyleUnderline"/>
        </w:rPr>
        <w:t xml:space="preserve"> the </w:t>
      </w:r>
      <w:r w:rsidRPr="001C152D">
        <w:rPr>
          <w:rStyle w:val="Emphasis"/>
          <w:highlight w:val="cyan"/>
        </w:rPr>
        <w:t>justice</w:t>
      </w:r>
      <w:r w:rsidRPr="00256785">
        <w:rPr>
          <w:rStyle w:val="Emphasis"/>
        </w:rPr>
        <w:t xml:space="preserve"> department</w:t>
      </w:r>
      <w:r w:rsidRPr="00256785">
        <w:rPr>
          <w:rStyle w:val="StyleUnderline"/>
        </w:rPr>
        <w:t xml:space="preserve"> – </w:t>
      </w:r>
      <w:r w:rsidRPr="001C152D">
        <w:rPr>
          <w:rStyle w:val="StyleUnderline"/>
          <w:highlight w:val="cyan"/>
        </w:rPr>
        <w:t>are</w:t>
      </w:r>
      <w:r w:rsidRPr="00256785">
        <w:rPr>
          <w:rStyle w:val="StyleUnderline"/>
        </w:rPr>
        <w:t xml:space="preserve"> </w:t>
      </w:r>
      <w:r w:rsidRPr="001C152D">
        <w:rPr>
          <w:rStyle w:val="Emphasis"/>
          <w:highlight w:val="cyan"/>
        </w:rPr>
        <w:t>stronger</w:t>
      </w:r>
      <w:r w:rsidRPr="001C152D">
        <w:rPr>
          <w:rStyle w:val="StyleUnderline"/>
          <w:highlight w:val="cyan"/>
        </w:rPr>
        <w:t xml:space="preserve"> than</w:t>
      </w:r>
      <w:r w:rsidRPr="00256785">
        <w:rPr>
          <w:rStyle w:val="StyleUnderline"/>
        </w:rPr>
        <w:t xml:space="preserve"> </w:t>
      </w:r>
      <w:r w:rsidRPr="001C152D">
        <w:rPr>
          <w:rStyle w:val="StyleUnderline"/>
          <w:highlight w:val="cyan"/>
        </w:rPr>
        <w:t xml:space="preserve">before </w:t>
      </w:r>
      <w:r w:rsidRPr="001C152D">
        <w:rPr>
          <w:rStyle w:val="Emphasis"/>
          <w:highlight w:val="cyan"/>
        </w:rPr>
        <w:t>Trump</w:t>
      </w:r>
      <w:r w:rsidRPr="00256785">
        <w:rPr>
          <w:rStyle w:val="Emphasis"/>
        </w:rPr>
        <w:t xml:space="preserve"> tested them the first time</w:t>
      </w:r>
      <w:r w:rsidRPr="00256785">
        <w:rPr>
          <w:rStyle w:val="StyleUnderline"/>
        </w:rPr>
        <w:t>.</w:t>
      </w:r>
    </w:p>
    <w:p w14:paraId="0B95B5D8" w14:textId="77777777" w:rsidR="00BB1C83" w:rsidRPr="001A3C61" w:rsidRDefault="00BB1C83" w:rsidP="00BB1C83">
      <w:pPr>
        <w:rPr>
          <w:sz w:val="16"/>
        </w:rPr>
      </w:pPr>
      <w:r w:rsidRPr="001C152D">
        <w:rPr>
          <w:rStyle w:val="StyleUnderline"/>
          <w:highlight w:val="cyan"/>
        </w:rPr>
        <w:t>Many</w:t>
      </w:r>
      <w:r w:rsidRPr="00256785">
        <w:rPr>
          <w:sz w:val="16"/>
        </w:rPr>
        <w:t xml:space="preserve"> of those </w:t>
      </w:r>
      <w:r w:rsidRPr="001C152D">
        <w:rPr>
          <w:rStyle w:val="StyleUnderline"/>
          <w:highlight w:val="cya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1C152D">
        <w:rPr>
          <w:rStyle w:val="Emphasis"/>
          <w:highlight w:val="cyan"/>
        </w:rPr>
        <w:t>convicted</w:t>
      </w:r>
      <w:r w:rsidRPr="00256785">
        <w:rPr>
          <w:rStyle w:val="StyleUnderline"/>
        </w:rPr>
        <w:t>.</w:t>
      </w:r>
      <w:r w:rsidRPr="00256785">
        <w:rPr>
          <w:sz w:val="16"/>
        </w:rPr>
        <w:t xml:space="preserve"> </w:t>
      </w:r>
      <w:r w:rsidRPr="001C152D">
        <w:rPr>
          <w:rStyle w:val="StyleUnderline"/>
          <w:highlight w:val="cyan"/>
        </w:rPr>
        <w:t>Election-denying</w:t>
      </w:r>
      <w:r w:rsidRPr="00256785">
        <w:rPr>
          <w:rStyle w:val="StyleUnderline"/>
        </w:rPr>
        <w:t xml:space="preserve"> </w:t>
      </w:r>
      <w:r w:rsidRPr="001C152D">
        <w:rPr>
          <w:rStyle w:val="StyleUnderline"/>
          <w:highlight w:val="cyan"/>
        </w:rPr>
        <w:t>candidates were</w:t>
      </w:r>
      <w:r w:rsidRPr="00256785">
        <w:rPr>
          <w:rStyle w:val="StyleUnderline"/>
        </w:rPr>
        <w:t xml:space="preserve"> </w:t>
      </w:r>
      <w:r w:rsidRPr="00256785">
        <w:rPr>
          <w:rStyle w:val="Emphasis"/>
        </w:rPr>
        <w:t xml:space="preserve">largely </w:t>
      </w:r>
      <w:r w:rsidRPr="001C152D">
        <w:rPr>
          <w:rStyle w:val="Emphasis"/>
          <w:highlight w:val="cya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096DC862" w14:textId="77777777" w:rsidR="00BB1C83" w:rsidRPr="00C94142" w:rsidRDefault="00BB1C83" w:rsidP="00BB1C83">
      <w:pPr>
        <w:pStyle w:val="Heading3"/>
      </w:pPr>
      <w:r w:rsidRPr="00C94142">
        <w:t>Impact---AT: Slow Growth---2NC</w:t>
      </w:r>
    </w:p>
    <w:p w14:paraId="53AD11D2" w14:textId="77777777" w:rsidR="00BB1C83" w:rsidRPr="00C94142" w:rsidRDefault="00BB1C83" w:rsidP="00BB1C83">
      <w:pPr>
        <w:pStyle w:val="Heading4"/>
      </w:pPr>
      <w:r w:rsidRPr="00C94142">
        <w:t xml:space="preserve">No </w:t>
      </w:r>
      <w:r w:rsidRPr="00C94142">
        <w:rPr>
          <w:u w:val="single"/>
        </w:rPr>
        <w:t>impact</w:t>
      </w:r>
      <w:r w:rsidRPr="00C94142">
        <w:t xml:space="preserve"> to stagnation.</w:t>
      </w:r>
    </w:p>
    <w:p w14:paraId="3191844D" w14:textId="77777777" w:rsidR="00BB1C83" w:rsidRDefault="00BB1C83" w:rsidP="00BB1C83">
      <w:r w:rsidRPr="00C94142">
        <w:rPr>
          <w:b/>
          <w:sz w:val="26"/>
          <w:szCs w:val="26"/>
        </w:rPr>
        <w:t>Posen ’16</w:t>
      </w:r>
      <w:r w:rsidRPr="00C94142">
        <w:t xml:space="preserve"> [Adam; March 2016; Government and Economics PhD from Harvard, economic advisor to the Congressional Budget Office, faculty of the World Economic Forum, consultant for the International Monetary</w:t>
      </w:r>
      <w:r>
        <w:t xml:space="preserve"> Fund and the United States government; Peterson Institute for International Economics Briefing 16-3, Reality Check for the Global Economy, “Why We Need a Reality Check,” Ch. 1]</w:t>
      </w:r>
    </w:p>
    <w:p w14:paraId="368D3DBD" w14:textId="77777777" w:rsidR="00BB1C83" w:rsidRDefault="00BB1C83" w:rsidP="00BB1C83">
      <w:pPr>
        <w:rPr>
          <w:sz w:val="16"/>
          <w:szCs w:val="16"/>
        </w:rPr>
      </w:pPr>
      <w:r>
        <w:rPr>
          <w:sz w:val="16"/>
          <w:szCs w:val="16"/>
        </w:rPr>
        <w:t xml:space="preserve">Greater </w:t>
      </w:r>
      <w:r w:rsidRPr="000D3CCE">
        <w:rPr>
          <w:rStyle w:val="Emphasis"/>
          <w:highlight w:val="cyan"/>
        </w:rPr>
        <w:t>confidence</w:t>
      </w:r>
      <w:r>
        <w:rPr>
          <w:highlight w:val="cyan"/>
          <w:u w:val="single"/>
        </w:rPr>
        <w:t xml:space="preserve"> in</w:t>
      </w:r>
      <w:r>
        <w:rPr>
          <w:sz w:val="16"/>
          <w:szCs w:val="16"/>
        </w:rPr>
        <w:t xml:space="preserve"> the world economy’s </w:t>
      </w:r>
      <w:r>
        <w:rPr>
          <w:highlight w:val="cyan"/>
          <w:u w:val="single"/>
        </w:rPr>
        <w:t>resilience</w:t>
      </w:r>
      <w:r>
        <w:rPr>
          <w:sz w:val="16"/>
          <w:szCs w:val="16"/>
        </w:rPr>
        <w:t xml:space="preserve"> and near-term prospects </w:t>
      </w:r>
      <w:r>
        <w:rPr>
          <w:highlight w:val="cyan"/>
          <w:u w:val="single"/>
        </w:rPr>
        <w:t xml:space="preserve">is </w:t>
      </w:r>
      <w:r w:rsidRPr="000D3CCE">
        <w:rPr>
          <w:rStyle w:val="Emphasis"/>
          <w:highlight w:val="cyan"/>
        </w:rPr>
        <w:t>justified</w:t>
      </w:r>
      <w:r>
        <w:rPr>
          <w:u w:val="single"/>
        </w:rPr>
        <w:t xml:space="preserve">. Market </w:t>
      </w:r>
      <w:r>
        <w:rPr>
          <w:highlight w:val="cyan"/>
          <w:u w:val="single"/>
        </w:rPr>
        <w:t>fears</w:t>
      </w:r>
      <w:r>
        <w:rPr>
          <w:sz w:val="16"/>
          <w:szCs w:val="16"/>
        </w:rPr>
        <w:t xml:space="preserve"> about the ability of policy to stabilize growth and promote inflation, if understandable, </w:t>
      </w:r>
      <w:r>
        <w:rPr>
          <w:highlight w:val="cyan"/>
          <w:u w:val="single"/>
        </w:rPr>
        <w:t>are</w:t>
      </w:r>
      <w:r>
        <w:rPr>
          <w:u w:val="single"/>
        </w:rPr>
        <w:t xml:space="preserve"> </w:t>
      </w:r>
      <w:r w:rsidRPr="000D3CCE">
        <w:rPr>
          <w:rStyle w:val="Emphasis"/>
        </w:rPr>
        <w:t>exaggerated</w:t>
      </w:r>
      <w:r>
        <w:rPr>
          <w:u w:val="single"/>
        </w:rPr>
        <w:t xml:space="preserve"> o</w:t>
      </w:r>
      <w:r>
        <w:rPr>
          <w:sz w:val="16"/>
          <w:szCs w:val="16"/>
        </w:rPr>
        <w:t xml:space="preserve">r in some cases </w:t>
      </w:r>
      <w:r w:rsidRPr="000D3CCE">
        <w:rPr>
          <w:rStyle w:val="Emphasis"/>
          <w:highlight w:val="cyan"/>
        </w:rPr>
        <w:t>unfounded</w:t>
      </w:r>
      <w:r>
        <w:rPr>
          <w:sz w:val="16"/>
          <w:szCs w:val="16"/>
        </w:rPr>
        <w:t xml:space="preserve">. All the more reason then not to allow ourselves to be distracted by a financial market tail wagging the macroeconomic dog. At a fundamental level, most of the major economies, starting with China and </w:t>
      </w:r>
      <w:r>
        <w:rPr>
          <w:highlight w:val="cyan"/>
          <w:u w:val="single"/>
        </w:rPr>
        <w:t>the U</w:t>
      </w:r>
      <w:r>
        <w:rPr>
          <w:sz w:val="16"/>
          <w:szCs w:val="16"/>
        </w:rPr>
        <w:t xml:space="preserve">nited </w:t>
      </w:r>
      <w:r>
        <w:rPr>
          <w:highlight w:val="cyan"/>
          <w:u w:val="single"/>
        </w:rPr>
        <w:t>S</w:t>
      </w:r>
      <w:r>
        <w:rPr>
          <w:sz w:val="16"/>
          <w:szCs w:val="16"/>
        </w:rPr>
        <w:t xml:space="preserve">tates, are </w:t>
      </w:r>
      <w:r w:rsidRPr="000D3CCE">
        <w:rPr>
          <w:rStyle w:val="Emphasis"/>
          <w:highlight w:val="cyan"/>
        </w:rPr>
        <w:t>growing</w:t>
      </w:r>
      <w:r w:rsidRPr="000D3CCE">
        <w:rPr>
          <w:rStyle w:val="Emphasis"/>
        </w:rPr>
        <w:t xml:space="preserve"> more </w:t>
      </w:r>
      <w:r w:rsidRPr="000D3CCE">
        <w:rPr>
          <w:rStyle w:val="Emphasis"/>
          <w:highlight w:val="cyan"/>
        </w:rPr>
        <w:t>sustainably</w:t>
      </w:r>
      <w:r w:rsidRPr="000D3CCE">
        <w:rPr>
          <w:rStyle w:val="Emphasis"/>
        </w:rPr>
        <w:t xml:space="preserve"> now</w:t>
      </w:r>
      <w:r>
        <w:rPr>
          <w:sz w:val="16"/>
          <w:szCs w:val="16"/>
        </w:rPr>
        <w:t xml:space="preserve"> than a decade ago, </w:t>
      </w:r>
      <w:r>
        <w:rPr>
          <w:highlight w:val="cyan"/>
          <w:u w:val="single"/>
        </w:rPr>
        <w:t>at</w:t>
      </w:r>
      <w:r>
        <w:rPr>
          <w:sz w:val="16"/>
          <w:szCs w:val="16"/>
        </w:rPr>
        <w:t xml:space="preserve"> their </w:t>
      </w:r>
      <w:r w:rsidRPr="000D3CCE">
        <w:rPr>
          <w:rStyle w:val="Emphasis"/>
          <w:highlight w:val="cyan"/>
        </w:rPr>
        <w:t>slower rates</w:t>
      </w:r>
      <w:r>
        <w:rPr>
          <w:sz w:val="16"/>
          <w:szCs w:val="16"/>
        </w:rPr>
        <w:t xml:space="preserve">. That growth is not built on rising private or public leverage, with the notable exception of China—and even in China some restructuring is under way with ample savings to cushion the process. Even where the situation is not so rosy, many in the markets seem to be confusing strains and suboptimal situations with acute instability, not just for Italian banks and for Brazilian budgets but also for Latin America more generally or for trends in global trade. </w:t>
      </w:r>
      <w:r>
        <w:rPr>
          <w:u w:val="single"/>
        </w:rPr>
        <w:t xml:space="preserve">A </w:t>
      </w:r>
      <w:r w:rsidRPr="000D3CCE">
        <w:rPr>
          <w:rStyle w:val="Emphasis"/>
        </w:rPr>
        <w:t xml:space="preserve">more </w:t>
      </w:r>
      <w:r w:rsidRPr="000D3CCE">
        <w:rPr>
          <w:rStyle w:val="Emphasis"/>
          <w:highlight w:val="cyan"/>
        </w:rPr>
        <w:t>normal muddling through</w:t>
      </w:r>
      <w:r>
        <w:rPr>
          <w:highlight w:val="cyan"/>
          <w:u w:val="single"/>
        </w:rPr>
        <w:t xml:space="preserve"> with </w:t>
      </w:r>
      <w:r w:rsidRPr="000D3CCE">
        <w:rPr>
          <w:rStyle w:val="Emphasis"/>
          <w:highlight w:val="cyan"/>
        </w:rPr>
        <w:t>poor</w:t>
      </w:r>
      <w:r w:rsidRPr="000D3CCE">
        <w:rPr>
          <w:rStyle w:val="Emphasis"/>
        </w:rPr>
        <w:t xml:space="preserve"> but </w:t>
      </w:r>
      <w:r w:rsidRPr="000D3CCE">
        <w:rPr>
          <w:rStyle w:val="Emphasis"/>
          <w:highlight w:val="cyan"/>
        </w:rPr>
        <w:t>stable conditions</w:t>
      </w:r>
      <w:r>
        <w:rPr>
          <w:highlight w:val="cyan"/>
          <w:u w:val="single"/>
        </w:rPr>
        <w:t xml:space="preserve"> is a</w:t>
      </w:r>
      <w:r>
        <w:rPr>
          <w:u w:val="single"/>
        </w:rPr>
        <w:t xml:space="preserve"> </w:t>
      </w:r>
      <w:r w:rsidRPr="000D3CCE">
        <w:rPr>
          <w:rStyle w:val="Emphasis"/>
        </w:rPr>
        <w:t xml:space="preserve">far </w:t>
      </w:r>
      <w:r w:rsidRPr="000D3CCE">
        <w:rPr>
          <w:rStyle w:val="Emphasis"/>
          <w:highlight w:val="cyan"/>
        </w:rPr>
        <w:t>better bet</w:t>
      </w:r>
      <w:r>
        <w:rPr>
          <w:sz w:val="16"/>
          <w:szCs w:val="16"/>
        </w:rPr>
        <w:t xml:space="preserve">. And where some in the markets moving prices fear that normal economic laws have been reversed—that monetary policy is ineffective or that low oil prices are on net harmful—they are likely to be proven clearly wrong, as they were previously on inflation and commodity prices. </w:t>
      </w:r>
      <w:r>
        <w:rPr>
          <w:u w:val="single"/>
        </w:rPr>
        <w:t>Having</w:t>
      </w:r>
      <w:r>
        <w:rPr>
          <w:sz w:val="16"/>
          <w:szCs w:val="16"/>
        </w:rPr>
        <w:t xml:space="preserve"> some </w:t>
      </w:r>
      <w:r>
        <w:rPr>
          <w:u w:val="single"/>
        </w:rPr>
        <w:t xml:space="preserve">clarity to </w:t>
      </w:r>
      <w:r w:rsidRPr="000D3CCE">
        <w:rPr>
          <w:rStyle w:val="Emphasis"/>
        </w:rPr>
        <w:t>distinguish</w:t>
      </w:r>
      <w:r>
        <w:rPr>
          <w:u w:val="single"/>
        </w:rPr>
        <w:t xml:space="preserve"> between</w:t>
      </w:r>
      <w:r>
        <w:rPr>
          <w:sz w:val="16"/>
          <w:szCs w:val="16"/>
        </w:rPr>
        <w:t xml:space="preserve"> the more </w:t>
      </w:r>
      <w:r w:rsidRPr="000D3CCE">
        <w:rPr>
          <w:rStyle w:val="Emphasis"/>
        </w:rPr>
        <w:t>solid underlying economic outlook</w:t>
      </w:r>
      <w:r>
        <w:rPr>
          <w:u w:val="single"/>
        </w:rPr>
        <w:t xml:space="preserve"> and</w:t>
      </w:r>
      <w:r>
        <w:rPr>
          <w:sz w:val="16"/>
          <w:szCs w:val="16"/>
        </w:rPr>
        <w:t xml:space="preserve"> the shadows thrown by </w:t>
      </w:r>
      <w:r w:rsidRPr="000D3CCE">
        <w:rPr>
          <w:rStyle w:val="Emphasis"/>
        </w:rPr>
        <w:t>financial puppetry</w:t>
      </w:r>
      <w:r>
        <w:rPr>
          <w:u w:val="single"/>
        </w:rPr>
        <w:t xml:space="preserve"> is critical to</w:t>
      </w:r>
      <w:r>
        <w:rPr>
          <w:sz w:val="16"/>
          <w:szCs w:val="16"/>
        </w:rPr>
        <w:t xml:space="preserve"> making </w:t>
      </w:r>
      <w:r>
        <w:rPr>
          <w:u w:val="single"/>
        </w:rPr>
        <w:t>the</w:t>
      </w:r>
      <w:r>
        <w:rPr>
          <w:sz w:val="16"/>
          <w:szCs w:val="16"/>
        </w:rPr>
        <w:t xml:space="preserve"> right policy </w:t>
      </w:r>
      <w:r>
        <w:rPr>
          <w:u w:val="single"/>
        </w:rPr>
        <w:t>decisions</w:t>
      </w:r>
      <w:r>
        <w:rPr>
          <w:sz w:val="16"/>
          <w:szCs w:val="16"/>
        </w:rPr>
        <w:t xml:space="preserve"> to avoid an unnecessary recession.</w:t>
      </w:r>
    </w:p>
    <w:p w14:paraId="6386453D" w14:textId="77777777" w:rsidR="00BB1C83" w:rsidRDefault="00BB1C83" w:rsidP="00BB1C83">
      <w:pPr>
        <w:rPr>
          <w:sz w:val="16"/>
          <w:szCs w:val="16"/>
        </w:rPr>
      </w:pPr>
      <w:r>
        <w:rPr>
          <w:sz w:val="16"/>
          <w:szCs w:val="16"/>
        </w:rPr>
        <w:t xml:space="preserve">A combination of </w:t>
      </w:r>
      <w:r>
        <w:rPr>
          <w:highlight w:val="cyan"/>
          <w:u w:val="single"/>
        </w:rPr>
        <w:t>public policies and decentralized</w:t>
      </w:r>
      <w:r>
        <w:rPr>
          <w:sz w:val="16"/>
          <w:szCs w:val="16"/>
        </w:rPr>
        <w:t xml:space="preserve"> private-sector </w:t>
      </w:r>
      <w:r>
        <w:rPr>
          <w:highlight w:val="cyan"/>
          <w:u w:val="single"/>
        </w:rPr>
        <w:t>responses</w:t>
      </w:r>
      <w:r>
        <w:rPr>
          <w:sz w:val="16"/>
          <w:szCs w:val="16"/>
        </w:rPr>
        <w:t xml:space="preserve"> to the crisis have </w:t>
      </w:r>
      <w:r>
        <w:rPr>
          <w:highlight w:val="cyan"/>
          <w:u w:val="single"/>
        </w:rPr>
        <w:t>increased</w:t>
      </w:r>
      <w:r>
        <w:rPr>
          <w:sz w:val="16"/>
          <w:szCs w:val="16"/>
        </w:rPr>
        <w:t xml:space="preserve"> our economic </w:t>
      </w:r>
      <w:r w:rsidRPr="000D3CCE">
        <w:rPr>
          <w:rStyle w:val="Emphasis"/>
          <w:highlight w:val="cyan"/>
        </w:rPr>
        <w:t>resilience</w:t>
      </w:r>
      <w:r>
        <w:rPr>
          <w:highlight w:val="cyan"/>
          <w:u w:val="single"/>
        </w:rPr>
        <w:t>, diminished</w:t>
      </w:r>
      <w:r>
        <w:rPr>
          <w:u w:val="single"/>
        </w:rPr>
        <w:t xml:space="preserve"> the </w:t>
      </w:r>
      <w:r w:rsidRPr="000D3CCE">
        <w:rPr>
          <w:rStyle w:val="Emphasis"/>
        </w:rPr>
        <w:t xml:space="preserve">systemic </w:t>
      </w:r>
      <w:r w:rsidRPr="000D3CCE">
        <w:rPr>
          <w:rStyle w:val="Emphasis"/>
          <w:highlight w:val="cyan"/>
        </w:rPr>
        <w:t>spillovers</w:t>
      </w:r>
      <w:r>
        <w:rPr>
          <w:sz w:val="16"/>
          <w:szCs w:val="16"/>
          <w:highlight w:val="cyan"/>
        </w:rPr>
        <w:t xml:space="preserve"> </w:t>
      </w:r>
      <w:r>
        <w:rPr>
          <w:highlight w:val="cyan"/>
          <w:u w:val="single"/>
        </w:rPr>
        <w:t>between economies, and</w:t>
      </w:r>
      <w:r>
        <w:rPr>
          <w:sz w:val="16"/>
          <w:szCs w:val="16"/>
        </w:rPr>
        <w:t xml:space="preserve"> even </w:t>
      </w:r>
      <w:r>
        <w:rPr>
          <w:highlight w:val="cyan"/>
          <w:u w:val="single"/>
        </w:rPr>
        <w:t>created</w:t>
      </w:r>
      <w:r>
        <w:rPr>
          <w:sz w:val="16"/>
          <w:szCs w:val="16"/>
        </w:rPr>
        <w:t xml:space="preserve"> some </w:t>
      </w:r>
      <w:r>
        <w:rPr>
          <w:highlight w:val="cyan"/>
          <w:u w:val="single"/>
        </w:rPr>
        <w:t>room for</w:t>
      </w:r>
      <w:r>
        <w:rPr>
          <w:u w:val="single"/>
        </w:rPr>
        <w:t xml:space="preserve"> </w:t>
      </w:r>
      <w:r w:rsidRPr="000D3CCE">
        <w:rPr>
          <w:rStyle w:val="Emphasis"/>
        </w:rPr>
        <w:t xml:space="preserve">additional </w:t>
      </w:r>
      <w:r w:rsidRPr="000D3CCE">
        <w:rPr>
          <w:rStyle w:val="Emphasis"/>
          <w:highlight w:val="cyan"/>
        </w:rPr>
        <w:t>stimulus</w:t>
      </w:r>
      <w:r>
        <w:rPr>
          <w:u w:val="single"/>
        </w:rPr>
        <w:t xml:space="preserve"> if needed</w:t>
      </w:r>
      <w:r>
        <w:rPr>
          <w:sz w:val="16"/>
          <w:szCs w:val="16"/>
        </w:rPr>
        <w:t>. Large parts of the global financial system are better capitalized, monitored, and frankly more risk averse than they were a decade ago, with less leverage. The riskier parts of today’s global economy are less directly linked to the center’s growth and financing than when the troubles were within the United States and most of Europe in 2008. Trade imbalances of many key economies are smaller, though growing, and thus accumulations of foreign debt vulnerabilities are also smaller than a decade ago. Most central banks are now so committed to stabilization that they are attacked for being too loose or supportive of markets, making them at least unlikely to repeat some policy errors from 2007–10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311B1D3D" w14:textId="77777777" w:rsidR="00BB1C83" w:rsidRPr="00C94142" w:rsidRDefault="00BB1C83" w:rsidP="00BB1C83">
      <w:pPr>
        <w:rPr>
          <w:sz w:val="16"/>
        </w:rPr>
      </w:pPr>
      <w:r w:rsidRPr="00617544">
        <w:rPr>
          <w:sz w:val="16"/>
        </w:rPr>
        <w:t xml:space="preserve">immigration </w:t>
      </w:r>
      <w:r w:rsidRPr="00C94142">
        <w:rPr>
          <w:sz w:val="16"/>
        </w:rPr>
        <w:t>has dropped off. So there’s every reason to believe that we’ll fairly soon go back to an era of low interest rates.</w:t>
      </w:r>
    </w:p>
    <w:p w14:paraId="783D6C19" w14:textId="77777777" w:rsidR="00BB1C83" w:rsidRDefault="00BB1C83" w:rsidP="00BB1C83">
      <w:pPr>
        <w:pStyle w:val="Heading3"/>
        <w:rPr>
          <w:rFonts w:cs="Calibri"/>
        </w:rPr>
      </w:pPr>
      <w:r w:rsidRPr="00361375">
        <w:rPr>
          <w:rFonts w:cs="Calibri"/>
        </w:rPr>
        <w:t>Unions Bad---Inflation---2NC</w:t>
      </w:r>
    </w:p>
    <w:p w14:paraId="6768EB19" w14:textId="77777777" w:rsidR="00BB1C83" w:rsidRPr="00361375" w:rsidRDefault="00BB1C83" w:rsidP="00BB1C83">
      <w:pPr>
        <w:pStyle w:val="Heading4"/>
        <w:rPr>
          <w:rFonts w:cs="Calibri"/>
        </w:rPr>
      </w:pPr>
      <w:r w:rsidRPr="00361375">
        <w:rPr>
          <w:rFonts w:cs="Calibri"/>
        </w:rPr>
        <w:t xml:space="preserve">Labor rights spike </w:t>
      </w:r>
      <w:r w:rsidRPr="00361375">
        <w:rPr>
          <w:rFonts w:cs="Calibri"/>
          <w:u w:val="single"/>
        </w:rPr>
        <w:t>employer costs</w:t>
      </w:r>
      <w:r w:rsidRPr="00361375">
        <w:rPr>
          <w:rFonts w:cs="Calibri"/>
        </w:rPr>
        <w:t xml:space="preserve">, risking </w:t>
      </w:r>
      <w:r w:rsidRPr="00361375">
        <w:rPr>
          <w:rFonts w:cs="Calibri"/>
          <w:u w:val="single"/>
        </w:rPr>
        <w:t>trillions</w:t>
      </w:r>
      <w:r w:rsidRPr="00361375">
        <w:rPr>
          <w:rFonts w:cs="Calibri"/>
        </w:rPr>
        <w:t>.</w:t>
      </w:r>
    </w:p>
    <w:p w14:paraId="3F100D33" w14:textId="77777777" w:rsidR="00BB1C83" w:rsidRPr="00361375" w:rsidRDefault="00BB1C83" w:rsidP="00BB1C83">
      <w:r w:rsidRPr="00361375">
        <w:t xml:space="preserve">Emmet </w:t>
      </w:r>
      <w:r w:rsidRPr="00361375">
        <w:rPr>
          <w:rStyle w:val="Style13ptBold"/>
        </w:rPr>
        <w:t>Bowling 25</w:t>
      </w:r>
      <w:r w:rsidRPr="00361375">
        <w:t>. Labor Policy Analyst for the American Action Forum, former House Budget Committee. “Economic Costs of the PRO Act: Update.” American Action Forum. February 12, 2025. https://www.americanactionforum.org/insight/economic-costs-of-the-pro-act-update/</w:t>
      </w:r>
    </w:p>
    <w:p w14:paraId="65D745AD" w14:textId="77777777" w:rsidR="00BB1C83" w:rsidRPr="00361375" w:rsidRDefault="00BB1C83" w:rsidP="00BB1C83">
      <w:pPr>
        <w:rPr>
          <w:sz w:val="16"/>
        </w:rPr>
      </w:pPr>
      <w:r w:rsidRPr="00361375">
        <w:rPr>
          <w:sz w:val="16"/>
        </w:rPr>
        <w:t xml:space="preserve">The Protecting the Right to Organize (PRO) Act, a pro-union piece of legislation that has been introduced in Congress in 2019, 2021, and 2023, is likely to be reintroduced in the 119th Congress. The bill is intended to be “pro-worker” legislation, as it seeks </w:t>
      </w:r>
      <w:r w:rsidRPr="00361375">
        <w:rPr>
          <w:rStyle w:val="StyleUnderline"/>
          <w:highlight w:val="cyan"/>
        </w:rPr>
        <w:t>to strengthen</w:t>
      </w:r>
      <w:r w:rsidRPr="00361375">
        <w:rPr>
          <w:rStyle w:val="StyleUnderline"/>
        </w:rPr>
        <w:t xml:space="preserve"> </w:t>
      </w:r>
      <w:r w:rsidRPr="00361375">
        <w:rPr>
          <w:rStyle w:val="Emphasis"/>
          <w:highlight w:val="cyan"/>
        </w:rPr>
        <w:t>labor unions</w:t>
      </w:r>
      <w:r w:rsidRPr="00361375">
        <w:rPr>
          <w:rStyle w:val="StyleUnderline"/>
        </w:rPr>
        <w:t xml:space="preserve"> and </w:t>
      </w:r>
      <w:r w:rsidRPr="00361375">
        <w:rPr>
          <w:rStyle w:val="StyleUnderline"/>
          <w:highlight w:val="cyan"/>
        </w:rPr>
        <w:t>increase</w:t>
      </w:r>
      <w:r w:rsidRPr="00361375">
        <w:rPr>
          <w:rStyle w:val="StyleUnderline"/>
        </w:rPr>
        <w:t xml:space="preserve"> their collective </w:t>
      </w:r>
      <w:r w:rsidRPr="00361375">
        <w:rPr>
          <w:rStyle w:val="Emphasis"/>
          <w:highlight w:val="cyan"/>
        </w:rPr>
        <w:t>bargaining power</w:t>
      </w:r>
      <w:r w:rsidRPr="00361375">
        <w:rPr>
          <w:sz w:val="16"/>
        </w:rPr>
        <w:t xml:space="preserve">. Many of the provisions in the bill, however, </w:t>
      </w:r>
      <w:r w:rsidRPr="00361375">
        <w:rPr>
          <w:rStyle w:val="StyleUnderline"/>
          <w:highlight w:val="cyan"/>
        </w:rPr>
        <w:t>do not align with</w:t>
      </w:r>
      <w:r w:rsidRPr="00361375">
        <w:rPr>
          <w:rStyle w:val="StyleUnderline"/>
        </w:rPr>
        <w:t xml:space="preserve"> the majority of </w:t>
      </w:r>
      <w:r w:rsidRPr="00361375">
        <w:rPr>
          <w:rStyle w:val="StyleUnderline"/>
          <w:highlight w:val="cyan"/>
        </w:rPr>
        <w:t>workers’</w:t>
      </w:r>
      <w:r w:rsidRPr="00361375">
        <w:rPr>
          <w:rStyle w:val="StyleUnderline"/>
        </w:rPr>
        <w:t xml:space="preserve"> stated </w:t>
      </w:r>
      <w:r w:rsidRPr="00361375">
        <w:rPr>
          <w:rStyle w:val="StyleUnderline"/>
          <w:highlight w:val="cyan"/>
        </w:rPr>
        <w:t>preferences</w:t>
      </w:r>
      <w:r w:rsidRPr="00361375">
        <w:rPr>
          <w:rStyle w:val="StyleUnderline"/>
        </w:rPr>
        <w:t xml:space="preserve"> and have the potential to </w:t>
      </w:r>
      <w:r w:rsidRPr="00361375">
        <w:rPr>
          <w:rStyle w:val="StyleUnderline"/>
          <w:highlight w:val="cyan"/>
        </w:rPr>
        <w:t>harm</w:t>
      </w:r>
      <w:r w:rsidRPr="00361375">
        <w:rPr>
          <w:rStyle w:val="StyleUnderline"/>
        </w:rPr>
        <w:t xml:space="preserve"> employers, freelancers, and consumers across a </w:t>
      </w:r>
      <w:r w:rsidRPr="00361375">
        <w:rPr>
          <w:rStyle w:val="StyleUnderline"/>
          <w:highlight w:val="cyan"/>
        </w:rPr>
        <w:t>wide array of industries</w:t>
      </w:r>
      <w:r w:rsidRPr="00361375">
        <w:rPr>
          <w:sz w:val="16"/>
        </w:rPr>
        <w:t>. Among other things, the provisions of the PRO Act would narrow the classification criteria for independent contractors (ICs), expand the number of businesses subject to joint-employer liability, repeal all right-to-work laws, and restrict employers from replacing strikers.</w:t>
      </w:r>
    </w:p>
    <w:p w14:paraId="0E98EA1F" w14:textId="77777777" w:rsidR="00BB1C83" w:rsidRPr="00361375" w:rsidRDefault="00BB1C83" w:rsidP="00BB1C83">
      <w:pPr>
        <w:rPr>
          <w:sz w:val="16"/>
        </w:rPr>
      </w:pPr>
      <w:r w:rsidRPr="00361375">
        <w:rPr>
          <w:sz w:val="16"/>
        </w:rPr>
        <w:t xml:space="preserve">The PRO </w:t>
      </w:r>
      <w:r w:rsidRPr="00361375">
        <w:rPr>
          <w:rStyle w:val="StyleUnderline"/>
        </w:rPr>
        <w:t xml:space="preserve">Act would have dramatic implications for the </w:t>
      </w:r>
      <w:r w:rsidRPr="00361375">
        <w:rPr>
          <w:rStyle w:val="StyleUnderline"/>
          <w:highlight w:val="cyan"/>
        </w:rPr>
        <w:t>labor market</w:t>
      </w:r>
      <w:r w:rsidRPr="00361375">
        <w:rPr>
          <w:sz w:val="16"/>
        </w:rPr>
        <w:t xml:space="preserve"> and the U.S. economy. The legislation would </w:t>
      </w:r>
      <w:r w:rsidRPr="00361375">
        <w:rPr>
          <w:rStyle w:val="StyleUnderline"/>
          <w:highlight w:val="cyan"/>
        </w:rPr>
        <w:t xml:space="preserve">impose </w:t>
      </w:r>
      <w:r w:rsidRPr="00361375">
        <w:rPr>
          <w:rStyle w:val="Emphasis"/>
          <w:highlight w:val="cyan"/>
        </w:rPr>
        <w:t>significant costs</w:t>
      </w:r>
      <w:r w:rsidRPr="00361375">
        <w:rPr>
          <w:rStyle w:val="StyleUnderline"/>
          <w:highlight w:val="cyan"/>
        </w:rPr>
        <w:t xml:space="preserve"> on employers</w:t>
      </w:r>
      <w:r w:rsidRPr="00361375">
        <w:rPr>
          <w:sz w:val="16"/>
        </w:rPr>
        <w:t xml:space="preserve">, particularly </w:t>
      </w:r>
      <w:r w:rsidRPr="00361375">
        <w:rPr>
          <w:rStyle w:val="StyleUnderline"/>
          <w:highlight w:val="cyan"/>
        </w:rPr>
        <w:t>small business</w:t>
      </w:r>
      <w:r w:rsidRPr="00361375">
        <w:rPr>
          <w:sz w:val="16"/>
        </w:rPr>
        <w:t xml:space="preserve"> owners such as </w:t>
      </w:r>
      <w:r w:rsidRPr="00361375">
        <w:rPr>
          <w:rStyle w:val="Emphasis"/>
        </w:rPr>
        <w:t>franchisees</w:t>
      </w:r>
      <w:r w:rsidRPr="00361375">
        <w:rPr>
          <w:rStyle w:val="StyleUnderline"/>
        </w:rPr>
        <w:t xml:space="preserve"> and </w:t>
      </w:r>
      <w:r w:rsidRPr="00361375">
        <w:rPr>
          <w:rStyle w:val="Emphasis"/>
        </w:rPr>
        <w:t>entrepreneurs</w:t>
      </w:r>
      <w:r w:rsidRPr="00361375">
        <w:rPr>
          <w:sz w:val="16"/>
        </w:rPr>
        <w:t xml:space="preserve">, who would be subject to higher costs that they would likely be </w:t>
      </w:r>
      <w:r w:rsidRPr="00361375">
        <w:rPr>
          <w:rStyle w:val="StyleUnderline"/>
          <w:highlight w:val="cyan"/>
        </w:rPr>
        <w:t>unable to absorb</w:t>
      </w:r>
      <w:r w:rsidRPr="00361375">
        <w:rPr>
          <w:sz w:val="16"/>
        </w:rPr>
        <w:t xml:space="preserve">. Higher </w:t>
      </w:r>
      <w:r w:rsidRPr="00361375">
        <w:rPr>
          <w:rStyle w:val="StyleUnderline"/>
        </w:rPr>
        <w:t xml:space="preserve">employer costs would </w:t>
      </w:r>
      <w:r w:rsidRPr="00361375">
        <w:rPr>
          <w:rStyle w:val="StyleUnderline"/>
          <w:highlight w:val="cyan"/>
        </w:rPr>
        <w:t xml:space="preserve">result in </w:t>
      </w:r>
      <w:r w:rsidRPr="00361375">
        <w:rPr>
          <w:rStyle w:val="Emphasis"/>
          <w:highlight w:val="cyan"/>
        </w:rPr>
        <w:t>higher prices</w:t>
      </w:r>
      <w:r w:rsidRPr="00361375">
        <w:rPr>
          <w:rStyle w:val="StyleUnderline"/>
        </w:rPr>
        <w:t xml:space="preserve"> for consumers and </w:t>
      </w:r>
      <w:r w:rsidRPr="00361375">
        <w:rPr>
          <w:rStyle w:val="StyleUnderline"/>
          <w:highlight w:val="cyan"/>
        </w:rPr>
        <w:t>lost growth opportunities</w:t>
      </w:r>
      <w:r w:rsidRPr="00361375">
        <w:rPr>
          <w:rStyle w:val="StyleUnderline"/>
        </w:rPr>
        <w:t xml:space="preserve"> </w:t>
      </w:r>
      <w:r w:rsidRPr="00361375">
        <w:rPr>
          <w:sz w:val="16"/>
        </w:rPr>
        <w:t xml:space="preserve">for businesses and their workers. This research provides an update to previous American Action Forum (AAF) research and estimates that the PRO Act could </w:t>
      </w:r>
      <w:r w:rsidRPr="00361375">
        <w:rPr>
          <w:rStyle w:val="StyleUnderline"/>
          <w:highlight w:val="cyan"/>
        </w:rPr>
        <w:t>increase</w:t>
      </w:r>
      <w:r w:rsidRPr="00361375">
        <w:rPr>
          <w:rStyle w:val="StyleUnderline"/>
        </w:rPr>
        <w:t xml:space="preserve"> employment </w:t>
      </w:r>
      <w:r w:rsidRPr="00361375">
        <w:rPr>
          <w:rStyle w:val="StyleUnderline"/>
          <w:highlight w:val="cyan"/>
        </w:rPr>
        <w:t>costs by</w:t>
      </w:r>
      <w:r w:rsidRPr="00361375">
        <w:rPr>
          <w:rStyle w:val="StyleUnderline"/>
        </w:rPr>
        <w:t xml:space="preserve"> approximately $21.5–$</w:t>
      </w:r>
      <w:r w:rsidRPr="00361375">
        <w:rPr>
          <w:rStyle w:val="StyleUnderline"/>
          <w:highlight w:val="cyan"/>
        </w:rPr>
        <w:t>71</w:t>
      </w:r>
      <w:r w:rsidRPr="00361375">
        <w:rPr>
          <w:rStyle w:val="StyleUnderline"/>
        </w:rPr>
        <w:t xml:space="preserve">.6 </w:t>
      </w:r>
      <w:r w:rsidRPr="00361375">
        <w:rPr>
          <w:rStyle w:val="Emphasis"/>
          <w:highlight w:val="cyan"/>
        </w:rPr>
        <w:t>billion</w:t>
      </w:r>
      <w:r w:rsidRPr="00361375">
        <w:rPr>
          <w:rStyle w:val="StyleUnderline"/>
          <w:highlight w:val="cyan"/>
        </w:rPr>
        <w:t xml:space="preserve"> per week</w:t>
      </w:r>
      <w:r w:rsidRPr="00361375">
        <w:rPr>
          <w:rStyle w:val="StyleUnderline"/>
        </w:rPr>
        <w:t xml:space="preserve"> and </w:t>
      </w:r>
      <w:r w:rsidRPr="00361375">
        <w:rPr>
          <w:rStyle w:val="StyleUnderline"/>
          <w:highlight w:val="cyan"/>
        </w:rPr>
        <w:t>put</w:t>
      </w:r>
      <w:r w:rsidRPr="00361375">
        <w:rPr>
          <w:rStyle w:val="StyleUnderline"/>
        </w:rPr>
        <w:t xml:space="preserve"> up to $</w:t>
      </w:r>
      <w:r w:rsidRPr="00361375">
        <w:rPr>
          <w:rStyle w:val="Emphasis"/>
          <w:highlight w:val="cyan"/>
        </w:rPr>
        <w:t>2.6 trillion</w:t>
      </w:r>
      <w:r w:rsidRPr="00361375">
        <w:rPr>
          <w:rStyle w:val="StyleUnderline"/>
          <w:highlight w:val="cyan"/>
        </w:rPr>
        <w:t xml:space="preserve"> in</w:t>
      </w:r>
      <w:r w:rsidRPr="00361375">
        <w:rPr>
          <w:rStyle w:val="StyleUnderline"/>
        </w:rPr>
        <w:t xml:space="preserve"> gross domestic product (</w:t>
      </w:r>
      <w:r w:rsidRPr="00361375">
        <w:rPr>
          <w:rStyle w:val="StyleUnderline"/>
          <w:highlight w:val="cyan"/>
        </w:rPr>
        <w:t>GDP) at risk</w:t>
      </w:r>
      <w:r w:rsidRPr="00361375">
        <w:rPr>
          <w:rStyle w:val="StyleUnderline"/>
        </w:rPr>
        <w:t>.</w:t>
      </w:r>
    </w:p>
    <w:p w14:paraId="1B5A6CCC" w14:textId="77777777" w:rsidR="00BB1C83" w:rsidRPr="00361375" w:rsidRDefault="00BB1C83" w:rsidP="00BB1C83">
      <w:pPr>
        <w:pStyle w:val="Heading4"/>
        <w:rPr>
          <w:rFonts w:cs="Calibri"/>
        </w:rPr>
      </w:pPr>
      <w:r w:rsidRPr="00361375">
        <w:rPr>
          <w:rFonts w:cs="Calibri"/>
        </w:rPr>
        <w:t xml:space="preserve">Spirals are </w:t>
      </w:r>
      <w:r w:rsidRPr="00361375">
        <w:rPr>
          <w:rFonts w:cs="Calibri"/>
          <w:u w:val="single"/>
        </w:rPr>
        <w:t>rapid</w:t>
      </w:r>
      <w:r w:rsidRPr="00361375">
        <w:rPr>
          <w:rFonts w:cs="Calibri"/>
        </w:rPr>
        <w:t xml:space="preserve"> and </w:t>
      </w:r>
      <w:r w:rsidRPr="00361375">
        <w:rPr>
          <w:rFonts w:cs="Calibri"/>
          <w:u w:val="single"/>
        </w:rPr>
        <w:t>sensitive</w:t>
      </w:r>
      <w:r w:rsidRPr="00361375">
        <w:rPr>
          <w:rFonts w:cs="Calibri"/>
        </w:rPr>
        <w:t xml:space="preserve"> to labor victories.</w:t>
      </w:r>
    </w:p>
    <w:p w14:paraId="770C9729" w14:textId="77777777" w:rsidR="00BB1C83" w:rsidRPr="00361375" w:rsidRDefault="00BB1C83" w:rsidP="00BB1C83">
      <w:r w:rsidRPr="00361375">
        <w:t xml:space="preserve">Michael </w:t>
      </w:r>
      <w:r w:rsidRPr="00361375">
        <w:rPr>
          <w:rStyle w:val="Style13ptBold"/>
        </w:rPr>
        <w:t>Carvin 24</w:t>
      </w:r>
      <w:r w:rsidRPr="00361375">
        <w:t xml:space="preserve">. CEO and Founder of Smartasset. “What Is Wage Push Inflation and What Causes It?” NASDAQ. November 20, 2024. https://www.nasdaq.com/articles/what-wage-push-inflation-and-what-causes-it </w:t>
      </w:r>
    </w:p>
    <w:p w14:paraId="391003EB" w14:textId="77777777" w:rsidR="00BB1C83" w:rsidRPr="00361375" w:rsidRDefault="00BB1C83" w:rsidP="00BB1C83">
      <w:pPr>
        <w:rPr>
          <w:sz w:val="16"/>
        </w:rPr>
      </w:pPr>
      <w:r w:rsidRPr="00361375">
        <w:rPr>
          <w:rStyle w:val="Emphasis"/>
          <w:highlight w:val="cyan"/>
        </w:rPr>
        <w:t>Wage push</w:t>
      </w:r>
      <w:r w:rsidRPr="00361375">
        <w:rPr>
          <w:rStyle w:val="StyleUnderline"/>
          <w:highlight w:val="cyan"/>
        </w:rPr>
        <w:t xml:space="preserve"> inflation</w:t>
      </w:r>
      <w:r w:rsidRPr="00361375">
        <w:rPr>
          <w:sz w:val="16"/>
        </w:rPr>
        <w:t xml:space="preserve"> is a form of cost-push inflation that occurs when </w:t>
      </w:r>
      <w:r w:rsidRPr="00361375">
        <w:rPr>
          <w:rStyle w:val="StyleUnderline"/>
        </w:rPr>
        <w:t xml:space="preserve">businesses </w:t>
      </w:r>
      <w:r w:rsidRPr="00361375">
        <w:rPr>
          <w:rStyle w:val="StyleUnderline"/>
          <w:highlight w:val="cyan"/>
        </w:rPr>
        <w:t>raise prices in response to</w:t>
      </w:r>
      <w:r w:rsidRPr="00361375">
        <w:rPr>
          <w:rStyle w:val="StyleUnderline"/>
        </w:rPr>
        <w:t xml:space="preserve"> increased </w:t>
      </w:r>
      <w:r w:rsidRPr="00361375">
        <w:rPr>
          <w:rStyle w:val="Emphasis"/>
          <w:highlight w:val="cyan"/>
        </w:rPr>
        <w:t>labor</w:t>
      </w:r>
      <w:r w:rsidRPr="00361375">
        <w:rPr>
          <w:rStyle w:val="StyleUnderline"/>
          <w:highlight w:val="cyan"/>
        </w:rPr>
        <w:t xml:space="preserve"> costs</w:t>
      </w:r>
      <w:r w:rsidRPr="00361375">
        <w:rPr>
          <w:sz w:val="16"/>
        </w:rPr>
        <w:t xml:space="preserve">. Cost-push inflation can also be </w:t>
      </w:r>
      <w:r w:rsidRPr="00361375">
        <w:rPr>
          <w:rStyle w:val="StyleUnderline"/>
        </w:rPr>
        <w:t>driven by</w:t>
      </w:r>
      <w:r w:rsidRPr="00361375">
        <w:rPr>
          <w:sz w:val="16"/>
        </w:rPr>
        <w:t xml:space="preserve"> shortages of raw materials, </w:t>
      </w:r>
      <w:r w:rsidRPr="00361375">
        <w:rPr>
          <w:rStyle w:val="StyleUnderline"/>
        </w:rPr>
        <w:t xml:space="preserve">increased </w:t>
      </w:r>
      <w:r w:rsidRPr="00361375">
        <w:rPr>
          <w:rStyle w:val="StyleUnderline"/>
          <w:highlight w:val="cyan"/>
        </w:rPr>
        <w:t>regulation</w:t>
      </w:r>
      <w:r w:rsidRPr="00361375">
        <w:rPr>
          <w:sz w:val="16"/>
        </w:rPr>
        <w:t xml:space="preserve"> or some other factor that </w:t>
      </w:r>
      <w:r w:rsidRPr="00361375">
        <w:rPr>
          <w:rStyle w:val="StyleUnderline"/>
          <w:highlight w:val="cyan"/>
        </w:rPr>
        <w:t>hikes</w:t>
      </w:r>
      <w:r w:rsidRPr="00361375">
        <w:rPr>
          <w:rStyle w:val="StyleUnderline"/>
        </w:rPr>
        <w:t xml:space="preserve"> the cost of doing business</w:t>
      </w:r>
      <w:r w:rsidRPr="00361375">
        <w:rPr>
          <w:sz w:val="16"/>
        </w:rPr>
        <w:t>.</w:t>
      </w:r>
    </w:p>
    <w:p w14:paraId="36732A29" w14:textId="77777777" w:rsidR="00BB1C83" w:rsidRPr="00361375" w:rsidRDefault="00BB1C83" w:rsidP="00BB1C83">
      <w:pPr>
        <w:rPr>
          <w:sz w:val="16"/>
        </w:rPr>
      </w:pPr>
      <w:r w:rsidRPr="00361375">
        <w:rPr>
          <w:sz w:val="16"/>
        </w:rPr>
        <w:t xml:space="preserve">Wage push inflation typically happens when </w:t>
      </w:r>
      <w:r w:rsidRPr="00361375">
        <w:rPr>
          <w:rStyle w:val="StyleUnderline"/>
          <w:highlight w:val="cyan"/>
        </w:rPr>
        <w:t>wages</w:t>
      </w:r>
      <w:r w:rsidRPr="00361375">
        <w:rPr>
          <w:rStyle w:val="StyleUnderline"/>
        </w:rPr>
        <w:t xml:space="preserve"> rise faster than productivity</w:t>
      </w:r>
      <w:r w:rsidRPr="00361375">
        <w:rPr>
          <w:sz w:val="16"/>
        </w:rPr>
        <w:t xml:space="preserve">, boosting the cost of each additional unit of output for businesses. When </w:t>
      </w:r>
      <w:r w:rsidRPr="00361375">
        <w:rPr>
          <w:rStyle w:val="StyleUnderline"/>
          <w:highlight w:val="cyan"/>
        </w:rPr>
        <w:t>companies</w:t>
      </w:r>
      <w:r w:rsidRPr="00361375">
        <w:rPr>
          <w:sz w:val="16"/>
        </w:rPr>
        <w:t xml:space="preserve"> pay higher wages, in order to maintain profits they often </w:t>
      </w:r>
      <w:r w:rsidRPr="00361375">
        <w:rPr>
          <w:rStyle w:val="StyleUnderline"/>
        </w:rPr>
        <w:t xml:space="preserve">offset these costs by </w:t>
      </w:r>
      <w:r w:rsidRPr="00361375">
        <w:rPr>
          <w:rStyle w:val="StyleUnderline"/>
          <w:highlight w:val="cyan"/>
        </w:rPr>
        <w:t>raising</w:t>
      </w:r>
      <w:r w:rsidRPr="00361375">
        <w:rPr>
          <w:rStyle w:val="StyleUnderline"/>
        </w:rPr>
        <w:t xml:space="preserve"> the </w:t>
      </w:r>
      <w:r w:rsidRPr="00361375">
        <w:rPr>
          <w:rStyle w:val="StyleUnderline"/>
          <w:highlight w:val="cyan"/>
        </w:rPr>
        <w:t>prices</w:t>
      </w:r>
      <w:r w:rsidRPr="00361375">
        <w:rPr>
          <w:rStyle w:val="StyleUnderline"/>
        </w:rPr>
        <w:t xml:space="preserve"> of their goods and services</w:t>
      </w:r>
      <w:r w:rsidRPr="00361375">
        <w:rPr>
          <w:sz w:val="16"/>
        </w:rPr>
        <w:t xml:space="preserve">. The resulting inflation </w:t>
      </w:r>
      <w:r w:rsidRPr="00361375">
        <w:rPr>
          <w:rStyle w:val="StyleUnderline"/>
          <w:highlight w:val="cyan"/>
        </w:rPr>
        <w:t>affects</w:t>
      </w:r>
      <w:r w:rsidRPr="00361375">
        <w:rPr>
          <w:rStyle w:val="StyleUnderline"/>
        </w:rPr>
        <w:t xml:space="preserve"> the </w:t>
      </w:r>
      <w:r w:rsidRPr="00361375">
        <w:rPr>
          <w:rStyle w:val="Emphasis"/>
          <w:highlight w:val="cyan"/>
        </w:rPr>
        <w:t>purchasing power</w:t>
      </w:r>
      <w:r w:rsidRPr="00361375">
        <w:rPr>
          <w:rStyle w:val="StyleUnderline"/>
        </w:rPr>
        <w:t xml:space="preserve"> of consumers </w:t>
      </w:r>
      <w:r w:rsidRPr="00361375">
        <w:rPr>
          <w:rStyle w:val="StyleUnderline"/>
          <w:highlight w:val="cyan"/>
        </w:rPr>
        <w:t>and</w:t>
      </w:r>
      <w:r w:rsidRPr="00361375">
        <w:rPr>
          <w:rStyle w:val="StyleUnderline"/>
        </w:rPr>
        <w:t xml:space="preserve"> can impact the overall economy</w:t>
      </w:r>
      <w:r w:rsidRPr="00361375">
        <w:rPr>
          <w:sz w:val="16"/>
        </w:rPr>
        <w:t>.</w:t>
      </w:r>
    </w:p>
    <w:p w14:paraId="7B252DEC" w14:textId="77777777" w:rsidR="00BB1C83" w:rsidRPr="00361375" w:rsidRDefault="00BB1C83" w:rsidP="00BB1C83">
      <w:pPr>
        <w:rPr>
          <w:sz w:val="16"/>
        </w:rPr>
      </w:pPr>
      <w:r w:rsidRPr="00361375">
        <w:rPr>
          <w:sz w:val="16"/>
        </w:rPr>
        <w:t xml:space="preserve">Wage push inflation often appears in industries experiencing labor shortages or increased demand for skilled workers. When labor becomes scarce, in order to maintain adequate staffing, companies tend to compete by offering higher wages, which increases their operating costs. </w:t>
      </w:r>
    </w:p>
    <w:p w14:paraId="5C5FBE6E" w14:textId="77777777" w:rsidR="00BB1C83" w:rsidRPr="00361375" w:rsidRDefault="00BB1C83" w:rsidP="00BB1C83">
      <w:pPr>
        <w:rPr>
          <w:sz w:val="16"/>
        </w:rPr>
      </w:pPr>
      <w:r w:rsidRPr="00361375">
        <w:rPr>
          <w:sz w:val="16"/>
        </w:rPr>
        <w:t xml:space="preserve">The resulting </w:t>
      </w:r>
      <w:r w:rsidRPr="00361375">
        <w:rPr>
          <w:rStyle w:val="StyleUnderline"/>
        </w:rPr>
        <w:t xml:space="preserve">price increases can </w:t>
      </w:r>
      <w:r w:rsidRPr="00361375">
        <w:rPr>
          <w:rStyle w:val="StyleUnderline"/>
          <w:highlight w:val="cyan"/>
        </w:rPr>
        <w:t xml:space="preserve">lead to a </w:t>
      </w:r>
      <w:r w:rsidRPr="00361375">
        <w:rPr>
          <w:rStyle w:val="Emphasis"/>
          <w:highlight w:val="cyan"/>
        </w:rPr>
        <w:t>cycle</w:t>
      </w:r>
      <w:r w:rsidRPr="00361375">
        <w:rPr>
          <w:rStyle w:val="StyleUnderline"/>
          <w:highlight w:val="cyan"/>
        </w:rPr>
        <w:t xml:space="preserve"> of </w:t>
      </w:r>
      <w:r w:rsidRPr="00361375">
        <w:rPr>
          <w:rStyle w:val="Emphasis"/>
          <w:highlight w:val="cyan"/>
        </w:rPr>
        <w:t>general inflation</w:t>
      </w:r>
      <w:r w:rsidRPr="00361375">
        <w:rPr>
          <w:rStyle w:val="StyleUnderline"/>
        </w:rPr>
        <w:t>, as workers demand still-higher wages in order to keep up with the rising cost of goods and services</w:t>
      </w:r>
      <w:r w:rsidRPr="00361375">
        <w:rPr>
          <w:sz w:val="16"/>
        </w:rPr>
        <w:t xml:space="preserve">. This can become </w:t>
      </w:r>
      <w:r w:rsidRPr="00361375">
        <w:rPr>
          <w:rStyle w:val="Emphasis"/>
          <w:highlight w:val="cyan"/>
        </w:rPr>
        <w:t>especially pronounced</w:t>
      </w:r>
      <w:r w:rsidRPr="00361375">
        <w:rPr>
          <w:rStyle w:val="StyleUnderline"/>
          <w:highlight w:val="cyan"/>
        </w:rPr>
        <w:t xml:space="preserve"> in </w:t>
      </w:r>
      <w:r w:rsidRPr="00361375">
        <w:rPr>
          <w:rStyle w:val="Emphasis"/>
          <w:highlight w:val="cyan"/>
        </w:rPr>
        <w:t>strong labor markets</w:t>
      </w:r>
      <w:r w:rsidRPr="00361375">
        <w:rPr>
          <w:sz w:val="16"/>
        </w:rPr>
        <w:t xml:space="preserve"> or when high economic growth boosts demand for goods and services as well as labor.</w:t>
      </w:r>
    </w:p>
    <w:p w14:paraId="60195A00" w14:textId="77777777" w:rsidR="00BB1C83" w:rsidRPr="00361375" w:rsidRDefault="00BB1C83" w:rsidP="00BB1C83">
      <w:pPr>
        <w:pStyle w:val="Heading4"/>
        <w:rPr>
          <w:rFonts w:cs="Calibri"/>
        </w:rPr>
      </w:pPr>
      <w:r w:rsidRPr="00361375">
        <w:rPr>
          <w:rFonts w:cs="Calibri"/>
        </w:rPr>
        <w:t xml:space="preserve">Unions fuel </w:t>
      </w:r>
      <w:r w:rsidRPr="00361375">
        <w:rPr>
          <w:rFonts w:cs="Calibri"/>
          <w:u w:val="single"/>
        </w:rPr>
        <w:t>inflation</w:t>
      </w:r>
      <w:r w:rsidRPr="00361375">
        <w:rPr>
          <w:rFonts w:cs="Calibri"/>
        </w:rPr>
        <w:t xml:space="preserve"> and </w:t>
      </w:r>
      <w:r w:rsidRPr="00361375">
        <w:rPr>
          <w:rFonts w:cs="Calibri"/>
          <w:u w:val="single"/>
        </w:rPr>
        <w:t>collapse</w:t>
      </w:r>
      <w:r w:rsidRPr="00361375">
        <w:rPr>
          <w:rFonts w:cs="Calibri"/>
        </w:rPr>
        <w:t xml:space="preserve"> the economy.</w:t>
      </w:r>
    </w:p>
    <w:p w14:paraId="479E9C40" w14:textId="77777777" w:rsidR="00BB1C83" w:rsidRPr="00361375" w:rsidRDefault="00BB1C83" w:rsidP="00BB1C83">
      <w:r w:rsidRPr="00361375">
        <w:t xml:space="preserve">Yannick </w:t>
      </w:r>
      <w:r w:rsidRPr="00361375">
        <w:rPr>
          <w:rStyle w:val="Style13ptBold"/>
        </w:rPr>
        <w:t>Lucotte &amp;</w:t>
      </w:r>
      <w:r w:rsidRPr="00361375">
        <w:t xml:space="preserve"> Florian </w:t>
      </w:r>
      <w:r w:rsidRPr="00361375">
        <w:rPr>
          <w:rStyle w:val="Style13ptBold"/>
        </w:rPr>
        <w:t>Pradines-Jobet 23</w:t>
      </w:r>
      <w:r w:rsidRPr="00361375">
        <w:t xml:space="preserve">. Associate professor of banking and finance at the University of Orléans, Ph.D. in economics from the University of Orléans. Professor of economics at the Paris School of Business, Ph.D. in economics from the University of Orléans. "The inflation loop is not a myth." </w:t>
      </w:r>
      <w:r w:rsidRPr="00361375">
        <w:rPr>
          <w:i/>
          <w:iCs/>
        </w:rPr>
        <w:t>Finance Research Letters</w:t>
      </w:r>
      <w:r w:rsidRPr="00361375">
        <w:t>, 55.2, 9.</w:t>
      </w:r>
    </w:p>
    <w:p w14:paraId="2ADD0C75" w14:textId="77777777" w:rsidR="00BB1C83" w:rsidRPr="00361375" w:rsidRDefault="00BB1C83" w:rsidP="00BB1C83">
      <w:pPr>
        <w:rPr>
          <w:sz w:val="16"/>
        </w:rPr>
      </w:pPr>
      <w:r w:rsidRPr="00361375">
        <w:rPr>
          <w:sz w:val="16"/>
        </w:rPr>
        <w:t xml:space="preserve">In this context, our paper tries to give a first formal answer on the issue. </w:t>
      </w:r>
      <w:r w:rsidRPr="00361375">
        <w:rPr>
          <w:rStyle w:val="StyleUnderline"/>
        </w:rPr>
        <w:t xml:space="preserve">Our </w:t>
      </w:r>
      <w:r w:rsidRPr="00361375">
        <w:rPr>
          <w:rStyle w:val="Emphasis"/>
        </w:rPr>
        <w:t>empirical investigation</w:t>
      </w:r>
      <w:r w:rsidRPr="00361375">
        <w:rPr>
          <w:rStyle w:val="StyleUnderline"/>
        </w:rPr>
        <w:t xml:space="preserve"> assesses</w:t>
      </w:r>
      <w:r w:rsidRPr="00361375">
        <w:rPr>
          <w:sz w:val="16"/>
        </w:rPr>
        <w:t xml:space="preserve"> whether the prevalence of wage indexation arrangements and the balance of bargaining power between workers and firms can explain the cross-country differences in the dynamics of the inflation spiral. To this end, we estimate an IPVAR model on a sample of </w:t>
      </w:r>
      <w:r w:rsidRPr="00361375">
        <w:rPr>
          <w:rStyle w:val="StyleUnderline"/>
          <w:highlight w:val="cyan"/>
        </w:rPr>
        <w:t>37</w:t>
      </w:r>
      <w:r w:rsidRPr="00361375">
        <w:rPr>
          <w:sz w:val="16"/>
        </w:rPr>
        <w:t xml:space="preserve"> OECD and non-OECD </w:t>
      </w:r>
      <w:r w:rsidRPr="00361375">
        <w:rPr>
          <w:rStyle w:val="StyleUnderline"/>
          <w:highlight w:val="cyan"/>
        </w:rPr>
        <w:t>economies</w:t>
      </w:r>
      <w:r w:rsidRPr="00361375">
        <w:rPr>
          <w:sz w:val="16"/>
        </w:rPr>
        <w:t xml:space="preserve"> over the period </w:t>
      </w:r>
      <w:r w:rsidRPr="00361375">
        <w:rPr>
          <w:rStyle w:val="Emphasis"/>
        </w:rPr>
        <w:t>1960</w:t>
      </w:r>
      <w:r w:rsidRPr="00361375">
        <w:rPr>
          <w:sz w:val="16"/>
        </w:rPr>
        <w:t>Q1</w:t>
      </w:r>
      <w:r w:rsidRPr="00361375">
        <w:rPr>
          <w:rStyle w:val="StyleUnderline"/>
        </w:rPr>
        <w:t>-</w:t>
      </w:r>
      <w:r w:rsidRPr="00361375">
        <w:rPr>
          <w:rStyle w:val="Emphasis"/>
        </w:rPr>
        <w:t>2019</w:t>
      </w:r>
      <w:r w:rsidRPr="00361375">
        <w:rPr>
          <w:sz w:val="16"/>
        </w:rPr>
        <w:t xml:space="preserve">Q4. Our </w:t>
      </w:r>
      <w:r w:rsidRPr="00361375">
        <w:rPr>
          <w:rStyle w:val="StyleUnderline"/>
        </w:rPr>
        <w:t xml:space="preserve">results </w:t>
      </w:r>
      <w:r w:rsidRPr="00361375">
        <w:rPr>
          <w:rStyle w:val="Emphasis"/>
          <w:highlight w:val="cyan"/>
        </w:rPr>
        <w:t>confirm</w:t>
      </w:r>
      <w:r w:rsidRPr="00361375">
        <w:rPr>
          <w:sz w:val="16"/>
        </w:rPr>
        <w:t xml:space="preserve"> that wage indexation, trade </w:t>
      </w:r>
      <w:r w:rsidRPr="00361375">
        <w:rPr>
          <w:rStyle w:val="Emphasis"/>
          <w:highlight w:val="cyan"/>
        </w:rPr>
        <w:t>union</w:t>
      </w:r>
      <w:r w:rsidRPr="00361375">
        <w:rPr>
          <w:sz w:val="16"/>
        </w:rPr>
        <w:t xml:space="preserve"> den</w:t>
      </w:r>
      <w:r w:rsidRPr="00361375">
        <w:rPr>
          <w:rStyle w:val="Emphasis"/>
          <w:highlight w:val="cyan"/>
        </w:rPr>
        <w:t>s</w:t>
      </w:r>
      <w:r w:rsidRPr="00361375">
        <w:rPr>
          <w:sz w:val="16"/>
        </w:rPr>
        <w:t xml:space="preserve">ity, wage bargaining coverage and a high degree of coordination in the wage-setting process all </w:t>
      </w:r>
      <w:r w:rsidRPr="00361375">
        <w:rPr>
          <w:rStyle w:val="Emphasis"/>
        </w:rPr>
        <w:t xml:space="preserve">positively </w:t>
      </w:r>
      <w:r w:rsidRPr="00361375">
        <w:rPr>
          <w:rStyle w:val="Emphasis"/>
          <w:highlight w:val="cyan"/>
        </w:rPr>
        <w:t>influence</w:t>
      </w:r>
      <w:r w:rsidRPr="00361375">
        <w:rPr>
          <w:sz w:val="16"/>
        </w:rPr>
        <w:t xml:space="preserve"> the persistence of </w:t>
      </w:r>
      <w:r w:rsidRPr="00361375">
        <w:rPr>
          <w:rStyle w:val="StyleUnderline"/>
          <w:highlight w:val="cyan"/>
        </w:rPr>
        <w:t>inflation following a</w:t>
      </w:r>
      <w:r w:rsidRPr="00361375">
        <w:rPr>
          <w:rStyle w:val="StyleUnderline"/>
        </w:rPr>
        <w:t xml:space="preserve">n initial </w:t>
      </w:r>
      <w:r w:rsidRPr="00361375">
        <w:rPr>
          <w:rStyle w:val="Emphasis"/>
        </w:rPr>
        <w:t xml:space="preserve">price </w:t>
      </w:r>
      <w:r w:rsidRPr="00361375">
        <w:rPr>
          <w:rStyle w:val="Emphasis"/>
          <w:highlight w:val="cyan"/>
        </w:rPr>
        <w:t>shock</w:t>
      </w:r>
      <w:r w:rsidRPr="00361375">
        <w:rPr>
          <w:sz w:val="16"/>
        </w:rPr>
        <w:t>.</w:t>
      </w:r>
    </w:p>
    <w:p w14:paraId="7D33A9BC" w14:textId="77777777" w:rsidR="00BB1C83" w:rsidRPr="00361375" w:rsidRDefault="00BB1C83" w:rsidP="00BB1C83">
      <w:pPr>
        <w:rPr>
          <w:sz w:val="16"/>
        </w:rPr>
      </w:pPr>
      <w:r w:rsidRPr="00361375">
        <w:rPr>
          <w:sz w:val="16"/>
        </w:rPr>
        <w:t xml:space="preserve">Our </w:t>
      </w:r>
      <w:r w:rsidRPr="00361375">
        <w:rPr>
          <w:rStyle w:val="StyleUnderline"/>
        </w:rPr>
        <w:t>findings</w:t>
      </w:r>
      <w:r w:rsidRPr="00361375">
        <w:rPr>
          <w:sz w:val="16"/>
        </w:rPr>
        <w:t xml:space="preserve"> consequently </w:t>
      </w:r>
      <w:r w:rsidRPr="00361375">
        <w:rPr>
          <w:rStyle w:val="StyleUnderline"/>
        </w:rPr>
        <w:t>suggest</w:t>
      </w:r>
      <w:r w:rsidRPr="00361375">
        <w:rPr>
          <w:sz w:val="16"/>
        </w:rPr>
        <w:t xml:space="preserve"> that the institutional features of the labour market and wage bargaining should be taken into consideration by </w:t>
      </w:r>
      <w:r w:rsidRPr="00361375">
        <w:rPr>
          <w:rStyle w:val="StyleUnderline"/>
        </w:rPr>
        <w:t xml:space="preserve">central </w:t>
      </w:r>
      <w:r w:rsidRPr="00361375">
        <w:rPr>
          <w:rStyle w:val="StyleUnderline"/>
          <w:highlight w:val="cyan"/>
        </w:rPr>
        <w:t>banks</w:t>
      </w:r>
      <w:r w:rsidRPr="00361375">
        <w:rPr>
          <w:sz w:val="16"/>
        </w:rPr>
        <w:t xml:space="preserve"> in the conduct of their monetary policy. This argues in favour of </w:t>
      </w:r>
      <w:r w:rsidRPr="00361375">
        <w:rPr>
          <w:rStyle w:val="Emphasis"/>
          <w:highlight w:val="cyan"/>
        </w:rPr>
        <w:t>tighten</w:t>
      </w:r>
      <w:r w:rsidRPr="00361375">
        <w:rPr>
          <w:sz w:val="16"/>
        </w:rPr>
        <w:t xml:space="preserve">ing </w:t>
      </w:r>
      <w:r w:rsidRPr="00361375">
        <w:rPr>
          <w:rStyle w:val="StyleUnderline"/>
        </w:rPr>
        <w:t xml:space="preserve">policy </w:t>
      </w:r>
      <w:r w:rsidRPr="00361375">
        <w:rPr>
          <w:rStyle w:val="StyleUnderline"/>
          <w:highlight w:val="cyan"/>
        </w:rPr>
        <w:t>rates</w:t>
      </w:r>
      <w:r w:rsidRPr="00361375">
        <w:rPr>
          <w:rStyle w:val="StyleUnderline"/>
        </w:rPr>
        <w:t xml:space="preserve"> quickly and </w:t>
      </w:r>
      <w:r w:rsidRPr="00361375">
        <w:rPr>
          <w:rStyle w:val="StyleUnderline"/>
          <w:highlight w:val="cyan"/>
        </w:rPr>
        <w:t xml:space="preserve">firmly to avoid a </w:t>
      </w:r>
      <w:r w:rsidRPr="00361375">
        <w:rPr>
          <w:rStyle w:val="Emphasis"/>
        </w:rPr>
        <w:t xml:space="preserve">wage-price </w:t>
      </w:r>
      <w:r w:rsidRPr="00361375">
        <w:rPr>
          <w:rStyle w:val="Emphasis"/>
          <w:highlight w:val="cyan"/>
        </w:rPr>
        <w:t>spiral</w:t>
      </w:r>
      <w:r w:rsidRPr="00361375">
        <w:rPr>
          <w:sz w:val="16"/>
        </w:rPr>
        <w:t xml:space="preserve"> emerging </w:t>
      </w:r>
      <w:r w:rsidRPr="00361375">
        <w:rPr>
          <w:rStyle w:val="StyleUnderline"/>
          <w:highlight w:val="cyan"/>
        </w:rPr>
        <w:t xml:space="preserve">that would add </w:t>
      </w:r>
      <w:r w:rsidRPr="00361375">
        <w:rPr>
          <w:rStyle w:val="Emphasis"/>
          <w:highlight w:val="cyan"/>
        </w:rPr>
        <w:t>fuel</w:t>
      </w:r>
      <w:r w:rsidRPr="00361375">
        <w:rPr>
          <w:rStyle w:val="Emphasis"/>
        </w:rPr>
        <w:t xml:space="preserve"> to the fire</w:t>
      </w:r>
      <w:r w:rsidRPr="00361375">
        <w:rPr>
          <w:sz w:val="16"/>
        </w:rPr>
        <w:t>.</w:t>
      </w:r>
    </w:p>
    <w:p w14:paraId="42038B35" w14:textId="77777777" w:rsidR="00BB1C83" w:rsidRPr="00361375" w:rsidRDefault="00BB1C83" w:rsidP="00BB1C83">
      <w:pPr>
        <w:rPr>
          <w:sz w:val="16"/>
        </w:rPr>
      </w:pPr>
      <w:r w:rsidRPr="00361375">
        <w:rPr>
          <w:sz w:val="16"/>
        </w:rPr>
        <w:t xml:space="preserve">More largely, a high </w:t>
      </w:r>
      <w:r w:rsidRPr="00361375">
        <w:rPr>
          <w:rStyle w:val="StyleUnderline"/>
        </w:rPr>
        <w:t>an</w:t>
      </w:r>
      <w:r w:rsidRPr="00361375">
        <w:rPr>
          <w:sz w:val="16"/>
        </w:rPr>
        <w:t xml:space="preserve">d persistent </w:t>
      </w:r>
      <w:r w:rsidRPr="00361375">
        <w:rPr>
          <w:rStyle w:val="StyleUnderline"/>
          <w:highlight w:val="cyan"/>
        </w:rPr>
        <w:t>inflation</w:t>
      </w:r>
      <w:r w:rsidRPr="00361375">
        <w:rPr>
          <w:rStyle w:val="StyleUnderline"/>
        </w:rPr>
        <w:t xml:space="preserve"> environment </w:t>
      </w:r>
      <w:r w:rsidRPr="00361375">
        <w:rPr>
          <w:rStyle w:val="StyleUnderline"/>
          <w:highlight w:val="cyan"/>
        </w:rPr>
        <w:t>can</w:t>
      </w:r>
      <w:r w:rsidRPr="00361375">
        <w:rPr>
          <w:sz w:val="16"/>
        </w:rPr>
        <w:t xml:space="preserve"> also </w:t>
      </w:r>
      <w:r w:rsidRPr="00361375">
        <w:rPr>
          <w:rStyle w:val="StyleUnderline"/>
        </w:rPr>
        <w:t xml:space="preserve">have a </w:t>
      </w:r>
      <w:r w:rsidRPr="00361375">
        <w:rPr>
          <w:rStyle w:val="Emphasis"/>
        </w:rPr>
        <w:t xml:space="preserve">strong </w:t>
      </w:r>
      <w:r w:rsidRPr="00361375">
        <w:rPr>
          <w:rStyle w:val="Emphasis"/>
          <w:highlight w:val="cyan"/>
        </w:rPr>
        <w:t>impact</w:t>
      </w:r>
      <w:r w:rsidRPr="00361375">
        <w:rPr>
          <w:rStyle w:val="StyleUnderline"/>
        </w:rPr>
        <w:t xml:space="preserve"> on financial </w:t>
      </w:r>
      <w:r w:rsidRPr="00361375">
        <w:rPr>
          <w:rStyle w:val="StyleUnderline"/>
          <w:highlight w:val="cyan"/>
        </w:rPr>
        <w:t>markets</w:t>
      </w:r>
      <w:r w:rsidRPr="00361375">
        <w:rPr>
          <w:sz w:val="16"/>
        </w:rPr>
        <w:t xml:space="preserve">. It is widely recognised that </w:t>
      </w:r>
      <w:r w:rsidRPr="00361375">
        <w:rPr>
          <w:rStyle w:val="StyleUnderline"/>
        </w:rPr>
        <w:t xml:space="preserve">higher </w:t>
      </w:r>
      <w:r w:rsidRPr="00361375">
        <w:rPr>
          <w:rStyle w:val="Emphasis"/>
        </w:rPr>
        <w:t xml:space="preserve">interest </w:t>
      </w:r>
      <w:r w:rsidRPr="00361375">
        <w:rPr>
          <w:rStyle w:val="Emphasis"/>
          <w:highlight w:val="cyan"/>
        </w:rPr>
        <w:t>rates</w:t>
      </w:r>
      <w:r w:rsidRPr="00361375">
        <w:rPr>
          <w:sz w:val="16"/>
        </w:rPr>
        <w:t xml:space="preserve"> induced by a restrictive monetary policy </w:t>
      </w:r>
      <w:r w:rsidRPr="00361375">
        <w:rPr>
          <w:rStyle w:val="StyleUnderline"/>
          <w:highlight w:val="cyan"/>
        </w:rPr>
        <w:t>are</w:t>
      </w:r>
      <w:r w:rsidRPr="00361375">
        <w:rPr>
          <w:sz w:val="16"/>
        </w:rPr>
        <w:t xml:space="preserve"> most likely </w:t>
      </w:r>
      <w:r w:rsidRPr="00361375">
        <w:rPr>
          <w:rStyle w:val="StyleUnderline"/>
          <w:highlight w:val="cyan"/>
        </w:rPr>
        <w:t xml:space="preserve">accompanied by lower </w:t>
      </w:r>
      <w:r w:rsidRPr="00361375">
        <w:rPr>
          <w:rStyle w:val="Emphasis"/>
        </w:rPr>
        <w:t xml:space="preserve">stock </w:t>
      </w:r>
      <w:r w:rsidRPr="00361375">
        <w:rPr>
          <w:rStyle w:val="Emphasis"/>
          <w:highlight w:val="cyan"/>
        </w:rPr>
        <w:t>market</w:t>
      </w:r>
      <w:r w:rsidRPr="00361375">
        <w:rPr>
          <w:rStyle w:val="StyleUnderline"/>
          <w:highlight w:val="cyan"/>
        </w:rPr>
        <w:t xml:space="preserve"> returns</w:t>
      </w:r>
      <w:r w:rsidRPr="00361375">
        <w:rPr>
          <w:sz w:val="16"/>
        </w:rPr>
        <w:t xml:space="preserve"> (Chiang, 2022). As shown by Vukovic et al. (2022), this negative relationship between inflation and stock returns has important practical implications for the design of portfolio allocation strategies and the cross-market risk management. Furthermore, </w:t>
      </w:r>
      <w:r w:rsidRPr="00361375">
        <w:rPr>
          <w:rStyle w:val="StyleUnderline"/>
          <w:highlight w:val="cyan"/>
        </w:rPr>
        <w:t xml:space="preserve">as </w:t>
      </w:r>
      <w:r w:rsidRPr="00361375">
        <w:rPr>
          <w:rStyle w:val="Emphasis"/>
          <w:highlight w:val="cyan"/>
        </w:rPr>
        <w:t>stock</w:t>
      </w:r>
      <w:r w:rsidRPr="00361375">
        <w:rPr>
          <w:rStyle w:val="StyleUnderline"/>
        </w:rPr>
        <w:t xml:space="preserve"> price</w:t>
      </w:r>
      <w:r w:rsidRPr="00361375">
        <w:rPr>
          <w:rStyle w:val="Emphasis"/>
          <w:highlight w:val="cyan"/>
        </w:rPr>
        <w:t>s</w:t>
      </w:r>
      <w:r w:rsidRPr="00361375">
        <w:rPr>
          <w:rStyle w:val="StyleUnderline"/>
          <w:highlight w:val="cyan"/>
        </w:rPr>
        <w:t xml:space="preserve"> are less informative</w:t>
      </w:r>
      <w:r w:rsidRPr="00361375">
        <w:rPr>
          <w:rStyle w:val="StyleUnderline"/>
        </w:rPr>
        <w:t xml:space="preserve"> in a </w:t>
      </w:r>
      <w:r w:rsidRPr="00361375">
        <w:rPr>
          <w:rStyle w:val="Emphasis"/>
        </w:rPr>
        <w:t>high inflation</w:t>
      </w:r>
      <w:r w:rsidRPr="00361375">
        <w:rPr>
          <w:rStyle w:val="StyleUnderline"/>
        </w:rPr>
        <w:t xml:space="preserve"> environment</w:t>
      </w:r>
      <w:r w:rsidRPr="00361375">
        <w:rPr>
          <w:sz w:val="16"/>
        </w:rPr>
        <w:t xml:space="preserve">, Farooq and Ahmed (2018) show that </w:t>
      </w:r>
      <w:r w:rsidRPr="00361375">
        <w:rPr>
          <w:rStyle w:val="StyleUnderline"/>
          <w:highlight w:val="cyan"/>
        </w:rPr>
        <w:t xml:space="preserve">it </w:t>
      </w:r>
      <w:r w:rsidRPr="00361375">
        <w:rPr>
          <w:rStyle w:val="Emphasis"/>
          <w:highlight w:val="cyan"/>
        </w:rPr>
        <w:t>reduces</w:t>
      </w:r>
      <w:r w:rsidRPr="00361375">
        <w:rPr>
          <w:rStyle w:val="StyleUnderline"/>
          <w:highlight w:val="cyan"/>
        </w:rPr>
        <w:t xml:space="preserve"> the ability</w:t>
      </w:r>
      <w:r w:rsidRPr="00361375">
        <w:rPr>
          <w:rStyle w:val="StyleUnderline"/>
        </w:rPr>
        <w:t xml:space="preserve"> of managers </w:t>
      </w:r>
      <w:r w:rsidRPr="00361375">
        <w:rPr>
          <w:rStyle w:val="StyleUnderline"/>
          <w:highlight w:val="cyan"/>
        </w:rPr>
        <w:t xml:space="preserve">to use </w:t>
      </w:r>
      <w:r w:rsidRPr="00361375">
        <w:rPr>
          <w:rStyle w:val="Emphasis"/>
          <w:highlight w:val="cyan"/>
        </w:rPr>
        <w:t>information</w:t>
      </w:r>
      <w:r w:rsidRPr="00361375">
        <w:rPr>
          <w:rStyle w:val="StyleUnderline"/>
        </w:rPr>
        <w:t xml:space="preserve"> from the stock market </w:t>
      </w:r>
      <w:r w:rsidRPr="00361375">
        <w:rPr>
          <w:rStyle w:val="StyleUnderline"/>
          <w:highlight w:val="cyan"/>
        </w:rPr>
        <w:t>to make</w:t>
      </w:r>
      <w:r w:rsidRPr="00361375">
        <w:rPr>
          <w:sz w:val="16"/>
        </w:rPr>
        <w:t xml:space="preserve"> value enhancing investment </w:t>
      </w:r>
      <w:r w:rsidRPr="00361375">
        <w:rPr>
          <w:rStyle w:val="Emphasis"/>
          <w:highlight w:val="cyan"/>
        </w:rPr>
        <w:t>decisions</w:t>
      </w:r>
      <w:r w:rsidRPr="00361375">
        <w:rPr>
          <w:sz w:val="16"/>
        </w:rPr>
        <w:t>. Consequently, the fear of an inflation loop is not only a macroeconomic issue, as it is expected to significantly drive microeconomic decisions and change the behaviour of investors and firms.</w:t>
      </w:r>
    </w:p>
    <w:p w14:paraId="1D00381D" w14:textId="77777777" w:rsidR="00BB1C83" w:rsidRPr="00361375" w:rsidRDefault="00BB1C83" w:rsidP="00BB1C83">
      <w:pPr>
        <w:pStyle w:val="Heading4"/>
        <w:rPr>
          <w:rFonts w:cs="Calibri"/>
        </w:rPr>
      </w:pPr>
      <w:r w:rsidRPr="00361375">
        <w:rPr>
          <w:rFonts w:cs="Calibri"/>
        </w:rPr>
        <w:t xml:space="preserve">Unions drive </w:t>
      </w:r>
      <w:r w:rsidRPr="00361375">
        <w:rPr>
          <w:rFonts w:cs="Calibri"/>
          <w:u w:val="single"/>
        </w:rPr>
        <w:t>inflation</w:t>
      </w:r>
      <w:r w:rsidRPr="00361375">
        <w:rPr>
          <w:rFonts w:cs="Calibri"/>
        </w:rPr>
        <w:t xml:space="preserve"> through wage increases and productivity loss.</w:t>
      </w:r>
    </w:p>
    <w:p w14:paraId="2C756B6E" w14:textId="77777777" w:rsidR="00BB1C83" w:rsidRPr="00361375" w:rsidRDefault="00BB1C83" w:rsidP="00BB1C83">
      <w:r w:rsidRPr="00361375">
        <w:t xml:space="preserve">Samuel </w:t>
      </w:r>
      <w:r w:rsidRPr="00361375">
        <w:rPr>
          <w:rStyle w:val="Style13ptBold"/>
        </w:rPr>
        <w:t>Han 18</w:t>
      </w:r>
      <w:r w:rsidRPr="00361375">
        <w:t>. California director at the Freedom Foundation, former MBA Fellow at UCLA, completed a Business Certificate Program from the Harvard Business School, degree in management science from University of California, San Diego. "Strongarm tactics are par for the course for unions." Freedom Foundation. 3/29/2018. https://www.freedomfoundation.com/labor/strongarm-tactics-are-par-for-the-course-for-unions/</w:t>
      </w:r>
    </w:p>
    <w:p w14:paraId="2FA72BF6" w14:textId="77777777" w:rsidR="00BB1C83" w:rsidRPr="00361375" w:rsidRDefault="00BB1C83" w:rsidP="00BB1C83">
      <w:pPr>
        <w:rPr>
          <w:sz w:val="16"/>
        </w:rPr>
      </w:pPr>
      <w:r w:rsidRPr="00361375">
        <w:rPr>
          <w:rStyle w:val="StyleUnderline"/>
        </w:rPr>
        <w:t xml:space="preserve">In Orange County, </w:t>
      </w:r>
      <w:r w:rsidRPr="00361375">
        <w:rPr>
          <w:rStyle w:val="StyleUnderline"/>
          <w:highlight w:val="cyan"/>
        </w:rPr>
        <w:t>SEIU is</w:t>
      </w:r>
      <w:r w:rsidRPr="00361375">
        <w:rPr>
          <w:sz w:val="16"/>
        </w:rPr>
        <w:t xml:space="preserve"> currently </w:t>
      </w:r>
      <w:r w:rsidRPr="00361375">
        <w:rPr>
          <w:rStyle w:val="StyleUnderline"/>
          <w:highlight w:val="cyan"/>
        </w:rPr>
        <w:t>leading a ballot initiative</w:t>
      </w:r>
      <w:r w:rsidRPr="00361375">
        <w:rPr>
          <w:sz w:val="16"/>
        </w:rPr>
        <w:t xml:space="preserve"> in the city of Anaheim </w:t>
      </w:r>
      <w:r w:rsidRPr="00361375">
        <w:rPr>
          <w:rStyle w:val="StyleUnderline"/>
          <w:highlight w:val="cyan"/>
        </w:rPr>
        <w:t>to force</w:t>
      </w:r>
      <w:r w:rsidRPr="00361375">
        <w:rPr>
          <w:sz w:val="16"/>
        </w:rPr>
        <w:t xml:space="preserve"> resort district </w:t>
      </w:r>
      <w:r w:rsidRPr="00361375">
        <w:rPr>
          <w:rStyle w:val="StyleUnderline"/>
        </w:rPr>
        <w:t>employers to pay a minimum $18 an hour</w:t>
      </w:r>
      <w:r w:rsidRPr="00361375">
        <w:rPr>
          <w:sz w:val="16"/>
        </w:rPr>
        <w:t xml:space="preserve"> – </w:t>
      </w:r>
      <w:r w:rsidRPr="00361375">
        <w:rPr>
          <w:rStyle w:val="StyleUnderline"/>
          <w:highlight w:val="cyan"/>
        </w:rPr>
        <w:t xml:space="preserve">the </w:t>
      </w:r>
      <w:r w:rsidRPr="00361375">
        <w:rPr>
          <w:rStyle w:val="Emphasis"/>
          <w:highlight w:val="cyan"/>
        </w:rPr>
        <w:t>highest minimum wage</w:t>
      </w:r>
      <w:r w:rsidRPr="00361375">
        <w:rPr>
          <w:rStyle w:val="StyleUnderline"/>
        </w:rPr>
        <w:t xml:space="preserve"> in the country</w:t>
      </w:r>
      <w:r w:rsidRPr="00361375">
        <w:rPr>
          <w:sz w:val="16"/>
        </w:rPr>
        <w:t xml:space="preserve"> – </w:t>
      </w:r>
      <w:r w:rsidRPr="00361375">
        <w:rPr>
          <w:rStyle w:val="StyleUnderline"/>
        </w:rPr>
        <w:t xml:space="preserve">to employees </w:t>
      </w:r>
      <w:r w:rsidRPr="00361375">
        <w:rPr>
          <w:rStyle w:val="StyleUnderline"/>
          <w:highlight w:val="cyan"/>
        </w:rPr>
        <w:t>across the board</w:t>
      </w:r>
      <w:r w:rsidRPr="00361375">
        <w:rPr>
          <w:sz w:val="16"/>
        </w:rPr>
        <w:t>.</w:t>
      </w:r>
    </w:p>
    <w:p w14:paraId="3B4E3D68" w14:textId="77777777" w:rsidR="00BB1C83" w:rsidRPr="00361375" w:rsidRDefault="00BB1C83" w:rsidP="00BB1C83">
      <w:pPr>
        <w:rPr>
          <w:sz w:val="16"/>
        </w:rPr>
      </w:pPr>
      <w:r w:rsidRPr="00361375">
        <w:rPr>
          <w:rStyle w:val="StyleUnderline"/>
        </w:rPr>
        <w:t xml:space="preserve">This type of </w:t>
      </w:r>
      <w:r w:rsidRPr="00361375">
        <w:rPr>
          <w:rStyle w:val="Emphasis"/>
        </w:rPr>
        <w:t xml:space="preserve">ballot box </w:t>
      </w:r>
      <w:r w:rsidRPr="00361375">
        <w:rPr>
          <w:rStyle w:val="Emphasis"/>
          <w:highlight w:val="cyan"/>
        </w:rPr>
        <w:t>social engineering</w:t>
      </w:r>
      <w:r w:rsidRPr="00361375">
        <w:rPr>
          <w:rStyle w:val="StyleUnderline"/>
          <w:highlight w:val="cyan"/>
        </w:rPr>
        <w:t xml:space="preserve"> will</w:t>
      </w:r>
      <w:r w:rsidRPr="00361375">
        <w:rPr>
          <w:sz w:val="16"/>
        </w:rPr>
        <w:t xml:space="preserve"> soon </w:t>
      </w:r>
      <w:r w:rsidRPr="00361375">
        <w:rPr>
          <w:rStyle w:val="StyleUnderline"/>
          <w:highlight w:val="cyan"/>
        </w:rPr>
        <w:t>result in</w:t>
      </w:r>
      <w:r w:rsidRPr="00361375">
        <w:rPr>
          <w:sz w:val="16"/>
        </w:rPr>
        <w:t xml:space="preserve"> a </w:t>
      </w:r>
      <w:r w:rsidRPr="00361375">
        <w:rPr>
          <w:rStyle w:val="Emphasis"/>
          <w:highlight w:val="cyan"/>
        </w:rPr>
        <w:t>catastrophic failure</w:t>
      </w:r>
      <w:r w:rsidRPr="00361375">
        <w:rPr>
          <w:rStyle w:val="StyleUnderline"/>
        </w:rPr>
        <w:t xml:space="preserve"> in the marketplace</w:t>
      </w:r>
      <w:r w:rsidRPr="00361375">
        <w:rPr>
          <w:sz w:val="16"/>
        </w:rPr>
        <w:t xml:space="preserve">. </w:t>
      </w:r>
      <w:r w:rsidRPr="00361375">
        <w:rPr>
          <w:rStyle w:val="Emphasis"/>
        </w:rPr>
        <w:t xml:space="preserve">Forced </w:t>
      </w:r>
      <w:r w:rsidRPr="00361375">
        <w:rPr>
          <w:rStyle w:val="Emphasis"/>
          <w:highlight w:val="cyan"/>
        </w:rPr>
        <w:t>wage restrictions</w:t>
      </w:r>
      <w:r w:rsidRPr="00361375">
        <w:rPr>
          <w:rStyle w:val="StyleUnderline"/>
        </w:rPr>
        <w:t xml:space="preserve"> like these</w:t>
      </w:r>
      <w:r w:rsidRPr="00361375">
        <w:rPr>
          <w:sz w:val="16"/>
        </w:rPr>
        <w:t xml:space="preserve"> will </w:t>
      </w:r>
      <w:r w:rsidRPr="00361375">
        <w:rPr>
          <w:rStyle w:val="StyleUnderline"/>
          <w:highlight w:val="cyan"/>
        </w:rPr>
        <w:t>result in</w:t>
      </w:r>
      <w:r w:rsidRPr="00361375">
        <w:rPr>
          <w:rStyle w:val="StyleUnderline"/>
        </w:rPr>
        <w:t xml:space="preserve"> a </w:t>
      </w:r>
      <w:r w:rsidRPr="00361375">
        <w:rPr>
          <w:rStyle w:val="Emphasis"/>
          <w:highlight w:val="cyan"/>
        </w:rPr>
        <w:t>net loss</w:t>
      </w:r>
      <w:r w:rsidRPr="00361375">
        <w:rPr>
          <w:rStyle w:val="StyleUnderline"/>
          <w:highlight w:val="cyan"/>
        </w:rPr>
        <w:t xml:space="preserve"> of</w:t>
      </w:r>
      <w:r w:rsidRPr="00361375">
        <w:rPr>
          <w:rStyle w:val="StyleUnderline"/>
        </w:rPr>
        <w:t xml:space="preserve"> economic </w:t>
      </w:r>
      <w:r w:rsidRPr="00361375">
        <w:rPr>
          <w:rStyle w:val="Emphasis"/>
          <w:highlight w:val="cyan"/>
        </w:rPr>
        <w:t>productivity</w:t>
      </w:r>
      <w:r w:rsidRPr="00361375">
        <w:rPr>
          <w:rStyle w:val="StyleUnderline"/>
          <w:highlight w:val="cyan"/>
        </w:rPr>
        <w:t xml:space="preserve"> as</w:t>
      </w:r>
      <w:r w:rsidRPr="00361375">
        <w:rPr>
          <w:rStyle w:val="StyleUnderline"/>
        </w:rPr>
        <w:t xml:space="preserve"> employers face hard decisions on personnel. For example, </w:t>
      </w:r>
      <w:r w:rsidRPr="00361375">
        <w:rPr>
          <w:rStyle w:val="StyleUnderline"/>
          <w:highlight w:val="cyan"/>
        </w:rPr>
        <w:t>businesses</w:t>
      </w:r>
      <w:r w:rsidRPr="00361375">
        <w:rPr>
          <w:rStyle w:val="StyleUnderline"/>
        </w:rPr>
        <w:t xml:space="preserve"> will </w:t>
      </w:r>
      <w:r w:rsidRPr="00361375">
        <w:rPr>
          <w:rStyle w:val="StyleUnderline"/>
          <w:highlight w:val="cyan"/>
        </w:rPr>
        <w:t>scale back on</w:t>
      </w:r>
      <w:r w:rsidRPr="00361375">
        <w:rPr>
          <w:rStyle w:val="StyleUnderline"/>
        </w:rPr>
        <w:t xml:space="preserve"> </w:t>
      </w:r>
      <w:r w:rsidRPr="00361375">
        <w:rPr>
          <w:rStyle w:val="StyleUnderline"/>
          <w:highlight w:val="cyan"/>
        </w:rPr>
        <w:t>hiring</w:t>
      </w:r>
      <w:r w:rsidRPr="00361375">
        <w:rPr>
          <w:rStyle w:val="StyleUnderline"/>
        </w:rPr>
        <w:t xml:space="preserve"> employees </w:t>
      </w:r>
      <w:r w:rsidRPr="00361375">
        <w:rPr>
          <w:rStyle w:val="StyleUnderline"/>
          <w:highlight w:val="cyan"/>
        </w:rPr>
        <w:t>because</w:t>
      </w:r>
      <w:r w:rsidRPr="00361375">
        <w:rPr>
          <w:rStyle w:val="StyleUnderline"/>
        </w:rPr>
        <w:t xml:space="preserve"> the </w:t>
      </w:r>
      <w:r w:rsidRPr="00361375">
        <w:rPr>
          <w:rStyle w:val="StyleUnderline"/>
          <w:highlight w:val="cyan"/>
        </w:rPr>
        <w:t>marginal cost</w:t>
      </w:r>
      <w:r w:rsidRPr="00361375">
        <w:rPr>
          <w:rStyle w:val="StyleUnderline"/>
        </w:rPr>
        <w:t xml:space="preserve"> per employee </w:t>
      </w:r>
      <w:r w:rsidRPr="00361375">
        <w:rPr>
          <w:rStyle w:val="StyleUnderline"/>
          <w:highlight w:val="cyan"/>
        </w:rPr>
        <w:t>is greater than</w:t>
      </w:r>
      <w:r w:rsidRPr="00361375">
        <w:rPr>
          <w:sz w:val="16"/>
        </w:rPr>
        <w:t xml:space="preserve"> their </w:t>
      </w:r>
      <w:r w:rsidRPr="00361375">
        <w:rPr>
          <w:rStyle w:val="StyleUnderline"/>
        </w:rPr>
        <w:t xml:space="preserve">marginal </w:t>
      </w:r>
      <w:r w:rsidRPr="00361375">
        <w:rPr>
          <w:rStyle w:val="StyleUnderline"/>
          <w:highlight w:val="cyan"/>
        </w:rPr>
        <w:t>benefit</w:t>
      </w:r>
      <w:r w:rsidRPr="00361375">
        <w:rPr>
          <w:sz w:val="16"/>
        </w:rPr>
        <w:t>.</w:t>
      </w:r>
    </w:p>
    <w:p w14:paraId="43968BBC" w14:textId="77777777" w:rsidR="00BB1C83" w:rsidRPr="00361375" w:rsidRDefault="00BB1C83" w:rsidP="00BB1C83">
      <w:pPr>
        <w:rPr>
          <w:sz w:val="16"/>
        </w:rPr>
      </w:pPr>
      <w:r w:rsidRPr="00361375">
        <w:rPr>
          <w:rStyle w:val="StyleUnderline"/>
          <w:highlight w:val="cyan"/>
        </w:rPr>
        <w:t>Businesses</w:t>
      </w:r>
      <w:r w:rsidRPr="00361375">
        <w:rPr>
          <w:rStyle w:val="StyleUnderline"/>
        </w:rPr>
        <w:t xml:space="preserve"> will then </w:t>
      </w:r>
      <w:r w:rsidRPr="00361375">
        <w:rPr>
          <w:rStyle w:val="Emphasis"/>
          <w:highlight w:val="cyan"/>
        </w:rPr>
        <w:t>pass</w:t>
      </w:r>
      <w:r w:rsidRPr="00361375">
        <w:rPr>
          <w:rStyle w:val="StyleUnderline"/>
        </w:rPr>
        <w:t xml:space="preserve"> the </w:t>
      </w:r>
      <w:r w:rsidRPr="00361375">
        <w:rPr>
          <w:rStyle w:val="Emphasis"/>
          <w:highlight w:val="cyan"/>
        </w:rPr>
        <w:t>increased price</w:t>
      </w:r>
      <w:r w:rsidRPr="00361375">
        <w:rPr>
          <w:rStyle w:val="StyleUnderline"/>
          <w:highlight w:val="cyan"/>
        </w:rPr>
        <w:t xml:space="preserve"> of</w:t>
      </w:r>
      <w:r w:rsidRPr="00361375">
        <w:rPr>
          <w:sz w:val="16"/>
        </w:rPr>
        <w:t xml:space="preserve"> their </w:t>
      </w:r>
      <w:r w:rsidRPr="00361375">
        <w:rPr>
          <w:rStyle w:val="StyleUnderline"/>
          <w:highlight w:val="cyan"/>
        </w:rPr>
        <w:t>goods</w:t>
      </w:r>
      <w:r w:rsidRPr="00361375">
        <w:rPr>
          <w:rStyle w:val="StyleUnderline"/>
        </w:rPr>
        <w:t xml:space="preserve"> and services </w:t>
      </w:r>
      <w:r w:rsidRPr="00361375">
        <w:rPr>
          <w:rStyle w:val="StyleUnderline"/>
          <w:highlight w:val="cyan"/>
        </w:rPr>
        <w:t xml:space="preserve">on to the </w:t>
      </w:r>
      <w:r w:rsidRPr="00361375">
        <w:rPr>
          <w:rStyle w:val="Emphasis"/>
          <w:highlight w:val="cyan"/>
        </w:rPr>
        <w:t>public</w:t>
      </w:r>
      <w:r w:rsidRPr="00361375">
        <w:rPr>
          <w:rStyle w:val="StyleUnderline"/>
        </w:rPr>
        <w:t xml:space="preserve"> to match</w:t>
      </w:r>
      <w:r w:rsidRPr="00361375">
        <w:rPr>
          <w:sz w:val="16"/>
        </w:rPr>
        <w:t xml:space="preserve"> their </w:t>
      </w:r>
      <w:r w:rsidRPr="00361375">
        <w:rPr>
          <w:rStyle w:val="StyleUnderline"/>
        </w:rPr>
        <w:t>rising costs which will inevitably price out certain consumers</w:t>
      </w:r>
      <w:r w:rsidRPr="00361375">
        <w:rPr>
          <w:sz w:val="16"/>
        </w:rPr>
        <w:t xml:space="preserve"> traveling to the region. In sectors like hospitality and food service, employees can be negatively affected by these working conditions because the competition for these jobs now outweigh any opportunity to gain work.</w:t>
      </w:r>
    </w:p>
    <w:p w14:paraId="017B73AF" w14:textId="77777777" w:rsidR="00BB1C83" w:rsidRPr="00361375" w:rsidRDefault="00BB1C83" w:rsidP="00BB1C83">
      <w:pPr>
        <w:rPr>
          <w:rStyle w:val="StyleUnderline"/>
        </w:rPr>
      </w:pPr>
      <w:r w:rsidRPr="00361375">
        <w:rPr>
          <w:rStyle w:val="StyleUnderline"/>
        </w:rPr>
        <w:t>Strongarm tactics like these are par for the course for unions.</w:t>
      </w:r>
    </w:p>
    <w:p w14:paraId="78119F84" w14:textId="77777777" w:rsidR="00BB1C83" w:rsidRPr="00361375" w:rsidRDefault="00BB1C83" w:rsidP="00BB1C83">
      <w:pPr>
        <w:pStyle w:val="Heading3"/>
        <w:rPr>
          <w:rFonts w:cs="Calibri"/>
        </w:rPr>
      </w:pPr>
      <w:r w:rsidRPr="00361375">
        <w:rPr>
          <w:rFonts w:cs="Calibri"/>
        </w:rPr>
        <w:t>Unions Bad---Labor Mobility---2NC</w:t>
      </w:r>
    </w:p>
    <w:p w14:paraId="57218BD4" w14:textId="77777777" w:rsidR="00BB1C83" w:rsidRPr="00361375" w:rsidRDefault="00BB1C83" w:rsidP="00BB1C83">
      <w:pPr>
        <w:pStyle w:val="Heading4"/>
        <w:rPr>
          <w:rFonts w:cs="Calibri"/>
        </w:rPr>
      </w:pPr>
      <w:r w:rsidRPr="00361375">
        <w:rPr>
          <w:rFonts w:cs="Calibri"/>
        </w:rPr>
        <w:t xml:space="preserve">Shocks results in </w:t>
      </w:r>
      <w:r w:rsidRPr="00361375">
        <w:rPr>
          <w:rFonts w:cs="Calibri"/>
          <w:u w:val="single"/>
        </w:rPr>
        <w:t>efficient markets</w:t>
      </w:r>
      <w:r w:rsidRPr="00361375">
        <w:rPr>
          <w:rFonts w:cs="Calibri"/>
        </w:rPr>
        <w:t xml:space="preserve">, but insulating unions from productivity shocks prevents reallocation. The result is longer </w:t>
      </w:r>
      <w:r w:rsidRPr="00361375">
        <w:rPr>
          <w:rFonts w:cs="Calibri"/>
          <w:u w:val="single"/>
        </w:rPr>
        <w:t>unemployment spells</w:t>
      </w:r>
      <w:r w:rsidRPr="00361375">
        <w:rPr>
          <w:rFonts w:cs="Calibri"/>
        </w:rPr>
        <w:t xml:space="preserve">, </w:t>
      </w:r>
      <w:r w:rsidRPr="00361375">
        <w:rPr>
          <w:rFonts w:cs="Calibri"/>
          <w:u w:val="single"/>
        </w:rPr>
        <w:t>wage compression</w:t>
      </w:r>
      <w:r w:rsidRPr="00361375">
        <w:rPr>
          <w:rFonts w:cs="Calibri"/>
        </w:rPr>
        <w:t xml:space="preserve">, and </w:t>
      </w:r>
      <w:r w:rsidRPr="00361375">
        <w:rPr>
          <w:rFonts w:cs="Calibri"/>
          <w:u w:val="single"/>
        </w:rPr>
        <w:t>structural inefficiency</w:t>
      </w:r>
      <w:r w:rsidRPr="00361375">
        <w:rPr>
          <w:rFonts w:cs="Calibri"/>
        </w:rPr>
        <w:t>.</w:t>
      </w:r>
    </w:p>
    <w:p w14:paraId="3CFE3994" w14:textId="77777777" w:rsidR="00BB1C83" w:rsidRPr="00361375" w:rsidRDefault="00BB1C83" w:rsidP="00BB1C83">
      <w:r w:rsidRPr="00361375">
        <w:t xml:space="preserve">Fernando </w:t>
      </w:r>
      <w:r w:rsidRPr="00361375">
        <w:rPr>
          <w:rStyle w:val="Style13ptBold"/>
        </w:rPr>
        <w:t>Alvarez 24</w:t>
      </w:r>
      <w:r w:rsidRPr="00361375">
        <w:t>. University of Chicago. Robert Shimer, University of Chicago. and Fabrice Tourre. Baruch College. "Unions: Wage floors, seniority rules, and unemployment duration." Journal of Economic Dynamics and Control 169 (2024): 104965.</w:t>
      </w:r>
    </w:p>
    <w:p w14:paraId="7FF3BC60" w14:textId="77777777" w:rsidR="00BB1C83" w:rsidRPr="00361375" w:rsidRDefault="00BB1C83" w:rsidP="00BB1C83">
      <w:pPr>
        <w:rPr>
          <w:sz w:val="14"/>
        </w:rPr>
      </w:pPr>
      <w:r w:rsidRPr="00361375">
        <w:rPr>
          <w:sz w:val="14"/>
        </w:rPr>
        <w:t xml:space="preserve">Our work analyzes the </w:t>
      </w:r>
      <w:r w:rsidRPr="00361375">
        <w:rPr>
          <w:rStyle w:val="StyleUnderline"/>
        </w:rPr>
        <w:t xml:space="preserve">impact of </w:t>
      </w:r>
      <w:r w:rsidRPr="00361375">
        <w:rPr>
          <w:rStyle w:val="StyleUnderline"/>
          <w:highlight w:val="cyan"/>
        </w:rPr>
        <w:t>unions</w:t>
      </w:r>
      <w:r w:rsidRPr="00361375">
        <w:rPr>
          <w:rStyle w:val="StyleUnderline"/>
        </w:rPr>
        <w:t xml:space="preserve"> on unemployment and wage dynamics in a model whose building blocks rely on the canonical work of Lucas and Prescott</w:t>
      </w:r>
      <w:r w:rsidRPr="00361375">
        <w:rPr>
          <w:sz w:val="14"/>
        </w:rPr>
        <w:t xml:space="preserve"> (1974). </w:t>
      </w:r>
      <w:r w:rsidRPr="00361375">
        <w:rPr>
          <w:rStyle w:val="StyleUnderline"/>
        </w:rPr>
        <w:t xml:space="preserve">By </w:t>
      </w:r>
      <w:r w:rsidRPr="00361375">
        <w:rPr>
          <w:rStyle w:val="StyleUnderline"/>
          <w:highlight w:val="cyan"/>
        </w:rPr>
        <w:t>imposing</w:t>
      </w:r>
      <w:r w:rsidRPr="00361375">
        <w:rPr>
          <w:rStyle w:val="StyleUnderline"/>
        </w:rPr>
        <w:t xml:space="preserve"> a </w:t>
      </w:r>
      <w:r w:rsidRPr="00361375">
        <w:rPr>
          <w:rStyle w:val="StyleUnderline"/>
          <w:highlight w:val="cyan"/>
        </w:rPr>
        <w:t>minimum wage and seniority rule</w:t>
      </w:r>
      <w:r w:rsidRPr="00361375">
        <w:rPr>
          <w:sz w:val="14"/>
        </w:rPr>
        <w:t xml:space="preserve">, </w:t>
      </w:r>
      <w:r w:rsidRPr="00361375">
        <w:rPr>
          <w:rStyle w:val="StyleUnderline"/>
        </w:rPr>
        <w:t xml:space="preserve">unions </w:t>
      </w:r>
      <w:r w:rsidRPr="00361375">
        <w:rPr>
          <w:rStyle w:val="Emphasis"/>
          <w:highlight w:val="cyan"/>
        </w:rPr>
        <w:t>cause rest unemployment</w:t>
      </w:r>
      <w:r w:rsidRPr="00361375">
        <w:rPr>
          <w:sz w:val="14"/>
        </w:rPr>
        <w:t xml:space="preserve">, </w:t>
      </w:r>
      <w:r w:rsidRPr="00361375">
        <w:rPr>
          <w:rStyle w:val="StyleUnderline"/>
        </w:rPr>
        <w:t>with recently laid-off workers intentionally</w:t>
      </w:r>
      <w:r w:rsidRPr="00361375">
        <w:rPr>
          <w:sz w:val="14"/>
        </w:rPr>
        <w:t xml:space="preserve"> </w:t>
      </w:r>
      <w:r w:rsidRPr="00361375">
        <w:rPr>
          <w:rStyle w:val="StyleUnderline"/>
        </w:rPr>
        <w:t>staying within an under-performing labor market with the hope of regaining employment as the conditions improve</w:t>
      </w:r>
      <w:r w:rsidRPr="00361375">
        <w:rPr>
          <w:sz w:val="14"/>
        </w:rPr>
        <w:t xml:space="preserve">. </w:t>
      </w:r>
      <w:r w:rsidRPr="00361375">
        <w:rPr>
          <w:rStyle w:val="StyleUnderline"/>
        </w:rPr>
        <w:t>Hazard rates out of unemployment are thus steeply downward sloping</w:t>
      </w:r>
      <w:r w:rsidRPr="00361375">
        <w:rPr>
          <w:sz w:val="14"/>
        </w:rPr>
        <w:t xml:space="preserve">, with many short jobless spells as well as few long ones, with an average unemployment duration that increases with the level of minimum wage. </w:t>
      </w:r>
      <w:r w:rsidRPr="00361375">
        <w:rPr>
          <w:rStyle w:val="StyleUnderline"/>
        </w:rPr>
        <w:t xml:space="preserve">Unionized labor markets in our model feature </w:t>
      </w:r>
      <w:r w:rsidRPr="00361375">
        <w:rPr>
          <w:rStyle w:val="StyleUnderline"/>
          <w:highlight w:val="cyan"/>
        </w:rPr>
        <w:t>wage compression</w:t>
      </w:r>
      <w:r w:rsidRPr="00361375">
        <w:rPr>
          <w:sz w:val="14"/>
        </w:rPr>
        <w:t xml:space="preserve"> — </w:t>
      </w:r>
      <w:r w:rsidRPr="00361375">
        <w:rPr>
          <w:rStyle w:val="StyleUnderline"/>
        </w:rPr>
        <w:t xml:space="preserve">and in the extreme case where the minimum </w:t>
      </w:r>
      <w:r w:rsidRPr="00361375">
        <w:rPr>
          <w:rStyle w:val="StyleUnderline"/>
          <w:highlight w:val="cyan"/>
        </w:rPr>
        <w:t>wage binds</w:t>
      </w:r>
      <w:r w:rsidRPr="00361375">
        <w:rPr>
          <w:rStyle w:val="StyleUnderline"/>
        </w:rPr>
        <w:t xml:space="preserve"> all the time, a constant wage rate </w:t>
      </w:r>
      <w:r w:rsidRPr="00361375">
        <w:rPr>
          <w:rStyle w:val="Emphasis"/>
          <w:highlight w:val="cyan"/>
        </w:rPr>
        <w:t>irrespective</w:t>
      </w:r>
      <w:r w:rsidRPr="00361375">
        <w:rPr>
          <w:rStyle w:val="StyleUnderline"/>
          <w:highlight w:val="cyan"/>
        </w:rPr>
        <w:t xml:space="preserve"> of</w:t>
      </w:r>
      <w:r w:rsidRPr="00361375">
        <w:rPr>
          <w:rStyle w:val="StyleUnderline"/>
        </w:rPr>
        <w:t xml:space="preserve"> the evolution of </w:t>
      </w:r>
      <w:r w:rsidRPr="00361375">
        <w:rPr>
          <w:rStyle w:val="StyleUnderline"/>
          <w:highlight w:val="cyan"/>
        </w:rPr>
        <w:t>sectorial productivity</w:t>
      </w:r>
      <w:r w:rsidRPr="00361375">
        <w:rPr>
          <w:sz w:val="14"/>
        </w:rPr>
        <w:t>. Seniority rules, by backloading workers' payoff into the future, reduce the overall level of unemployment, relative to an alternative rule where jobs are allocated randomly to workers, thereby improving efficiency. While not the focus of our work, one could envision other job-worker allocation mechanisms, effectively assigning property rights to workers so as to alter their incentives to enter and exit labor markets, ultimately reducing further unemployment. Our theory and model predictions should be viewed as a starting point for the study of the influence of unions on labor market dynamics, as the increasing empirical evidence (see for instance Bhuller et al. (2022)) suggests that today's collective bargaining systems feature significant degrees of heterogeneity across OECD countries.</w:t>
      </w:r>
    </w:p>
    <w:p w14:paraId="448EB85E" w14:textId="77777777" w:rsidR="00BB1C83" w:rsidRPr="00361375" w:rsidRDefault="00BB1C83" w:rsidP="00BB1C83">
      <w:pPr>
        <w:pStyle w:val="Heading4"/>
        <w:rPr>
          <w:rFonts w:cs="Calibri"/>
        </w:rPr>
      </w:pPr>
      <w:r w:rsidRPr="00361375">
        <w:rPr>
          <w:rFonts w:cs="Calibri"/>
        </w:rPr>
        <w:t xml:space="preserve">That prevents </w:t>
      </w:r>
      <w:r w:rsidRPr="00361375">
        <w:rPr>
          <w:rFonts w:cs="Calibri"/>
          <w:u w:val="single"/>
        </w:rPr>
        <w:t>wage growth</w:t>
      </w:r>
      <w:r w:rsidRPr="00361375">
        <w:rPr>
          <w:rFonts w:cs="Calibri"/>
        </w:rPr>
        <w:t>---</w:t>
      </w:r>
      <w:r w:rsidRPr="00361375">
        <w:rPr>
          <w:rFonts w:cs="Calibri"/>
          <w:u w:val="single"/>
        </w:rPr>
        <w:t>Webb’s rule</w:t>
      </w:r>
      <w:r w:rsidRPr="00361375">
        <w:rPr>
          <w:rFonts w:cs="Calibri"/>
        </w:rPr>
        <w:t xml:space="preserve"> proves. </w:t>
      </w:r>
    </w:p>
    <w:p w14:paraId="3243D3FA" w14:textId="77777777" w:rsidR="00BB1C83" w:rsidRPr="00361375" w:rsidRDefault="00BB1C83" w:rsidP="00BB1C83">
      <w:r w:rsidRPr="00361375">
        <w:t xml:space="preserve">Manudeep </w:t>
      </w:r>
      <w:r w:rsidRPr="00361375">
        <w:rPr>
          <w:rStyle w:val="Style13ptBold"/>
        </w:rPr>
        <w:t>Bhuller 22</w:t>
      </w:r>
      <w:r w:rsidRPr="00361375">
        <w:t>. is Associate Professor of Economics, University of Oslo, Oslo, Norway. He is also a Researcher, Statistics Norway, Oslo, Norway, and Research Affiliate, Centre for Economic Policy Research, London, United Kingdom. Karl Ove Moene is Professor of Economics, University of Oslo, Oslo, Norway. Magne Mogstad is Professor of Economics, University of Chicago, Chicago, Illinois. He is also a Senior Research Fellow, Statistics Norway, Oslo, Norway; Research Associate, National Bureau of Economic Research, Cambridge, Massachusetts; and International Research Fellow, Institute for Fiscal Studies, London, United Kingdom. Ola L. Vestad is Senior Researcher, Statistics Norway, Oslo, Norway. “Facts and Fantasies about Wage Setting and Collective Bargaining”. Journal of Economic Perspectives—Volume 36, Number 4—Fall 2022—Pages 29–52</w:t>
      </w:r>
    </w:p>
    <w:p w14:paraId="6F27F1E3" w14:textId="77777777" w:rsidR="00BB1C83" w:rsidRPr="00361375" w:rsidRDefault="00BB1C83" w:rsidP="00BB1C83">
      <w:pPr>
        <w:rPr>
          <w:sz w:val="16"/>
        </w:rPr>
      </w:pPr>
      <w:r w:rsidRPr="00361375">
        <w:rPr>
          <w:sz w:val="16"/>
        </w:rPr>
        <w:t>What we will call “</w:t>
      </w:r>
      <w:r w:rsidRPr="00361375">
        <w:rPr>
          <w:rStyle w:val="StyleUnderline"/>
          <w:highlight w:val="cyan"/>
        </w:rPr>
        <w:t>Webb’s rule</w:t>
      </w:r>
      <w:r w:rsidRPr="00361375">
        <w:rPr>
          <w:sz w:val="16"/>
        </w:rPr>
        <w:t xml:space="preserve">” may also be relevant today. </w:t>
      </w:r>
      <w:r w:rsidRPr="00361375">
        <w:rPr>
          <w:rStyle w:val="StyleUnderline"/>
        </w:rPr>
        <w:t xml:space="preserve">With </w:t>
      </w:r>
      <w:r w:rsidRPr="00361375">
        <w:rPr>
          <w:rStyle w:val="StyleUnderline"/>
          <w:highlight w:val="cyan"/>
        </w:rPr>
        <w:t>collective bargaining</w:t>
      </w:r>
      <w:r w:rsidRPr="00361375">
        <w:rPr>
          <w:rStyle w:val="StyleUnderline"/>
        </w:rPr>
        <w:t xml:space="preserve"> </w:t>
      </w:r>
      <w:r w:rsidRPr="00361375">
        <w:rPr>
          <w:sz w:val="16"/>
        </w:rPr>
        <w:t xml:space="preserve">at the firm level, </w:t>
      </w:r>
      <w:r w:rsidRPr="00361375">
        <w:rPr>
          <w:rStyle w:val="Emphasis"/>
          <w:highlight w:val="cyan"/>
        </w:rPr>
        <w:t>equally strong unions</w:t>
      </w:r>
      <w:r w:rsidRPr="00361375">
        <w:rPr>
          <w:rStyle w:val="StyleUnderline"/>
        </w:rPr>
        <w:t xml:space="preserve"> may </w:t>
      </w:r>
      <w:r w:rsidRPr="00361375">
        <w:rPr>
          <w:rStyle w:val="StyleUnderline"/>
          <w:highlight w:val="cyan"/>
        </w:rPr>
        <w:t>obtain</w:t>
      </w:r>
      <w:r w:rsidRPr="00361375">
        <w:rPr>
          <w:sz w:val="16"/>
        </w:rPr>
        <w:t xml:space="preserve"> </w:t>
      </w:r>
      <w:r w:rsidRPr="00361375">
        <w:rPr>
          <w:rStyle w:val="Emphasis"/>
          <w:highlight w:val="cyan"/>
        </w:rPr>
        <w:t>different wages</w:t>
      </w:r>
      <w:r w:rsidRPr="00361375">
        <w:rPr>
          <w:sz w:val="16"/>
        </w:rPr>
        <w:t xml:space="preserve">, </w:t>
      </w:r>
      <w:r w:rsidRPr="00361375">
        <w:rPr>
          <w:rStyle w:val="StyleUnderline"/>
        </w:rPr>
        <w:t>depending on the profitability of their employer and the trade-offs they face between higher pay and lower employment.</w:t>
      </w:r>
      <w:r w:rsidRPr="00361375">
        <w:rPr>
          <w:sz w:val="16"/>
        </w:rPr>
        <w:t xml:space="preserve"> In addition, </w:t>
      </w:r>
      <w:r w:rsidRPr="00361375">
        <w:rPr>
          <w:rStyle w:val="StyleUnderline"/>
          <w:highlight w:val="cyan"/>
        </w:rPr>
        <w:t>strong unions</w:t>
      </w:r>
      <w:r w:rsidRPr="00361375">
        <w:rPr>
          <w:sz w:val="16"/>
        </w:rPr>
        <w:t xml:space="preserve"> may </w:t>
      </w:r>
      <w:r w:rsidRPr="00361375">
        <w:rPr>
          <w:rStyle w:val="StyleUnderline"/>
          <w:highlight w:val="cyan"/>
        </w:rPr>
        <w:t>exist in some</w:t>
      </w:r>
      <w:r w:rsidRPr="00361375">
        <w:rPr>
          <w:sz w:val="16"/>
        </w:rPr>
        <w:t xml:space="preserve"> corporations and in some plants, </w:t>
      </w:r>
      <w:r w:rsidRPr="00361375">
        <w:rPr>
          <w:rStyle w:val="StyleUnderline"/>
          <w:highlight w:val="cyan"/>
        </w:rPr>
        <w:t>but not in others</w:t>
      </w:r>
      <w:r w:rsidRPr="00361375">
        <w:rPr>
          <w:sz w:val="16"/>
        </w:rPr>
        <w:t xml:space="preserve">; some </w:t>
      </w:r>
      <w:r w:rsidRPr="00361375">
        <w:rPr>
          <w:rStyle w:val="StyleUnderline"/>
          <w:highlight w:val="cyan"/>
        </w:rPr>
        <w:t>employers</w:t>
      </w:r>
      <w:r w:rsidRPr="00361375">
        <w:rPr>
          <w:rStyle w:val="StyleUnderline"/>
        </w:rPr>
        <w:t xml:space="preserve"> may </w:t>
      </w:r>
      <w:r w:rsidRPr="00361375">
        <w:rPr>
          <w:rStyle w:val="StyleUnderline"/>
          <w:highlight w:val="cyan"/>
        </w:rPr>
        <w:t>have strong</w:t>
      </w:r>
      <w:r w:rsidRPr="00361375">
        <w:rPr>
          <w:rStyle w:val="StyleUnderline"/>
        </w:rPr>
        <w:t xml:space="preserve"> </w:t>
      </w:r>
      <w:r w:rsidRPr="00361375">
        <w:rPr>
          <w:rStyle w:val="Emphasis"/>
          <w:highlight w:val="cyan"/>
        </w:rPr>
        <w:t>monopsony power</w:t>
      </w:r>
      <w:r w:rsidRPr="00361375">
        <w:rPr>
          <w:sz w:val="16"/>
        </w:rPr>
        <w:t xml:space="preserve">, </w:t>
      </w:r>
      <w:r w:rsidRPr="00361375">
        <w:rPr>
          <w:rStyle w:val="StyleUnderline"/>
          <w:highlight w:val="cyan"/>
        </w:rPr>
        <w:t xml:space="preserve">while others </w:t>
      </w:r>
      <w:r w:rsidRPr="00361375">
        <w:rPr>
          <w:rStyle w:val="Emphasis"/>
          <w:highlight w:val="cyan"/>
        </w:rPr>
        <w:t>may have none</w:t>
      </w:r>
      <w:r w:rsidRPr="00361375">
        <w:rPr>
          <w:sz w:val="16"/>
        </w:rPr>
        <w:t xml:space="preserve">. Such differences may </w:t>
      </w:r>
      <w:r w:rsidRPr="00361375">
        <w:rPr>
          <w:rStyle w:val="StyleUnderline"/>
          <w:highlight w:val="cyan"/>
        </w:rPr>
        <w:t xml:space="preserve">lead to </w:t>
      </w:r>
      <w:r w:rsidRPr="00361375">
        <w:rPr>
          <w:rStyle w:val="Emphasis"/>
          <w:highlight w:val="cyan"/>
        </w:rPr>
        <w:t>unequal pay</w:t>
      </w:r>
      <w:r w:rsidRPr="00361375">
        <w:rPr>
          <w:sz w:val="16"/>
        </w:rPr>
        <w:t xml:space="preserve"> </w:t>
      </w:r>
      <w:r w:rsidRPr="00361375">
        <w:rPr>
          <w:rStyle w:val="StyleUnderline"/>
          <w:highlight w:val="cyan"/>
        </w:rPr>
        <w:t xml:space="preserve">for </w:t>
      </w:r>
      <w:r w:rsidRPr="00361375">
        <w:rPr>
          <w:rStyle w:val="Emphasis"/>
          <w:highlight w:val="cyan"/>
        </w:rPr>
        <w:t>equal</w:t>
      </w:r>
      <w:r w:rsidRPr="00361375">
        <w:rPr>
          <w:sz w:val="16"/>
        </w:rPr>
        <w:t xml:space="preserve"> </w:t>
      </w:r>
      <w:r w:rsidRPr="00361375">
        <w:rPr>
          <w:rStyle w:val="Emphasis"/>
          <w:highlight w:val="cyan"/>
        </w:rPr>
        <w:t>work</w:t>
      </w:r>
      <w:r w:rsidRPr="00361375">
        <w:rPr>
          <w:sz w:val="16"/>
        </w:rPr>
        <w:t xml:space="preserve"> </w:t>
      </w:r>
      <w:r w:rsidRPr="00361375">
        <w:rPr>
          <w:rStyle w:val="StyleUnderline"/>
          <w:highlight w:val="cyan"/>
        </w:rPr>
        <w:t>and</w:t>
      </w:r>
      <w:r w:rsidRPr="00361375">
        <w:rPr>
          <w:rStyle w:val="StyleUnderline"/>
        </w:rPr>
        <w:t xml:space="preserve"> a </w:t>
      </w:r>
      <w:r w:rsidRPr="00361375">
        <w:rPr>
          <w:rStyle w:val="Emphasis"/>
          <w:highlight w:val="cyan"/>
        </w:rPr>
        <w:t>misallocation of labor</w:t>
      </w:r>
      <w:r w:rsidRPr="00361375">
        <w:rPr>
          <w:rStyle w:val="StyleUnderline"/>
        </w:rPr>
        <w:t xml:space="preserve"> across firms and sectors, in contrast to what textbooks would predict</w:t>
      </w:r>
      <w:r w:rsidRPr="00361375">
        <w:rPr>
          <w:sz w:val="16"/>
        </w:rPr>
        <w:t>. This assessment is important for understanding the implications of further centralization.</w:t>
      </w:r>
    </w:p>
    <w:p w14:paraId="6A778A06" w14:textId="77777777" w:rsidR="00BB1C83" w:rsidRPr="00361375" w:rsidRDefault="00BB1C83" w:rsidP="00BB1C83">
      <w:pPr>
        <w:pStyle w:val="Heading3"/>
        <w:rPr>
          <w:rFonts w:cs="Calibri"/>
        </w:rPr>
      </w:pPr>
      <w:r w:rsidRPr="00361375">
        <w:rPr>
          <w:rFonts w:cs="Calibri"/>
        </w:rPr>
        <w:t>Unions Bad---Rent Seeking---2NC</w:t>
      </w:r>
    </w:p>
    <w:p w14:paraId="06F6EC10" w14:textId="77777777" w:rsidR="00BB1C83" w:rsidRPr="00361375" w:rsidRDefault="00BB1C83" w:rsidP="00BB1C83">
      <w:pPr>
        <w:pStyle w:val="Heading3"/>
        <w:rPr>
          <w:rFonts w:cs="Calibri"/>
        </w:rPr>
      </w:pPr>
      <w:r w:rsidRPr="00361375">
        <w:rPr>
          <w:rFonts w:cs="Calibri"/>
        </w:rPr>
        <w:t>Unions Bad---Wage Inefficient---2NC</w:t>
      </w:r>
    </w:p>
    <w:p w14:paraId="49CADA29" w14:textId="77777777" w:rsidR="00BB1C83" w:rsidRPr="00361375" w:rsidRDefault="00BB1C83" w:rsidP="00BB1C83">
      <w:pPr>
        <w:pStyle w:val="Heading4"/>
        <w:rPr>
          <w:rFonts w:cs="Calibri"/>
        </w:rPr>
      </w:pPr>
      <w:r w:rsidRPr="00361375">
        <w:rPr>
          <w:rFonts w:cs="Calibri"/>
        </w:rPr>
        <w:t>Prefer evidence on short v. long run effects---unions increase wages but reduce productivity.</w:t>
      </w:r>
    </w:p>
    <w:p w14:paraId="06202127" w14:textId="77777777" w:rsidR="00BB1C83" w:rsidRPr="00361375" w:rsidRDefault="00BB1C83" w:rsidP="00BB1C83">
      <w:r w:rsidRPr="00361375">
        <w:t xml:space="preserve">Liya </w:t>
      </w:r>
      <w:r w:rsidRPr="00361375">
        <w:rPr>
          <w:rStyle w:val="Style13ptBold"/>
        </w:rPr>
        <w:t>Palagashvili 25</w:t>
      </w:r>
      <w:r w:rsidRPr="00361375">
        <w:t>. PhD in economics at George Mason University and is an alum of the Mercatus PhD Fellowship. &amp; Revana Sharfuddin MA in Development Economics from Friedrich-Alexander-Universität Erlangen-Nürnberg (FAU) in Germany. “Do More Powerful Unions Generate Better Pro-Worker Outcomes?”. Mercatus Center. 5-7-2025. https://www.mercatus.org/research/working-papers/do-more-powerful-unions-generate-better-pro-worker-outcomes</w:t>
      </w:r>
    </w:p>
    <w:p w14:paraId="19A488DF" w14:textId="77777777" w:rsidR="00BB1C83" w:rsidRPr="00361375" w:rsidRDefault="00BB1C83" w:rsidP="00BB1C83">
      <w:pPr>
        <w:rPr>
          <w:sz w:val="16"/>
        </w:rPr>
      </w:pPr>
      <w:r w:rsidRPr="00361375">
        <w:rPr>
          <w:sz w:val="16"/>
        </w:rPr>
        <w:t xml:space="preserve">We can see examples of this in other countries. </w:t>
      </w:r>
      <w:r w:rsidRPr="00361375">
        <w:rPr>
          <w:rStyle w:val="StyleUnderline"/>
          <w:highlight w:val="cyan"/>
        </w:rPr>
        <w:t>Italy has</w:t>
      </w:r>
      <w:r w:rsidRPr="00361375">
        <w:rPr>
          <w:sz w:val="16"/>
        </w:rPr>
        <w:t xml:space="preserve"> some of the most </w:t>
      </w:r>
      <w:r w:rsidRPr="00361375">
        <w:rPr>
          <w:rStyle w:val="Emphasis"/>
          <w:highlight w:val="cyan"/>
        </w:rPr>
        <w:t xml:space="preserve">powerful </w:t>
      </w:r>
      <w:r w:rsidRPr="00361375">
        <w:rPr>
          <w:rStyle w:val="Emphasis"/>
        </w:rPr>
        <w:t xml:space="preserve">labor </w:t>
      </w:r>
      <w:r w:rsidRPr="00361375">
        <w:rPr>
          <w:rStyle w:val="Emphasis"/>
          <w:highlight w:val="cyan"/>
        </w:rPr>
        <w:t>unions</w:t>
      </w:r>
      <w:r w:rsidRPr="00361375">
        <w:rPr>
          <w:sz w:val="16"/>
        </w:rPr>
        <w:t xml:space="preserve"> </w:t>
      </w:r>
      <w:r w:rsidRPr="00361375">
        <w:rPr>
          <w:rStyle w:val="StyleUnderline"/>
          <w:highlight w:val="cyan"/>
        </w:rPr>
        <w:t>and</w:t>
      </w:r>
      <w:r w:rsidRPr="00361375">
        <w:rPr>
          <w:rStyle w:val="StyleUnderline"/>
        </w:rPr>
        <w:t xml:space="preserve"> strongest </w:t>
      </w:r>
      <w:r w:rsidRPr="00361375">
        <w:rPr>
          <w:rStyle w:val="StyleUnderline"/>
          <w:highlight w:val="cyan"/>
        </w:rPr>
        <w:t>employment protection</w:t>
      </w:r>
      <w:r w:rsidRPr="00361375">
        <w:rPr>
          <w:rStyle w:val="StyleUnderline"/>
        </w:rPr>
        <w:t xml:space="preserve"> laws</w:t>
      </w:r>
      <w:r w:rsidRPr="00361375">
        <w:rPr>
          <w:sz w:val="16"/>
        </w:rPr>
        <w:t xml:space="preserve"> in the Western world, and yet a quarter of its youth is unemployed today. Ten years ago, Italy’s youth unemployment rate was at a staggering 45 percent. Several studies found that over the last decade, </w:t>
      </w:r>
      <w:r w:rsidRPr="00361375">
        <w:rPr>
          <w:rStyle w:val="StyleUnderline"/>
          <w:highlight w:val="cyan"/>
        </w:rPr>
        <w:t>as</w:t>
      </w:r>
      <w:r w:rsidRPr="00361375">
        <w:rPr>
          <w:rStyle w:val="StyleUnderline"/>
        </w:rPr>
        <w:t xml:space="preserve"> job security </w:t>
      </w:r>
      <w:r w:rsidRPr="00361375">
        <w:rPr>
          <w:rStyle w:val="StyleUnderline"/>
          <w:highlight w:val="cyan"/>
        </w:rPr>
        <w:t>laws</w:t>
      </w:r>
      <w:r w:rsidRPr="00361375">
        <w:rPr>
          <w:rStyle w:val="StyleUnderline"/>
        </w:rPr>
        <w:t xml:space="preserve"> were even slightly </w:t>
      </w:r>
      <w:r w:rsidRPr="00361375">
        <w:rPr>
          <w:rStyle w:val="Emphasis"/>
          <w:highlight w:val="cyan"/>
        </w:rPr>
        <w:t>loosened</w:t>
      </w:r>
      <w:r w:rsidRPr="00361375">
        <w:rPr>
          <w:rStyle w:val="StyleUnderline"/>
        </w:rPr>
        <w:t xml:space="preserve">, Italy’s </w:t>
      </w:r>
      <w:r w:rsidRPr="00361375">
        <w:rPr>
          <w:rStyle w:val="StyleUnderline"/>
          <w:highlight w:val="cyan"/>
        </w:rPr>
        <w:t>economy saw</w:t>
      </w:r>
      <w:r w:rsidRPr="00361375">
        <w:rPr>
          <w:rStyle w:val="StyleUnderline"/>
        </w:rPr>
        <w:t xml:space="preserve"> </w:t>
      </w:r>
      <w:r w:rsidRPr="00361375">
        <w:rPr>
          <w:rStyle w:val="Emphasis"/>
          <w:highlight w:val="cyan"/>
        </w:rPr>
        <w:t>increased employment</w:t>
      </w:r>
      <w:r w:rsidRPr="00361375">
        <w:rPr>
          <w:rStyle w:val="StyleUnderline"/>
        </w:rPr>
        <w:t xml:space="preserve"> and more jobs, especially for younger and inexperienced workers</w:t>
      </w:r>
      <w:r w:rsidRPr="00361375">
        <w:rPr>
          <w:sz w:val="16"/>
        </w:rPr>
        <w:t xml:space="preserve">.[59] </w:t>
      </w:r>
      <w:r w:rsidRPr="00361375">
        <w:rPr>
          <w:rStyle w:val="StyleUnderline"/>
          <w:highlight w:val="cyan"/>
        </w:rPr>
        <w:t>A</w:t>
      </w:r>
      <w:r w:rsidRPr="00361375">
        <w:rPr>
          <w:sz w:val="16"/>
        </w:rPr>
        <w:t xml:space="preserve"> prominent </w:t>
      </w:r>
      <w:r w:rsidRPr="00361375">
        <w:rPr>
          <w:rStyle w:val="StyleUnderline"/>
          <w:highlight w:val="cyan"/>
        </w:rPr>
        <w:t>study on India found</w:t>
      </w:r>
      <w:r w:rsidRPr="00361375">
        <w:rPr>
          <w:sz w:val="16"/>
        </w:rPr>
        <w:t xml:space="preserve"> </w:t>
      </w:r>
      <w:r w:rsidRPr="00361375">
        <w:rPr>
          <w:rStyle w:val="Emphasis"/>
          <w:highlight w:val="cyan"/>
        </w:rPr>
        <w:t>similar results</w:t>
      </w:r>
      <w:r w:rsidRPr="00361375">
        <w:rPr>
          <w:sz w:val="16"/>
        </w:rPr>
        <w:t xml:space="preserve">, </w:t>
      </w:r>
      <w:r w:rsidRPr="00361375">
        <w:rPr>
          <w:rStyle w:val="StyleUnderline"/>
        </w:rPr>
        <w:t>showing that states with stronger labor union power and more stringent employment protection laws experienced reduced job creation, particularly in large firms that were covered by these regulations</w:t>
      </w:r>
      <w:r w:rsidRPr="00361375">
        <w:rPr>
          <w:sz w:val="16"/>
        </w:rPr>
        <w:t xml:space="preserve">. </w:t>
      </w:r>
      <w:r w:rsidRPr="00361375">
        <w:rPr>
          <w:rStyle w:val="StyleUnderline"/>
        </w:rPr>
        <w:t>Employment</w:t>
      </w:r>
      <w:r w:rsidRPr="00361375">
        <w:rPr>
          <w:sz w:val="16"/>
        </w:rPr>
        <w:t xml:space="preserve"> </w:t>
      </w:r>
      <w:r w:rsidRPr="00361375">
        <w:rPr>
          <w:rStyle w:val="StyleUnderline"/>
        </w:rPr>
        <w:t>declined in registered manufacturing companies in states with more stringent labor protections</w:t>
      </w:r>
      <w:r w:rsidRPr="00361375">
        <w:rPr>
          <w:sz w:val="16"/>
        </w:rPr>
        <w:t xml:space="preserve">, </w:t>
      </w:r>
      <w:r w:rsidRPr="00361375">
        <w:rPr>
          <w:rStyle w:val="StyleUnderline"/>
        </w:rPr>
        <w:t>while it grew in unregistered companies and informal sectors</w:t>
      </w:r>
      <w:r w:rsidRPr="00361375">
        <w:rPr>
          <w:sz w:val="16"/>
        </w:rPr>
        <w:t xml:space="preserve">​.[60] In a study of </w:t>
      </w:r>
      <w:r w:rsidRPr="00361375">
        <w:rPr>
          <w:rStyle w:val="Emphasis"/>
          <w:highlight w:val="cyan"/>
        </w:rPr>
        <w:t>85 countries</w:t>
      </w:r>
      <w:r w:rsidRPr="00361375">
        <w:rPr>
          <w:sz w:val="16"/>
        </w:rPr>
        <w:t xml:space="preserve">, those with more </w:t>
      </w:r>
      <w:r w:rsidRPr="00361375">
        <w:rPr>
          <w:rStyle w:val="StyleUnderline"/>
          <w:highlight w:val="cyan"/>
        </w:rPr>
        <w:t>powerful</w:t>
      </w:r>
      <w:r w:rsidRPr="00361375">
        <w:rPr>
          <w:rStyle w:val="StyleUnderline"/>
        </w:rPr>
        <w:t xml:space="preserve"> labor </w:t>
      </w:r>
      <w:r w:rsidRPr="00361375">
        <w:rPr>
          <w:rStyle w:val="StyleUnderline"/>
          <w:highlight w:val="cyan"/>
        </w:rPr>
        <w:t>unions</w:t>
      </w:r>
      <w:r w:rsidRPr="00361375">
        <w:rPr>
          <w:rStyle w:val="StyleUnderline"/>
        </w:rPr>
        <w:t xml:space="preserve"> and more protective employment laws tended to </w:t>
      </w:r>
      <w:r w:rsidRPr="00361375">
        <w:rPr>
          <w:rStyle w:val="StyleUnderline"/>
          <w:highlight w:val="cyan"/>
        </w:rPr>
        <w:t>have</w:t>
      </w:r>
      <w:r w:rsidRPr="00361375">
        <w:rPr>
          <w:sz w:val="16"/>
        </w:rPr>
        <w:t xml:space="preserve"> </w:t>
      </w:r>
      <w:r w:rsidRPr="00361375">
        <w:rPr>
          <w:rStyle w:val="Emphasis"/>
          <w:highlight w:val="cyan"/>
        </w:rPr>
        <w:t>higher unemployment rates</w:t>
      </w:r>
      <w:r w:rsidRPr="00361375">
        <w:rPr>
          <w:sz w:val="16"/>
        </w:rPr>
        <w:t xml:space="preserve">, </w:t>
      </w:r>
      <w:r w:rsidRPr="00361375">
        <w:rPr>
          <w:rStyle w:val="StyleUnderline"/>
        </w:rPr>
        <w:t>especially among younger workers</w:t>
      </w:r>
      <w:r w:rsidRPr="00361375">
        <w:rPr>
          <w:sz w:val="16"/>
        </w:rPr>
        <w:t xml:space="preserve"> (aged 20–24). The study also found that more protective employment laws and collective relations laws are associated with lower male participation in the labor force.[61]</w:t>
      </w:r>
    </w:p>
    <w:p w14:paraId="58239339" w14:textId="77777777" w:rsidR="00BB1C83" w:rsidRPr="00361375" w:rsidRDefault="00BB1C83" w:rsidP="00BB1C83">
      <w:pPr>
        <w:rPr>
          <w:rStyle w:val="StyleUnderline"/>
        </w:rPr>
      </w:pPr>
      <w:r w:rsidRPr="00361375">
        <w:rPr>
          <w:sz w:val="16"/>
        </w:rPr>
        <w:t xml:space="preserve">Another way to understand the trade-offs between wages and employment is through the </w:t>
      </w:r>
      <w:r w:rsidRPr="00361375">
        <w:rPr>
          <w:rStyle w:val="StyleUnderline"/>
        </w:rPr>
        <w:t>framing of short-run vs. long-run effects</w:t>
      </w:r>
      <w:r w:rsidRPr="00361375">
        <w:rPr>
          <w:sz w:val="16"/>
        </w:rPr>
        <w:t xml:space="preserve">. </w:t>
      </w:r>
      <w:r w:rsidRPr="00361375">
        <w:rPr>
          <w:rStyle w:val="StyleUnderline"/>
          <w:highlight w:val="cyan"/>
        </w:rPr>
        <w:t>Powerful</w:t>
      </w:r>
      <w:r w:rsidRPr="00361375">
        <w:rPr>
          <w:rStyle w:val="StyleUnderline"/>
        </w:rPr>
        <w:t xml:space="preserve"> labor </w:t>
      </w:r>
      <w:r w:rsidRPr="00361375">
        <w:rPr>
          <w:rStyle w:val="StyleUnderline"/>
          <w:highlight w:val="cyan"/>
        </w:rPr>
        <w:t>unions</w:t>
      </w:r>
      <w:r w:rsidRPr="00361375">
        <w:rPr>
          <w:rStyle w:val="StyleUnderline"/>
        </w:rPr>
        <w:t xml:space="preserve"> have </w:t>
      </w:r>
      <w:r w:rsidRPr="00361375">
        <w:rPr>
          <w:rStyle w:val="StyleUnderline"/>
          <w:highlight w:val="cyan"/>
        </w:rPr>
        <w:t>increased</w:t>
      </w:r>
      <w:r w:rsidRPr="00361375">
        <w:rPr>
          <w:rStyle w:val="StyleUnderline"/>
        </w:rPr>
        <w:t xml:space="preserve"> the </w:t>
      </w:r>
      <w:r w:rsidRPr="00361375">
        <w:rPr>
          <w:rStyle w:val="StyleUnderline"/>
          <w:highlight w:val="cyan"/>
        </w:rPr>
        <w:t>wages</w:t>
      </w:r>
      <w:r w:rsidRPr="00361375">
        <w:rPr>
          <w:rStyle w:val="StyleUnderline"/>
        </w:rPr>
        <w:t xml:space="preserve"> of unionized</w:t>
      </w:r>
      <w:r w:rsidRPr="00361375">
        <w:rPr>
          <w:sz w:val="16"/>
        </w:rPr>
        <w:t xml:space="preserve"> workers </w:t>
      </w:r>
      <w:r w:rsidRPr="00361375">
        <w:rPr>
          <w:rStyle w:val="StyleUnderline"/>
          <w:highlight w:val="cyan"/>
        </w:rPr>
        <w:t>in the short run</w:t>
      </w:r>
      <w:r w:rsidRPr="00361375">
        <w:rPr>
          <w:sz w:val="16"/>
        </w:rPr>
        <w:t xml:space="preserve">, but </w:t>
      </w:r>
      <w:r w:rsidRPr="00361375">
        <w:rPr>
          <w:rStyle w:val="StyleUnderline"/>
        </w:rPr>
        <w:t xml:space="preserve">that has </w:t>
      </w:r>
      <w:r w:rsidRPr="00361375">
        <w:rPr>
          <w:rStyle w:val="StyleUnderline"/>
          <w:highlight w:val="cyan"/>
        </w:rPr>
        <w:t xml:space="preserve">led to </w:t>
      </w:r>
      <w:r w:rsidRPr="00361375">
        <w:rPr>
          <w:rStyle w:val="Emphasis"/>
          <w:highlight w:val="cyan"/>
        </w:rPr>
        <w:t>unemployment</w:t>
      </w:r>
      <w:r w:rsidRPr="00361375">
        <w:rPr>
          <w:rStyle w:val="StyleUnderline"/>
        </w:rPr>
        <w:t xml:space="preserve"> and reduced work opportunities for those workers </w:t>
      </w:r>
      <w:r w:rsidRPr="00361375">
        <w:rPr>
          <w:rStyle w:val="Emphasis"/>
          <w:highlight w:val="cyan"/>
        </w:rPr>
        <w:t>in the long run</w:t>
      </w:r>
      <w:r w:rsidRPr="00361375">
        <w:rPr>
          <w:sz w:val="16"/>
        </w:rPr>
        <w:t xml:space="preserve"> (as the case studies of manufacturing and the Rust Belt demonstrate). In fact, one study found that where labor union power weakened, workers experienced a wage decrease in the short run, while unemployment remained unchanged. In the long run, however, </w:t>
      </w:r>
      <w:r w:rsidRPr="00361375">
        <w:rPr>
          <w:rStyle w:val="StyleUnderline"/>
          <w:highlight w:val="cyan"/>
        </w:rPr>
        <w:t>firms experienced</w:t>
      </w:r>
      <w:r w:rsidRPr="00361375">
        <w:rPr>
          <w:rStyle w:val="StyleUnderline"/>
        </w:rPr>
        <w:t xml:space="preserve"> higher </w:t>
      </w:r>
      <w:r w:rsidRPr="00361375">
        <w:rPr>
          <w:rStyle w:val="StyleUnderline"/>
          <w:highlight w:val="cyan"/>
        </w:rPr>
        <w:t>profits</w:t>
      </w:r>
      <w:r w:rsidRPr="00361375">
        <w:rPr>
          <w:sz w:val="16"/>
        </w:rPr>
        <w:t xml:space="preserve">, </w:t>
      </w:r>
      <w:r w:rsidRPr="00361375">
        <w:rPr>
          <w:rStyle w:val="StyleUnderline"/>
        </w:rPr>
        <w:t>leading to increased competition and entry of more new firms</w:t>
      </w:r>
      <w:r w:rsidRPr="00361375">
        <w:rPr>
          <w:sz w:val="16"/>
        </w:rPr>
        <w:t xml:space="preserve">. This has </w:t>
      </w:r>
      <w:r w:rsidRPr="00361375">
        <w:rPr>
          <w:rStyle w:val="StyleUnderline"/>
          <w:highlight w:val="cyan"/>
        </w:rPr>
        <w:t>resulted in</w:t>
      </w:r>
      <w:r w:rsidRPr="00361375">
        <w:rPr>
          <w:rStyle w:val="StyleUnderline"/>
        </w:rPr>
        <w:t xml:space="preserve"> </w:t>
      </w:r>
      <w:r w:rsidRPr="00361375">
        <w:rPr>
          <w:rStyle w:val="Emphasis"/>
        </w:rPr>
        <w:t>lower unemployment</w:t>
      </w:r>
      <w:r w:rsidRPr="00361375">
        <w:rPr>
          <w:rStyle w:val="StyleUnderline"/>
        </w:rPr>
        <w:t xml:space="preserve"> and the </w:t>
      </w:r>
      <w:r w:rsidRPr="00361375">
        <w:rPr>
          <w:rStyle w:val="Emphasis"/>
          <w:highlight w:val="cyan"/>
        </w:rPr>
        <w:t>return of wages</w:t>
      </w:r>
      <w:r w:rsidRPr="00361375">
        <w:rPr>
          <w:sz w:val="16"/>
          <w:highlight w:val="cyan"/>
        </w:rPr>
        <w:t xml:space="preserve"> </w:t>
      </w:r>
      <w:r w:rsidRPr="00361375">
        <w:rPr>
          <w:rStyle w:val="StyleUnderline"/>
          <w:highlight w:val="cyan"/>
        </w:rPr>
        <w:t>to their initial</w:t>
      </w:r>
      <w:r w:rsidRPr="00361375">
        <w:rPr>
          <w:rStyle w:val="StyleUnderline"/>
        </w:rPr>
        <w:t xml:space="preserve"> </w:t>
      </w:r>
      <w:r w:rsidRPr="00361375">
        <w:rPr>
          <w:rStyle w:val="StyleUnderline"/>
          <w:highlight w:val="cyan"/>
        </w:rPr>
        <w:t>levels</w:t>
      </w:r>
      <w:r w:rsidRPr="00361375">
        <w:rPr>
          <w:rStyle w:val="StyleUnderline"/>
        </w:rPr>
        <w:t>.</w:t>
      </w:r>
      <w:r w:rsidRPr="00361375">
        <w:rPr>
          <w:sz w:val="16"/>
        </w:rPr>
        <w:t xml:space="preserve">[62] To summarize, </w:t>
      </w:r>
      <w:r w:rsidRPr="00361375">
        <w:rPr>
          <w:rStyle w:val="StyleUnderline"/>
        </w:rPr>
        <w:t xml:space="preserve">the </w:t>
      </w:r>
      <w:r w:rsidRPr="00361375">
        <w:rPr>
          <w:rStyle w:val="StyleUnderline"/>
          <w:highlight w:val="cyan"/>
        </w:rPr>
        <w:t>research suggests</w:t>
      </w:r>
      <w:r w:rsidRPr="00361375">
        <w:rPr>
          <w:rStyle w:val="StyleUnderline"/>
        </w:rPr>
        <w:t xml:space="preserve"> that </w:t>
      </w:r>
      <w:r w:rsidRPr="00361375">
        <w:rPr>
          <w:rStyle w:val="StyleUnderline"/>
          <w:highlight w:val="cyan"/>
        </w:rPr>
        <w:t>as</w:t>
      </w:r>
      <w:r w:rsidRPr="00361375">
        <w:rPr>
          <w:rStyle w:val="StyleUnderline"/>
        </w:rPr>
        <w:t xml:space="preserve"> labor </w:t>
      </w:r>
      <w:r w:rsidRPr="00361375">
        <w:rPr>
          <w:rStyle w:val="StyleUnderline"/>
          <w:highlight w:val="cyan"/>
        </w:rPr>
        <w:t xml:space="preserve">unions become </w:t>
      </w:r>
      <w:r w:rsidRPr="00361375">
        <w:rPr>
          <w:rStyle w:val="Emphasis"/>
          <w:highlight w:val="cyan"/>
        </w:rPr>
        <w:t>less powerful</w:t>
      </w:r>
      <w:r w:rsidRPr="00361375">
        <w:rPr>
          <w:rStyle w:val="StyleUnderline"/>
        </w:rPr>
        <w:t xml:space="preserve">, </w:t>
      </w:r>
      <w:r w:rsidRPr="00361375">
        <w:rPr>
          <w:rStyle w:val="StyleUnderline"/>
          <w:highlight w:val="cyan"/>
        </w:rPr>
        <w:t>workers</w:t>
      </w:r>
      <w:r w:rsidRPr="00361375">
        <w:rPr>
          <w:rStyle w:val="StyleUnderline"/>
        </w:rPr>
        <w:t xml:space="preserve"> can </w:t>
      </w:r>
      <w:r w:rsidRPr="00361375">
        <w:rPr>
          <w:rStyle w:val="StyleUnderline"/>
          <w:highlight w:val="cyan"/>
        </w:rPr>
        <w:t>experience</w:t>
      </w:r>
      <w:r w:rsidRPr="00361375">
        <w:rPr>
          <w:rStyle w:val="StyleUnderline"/>
        </w:rPr>
        <w:t xml:space="preserve"> short-term wage reductions</w:t>
      </w:r>
      <w:r w:rsidRPr="00361375">
        <w:rPr>
          <w:sz w:val="16"/>
        </w:rPr>
        <w:t xml:space="preserve">, but they can also </w:t>
      </w:r>
      <w:r w:rsidRPr="00361375">
        <w:rPr>
          <w:rStyle w:val="StyleUnderline"/>
        </w:rPr>
        <w:t xml:space="preserve">experience </w:t>
      </w:r>
      <w:r w:rsidRPr="00361375">
        <w:rPr>
          <w:rStyle w:val="StyleUnderline"/>
          <w:highlight w:val="cyan"/>
        </w:rPr>
        <w:t>improvements</w:t>
      </w:r>
      <w:r w:rsidRPr="00361375">
        <w:rPr>
          <w:rStyle w:val="StyleUnderline"/>
        </w:rPr>
        <w:t xml:space="preserve"> in job opportunities and potentially </w:t>
      </w:r>
      <w:r w:rsidRPr="00361375">
        <w:rPr>
          <w:rStyle w:val="Emphasis"/>
          <w:highlight w:val="cyan"/>
        </w:rPr>
        <w:t>higher wages</w:t>
      </w:r>
      <w:r w:rsidRPr="00361375">
        <w:rPr>
          <w:rStyle w:val="StyleUnderline"/>
        </w:rPr>
        <w:t xml:space="preserve"> </w:t>
      </w:r>
      <w:r w:rsidRPr="00361375">
        <w:rPr>
          <w:rStyle w:val="StyleUnderline"/>
          <w:highlight w:val="cyan"/>
        </w:rPr>
        <w:t>as</w:t>
      </w:r>
      <w:r w:rsidRPr="00361375">
        <w:rPr>
          <w:rStyle w:val="StyleUnderline"/>
        </w:rPr>
        <w:t xml:space="preserve"> the labor </w:t>
      </w:r>
      <w:r w:rsidRPr="00361375">
        <w:rPr>
          <w:rStyle w:val="StyleUnderline"/>
          <w:highlight w:val="cyan"/>
        </w:rPr>
        <w:t xml:space="preserve">market becomes </w:t>
      </w:r>
      <w:r w:rsidRPr="00361375">
        <w:rPr>
          <w:rStyle w:val="Emphasis"/>
          <w:highlight w:val="cyan"/>
        </w:rPr>
        <w:t>more competitive</w:t>
      </w:r>
      <w:r w:rsidRPr="00361375">
        <w:rPr>
          <w:rStyle w:val="StyleUnderline"/>
        </w:rPr>
        <w:t xml:space="preserve">​. </w:t>
      </w:r>
    </w:p>
    <w:p w14:paraId="67D3E518" w14:textId="77777777" w:rsidR="00BB1C83" w:rsidRPr="00361375" w:rsidRDefault="00BB1C83" w:rsidP="00BB1C83">
      <w:pPr>
        <w:pStyle w:val="Heading4"/>
        <w:rPr>
          <w:rFonts w:cs="Calibri"/>
        </w:rPr>
      </w:pPr>
      <w:r w:rsidRPr="00361375">
        <w:rPr>
          <w:rFonts w:cs="Calibri"/>
        </w:rPr>
        <w:t xml:space="preserve">It’s solely about the </w:t>
      </w:r>
      <w:r w:rsidRPr="00361375">
        <w:rPr>
          <w:rFonts w:cs="Calibri"/>
          <w:u w:val="single"/>
        </w:rPr>
        <w:t>mix of workers</w:t>
      </w:r>
      <w:r w:rsidRPr="00361375">
        <w:rPr>
          <w:rFonts w:cs="Calibri"/>
        </w:rPr>
        <w:t xml:space="preserve"> not an </w:t>
      </w:r>
      <w:r w:rsidRPr="00361375">
        <w:rPr>
          <w:rFonts w:cs="Calibri"/>
          <w:u w:val="single"/>
        </w:rPr>
        <w:t>aggregate change in wages</w:t>
      </w:r>
      <w:r w:rsidRPr="00361375">
        <w:rPr>
          <w:rFonts w:cs="Calibri"/>
        </w:rPr>
        <w:t>.</w:t>
      </w:r>
    </w:p>
    <w:p w14:paraId="4708BF6E" w14:textId="77777777" w:rsidR="00BB1C83" w:rsidRPr="00361375" w:rsidRDefault="00BB1C83" w:rsidP="00BB1C83">
      <w:r w:rsidRPr="00361375">
        <w:t xml:space="preserve">Brigham R. </w:t>
      </w:r>
      <w:r w:rsidRPr="00361375">
        <w:rPr>
          <w:rStyle w:val="Style13ptBold"/>
        </w:rPr>
        <w:t>Frandsen 21</w:t>
      </w:r>
      <w:r w:rsidRPr="00361375">
        <w:t>. Brigham Young University. "The surprising impacts of unionization: Evidence from matched employer-employee data." Journal of Labor Economics 39, no. 4 (2021): 861-894.</w:t>
      </w:r>
    </w:p>
    <w:p w14:paraId="35A4C683" w14:textId="77777777" w:rsidR="00BB1C83" w:rsidRPr="00361375" w:rsidRDefault="00BB1C83" w:rsidP="00BB1C83">
      <w:pPr>
        <w:rPr>
          <w:sz w:val="16"/>
        </w:rPr>
      </w:pPr>
      <w:r w:rsidRPr="00361375">
        <w:rPr>
          <w:sz w:val="16"/>
        </w:rPr>
        <w:t xml:space="preserve">This paper presents new evidence on the impacts of unionization on establishments and workers. First, close </w:t>
      </w:r>
      <w:r w:rsidRPr="00361375">
        <w:rPr>
          <w:rStyle w:val="StyleUnderline"/>
          <w:highlight w:val="cyan"/>
        </w:rPr>
        <w:t>union representation</w:t>
      </w:r>
      <w:r w:rsidRPr="00361375">
        <w:rPr>
          <w:sz w:val="16"/>
        </w:rPr>
        <w:t xml:space="preserve"> </w:t>
      </w:r>
      <w:r w:rsidRPr="00361375">
        <w:rPr>
          <w:rStyle w:val="StyleUnderline"/>
        </w:rPr>
        <w:t xml:space="preserve">elections </w:t>
      </w:r>
      <w:r w:rsidRPr="00361375">
        <w:rPr>
          <w:rStyle w:val="StyleUnderline"/>
          <w:highlight w:val="cyan"/>
        </w:rPr>
        <w:t>exhibit</w:t>
      </w:r>
      <w:r w:rsidRPr="00361375">
        <w:rPr>
          <w:sz w:val="16"/>
        </w:rPr>
        <w:t xml:space="preserve"> substantial </w:t>
      </w:r>
      <w:r w:rsidRPr="00361375">
        <w:rPr>
          <w:rStyle w:val="Emphasis"/>
          <w:highlight w:val="cyan"/>
        </w:rPr>
        <w:t>nonrandom selection</w:t>
      </w:r>
      <w:r w:rsidRPr="00361375">
        <w:rPr>
          <w:sz w:val="16"/>
        </w:rPr>
        <w:t xml:space="preserve">. The distribution of election outcomes showed unexpectedly few close union victories, and establishment preelection characteristics are discontinuous near the threshold. Second, narrowly unionizing establishments are substantially less likely to survive 5–7 years after an election than establishments where the union narrowly lost. The potential </w:t>
      </w:r>
      <w:r w:rsidRPr="00361375">
        <w:rPr>
          <w:rStyle w:val="Emphasis"/>
          <w:highlight w:val="cyan"/>
        </w:rPr>
        <w:t>manipulation</w:t>
      </w:r>
      <w:r w:rsidRPr="00361375">
        <w:rPr>
          <w:sz w:val="16"/>
        </w:rPr>
        <w:t xml:space="preserve"> of close elections </w:t>
      </w:r>
      <w:r w:rsidRPr="00361375">
        <w:rPr>
          <w:rStyle w:val="StyleUnderline"/>
          <w:highlight w:val="cyan"/>
        </w:rPr>
        <w:t xml:space="preserve">and </w:t>
      </w:r>
      <w:r w:rsidRPr="00361375">
        <w:rPr>
          <w:rStyle w:val="Emphasis"/>
          <w:highlight w:val="cyan"/>
        </w:rPr>
        <w:t>differences in survival</w:t>
      </w:r>
      <w:r w:rsidRPr="00361375">
        <w:rPr>
          <w:sz w:val="16"/>
        </w:rPr>
        <w:t xml:space="preserve"> </w:t>
      </w:r>
      <w:r w:rsidRPr="00361375">
        <w:rPr>
          <w:rStyle w:val="StyleUnderline"/>
          <w:highlight w:val="cyan"/>
        </w:rPr>
        <w:t xml:space="preserve">cast </w:t>
      </w:r>
      <w:r w:rsidRPr="00361375">
        <w:rPr>
          <w:rStyle w:val="Emphasis"/>
          <w:highlight w:val="cyan"/>
        </w:rPr>
        <w:t>doubt</w:t>
      </w:r>
      <w:r w:rsidRPr="00361375">
        <w:rPr>
          <w:rStyle w:val="StyleUnderline"/>
          <w:highlight w:val="cyan"/>
        </w:rPr>
        <w:t xml:space="preserve"> on causal</w:t>
      </w:r>
      <w:r w:rsidRPr="00361375">
        <w:rPr>
          <w:rStyle w:val="StyleUnderline"/>
        </w:rPr>
        <w:t xml:space="preserve"> </w:t>
      </w:r>
      <w:r w:rsidRPr="00361375">
        <w:rPr>
          <w:rStyle w:val="StyleUnderline"/>
          <w:highlight w:val="cyan"/>
        </w:rPr>
        <w:t xml:space="preserve">estimates of </w:t>
      </w:r>
      <w:r w:rsidRPr="00361375">
        <w:rPr>
          <w:rStyle w:val="Emphasis"/>
          <w:highlight w:val="cyan"/>
        </w:rPr>
        <w:t>union impacts</w:t>
      </w:r>
      <w:r w:rsidRPr="00361375">
        <w:rPr>
          <w:rStyle w:val="StyleUnderline"/>
        </w:rPr>
        <w:t xml:space="preserve"> </w:t>
      </w:r>
      <w:r w:rsidRPr="00361375">
        <w:rPr>
          <w:sz w:val="16"/>
        </w:rPr>
        <w:t>based on level comparisons of establishments where the union barely won or barely lost.</w:t>
      </w:r>
    </w:p>
    <w:p w14:paraId="0D606A7B" w14:textId="77777777" w:rsidR="00BB1C83" w:rsidRPr="00361375" w:rsidRDefault="00BB1C83" w:rsidP="00BB1C83">
      <w:pPr>
        <w:rPr>
          <w:rStyle w:val="StyleUnderline"/>
        </w:rPr>
      </w:pPr>
      <w:r w:rsidRPr="00361375">
        <w:rPr>
          <w:sz w:val="16"/>
        </w:rPr>
        <w:t xml:space="preserve">Estimates exploiting the panel nature of the data to account for preelection selection are surprising relative to previous results. They suggest that </w:t>
      </w:r>
      <w:r w:rsidRPr="00361375">
        <w:rPr>
          <w:rStyle w:val="StyleUnderline"/>
        </w:rPr>
        <w:t xml:space="preserve">union </w:t>
      </w:r>
      <w:r w:rsidRPr="00361375">
        <w:rPr>
          <w:rStyle w:val="StyleUnderline"/>
          <w:highlight w:val="cyan"/>
        </w:rPr>
        <w:t>representation led to a decrease</w:t>
      </w:r>
      <w:r w:rsidRPr="00361375">
        <w:rPr>
          <w:rStyle w:val="StyleUnderline"/>
        </w:rPr>
        <w:t xml:space="preserve"> in </w:t>
      </w:r>
      <w:r w:rsidRPr="00361375">
        <w:rPr>
          <w:rStyle w:val="Emphasis"/>
          <w:highlight w:val="cyan"/>
        </w:rPr>
        <w:t>establishment payroll</w:t>
      </w:r>
      <w:r w:rsidRPr="00361375">
        <w:rPr>
          <w:rStyle w:val="StyleUnderline"/>
        </w:rPr>
        <w:t xml:space="preserve">, </w:t>
      </w:r>
      <w:r w:rsidRPr="00361375">
        <w:rPr>
          <w:rStyle w:val="Emphasis"/>
          <w:highlight w:val="cyan"/>
        </w:rPr>
        <w:t>employment</w:t>
      </w:r>
      <w:r w:rsidRPr="00361375">
        <w:rPr>
          <w:rStyle w:val="StyleUnderline"/>
        </w:rPr>
        <w:t xml:space="preserve">, and </w:t>
      </w:r>
      <w:r w:rsidRPr="00361375">
        <w:rPr>
          <w:rStyle w:val="Emphasis"/>
          <w:highlight w:val="cyan"/>
        </w:rPr>
        <w:t>average worker earnings</w:t>
      </w:r>
      <w:r w:rsidRPr="00361375">
        <w:rPr>
          <w:sz w:val="16"/>
        </w:rPr>
        <w:t xml:space="preserve">. The decrease in payroll and earnings was primarily </w:t>
      </w:r>
      <w:r w:rsidRPr="00361375">
        <w:rPr>
          <w:rStyle w:val="StyleUnderline"/>
        </w:rPr>
        <w:t>driven by changes in workforce composition in response to a union victory</w:t>
      </w:r>
      <w:r w:rsidRPr="00361375">
        <w:rPr>
          <w:sz w:val="16"/>
        </w:rPr>
        <w:t xml:space="preserve">. </w:t>
      </w:r>
      <w:r w:rsidRPr="00361375">
        <w:rPr>
          <w:rStyle w:val="StyleUnderline"/>
          <w:highlight w:val="cyan"/>
        </w:rPr>
        <w:t xml:space="preserve">Higher-paid workers were </w:t>
      </w:r>
      <w:r w:rsidRPr="00361375">
        <w:rPr>
          <w:rStyle w:val="Emphasis"/>
          <w:highlight w:val="cyan"/>
        </w:rPr>
        <w:t>more likely to leave</w:t>
      </w:r>
      <w:r w:rsidRPr="00361375">
        <w:rPr>
          <w:sz w:val="16"/>
        </w:rPr>
        <w:t xml:space="preserve"> </w:t>
      </w:r>
      <w:r w:rsidRPr="00361375">
        <w:rPr>
          <w:rStyle w:val="StyleUnderline"/>
        </w:rPr>
        <w:t xml:space="preserve">after a union victory, and </w:t>
      </w:r>
      <w:r w:rsidRPr="00361375">
        <w:rPr>
          <w:rStyle w:val="StyleUnderline"/>
          <w:highlight w:val="cyan"/>
        </w:rPr>
        <w:t>younger</w:t>
      </w:r>
      <w:r w:rsidRPr="00361375">
        <w:rPr>
          <w:sz w:val="16"/>
        </w:rPr>
        <w:t xml:space="preserve">, </w:t>
      </w:r>
      <w:r w:rsidRPr="00361375">
        <w:rPr>
          <w:rStyle w:val="StyleUnderline"/>
          <w:highlight w:val="cyan"/>
        </w:rPr>
        <w:t>lower-paid workers were</w:t>
      </w:r>
      <w:r w:rsidRPr="00361375">
        <w:rPr>
          <w:rStyle w:val="StyleUnderline"/>
        </w:rPr>
        <w:t xml:space="preserve"> relatively </w:t>
      </w:r>
      <w:r w:rsidRPr="00361375">
        <w:rPr>
          <w:rStyle w:val="StyleUnderline"/>
          <w:highlight w:val="cyan"/>
        </w:rPr>
        <w:t>more likely to come</w:t>
      </w:r>
      <w:r w:rsidRPr="00361375">
        <w:rPr>
          <w:sz w:val="16"/>
        </w:rPr>
        <w:t xml:space="preserve">. Thus, </w:t>
      </w:r>
      <w:r w:rsidRPr="00361375">
        <w:rPr>
          <w:rStyle w:val="StyleUnderline"/>
          <w:highlight w:val="cyan"/>
        </w:rPr>
        <w:t>the remaining pool</w:t>
      </w:r>
      <w:r w:rsidRPr="00361375">
        <w:rPr>
          <w:sz w:val="16"/>
        </w:rPr>
        <w:t xml:space="preserve"> of workers </w:t>
      </w:r>
      <w:r w:rsidRPr="00361375">
        <w:rPr>
          <w:rStyle w:val="StyleUnderline"/>
          <w:highlight w:val="cyan"/>
        </w:rPr>
        <w:t xml:space="preserve">was </w:t>
      </w:r>
      <w:r w:rsidRPr="00361375">
        <w:rPr>
          <w:rStyle w:val="Emphasis"/>
          <w:highlight w:val="cyan"/>
        </w:rPr>
        <w:t>younger</w:t>
      </w:r>
      <w:r w:rsidRPr="00361375">
        <w:rPr>
          <w:rStyle w:val="StyleUnderline"/>
          <w:highlight w:val="cyan"/>
        </w:rPr>
        <w:t xml:space="preserve"> and </w:t>
      </w:r>
      <w:r w:rsidRPr="00361375">
        <w:rPr>
          <w:rStyle w:val="Emphasis"/>
          <w:highlight w:val="cyan"/>
        </w:rPr>
        <w:t>lower paid</w:t>
      </w:r>
      <w:r w:rsidRPr="00361375">
        <w:rPr>
          <w:sz w:val="16"/>
        </w:rPr>
        <w:t xml:space="preserve">. </w:t>
      </w:r>
      <w:r w:rsidRPr="00361375">
        <w:rPr>
          <w:rStyle w:val="StyleUnderline"/>
          <w:highlight w:val="cyan"/>
        </w:rPr>
        <w:t xml:space="preserve">There is </w:t>
      </w:r>
      <w:r w:rsidRPr="00361375">
        <w:rPr>
          <w:rStyle w:val="Emphasis"/>
          <w:highlight w:val="cyan"/>
        </w:rPr>
        <w:t>no evidence</w:t>
      </w:r>
      <w:r w:rsidRPr="00361375">
        <w:rPr>
          <w:rStyle w:val="StyleUnderline"/>
        </w:rPr>
        <w:t xml:space="preserve"> </w:t>
      </w:r>
      <w:r w:rsidRPr="00361375">
        <w:rPr>
          <w:rStyle w:val="StyleUnderline"/>
          <w:highlight w:val="cyan"/>
        </w:rPr>
        <w:t>of any impact on the earnings</w:t>
      </w:r>
      <w:r w:rsidRPr="00361375">
        <w:rPr>
          <w:rStyle w:val="StyleUnderline"/>
        </w:rPr>
        <w:t xml:space="preserve"> of workers who remained at the plant.</w:t>
      </w:r>
      <w:r w:rsidRPr="00361375">
        <w:rPr>
          <w:sz w:val="16"/>
        </w:rPr>
        <w:t xml:space="preserve"> Thus, </w:t>
      </w:r>
      <w:r w:rsidRPr="00361375">
        <w:rPr>
          <w:rStyle w:val="StyleUnderline"/>
          <w:highlight w:val="cyan"/>
        </w:rPr>
        <w:t>the single largest effect</w:t>
      </w:r>
      <w:r w:rsidRPr="00361375">
        <w:rPr>
          <w:rStyle w:val="StyleUnderline"/>
        </w:rPr>
        <w:t xml:space="preserve"> of union representation in these results </w:t>
      </w:r>
      <w:r w:rsidRPr="00361375">
        <w:rPr>
          <w:rStyle w:val="StyleUnderline"/>
          <w:highlight w:val="cyan"/>
        </w:rPr>
        <w:t>is</w:t>
      </w:r>
      <w:r w:rsidRPr="00361375">
        <w:rPr>
          <w:rStyle w:val="StyleUnderline"/>
        </w:rPr>
        <w:t xml:space="preserve"> the impact </w:t>
      </w:r>
      <w:r w:rsidRPr="00361375">
        <w:rPr>
          <w:rStyle w:val="Emphasis"/>
          <w:highlight w:val="cyan"/>
        </w:rPr>
        <w:t>on the mix</w:t>
      </w:r>
      <w:r w:rsidRPr="00361375">
        <w:rPr>
          <w:sz w:val="16"/>
        </w:rPr>
        <w:t xml:space="preserve"> </w:t>
      </w:r>
      <w:r w:rsidRPr="00361375">
        <w:rPr>
          <w:rStyle w:val="Emphasis"/>
          <w:highlight w:val="cyan"/>
        </w:rPr>
        <w:t>of workers remaining</w:t>
      </w:r>
      <w:r w:rsidRPr="00361375">
        <w:rPr>
          <w:sz w:val="16"/>
        </w:rPr>
        <w:t xml:space="preserve"> </w:t>
      </w:r>
      <w:r w:rsidRPr="00361375">
        <w:rPr>
          <w:rStyle w:val="StyleUnderline"/>
        </w:rPr>
        <w:t>employed at the establishment, consistent with models of unionization in which the set of workers at union plants is subject to selection on the part of both the employer and the employees.</w:t>
      </w:r>
    </w:p>
    <w:p w14:paraId="46E1B0D2" w14:textId="77777777" w:rsidR="00BB1C83" w:rsidRPr="00361375" w:rsidRDefault="00BB1C83" w:rsidP="00BB1C83">
      <w:pPr>
        <w:pStyle w:val="Heading3"/>
        <w:rPr>
          <w:rFonts w:cs="Calibri"/>
        </w:rPr>
      </w:pPr>
      <w:r w:rsidRPr="00361375">
        <w:rPr>
          <w:rFonts w:cs="Calibri"/>
        </w:rPr>
        <w:t>Unions Bad---Monopsony---2NC</w:t>
      </w:r>
    </w:p>
    <w:p w14:paraId="5B4954B5" w14:textId="77777777" w:rsidR="00BB1C83" w:rsidRPr="00361375" w:rsidRDefault="00BB1C83" w:rsidP="00BB1C83">
      <w:pPr>
        <w:pStyle w:val="Heading4"/>
        <w:rPr>
          <w:rFonts w:cs="Calibri"/>
        </w:rPr>
      </w:pPr>
      <w:r w:rsidRPr="00361375">
        <w:rPr>
          <w:rFonts w:cs="Calibri"/>
        </w:rPr>
        <w:t xml:space="preserve">Exhaustive analysis shows---US system ensures it. </w:t>
      </w:r>
    </w:p>
    <w:p w14:paraId="27439D97" w14:textId="77777777" w:rsidR="00BB1C83" w:rsidRPr="00361375" w:rsidRDefault="00BB1C83" w:rsidP="00BB1C83">
      <w:r w:rsidRPr="00361375">
        <w:t xml:space="preserve">Liya </w:t>
      </w:r>
      <w:r w:rsidRPr="00361375">
        <w:rPr>
          <w:rStyle w:val="Style13ptBold"/>
        </w:rPr>
        <w:t>Palagashvilirevana 25</w:t>
      </w:r>
      <w:r w:rsidRPr="00361375">
        <w:t>.  senior research fellow and director of the Labor Policy Project at the Mercatus Center at George Mason University. "Modernizing Labor Law: Promoting Worker Voice Without Monopoly Costs". Mercatus Center. 7-15-2025.  https://www.mercatus.org/research/policy-spotlights/modernizing-labor-law-promoting-worker-voice-without-monopoly-costs</w:t>
      </w:r>
    </w:p>
    <w:p w14:paraId="68016AAB" w14:textId="77777777" w:rsidR="00BB1C83" w:rsidRPr="00361375" w:rsidRDefault="00BB1C83" w:rsidP="00BB1C83">
      <w:pPr>
        <w:rPr>
          <w:sz w:val="16"/>
        </w:rPr>
      </w:pPr>
      <w:r w:rsidRPr="00361375">
        <w:rPr>
          <w:sz w:val="16"/>
        </w:rPr>
        <w:t xml:space="preserve">Labor Union Trends </w:t>
      </w:r>
    </w:p>
    <w:p w14:paraId="19660089" w14:textId="77777777" w:rsidR="00BB1C83" w:rsidRPr="00361375" w:rsidRDefault="00BB1C83" w:rsidP="00BB1C83">
      <w:pPr>
        <w:rPr>
          <w:sz w:val="16"/>
        </w:rPr>
      </w:pPr>
      <w:r w:rsidRPr="00361375">
        <w:rPr>
          <w:sz w:val="16"/>
        </w:rPr>
        <w:t>While labor union density—the share of workers who are unionized relative to the total labor force—is at an all-time low, public support for labor unions is at a 57-year high. Bipartisan backing for pro-union policies, combined with this public support, has emboldened labor unions to bargain for unprecedented demands, often backed by major strikes or work stoppages. In response to this pressure, major companies have yielded to labor union demands and reached collective bargaining agreements with terms previously deemed unsustainable.[1] The question is, Will these extensive agreements lead to better outcomes for workers in the long term?</w:t>
      </w:r>
    </w:p>
    <w:p w14:paraId="792F3626" w14:textId="77777777" w:rsidR="00BB1C83" w:rsidRPr="00361375" w:rsidRDefault="00BB1C83" w:rsidP="00BB1C83">
      <w:pPr>
        <w:rPr>
          <w:sz w:val="16"/>
        </w:rPr>
      </w:pPr>
      <w:r w:rsidRPr="00361375">
        <w:rPr>
          <w:sz w:val="16"/>
        </w:rPr>
        <w:t>Monopoly-Style Unions Often Backfire</w:t>
      </w:r>
    </w:p>
    <w:p w14:paraId="233D3A5B" w14:textId="77777777" w:rsidR="00BB1C83" w:rsidRPr="00361375" w:rsidRDefault="00BB1C83" w:rsidP="00BB1C83">
      <w:pPr>
        <w:rPr>
          <w:sz w:val="16"/>
        </w:rPr>
      </w:pPr>
      <w:r w:rsidRPr="00361375">
        <w:rPr>
          <w:rStyle w:val="StyleUnderline"/>
          <w:highlight w:val="cyan"/>
        </w:rPr>
        <w:t>Based on</w:t>
      </w:r>
      <w:r w:rsidRPr="00361375">
        <w:rPr>
          <w:rStyle w:val="StyleUnderline"/>
        </w:rPr>
        <w:t xml:space="preserve"> our </w:t>
      </w:r>
      <w:r w:rsidRPr="00361375">
        <w:rPr>
          <w:rStyle w:val="Emphasis"/>
          <w:highlight w:val="cyan"/>
        </w:rPr>
        <w:t>exhaustive analysis</w:t>
      </w:r>
      <w:r w:rsidRPr="00361375">
        <w:rPr>
          <w:sz w:val="16"/>
        </w:rPr>
        <w:t xml:space="preserve"> of 147 studies, </w:t>
      </w:r>
      <w:r w:rsidRPr="00361375">
        <w:rPr>
          <w:rStyle w:val="StyleUnderline"/>
        </w:rPr>
        <w:t>the answer is, not necessarily</w:t>
      </w:r>
      <w:r w:rsidRPr="00361375">
        <w:rPr>
          <w:sz w:val="16"/>
        </w:rPr>
        <w:t xml:space="preserve">. </w:t>
      </w:r>
      <w:r w:rsidRPr="00361375">
        <w:rPr>
          <w:rStyle w:val="StyleUnderline"/>
        </w:rPr>
        <w:t xml:space="preserve">When </w:t>
      </w:r>
      <w:r w:rsidRPr="00361375">
        <w:rPr>
          <w:rStyle w:val="StyleUnderline"/>
          <w:highlight w:val="cyan"/>
        </w:rPr>
        <w:t>unions use</w:t>
      </w:r>
      <w:r w:rsidRPr="00361375">
        <w:rPr>
          <w:rStyle w:val="StyleUnderline"/>
        </w:rPr>
        <w:t xml:space="preserve"> their </w:t>
      </w:r>
      <w:r w:rsidRPr="00361375">
        <w:rPr>
          <w:rStyle w:val="Emphasis"/>
          <w:highlight w:val="cyan"/>
        </w:rPr>
        <w:t>legally protected monopoly power</w:t>
      </w:r>
      <w:r w:rsidRPr="00361375">
        <w:rPr>
          <w:rStyle w:val="StyleUnderline"/>
        </w:rPr>
        <w:t xml:space="preserve"> to represent all workers in a bargaining unit and deliver seemingly big wins</w:t>
      </w:r>
      <w:r w:rsidRPr="00361375">
        <w:rPr>
          <w:sz w:val="16"/>
        </w:rPr>
        <w:t xml:space="preserve">, </w:t>
      </w:r>
      <w:r w:rsidRPr="00361375">
        <w:rPr>
          <w:rStyle w:val="StyleUnderline"/>
          <w:highlight w:val="cyan"/>
        </w:rPr>
        <w:t>companies respond</w:t>
      </w:r>
      <w:r w:rsidRPr="00361375">
        <w:rPr>
          <w:rStyle w:val="StyleUnderline"/>
        </w:rPr>
        <w:t xml:space="preserve"> to wage pressure by </w:t>
      </w:r>
      <w:r w:rsidRPr="00361375">
        <w:rPr>
          <w:rStyle w:val="StyleUnderline"/>
          <w:highlight w:val="cyan"/>
        </w:rPr>
        <w:t>cutting</w:t>
      </w:r>
      <w:r w:rsidRPr="00361375">
        <w:rPr>
          <w:rStyle w:val="StyleUnderline"/>
        </w:rPr>
        <w:t xml:space="preserve"> </w:t>
      </w:r>
      <w:r w:rsidRPr="00361375">
        <w:rPr>
          <w:rStyle w:val="Emphasis"/>
          <w:highlight w:val="cyan"/>
        </w:rPr>
        <w:t>r</w:t>
      </w:r>
      <w:r w:rsidRPr="00361375">
        <w:rPr>
          <w:sz w:val="16"/>
        </w:rPr>
        <w:t>esearch</w:t>
      </w:r>
      <w:r w:rsidRPr="00361375">
        <w:rPr>
          <w:rStyle w:val="StyleUnderline"/>
        </w:rPr>
        <w:t xml:space="preserve"> </w:t>
      </w:r>
      <w:r w:rsidRPr="00361375">
        <w:rPr>
          <w:rStyle w:val="StyleUnderline"/>
          <w:highlight w:val="cyan"/>
        </w:rPr>
        <w:t>and</w:t>
      </w:r>
      <w:r w:rsidRPr="00361375">
        <w:rPr>
          <w:rStyle w:val="StyleUnderline"/>
        </w:rPr>
        <w:t xml:space="preserve"> </w:t>
      </w:r>
      <w:r w:rsidRPr="00361375">
        <w:rPr>
          <w:rStyle w:val="Emphasis"/>
          <w:highlight w:val="cyan"/>
        </w:rPr>
        <w:t>d</w:t>
      </w:r>
      <w:r w:rsidRPr="00361375">
        <w:rPr>
          <w:sz w:val="16"/>
        </w:rPr>
        <w:t xml:space="preserve">evelopment, </w:t>
      </w:r>
      <w:r w:rsidRPr="00361375">
        <w:rPr>
          <w:rStyle w:val="Emphasis"/>
          <w:highlight w:val="cyan"/>
        </w:rPr>
        <w:t>reducing capital investment,</w:t>
      </w:r>
      <w:r w:rsidRPr="00361375">
        <w:rPr>
          <w:sz w:val="16"/>
        </w:rPr>
        <w:t xml:space="preserve"> </w:t>
      </w:r>
      <w:r w:rsidRPr="00361375">
        <w:rPr>
          <w:rStyle w:val="StyleUnderline"/>
          <w:highlight w:val="cyan"/>
        </w:rPr>
        <w:t>slowing</w:t>
      </w:r>
      <w:r w:rsidRPr="00361375">
        <w:rPr>
          <w:rStyle w:val="StyleUnderline"/>
        </w:rPr>
        <w:t xml:space="preserve"> company </w:t>
      </w:r>
      <w:r w:rsidRPr="00361375">
        <w:rPr>
          <w:rStyle w:val="StyleUnderline"/>
          <w:highlight w:val="cyan"/>
        </w:rPr>
        <w:t>growth</w:t>
      </w:r>
      <w:r w:rsidRPr="00361375">
        <w:rPr>
          <w:sz w:val="16"/>
        </w:rPr>
        <w:t xml:space="preserve">, and ultimately </w:t>
      </w:r>
      <w:r w:rsidRPr="00361375">
        <w:rPr>
          <w:rStyle w:val="StyleUnderline"/>
          <w:highlight w:val="cyan"/>
        </w:rPr>
        <w:t>shrinking job opportunities for unionized workers</w:t>
      </w:r>
      <w:r w:rsidRPr="00361375">
        <w:rPr>
          <w:sz w:val="16"/>
        </w:rPr>
        <w:t xml:space="preserve">. Our in-depth case study of the Rust Belt further illustrates this point: </w:t>
      </w:r>
      <w:r w:rsidRPr="00361375">
        <w:rPr>
          <w:rStyle w:val="StyleUnderline"/>
        </w:rPr>
        <w:t xml:space="preserve">Unions wielding </w:t>
      </w:r>
      <w:r w:rsidRPr="00361375">
        <w:rPr>
          <w:rStyle w:val="StyleUnderline"/>
          <w:highlight w:val="cyan"/>
        </w:rPr>
        <w:t>monopoly privileges</w:t>
      </w:r>
      <w:r w:rsidRPr="00361375">
        <w:rPr>
          <w:rStyle w:val="StyleUnderline"/>
        </w:rPr>
        <w:t xml:space="preserve"> and </w:t>
      </w:r>
      <w:r w:rsidRPr="00361375">
        <w:rPr>
          <w:rStyle w:val="StyleUnderline"/>
          <w:highlight w:val="cyan"/>
        </w:rPr>
        <w:t>fueling</w:t>
      </w:r>
      <w:r w:rsidRPr="00361375">
        <w:rPr>
          <w:rStyle w:val="StyleUnderline"/>
        </w:rPr>
        <w:t xml:space="preserve"> strikes and labor </w:t>
      </w:r>
      <w:r w:rsidRPr="00361375">
        <w:rPr>
          <w:rStyle w:val="StyleUnderline"/>
          <w:highlight w:val="cyan"/>
        </w:rPr>
        <w:t>conflicts</w:t>
      </w:r>
      <w:r w:rsidRPr="00361375">
        <w:rPr>
          <w:rStyle w:val="StyleUnderline"/>
        </w:rPr>
        <w:t xml:space="preserve"> were </w:t>
      </w:r>
      <w:r w:rsidRPr="00361375">
        <w:rPr>
          <w:rStyle w:val="StyleUnderline"/>
          <w:highlight w:val="cyan"/>
        </w:rPr>
        <w:t>responsible for</w:t>
      </w:r>
      <w:r w:rsidRPr="00361375">
        <w:rPr>
          <w:rStyle w:val="StyleUnderline"/>
        </w:rPr>
        <w:t xml:space="preserve"> 55 percent of the region’s </w:t>
      </w:r>
      <w:r w:rsidRPr="00361375">
        <w:rPr>
          <w:rStyle w:val="Emphasis"/>
          <w:highlight w:val="cyan"/>
        </w:rPr>
        <w:t>decline in US manufacturing employment</w:t>
      </w:r>
      <w:r w:rsidRPr="00361375">
        <w:rPr>
          <w:sz w:val="16"/>
        </w:rPr>
        <w:t>.</w:t>
      </w:r>
    </w:p>
    <w:p w14:paraId="7EF473C5" w14:textId="77777777" w:rsidR="00BB1C83" w:rsidRPr="00361375" w:rsidRDefault="00BB1C83" w:rsidP="00BB1C83">
      <w:pPr>
        <w:rPr>
          <w:sz w:val="16"/>
        </w:rPr>
      </w:pPr>
      <w:r w:rsidRPr="00361375">
        <w:rPr>
          <w:sz w:val="16"/>
        </w:rPr>
        <w:t>Key Findings</w:t>
      </w:r>
    </w:p>
    <w:p w14:paraId="030A4E0C" w14:textId="77777777" w:rsidR="00BB1C83" w:rsidRPr="00361375" w:rsidRDefault="00BB1C83" w:rsidP="00BB1C83">
      <w:pPr>
        <w:rPr>
          <w:sz w:val="16"/>
        </w:rPr>
      </w:pPr>
      <w:r w:rsidRPr="00361375">
        <w:rPr>
          <w:sz w:val="16"/>
        </w:rPr>
        <w:t>The following key points summarize the main findings of this paper:</w:t>
      </w:r>
    </w:p>
    <w:p w14:paraId="3D60D10A" w14:textId="77777777" w:rsidR="00BB1C83" w:rsidRPr="00361375" w:rsidRDefault="00BB1C83" w:rsidP="00BB1C83">
      <w:pPr>
        <w:rPr>
          <w:sz w:val="16"/>
        </w:rPr>
      </w:pPr>
      <w:r w:rsidRPr="00361375">
        <w:rPr>
          <w:sz w:val="16"/>
        </w:rPr>
        <w:t>Union power does not always benefit workers. While powerful unions with monopolistic characteristics can achieve major wins, these victories often come with trade-offs that can negatively impact unionized workers and the economy.</w:t>
      </w:r>
    </w:p>
    <w:p w14:paraId="46404CB1" w14:textId="77777777" w:rsidR="00BB1C83" w:rsidRPr="00361375" w:rsidRDefault="00BB1C83" w:rsidP="00BB1C83">
      <w:pPr>
        <w:rPr>
          <w:sz w:val="16"/>
        </w:rPr>
      </w:pPr>
      <w:r w:rsidRPr="00361375">
        <w:rPr>
          <w:sz w:val="16"/>
        </w:rPr>
        <w:t>Labor unions have historically secured higher wages for unionized workers. However, since the 1980s, the wage gap between unionized and non-unionized workers has narrowed due to competition and technological changes.</w:t>
      </w:r>
    </w:p>
    <w:p w14:paraId="2BCB0DE6" w14:textId="77777777" w:rsidR="00BB1C83" w:rsidRPr="00361375" w:rsidRDefault="00BB1C83" w:rsidP="00BB1C83">
      <w:pPr>
        <w:rPr>
          <w:sz w:val="16"/>
        </w:rPr>
      </w:pPr>
      <w:r w:rsidRPr="00361375">
        <w:rPr>
          <w:rStyle w:val="Emphasis"/>
          <w:highlight w:val="cyan"/>
        </w:rPr>
        <w:t>Excessive</w:t>
      </w:r>
      <w:r w:rsidRPr="00361375">
        <w:rPr>
          <w:sz w:val="16"/>
        </w:rPr>
        <w:t xml:space="preserve"> </w:t>
      </w:r>
      <w:r w:rsidRPr="00361375">
        <w:rPr>
          <w:rStyle w:val="StyleUnderline"/>
        </w:rPr>
        <w:t xml:space="preserve">union </w:t>
      </w:r>
      <w:r w:rsidRPr="00361375">
        <w:rPr>
          <w:rStyle w:val="StyleUnderline"/>
          <w:highlight w:val="cyan"/>
        </w:rPr>
        <w:t>demands</w:t>
      </w:r>
      <w:r w:rsidRPr="00361375">
        <w:rPr>
          <w:rStyle w:val="StyleUnderline"/>
        </w:rPr>
        <w:t xml:space="preserve"> </w:t>
      </w:r>
      <w:r w:rsidRPr="00361375">
        <w:rPr>
          <w:rStyle w:val="Emphasis"/>
          <w:highlight w:val="cyan"/>
        </w:rPr>
        <w:t>limit job growth</w:t>
      </w:r>
      <w:r w:rsidRPr="00361375">
        <w:rPr>
          <w:rStyle w:val="StyleUnderline"/>
        </w:rPr>
        <w:t xml:space="preserve"> and work opportunities</w:t>
      </w:r>
      <w:r w:rsidRPr="00361375">
        <w:rPr>
          <w:sz w:val="16"/>
        </w:rPr>
        <w:t xml:space="preserve">. </w:t>
      </w:r>
      <w:r w:rsidRPr="00361375">
        <w:rPr>
          <w:rStyle w:val="StyleUnderline"/>
        </w:rPr>
        <w:t xml:space="preserve">Unions </w:t>
      </w:r>
      <w:r w:rsidRPr="00361375">
        <w:rPr>
          <w:rStyle w:val="StyleUnderline"/>
          <w:highlight w:val="cyan"/>
        </w:rPr>
        <w:t>pushing</w:t>
      </w:r>
      <w:r w:rsidRPr="00361375">
        <w:rPr>
          <w:rStyle w:val="StyleUnderline"/>
        </w:rPr>
        <w:t xml:space="preserve"> </w:t>
      </w:r>
      <w:r w:rsidRPr="00361375">
        <w:rPr>
          <w:rStyle w:val="Emphasis"/>
          <w:highlight w:val="cyan"/>
        </w:rPr>
        <w:t>unsustainable terms</w:t>
      </w:r>
      <w:r w:rsidRPr="00361375">
        <w:rPr>
          <w:rStyle w:val="StyleUnderline"/>
        </w:rPr>
        <w:t xml:space="preserve"> often </w:t>
      </w:r>
      <w:r w:rsidRPr="00361375">
        <w:rPr>
          <w:rStyle w:val="StyleUnderline"/>
          <w:highlight w:val="cyan"/>
        </w:rPr>
        <w:t>backfires</w:t>
      </w:r>
      <w:r w:rsidRPr="00361375">
        <w:rPr>
          <w:rStyle w:val="StyleUnderline"/>
        </w:rPr>
        <w:t xml:space="preserve"> and results in </w:t>
      </w:r>
      <w:r w:rsidRPr="00361375">
        <w:rPr>
          <w:rStyle w:val="StyleUnderline"/>
          <w:highlight w:val="cyan"/>
        </w:rPr>
        <w:t>slower employment</w:t>
      </w:r>
      <w:r w:rsidRPr="00361375">
        <w:rPr>
          <w:rStyle w:val="StyleUnderline"/>
        </w:rPr>
        <w:t xml:space="preserve"> growth and </w:t>
      </w:r>
      <w:r w:rsidRPr="00361375">
        <w:rPr>
          <w:rStyle w:val="StyleUnderline"/>
          <w:highlight w:val="cyan"/>
        </w:rPr>
        <w:t>fewer job opportunities</w:t>
      </w:r>
      <w:r w:rsidRPr="00361375">
        <w:rPr>
          <w:rStyle w:val="StyleUnderline"/>
        </w:rPr>
        <w:t xml:space="preserve"> for unionized workers.</w:t>
      </w:r>
    </w:p>
    <w:p w14:paraId="27E1041A" w14:textId="77777777" w:rsidR="00BB1C83" w:rsidRPr="00361375" w:rsidRDefault="00BB1C83" w:rsidP="00BB1C83">
      <w:pPr>
        <w:rPr>
          <w:sz w:val="16"/>
        </w:rPr>
      </w:pPr>
      <w:r w:rsidRPr="00361375">
        <w:rPr>
          <w:rStyle w:val="StyleUnderline"/>
        </w:rPr>
        <w:t>The economic rise and fall of the Rust Belt serves as a cautionary tale for unions</w:t>
      </w:r>
      <w:r w:rsidRPr="00361375">
        <w:rPr>
          <w:sz w:val="16"/>
        </w:rPr>
        <w:t xml:space="preserve">. Powerful and </w:t>
      </w:r>
      <w:r w:rsidRPr="00361375">
        <w:rPr>
          <w:rStyle w:val="StyleUnderline"/>
          <w:highlight w:val="cyan"/>
        </w:rPr>
        <w:t xml:space="preserve">adversarial unions </w:t>
      </w:r>
      <w:r w:rsidRPr="00361375">
        <w:rPr>
          <w:rStyle w:val="StyleUnderline"/>
        </w:rPr>
        <w:t>causing</w:t>
      </w:r>
      <w:r w:rsidRPr="00361375">
        <w:rPr>
          <w:sz w:val="16"/>
        </w:rPr>
        <w:t xml:space="preserve"> labor conflicts in the Rust Belt strangled productivity and investment in Rust Belt manufacturing, leaving workers worse off and communities struggling to recover.</w:t>
      </w:r>
    </w:p>
    <w:p w14:paraId="7E672139" w14:textId="77777777" w:rsidR="00BB1C83" w:rsidRPr="00361375" w:rsidRDefault="00BB1C83" w:rsidP="00BB1C83">
      <w:pPr>
        <w:rPr>
          <w:rStyle w:val="StyleUnderline"/>
        </w:rPr>
      </w:pPr>
      <w:r w:rsidRPr="00361375">
        <w:rPr>
          <w:rStyle w:val="StyleUnderline"/>
          <w:highlight w:val="cyan"/>
        </w:rPr>
        <w:t>US laws create</w:t>
      </w:r>
      <w:r w:rsidRPr="00361375">
        <w:rPr>
          <w:rStyle w:val="StyleUnderline"/>
        </w:rPr>
        <w:t xml:space="preserve"> </w:t>
      </w:r>
      <w:r w:rsidRPr="00361375">
        <w:rPr>
          <w:rStyle w:val="Emphasis"/>
          <w:highlight w:val="cyan"/>
        </w:rPr>
        <w:t>monopolistic</w:t>
      </w:r>
      <w:r w:rsidRPr="00361375">
        <w:rPr>
          <w:rStyle w:val="StyleUnderline"/>
        </w:rPr>
        <w:t xml:space="preserve"> union structures</w:t>
      </w:r>
      <w:r w:rsidRPr="00361375">
        <w:rPr>
          <w:sz w:val="16"/>
        </w:rPr>
        <w:t xml:space="preserve">. </w:t>
      </w:r>
      <w:r w:rsidRPr="00361375">
        <w:rPr>
          <w:rStyle w:val="StyleUnderline"/>
          <w:highlight w:val="cyan"/>
        </w:rPr>
        <w:t>Unlike</w:t>
      </w:r>
      <w:r w:rsidRPr="00361375">
        <w:rPr>
          <w:rStyle w:val="StyleUnderline"/>
        </w:rPr>
        <w:t xml:space="preserve"> more cooperative, competitive, and balanced unions in </w:t>
      </w:r>
      <w:r w:rsidRPr="00361375">
        <w:rPr>
          <w:rStyle w:val="StyleUnderline"/>
          <w:highlight w:val="cyan"/>
        </w:rPr>
        <w:t>Germany</w:t>
      </w:r>
      <w:r w:rsidRPr="00361375">
        <w:rPr>
          <w:rStyle w:val="StyleUnderline"/>
        </w:rPr>
        <w:t xml:space="preserve"> and the United Kingdom, US labor laws and bargaining structures </w:t>
      </w:r>
      <w:r w:rsidRPr="00361375">
        <w:rPr>
          <w:rStyle w:val="StyleUnderline"/>
          <w:highlight w:val="cyan"/>
        </w:rPr>
        <w:t>create</w:t>
      </w:r>
      <w:r w:rsidRPr="00361375">
        <w:rPr>
          <w:rStyle w:val="StyleUnderline"/>
        </w:rPr>
        <w:t xml:space="preserve"> more </w:t>
      </w:r>
      <w:r w:rsidRPr="00361375">
        <w:rPr>
          <w:rStyle w:val="Emphasis"/>
          <w:highlight w:val="cyan"/>
        </w:rPr>
        <w:t>adversarial</w:t>
      </w:r>
      <w:r w:rsidRPr="00361375">
        <w:rPr>
          <w:rStyle w:val="StyleUnderline"/>
        </w:rPr>
        <w:t xml:space="preserve"> and monopolistic unions.</w:t>
      </w:r>
    </w:p>
    <w:p w14:paraId="5572885C" w14:textId="77777777" w:rsidR="00BB1C83" w:rsidRPr="00361375" w:rsidRDefault="00BB1C83" w:rsidP="00BB1C83">
      <w:pPr>
        <w:pStyle w:val="Heading4"/>
        <w:rPr>
          <w:rFonts w:cs="Calibri"/>
        </w:rPr>
      </w:pPr>
      <w:r w:rsidRPr="00361375">
        <w:rPr>
          <w:rFonts w:cs="Calibri"/>
        </w:rPr>
        <w:t>It proves that unions can’t solve---heterogeneity and spillover prevent regulatory solvency.</w:t>
      </w:r>
    </w:p>
    <w:p w14:paraId="25E6069E" w14:textId="77777777" w:rsidR="00BB1C83" w:rsidRPr="00361375" w:rsidRDefault="00BB1C83" w:rsidP="00BB1C83">
      <w:r w:rsidRPr="00361375">
        <w:t xml:space="preserve">Pedro Braga </w:t>
      </w:r>
      <w:r w:rsidRPr="00361375">
        <w:rPr>
          <w:rStyle w:val="Style13ptBold"/>
        </w:rPr>
        <w:t>Soares 22</w:t>
      </w:r>
      <w:r w:rsidRPr="00361375">
        <w:t>. PEDRO BR AGA SOARES is a graduate student in economics at Pontifical Catholic University of Rio de Janeiro. RYAN BOURNE holds the R. Evan Scharf Chair for the Public Understanding of Economics at the Cato Institute. JEFFREY MIRON is director of graduate and undergraduate studies in the Department of Economics at Harvard University, Is There Monopsony Power in U.S. Labor Markets?, 45 Regulation 20 (2022).</w:t>
      </w:r>
    </w:p>
    <w:p w14:paraId="0498A309" w14:textId="77777777" w:rsidR="00BB1C83" w:rsidRPr="00361375" w:rsidRDefault="00BB1C83" w:rsidP="00BB1C83">
      <w:pPr>
        <w:rPr>
          <w:sz w:val="16"/>
        </w:rPr>
      </w:pPr>
      <w:r w:rsidRPr="00361375">
        <w:rPr>
          <w:sz w:val="16"/>
        </w:rPr>
        <w:t>POLICY IMPLICATIONS</w:t>
      </w:r>
    </w:p>
    <w:p w14:paraId="6EB33641" w14:textId="77777777" w:rsidR="00BB1C83" w:rsidRPr="00361375" w:rsidRDefault="00BB1C83" w:rsidP="00BB1C83">
      <w:pPr>
        <w:rPr>
          <w:sz w:val="16"/>
        </w:rPr>
      </w:pPr>
      <w:r w:rsidRPr="00361375">
        <w:rPr>
          <w:sz w:val="16"/>
        </w:rPr>
        <w:t xml:space="preserve">Several </w:t>
      </w:r>
      <w:r w:rsidRPr="00361375">
        <w:rPr>
          <w:rStyle w:val="StyleUnderline"/>
        </w:rPr>
        <w:t>policymakers</w:t>
      </w:r>
      <w:r w:rsidRPr="00361375">
        <w:rPr>
          <w:sz w:val="16"/>
        </w:rPr>
        <w:t xml:space="preserve"> and economists have interpreted the literature presented above as vindicating their longstanding diagnosis of the U.S. economy as skewed by corporate power against the best interests of workers. They </w:t>
      </w:r>
      <w:r w:rsidRPr="00361375">
        <w:rPr>
          <w:rStyle w:val="StyleUnderline"/>
        </w:rPr>
        <w:t>claim</w:t>
      </w:r>
      <w:r w:rsidRPr="00361375">
        <w:rPr>
          <w:sz w:val="16"/>
        </w:rPr>
        <w:t xml:space="preserve"> this explains a host of social problems, including </w:t>
      </w:r>
      <w:r w:rsidRPr="00361375">
        <w:rPr>
          <w:rStyle w:val="StyleUnderline"/>
        </w:rPr>
        <w:t>inequality</w:t>
      </w:r>
      <w:r w:rsidRPr="00361375">
        <w:rPr>
          <w:sz w:val="16"/>
        </w:rPr>
        <w:t xml:space="preserve"> and gender or racial pay gaps. This in turn purports </w:t>
      </w:r>
      <w:r w:rsidRPr="00361375">
        <w:rPr>
          <w:rStyle w:val="StyleUnderline"/>
        </w:rPr>
        <w:t xml:space="preserve">to justify policy prescriptions such </w:t>
      </w:r>
      <w:r w:rsidRPr="00361375">
        <w:rPr>
          <w:sz w:val="16"/>
        </w:rPr>
        <w:t>as stricter antitrust enforcement against mergers and acquisitions, raising the minimum wage, banning noncompete agreements, stre</w:t>
      </w:r>
      <w:r w:rsidRPr="00361375">
        <w:rPr>
          <w:rStyle w:val="StyleUnderline"/>
        </w:rPr>
        <w:t>ngthening union power,</w:t>
      </w:r>
      <w:r w:rsidRPr="00361375">
        <w:rPr>
          <w:sz w:val="16"/>
        </w:rPr>
        <w:t xml:space="preserve"> and more.</w:t>
      </w:r>
    </w:p>
    <w:p w14:paraId="6C355F56" w14:textId="77777777" w:rsidR="00BB1C83" w:rsidRPr="00361375" w:rsidRDefault="00BB1C83" w:rsidP="00BB1C83">
      <w:pPr>
        <w:rPr>
          <w:sz w:val="16"/>
        </w:rPr>
      </w:pPr>
      <w:r w:rsidRPr="00361375">
        <w:rPr>
          <w:sz w:val="16"/>
        </w:rPr>
        <w:t>Our assessment, however, is that the current state of evidence is much less persuasive than portrayed, which makes these proposals problematic. Suppose, for example, there was a small-town supermarket deemed to be a monopsony employer of retail workers in the local market. Would the supermarket be forced to split in two so that the newly created irms would compete? This could have signiicantly adverse consequences in product markets by introducing new ineiciencies. How antitrust authorities would consider these tradeofs is unclear.</w:t>
      </w:r>
    </w:p>
    <w:p w14:paraId="56974C85" w14:textId="77777777" w:rsidR="00BB1C83" w:rsidRPr="00361375" w:rsidRDefault="00BB1C83" w:rsidP="00BB1C83">
      <w:pPr>
        <w:rPr>
          <w:sz w:val="16"/>
        </w:rPr>
      </w:pPr>
      <w:r w:rsidRPr="00361375">
        <w:rPr>
          <w:sz w:val="16"/>
        </w:rPr>
        <w:t xml:space="preserve">The large </w:t>
      </w:r>
      <w:r w:rsidRPr="00361375">
        <w:rPr>
          <w:rStyle w:val="Emphasis"/>
          <w:highlight w:val="cyan"/>
        </w:rPr>
        <w:t>heterogeneity</w:t>
      </w:r>
      <w:r w:rsidRPr="00361375">
        <w:rPr>
          <w:sz w:val="16"/>
        </w:rPr>
        <w:t xml:space="preserve"> </w:t>
      </w:r>
      <w:r w:rsidRPr="00361375">
        <w:rPr>
          <w:rStyle w:val="StyleUnderline"/>
        </w:rPr>
        <w:t xml:space="preserve">across labor markets </w:t>
      </w:r>
      <w:r w:rsidRPr="00361375">
        <w:rPr>
          <w:rStyle w:val="StyleUnderline"/>
          <w:highlight w:val="cyan"/>
        </w:rPr>
        <w:t>means one-size-fits</w:t>
      </w:r>
      <w:r w:rsidRPr="00361375">
        <w:rPr>
          <w:rStyle w:val="StyleUnderline"/>
        </w:rPr>
        <w:t>-all solutions</w:t>
      </w:r>
      <w:r w:rsidRPr="00361375">
        <w:rPr>
          <w:sz w:val="16"/>
        </w:rPr>
        <w:t xml:space="preserve">, </w:t>
      </w:r>
      <w:r w:rsidRPr="00361375">
        <w:rPr>
          <w:rStyle w:val="StyleUnderline"/>
        </w:rPr>
        <w:t>like</w:t>
      </w:r>
      <w:r w:rsidRPr="00361375">
        <w:rPr>
          <w:sz w:val="16"/>
        </w:rPr>
        <w:t xml:space="preserve"> raising the minimum wage or nationwide permissive labor </w:t>
      </w:r>
      <w:r w:rsidRPr="00361375">
        <w:rPr>
          <w:rStyle w:val="Emphasis"/>
          <w:highlight w:val="cyan"/>
        </w:rPr>
        <w:t>union laws</w:t>
      </w:r>
      <w:r w:rsidRPr="00361375">
        <w:rPr>
          <w:sz w:val="16"/>
        </w:rPr>
        <w:t xml:space="preserve">, will </w:t>
      </w:r>
      <w:r w:rsidRPr="00361375">
        <w:rPr>
          <w:rStyle w:val="StyleUnderline"/>
          <w:highlight w:val="cyan"/>
        </w:rPr>
        <w:t xml:space="preserve">cause </w:t>
      </w:r>
      <w:r w:rsidRPr="00361375">
        <w:rPr>
          <w:rStyle w:val="Emphasis"/>
          <w:highlight w:val="cyan"/>
        </w:rPr>
        <w:t>significant problems</w:t>
      </w:r>
      <w:r w:rsidRPr="00361375">
        <w:rPr>
          <w:sz w:val="16"/>
        </w:rPr>
        <w:t xml:space="preserve"> in some areas or in some industries, </w:t>
      </w:r>
      <w:r w:rsidRPr="00361375">
        <w:rPr>
          <w:rStyle w:val="StyleUnderline"/>
          <w:highlight w:val="cyan"/>
        </w:rPr>
        <w:t>even if they</w:t>
      </w:r>
      <w:r w:rsidRPr="00361375">
        <w:rPr>
          <w:rStyle w:val="StyleUnderline"/>
        </w:rPr>
        <w:t xml:space="preserve"> help </w:t>
      </w:r>
      <w:r w:rsidRPr="00361375">
        <w:rPr>
          <w:rStyle w:val="StyleUnderline"/>
          <w:highlight w:val="cyan"/>
        </w:rPr>
        <w:t xml:space="preserve">alleviate monopsony power </w:t>
      </w:r>
      <w:r w:rsidRPr="00361375">
        <w:rPr>
          <w:rStyle w:val="StyleUnderline"/>
        </w:rPr>
        <w:t>where it exists</w:t>
      </w:r>
      <w:r w:rsidRPr="00361375">
        <w:rPr>
          <w:sz w:val="16"/>
        </w:rPr>
        <w:t>.</w:t>
      </w:r>
    </w:p>
    <w:p w14:paraId="055F61E9" w14:textId="77777777" w:rsidR="00BB1C83" w:rsidRPr="00361375" w:rsidRDefault="00BB1C83" w:rsidP="00BB1C83">
      <w:pPr>
        <w:rPr>
          <w:sz w:val="16"/>
        </w:rPr>
      </w:pPr>
      <w:r w:rsidRPr="00361375">
        <w:rPr>
          <w:sz w:val="16"/>
        </w:rPr>
        <w:t xml:space="preserve">An increased federal minimum wage or even a hike across a whole state might successfully raises workers’ wage rates at the cost of monopsony rents in some places but </w:t>
      </w:r>
      <w:r w:rsidRPr="00361375">
        <w:rPr>
          <w:rStyle w:val="StyleUnderline"/>
        </w:rPr>
        <w:t>significantly reduce employment</w:t>
      </w:r>
      <w:r w:rsidRPr="00361375">
        <w:rPr>
          <w:sz w:val="16"/>
        </w:rPr>
        <w:t xml:space="preserve"> </w:t>
      </w:r>
      <w:r w:rsidRPr="00361375">
        <w:rPr>
          <w:rStyle w:val="StyleUnderline"/>
        </w:rPr>
        <w:t>elsewhere</w:t>
      </w:r>
      <w:r w:rsidRPr="00361375">
        <w:rPr>
          <w:sz w:val="16"/>
        </w:rPr>
        <w:t xml:space="preserve">. </w:t>
      </w:r>
      <w:r w:rsidRPr="00361375">
        <w:rPr>
          <w:rStyle w:val="StyleUnderline"/>
          <w:highlight w:val="cyan"/>
        </w:rPr>
        <w:t>It seems unlikely</w:t>
      </w:r>
      <w:r w:rsidRPr="00361375">
        <w:rPr>
          <w:sz w:val="16"/>
        </w:rPr>
        <w:t xml:space="preserve"> the same </w:t>
      </w:r>
      <w:r w:rsidRPr="00361375">
        <w:rPr>
          <w:rStyle w:val="Emphasis"/>
          <w:highlight w:val="cyan"/>
        </w:rPr>
        <w:t>wage floor</w:t>
      </w:r>
      <w:r w:rsidRPr="00361375">
        <w:rPr>
          <w:sz w:val="16"/>
        </w:rPr>
        <w:t xml:space="preserve"> </w:t>
      </w:r>
      <w:r w:rsidRPr="00361375">
        <w:rPr>
          <w:rStyle w:val="StyleUnderline"/>
          <w:highlight w:val="cyan"/>
        </w:rPr>
        <w:t>could</w:t>
      </w:r>
      <w:r w:rsidRPr="00361375">
        <w:rPr>
          <w:sz w:val="16"/>
        </w:rPr>
        <w:t xml:space="preserve"> perfectly </w:t>
      </w:r>
      <w:r w:rsidRPr="00361375">
        <w:rPr>
          <w:rStyle w:val="Emphasis"/>
          <w:highlight w:val="cyan"/>
        </w:rPr>
        <w:t>correct</w:t>
      </w:r>
      <w:r w:rsidRPr="00361375">
        <w:rPr>
          <w:rStyle w:val="StyleUnderline"/>
          <w:highlight w:val="cyan"/>
        </w:rPr>
        <w:t xml:space="preserve"> for </w:t>
      </w:r>
      <w:r w:rsidRPr="00361375">
        <w:rPr>
          <w:rStyle w:val="Emphasis"/>
          <w:highlight w:val="cyan"/>
        </w:rPr>
        <w:t>monopsony power</w:t>
      </w:r>
      <w:r w:rsidRPr="00361375">
        <w:rPr>
          <w:sz w:val="16"/>
        </w:rPr>
        <w:t xml:space="preserve"> </w:t>
      </w:r>
      <w:r w:rsidRPr="00361375">
        <w:rPr>
          <w:rStyle w:val="StyleUnderline"/>
        </w:rPr>
        <w:t>in all low-pay industries across the whole country</w:t>
      </w:r>
      <w:r w:rsidRPr="00361375">
        <w:rPr>
          <w:sz w:val="16"/>
        </w:rPr>
        <w:t>.</w:t>
      </w:r>
    </w:p>
    <w:p w14:paraId="373BE815" w14:textId="77777777" w:rsidR="00BB1C83" w:rsidRPr="00361375" w:rsidRDefault="00BB1C83" w:rsidP="00BB1C83">
      <w:pPr>
        <w:rPr>
          <w:rStyle w:val="StyleUnderline"/>
        </w:rPr>
      </w:pPr>
      <w:r w:rsidRPr="00361375">
        <w:rPr>
          <w:sz w:val="16"/>
        </w:rPr>
        <w:t xml:space="preserve">Finally, the </w:t>
      </w:r>
      <w:r w:rsidRPr="00361375">
        <w:rPr>
          <w:rStyle w:val="StyleUnderline"/>
        </w:rPr>
        <w:t xml:space="preserve">nuanced reality </w:t>
      </w:r>
      <w:r w:rsidRPr="00361375">
        <w:rPr>
          <w:rStyle w:val="StyleUnderline"/>
          <w:highlight w:val="cyan"/>
        </w:rPr>
        <w:t xml:space="preserve">where labor markets are </w:t>
      </w:r>
      <w:r w:rsidRPr="00361375">
        <w:rPr>
          <w:rStyle w:val="Emphasis"/>
          <w:highlight w:val="cyan"/>
        </w:rPr>
        <w:t>monopsonistically competitive</w:t>
      </w:r>
      <w:r w:rsidRPr="00361375">
        <w:rPr>
          <w:sz w:val="16"/>
        </w:rPr>
        <w:t xml:space="preserve">, </w:t>
      </w:r>
      <w:r w:rsidRPr="00361375">
        <w:rPr>
          <w:rStyle w:val="StyleUnderline"/>
        </w:rPr>
        <w:t xml:space="preserve">with free entry </w:t>
      </w:r>
      <w:r w:rsidRPr="00361375">
        <w:rPr>
          <w:rStyle w:val="StyleUnderline"/>
          <w:highlight w:val="cyan"/>
        </w:rPr>
        <w:t>curbing</w:t>
      </w:r>
      <w:r w:rsidRPr="00361375">
        <w:rPr>
          <w:rStyle w:val="StyleUnderline"/>
        </w:rPr>
        <w:t xml:space="preserve"> </w:t>
      </w:r>
      <w:r w:rsidRPr="00361375">
        <w:rPr>
          <w:rStyle w:val="StyleUnderline"/>
          <w:highlight w:val="cyan"/>
        </w:rPr>
        <w:t>excessive profits over time</w:t>
      </w:r>
      <w:r w:rsidRPr="00361375">
        <w:rPr>
          <w:rStyle w:val="StyleUnderline"/>
        </w:rPr>
        <w:t xml:space="preserve">, means that </w:t>
      </w:r>
      <w:r w:rsidRPr="00361375">
        <w:rPr>
          <w:rStyle w:val="StyleUnderline"/>
          <w:highlight w:val="cyan"/>
        </w:rPr>
        <w:t>heavy-handed policies</w:t>
      </w:r>
      <w:r w:rsidRPr="00361375">
        <w:rPr>
          <w:rStyle w:val="StyleUnderline"/>
        </w:rPr>
        <w:t xml:space="preserve"> are likely to </w:t>
      </w:r>
      <w:r w:rsidRPr="00361375">
        <w:rPr>
          <w:rStyle w:val="StyleUnderline"/>
          <w:highlight w:val="cyan"/>
        </w:rPr>
        <w:t>reduce</w:t>
      </w:r>
      <w:r w:rsidRPr="00361375">
        <w:rPr>
          <w:rStyle w:val="StyleUnderline"/>
        </w:rPr>
        <w:t xml:space="preserve"> </w:t>
      </w:r>
      <w:r w:rsidRPr="00361375">
        <w:rPr>
          <w:rStyle w:val="Emphasis"/>
        </w:rPr>
        <w:t>job</w:t>
      </w:r>
      <w:r w:rsidRPr="00361375">
        <w:rPr>
          <w:rStyle w:val="StyleUnderline"/>
        </w:rPr>
        <w:t xml:space="preserve"> </w:t>
      </w:r>
      <w:r w:rsidRPr="00361375">
        <w:rPr>
          <w:rStyle w:val="Emphasis"/>
          <w:highlight w:val="cyan"/>
        </w:rPr>
        <w:t>differentiation</w:t>
      </w:r>
      <w:r w:rsidRPr="00361375">
        <w:rPr>
          <w:sz w:val="16"/>
        </w:rPr>
        <w:t xml:space="preserve"> and </w:t>
      </w:r>
      <w:r w:rsidRPr="00361375">
        <w:rPr>
          <w:rStyle w:val="Emphasis"/>
          <w:highlight w:val="cyan"/>
        </w:rPr>
        <w:t>flexibility</w:t>
      </w:r>
      <w:r w:rsidRPr="00361375">
        <w:rPr>
          <w:sz w:val="16"/>
        </w:rPr>
        <w:t xml:space="preserve"> that is valued by workers. Higher minimum wages, mandatory maternity leave, and mandatory vacations would narrow the diversity of possible job packages and </w:t>
      </w:r>
      <w:r w:rsidRPr="00361375">
        <w:rPr>
          <w:rStyle w:val="StyleUnderline"/>
        </w:rPr>
        <w:t>reduce the welfare for some workers.</w:t>
      </w:r>
    </w:p>
    <w:p w14:paraId="10434F90" w14:textId="77777777" w:rsidR="00BB1C83" w:rsidRPr="00361375" w:rsidRDefault="00BB1C83" w:rsidP="00BB1C83">
      <w:pPr>
        <w:rPr>
          <w:sz w:val="16"/>
        </w:rPr>
      </w:pPr>
      <w:r w:rsidRPr="00361375">
        <w:rPr>
          <w:sz w:val="16"/>
        </w:rPr>
        <w:t xml:space="preserve">Pay disclosure laws might make it more difficult for firms with monopsony power to wage discriminate, leading to worse employment outcomes. Banning non-compete agreements in contracts can have significant unintended consequences too, even if they do make workers more mobile. </w:t>
      </w:r>
      <w:r w:rsidRPr="00361375">
        <w:rPr>
          <w:rStyle w:val="StyleUnderline"/>
        </w:rPr>
        <w:t>Even if wages increase</w:t>
      </w:r>
      <w:r w:rsidRPr="00361375">
        <w:rPr>
          <w:sz w:val="16"/>
        </w:rPr>
        <w:t xml:space="preserve"> marginally in the short run, the </w:t>
      </w:r>
      <w:r w:rsidRPr="00361375">
        <w:rPr>
          <w:rStyle w:val="StyleUnderline"/>
        </w:rPr>
        <w:t>ban might make firms refrain from sharing productivity-enhancing information or providing adequate investment in workers. Indeed, evidence suggests such contracts foster risky research-and-development investments and more training in workers</w:t>
      </w:r>
      <w:r w:rsidRPr="00361375">
        <w:rPr>
          <w:sz w:val="16"/>
        </w:rPr>
        <w:t>.</w:t>
      </w:r>
    </w:p>
    <w:p w14:paraId="01500A4D" w14:textId="77777777" w:rsidR="00BB1C83" w:rsidRPr="00361375" w:rsidRDefault="00BB1C83" w:rsidP="00BB1C83">
      <w:pPr>
        <w:rPr>
          <w:sz w:val="16"/>
        </w:rPr>
      </w:pPr>
      <w:r w:rsidRPr="00361375">
        <w:rPr>
          <w:sz w:val="16"/>
        </w:rPr>
        <w:t>Instead of the above interventions, policymakers could help workers by removing government-imposed constraints on mobility or the ability to change occupations. Occupational licensing reduces mobility across professions, increasing wage-setting power on the margin. In a 2020 working paper, Morris Kleiner and Ming Xu suggest licensing accounts for almost 8% of the total decline in occupational mobility over the last two decades. Zoning policies restricting businesses in certain locations or pricing workers out of moving because of higher housing costs are also likely to bolster local market power by reducing options available to workers.</w:t>
      </w:r>
    </w:p>
    <w:p w14:paraId="76A7EE48" w14:textId="77777777" w:rsidR="00BB1C83" w:rsidRPr="00361375" w:rsidRDefault="00BB1C83" w:rsidP="00BB1C83">
      <w:pPr>
        <w:rPr>
          <w:sz w:val="16"/>
        </w:rPr>
      </w:pPr>
      <w:r w:rsidRPr="00361375">
        <w:rPr>
          <w:sz w:val="16"/>
        </w:rPr>
        <w:t>CONCLUSION</w:t>
      </w:r>
    </w:p>
    <w:p w14:paraId="236D36D9" w14:textId="77777777" w:rsidR="00BB1C83" w:rsidRPr="00361375" w:rsidRDefault="00BB1C83" w:rsidP="00BB1C83">
      <w:pPr>
        <w:rPr>
          <w:rStyle w:val="StyleUnderline"/>
        </w:rPr>
      </w:pPr>
      <w:r w:rsidRPr="00361375">
        <w:rPr>
          <w:sz w:val="16"/>
        </w:rPr>
        <w:t xml:space="preserve">The surge of interest in market power has brought important contributions to our understanding of labor markets. Nevertheless, </w:t>
      </w:r>
      <w:r w:rsidRPr="00361375">
        <w:rPr>
          <w:rStyle w:val="StyleUnderline"/>
        </w:rPr>
        <w:t xml:space="preserve">the leap from existing evidence to </w:t>
      </w:r>
      <w:r w:rsidRPr="00361375">
        <w:rPr>
          <w:rStyle w:val="StyleUnderline"/>
          <w:highlight w:val="cyan"/>
        </w:rPr>
        <w:t>calls to transform labor</w:t>
      </w:r>
      <w:r w:rsidRPr="00361375">
        <w:rPr>
          <w:rStyle w:val="StyleUnderline"/>
        </w:rPr>
        <w:t xml:space="preserve"> market policies </w:t>
      </w:r>
      <w:r w:rsidRPr="00361375">
        <w:rPr>
          <w:rStyle w:val="StyleUnderline"/>
          <w:highlight w:val="cyan"/>
        </w:rPr>
        <w:t>is</w:t>
      </w:r>
      <w:r w:rsidRPr="00361375">
        <w:rPr>
          <w:rStyle w:val="StyleUnderline"/>
        </w:rPr>
        <w:t xml:space="preserve"> </w:t>
      </w:r>
      <w:r w:rsidRPr="00361375">
        <w:rPr>
          <w:rStyle w:val="StyleUnderline"/>
          <w:highlight w:val="cyan"/>
        </w:rPr>
        <w:t>misguided</w:t>
      </w:r>
      <w:r w:rsidRPr="00361375">
        <w:rPr>
          <w:rStyle w:val="StyleUnderline"/>
        </w:rPr>
        <w:t>.</w:t>
      </w:r>
    </w:p>
    <w:p w14:paraId="2FDDD70F" w14:textId="77777777" w:rsidR="00BB1C83" w:rsidRPr="00361375" w:rsidRDefault="00BB1C83" w:rsidP="00BB1C83">
      <w:pPr>
        <w:rPr>
          <w:sz w:val="16"/>
        </w:rPr>
      </w:pPr>
      <w:r w:rsidRPr="00361375">
        <w:rPr>
          <w:sz w:val="16"/>
        </w:rPr>
        <w:t xml:space="preserve">Policymakers should avoid swift policy action based on these studies. Blanket policies, such as large minimum wage increases, further government </w:t>
      </w:r>
      <w:r w:rsidRPr="00361375">
        <w:rPr>
          <w:rStyle w:val="StyleUnderline"/>
          <w:highlight w:val="cyan"/>
        </w:rPr>
        <w:t>support for collective bargaining</w:t>
      </w:r>
      <w:r w:rsidRPr="00361375">
        <w:rPr>
          <w:sz w:val="16"/>
        </w:rPr>
        <w:t xml:space="preserve">, and applying antitrust laws to labor markets </w:t>
      </w:r>
      <w:r w:rsidRPr="00361375">
        <w:rPr>
          <w:rStyle w:val="Emphasis"/>
          <w:highlight w:val="cyan"/>
        </w:rPr>
        <w:t xml:space="preserve">risk </w:t>
      </w:r>
      <w:r w:rsidRPr="00361375">
        <w:rPr>
          <w:rStyle w:val="Emphasis"/>
        </w:rPr>
        <w:t xml:space="preserve">doing </w:t>
      </w:r>
      <w:r w:rsidRPr="00361375">
        <w:rPr>
          <w:rStyle w:val="Emphasis"/>
          <w:highlight w:val="cyan"/>
        </w:rPr>
        <w:t>great harm</w:t>
      </w:r>
      <w:r w:rsidRPr="00361375">
        <w:rPr>
          <w:sz w:val="16"/>
        </w:rPr>
        <w:t>. To the extent policymakers are worried about monopsony (and even if they are not), they should focus on removing government-erected barriers to workers’ geographical or occupational mobility.</w:t>
      </w:r>
    </w:p>
    <w:p w14:paraId="6C902513" w14:textId="77777777" w:rsidR="00BB1C83" w:rsidRPr="00361375" w:rsidRDefault="00BB1C83" w:rsidP="00BB1C83">
      <w:pPr>
        <w:pStyle w:val="Heading3"/>
        <w:rPr>
          <w:rFonts w:cs="Calibri"/>
        </w:rPr>
      </w:pPr>
      <w:r w:rsidRPr="00361375">
        <w:rPr>
          <w:rFonts w:cs="Calibri"/>
        </w:rPr>
        <w:t>Unions Bad---Perception---2NC</w:t>
      </w:r>
    </w:p>
    <w:p w14:paraId="70EB46CE" w14:textId="77777777" w:rsidR="00BB1C83" w:rsidRPr="00361375" w:rsidRDefault="00BB1C83" w:rsidP="00BB1C83">
      <w:pPr>
        <w:pStyle w:val="Heading4"/>
        <w:rPr>
          <w:rFonts w:cs="Calibri"/>
        </w:rPr>
      </w:pPr>
      <w:r w:rsidRPr="00361375">
        <w:rPr>
          <w:rFonts w:cs="Calibri"/>
        </w:rPr>
        <w:t xml:space="preserve">Unions are the </w:t>
      </w:r>
      <w:r w:rsidRPr="00361375">
        <w:rPr>
          <w:rFonts w:cs="Calibri"/>
          <w:u w:val="single"/>
        </w:rPr>
        <w:t>largest</w:t>
      </w:r>
      <w:r w:rsidRPr="00361375">
        <w:rPr>
          <w:rFonts w:cs="Calibri"/>
        </w:rPr>
        <w:t xml:space="preserve"> internal link.</w:t>
      </w:r>
    </w:p>
    <w:p w14:paraId="0D084540" w14:textId="77777777" w:rsidR="00BB1C83" w:rsidRPr="00361375" w:rsidRDefault="00BB1C83" w:rsidP="00BB1C83">
      <w:r w:rsidRPr="00361375">
        <w:t xml:space="preserve">Branimir </w:t>
      </w:r>
      <w:r w:rsidRPr="00361375">
        <w:rPr>
          <w:rStyle w:val="Style13ptBold"/>
        </w:rPr>
        <w:t>Jovanovic &amp;</w:t>
      </w:r>
      <w:r w:rsidRPr="00361375">
        <w:t xml:space="preserve"> Marjan </w:t>
      </w:r>
      <w:r w:rsidRPr="00361375">
        <w:rPr>
          <w:rStyle w:val="Style13ptBold"/>
        </w:rPr>
        <w:t>Petreski 14</w:t>
      </w:r>
      <w:r w:rsidRPr="00361375">
        <w:t xml:space="preserve">. Economist at The Vienna Institute for International Economic Studies, PhD in economics from the University of Rome. Professor of Economics &amp; Statistics at the University American College Skopje. “Monetary policy, exchange rates and labor unions in SEE and the CIS during the financial crisis.” </w:t>
      </w:r>
      <w:r w:rsidRPr="00361375">
        <w:rPr>
          <w:i/>
          <w:iCs/>
        </w:rPr>
        <w:t>Economic Systems</w:t>
      </w:r>
      <w:r w:rsidRPr="00361375">
        <w:t xml:space="preserve">, 38.3, 309-310. </w:t>
      </w:r>
    </w:p>
    <w:p w14:paraId="115557D5" w14:textId="77777777" w:rsidR="00BB1C83" w:rsidRPr="00361375" w:rsidRDefault="00BB1C83" w:rsidP="00BB1C83">
      <w:pPr>
        <w:rPr>
          <w:sz w:val="16"/>
        </w:rPr>
      </w:pPr>
      <w:r w:rsidRPr="00361375">
        <w:rPr>
          <w:sz w:val="16"/>
        </w:rPr>
        <w:t xml:space="preserve">The objective of this paper is to assess whether the levels of unionization and the rigidity of exchange rates represent a constraint for the monetary policy in South-Eastern Europe and the Commonwealth of Independent States, with a particular focus on the recent economic crisis. Towards that end, a New Keynesian model with price and wage rigidities is used. </w:t>
      </w:r>
      <w:r w:rsidRPr="00361375">
        <w:rPr>
          <w:rStyle w:val="StyleUnderline"/>
        </w:rPr>
        <w:t xml:space="preserve">The results point out that </w:t>
      </w:r>
      <w:r w:rsidRPr="00361375">
        <w:rPr>
          <w:rStyle w:val="Emphasis"/>
        </w:rPr>
        <w:t>monetary policy</w:t>
      </w:r>
      <w:r w:rsidRPr="00361375">
        <w:rPr>
          <w:rStyle w:val="StyleUnderline"/>
        </w:rPr>
        <w:t xml:space="preserve"> responded counter-cyclically during the crisis </w:t>
      </w:r>
      <w:r w:rsidRPr="00361375">
        <w:rPr>
          <w:rStyle w:val="Emphasis"/>
        </w:rPr>
        <w:t>only</w:t>
      </w:r>
      <w:r w:rsidRPr="00361375">
        <w:rPr>
          <w:rStyle w:val="StyleUnderline"/>
        </w:rPr>
        <w:t xml:space="preserve"> in countries with </w:t>
      </w:r>
      <w:r w:rsidRPr="00361375">
        <w:rPr>
          <w:rStyle w:val="Emphasis"/>
        </w:rPr>
        <w:t>weak trade unions</w:t>
      </w:r>
      <w:r w:rsidRPr="00361375">
        <w:rPr>
          <w:sz w:val="16"/>
        </w:rPr>
        <w:t xml:space="preserve"> and countries with flexible exchange rates, </w:t>
      </w:r>
      <w:r w:rsidRPr="00361375">
        <w:rPr>
          <w:rStyle w:val="StyleUnderline"/>
        </w:rPr>
        <w:t>which indicates that</w:t>
      </w:r>
      <w:r w:rsidRPr="00361375">
        <w:rPr>
          <w:sz w:val="16"/>
        </w:rPr>
        <w:t xml:space="preserve"> fixed exchange rates and </w:t>
      </w:r>
      <w:r w:rsidRPr="00361375">
        <w:rPr>
          <w:rStyle w:val="StyleUnderline"/>
        </w:rPr>
        <w:t xml:space="preserve">strong trade unions </w:t>
      </w:r>
      <w:r w:rsidRPr="00361375">
        <w:rPr>
          <w:rStyle w:val="Emphasis"/>
        </w:rPr>
        <w:t>constrain</w:t>
      </w:r>
      <w:r w:rsidRPr="00361375">
        <w:rPr>
          <w:rStyle w:val="StyleUnderline"/>
        </w:rPr>
        <w:t xml:space="preserve"> monetary policy</w:t>
      </w:r>
      <w:r w:rsidRPr="00361375">
        <w:rPr>
          <w:sz w:val="16"/>
        </w:rPr>
        <w:t xml:space="preserve"> in countries in these regions. Also, </w:t>
      </w:r>
      <w:r w:rsidRPr="00361375">
        <w:rPr>
          <w:rStyle w:val="StyleUnderline"/>
        </w:rPr>
        <w:t>the findings point out that</w:t>
      </w:r>
      <w:r w:rsidRPr="00361375">
        <w:rPr>
          <w:sz w:val="16"/>
        </w:rPr>
        <w:t xml:space="preserve"> </w:t>
      </w:r>
      <w:r w:rsidRPr="00361375">
        <w:rPr>
          <w:rStyle w:val="StyleUnderline"/>
          <w:highlight w:val="cyan"/>
        </w:rPr>
        <w:t>the main driver of</w:t>
      </w:r>
      <w:r w:rsidRPr="00361375">
        <w:rPr>
          <w:sz w:val="16"/>
        </w:rPr>
        <w:t xml:space="preserve"> the </w:t>
      </w:r>
      <w:r w:rsidRPr="00361375">
        <w:rPr>
          <w:rStyle w:val="Emphasis"/>
        </w:rPr>
        <w:t xml:space="preserve">price </w:t>
      </w:r>
      <w:r w:rsidRPr="00361375">
        <w:rPr>
          <w:rStyle w:val="Emphasis"/>
          <w:highlight w:val="cyan"/>
        </w:rPr>
        <w:t>inflation</w:t>
      </w:r>
      <w:r w:rsidRPr="00361375">
        <w:rPr>
          <w:sz w:val="16"/>
        </w:rPr>
        <w:t xml:space="preserve"> in these countries </w:t>
      </w:r>
      <w:r w:rsidRPr="00361375">
        <w:rPr>
          <w:rStyle w:val="StyleUnderline"/>
          <w:highlight w:val="cyan"/>
        </w:rPr>
        <w:t xml:space="preserve">is not economic activity, but </w:t>
      </w:r>
      <w:r w:rsidRPr="00361375">
        <w:rPr>
          <w:rStyle w:val="Emphasis"/>
          <w:highlight w:val="cyan"/>
        </w:rPr>
        <w:t>wages</w:t>
      </w:r>
      <w:r w:rsidRPr="00361375">
        <w:rPr>
          <w:rStyle w:val="StyleUnderline"/>
        </w:rPr>
        <w:t xml:space="preserve">, which are </w:t>
      </w:r>
      <w:r w:rsidRPr="00361375">
        <w:rPr>
          <w:rStyle w:val="StyleUnderline"/>
          <w:highlight w:val="cyan"/>
        </w:rPr>
        <w:t xml:space="preserve">affected to a </w:t>
      </w:r>
      <w:r w:rsidRPr="00361375">
        <w:rPr>
          <w:rStyle w:val="Emphasis"/>
          <w:highlight w:val="cyan"/>
        </w:rPr>
        <w:t>large extent</w:t>
      </w:r>
      <w:r w:rsidRPr="00361375">
        <w:rPr>
          <w:rStyle w:val="StyleUnderline"/>
          <w:highlight w:val="cyan"/>
        </w:rPr>
        <w:t xml:space="preserve"> by</w:t>
      </w:r>
      <w:r w:rsidRPr="00361375">
        <w:rPr>
          <w:sz w:val="16"/>
        </w:rPr>
        <w:t xml:space="preserve"> the trade </w:t>
      </w:r>
      <w:r w:rsidRPr="00361375">
        <w:rPr>
          <w:rStyle w:val="Emphasis"/>
          <w:highlight w:val="cyan"/>
        </w:rPr>
        <w:t>unions</w:t>
      </w:r>
      <w:r w:rsidRPr="00361375">
        <w:rPr>
          <w:sz w:val="16"/>
        </w:rPr>
        <w:t>. Therefore, trade unions should be active partners in the decision making processes in these countries.</w:t>
      </w:r>
    </w:p>
    <w:p w14:paraId="121746F8" w14:textId="77777777" w:rsidR="00BB1C83" w:rsidRPr="00361375" w:rsidRDefault="00BB1C83" w:rsidP="00BB1C83">
      <w:pPr>
        <w:rPr>
          <w:sz w:val="16"/>
        </w:rPr>
      </w:pPr>
      <w:r w:rsidRPr="00361375">
        <w:rPr>
          <w:sz w:val="16"/>
        </w:rPr>
        <w:t>Introduction</w:t>
      </w:r>
    </w:p>
    <w:p w14:paraId="220A619A" w14:textId="77777777" w:rsidR="00BB1C83" w:rsidRPr="00361375" w:rsidRDefault="00BB1C83" w:rsidP="00BB1C83">
      <w:pPr>
        <w:rPr>
          <w:sz w:val="16"/>
        </w:rPr>
      </w:pPr>
      <w:r w:rsidRPr="00361375">
        <w:rPr>
          <w:sz w:val="16"/>
        </w:rPr>
        <w:t>Different regions in the world faced the recent economic crisis differently. Countries in the Commonwealth of Independent States (CIS) and South-Eastern Europe (SEE), which were growing faster than those in many other regions in the world before the crisis, were severely hit in 2009, but also reverted to growth rapidly in 2010. Still, there are many differences in the growth records between different countries within these groups, which are, to some extent, a reflection of how authorities responded to the crisis. Some may be limited in their ability to respond to negative shocks by prevailing legal and institutional frameworks. For instance, take monetary policy. The ability of a country’s central bank to support the domestic economy during crises may be limited by the exchange rate regime: under fixed exchange rates, the efforts of the central bank to support the domestic economy during crises by lowering the interest rate may result in capital outflows and may jeopardize the chosen exchange rate regime, bringing more damage than benefit. Five of the SEE and CIS countries maintain a fixed exchange rate, ten have a rather limited flexibility, and only Romania, Serbia, Tajikistan and Turkey can be classified as floaters. That the exchange rate regime might have served as a constraint during the crisis can be seen from the fact that countries with fixed regimes actually increased their interest rates during the crisis instead of lowering them.1</w:t>
      </w:r>
    </w:p>
    <w:p w14:paraId="034F0BB1" w14:textId="77777777" w:rsidR="00BB1C83" w:rsidRPr="00361375" w:rsidRDefault="00BB1C83" w:rsidP="00BB1C83">
      <w:pPr>
        <w:rPr>
          <w:sz w:val="16"/>
        </w:rPr>
      </w:pPr>
      <w:r w:rsidRPr="00361375">
        <w:rPr>
          <w:rStyle w:val="StyleUnderline"/>
        </w:rPr>
        <w:t>Constraints</w:t>
      </w:r>
      <w:r w:rsidRPr="00361375">
        <w:rPr>
          <w:sz w:val="16"/>
        </w:rPr>
        <w:t xml:space="preserve"> can </w:t>
      </w:r>
      <w:r w:rsidRPr="00361375">
        <w:rPr>
          <w:rStyle w:val="StyleUnderline"/>
        </w:rPr>
        <w:t>emerge from</w:t>
      </w:r>
      <w:r w:rsidRPr="00361375">
        <w:rPr>
          <w:sz w:val="16"/>
        </w:rPr>
        <w:t xml:space="preserve"> other sources as well, such as </w:t>
      </w:r>
      <w:r w:rsidRPr="00361375">
        <w:rPr>
          <w:rStyle w:val="StyleUnderline"/>
        </w:rPr>
        <w:t>wage rigidities</w:t>
      </w:r>
      <w:r w:rsidRPr="00361375">
        <w:rPr>
          <w:sz w:val="16"/>
        </w:rPr>
        <w:t xml:space="preserve">. </w:t>
      </w:r>
      <w:r w:rsidRPr="00361375">
        <w:rPr>
          <w:rStyle w:val="Emphasis"/>
          <w:highlight w:val="cyan"/>
        </w:rPr>
        <w:t>Wage rigidities</w:t>
      </w:r>
      <w:r w:rsidRPr="00361375">
        <w:rPr>
          <w:sz w:val="16"/>
        </w:rPr>
        <w:t xml:space="preserve"> can </w:t>
      </w:r>
      <w:r w:rsidRPr="00361375">
        <w:rPr>
          <w:rStyle w:val="StyleUnderline"/>
          <w:highlight w:val="cyan"/>
        </w:rPr>
        <w:t xml:space="preserve">create </w:t>
      </w:r>
      <w:r w:rsidRPr="00361375">
        <w:rPr>
          <w:rStyle w:val="Emphasis"/>
          <w:highlight w:val="cyan"/>
        </w:rPr>
        <w:t>inflationary pressures</w:t>
      </w:r>
      <w:r w:rsidRPr="00361375">
        <w:rPr>
          <w:sz w:val="16"/>
        </w:rPr>
        <w:t xml:space="preserve"> during crises </w:t>
      </w:r>
      <w:r w:rsidRPr="00361375">
        <w:rPr>
          <w:rStyle w:val="StyleUnderline"/>
          <w:highlight w:val="cyan"/>
        </w:rPr>
        <w:t>and</w:t>
      </w:r>
      <w:r w:rsidRPr="00361375">
        <w:rPr>
          <w:sz w:val="16"/>
        </w:rPr>
        <w:t xml:space="preserve"> may </w:t>
      </w:r>
      <w:r w:rsidRPr="00361375">
        <w:rPr>
          <w:rStyle w:val="StyleUnderline"/>
          <w:highlight w:val="cyan"/>
        </w:rPr>
        <w:t>force</w:t>
      </w:r>
      <w:r w:rsidRPr="00361375">
        <w:rPr>
          <w:rStyle w:val="StyleUnderline"/>
        </w:rPr>
        <w:t xml:space="preserve"> </w:t>
      </w:r>
      <w:r w:rsidRPr="00361375">
        <w:rPr>
          <w:rStyle w:val="Emphasis"/>
          <w:highlight w:val="cyan"/>
        </w:rPr>
        <w:t>central banks</w:t>
      </w:r>
      <w:r w:rsidRPr="00361375">
        <w:rPr>
          <w:rStyle w:val="StyleUnderline"/>
          <w:highlight w:val="cyan"/>
        </w:rPr>
        <w:t xml:space="preserve"> to </w:t>
      </w:r>
      <w:r w:rsidRPr="00361375">
        <w:rPr>
          <w:rStyle w:val="Emphasis"/>
          <w:highlight w:val="cyan"/>
        </w:rPr>
        <w:t>increase</w:t>
      </w:r>
      <w:r w:rsidRPr="00361375">
        <w:rPr>
          <w:rStyle w:val="Emphasis"/>
        </w:rPr>
        <w:t xml:space="preserve"> interest </w:t>
      </w:r>
      <w:r w:rsidRPr="00361375">
        <w:rPr>
          <w:rStyle w:val="Emphasis"/>
          <w:highlight w:val="cyan"/>
        </w:rPr>
        <w:t>rates</w:t>
      </w:r>
      <w:r w:rsidRPr="00361375">
        <w:rPr>
          <w:sz w:val="16"/>
        </w:rPr>
        <w:t xml:space="preserve"> in order </w:t>
      </w:r>
      <w:r w:rsidRPr="00361375">
        <w:rPr>
          <w:rStyle w:val="StyleUnderline"/>
        </w:rPr>
        <w:t>to fight inflationary pressures instead of lowering them</w:t>
      </w:r>
      <w:r w:rsidRPr="00361375">
        <w:rPr>
          <w:sz w:val="16"/>
        </w:rPr>
        <w:t xml:space="preserve"> in order </w:t>
      </w:r>
      <w:r w:rsidRPr="00361375">
        <w:rPr>
          <w:rStyle w:val="StyleUnderline"/>
        </w:rPr>
        <w:t xml:space="preserve">to support domestic economic activity. That </w:t>
      </w:r>
      <w:r w:rsidRPr="00361375">
        <w:rPr>
          <w:rStyle w:val="StyleUnderline"/>
          <w:highlight w:val="cyan"/>
        </w:rPr>
        <w:t>wages</w:t>
      </w:r>
      <w:r w:rsidRPr="00361375">
        <w:rPr>
          <w:sz w:val="16"/>
        </w:rPr>
        <w:t xml:space="preserve"> might have indeed </w:t>
      </w:r>
      <w:r w:rsidRPr="00361375">
        <w:rPr>
          <w:rStyle w:val="StyleUnderline"/>
          <w:highlight w:val="cyan"/>
        </w:rPr>
        <w:t xml:space="preserve">served as </w:t>
      </w:r>
      <w:r w:rsidRPr="00361375">
        <w:rPr>
          <w:rStyle w:val="Emphasis"/>
          <w:highlight w:val="cyan"/>
        </w:rPr>
        <w:t>shock propagators</w:t>
      </w:r>
      <w:r w:rsidRPr="00361375">
        <w:rPr>
          <w:sz w:val="16"/>
        </w:rPr>
        <w:t xml:space="preserve"> in SEE and the CIS, rather than as shock absorbers </w:t>
      </w:r>
      <w:r w:rsidRPr="00361375">
        <w:rPr>
          <w:rStyle w:val="StyleUnderline"/>
          <w:highlight w:val="cyan"/>
        </w:rPr>
        <w:t>during</w:t>
      </w:r>
      <w:r w:rsidRPr="00361375">
        <w:rPr>
          <w:sz w:val="16"/>
        </w:rPr>
        <w:t xml:space="preserve"> the </w:t>
      </w:r>
      <w:r w:rsidRPr="00361375">
        <w:rPr>
          <w:rStyle w:val="Emphasis"/>
          <w:highlight w:val="cyan"/>
        </w:rPr>
        <w:t>crisis</w:t>
      </w:r>
      <w:r w:rsidRPr="00361375">
        <w:rPr>
          <w:rStyle w:val="StyleUnderline"/>
        </w:rPr>
        <w:t xml:space="preserve">, can be </w:t>
      </w:r>
      <w:r w:rsidRPr="00361375">
        <w:rPr>
          <w:rStyle w:val="StyleUnderline"/>
          <w:highlight w:val="cyan"/>
        </w:rPr>
        <w:t>seen</w:t>
      </w:r>
      <w:r w:rsidRPr="00361375">
        <w:rPr>
          <w:rStyle w:val="StyleUnderline"/>
        </w:rPr>
        <w:t xml:space="preserve"> from the observation that real wages continued to grow during the crisis </w:t>
      </w:r>
      <w:r w:rsidRPr="00361375">
        <w:rPr>
          <w:rStyle w:val="StyleUnderline"/>
          <w:highlight w:val="cyan"/>
        </w:rPr>
        <w:t>in 11 of</w:t>
      </w:r>
      <w:r w:rsidRPr="00361375">
        <w:rPr>
          <w:rStyle w:val="StyleUnderline"/>
        </w:rPr>
        <w:t xml:space="preserve"> the </w:t>
      </w:r>
      <w:r w:rsidRPr="00361375">
        <w:rPr>
          <w:rStyle w:val="StyleUnderline"/>
          <w:highlight w:val="cyan"/>
        </w:rPr>
        <w:t>19</w:t>
      </w:r>
      <w:r w:rsidRPr="00361375">
        <w:rPr>
          <w:sz w:val="16"/>
        </w:rPr>
        <w:t xml:space="preserve"> SEE and CIS </w:t>
      </w:r>
      <w:r w:rsidRPr="00361375">
        <w:rPr>
          <w:rStyle w:val="StyleUnderline"/>
          <w:highlight w:val="cyan"/>
        </w:rPr>
        <w:t>countries</w:t>
      </w:r>
      <w:r w:rsidRPr="00361375">
        <w:rPr>
          <w:sz w:val="16"/>
          <w:highlight w:val="cyan"/>
        </w:rPr>
        <w:t xml:space="preserve">. </w:t>
      </w:r>
      <w:r w:rsidRPr="00361375">
        <w:rPr>
          <w:rStyle w:val="StyleUnderline"/>
          <w:highlight w:val="cyan"/>
        </w:rPr>
        <w:t xml:space="preserve">The </w:t>
      </w:r>
      <w:r w:rsidRPr="00361375">
        <w:rPr>
          <w:rStyle w:val="Emphasis"/>
          <w:highlight w:val="cyan"/>
        </w:rPr>
        <w:t>main source</w:t>
      </w:r>
      <w:r w:rsidRPr="00361375">
        <w:rPr>
          <w:rStyle w:val="StyleUnderline"/>
        </w:rPr>
        <w:t xml:space="preserve"> of</w:t>
      </w:r>
      <w:r w:rsidRPr="00361375">
        <w:rPr>
          <w:sz w:val="16"/>
        </w:rPr>
        <w:t xml:space="preserve"> such </w:t>
      </w:r>
      <w:r w:rsidRPr="00361375">
        <w:rPr>
          <w:rStyle w:val="StyleUnderline"/>
        </w:rPr>
        <w:t xml:space="preserve">wage rigidities </w:t>
      </w:r>
      <w:r w:rsidRPr="00361375">
        <w:rPr>
          <w:rStyle w:val="StyleUnderline"/>
          <w:highlight w:val="cyan"/>
        </w:rPr>
        <w:t>is</w:t>
      </w:r>
      <w:r w:rsidRPr="00361375">
        <w:rPr>
          <w:sz w:val="16"/>
        </w:rPr>
        <w:t xml:space="preserve"> trade </w:t>
      </w:r>
      <w:r w:rsidRPr="00361375">
        <w:rPr>
          <w:rStyle w:val="Emphasis"/>
          <w:highlight w:val="cyan"/>
        </w:rPr>
        <w:t>unions</w:t>
      </w:r>
      <w:r w:rsidRPr="00361375">
        <w:rPr>
          <w:sz w:val="16"/>
        </w:rPr>
        <w:t>. SEE and CIS countries continue to have strong trade unions even today, twenty years after the break-up of the socialist system; 41% of the workers are members of unions, compared to 26% in the European Union (EU).</w:t>
      </w:r>
    </w:p>
    <w:p w14:paraId="0A80485D" w14:textId="77777777" w:rsidR="00BB1C83" w:rsidRPr="00361375" w:rsidRDefault="00BB1C83" w:rsidP="00BB1C83">
      <w:pPr>
        <w:pStyle w:val="Heading3"/>
        <w:rPr>
          <w:rFonts w:cs="Calibri"/>
        </w:rPr>
      </w:pPr>
      <w:r w:rsidRPr="00361375">
        <w:rPr>
          <w:rFonts w:cs="Calibri"/>
        </w:rPr>
        <w:t>Unions Bad---Inflation---2NC</w:t>
      </w:r>
    </w:p>
    <w:p w14:paraId="7664E110" w14:textId="77777777" w:rsidR="00BB1C83" w:rsidRPr="00361375" w:rsidRDefault="00BB1C83" w:rsidP="00BB1C83">
      <w:pPr>
        <w:pStyle w:val="Heading4"/>
        <w:rPr>
          <w:rFonts w:cs="Calibri"/>
        </w:rPr>
      </w:pPr>
      <w:r w:rsidRPr="00361375">
        <w:rPr>
          <w:rFonts w:cs="Calibri"/>
        </w:rPr>
        <w:t xml:space="preserve">Labor rights spike </w:t>
      </w:r>
      <w:r w:rsidRPr="00361375">
        <w:rPr>
          <w:rFonts w:cs="Calibri"/>
          <w:u w:val="single"/>
        </w:rPr>
        <w:t>employer costs</w:t>
      </w:r>
      <w:r w:rsidRPr="00361375">
        <w:rPr>
          <w:rFonts w:cs="Calibri"/>
        </w:rPr>
        <w:t xml:space="preserve">, risking </w:t>
      </w:r>
      <w:r w:rsidRPr="00361375">
        <w:rPr>
          <w:rFonts w:cs="Calibri"/>
          <w:u w:val="single"/>
        </w:rPr>
        <w:t>trillions</w:t>
      </w:r>
      <w:r w:rsidRPr="00361375">
        <w:rPr>
          <w:rFonts w:cs="Calibri"/>
        </w:rPr>
        <w:t>.</w:t>
      </w:r>
    </w:p>
    <w:p w14:paraId="171B2C60" w14:textId="77777777" w:rsidR="00BB1C83" w:rsidRPr="00361375" w:rsidRDefault="00BB1C83" w:rsidP="00BB1C83">
      <w:r w:rsidRPr="00361375">
        <w:t xml:space="preserve">Emmet </w:t>
      </w:r>
      <w:r w:rsidRPr="00361375">
        <w:rPr>
          <w:rStyle w:val="Style13ptBold"/>
        </w:rPr>
        <w:t>Bowling 25</w:t>
      </w:r>
      <w:r w:rsidRPr="00361375">
        <w:t>. Labor Policy Analyst for the American Action Forum, former House Budget Committee. “Economic Costs of the PRO Act: Update.” American Action Forum. February 12, 2025. https://www.americanactionforum.org/insight/economic-costs-of-the-pro-act-update/</w:t>
      </w:r>
    </w:p>
    <w:p w14:paraId="088215F3" w14:textId="77777777" w:rsidR="00BB1C83" w:rsidRPr="00361375" w:rsidRDefault="00BB1C83" w:rsidP="00BB1C83">
      <w:pPr>
        <w:rPr>
          <w:sz w:val="16"/>
        </w:rPr>
      </w:pPr>
      <w:r w:rsidRPr="00361375">
        <w:rPr>
          <w:sz w:val="16"/>
        </w:rPr>
        <w:t xml:space="preserve">The Protecting the Right to Organize (PRO) Act, a pro-union piece of legislation that has been introduced in Congress in 2019, 2021, and 2023, is likely to be reintroduced in the 119th Congress. The bill is intended to be “pro-worker” legislation, as it seeks </w:t>
      </w:r>
      <w:r w:rsidRPr="00361375">
        <w:rPr>
          <w:rStyle w:val="StyleUnderline"/>
          <w:highlight w:val="cyan"/>
        </w:rPr>
        <w:t>to strengthen</w:t>
      </w:r>
      <w:r w:rsidRPr="00361375">
        <w:rPr>
          <w:rStyle w:val="StyleUnderline"/>
        </w:rPr>
        <w:t xml:space="preserve"> </w:t>
      </w:r>
      <w:r w:rsidRPr="00361375">
        <w:rPr>
          <w:rStyle w:val="Emphasis"/>
          <w:highlight w:val="cyan"/>
        </w:rPr>
        <w:t>labor unions</w:t>
      </w:r>
      <w:r w:rsidRPr="00361375">
        <w:rPr>
          <w:rStyle w:val="StyleUnderline"/>
        </w:rPr>
        <w:t xml:space="preserve"> and </w:t>
      </w:r>
      <w:r w:rsidRPr="00361375">
        <w:rPr>
          <w:rStyle w:val="StyleUnderline"/>
          <w:highlight w:val="cyan"/>
        </w:rPr>
        <w:t>increase</w:t>
      </w:r>
      <w:r w:rsidRPr="00361375">
        <w:rPr>
          <w:rStyle w:val="StyleUnderline"/>
        </w:rPr>
        <w:t xml:space="preserve"> their collective </w:t>
      </w:r>
      <w:r w:rsidRPr="00361375">
        <w:rPr>
          <w:rStyle w:val="Emphasis"/>
          <w:highlight w:val="cyan"/>
        </w:rPr>
        <w:t>bargaining power</w:t>
      </w:r>
      <w:r w:rsidRPr="00361375">
        <w:rPr>
          <w:sz w:val="16"/>
        </w:rPr>
        <w:t xml:space="preserve">. Many of the provisions in the bill, however, </w:t>
      </w:r>
      <w:r w:rsidRPr="00361375">
        <w:rPr>
          <w:rStyle w:val="StyleUnderline"/>
          <w:highlight w:val="cyan"/>
        </w:rPr>
        <w:t>do not align with</w:t>
      </w:r>
      <w:r w:rsidRPr="00361375">
        <w:rPr>
          <w:rStyle w:val="StyleUnderline"/>
        </w:rPr>
        <w:t xml:space="preserve"> the majority of </w:t>
      </w:r>
      <w:r w:rsidRPr="00361375">
        <w:rPr>
          <w:rStyle w:val="StyleUnderline"/>
          <w:highlight w:val="cyan"/>
        </w:rPr>
        <w:t>workers’</w:t>
      </w:r>
      <w:r w:rsidRPr="00361375">
        <w:rPr>
          <w:rStyle w:val="StyleUnderline"/>
        </w:rPr>
        <w:t xml:space="preserve"> stated </w:t>
      </w:r>
      <w:r w:rsidRPr="00361375">
        <w:rPr>
          <w:rStyle w:val="StyleUnderline"/>
          <w:highlight w:val="cyan"/>
        </w:rPr>
        <w:t>preferences</w:t>
      </w:r>
      <w:r w:rsidRPr="00361375">
        <w:rPr>
          <w:rStyle w:val="StyleUnderline"/>
        </w:rPr>
        <w:t xml:space="preserve"> and have the potential to </w:t>
      </w:r>
      <w:r w:rsidRPr="00361375">
        <w:rPr>
          <w:rStyle w:val="StyleUnderline"/>
          <w:highlight w:val="cyan"/>
        </w:rPr>
        <w:t>harm</w:t>
      </w:r>
      <w:r w:rsidRPr="00361375">
        <w:rPr>
          <w:rStyle w:val="StyleUnderline"/>
        </w:rPr>
        <w:t xml:space="preserve"> employers, freelancers, and consumers across a </w:t>
      </w:r>
      <w:r w:rsidRPr="00361375">
        <w:rPr>
          <w:rStyle w:val="StyleUnderline"/>
          <w:highlight w:val="cyan"/>
        </w:rPr>
        <w:t>wide array of industries</w:t>
      </w:r>
      <w:r w:rsidRPr="00361375">
        <w:rPr>
          <w:sz w:val="16"/>
        </w:rPr>
        <w:t>. Among other things, the provisions of the PRO Act would narrow the classification criteria for independent contractors (ICs), expand the number of businesses subject to joint-employer liability, repeal all right-to-work laws, and restrict employers from replacing strikers.</w:t>
      </w:r>
    </w:p>
    <w:p w14:paraId="0190D22A" w14:textId="77777777" w:rsidR="00BB1C83" w:rsidRPr="00361375" w:rsidRDefault="00BB1C83" w:rsidP="00BB1C83">
      <w:pPr>
        <w:rPr>
          <w:sz w:val="16"/>
        </w:rPr>
      </w:pPr>
      <w:r w:rsidRPr="00361375">
        <w:rPr>
          <w:sz w:val="16"/>
        </w:rPr>
        <w:t xml:space="preserve">The PRO </w:t>
      </w:r>
      <w:r w:rsidRPr="00361375">
        <w:rPr>
          <w:rStyle w:val="StyleUnderline"/>
        </w:rPr>
        <w:t xml:space="preserve">Act would have dramatic implications for the </w:t>
      </w:r>
      <w:r w:rsidRPr="00361375">
        <w:rPr>
          <w:rStyle w:val="StyleUnderline"/>
          <w:highlight w:val="cyan"/>
        </w:rPr>
        <w:t>labor market</w:t>
      </w:r>
      <w:r w:rsidRPr="00361375">
        <w:rPr>
          <w:sz w:val="16"/>
        </w:rPr>
        <w:t xml:space="preserve"> and the U.S. economy. The legislation would </w:t>
      </w:r>
      <w:r w:rsidRPr="00361375">
        <w:rPr>
          <w:rStyle w:val="StyleUnderline"/>
          <w:highlight w:val="cyan"/>
        </w:rPr>
        <w:t xml:space="preserve">impose </w:t>
      </w:r>
      <w:r w:rsidRPr="00361375">
        <w:rPr>
          <w:rStyle w:val="Emphasis"/>
          <w:highlight w:val="cyan"/>
        </w:rPr>
        <w:t>significant costs</w:t>
      </w:r>
      <w:r w:rsidRPr="00361375">
        <w:rPr>
          <w:rStyle w:val="StyleUnderline"/>
          <w:highlight w:val="cyan"/>
        </w:rPr>
        <w:t xml:space="preserve"> on employers</w:t>
      </w:r>
      <w:r w:rsidRPr="00361375">
        <w:rPr>
          <w:sz w:val="16"/>
        </w:rPr>
        <w:t xml:space="preserve">, particularly </w:t>
      </w:r>
      <w:r w:rsidRPr="00361375">
        <w:rPr>
          <w:rStyle w:val="StyleUnderline"/>
          <w:highlight w:val="cyan"/>
        </w:rPr>
        <w:t>small business</w:t>
      </w:r>
      <w:r w:rsidRPr="00361375">
        <w:rPr>
          <w:sz w:val="16"/>
        </w:rPr>
        <w:t xml:space="preserve"> owners such as </w:t>
      </w:r>
      <w:r w:rsidRPr="00361375">
        <w:rPr>
          <w:rStyle w:val="Emphasis"/>
        </w:rPr>
        <w:t>franchisees</w:t>
      </w:r>
      <w:r w:rsidRPr="00361375">
        <w:rPr>
          <w:rStyle w:val="StyleUnderline"/>
        </w:rPr>
        <w:t xml:space="preserve"> and </w:t>
      </w:r>
      <w:r w:rsidRPr="00361375">
        <w:rPr>
          <w:rStyle w:val="Emphasis"/>
        </w:rPr>
        <w:t>entrepreneurs</w:t>
      </w:r>
      <w:r w:rsidRPr="00361375">
        <w:rPr>
          <w:sz w:val="16"/>
        </w:rPr>
        <w:t xml:space="preserve">, who would be subject to higher costs that they would likely be </w:t>
      </w:r>
      <w:r w:rsidRPr="00361375">
        <w:rPr>
          <w:rStyle w:val="StyleUnderline"/>
          <w:highlight w:val="cyan"/>
        </w:rPr>
        <w:t>unable to absorb</w:t>
      </w:r>
      <w:r w:rsidRPr="00361375">
        <w:rPr>
          <w:sz w:val="16"/>
        </w:rPr>
        <w:t xml:space="preserve">. Higher </w:t>
      </w:r>
      <w:r w:rsidRPr="00361375">
        <w:rPr>
          <w:rStyle w:val="StyleUnderline"/>
        </w:rPr>
        <w:t xml:space="preserve">employer costs would </w:t>
      </w:r>
      <w:r w:rsidRPr="00361375">
        <w:rPr>
          <w:rStyle w:val="StyleUnderline"/>
          <w:highlight w:val="cyan"/>
        </w:rPr>
        <w:t xml:space="preserve">result in </w:t>
      </w:r>
      <w:r w:rsidRPr="00361375">
        <w:rPr>
          <w:rStyle w:val="Emphasis"/>
          <w:highlight w:val="cyan"/>
        </w:rPr>
        <w:t>higher prices</w:t>
      </w:r>
      <w:r w:rsidRPr="00361375">
        <w:rPr>
          <w:rStyle w:val="StyleUnderline"/>
        </w:rPr>
        <w:t xml:space="preserve"> for consumers and </w:t>
      </w:r>
      <w:r w:rsidRPr="00361375">
        <w:rPr>
          <w:rStyle w:val="StyleUnderline"/>
          <w:highlight w:val="cyan"/>
        </w:rPr>
        <w:t>lost growth opportunities</w:t>
      </w:r>
      <w:r w:rsidRPr="00361375">
        <w:rPr>
          <w:rStyle w:val="StyleUnderline"/>
        </w:rPr>
        <w:t xml:space="preserve"> </w:t>
      </w:r>
      <w:r w:rsidRPr="00361375">
        <w:rPr>
          <w:sz w:val="16"/>
        </w:rPr>
        <w:t xml:space="preserve">for businesses and their workers. This research provides an update to previous American Action Forum (AAF) research and estimates that the PRO Act could </w:t>
      </w:r>
      <w:r w:rsidRPr="00361375">
        <w:rPr>
          <w:rStyle w:val="StyleUnderline"/>
          <w:highlight w:val="cyan"/>
        </w:rPr>
        <w:t>increase</w:t>
      </w:r>
      <w:r w:rsidRPr="00361375">
        <w:rPr>
          <w:rStyle w:val="StyleUnderline"/>
        </w:rPr>
        <w:t xml:space="preserve"> employment </w:t>
      </w:r>
      <w:r w:rsidRPr="00361375">
        <w:rPr>
          <w:rStyle w:val="StyleUnderline"/>
          <w:highlight w:val="cyan"/>
        </w:rPr>
        <w:t>costs by</w:t>
      </w:r>
      <w:r w:rsidRPr="00361375">
        <w:rPr>
          <w:rStyle w:val="StyleUnderline"/>
        </w:rPr>
        <w:t xml:space="preserve"> approximately $21.5–$</w:t>
      </w:r>
      <w:r w:rsidRPr="00361375">
        <w:rPr>
          <w:rStyle w:val="StyleUnderline"/>
          <w:highlight w:val="cyan"/>
        </w:rPr>
        <w:t>71</w:t>
      </w:r>
      <w:r w:rsidRPr="00361375">
        <w:rPr>
          <w:rStyle w:val="StyleUnderline"/>
        </w:rPr>
        <w:t xml:space="preserve">.6 </w:t>
      </w:r>
      <w:r w:rsidRPr="00361375">
        <w:rPr>
          <w:rStyle w:val="Emphasis"/>
          <w:highlight w:val="cyan"/>
        </w:rPr>
        <w:t>billion</w:t>
      </w:r>
      <w:r w:rsidRPr="00361375">
        <w:rPr>
          <w:rStyle w:val="StyleUnderline"/>
          <w:highlight w:val="cyan"/>
        </w:rPr>
        <w:t xml:space="preserve"> per week</w:t>
      </w:r>
      <w:r w:rsidRPr="00361375">
        <w:rPr>
          <w:rStyle w:val="StyleUnderline"/>
        </w:rPr>
        <w:t xml:space="preserve"> and </w:t>
      </w:r>
      <w:r w:rsidRPr="00361375">
        <w:rPr>
          <w:rStyle w:val="StyleUnderline"/>
          <w:highlight w:val="cyan"/>
        </w:rPr>
        <w:t>put</w:t>
      </w:r>
      <w:r w:rsidRPr="00361375">
        <w:rPr>
          <w:rStyle w:val="StyleUnderline"/>
        </w:rPr>
        <w:t xml:space="preserve"> up to $</w:t>
      </w:r>
      <w:r w:rsidRPr="00361375">
        <w:rPr>
          <w:rStyle w:val="Emphasis"/>
          <w:highlight w:val="cyan"/>
        </w:rPr>
        <w:t>2.6 trillion</w:t>
      </w:r>
      <w:r w:rsidRPr="00361375">
        <w:rPr>
          <w:rStyle w:val="StyleUnderline"/>
          <w:highlight w:val="cyan"/>
        </w:rPr>
        <w:t xml:space="preserve"> in</w:t>
      </w:r>
      <w:r w:rsidRPr="00361375">
        <w:rPr>
          <w:rStyle w:val="StyleUnderline"/>
        </w:rPr>
        <w:t xml:space="preserve"> gross domestic product (</w:t>
      </w:r>
      <w:r w:rsidRPr="00361375">
        <w:rPr>
          <w:rStyle w:val="StyleUnderline"/>
          <w:highlight w:val="cyan"/>
        </w:rPr>
        <w:t>GDP) at risk</w:t>
      </w:r>
      <w:r w:rsidRPr="00361375">
        <w:rPr>
          <w:rStyle w:val="StyleUnderline"/>
        </w:rPr>
        <w:t>.</w:t>
      </w:r>
    </w:p>
    <w:p w14:paraId="2BDB424B" w14:textId="77777777" w:rsidR="00BB1C83" w:rsidRPr="00361375" w:rsidRDefault="00BB1C83" w:rsidP="00BB1C83">
      <w:pPr>
        <w:pStyle w:val="Heading4"/>
        <w:rPr>
          <w:rFonts w:cs="Calibri"/>
        </w:rPr>
      </w:pPr>
      <w:r w:rsidRPr="00361375">
        <w:rPr>
          <w:rFonts w:cs="Calibri"/>
        </w:rPr>
        <w:t xml:space="preserve">Spirals are </w:t>
      </w:r>
      <w:r w:rsidRPr="00361375">
        <w:rPr>
          <w:rFonts w:cs="Calibri"/>
          <w:u w:val="single"/>
        </w:rPr>
        <w:t>rapid</w:t>
      </w:r>
      <w:r w:rsidRPr="00361375">
        <w:rPr>
          <w:rFonts w:cs="Calibri"/>
        </w:rPr>
        <w:t xml:space="preserve"> and </w:t>
      </w:r>
      <w:r w:rsidRPr="00361375">
        <w:rPr>
          <w:rFonts w:cs="Calibri"/>
          <w:u w:val="single"/>
        </w:rPr>
        <w:t>sensitive</w:t>
      </w:r>
      <w:r w:rsidRPr="00361375">
        <w:rPr>
          <w:rFonts w:cs="Calibri"/>
        </w:rPr>
        <w:t xml:space="preserve"> to labor victories.</w:t>
      </w:r>
    </w:p>
    <w:p w14:paraId="158AF118" w14:textId="77777777" w:rsidR="00BB1C83" w:rsidRPr="00361375" w:rsidRDefault="00BB1C83" w:rsidP="00BB1C83">
      <w:r w:rsidRPr="00361375">
        <w:t xml:space="preserve">Michael </w:t>
      </w:r>
      <w:r w:rsidRPr="00361375">
        <w:rPr>
          <w:rStyle w:val="Style13ptBold"/>
        </w:rPr>
        <w:t>Carvin 24</w:t>
      </w:r>
      <w:r w:rsidRPr="00361375">
        <w:t xml:space="preserve">. CEO and Founder of Smartasset. “What Is Wage Push Inflation and What Causes It?” NASDAQ. November 20, 2024. https://www.nasdaq.com/articles/what-wage-push-inflation-and-what-causes-it </w:t>
      </w:r>
    </w:p>
    <w:p w14:paraId="0E4FED64" w14:textId="77777777" w:rsidR="00BB1C83" w:rsidRPr="00361375" w:rsidRDefault="00BB1C83" w:rsidP="00BB1C83">
      <w:pPr>
        <w:rPr>
          <w:sz w:val="16"/>
        </w:rPr>
      </w:pPr>
      <w:r w:rsidRPr="00361375">
        <w:rPr>
          <w:rStyle w:val="Emphasis"/>
          <w:highlight w:val="cyan"/>
        </w:rPr>
        <w:t>Wage push</w:t>
      </w:r>
      <w:r w:rsidRPr="00361375">
        <w:rPr>
          <w:rStyle w:val="StyleUnderline"/>
          <w:highlight w:val="cyan"/>
        </w:rPr>
        <w:t xml:space="preserve"> inflation</w:t>
      </w:r>
      <w:r w:rsidRPr="00361375">
        <w:rPr>
          <w:sz w:val="16"/>
        </w:rPr>
        <w:t xml:space="preserve"> is a form of cost-push inflation that occurs when </w:t>
      </w:r>
      <w:r w:rsidRPr="00361375">
        <w:rPr>
          <w:rStyle w:val="StyleUnderline"/>
        </w:rPr>
        <w:t xml:space="preserve">businesses </w:t>
      </w:r>
      <w:r w:rsidRPr="00361375">
        <w:rPr>
          <w:rStyle w:val="StyleUnderline"/>
          <w:highlight w:val="cyan"/>
        </w:rPr>
        <w:t>raise prices in response to</w:t>
      </w:r>
      <w:r w:rsidRPr="00361375">
        <w:rPr>
          <w:rStyle w:val="StyleUnderline"/>
        </w:rPr>
        <w:t xml:space="preserve"> increased </w:t>
      </w:r>
      <w:r w:rsidRPr="00361375">
        <w:rPr>
          <w:rStyle w:val="Emphasis"/>
          <w:highlight w:val="cyan"/>
        </w:rPr>
        <w:t>labor</w:t>
      </w:r>
      <w:r w:rsidRPr="00361375">
        <w:rPr>
          <w:rStyle w:val="StyleUnderline"/>
          <w:highlight w:val="cyan"/>
        </w:rPr>
        <w:t xml:space="preserve"> costs</w:t>
      </w:r>
      <w:r w:rsidRPr="00361375">
        <w:rPr>
          <w:sz w:val="16"/>
        </w:rPr>
        <w:t xml:space="preserve">. Cost-push inflation can also be </w:t>
      </w:r>
      <w:r w:rsidRPr="00361375">
        <w:rPr>
          <w:rStyle w:val="StyleUnderline"/>
        </w:rPr>
        <w:t>driven by</w:t>
      </w:r>
      <w:r w:rsidRPr="00361375">
        <w:rPr>
          <w:sz w:val="16"/>
        </w:rPr>
        <w:t xml:space="preserve"> shortages of raw materials, </w:t>
      </w:r>
      <w:r w:rsidRPr="00361375">
        <w:rPr>
          <w:rStyle w:val="StyleUnderline"/>
        </w:rPr>
        <w:t xml:space="preserve">increased </w:t>
      </w:r>
      <w:r w:rsidRPr="00361375">
        <w:rPr>
          <w:rStyle w:val="StyleUnderline"/>
          <w:highlight w:val="cyan"/>
        </w:rPr>
        <w:t>regulation</w:t>
      </w:r>
      <w:r w:rsidRPr="00361375">
        <w:rPr>
          <w:sz w:val="16"/>
        </w:rPr>
        <w:t xml:space="preserve"> or some other factor that </w:t>
      </w:r>
      <w:r w:rsidRPr="00361375">
        <w:rPr>
          <w:rStyle w:val="StyleUnderline"/>
          <w:highlight w:val="cyan"/>
        </w:rPr>
        <w:t>hikes</w:t>
      </w:r>
      <w:r w:rsidRPr="00361375">
        <w:rPr>
          <w:rStyle w:val="StyleUnderline"/>
        </w:rPr>
        <w:t xml:space="preserve"> the cost of doing business</w:t>
      </w:r>
      <w:r w:rsidRPr="00361375">
        <w:rPr>
          <w:sz w:val="16"/>
        </w:rPr>
        <w:t>.</w:t>
      </w:r>
    </w:p>
    <w:p w14:paraId="2B52D1FC" w14:textId="77777777" w:rsidR="00BB1C83" w:rsidRPr="00361375" w:rsidRDefault="00BB1C83" w:rsidP="00BB1C83">
      <w:pPr>
        <w:rPr>
          <w:sz w:val="16"/>
        </w:rPr>
      </w:pPr>
      <w:r w:rsidRPr="00361375">
        <w:rPr>
          <w:sz w:val="16"/>
        </w:rPr>
        <w:t xml:space="preserve">Wage push inflation typically happens when </w:t>
      </w:r>
      <w:r w:rsidRPr="00361375">
        <w:rPr>
          <w:rStyle w:val="StyleUnderline"/>
          <w:highlight w:val="cyan"/>
        </w:rPr>
        <w:t>wages</w:t>
      </w:r>
      <w:r w:rsidRPr="00361375">
        <w:rPr>
          <w:rStyle w:val="StyleUnderline"/>
        </w:rPr>
        <w:t xml:space="preserve"> rise faster than productivity</w:t>
      </w:r>
      <w:r w:rsidRPr="00361375">
        <w:rPr>
          <w:sz w:val="16"/>
        </w:rPr>
        <w:t xml:space="preserve">, boosting the cost of each additional unit of output for businesses. When </w:t>
      </w:r>
      <w:r w:rsidRPr="00361375">
        <w:rPr>
          <w:rStyle w:val="StyleUnderline"/>
          <w:highlight w:val="cyan"/>
        </w:rPr>
        <w:t>companies</w:t>
      </w:r>
      <w:r w:rsidRPr="00361375">
        <w:rPr>
          <w:sz w:val="16"/>
        </w:rPr>
        <w:t xml:space="preserve"> pay higher wages, in order to maintain profits they often </w:t>
      </w:r>
      <w:r w:rsidRPr="00361375">
        <w:rPr>
          <w:rStyle w:val="StyleUnderline"/>
        </w:rPr>
        <w:t xml:space="preserve">offset these costs by </w:t>
      </w:r>
      <w:r w:rsidRPr="00361375">
        <w:rPr>
          <w:rStyle w:val="StyleUnderline"/>
          <w:highlight w:val="cyan"/>
        </w:rPr>
        <w:t>raising</w:t>
      </w:r>
      <w:r w:rsidRPr="00361375">
        <w:rPr>
          <w:rStyle w:val="StyleUnderline"/>
        </w:rPr>
        <w:t xml:space="preserve"> the </w:t>
      </w:r>
      <w:r w:rsidRPr="00361375">
        <w:rPr>
          <w:rStyle w:val="StyleUnderline"/>
          <w:highlight w:val="cyan"/>
        </w:rPr>
        <w:t>prices</w:t>
      </w:r>
      <w:r w:rsidRPr="00361375">
        <w:rPr>
          <w:rStyle w:val="StyleUnderline"/>
        </w:rPr>
        <w:t xml:space="preserve"> of their goods and services</w:t>
      </w:r>
      <w:r w:rsidRPr="00361375">
        <w:rPr>
          <w:sz w:val="16"/>
        </w:rPr>
        <w:t xml:space="preserve">. The resulting inflation </w:t>
      </w:r>
      <w:r w:rsidRPr="00361375">
        <w:rPr>
          <w:rStyle w:val="StyleUnderline"/>
          <w:highlight w:val="cyan"/>
        </w:rPr>
        <w:t>affects</w:t>
      </w:r>
      <w:r w:rsidRPr="00361375">
        <w:rPr>
          <w:rStyle w:val="StyleUnderline"/>
        </w:rPr>
        <w:t xml:space="preserve"> the </w:t>
      </w:r>
      <w:r w:rsidRPr="00361375">
        <w:rPr>
          <w:rStyle w:val="Emphasis"/>
          <w:highlight w:val="cyan"/>
        </w:rPr>
        <w:t>purchasing power</w:t>
      </w:r>
      <w:r w:rsidRPr="00361375">
        <w:rPr>
          <w:rStyle w:val="StyleUnderline"/>
        </w:rPr>
        <w:t xml:space="preserve"> of consumers </w:t>
      </w:r>
      <w:r w:rsidRPr="00361375">
        <w:rPr>
          <w:rStyle w:val="StyleUnderline"/>
          <w:highlight w:val="cyan"/>
        </w:rPr>
        <w:t>and</w:t>
      </w:r>
      <w:r w:rsidRPr="00361375">
        <w:rPr>
          <w:rStyle w:val="StyleUnderline"/>
        </w:rPr>
        <w:t xml:space="preserve"> can impact the overall economy</w:t>
      </w:r>
      <w:r w:rsidRPr="00361375">
        <w:rPr>
          <w:sz w:val="16"/>
        </w:rPr>
        <w:t>.</w:t>
      </w:r>
    </w:p>
    <w:p w14:paraId="234E78AB" w14:textId="77777777" w:rsidR="00BB1C83" w:rsidRPr="00361375" w:rsidRDefault="00BB1C83" w:rsidP="00BB1C83">
      <w:pPr>
        <w:rPr>
          <w:sz w:val="16"/>
        </w:rPr>
      </w:pPr>
      <w:r w:rsidRPr="00361375">
        <w:rPr>
          <w:sz w:val="16"/>
        </w:rPr>
        <w:t xml:space="preserve">Wage push inflation often appears in industries experiencing labor shortages or increased demand for skilled workers. When labor becomes scarce, in order to maintain adequate staffing, companies tend to compete by offering higher wages, which increases their operating costs. </w:t>
      </w:r>
    </w:p>
    <w:p w14:paraId="1477F83A" w14:textId="77777777" w:rsidR="00BB1C83" w:rsidRPr="00361375" w:rsidRDefault="00BB1C83" w:rsidP="00BB1C83">
      <w:pPr>
        <w:rPr>
          <w:sz w:val="16"/>
        </w:rPr>
      </w:pPr>
      <w:r w:rsidRPr="00361375">
        <w:rPr>
          <w:sz w:val="16"/>
        </w:rPr>
        <w:t xml:space="preserve">The resulting </w:t>
      </w:r>
      <w:r w:rsidRPr="00361375">
        <w:rPr>
          <w:rStyle w:val="StyleUnderline"/>
        </w:rPr>
        <w:t xml:space="preserve">price increases can </w:t>
      </w:r>
      <w:r w:rsidRPr="00361375">
        <w:rPr>
          <w:rStyle w:val="StyleUnderline"/>
          <w:highlight w:val="cyan"/>
        </w:rPr>
        <w:t xml:space="preserve">lead to a </w:t>
      </w:r>
      <w:r w:rsidRPr="00361375">
        <w:rPr>
          <w:rStyle w:val="Emphasis"/>
          <w:highlight w:val="cyan"/>
        </w:rPr>
        <w:t>cycle</w:t>
      </w:r>
      <w:r w:rsidRPr="00361375">
        <w:rPr>
          <w:rStyle w:val="StyleUnderline"/>
          <w:highlight w:val="cyan"/>
        </w:rPr>
        <w:t xml:space="preserve"> of </w:t>
      </w:r>
      <w:r w:rsidRPr="00361375">
        <w:rPr>
          <w:rStyle w:val="Emphasis"/>
          <w:highlight w:val="cyan"/>
        </w:rPr>
        <w:t>general inflation</w:t>
      </w:r>
      <w:r w:rsidRPr="00361375">
        <w:rPr>
          <w:rStyle w:val="StyleUnderline"/>
        </w:rPr>
        <w:t>, as workers demand still-higher wages in order to keep up with the rising cost of goods and services</w:t>
      </w:r>
      <w:r w:rsidRPr="00361375">
        <w:rPr>
          <w:sz w:val="16"/>
        </w:rPr>
        <w:t xml:space="preserve">. This can become </w:t>
      </w:r>
      <w:r w:rsidRPr="00361375">
        <w:rPr>
          <w:rStyle w:val="Emphasis"/>
          <w:highlight w:val="cyan"/>
        </w:rPr>
        <w:t>especially pronounced</w:t>
      </w:r>
      <w:r w:rsidRPr="00361375">
        <w:rPr>
          <w:rStyle w:val="StyleUnderline"/>
          <w:highlight w:val="cyan"/>
        </w:rPr>
        <w:t xml:space="preserve"> in </w:t>
      </w:r>
      <w:r w:rsidRPr="00361375">
        <w:rPr>
          <w:rStyle w:val="Emphasis"/>
          <w:highlight w:val="cyan"/>
        </w:rPr>
        <w:t>strong labor markets</w:t>
      </w:r>
      <w:r w:rsidRPr="00361375">
        <w:rPr>
          <w:sz w:val="16"/>
        </w:rPr>
        <w:t xml:space="preserve"> or when high economic growth boosts demand for goods and services as well as labor.</w:t>
      </w:r>
    </w:p>
    <w:p w14:paraId="597A7876" w14:textId="77777777" w:rsidR="00BB1C83" w:rsidRPr="00361375" w:rsidRDefault="00BB1C83" w:rsidP="00BB1C83">
      <w:pPr>
        <w:pStyle w:val="Heading4"/>
        <w:rPr>
          <w:rFonts w:cs="Calibri"/>
        </w:rPr>
      </w:pPr>
      <w:r w:rsidRPr="00361375">
        <w:rPr>
          <w:rFonts w:cs="Calibri"/>
        </w:rPr>
        <w:t xml:space="preserve">Unions fuel </w:t>
      </w:r>
      <w:r w:rsidRPr="00361375">
        <w:rPr>
          <w:rFonts w:cs="Calibri"/>
          <w:u w:val="single"/>
        </w:rPr>
        <w:t>inflation</w:t>
      </w:r>
      <w:r w:rsidRPr="00361375">
        <w:rPr>
          <w:rFonts w:cs="Calibri"/>
        </w:rPr>
        <w:t xml:space="preserve"> and </w:t>
      </w:r>
      <w:r w:rsidRPr="00361375">
        <w:rPr>
          <w:rFonts w:cs="Calibri"/>
          <w:u w:val="single"/>
        </w:rPr>
        <w:t>collapse</w:t>
      </w:r>
      <w:r w:rsidRPr="00361375">
        <w:rPr>
          <w:rFonts w:cs="Calibri"/>
        </w:rPr>
        <w:t xml:space="preserve"> the economy.</w:t>
      </w:r>
    </w:p>
    <w:p w14:paraId="4A6C2F94" w14:textId="77777777" w:rsidR="00BB1C83" w:rsidRPr="00361375" w:rsidRDefault="00BB1C83" w:rsidP="00BB1C83">
      <w:r w:rsidRPr="00361375">
        <w:t xml:space="preserve">Yannick </w:t>
      </w:r>
      <w:r w:rsidRPr="00361375">
        <w:rPr>
          <w:rStyle w:val="Style13ptBold"/>
        </w:rPr>
        <w:t>Lucotte &amp;</w:t>
      </w:r>
      <w:r w:rsidRPr="00361375">
        <w:t xml:space="preserve"> Florian </w:t>
      </w:r>
      <w:r w:rsidRPr="00361375">
        <w:rPr>
          <w:rStyle w:val="Style13ptBold"/>
        </w:rPr>
        <w:t>Pradines-Jobet 23</w:t>
      </w:r>
      <w:r w:rsidRPr="00361375">
        <w:t xml:space="preserve">. Associate professor of banking and finance at the University of Orléans, Ph.D. in economics from the University of Orléans. Professor of economics at the Paris School of Business, Ph.D. in economics from the University of Orléans. "The inflation loop is not a myth." </w:t>
      </w:r>
      <w:r w:rsidRPr="00361375">
        <w:rPr>
          <w:i/>
          <w:iCs/>
        </w:rPr>
        <w:t>Finance Research Letters</w:t>
      </w:r>
      <w:r w:rsidRPr="00361375">
        <w:t>, 55.2, 9.</w:t>
      </w:r>
    </w:p>
    <w:p w14:paraId="336A27CB" w14:textId="77777777" w:rsidR="00BB1C83" w:rsidRPr="00361375" w:rsidRDefault="00BB1C83" w:rsidP="00BB1C83">
      <w:pPr>
        <w:rPr>
          <w:sz w:val="16"/>
        </w:rPr>
      </w:pPr>
      <w:r w:rsidRPr="00361375">
        <w:rPr>
          <w:sz w:val="16"/>
        </w:rPr>
        <w:t xml:space="preserve">In this context, our paper tries to give a first formal answer on the issue. </w:t>
      </w:r>
      <w:r w:rsidRPr="00361375">
        <w:rPr>
          <w:rStyle w:val="StyleUnderline"/>
        </w:rPr>
        <w:t xml:space="preserve">Our </w:t>
      </w:r>
      <w:r w:rsidRPr="00361375">
        <w:rPr>
          <w:rStyle w:val="Emphasis"/>
        </w:rPr>
        <w:t>empirical investigation</w:t>
      </w:r>
      <w:r w:rsidRPr="00361375">
        <w:rPr>
          <w:rStyle w:val="StyleUnderline"/>
        </w:rPr>
        <w:t xml:space="preserve"> assesses</w:t>
      </w:r>
      <w:r w:rsidRPr="00361375">
        <w:rPr>
          <w:sz w:val="16"/>
        </w:rPr>
        <w:t xml:space="preserve"> whether the prevalence of wage indexation arrangements and the balance of bargaining power between workers and firms can explain the cross-country differences in the dynamics of the inflation spiral. To this end, we estimate an IPVAR model on a sample of </w:t>
      </w:r>
      <w:r w:rsidRPr="00361375">
        <w:rPr>
          <w:rStyle w:val="StyleUnderline"/>
          <w:highlight w:val="cyan"/>
        </w:rPr>
        <w:t>37</w:t>
      </w:r>
      <w:r w:rsidRPr="00361375">
        <w:rPr>
          <w:sz w:val="16"/>
        </w:rPr>
        <w:t xml:space="preserve"> OECD and non-OECD </w:t>
      </w:r>
      <w:r w:rsidRPr="00361375">
        <w:rPr>
          <w:rStyle w:val="StyleUnderline"/>
          <w:highlight w:val="cyan"/>
        </w:rPr>
        <w:t>economies</w:t>
      </w:r>
      <w:r w:rsidRPr="00361375">
        <w:rPr>
          <w:sz w:val="16"/>
        </w:rPr>
        <w:t xml:space="preserve"> over the period </w:t>
      </w:r>
      <w:r w:rsidRPr="00361375">
        <w:rPr>
          <w:rStyle w:val="Emphasis"/>
        </w:rPr>
        <w:t>1960</w:t>
      </w:r>
      <w:r w:rsidRPr="00361375">
        <w:rPr>
          <w:sz w:val="16"/>
        </w:rPr>
        <w:t>Q1</w:t>
      </w:r>
      <w:r w:rsidRPr="00361375">
        <w:rPr>
          <w:rStyle w:val="StyleUnderline"/>
        </w:rPr>
        <w:t>-</w:t>
      </w:r>
      <w:r w:rsidRPr="00361375">
        <w:rPr>
          <w:rStyle w:val="Emphasis"/>
        </w:rPr>
        <w:t>2019</w:t>
      </w:r>
      <w:r w:rsidRPr="00361375">
        <w:rPr>
          <w:sz w:val="16"/>
        </w:rPr>
        <w:t xml:space="preserve">Q4. Our </w:t>
      </w:r>
      <w:r w:rsidRPr="00361375">
        <w:rPr>
          <w:rStyle w:val="StyleUnderline"/>
        </w:rPr>
        <w:t xml:space="preserve">results </w:t>
      </w:r>
      <w:r w:rsidRPr="00361375">
        <w:rPr>
          <w:rStyle w:val="Emphasis"/>
          <w:highlight w:val="cyan"/>
        </w:rPr>
        <w:t>confirm</w:t>
      </w:r>
      <w:r w:rsidRPr="00361375">
        <w:rPr>
          <w:sz w:val="16"/>
        </w:rPr>
        <w:t xml:space="preserve"> that wage indexation, trade </w:t>
      </w:r>
      <w:r w:rsidRPr="00361375">
        <w:rPr>
          <w:rStyle w:val="Emphasis"/>
          <w:highlight w:val="cyan"/>
        </w:rPr>
        <w:t>union</w:t>
      </w:r>
      <w:r w:rsidRPr="00361375">
        <w:rPr>
          <w:sz w:val="16"/>
        </w:rPr>
        <w:t xml:space="preserve"> den</w:t>
      </w:r>
      <w:r w:rsidRPr="00361375">
        <w:rPr>
          <w:rStyle w:val="Emphasis"/>
          <w:highlight w:val="cyan"/>
        </w:rPr>
        <w:t>s</w:t>
      </w:r>
      <w:r w:rsidRPr="00361375">
        <w:rPr>
          <w:sz w:val="16"/>
        </w:rPr>
        <w:t xml:space="preserve">ity, wage bargaining coverage and a high degree of coordination in the wage-setting process all </w:t>
      </w:r>
      <w:r w:rsidRPr="00361375">
        <w:rPr>
          <w:rStyle w:val="Emphasis"/>
        </w:rPr>
        <w:t xml:space="preserve">positively </w:t>
      </w:r>
      <w:r w:rsidRPr="00361375">
        <w:rPr>
          <w:rStyle w:val="Emphasis"/>
          <w:highlight w:val="cyan"/>
        </w:rPr>
        <w:t>influence</w:t>
      </w:r>
      <w:r w:rsidRPr="00361375">
        <w:rPr>
          <w:sz w:val="16"/>
        </w:rPr>
        <w:t xml:space="preserve"> the persistence of </w:t>
      </w:r>
      <w:r w:rsidRPr="00361375">
        <w:rPr>
          <w:rStyle w:val="StyleUnderline"/>
          <w:highlight w:val="cyan"/>
        </w:rPr>
        <w:t>inflation following a</w:t>
      </w:r>
      <w:r w:rsidRPr="00361375">
        <w:rPr>
          <w:rStyle w:val="StyleUnderline"/>
        </w:rPr>
        <w:t xml:space="preserve">n initial </w:t>
      </w:r>
      <w:r w:rsidRPr="00361375">
        <w:rPr>
          <w:rStyle w:val="Emphasis"/>
        </w:rPr>
        <w:t xml:space="preserve">price </w:t>
      </w:r>
      <w:r w:rsidRPr="00361375">
        <w:rPr>
          <w:rStyle w:val="Emphasis"/>
          <w:highlight w:val="cyan"/>
        </w:rPr>
        <w:t>shock</w:t>
      </w:r>
      <w:r w:rsidRPr="00361375">
        <w:rPr>
          <w:sz w:val="16"/>
        </w:rPr>
        <w:t>.</w:t>
      </w:r>
    </w:p>
    <w:p w14:paraId="0A856739" w14:textId="77777777" w:rsidR="00BB1C83" w:rsidRPr="00361375" w:rsidRDefault="00BB1C83" w:rsidP="00BB1C83">
      <w:pPr>
        <w:rPr>
          <w:sz w:val="16"/>
        </w:rPr>
      </w:pPr>
      <w:r w:rsidRPr="00361375">
        <w:rPr>
          <w:sz w:val="16"/>
        </w:rPr>
        <w:t xml:space="preserve">Our </w:t>
      </w:r>
      <w:r w:rsidRPr="00361375">
        <w:rPr>
          <w:rStyle w:val="StyleUnderline"/>
        </w:rPr>
        <w:t>findings</w:t>
      </w:r>
      <w:r w:rsidRPr="00361375">
        <w:rPr>
          <w:sz w:val="16"/>
        </w:rPr>
        <w:t xml:space="preserve"> consequently </w:t>
      </w:r>
      <w:r w:rsidRPr="00361375">
        <w:rPr>
          <w:rStyle w:val="StyleUnderline"/>
        </w:rPr>
        <w:t>suggest</w:t>
      </w:r>
      <w:r w:rsidRPr="00361375">
        <w:rPr>
          <w:sz w:val="16"/>
        </w:rPr>
        <w:t xml:space="preserve"> that the institutional features of the labour market and wage bargaining should be taken into consideration by </w:t>
      </w:r>
      <w:r w:rsidRPr="00361375">
        <w:rPr>
          <w:rStyle w:val="StyleUnderline"/>
        </w:rPr>
        <w:t xml:space="preserve">central </w:t>
      </w:r>
      <w:r w:rsidRPr="00361375">
        <w:rPr>
          <w:rStyle w:val="StyleUnderline"/>
          <w:highlight w:val="cyan"/>
        </w:rPr>
        <w:t>banks</w:t>
      </w:r>
      <w:r w:rsidRPr="00361375">
        <w:rPr>
          <w:sz w:val="16"/>
        </w:rPr>
        <w:t xml:space="preserve"> in the conduct of their monetary policy. This argues in favour of </w:t>
      </w:r>
      <w:r w:rsidRPr="00361375">
        <w:rPr>
          <w:rStyle w:val="Emphasis"/>
          <w:highlight w:val="cyan"/>
        </w:rPr>
        <w:t>tighten</w:t>
      </w:r>
      <w:r w:rsidRPr="00361375">
        <w:rPr>
          <w:sz w:val="16"/>
        </w:rPr>
        <w:t xml:space="preserve">ing </w:t>
      </w:r>
      <w:r w:rsidRPr="00361375">
        <w:rPr>
          <w:rStyle w:val="StyleUnderline"/>
        </w:rPr>
        <w:t xml:space="preserve">policy </w:t>
      </w:r>
      <w:r w:rsidRPr="00361375">
        <w:rPr>
          <w:rStyle w:val="StyleUnderline"/>
          <w:highlight w:val="cyan"/>
        </w:rPr>
        <w:t>rates</w:t>
      </w:r>
      <w:r w:rsidRPr="00361375">
        <w:rPr>
          <w:rStyle w:val="StyleUnderline"/>
        </w:rPr>
        <w:t xml:space="preserve"> quickly and </w:t>
      </w:r>
      <w:r w:rsidRPr="00361375">
        <w:rPr>
          <w:rStyle w:val="StyleUnderline"/>
          <w:highlight w:val="cyan"/>
        </w:rPr>
        <w:t xml:space="preserve">firmly to avoid a </w:t>
      </w:r>
      <w:r w:rsidRPr="00361375">
        <w:rPr>
          <w:rStyle w:val="Emphasis"/>
        </w:rPr>
        <w:t xml:space="preserve">wage-price </w:t>
      </w:r>
      <w:r w:rsidRPr="00361375">
        <w:rPr>
          <w:rStyle w:val="Emphasis"/>
          <w:highlight w:val="cyan"/>
        </w:rPr>
        <w:t>spiral</w:t>
      </w:r>
      <w:r w:rsidRPr="00361375">
        <w:rPr>
          <w:sz w:val="16"/>
        </w:rPr>
        <w:t xml:space="preserve"> emerging </w:t>
      </w:r>
      <w:r w:rsidRPr="00361375">
        <w:rPr>
          <w:rStyle w:val="StyleUnderline"/>
          <w:highlight w:val="cyan"/>
        </w:rPr>
        <w:t xml:space="preserve">that would add </w:t>
      </w:r>
      <w:r w:rsidRPr="00361375">
        <w:rPr>
          <w:rStyle w:val="Emphasis"/>
          <w:highlight w:val="cyan"/>
        </w:rPr>
        <w:t>fuel</w:t>
      </w:r>
      <w:r w:rsidRPr="00361375">
        <w:rPr>
          <w:rStyle w:val="Emphasis"/>
        </w:rPr>
        <w:t xml:space="preserve"> to the fire</w:t>
      </w:r>
      <w:r w:rsidRPr="00361375">
        <w:rPr>
          <w:sz w:val="16"/>
        </w:rPr>
        <w:t>.</w:t>
      </w:r>
    </w:p>
    <w:p w14:paraId="3AD5AC55" w14:textId="77777777" w:rsidR="00BB1C83" w:rsidRPr="00361375" w:rsidRDefault="00BB1C83" w:rsidP="00BB1C83">
      <w:pPr>
        <w:rPr>
          <w:sz w:val="16"/>
        </w:rPr>
      </w:pPr>
      <w:r w:rsidRPr="00361375">
        <w:rPr>
          <w:sz w:val="16"/>
        </w:rPr>
        <w:t xml:space="preserve">More largely, a high </w:t>
      </w:r>
      <w:r w:rsidRPr="00361375">
        <w:rPr>
          <w:rStyle w:val="StyleUnderline"/>
        </w:rPr>
        <w:t>an</w:t>
      </w:r>
      <w:r w:rsidRPr="00361375">
        <w:rPr>
          <w:sz w:val="16"/>
        </w:rPr>
        <w:t xml:space="preserve">d persistent </w:t>
      </w:r>
      <w:r w:rsidRPr="00361375">
        <w:rPr>
          <w:rStyle w:val="StyleUnderline"/>
          <w:highlight w:val="cyan"/>
        </w:rPr>
        <w:t>inflation</w:t>
      </w:r>
      <w:r w:rsidRPr="00361375">
        <w:rPr>
          <w:rStyle w:val="StyleUnderline"/>
        </w:rPr>
        <w:t xml:space="preserve"> environment </w:t>
      </w:r>
      <w:r w:rsidRPr="00361375">
        <w:rPr>
          <w:rStyle w:val="StyleUnderline"/>
          <w:highlight w:val="cyan"/>
        </w:rPr>
        <w:t>can</w:t>
      </w:r>
      <w:r w:rsidRPr="00361375">
        <w:rPr>
          <w:sz w:val="16"/>
        </w:rPr>
        <w:t xml:space="preserve"> also </w:t>
      </w:r>
      <w:r w:rsidRPr="00361375">
        <w:rPr>
          <w:rStyle w:val="StyleUnderline"/>
        </w:rPr>
        <w:t xml:space="preserve">have a </w:t>
      </w:r>
      <w:r w:rsidRPr="00361375">
        <w:rPr>
          <w:rStyle w:val="Emphasis"/>
        </w:rPr>
        <w:t xml:space="preserve">strong </w:t>
      </w:r>
      <w:r w:rsidRPr="00361375">
        <w:rPr>
          <w:rStyle w:val="Emphasis"/>
          <w:highlight w:val="cyan"/>
        </w:rPr>
        <w:t>impact</w:t>
      </w:r>
      <w:r w:rsidRPr="00361375">
        <w:rPr>
          <w:rStyle w:val="StyleUnderline"/>
        </w:rPr>
        <w:t xml:space="preserve"> on financial </w:t>
      </w:r>
      <w:r w:rsidRPr="00361375">
        <w:rPr>
          <w:rStyle w:val="StyleUnderline"/>
          <w:highlight w:val="cyan"/>
        </w:rPr>
        <w:t>markets</w:t>
      </w:r>
      <w:r w:rsidRPr="00361375">
        <w:rPr>
          <w:sz w:val="16"/>
        </w:rPr>
        <w:t xml:space="preserve">. It is widely recognised that </w:t>
      </w:r>
      <w:r w:rsidRPr="00361375">
        <w:rPr>
          <w:rStyle w:val="StyleUnderline"/>
        </w:rPr>
        <w:t xml:space="preserve">higher </w:t>
      </w:r>
      <w:r w:rsidRPr="00361375">
        <w:rPr>
          <w:rStyle w:val="Emphasis"/>
        </w:rPr>
        <w:t xml:space="preserve">interest </w:t>
      </w:r>
      <w:r w:rsidRPr="00361375">
        <w:rPr>
          <w:rStyle w:val="Emphasis"/>
          <w:highlight w:val="cyan"/>
        </w:rPr>
        <w:t>rates</w:t>
      </w:r>
      <w:r w:rsidRPr="00361375">
        <w:rPr>
          <w:sz w:val="16"/>
        </w:rPr>
        <w:t xml:space="preserve"> induced by a restrictive monetary policy </w:t>
      </w:r>
      <w:r w:rsidRPr="00361375">
        <w:rPr>
          <w:rStyle w:val="StyleUnderline"/>
          <w:highlight w:val="cyan"/>
        </w:rPr>
        <w:t>are</w:t>
      </w:r>
      <w:r w:rsidRPr="00361375">
        <w:rPr>
          <w:sz w:val="16"/>
        </w:rPr>
        <w:t xml:space="preserve"> most likely </w:t>
      </w:r>
      <w:r w:rsidRPr="00361375">
        <w:rPr>
          <w:rStyle w:val="StyleUnderline"/>
          <w:highlight w:val="cyan"/>
        </w:rPr>
        <w:t xml:space="preserve">accompanied by lower </w:t>
      </w:r>
      <w:r w:rsidRPr="00361375">
        <w:rPr>
          <w:rStyle w:val="Emphasis"/>
        </w:rPr>
        <w:t xml:space="preserve">stock </w:t>
      </w:r>
      <w:r w:rsidRPr="00361375">
        <w:rPr>
          <w:rStyle w:val="Emphasis"/>
          <w:highlight w:val="cyan"/>
        </w:rPr>
        <w:t>market</w:t>
      </w:r>
      <w:r w:rsidRPr="00361375">
        <w:rPr>
          <w:rStyle w:val="StyleUnderline"/>
          <w:highlight w:val="cyan"/>
        </w:rPr>
        <w:t xml:space="preserve"> returns</w:t>
      </w:r>
      <w:r w:rsidRPr="00361375">
        <w:rPr>
          <w:sz w:val="16"/>
        </w:rPr>
        <w:t xml:space="preserve"> (Chiang, 2022). As shown by Vukovic et al. (2022), this negative relationship between inflation and stock returns has important practical implications for the design of portfolio allocation strategies and the cross-market risk management. Furthermore, </w:t>
      </w:r>
      <w:r w:rsidRPr="00361375">
        <w:rPr>
          <w:rStyle w:val="StyleUnderline"/>
          <w:highlight w:val="cyan"/>
        </w:rPr>
        <w:t xml:space="preserve">as </w:t>
      </w:r>
      <w:r w:rsidRPr="00361375">
        <w:rPr>
          <w:rStyle w:val="Emphasis"/>
          <w:highlight w:val="cyan"/>
        </w:rPr>
        <w:t>stock</w:t>
      </w:r>
      <w:r w:rsidRPr="00361375">
        <w:rPr>
          <w:rStyle w:val="StyleUnderline"/>
        </w:rPr>
        <w:t xml:space="preserve"> price</w:t>
      </w:r>
      <w:r w:rsidRPr="00361375">
        <w:rPr>
          <w:rStyle w:val="Emphasis"/>
          <w:highlight w:val="cyan"/>
        </w:rPr>
        <w:t>s</w:t>
      </w:r>
      <w:r w:rsidRPr="00361375">
        <w:rPr>
          <w:rStyle w:val="StyleUnderline"/>
          <w:highlight w:val="cyan"/>
        </w:rPr>
        <w:t xml:space="preserve"> are less informative</w:t>
      </w:r>
      <w:r w:rsidRPr="00361375">
        <w:rPr>
          <w:rStyle w:val="StyleUnderline"/>
        </w:rPr>
        <w:t xml:space="preserve"> in a </w:t>
      </w:r>
      <w:r w:rsidRPr="00361375">
        <w:rPr>
          <w:rStyle w:val="Emphasis"/>
        </w:rPr>
        <w:t>high inflation</w:t>
      </w:r>
      <w:r w:rsidRPr="00361375">
        <w:rPr>
          <w:rStyle w:val="StyleUnderline"/>
        </w:rPr>
        <w:t xml:space="preserve"> environment</w:t>
      </w:r>
      <w:r w:rsidRPr="00361375">
        <w:rPr>
          <w:sz w:val="16"/>
        </w:rPr>
        <w:t xml:space="preserve">, Farooq and Ahmed (2018) show that </w:t>
      </w:r>
      <w:r w:rsidRPr="00361375">
        <w:rPr>
          <w:rStyle w:val="StyleUnderline"/>
          <w:highlight w:val="cyan"/>
        </w:rPr>
        <w:t xml:space="preserve">it </w:t>
      </w:r>
      <w:r w:rsidRPr="00361375">
        <w:rPr>
          <w:rStyle w:val="Emphasis"/>
          <w:highlight w:val="cyan"/>
        </w:rPr>
        <w:t>reduces</w:t>
      </w:r>
      <w:r w:rsidRPr="00361375">
        <w:rPr>
          <w:rStyle w:val="StyleUnderline"/>
          <w:highlight w:val="cyan"/>
        </w:rPr>
        <w:t xml:space="preserve"> the ability</w:t>
      </w:r>
      <w:r w:rsidRPr="00361375">
        <w:rPr>
          <w:rStyle w:val="StyleUnderline"/>
        </w:rPr>
        <w:t xml:space="preserve"> of managers </w:t>
      </w:r>
      <w:r w:rsidRPr="00361375">
        <w:rPr>
          <w:rStyle w:val="StyleUnderline"/>
          <w:highlight w:val="cyan"/>
        </w:rPr>
        <w:t xml:space="preserve">to use </w:t>
      </w:r>
      <w:r w:rsidRPr="00361375">
        <w:rPr>
          <w:rStyle w:val="Emphasis"/>
          <w:highlight w:val="cyan"/>
        </w:rPr>
        <w:t>information</w:t>
      </w:r>
      <w:r w:rsidRPr="00361375">
        <w:rPr>
          <w:rStyle w:val="StyleUnderline"/>
        </w:rPr>
        <w:t xml:space="preserve"> from the stock market </w:t>
      </w:r>
      <w:r w:rsidRPr="00361375">
        <w:rPr>
          <w:rStyle w:val="StyleUnderline"/>
          <w:highlight w:val="cyan"/>
        </w:rPr>
        <w:t>to make</w:t>
      </w:r>
      <w:r w:rsidRPr="00361375">
        <w:rPr>
          <w:sz w:val="16"/>
        </w:rPr>
        <w:t xml:space="preserve"> value enhancing investment </w:t>
      </w:r>
      <w:r w:rsidRPr="00361375">
        <w:rPr>
          <w:rStyle w:val="Emphasis"/>
          <w:highlight w:val="cyan"/>
        </w:rPr>
        <w:t>decisions</w:t>
      </w:r>
      <w:r w:rsidRPr="00361375">
        <w:rPr>
          <w:sz w:val="16"/>
        </w:rPr>
        <w:t>. Consequently, the fear of an inflation loop is not only a macroeconomic issue, as it is expected to significantly drive microeconomic decisions and change the behaviour of investors and firms.</w:t>
      </w:r>
    </w:p>
    <w:p w14:paraId="3240FC51" w14:textId="77777777" w:rsidR="00BB1C83" w:rsidRPr="00361375" w:rsidRDefault="00BB1C83" w:rsidP="00BB1C83">
      <w:pPr>
        <w:pStyle w:val="Heading4"/>
        <w:rPr>
          <w:rFonts w:cs="Calibri"/>
        </w:rPr>
      </w:pPr>
      <w:r w:rsidRPr="00361375">
        <w:rPr>
          <w:rFonts w:cs="Calibri"/>
        </w:rPr>
        <w:t xml:space="preserve">Unions drive </w:t>
      </w:r>
      <w:r w:rsidRPr="00361375">
        <w:rPr>
          <w:rFonts w:cs="Calibri"/>
          <w:u w:val="single"/>
        </w:rPr>
        <w:t>inflation</w:t>
      </w:r>
      <w:r w:rsidRPr="00361375">
        <w:rPr>
          <w:rFonts w:cs="Calibri"/>
        </w:rPr>
        <w:t xml:space="preserve"> through wage increases and productivity loss.</w:t>
      </w:r>
    </w:p>
    <w:p w14:paraId="021C7530" w14:textId="77777777" w:rsidR="00BB1C83" w:rsidRPr="00361375" w:rsidRDefault="00BB1C83" w:rsidP="00BB1C83">
      <w:r w:rsidRPr="00361375">
        <w:t xml:space="preserve">Samuel </w:t>
      </w:r>
      <w:r w:rsidRPr="00361375">
        <w:rPr>
          <w:rStyle w:val="Style13ptBold"/>
        </w:rPr>
        <w:t>Han 18</w:t>
      </w:r>
      <w:r w:rsidRPr="00361375">
        <w:t>. California director at the Freedom Foundation, former MBA Fellow at UCLA, completed a Business Certificate Program from the Harvard Business School, degree in management science from University of California, San Diego. "Strongarm tactics are par for the course for unions." Freedom Foundation. 3/29/2018. https://www.freedomfoundation.com/labor/strongarm-tactics-are-par-for-the-course-for-unions/</w:t>
      </w:r>
    </w:p>
    <w:p w14:paraId="18C86A09" w14:textId="77777777" w:rsidR="00BB1C83" w:rsidRPr="00361375" w:rsidRDefault="00BB1C83" w:rsidP="00BB1C83">
      <w:pPr>
        <w:rPr>
          <w:sz w:val="16"/>
        </w:rPr>
      </w:pPr>
      <w:r w:rsidRPr="00361375">
        <w:rPr>
          <w:rStyle w:val="StyleUnderline"/>
        </w:rPr>
        <w:t xml:space="preserve">In Orange County, </w:t>
      </w:r>
      <w:r w:rsidRPr="00361375">
        <w:rPr>
          <w:rStyle w:val="StyleUnderline"/>
          <w:highlight w:val="cyan"/>
        </w:rPr>
        <w:t>SEIU is</w:t>
      </w:r>
      <w:r w:rsidRPr="00361375">
        <w:rPr>
          <w:sz w:val="16"/>
        </w:rPr>
        <w:t xml:space="preserve"> currently </w:t>
      </w:r>
      <w:r w:rsidRPr="00361375">
        <w:rPr>
          <w:rStyle w:val="StyleUnderline"/>
          <w:highlight w:val="cyan"/>
        </w:rPr>
        <w:t>leading a ballot initiative</w:t>
      </w:r>
      <w:r w:rsidRPr="00361375">
        <w:rPr>
          <w:sz w:val="16"/>
        </w:rPr>
        <w:t xml:space="preserve"> in the city of Anaheim </w:t>
      </w:r>
      <w:r w:rsidRPr="00361375">
        <w:rPr>
          <w:rStyle w:val="StyleUnderline"/>
          <w:highlight w:val="cyan"/>
        </w:rPr>
        <w:t>to force</w:t>
      </w:r>
      <w:r w:rsidRPr="00361375">
        <w:rPr>
          <w:sz w:val="16"/>
        </w:rPr>
        <w:t xml:space="preserve"> resort district </w:t>
      </w:r>
      <w:r w:rsidRPr="00361375">
        <w:rPr>
          <w:rStyle w:val="StyleUnderline"/>
        </w:rPr>
        <w:t>employers to pay a minimum $18 an hour</w:t>
      </w:r>
      <w:r w:rsidRPr="00361375">
        <w:rPr>
          <w:sz w:val="16"/>
        </w:rPr>
        <w:t xml:space="preserve"> – </w:t>
      </w:r>
      <w:r w:rsidRPr="00361375">
        <w:rPr>
          <w:rStyle w:val="StyleUnderline"/>
          <w:highlight w:val="cyan"/>
        </w:rPr>
        <w:t xml:space="preserve">the </w:t>
      </w:r>
      <w:r w:rsidRPr="00361375">
        <w:rPr>
          <w:rStyle w:val="Emphasis"/>
          <w:highlight w:val="cyan"/>
        </w:rPr>
        <w:t>highest minimum wage</w:t>
      </w:r>
      <w:r w:rsidRPr="00361375">
        <w:rPr>
          <w:rStyle w:val="StyleUnderline"/>
        </w:rPr>
        <w:t xml:space="preserve"> in the country</w:t>
      </w:r>
      <w:r w:rsidRPr="00361375">
        <w:rPr>
          <w:sz w:val="16"/>
        </w:rPr>
        <w:t xml:space="preserve"> – </w:t>
      </w:r>
      <w:r w:rsidRPr="00361375">
        <w:rPr>
          <w:rStyle w:val="StyleUnderline"/>
        </w:rPr>
        <w:t xml:space="preserve">to employees </w:t>
      </w:r>
      <w:r w:rsidRPr="00361375">
        <w:rPr>
          <w:rStyle w:val="StyleUnderline"/>
          <w:highlight w:val="cyan"/>
        </w:rPr>
        <w:t>across the board</w:t>
      </w:r>
      <w:r w:rsidRPr="00361375">
        <w:rPr>
          <w:sz w:val="16"/>
        </w:rPr>
        <w:t>.</w:t>
      </w:r>
    </w:p>
    <w:p w14:paraId="5B98AC91" w14:textId="77777777" w:rsidR="00BB1C83" w:rsidRPr="00361375" w:rsidRDefault="00BB1C83" w:rsidP="00BB1C83">
      <w:pPr>
        <w:rPr>
          <w:sz w:val="16"/>
        </w:rPr>
      </w:pPr>
      <w:r w:rsidRPr="00361375">
        <w:rPr>
          <w:rStyle w:val="StyleUnderline"/>
        </w:rPr>
        <w:t xml:space="preserve">This type of </w:t>
      </w:r>
      <w:r w:rsidRPr="00361375">
        <w:rPr>
          <w:rStyle w:val="Emphasis"/>
        </w:rPr>
        <w:t xml:space="preserve">ballot box </w:t>
      </w:r>
      <w:r w:rsidRPr="00361375">
        <w:rPr>
          <w:rStyle w:val="Emphasis"/>
          <w:highlight w:val="cyan"/>
        </w:rPr>
        <w:t>social engineering</w:t>
      </w:r>
      <w:r w:rsidRPr="00361375">
        <w:rPr>
          <w:rStyle w:val="StyleUnderline"/>
          <w:highlight w:val="cyan"/>
        </w:rPr>
        <w:t xml:space="preserve"> will</w:t>
      </w:r>
      <w:r w:rsidRPr="00361375">
        <w:rPr>
          <w:sz w:val="16"/>
        </w:rPr>
        <w:t xml:space="preserve"> soon </w:t>
      </w:r>
      <w:r w:rsidRPr="00361375">
        <w:rPr>
          <w:rStyle w:val="StyleUnderline"/>
          <w:highlight w:val="cyan"/>
        </w:rPr>
        <w:t>result in</w:t>
      </w:r>
      <w:r w:rsidRPr="00361375">
        <w:rPr>
          <w:sz w:val="16"/>
        </w:rPr>
        <w:t xml:space="preserve"> a </w:t>
      </w:r>
      <w:r w:rsidRPr="00361375">
        <w:rPr>
          <w:rStyle w:val="Emphasis"/>
          <w:highlight w:val="cyan"/>
        </w:rPr>
        <w:t>catastrophic failure</w:t>
      </w:r>
      <w:r w:rsidRPr="00361375">
        <w:rPr>
          <w:rStyle w:val="StyleUnderline"/>
        </w:rPr>
        <w:t xml:space="preserve"> in the marketplace</w:t>
      </w:r>
      <w:r w:rsidRPr="00361375">
        <w:rPr>
          <w:sz w:val="16"/>
        </w:rPr>
        <w:t xml:space="preserve">. </w:t>
      </w:r>
      <w:r w:rsidRPr="00361375">
        <w:rPr>
          <w:rStyle w:val="Emphasis"/>
        </w:rPr>
        <w:t xml:space="preserve">Forced </w:t>
      </w:r>
      <w:r w:rsidRPr="00361375">
        <w:rPr>
          <w:rStyle w:val="Emphasis"/>
          <w:highlight w:val="cyan"/>
        </w:rPr>
        <w:t>wage restrictions</w:t>
      </w:r>
      <w:r w:rsidRPr="00361375">
        <w:rPr>
          <w:rStyle w:val="StyleUnderline"/>
        </w:rPr>
        <w:t xml:space="preserve"> like these</w:t>
      </w:r>
      <w:r w:rsidRPr="00361375">
        <w:rPr>
          <w:sz w:val="16"/>
        </w:rPr>
        <w:t xml:space="preserve"> will </w:t>
      </w:r>
      <w:r w:rsidRPr="00361375">
        <w:rPr>
          <w:rStyle w:val="StyleUnderline"/>
          <w:highlight w:val="cyan"/>
        </w:rPr>
        <w:t>result in</w:t>
      </w:r>
      <w:r w:rsidRPr="00361375">
        <w:rPr>
          <w:rStyle w:val="StyleUnderline"/>
        </w:rPr>
        <w:t xml:space="preserve"> a </w:t>
      </w:r>
      <w:r w:rsidRPr="00361375">
        <w:rPr>
          <w:rStyle w:val="Emphasis"/>
          <w:highlight w:val="cyan"/>
        </w:rPr>
        <w:t>net loss</w:t>
      </w:r>
      <w:r w:rsidRPr="00361375">
        <w:rPr>
          <w:rStyle w:val="StyleUnderline"/>
          <w:highlight w:val="cyan"/>
        </w:rPr>
        <w:t xml:space="preserve"> of</w:t>
      </w:r>
      <w:r w:rsidRPr="00361375">
        <w:rPr>
          <w:rStyle w:val="StyleUnderline"/>
        </w:rPr>
        <w:t xml:space="preserve"> economic </w:t>
      </w:r>
      <w:r w:rsidRPr="00361375">
        <w:rPr>
          <w:rStyle w:val="Emphasis"/>
          <w:highlight w:val="cyan"/>
        </w:rPr>
        <w:t>productivity</w:t>
      </w:r>
      <w:r w:rsidRPr="00361375">
        <w:rPr>
          <w:rStyle w:val="StyleUnderline"/>
          <w:highlight w:val="cyan"/>
        </w:rPr>
        <w:t xml:space="preserve"> as</w:t>
      </w:r>
      <w:r w:rsidRPr="00361375">
        <w:rPr>
          <w:rStyle w:val="StyleUnderline"/>
        </w:rPr>
        <w:t xml:space="preserve"> employers face hard decisions on personnel. For example, </w:t>
      </w:r>
      <w:r w:rsidRPr="00361375">
        <w:rPr>
          <w:rStyle w:val="StyleUnderline"/>
          <w:highlight w:val="cyan"/>
        </w:rPr>
        <w:t>businesses</w:t>
      </w:r>
      <w:r w:rsidRPr="00361375">
        <w:rPr>
          <w:rStyle w:val="StyleUnderline"/>
        </w:rPr>
        <w:t xml:space="preserve"> will </w:t>
      </w:r>
      <w:r w:rsidRPr="00361375">
        <w:rPr>
          <w:rStyle w:val="StyleUnderline"/>
          <w:highlight w:val="cyan"/>
        </w:rPr>
        <w:t>scale back on</w:t>
      </w:r>
      <w:r w:rsidRPr="00361375">
        <w:rPr>
          <w:rStyle w:val="StyleUnderline"/>
        </w:rPr>
        <w:t xml:space="preserve"> </w:t>
      </w:r>
      <w:r w:rsidRPr="00361375">
        <w:rPr>
          <w:rStyle w:val="StyleUnderline"/>
          <w:highlight w:val="cyan"/>
        </w:rPr>
        <w:t>hiring</w:t>
      </w:r>
      <w:r w:rsidRPr="00361375">
        <w:rPr>
          <w:rStyle w:val="StyleUnderline"/>
        </w:rPr>
        <w:t xml:space="preserve"> employees </w:t>
      </w:r>
      <w:r w:rsidRPr="00361375">
        <w:rPr>
          <w:rStyle w:val="StyleUnderline"/>
          <w:highlight w:val="cyan"/>
        </w:rPr>
        <w:t>because</w:t>
      </w:r>
      <w:r w:rsidRPr="00361375">
        <w:rPr>
          <w:rStyle w:val="StyleUnderline"/>
        </w:rPr>
        <w:t xml:space="preserve"> the </w:t>
      </w:r>
      <w:r w:rsidRPr="00361375">
        <w:rPr>
          <w:rStyle w:val="StyleUnderline"/>
          <w:highlight w:val="cyan"/>
        </w:rPr>
        <w:t>marginal cost</w:t>
      </w:r>
      <w:r w:rsidRPr="00361375">
        <w:rPr>
          <w:rStyle w:val="StyleUnderline"/>
        </w:rPr>
        <w:t xml:space="preserve"> per employee </w:t>
      </w:r>
      <w:r w:rsidRPr="00361375">
        <w:rPr>
          <w:rStyle w:val="StyleUnderline"/>
          <w:highlight w:val="cyan"/>
        </w:rPr>
        <w:t>is greater than</w:t>
      </w:r>
      <w:r w:rsidRPr="00361375">
        <w:rPr>
          <w:sz w:val="16"/>
        </w:rPr>
        <w:t xml:space="preserve"> their </w:t>
      </w:r>
      <w:r w:rsidRPr="00361375">
        <w:rPr>
          <w:rStyle w:val="StyleUnderline"/>
        </w:rPr>
        <w:t xml:space="preserve">marginal </w:t>
      </w:r>
      <w:r w:rsidRPr="00361375">
        <w:rPr>
          <w:rStyle w:val="StyleUnderline"/>
          <w:highlight w:val="cyan"/>
        </w:rPr>
        <w:t>benefit</w:t>
      </w:r>
      <w:r w:rsidRPr="00361375">
        <w:rPr>
          <w:sz w:val="16"/>
        </w:rPr>
        <w:t>.</w:t>
      </w:r>
    </w:p>
    <w:p w14:paraId="0B212A98" w14:textId="77777777" w:rsidR="00BB1C83" w:rsidRPr="00361375" w:rsidRDefault="00BB1C83" w:rsidP="00BB1C83">
      <w:pPr>
        <w:rPr>
          <w:sz w:val="16"/>
        </w:rPr>
      </w:pPr>
      <w:r w:rsidRPr="00361375">
        <w:rPr>
          <w:rStyle w:val="StyleUnderline"/>
          <w:highlight w:val="cyan"/>
        </w:rPr>
        <w:t>Businesses</w:t>
      </w:r>
      <w:r w:rsidRPr="00361375">
        <w:rPr>
          <w:rStyle w:val="StyleUnderline"/>
        </w:rPr>
        <w:t xml:space="preserve"> will then </w:t>
      </w:r>
      <w:r w:rsidRPr="00361375">
        <w:rPr>
          <w:rStyle w:val="Emphasis"/>
          <w:highlight w:val="cyan"/>
        </w:rPr>
        <w:t>pass</w:t>
      </w:r>
      <w:r w:rsidRPr="00361375">
        <w:rPr>
          <w:rStyle w:val="StyleUnderline"/>
        </w:rPr>
        <w:t xml:space="preserve"> the </w:t>
      </w:r>
      <w:r w:rsidRPr="00361375">
        <w:rPr>
          <w:rStyle w:val="Emphasis"/>
          <w:highlight w:val="cyan"/>
        </w:rPr>
        <w:t>increased price</w:t>
      </w:r>
      <w:r w:rsidRPr="00361375">
        <w:rPr>
          <w:rStyle w:val="StyleUnderline"/>
          <w:highlight w:val="cyan"/>
        </w:rPr>
        <w:t xml:space="preserve"> of</w:t>
      </w:r>
      <w:r w:rsidRPr="00361375">
        <w:rPr>
          <w:sz w:val="16"/>
        </w:rPr>
        <w:t xml:space="preserve"> their </w:t>
      </w:r>
      <w:r w:rsidRPr="00361375">
        <w:rPr>
          <w:rStyle w:val="StyleUnderline"/>
          <w:highlight w:val="cyan"/>
        </w:rPr>
        <w:t>goods</w:t>
      </w:r>
      <w:r w:rsidRPr="00361375">
        <w:rPr>
          <w:rStyle w:val="StyleUnderline"/>
        </w:rPr>
        <w:t xml:space="preserve"> and services </w:t>
      </w:r>
      <w:r w:rsidRPr="00361375">
        <w:rPr>
          <w:rStyle w:val="StyleUnderline"/>
          <w:highlight w:val="cyan"/>
        </w:rPr>
        <w:t xml:space="preserve">on to the </w:t>
      </w:r>
      <w:r w:rsidRPr="00361375">
        <w:rPr>
          <w:rStyle w:val="Emphasis"/>
          <w:highlight w:val="cyan"/>
        </w:rPr>
        <w:t>public</w:t>
      </w:r>
      <w:r w:rsidRPr="00361375">
        <w:rPr>
          <w:rStyle w:val="StyleUnderline"/>
        </w:rPr>
        <w:t xml:space="preserve"> to match</w:t>
      </w:r>
      <w:r w:rsidRPr="00361375">
        <w:rPr>
          <w:sz w:val="16"/>
        </w:rPr>
        <w:t xml:space="preserve"> their </w:t>
      </w:r>
      <w:r w:rsidRPr="00361375">
        <w:rPr>
          <w:rStyle w:val="StyleUnderline"/>
        </w:rPr>
        <w:t>rising costs which will inevitably price out certain consumers</w:t>
      </w:r>
      <w:r w:rsidRPr="00361375">
        <w:rPr>
          <w:sz w:val="16"/>
        </w:rPr>
        <w:t xml:space="preserve"> traveling to the region. In sectors like hospitality and food service, employees can be negatively affected by these working conditions because the competition for these jobs now outweigh any opportunity to gain work.</w:t>
      </w:r>
    </w:p>
    <w:p w14:paraId="126BBC9F" w14:textId="77777777" w:rsidR="00BB1C83" w:rsidRPr="00361375" w:rsidRDefault="00BB1C83" w:rsidP="00BB1C83">
      <w:pPr>
        <w:rPr>
          <w:rStyle w:val="StyleUnderline"/>
        </w:rPr>
      </w:pPr>
      <w:r w:rsidRPr="00361375">
        <w:rPr>
          <w:rStyle w:val="StyleUnderline"/>
        </w:rPr>
        <w:t>Strongarm tactics like these are par for the course for unions.</w:t>
      </w:r>
    </w:p>
    <w:p w14:paraId="4A2FEA77" w14:textId="77777777" w:rsidR="00BB1C83" w:rsidRDefault="00BB1C83" w:rsidP="00BB1C83">
      <w:pPr>
        <w:pStyle w:val="Heading2"/>
      </w:pPr>
      <w:r>
        <w:t>Adv---Democracy</w:t>
      </w:r>
    </w:p>
    <w:p w14:paraId="2B42B4BE" w14:textId="77777777" w:rsidR="00BB1C83" w:rsidRDefault="00BB1C83" w:rsidP="00BB1C83">
      <w:pPr>
        <w:pStyle w:val="Heading3"/>
      </w:pPr>
      <w:r w:rsidRPr="00C94142">
        <w:t>Unions Fail---Democracy---2NC</w:t>
      </w:r>
    </w:p>
    <w:p w14:paraId="391CAAE0" w14:textId="77777777" w:rsidR="00BB1C83" w:rsidRPr="00C94142" w:rsidRDefault="00BB1C83" w:rsidP="00BB1C83">
      <w:pPr>
        <w:pStyle w:val="Heading4"/>
      </w:pPr>
      <w:r>
        <w:t>There’s no uniqueness: p</w:t>
      </w:r>
      <w:r w:rsidRPr="00C94142">
        <w:t>olitical participation is high.</w:t>
      </w:r>
    </w:p>
    <w:p w14:paraId="1BD422A7" w14:textId="77777777" w:rsidR="00BB1C83" w:rsidRPr="00001F64" w:rsidRDefault="00BB1C83" w:rsidP="00BB1C83">
      <w:r w:rsidRPr="00C94142">
        <w:t xml:space="preserve">Ryan </w:t>
      </w:r>
      <w:r w:rsidRPr="00C94142">
        <w:rPr>
          <w:rStyle w:val="Style13ptBold"/>
        </w:rPr>
        <w:t>Hughes 24</w:t>
      </w:r>
      <w:r w:rsidRPr="00C94142">
        <w:t>. Part of University Communications and Marketing at the University of South Florida.</w:t>
      </w:r>
      <w:r>
        <w:t xml:space="preserve"> </w:t>
      </w:r>
      <w:r w:rsidRPr="00001F64">
        <w:t>"Despite Democracy Concerns, Researchers Find Americans Very Interested in Election</w:t>
      </w:r>
      <w:r>
        <w:t>.</w:t>
      </w:r>
      <w:r w:rsidRPr="00001F64">
        <w:t>" University of South Florida News</w:t>
      </w:r>
      <w:r>
        <w:t>. 11-4-2024.</w:t>
      </w:r>
      <w:r w:rsidRPr="00001F64">
        <w:t xml:space="preserve"> https://www.usf.edu/news/2024/despite-democracy-concerns-researchers-find-americans-very-interested-in-election.aspx</w:t>
      </w:r>
    </w:p>
    <w:p w14:paraId="34421AE3" w14:textId="77777777" w:rsidR="00BB1C83" w:rsidRPr="008202F8" w:rsidRDefault="00BB1C83" w:rsidP="00BB1C83">
      <w:pPr>
        <w:rPr>
          <w:sz w:val="14"/>
        </w:rPr>
      </w:pPr>
      <w:r w:rsidRPr="00001F64">
        <w:rPr>
          <w:rStyle w:val="StyleUnderline"/>
          <w:highlight w:val="cyan"/>
        </w:rPr>
        <w:t>A</w:t>
      </w:r>
      <w:r w:rsidRPr="00001F64">
        <w:rPr>
          <w:rStyle w:val="StyleUnderline"/>
        </w:rPr>
        <w:t xml:space="preserve"> nationally representative </w:t>
      </w:r>
      <w:r w:rsidRPr="00001F64">
        <w:rPr>
          <w:rStyle w:val="StyleUnderline"/>
          <w:highlight w:val="cyan"/>
        </w:rPr>
        <w:t xml:space="preserve">survey of U.S. adults finds a public </w:t>
      </w:r>
      <w:r w:rsidRPr="00001F64">
        <w:rPr>
          <w:rStyle w:val="Emphasis"/>
          <w:highlight w:val="cyan"/>
        </w:rPr>
        <w:t>highly attuned</w:t>
      </w:r>
      <w:r w:rsidRPr="00001F64">
        <w:rPr>
          <w:rStyle w:val="StyleUnderline"/>
        </w:rPr>
        <w:t xml:space="preserve"> </w:t>
      </w:r>
      <w:r w:rsidRPr="00001F64">
        <w:rPr>
          <w:rStyle w:val="StyleUnderline"/>
          <w:highlight w:val="cyan"/>
        </w:rPr>
        <w:t>to the 2024 election campaign</w:t>
      </w:r>
      <w:r w:rsidRPr="00001F64">
        <w:rPr>
          <w:rStyle w:val="StyleUnderline"/>
        </w:rPr>
        <w:t>.</w:t>
      </w:r>
      <w:r w:rsidRPr="00001F64">
        <w:rPr>
          <w:sz w:val="14"/>
        </w:rPr>
        <w:t xml:space="preserve"> </w:t>
      </w:r>
      <w:r w:rsidRPr="00001F64">
        <w:rPr>
          <w:rStyle w:val="StyleUnderline"/>
        </w:rPr>
        <w:t>Researchers at the University of South Florida’s Center for Sustainable Democracy</w:t>
      </w:r>
      <w:r w:rsidRPr="00001F64">
        <w:rPr>
          <w:sz w:val="14"/>
        </w:rPr>
        <w:t xml:space="preserve">, in partnership with researchers at Rutgers University, the University of Minnesota and the University of Kansas, </w:t>
      </w:r>
      <w:r w:rsidRPr="00001F64">
        <w:rPr>
          <w:rStyle w:val="StyleUnderline"/>
        </w:rPr>
        <w:t xml:space="preserve">have released </w:t>
      </w:r>
      <w:r w:rsidRPr="00001F64">
        <w:rPr>
          <w:rStyle w:val="Emphasis"/>
        </w:rPr>
        <w:t>new survey findings</w:t>
      </w:r>
      <w:r w:rsidRPr="00001F64">
        <w:rPr>
          <w:sz w:val="14"/>
        </w:rPr>
        <w:t xml:space="preserve"> </w:t>
      </w:r>
      <w:r w:rsidRPr="00001F64">
        <w:rPr>
          <w:rStyle w:val="StyleUnderline"/>
        </w:rPr>
        <w:t>to better understand attitudes about American democracy,</w:t>
      </w:r>
      <w:r w:rsidRPr="00001F64">
        <w:rPr>
          <w:sz w:val="14"/>
        </w:rPr>
        <w:t xml:space="preserve"> </w:t>
      </w:r>
      <w:r w:rsidRPr="00001F64">
        <w:rPr>
          <w:rStyle w:val="StyleUnderline"/>
        </w:rPr>
        <w:t>the</w:t>
      </w:r>
      <w:r w:rsidRPr="00001F64">
        <w:rPr>
          <w:sz w:val="14"/>
        </w:rPr>
        <w:t xml:space="preserve"> current </w:t>
      </w:r>
      <w:r w:rsidRPr="00001F64">
        <w:rPr>
          <w:rStyle w:val="StyleUnderline"/>
        </w:rPr>
        <w:t>election campaign</w:t>
      </w:r>
      <w:r w:rsidRPr="00001F64">
        <w:rPr>
          <w:sz w:val="14"/>
        </w:rPr>
        <w:t xml:space="preserve">, </w:t>
      </w:r>
      <w:r w:rsidRPr="00001F64">
        <w:rPr>
          <w:rStyle w:val="StyleUnderline"/>
          <w:highlight w:val="cyan"/>
        </w:rPr>
        <w:t>and</w:t>
      </w:r>
      <w:r w:rsidRPr="00001F64">
        <w:rPr>
          <w:sz w:val="14"/>
        </w:rPr>
        <w:t xml:space="preserve"> </w:t>
      </w:r>
      <w:r w:rsidRPr="00001F64">
        <w:rPr>
          <w:rStyle w:val="StyleUnderline"/>
        </w:rPr>
        <w:t xml:space="preserve">democratic </w:t>
      </w:r>
      <w:r w:rsidRPr="00001F64">
        <w:rPr>
          <w:rStyle w:val="Emphasis"/>
        </w:rPr>
        <w:t>engagement with politics</w:t>
      </w:r>
      <w:r w:rsidRPr="00001F64">
        <w:rPr>
          <w:sz w:val="14"/>
        </w:rPr>
        <w:t xml:space="preserve">. According to the survey, </w:t>
      </w:r>
      <w:r w:rsidRPr="00001F64">
        <w:rPr>
          <w:rStyle w:val="Emphasis"/>
          <w:highlight w:val="cyan"/>
        </w:rPr>
        <w:t>heightened political interest</w:t>
      </w:r>
      <w:r w:rsidRPr="00001F64">
        <w:rPr>
          <w:sz w:val="14"/>
        </w:rPr>
        <w:t xml:space="preserve"> </w:t>
      </w:r>
      <w:r w:rsidRPr="00001F64">
        <w:rPr>
          <w:rStyle w:val="StyleUnderline"/>
        </w:rPr>
        <w:t>and general faith</w:t>
      </w:r>
      <w:r w:rsidRPr="00001F64">
        <w:rPr>
          <w:sz w:val="14"/>
        </w:rPr>
        <w:t xml:space="preserve"> </w:t>
      </w:r>
      <w:r w:rsidRPr="00001F64">
        <w:rPr>
          <w:rStyle w:val="StyleUnderline"/>
          <w:highlight w:val="cyan"/>
        </w:rPr>
        <w:t>in</w:t>
      </w:r>
      <w:r w:rsidRPr="00001F64">
        <w:rPr>
          <w:sz w:val="14"/>
        </w:rPr>
        <w:t xml:space="preserve"> </w:t>
      </w:r>
      <w:r w:rsidRPr="00001F64">
        <w:rPr>
          <w:rStyle w:val="StyleUnderline"/>
        </w:rPr>
        <w:t xml:space="preserve">the integrity of </w:t>
      </w:r>
      <w:r w:rsidRPr="00001F64">
        <w:rPr>
          <w:rStyle w:val="StyleUnderline"/>
          <w:highlight w:val="cyan"/>
        </w:rPr>
        <w:t>American elections</w:t>
      </w:r>
      <w:r w:rsidRPr="00001F64">
        <w:rPr>
          <w:sz w:val="14"/>
        </w:rPr>
        <w:t xml:space="preserve"> is mixed with persistent worries about whether democracy is working in the United States and the extent of social media’s influence on democratic institutions and processes. “On the eve of a nationwide election, </w:t>
      </w:r>
      <w:r w:rsidRPr="00001F64">
        <w:rPr>
          <w:rStyle w:val="StyleUnderline"/>
          <w:highlight w:val="cyan"/>
        </w:rPr>
        <w:t>Americans are</w:t>
      </w:r>
      <w:r w:rsidRPr="00001F64">
        <w:rPr>
          <w:rStyle w:val="StyleUnderline"/>
        </w:rPr>
        <w:t xml:space="preserve"> both </w:t>
      </w:r>
      <w:r w:rsidRPr="00001F64">
        <w:rPr>
          <w:rStyle w:val="StyleUnderline"/>
          <w:highlight w:val="cyan"/>
        </w:rPr>
        <w:t>highly engaged with the election campaign</w:t>
      </w:r>
      <w:r w:rsidRPr="00001F64">
        <w:rPr>
          <w:rStyle w:val="StyleUnderline"/>
        </w:rPr>
        <w:t xml:space="preserve"> and concerned about the current state of American democracy</w:t>
      </w:r>
      <w:r w:rsidRPr="00001F64">
        <w:rPr>
          <w:sz w:val="14"/>
        </w:rPr>
        <w:t xml:space="preserve">,” says Joshua Scacco, director of Center for Sustainable Democracy and associate professor of political communication. “The winners up and down the ballot in this election will confront a divided American public grappling with important questions about the future of democracy.” Among the survey results: </w:t>
      </w:r>
      <w:r w:rsidRPr="00001F64">
        <w:rPr>
          <w:rStyle w:val="StyleUnderline"/>
        </w:rPr>
        <w:t xml:space="preserve">More than </w:t>
      </w:r>
      <w:r w:rsidRPr="00001F64">
        <w:rPr>
          <w:rStyle w:val="Emphasis"/>
        </w:rPr>
        <w:t>60% of Americans</w:t>
      </w:r>
      <w:r w:rsidRPr="00001F64">
        <w:rPr>
          <w:rStyle w:val="StyleUnderline"/>
        </w:rPr>
        <w:t xml:space="preserve"> view elections as </w:t>
      </w:r>
      <w:r w:rsidRPr="00001F64">
        <w:rPr>
          <w:rStyle w:val="Emphasis"/>
        </w:rPr>
        <w:t>safe</w:t>
      </w:r>
      <w:r w:rsidRPr="00001F64">
        <w:rPr>
          <w:rStyle w:val="StyleUnderline"/>
        </w:rPr>
        <w:t xml:space="preserve">, </w:t>
      </w:r>
      <w:r w:rsidRPr="00001F64">
        <w:rPr>
          <w:rStyle w:val="Emphasis"/>
        </w:rPr>
        <w:t>secure</w:t>
      </w:r>
      <w:r w:rsidRPr="00001F64">
        <w:rPr>
          <w:rStyle w:val="StyleUnderline"/>
        </w:rPr>
        <w:t xml:space="preserve"> and </w:t>
      </w:r>
      <w:r w:rsidRPr="00001F64">
        <w:rPr>
          <w:rStyle w:val="Emphasis"/>
        </w:rPr>
        <w:t>accessible</w:t>
      </w:r>
      <w:r w:rsidRPr="00001F64">
        <w:rPr>
          <w:sz w:val="14"/>
        </w:rPr>
        <w:t xml:space="preserve">. </w:t>
      </w:r>
      <w:r w:rsidRPr="00001F64">
        <w:rPr>
          <w:rStyle w:val="StyleUnderline"/>
        </w:rPr>
        <w:t xml:space="preserve">Four-in-five Americans report </w:t>
      </w:r>
      <w:r w:rsidRPr="00001F64">
        <w:rPr>
          <w:rStyle w:val="Emphasis"/>
        </w:rPr>
        <w:t>increased interest</w:t>
      </w:r>
      <w:r w:rsidRPr="00001F64">
        <w:rPr>
          <w:rStyle w:val="StyleUnderline"/>
        </w:rPr>
        <w:t xml:space="preserve"> in campaigns as the election approaches</w:t>
      </w:r>
      <w:r w:rsidRPr="00001F64">
        <w:rPr>
          <w:sz w:val="14"/>
        </w:rPr>
        <w:t xml:space="preserve">. majority of Americans are dissatisfied with democracy in the United States. A third of Americans support a “strong leader” form of government who can make decisions without interference from Congress or the courts. More than 55% of Americans think that social media have a negative effect on American democracy. Around 60% of Americans report partisan rancor about the opposing political party’s aims and goals for the United States. </w:t>
      </w:r>
      <w:r w:rsidRPr="00001F64">
        <w:rPr>
          <w:rStyle w:val="StyleUnderline"/>
        </w:rPr>
        <w:t>Americans report increased interest in campaigns</w:t>
      </w:r>
      <w:r w:rsidRPr="00001F64">
        <w:rPr>
          <w:sz w:val="14"/>
        </w:rPr>
        <w:t xml:space="preserve"> as election approaches. </w:t>
      </w:r>
      <w:r w:rsidRPr="00001F64">
        <w:rPr>
          <w:rStyle w:val="StyleUnderline"/>
          <w:highlight w:val="cyan"/>
        </w:rPr>
        <w:t xml:space="preserve">Four-in-five Americans </w:t>
      </w:r>
      <w:r w:rsidRPr="00001F64">
        <w:rPr>
          <w:rStyle w:val="StyleUnderline"/>
        </w:rPr>
        <w:t>report either being ‘</w:t>
      </w:r>
      <w:r w:rsidRPr="00001F64">
        <w:rPr>
          <w:rStyle w:val="Emphasis"/>
          <w:highlight w:val="cyan"/>
        </w:rPr>
        <w:t>very much interested</w:t>
      </w:r>
      <w:r w:rsidRPr="00001F64">
        <w:rPr>
          <w:rStyle w:val="StyleUnderline"/>
          <w:highlight w:val="cyan"/>
        </w:rPr>
        <w:t>’</w:t>
      </w:r>
      <w:r w:rsidRPr="00001F64">
        <w:rPr>
          <w:sz w:val="14"/>
        </w:rPr>
        <w:t xml:space="preserve"> (September: 47.4%; October: 50.5%) </w:t>
      </w:r>
      <w:r w:rsidRPr="00001F64">
        <w:rPr>
          <w:rStyle w:val="StyleUnderline"/>
        </w:rPr>
        <w:t xml:space="preserve">or ‘somewhat interested’ </w:t>
      </w:r>
      <w:r w:rsidRPr="00001F64">
        <w:rPr>
          <w:rStyle w:val="StyleUnderline"/>
          <w:highlight w:val="cyan"/>
        </w:rPr>
        <w:t>in the political campaigns</w:t>
      </w:r>
      <w:r w:rsidRPr="00001F64">
        <w:rPr>
          <w:sz w:val="14"/>
        </w:rPr>
        <w:t xml:space="preserve"> (September: 34.8%; October: 31.8%). Respondents who are ‘very much interested’ in the campaign increased 3% between September and October. </w:t>
      </w:r>
      <w:r w:rsidRPr="00001F64">
        <w:rPr>
          <w:sz w:val="14"/>
        </w:rPr>
        <w:t xml:space="preserve"> In the September wave of the survey, </w:t>
      </w:r>
      <w:r w:rsidRPr="00001F64">
        <w:rPr>
          <w:rStyle w:val="StyleUnderline"/>
        </w:rPr>
        <w:t>there were no significant differences between Republicans and Democrats with regard to election interest</w:t>
      </w:r>
      <w:r w:rsidRPr="00001F64">
        <w:rPr>
          <w:sz w:val="14"/>
        </w:rPr>
        <w:t xml:space="preserve">. Independents were significantly less likely to be interested in the campaign. The same trend exists in the October wave of the survey. 2 | State of Democracy Survey </w:t>
      </w:r>
      <w:r w:rsidRPr="00001F64">
        <w:rPr>
          <w:rStyle w:val="StyleUnderline"/>
          <w:highlight w:val="cyan"/>
        </w:rPr>
        <w:t xml:space="preserve">Americans report more </w:t>
      </w:r>
      <w:r w:rsidRPr="00001F64">
        <w:rPr>
          <w:rStyle w:val="Emphasis"/>
          <w:highlight w:val="cyan"/>
        </w:rPr>
        <w:t xml:space="preserve">expressive forms </w:t>
      </w:r>
      <w:r w:rsidRPr="00001F64">
        <w:rPr>
          <w:rStyle w:val="StyleUnderline"/>
          <w:highlight w:val="cyan"/>
        </w:rPr>
        <w:t xml:space="preserve">of </w:t>
      </w:r>
      <w:r w:rsidRPr="00001F64">
        <w:rPr>
          <w:rStyle w:val="Emphasis"/>
          <w:highlight w:val="cyan"/>
        </w:rPr>
        <w:t>political participation</w:t>
      </w:r>
      <w:r w:rsidRPr="00001F64">
        <w:rPr>
          <w:rStyle w:val="StyleUnderline"/>
          <w:highlight w:val="cyan"/>
        </w:rPr>
        <w:t xml:space="preserve">, </w:t>
      </w:r>
      <w:r w:rsidRPr="00001F64">
        <w:rPr>
          <w:rStyle w:val="StyleUnderline"/>
        </w:rPr>
        <w:t>including talking to people about politics and posting on social media about the election.</w:t>
      </w:r>
      <w:r w:rsidRPr="00001F64">
        <w:rPr>
          <w:sz w:val="14"/>
        </w:rPr>
        <w:t xml:space="preserve"> The survey documented little change between September and October. </w:t>
      </w:r>
      <w:r w:rsidRPr="00001F64">
        <w:rPr>
          <w:sz w:val="14"/>
        </w:rPr>
        <w:t xml:space="preserve"> Talking to people about politics (September: 73.1%; October: 69.5%) </w:t>
      </w:r>
      <w:r w:rsidRPr="00001F64">
        <w:rPr>
          <w:sz w:val="14"/>
        </w:rPr>
        <w:t xml:space="preserve"> Posting on social media about the election (September: 32.2%; October: 32.1%) </w:t>
      </w:r>
      <w:r w:rsidRPr="00001F64">
        <w:rPr>
          <w:sz w:val="14"/>
        </w:rPr>
        <w:t xml:space="preserve"> </w:t>
      </w:r>
      <w:r w:rsidRPr="00001F64">
        <w:rPr>
          <w:rStyle w:val="StyleUnderline"/>
        </w:rPr>
        <w:t>Wearing campaign-related clothing or memorabilia</w:t>
      </w:r>
      <w:r w:rsidRPr="00001F64">
        <w:rPr>
          <w:sz w:val="14"/>
        </w:rPr>
        <w:t xml:space="preserve"> (September: 18.9%; October: 20.1%) </w:t>
      </w:r>
      <w:r w:rsidRPr="00001F64">
        <w:rPr>
          <w:sz w:val="14"/>
        </w:rPr>
        <w:t xml:space="preserve"> </w:t>
      </w:r>
      <w:r w:rsidRPr="00001F64">
        <w:rPr>
          <w:rStyle w:val="StyleUnderline"/>
        </w:rPr>
        <w:t>Donating to a candidate or campaign</w:t>
      </w:r>
      <w:r w:rsidRPr="00001F64">
        <w:rPr>
          <w:sz w:val="14"/>
        </w:rPr>
        <w:t xml:space="preserve"> (September: 18.4%; October: 18.8%) </w:t>
      </w:r>
      <w:r w:rsidRPr="00001F64">
        <w:rPr>
          <w:sz w:val="14"/>
        </w:rPr>
        <w:t xml:space="preserve"> </w:t>
      </w:r>
      <w:r w:rsidRPr="00001F64">
        <w:rPr>
          <w:rStyle w:val="StyleUnderline"/>
        </w:rPr>
        <w:t xml:space="preserve">Attending </w:t>
      </w:r>
      <w:r w:rsidRPr="00001F64">
        <w:rPr>
          <w:rStyle w:val="Emphasis"/>
        </w:rPr>
        <w:t>political meetings</w:t>
      </w:r>
      <w:r w:rsidRPr="00001F64">
        <w:rPr>
          <w:rStyle w:val="StyleUnderline"/>
        </w:rPr>
        <w:t xml:space="preserve">, </w:t>
      </w:r>
      <w:r w:rsidRPr="00001F64">
        <w:rPr>
          <w:rStyle w:val="Emphasis"/>
        </w:rPr>
        <w:t>rallies</w:t>
      </w:r>
      <w:r w:rsidRPr="00001F64">
        <w:rPr>
          <w:rStyle w:val="StyleUnderline"/>
        </w:rPr>
        <w:t xml:space="preserve">, or </w:t>
      </w:r>
      <w:r w:rsidRPr="00001F64">
        <w:rPr>
          <w:rStyle w:val="Emphasis"/>
        </w:rPr>
        <w:t>dinners</w:t>
      </w:r>
      <w:r w:rsidRPr="00001F64">
        <w:rPr>
          <w:sz w:val="14"/>
        </w:rPr>
        <w:t xml:space="preserve"> (September: 14.2%; October: 13.7%) </w:t>
      </w:r>
      <w:r w:rsidRPr="00001F64">
        <w:rPr>
          <w:sz w:val="14"/>
        </w:rPr>
        <w:t xml:space="preserve"> </w:t>
      </w:r>
      <w:r w:rsidRPr="00001F64">
        <w:rPr>
          <w:rStyle w:val="StyleUnderline"/>
        </w:rPr>
        <w:t xml:space="preserve">Contacting voters by </w:t>
      </w:r>
      <w:r w:rsidRPr="00001F64">
        <w:rPr>
          <w:rStyle w:val="Emphasis"/>
        </w:rPr>
        <w:t>canvassing</w:t>
      </w:r>
      <w:r w:rsidRPr="00001F64">
        <w:rPr>
          <w:rStyle w:val="StyleUnderline"/>
        </w:rPr>
        <w:t xml:space="preserve">, </w:t>
      </w:r>
      <w:r w:rsidRPr="00001F64">
        <w:rPr>
          <w:rStyle w:val="Emphasis"/>
        </w:rPr>
        <w:t>phone banking</w:t>
      </w:r>
      <w:r w:rsidRPr="00001F64">
        <w:rPr>
          <w:rStyle w:val="StyleUnderline"/>
        </w:rPr>
        <w:t xml:space="preserve">, or </w:t>
      </w:r>
      <w:r w:rsidRPr="00001F64">
        <w:rPr>
          <w:rStyle w:val="Emphasis"/>
        </w:rPr>
        <w:t>writing</w:t>
      </w:r>
      <w:r w:rsidRPr="00001F64">
        <w:rPr>
          <w:sz w:val="14"/>
        </w:rPr>
        <w:t xml:space="preserve"> (September: 10.0%; October: 10.2%) </w:t>
      </w:r>
    </w:p>
    <w:p w14:paraId="670E5579" w14:textId="77777777" w:rsidR="00BB1C83" w:rsidRPr="00C94142" w:rsidRDefault="00BB1C83" w:rsidP="00BB1C83">
      <w:pPr>
        <w:pStyle w:val="Heading4"/>
      </w:pPr>
      <w:r w:rsidRPr="00C94142">
        <w:t xml:space="preserve">Collective action </w:t>
      </w:r>
      <w:r w:rsidRPr="00C94142">
        <w:rPr>
          <w:u w:val="single"/>
        </w:rPr>
        <w:t>doesn’t solve democracy</w:t>
      </w:r>
      <w:r w:rsidRPr="00C94142">
        <w:rPr>
          <w:b w:val="0"/>
          <w:bCs/>
        </w:rPr>
        <w:t xml:space="preserve">. There’s no union education or density because they are </w:t>
      </w:r>
      <w:r w:rsidRPr="00C94142">
        <w:rPr>
          <w:b w:val="0"/>
          <w:bCs/>
          <w:u w:val="single"/>
        </w:rPr>
        <w:t>lazy</w:t>
      </w:r>
      <w:r w:rsidRPr="00C94142">
        <w:rPr>
          <w:b w:val="0"/>
          <w:bCs/>
        </w:rPr>
        <w:t xml:space="preserve"> and </w:t>
      </w:r>
      <w:r w:rsidRPr="00C94142">
        <w:rPr>
          <w:b w:val="0"/>
          <w:bCs/>
          <w:u w:val="single"/>
        </w:rPr>
        <w:t>too institutional</w:t>
      </w:r>
      <w:r w:rsidRPr="00C94142">
        <w:rPr>
          <w:b w:val="0"/>
          <w:bCs/>
        </w:rPr>
        <w:t xml:space="preserve"> plus </w:t>
      </w:r>
      <w:r w:rsidRPr="00C94142">
        <w:rPr>
          <w:b w:val="0"/>
          <w:bCs/>
          <w:u w:val="single"/>
        </w:rPr>
        <w:t>other identity factors</w:t>
      </w:r>
      <w:r w:rsidRPr="00C94142">
        <w:rPr>
          <w:b w:val="0"/>
          <w:bCs/>
        </w:rPr>
        <w:t xml:space="preserve"> overwhelm union political influence.</w:t>
      </w:r>
    </w:p>
    <w:p w14:paraId="2BF1E916" w14:textId="77777777" w:rsidR="00BB1C83" w:rsidRPr="00001F64" w:rsidRDefault="00BB1C83" w:rsidP="00BB1C83">
      <w:r w:rsidRPr="00C94142">
        <w:t xml:space="preserve">Hamilton </w:t>
      </w:r>
      <w:r w:rsidRPr="00C94142">
        <w:rPr>
          <w:rStyle w:val="Style13ptBold"/>
        </w:rPr>
        <w:t>Nolan 24</w:t>
      </w:r>
      <w:r w:rsidRPr="00C94142">
        <w:t>. Labor writer for In These Times. “Believe It Or Not, Unions Have Even Bigger Problems than the 2024 Election.” In These Times. 10-21-2024. https://inthesetimes.com/article/union-election-trump-</w:t>
      </w:r>
      <w:r w:rsidRPr="00001F64">
        <w:t>harris-2024-labor-pro-act-election</w:t>
      </w:r>
    </w:p>
    <w:p w14:paraId="7A87BA92" w14:textId="77777777" w:rsidR="00BB1C83" w:rsidRPr="00001F64" w:rsidRDefault="00BB1C83" w:rsidP="00BB1C83">
      <w:pPr>
        <w:rPr>
          <w:sz w:val="16"/>
        </w:rPr>
      </w:pPr>
      <w:r w:rsidRPr="00001F64">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Hell, J.D. Vance gave a speech opposing the PRO Act just a few days ago! The interesting question here is not whether these guys are full of shit when they ask union members for support; the interesting question is why </w:t>
      </w:r>
      <w:r w:rsidRPr="00001F64">
        <w:rPr>
          <w:rStyle w:val="StyleUnderline"/>
        </w:rPr>
        <w:t xml:space="preserve">many </w:t>
      </w:r>
      <w:r w:rsidRPr="00001F64">
        <w:rPr>
          <w:rStyle w:val="StyleUnderline"/>
          <w:highlight w:val="cyan"/>
        </w:rPr>
        <w:t xml:space="preserve">union members </w:t>
      </w:r>
      <w:r w:rsidRPr="00001F64">
        <w:rPr>
          <w:rStyle w:val="Emphasis"/>
          <w:highlight w:val="cyan"/>
        </w:rPr>
        <w:t>care</w:t>
      </w:r>
      <w:r w:rsidRPr="00001F64">
        <w:rPr>
          <w:rStyle w:val="Emphasis"/>
        </w:rPr>
        <w:t xml:space="preserve"> so </w:t>
      </w:r>
      <w:r w:rsidRPr="00001F64">
        <w:rPr>
          <w:rStyle w:val="Emphasis"/>
          <w:highlight w:val="cyan"/>
        </w:rPr>
        <w:t>little</w:t>
      </w:r>
      <w:r w:rsidRPr="00001F64">
        <w:rPr>
          <w:sz w:val="16"/>
        </w:rPr>
        <w:t xml:space="preserve"> </w:t>
      </w:r>
      <w:r w:rsidRPr="00001F64">
        <w:rPr>
          <w:rStyle w:val="StyleUnderline"/>
        </w:rPr>
        <w:t>about being union members that they allow themselves to be tempted into the Republican camp</w:t>
      </w:r>
      <w:r w:rsidRPr="00001F64">
        <w:rPr>
          <w:sz w:val="16"/>
        </w:rPr>
        <w:t xml:space="preserve">. </w:t>
      </w:r>
      <w:r w:rsidRPr="00001F64">
        <w:rPr>
          <w:rStyle w:val="StyleUnderline"/>
        </w:rPr>
        <w:t xml:space="preserve">Their </w:t>
      </w:r>
      <w:r w:rsidRPr="00001F64">
        <w:rPr>
          <w:rStyle w:val="Emphasis"/>
          <w:highlight w:val="cyan"/>
        </w:rPr>
        <w:t>competing identities</w:t>
      </w:r>
      <w:r w:rsidRPr="00001F64">
        <w:rPr>
          <w:sz w:val="16"/>
        </w:rPr>
        <w:t> — </w:t>
      </w:r>
      <w:r w:rsidRPr="00001F64">
        <w:rPr>
          <w:rStyle w:val="StyleUnderline"/>
        </w:rPr>
        <w:t>as</w:t>
      </w:r>
      <w:r w:rsidRPr="00001F64">
        <w:rPr>
          <w:sz w:val="16"/>
        </w:rPr>
        <w:t xml:space="preserve"> </w:t>
      </w:r>
      <w:r w:rsidRPr="00001F64">
        <w:rPr>
          <w:rStyle w:val="Emphasis"/>
          <w:highlight w:val="cyan"/>
        </w:rPr>
        <w:t>macho guys</w:t>
      </w:r>
      <w:r w:rsidRPr="00001F64">
        <w:rPr>
          <w:sz w:val="16"/>
        </w:rPr>
        <w:t xml:space="preserve">, or as </w:t>
      </w:r>
      <w:r w:rsidRPr="00001F64">
        <w:rPr>
          <w:rStyle w:val="Emphasis"/>
          <w:highlight w:val="cyan"/>
        </w:rPr>
        <w:t>racists</w:t>
      </w:r>
      <w:r w:rsidRPr="00001F64">
        <w:rPr>
          <w:sz w:val="16"/>
        </w:rPr>
        <w:t xml:space="preserve">, or as </w:t>
      </w:r>
      <w:r w:rsidRPr="00001F64">
        <w:rPr>
          <w:rStyle w:val="Emphasis"/>
          <w:highlight w:val="cyan"/>
        </w:rPr>
        <w:t>anti-elites</w:t>
      </w:r>
      <w:r w:rsidRPr="00001F64">
        <w:rPr>
          <w:sz w:val="16"/>
        </w:rPr>
        <w:t xml:space="preserve">, or as </w:t>
      </w:r>
      <w:r w:rsidRPr="00001F64">
        <w:rPr>
          <w:rStyle w:val="Emphasis"/>
          <w:highlight w:val="cyan"/>
        </w:rPr>
        <w:t>Christians</w:t>
      </w:r>
      <w:r w:rsidRPr="00001F64">
        <w:rPr>
          <w:sz w:val="16"/>
        </w:rPr>
        <w:t xml:space="preserve">, or </w:t>
      </w:r>
      <w:r w:rsidRPr="00001F64">
        <w:rPr>
          <w:rStyle w:val="StyleUnderline"/>
          <w:highlight w:val="cyan"/>
        </w:rPr>
        <w:t>whatever</w:t>
      </w:r>
      <w:r w:rsidRPr="00001F64">
        <w:rPr>
          <w:sz w:val="16"/>
        </w:rPr>
        <w:t> — </w:t>
      </w:r>
      <w:r w:rsidRPr="00001F64">
        <w:rPr>
          <w:rStyle w:val="StyleUnderline"/>
          <w:highlight w:val="cyan"/>
        </w:rPr>
        <w:t>have</w:t>
      </w:r>
      <w:r w:rsidRPr="00001F64">
        <w:rPr>
          <w:sz w:val="16"/>
          <w:highlight w:val="cyan"/>
        </w:rPr>
        <w:t xml:space="preserve"> </w:t>
      </w:r>
      <w:r w:rsidRPr="00001F64">
        <w:rPr>
          <w:rStyle w:val="Emphasis"/>
          <w:highlight w:val="cyan"/>
        </w:rPr>
        <w:t>overtaken</w:t>
      </w:r>
      <w:r w:rsidRPr="00001F64">
        <w:rPr>
          <w:sz w:val="16"/>
        </w:rPr>
        <w:t xml:space="preserve"> </w:t>
      </w:r>
      <w:r w:rsidRPr="00001F64">
        <w:rPr>
          <w:rStyle w:val="StyleUnderline"/>
        </w:rPr>
        <w:t xml:space="preserve">any hold that their </w:t>
      </w:r>
      <w:r w:rsidRPr="00001F64">
        <w:rPr>
          <w:rStyle w:val="StyleUnderline"/>
          <w:highlight w:val="cyan"/>
        </w:rPr>
        <w:t>identity</w:t>
      </w:r>
      <w:r w:rsidRPr="00001F64">
        <w:rPr>
          <w:sz w:val="16"/>
        </w:rPr>
        <w:t xml:space="preserve"> </w:t>
      </w:r>
      <w:r w:rsidRPr="00001F64">
        <w:rPr>
          <w:rStyle w:val="StyleUnderline"/>
          <w:highlight w:val="cyan"/>
        </w:rPr>
        <w:t>as</w:t>
      </w:r>
      <w:r w:rsidRPr="00001F64">
        <w:rPr>
          <w:rStyle w:val="StyleUnderline"/>
        </w:rPr>
        <w:t xml:space="preserve"> a </w:t>
      </w:r>
      <w:r w:rsidRPr="00001F64">
        <w:rPr>
          <w:rStyle w:val="StyleUnderline"/>
          <w:highlight w:val="cyan"/>
        </w:rPr>
        <w:t>union member</w:t>
      </w:r>
      <w:r w:rsidRPr="00001F64">
        <w:rPr>
          <w:rStyle w:val="StyleUnderline"/>
        </w:rPr>
        <w:t xml:space="preserve"> may have </w:t>
      </w:r>
      <w:r w:rsidRPr="00001F64">
        <w:rPr>
          <w:rStyle w:val="StyleUnderline"/>
          <w:highlight w:val="cyan"/>
        </w:rPr>
        <w:t>had</w:t>
      </w:r>
      <w:r w:rsidRPr="00001F64">
        <w:rPr>
          <w:rStyle w:val="StyleUnderline"/>
        </w:rPr>
        <w:t xml:space="preserve"> on their hearts and minds</w:t>
      </w:r>
      <w:r w:rsidRPr="00001F64">
        <w:rPr>
          <w:sz w:val="16"/>
        </w:rPr>
        <w:t>. That is a problem that cannot be solved by any politicians. It can only be solved by the labor movement itself.</w:t>
      </w:r>
    </w:p>
    <w:p w14:paraId="440D5B1D" w14:textId="77777777" w:rsidR="00BB1C83" w:rsidRPr="00001F64" w:rsidRDefault="00BB1C83" w:rsidP="00BB1C83">
      <w:pPr>
        <w:rPr>
          <w:rStyle w:val="StyleUnderline"/>
        </w:rPr>
      </w:pPr>
      <w:r w:rsidRPr="00001F64">
        <w:rPr>
          <w:rStyle w:val="StyleUnderline"/>
        </w:rPr>
        <w:t>This trend</w:t>
      </w:r>
      <w:r w:rsidRPr="00001F64">
        <w:rPr>
          <w:sz w:val="16"/>
        </w:rPr>
        <w:t xml:space="preserve">, which has the potential to decimate the already tenuous toehold that organized labor has in Washington, </w:t>
      </w:r>
      <w:r w:rsidRPr="00001F64">
        <w:rPr>
          <w:rStyle w:val="StyleUnderline"/>
        </w:rPr>
        <w:t>is a</w:t>
      </w:r>
      <w:r w:rsidRPr="00001F64">
        <w:rPr>
          <w:sz w:val="16"/>
        </w:rPr>
        <w:t xml:space="preserve"> </w:t>
      </w:r>
      <w:r w:rsidRPr="00001F64">
        <w:rPr>
          <w:rStyle w:val="Emphasis"/>
        </w:rPr>
        <w:t>blaring siren</w:t>
      </w:r>
      <w:r w:rsidRPr="00001F64">
        <w:rPr>
          <w:sz w:val="16"/>
        </w:rPr>
        <w:t xml:space="preserve"> </w:t>
      </w:r>
      <w:r w:rsidRPr="00001F64">
        <w:rPr>
          <w:rStyle w:val="StyleUnderline"/>
        </w:rPr>
        <w:t>alerting unions that they must</w:t>
      </w:r>
      <w:r w:rsidRPr="00001F64">
        <w:rPr>
          <w:sz w:val="16"/>
        </w:rPr>
        <w:t xml:space="preserve"> </w:t>
      </w:r>
      <w:r w:rsidRPr="00001F64">
        <w:rPr>
          <w:rStyle w:val="Emphasis"/>
        </w:rPr>
        <w:t>drastically improve</w:t>
      </w:r>
      <w:r w:rsidRPr="00001F64">
        <w:rPr>
          <w:sz w:val="16"/>
        </w:rPr>
        <w:t xml:space="preserve"> </w:t>
      </w:r>
      <w:r w:rsidRPr="00001F64">
        <w:rPr>
          <w:rStyle w:val="StyleUnderline"/>
        </w:rPr>
        <w:t>on</w:t>
      </w:r>
      <w:r w:rsidRPr="00001F64">
        <w:rPr>
          <w:sz w:val="16"/>
        </w:rPr>
        <w:t xml:space="preserve"> two fronts. The first is in the </w:t>
      </w:r>
      <w:r w:rsidRPr="00001F64">
        <w:rPr>
          <w:rStyle w:val="Emphasis"/>
        </w:rPr>
        <w:t>political education</w:t>
      </w:r>
      <w:r w:rsidRPr="00001F64">
        <w:rPr>
          <w:sz w:val="16"/>
        </w:rPr>
        <w:t xml:space="preserve"> of their members. </w:t>
      </w:r>
      <w:r w:rsidRPr="00001F64">
        <w:rPr>
          <w:rStyle w:val="StyleUnderline"/>
        </w:rPr>
        <w:t xml:space="preserve">Clearly, </w:t>
      </w:r>
      <w:r w:rsidRPr="00001F64">
        <w:rPr>
          <w:rStyle w:val="StyleUnderline"/>
          <w:highlight w:val="cyan"/>
        </w:rPr>
        <w:t>endorsements</w:t>
      </w:r>
      <w:r w:rsidRPr="00001F64">
        <w:rPr>
          <w:rStyle w:val="StyleUnderline"/>
        </w:rPr>
        <w:t xml:space="preserve"> by almost every union president </w:t>
      </w:r>
      <w:r w:rsidRPr="00001F64">
        <w:rPr>
          <w:rStyle w:val="StyleUnderline"/>
          <w:highlight w:val="cyan"/>
        </w:rPr>
        <w:t xml:space="preserve">are </w:t>
      </w:r>
      <w:r w:rsidRPr="00001F64">
        <w:rPr>
          <w:rStyle w:val="Emphasis"/>
          <w:highlight w:val="cyan"/>
        </w:rPr>
        <w:t>not</w:t>
      </w:r>
      <w:r w:rsidRPr="00001F64">
        <w:rPr>
          <w:rStyle w:val="Emphasis"/>
        </w:rPr>
        <w:t xml:space="preserve"> that </w:t>
      </w:r>
      <w:r w:rsidRPr="00001F64">
        <w:rPr>
          <w:rStyle w:val="Emphasis"/>
          <w:highlight w:val="cyan"/>
        </w:rPr>
        <w:t>convincing</w:t>
      </w:r>
      <w:r w:rsidRPr="00001F64">
        <w:rPr>
          <w:sz w:val="16"/>
        </w:rPr>
        <w:t xml:space="preserve"> </w:t>
      </w:r>
      <w:r w:rsidRPr="00001F64">
        <w:rPr>
          <w:rStyle w:val="StyleUnderline"/>
        </w:rPr>
        <w:t>to a significant portion of union members</w:t>
      </w:r>
      <w:r w:rsidRPr="00001F64">
        <w:rPr>
          <w:sz w:val="16"/>
        </w:rPr>
        <w:t xml:space="preserve">. Why? Well, in many cases, </w:t>
      </w:r>
      <w:r w:rsidRPr="00001F64">
        <w:rPr>
          <w:rStyle w:val="StyleUnderline"/>
        </w:rPr>
        <w:t xml:space="preserve">the </w:t>
      </w:r>
      <w:r w:rsidRPr="00001F64">
        <w:rPr>
          <w:rStyle w:val="StyleUnderline"/>
          <w:highlight w:val="cyan"/>
        </w:rPr>
        <w:t xml:space="preserve">unions are </w:t>
      </w:r>
      <w:r w:rsidRPr="00001F64">
        <w:rPr>
          <w:rStyle w:val="Emphasis"/>
          <w:highlight w:val="cyan"/>
        </w:rPr>
        <w:t>not democratic</w:t>
      </w:r>
      <w:r w:rsidRPr="00001F64">
        <w:rPr>
          <w:rStyle w:val="Emphasis"/>
        </w:rPr>
        <w:t>ally run</w:t>
      </w:r>
      <w:r w:rsidRPr="00001F64">
        <w:rPr>
          <w:sz w:val="16"/>
        </w:rPr>
        <w:t xml:space="preserve">, </w:t>
      </w:r>
      <w:r w:rsidRPr="00001F64">
        <w:rPr>
          <w:rStyle w:val="StyleUnderline"/>
          <w:highlight w:val="cyan"/>
        </w:rPr>
        <w:t>they do not</w:t>
      </w:r>
      <w:r w:rsidRPr="00001F64">
        <w:rPr>
          <w:rStyle w:val="StyleUnderline"/>
        </w:rPr>
        <w:t xml:space="preserve"> frequently </w:t>
      </w:r>
      <w:r w:rsidRPr="00001F64">
        <w:rPr>
          <w:rStyle w:val="StyleUnderline"/>
          <w:highlight w:val="cyan"/>
        </w:rPr>
        <w:t>meet with</w:t>
      </w:r>
      <w:r w:rsidRPr="00001F64">
        <w:rPr>
          <w:rStyle w:val="StyleUnderline"/>
        </w:rPr>
        <w:t xml:space="preserve"> and solicit the political input of </w:t>
      </w:r>
      <w:r w:rsidRPr="00001F64">
        <w:rPr>
          <w:rStyle w:val="StyleUnderline"/>
          <w:highlight w:val="cyan"/>
        </w:rPr>
        <w:t>members</w:t>
      </w:r>
      <w:r w:rsidRPr="00001F64">
        <w:rPr>
          <w:rStyle w:val="StyleUnderline"/>
        </w:rPr>
        <w:t xml:space="preserve">, and the </w:t>
      </w:r>
      <w:r w:rsidRPr="00001F64">
        <w:rPr>
          <w:rStyle w:val="Emphasis"/>
          <w:highlight w:val="cyan"/>
        </w:rPr>
        <w:t>members feel alienated</w:t>
      </w:r>
      <w:r w:rsidRPr="00001F64">
        <w:rPr>
          <w:rStyle w:val="StyleUnderline"/>
        </w:rPr>
        <w:t xml:space="preserve"> from the decisions of leadership</w:t>
      </w:r>
      <w:r w:rsidRPr="00001F64">
        <w:rPr>
          <w:sz w:val="16"/>
        </w:rPr>
        <w:t xml:space="preserve">, </w:t>
      </w:r>
      <w:r w:rsidRPr="00001F64">
        <w:rPr>
          <w:rStyle w:val="StyleUnderline"/>
          <w:highlight w:val="cyan"/>
        </w:rPr>
        <w:t xml:space="preserve">causing them to </w:t>
      </w:r>
      <w:r w:rsidRPr="00001F64">
        <w:rPr>
          <w:rStyle w:val="Emphasis"/>
          <w:highlight w:val="cyan"/>
        </w:rPr>
        <w:t>care little</w:t>
      </w:r>
      <w:r w:rsidRPr="00001F64">
        <w:rPr>
          <w:rStyle w:val="StyleUnderline"/>
          <w:highlight w:val="cyan"/>
        </w:rPr>
        <w:t xml:space="preserve"> for</w:t>
      </w:r>
      <w:r w:rsidRPr="00001F64">
        <w:rPr>
          <w:rStyle w:val="StyleUnderline"/>
        </w:rPr>
        <w:t xml:space="preserve"> </w:t>
      </w:r>
      <w:r w:rsidRPr="00001F64">
        <w:rPr>
          <w:rStyle w:val="StyleUnderline"/>
          <w:highlight w:val="cyan"/>
        </w:rPr>
        <w:t>who</w:t>
      </w:r>
      <w:r w:rsidRPr="00001F64">
        <w:rPr>
          <w:rStyle w:val="StyleUnderline"/>
        </w:rPr>
        <w:t xml:space="preserve"> their </w:t>
      </w:r>
      <w:r w:rsidRPr="00001F64">
        <w:rPr>
          <w:rStyle w:val="StyleUnderline"/>
          <w:highlight w:val="cyan"/>
        </w:rPr>
        <w:t>union president wants</w:t>
      </w:r>
      <w:r w:rsidRPr="00001F64">
        <w:rPr>
          <w:rStyle w:val="StyleUnderline"/>
        </w:rPr>
        <w:t xml:space="preserve"> them to vote for. </w:t>
      </w:r>
    </w:p>
    <w:p w14:paraId="4F6D4CEA" w14:textId="77777777" w:rsidR="00BB1C83" w:rsidRPr="00001F64" w:rsidRDefault="00BB1C83" w:rsidP="00BB1C83">
      <w:pPr>
        <w:rPr>
          <w:sz w:val="16"/>
        </w:rPr>
      </w:pPr>
      <w:r w:rsidRPr="00001F64">
        <w:rPr>
          <w:sz w:val="16"/>
        </w:rPr>
        <w:t xml:space="preserve">The process of </w:t>
      </w:r>
      <w:r w:rsidRPr="00001F64">
        <w:rPr>
          <w:rStyle w:val="StyleUnderline"/>
        </w:rPr>
        <w:t>democratizing the endorsement process</w:t>
      </w:r>
      <w:r w:rsidRPr="00001F64">
        <w:rPr>
          <w:sz w:val="16"/>
        </w:rPr>
        <w:t xml:space="preserve">, though, </w:t>
      </w:r>
      <w:r w:rsidRPr="00001F64">
        <w:rPr>
          <w:rStyle w:val="StyleUnderline"/>
        </w:rPr>
        <w:t>carries with it the need for unions to act not just as workplace</w:t>
      </w:r>
      <w:r w:rsidRPr="00001F64">
        <w:rPr>
          <w:sz w:val="16"/>
        </w:rPr>
        <w:t xml:space="preserve"> </w:t>
      </w:r>
      <w:r w:rsidRPr="00001F64">
        <w:rPr>
          <w:rStyle w:val="StyleUnderline"/>
        </w:rPr>
        <w:t>negotiators, but as schools</w:t>
      </w:r>
      <w:r w:rsidRPr="00001F64">
        <w:rPr>
          <w:sz w:val="16"/>
        </w:rPr>
        <w:t xml:space="preserve">—for unions to take seriously the task of saying to members, ​“We have studied these issues, we have met with politicians, we have lobbied in Washington, and here is our power analysis, and here are our friends and enemies, and here is why, and here is the path forward.” </w:t>
      </w:r>
      <w:r w:rsidRPr="00001F64">
        <w:rPr>
          <w:rStyle w:val="StyleUnderline"/>
        </w:rPr>
        <w:t>Unions need political discussion groups</w:t>
      </w:r>
      <w:r w:rsidRPr="00001F64">
        <w:rPr>
          <w:sz w:val="16"/>
        </w:rPr>
        <w:t xml:space="preserve">. Unions need </w:t>
      </w:r>
      <w:r w:rsidRPr="00001F64">
        <w:rPr>
          <w:rStyle w:val="StyleUnderline"/>
        </w:rPr>
        <w:t>book clubs</w:t>
      </w:r>
      <w:r w:rsidRPr="00001F64">
        <w:rPr>
          <w:sz w:val="16"/>
        </w:rPr>
        <w:t xml:space="preserve">. Unions need </w:t>
      </w:r>
      <w:r w:rsidRPr="00001F64">
        <w:rPr>
          <w:rStyle w:val="StyleUnderline"/>
        </w:rPr>
        <w:t>labor colleges.</w:t>
      </w:r>
      <w:r w:rsidRPr="00001F64">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001F64">
        <w:rPr>
          <w:rStyle w:val="Emphasis"/>
          <w:highlight w:val="cyan"/>
        </w:rPr>
        <w:t>Lazy</w:t>
      </w:r>
      <w:r w:rsidRPr="00001F64">
        <w:rPr>
          <w:sz w:val="16"/>
          <w:highlight w:val="cyan"/>
        </w:rPr>
        <w:t xml:space="preserve">, </w:t>
      </w:r>
      <w:r w:rsidRPr="00001F64">
        <w:rPr>
          <w:rStyle w:val="Emphasis"/>
          <w:highlight w:val="cyan"/>
        </w:rPr>
        <w:t>institutional</w:t>
      </w:r>
      <w:r w:rsidRPr="00001F64">
        <w:rPr>
          <w:sz w:val="16"/>
          <w:highlight w:val="cyan"/>
        </w:rPr>
        <w:t xml:space="preserve">, </w:t>
      </w:r>
      <w:r w:rsidRPr="00001F64">
        <w:rPr>
          <w:rStyle w:val="Emphasis"/>
          <w:highlight w:val="cyan"/>
        </w:rPr>
        <w:t>top-down unions</w:t>
      </w:r>
      <w:r w:rsidRPr="00001F64">
        <w:rPr>
          <w:sz w:val="16"/>
          <w:highlight w:val="cyan"/>
        </w:rPr>
        <w:t xml:space="preserve"> </w:t>
      </w:r>
      <w:r w:rsidRPr="00001F64">
        <w:rPr>
          <w:rStyle w:val="StyleUnderline"/>
        </w:rPr>
        <w:t xml:space="preserve">that </w:t>
      </w:r>
      <w:r w:rsidRPr="00001F64">
        <w:rPr>
          <w:rStyle w:val="StyleUnderline"/>
          <w:highlight w:val="cyan"/>
        </w:rPr>
        <w:t>do not</w:t>
      </w:r>
      <w:r w:rsidRPr="00001F64">
        <w:rPr>
          <w:rStyle w:val="StyleUnderline"/>
        </w:rPr>
        <w:t xml:space="preserve"> constantly work to </w:t>
      </w:r>
      <w:r w:rsidRPr="00001F64">
        <w:rPr>
          <w:rStyle w:val="StyleUnderline"/>
          <w:highlight w:val="cyan"/>
        </w:rPr>
        <w:t>engage</w:t>
      </w:r>
      <w:r w:rsidRPr="00001F64">
        <w:rPr>
          <w:rStyle w:val="StyleUnderline"/>
        </w:rPr>
        <w:t xml:space="preserve"> members will </w:t>
      </w:r>
      <w:r w:rsidRPr="00001F64">
        <w:rPr>
          <w:rStyle w:val="StyleUnderline"/>
          <w:highlight w:val="cyan"/>
        </w:rPr>
        <w:t>see</w:t>
      </w:r>
      <w:r w:rsidRPr="00001F64">
        <w:rPr>
          <w:rStyle w:val="StyleUnderline"/>
        </w:rPr>
        <w:t xml:space="preserve"> their</w:t>
      </w:r>
      <w:r w:rsidRPr="00001F64">
        <w:rPr>
          <w:sz w:val="16"/>
        </w:rPr>
        <w:t xml:space="preserve"> </w:t>
      </w:r>
      <w:r w:rsidRPr="00001F64">
        <w:rPr>
          <w:rStyle w:val="StyleUnderline"/>
          <w:highlight w:val="cyan"/>
        </w:rPr>
        <w:t xml:space="preserve">members </w:t>
      </w:r>
      <w:r w:rsidRPr="00001F64">
        <w:rPr>
          <w:rStyle w:val="Emphasis"/>
          <w:highlight w:val="cyan"/>
        </w:rPr>
        <w:t xml:space="preserve">drift </w:t>
      </w:r>
      <w:r w:rsidRPr="00001F64">
        <w:rPr>
          <w:rStyle w:val="Emphasis"/>
        </w:rPr>
        <w:t>away</w:t>
      </w:r>
      <w:r w:rsidRPr="00001F64">
        <w:rPr>
          <w:sz w:val="16"/>
        </w:rPr>
        <w:t xml:space="preserve"> </w:t>
      </w:r>
      <w:r w:rsidRPr="00001F64">
        <w:rPr>
          <w:rStyle w:val="StyleUnderline"/>
        </w:rPr>
        <w:t>and</w:t>
      </w:r>
      <w:r w:rsidRPr="00001F64">
        <w:rPr>
          <w:sz w:val="16"/>
        </w:rPr>
        <w:t xml:space="preserve">, sometimes, </w:t>
      </w:r>
      <w:r w:rsidRPr="00001F64">
        <w:rPr>
          <w:rStyle w:val="StyleUnderline"/>
        </w:rPr>
        <w:t xml:space="preserve">drift </w:t>
      </w:r>
      <w:r w:rsidRPr="00001F64">
        <w:rPr>
          <w:rStyle w:val="StyleUnderline"/>
          <w:highlight w:val="cyan"/>
        </w:rPr>
        <w:t>into</w:t>
      </w:r>
      <w:r w:rsidRPr="00001F64">
        <w:rPr>
          <w:rStyle w:val="StyleUnderline"/>
        </w:rPr>
        <w:t xml:space="preserve"> the welcoming arms of</w:t>
      </w:r>
      <w:r w:rsidRPr="00001F64">
        <w:rPr>
          <w:sz w:val="16"/>
        </w:rPr>
        <w:t xml:space="preserve"> Donald </w:t>
      </w:r>
      <w:r w:rsidRPr="00001F64">
        <w:rPr>
          <w:rStyle w:val="StyleUnderline"/>
          <w:highlight w:val="cyan"/>
        </w:rPr>
        <w:t>Trump</w:t>
      </w:r>
      <w:r w:rsidRPr="00001F64">
        <w:rPr>
          <w:rStyle w:val="StyleUnderline"/>
        </w:rPr>
        <w:t xml:space="preserve"> (or another </w:t>
      </w:r>
      <w:r w:rsidRPr="00001F64">
        <w:rPr>
          <w:rStyle w:val="Emphasis"/>
        </w:rPr>
        <w:t>bullshit artist</w:t>
      </w:r>
      <w:r w:rsidRPr="00001F64">
        <w:rPr>
          <w:rStyle w:val="StyleUnderline"/>
        </w:rPr>
        <w:t xml:space="preserve"> like him</w:t>
      </w:r>
      <w:r w:rsidRPr="00001F64">
        <w:rPr>
          <w:sz w:val="16"/>
        </w:rPr>
        <w:t>).</w:t>
      </w:r>
    </w:p>
    <w:p w14:paraId="2F2C7DA2" w14:textId="77777777" w:rsidR="00BB1C83" w:rsidRDefault="00BB1C83" w:rsidP="00BB1C83">
      <w:pPr>
        <w:rPr>
          <w:sz w:val="16"/>
        </w:rPr>
      </w:pPr>
      <w:r w:rsidRPr="00001F64">
        <w:rPr>
          <w:sz w:val="16"/>
        </w:rPr>
        <w:t xml:space="preserve">Second, and even more importantly, unions need to organize many, many new union members. </w:t>
      </w:r>
      <w:r w:rsidRPr="00001F64">
        <w:rPr>
          <w:rStyle w:val="StyleUnderline"/>
        </w:rPr>
        <w:t xml:space="preserve">Organized labor has </w:t>
      </w:r>
      <w:r w:rsidRPr="00001F64">
        <w:rPr>
          <w:rStyle w:val="Emphasis"/>
        </w:rPr>
        <w:t>wasted</w:t>
      </w:r>
      <w:r w:rsidRPr="00001F64">
        <w:rPr>
          <w:sz w:val="16"/>
        </w:rPr>
        <w:t xml:space="preserve"> the presidential term of a friendly, </w:t>
      </w:r>
      <w:r w:rsidRPr="00001F64">
        <w:rPr>
          <w:rStyle w:val="StyleUnderline"/>
        </w:rPr>
        <w:t xml:space="preserve">pro-union president by allowing union </w:t>
      </w:r>
      <w:r w:rsidRPr="00001F64">
        <w:rPr>
          <w:rStyle w:val="Emphasis"/>
        </w:rPr>
        <w:t>density</w:t>
      </w:r>
      <w:r w:rsidRPr="00001F64">
        <w:rPr>
          <w:rStyle w:val="StyleUnderline"/>
        </w:rPr>
        <w:t xml:space="preserve"> to decline</w:t>
      </w:r>
      <w:r w:rsidRPr="00001F64">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001F64">
        <w:rPr>
          <w:rStyle w:val="StyleUnderline"/>
        </w:rPr>
        <w:t>What use is popularity if</w:t>
      </w:r>
      <w:r w:rsidRPr="00001F64">
        <w:rPr>
          <w:sz w:val="16"/>
        </w:rPr>
        <w:t xml:space="preserve"> nine out of ten working </w:t>
      </w:r>
      <w:r w:rsidRPr="00001F64">
        <w:rPr>
          <w:rStyle w:val="StyleUnderline"/>
        </w:rPr>
        <w:t>people don’t even have a union?</w:t>
      </w:r>
      <w:r w:rsidRPr="00001F64">
        <w:rPr>
          <w:sz w:val="16"/>
        </w:rPr>
        <w:t xml:space="preserve"> Nothing is as important to the American labor movement as turning around the decline of union density. By that metric, </w:t>
      </w:r>
      <w:r w:rsidRPr="00001F64">
        <w:rPr>
          <w:rStyle w:val="StyleUnderline"/>
        </w:rPr>
        <w:t xml:space="preserve">the past four years have been </w:t>
      </w:r>
      <w:r w:rsidRPr="00001F64">
        <w:rPr>
          <w:rStyle w:val="Emphasis"/>
        </w:rPr>
        <w:t>squandered</w:t>
      </w:r>
      <w:r w:rsidRPr="00001F64">
        <w:rPr>
          <w:sz w:val="16"/>
        </w:rPr>
        <w:t>. And there is no reason to think that the political landscape of the next four years will be as friendly as the years that just slipped by.</w:t>
      </w:r>
    </w:p>
    <w:p w14:paraId="58DC7469" w14:textId="77777777" w:rsidR="00BB1C83" w:rsidRDefault="00BB1C83" w:rsidP="00BB1C83">
      <w:pPr>
        <w:pStyle w:val="Heading4"/>
      </w:pPr>
      <w:r>
        <w:t xml:space="preserve">Worker baords are </w:t>
      </w:r>
      <w:r w:rsidRPr="008F49AE">
        <w:rPr>
          <w:u w:val="single"/>
        </w:rPr>
        <w:t>even worse</w:t>
      </w:r>
      <w:r>
        <w:t>.</w:t>
      </w:r>
    </w:p>
    <w:p w14:paraId="1C6AC1B4" w14:textId="77777777" w:rsidR="00BB1C83" w:rsidRPr="0083560A" w:rsidRDefault="00BB1C83" w:rsidP="00BB1C83">
      <w:r w:rsidRPr="0083560A">
        <w:t xml:space="preserve">Alexander T. </w:t>
      </w:r>
      <w:r w:rsidRPr="0083560A">
        <w:rPr>
          <w:rStyle w:val="Style13ptBold"/>
        </w:rPr>
        <w:t>Mac</w:t>
      </w:r>
      <w:r>
        <w:rPr>
          <w:rStyle w:val="Style13ptBold"/>
        </w:rPr>
        <w:t>D</w:t>
      </w:r>
      <w:r w:rsidRPr="0083560A">
        <w:rPr>
          <w:rStyle w:val="Style13ptBold"/>
        </w:rPr>
        <w:t>onald 24</w:t>
      </w:r>
      <w:r w:rsidRPr="0083560A">
        <w:t>. Shareholder with Littler Mendelson’s Workplace Policy Institute; J.D. from the William &amp; Mary School of Law. "Predistribution, Labor Standards, and Ideological Drift: Why Some Conservatives Are Embracing Labor Unions (and Why They Shouldn't)." Federalist Society. 9-23-2024. https://fedsoc.org/fedsoc-review/predistribution-labor-standards-and-ideological-drift-why-some-conservatives-are-embracing-labor-unions-and-why-they-shouldn-t</w:t>
      </w:r>
    </w:p>
    <w:p w14:paraId="4695DCE6" w14:textId="77777777" w:rsidR="00BB1C83" w:rsidRPr="0083560A" w:rsidRDefault="00BB1C83" w:rsidP="00BB1C83">
      <w:pPr>
        <w:rPr>
          <w:sz w:val="16"/>
        </w:rPr>
      </w:pPr>
      <w:r w:rsidRPr="0083560A">
        <w:rPr>
          <w:sz w:val="16"/>
        </w:rPr>
        <w:t xml:space="preserve">Second, </w:t>
      </w:r>
      <w:r w:rsidRPr="0083560A">
        <w:rPr>
          <w:rStyle w:val="StyleUnderline"/>
        </w:rPr>
        <w:t xml:space="preserve">predistribution are supposed to make </w:t>
      </w:r>
      <w:r w:rsidRPr="0083560A">
        <w:rPr>
          <w:rStyle w:val="Emphasis"/>
        </w:rPr>
        <w:t>workplace regulation more</w:t>
      </w:r>
      <w:r w:rsidRPr="0083560A">
        <w:rPr>
          <w:rStyle w:val="StyleUnderline"/>
        </w:rPr>
        <w:t xml:space="preserve"> </w:t>
      </w:r>
      <w:r w:rsidRPr="0083560A">
        <w:rPr>
          <w:rStyle w:val="Emphasis"/>
        </w:rPr>
        <w:t>democratic</w:t>
      </w:r>
      <w:r w:rsidRPr="0083560A">
        <w:rPr>
          <w:sz w:val="16"/>
        </w:rPr>
        <w:t xml:space="preserve">.[108] </w:t>
      </w:r>
      <w:r w:rsidRPr="0083560A">
        <w:rPr>
          <w:rStyle w:val="StyleUnderline"/>
        </w:rPr>
        <w:t xml:space="preserve">But these </w:t>
      </w:r>
      <w:r w:rsidRPr="00622912">
        <w:rPr>
          <w:rStyle w:val="StyleUnderline"/>
          <w:highlight w:val="cyan"/>
        </w:rPr>
        <w:t>new models</w:t>
      </w:r>
      <w:r w:rsidRPr="0083560A">
        <w:rPr>
          <w:rStyle w:val="StyleUnderline"/>
        </w:rPr>
        <w:t xml:space="preserve"> </w:t>
      </w:r>
      <w:r w:rsidRPr="00622912">
        <w:rPr>
          <w:rStyle w:val="Emphasis"/>
          <w:highlight w:val="cyan"/>
        </w:rPr>
        <w:t>effectively squash workplace choice</w:t>
      </w:r>
      <w:r w:rsidRPr="0083560A">
        <w:rPr>
          <w:sz w:val="16"/>
        </w:rPr>
        <w:t xml:space="preserve">. </w:t>
      </w:r>
      <w:r w:rsidRPr="0083560A">
        <w:rPr>
          <w:rStyle w:val="StyleUnderline"/>
        </w:rPr>
        <w:t xml:space="preserve">Under some sectoral laws, unions can be certified with </w:t>
      </w:r>
      <w:r w:rsidRPr="0083560A">
        <w:rPr>
          <w:rStyle w:val="Emphasis"/>
        </w:rPr>
        <w:t>support</w:t>
      </w:r>
      <w:r w:rsidRPr="0083560A">
        <w:rPr>
          <w:rStyle w:val="StyleUnderline"/>
        </w:rPr>
        <w:t xml:space="preserve"> from only a </w:t>
      </w:r>
      <w:r w:rsidRPr="0083560A">
        <w:rPr>
          <w:rStyle w:val="Emphasis"/>
        </w:rPr>
        <w:t>fraction of the</w:t>
      </w:r>
      <w:r w:rsidRPr="0083560A">
        <w:rPr>
          <w:rStyle w:val="StyleUnderline"/>
        </w:rPr>
        <w:t xml:space="preserve"> </w:t>
      </w:r>
      <w:r w:rsidRPr="0083560A">
        <w:rPr>
          <w:rStyle w:val="Emphasis"/>
        </w:rPr>
        <w:t>workforce</w:t>
      </w:r>
      <w:r w:rsidRPr="0083560A">
        <w:rPr>
          <w:sz w:val="16"/>
        </w:rPr>
        <w:t xml:space="preserve">. For example, the proposed Massachusetts law would allow a union to trigger an election with the support of only 5% of “active drivers.”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w:t>
      </w:r>
      <w:r w:rsidRPr="0083560A">
        <w:rPr>
          <w:rStyle w:val="StyleUnderline"/>
        </w:rPr>
        <w:t>And if the union won more than half of the votes actually cast, it would represent all drivers, whether they wanted a union or not</w:t>
      </w:r>
      <w:r w:rsidRPr="0083560A">
        <w:rPr>
          <w:sz w:val="16"/>
        </w:rPr>
        <w:t>.[113]</w:t>
      </w:r>
    </w:p>
    <w:p w14:paraId="7E483A78" w14:textId="77777777" w:rsidR="00BB1C83" w:rsidRPr="0083560A" w:rsidRDefault="00BB1C83" w:rsidP="00BB1C83">
      <w:r w:rsidRPr="0083560A">
        <w:rPr>
          <w:sz w:val="16"/>
        </w:rPr>
        <w:t xml:space="preserve">The </w:t>
      </w:r>
      <w:r w:rsidRPr="0083560A">
        <w:rPr>
          <w:rStyle w:val="StyleUnderline"/>
        </w:rPr>
        <w:t xml:space="preserve">new </w:t>
      </w:r>
      <w:r w:rsidRPr="00622912">
        <w:rPr>
          <w:rStyle w:val="Emphasis"/>
          <w:highlight w:val="cyan"/>
        </w:rPr>
        <w:t>standards boards</w:t>
      </w:r>
      <w:r w:rsidRPr="0083560A">
        <w:rPr>
          <w:rStyle w:val="StyleUnderline"/>
        </w:rPr>
        <w:t xml:space="preserve"> </w:t>
      </w:r>
      <w:r w:rsidRPr="00622912">
        <w:rPr>
          <w:rStyle w:val="StyleUnderline"/>
          <w:highlight w:val="cyan"/>
        </w:rPr>
        <w:t xml:space="preserve">are </w:t>
      </w:r>
      <w:r w:rsidRPr="00622912">
        <w:rPr>
          <w:rStyle w:val="Emphasis"/>
          <w:sz w:val="28"/>
          <w:highlight w:val="cyan"/>
        </w:rPr>
        <w:t>even less democratic</w:t>
      </w:r>
      <w:r w:rsidRPr="0083560A">
        <w:rPr>
          <w:sz w:val="16"/>
        </w:rPr>
        <w:t xml:space="preserve">. </w:t>
      </w:r>
      <w:r w:rsidRPr="00622912">
        <w:rPr>
          <w:rStyle w:val="StyleUnderline"/>
          <w:highlight w:val="cyan"/>
        </w:rPr>
        <w:t>Workers are</w:t>
      </w:r>
      <w:r w:rsidRPr="0083560A">
        <w:rPr>
          <w:rStyle w:val="StyleUnderline"/>
        </w:rPr>
        <w:t xml:space="preserve"> ostensibly</w:t>
      </w:r>
      <w:r w:rsidRPr="0083560A">
        <w:rPr>
          <w:sz w:val="16"/>
        </w:rPr>
        <w:t xml:space="preserve"> </w:t>
      </w:r>
      <w:r w:rsidRPr="00622912">
        <w:rPr>
          <w:rStyle w:val="StyleUnderline"/>
          <w:highlight w:val="cyan"/>
        </w:rPr>
        <w:t>represented</w:t>
      </w:r>
      <w:r w:rsidRPr="0083560A">
        <w:rPr>
          <w:rStyle w:val="StyleUnderline"/>
        </w:rPr>
        <w:t xml:space="preserve"> on the boards </w:t>
      </w:r>
      <w:r w:rsidRPr="00622912">
        <w:rPr>
          <w:rStyle w:val="StyleUnderline"/>
          <w:highlight w:val="cyan"/>
        </w:rPr>
        <w:t xml:space="preserve">by </w:t>
      </w:r>
      <w:r w:rsidRPr="00622912">
        <w:rPr>
          <w:rStyle w:val="Emphasis"/>
          <w:highlight w:val="cyan"/>
        </w:rPr>
        <w:t>designated board members</w:t>
      </w:r>
      <w:r w:rsidRPr="0083560A">
        <w:rPr>
          <w:sz w:val="16"/>
        </w:rPr>
        <w:t xml:space="preserve">. But </w:t>
      </w:r>
      <w:r w:rsidRPr="0083560A">
        <w:rPr>
          <w:rStyle w:val="StyleUnderline"/>
        </w:rPr>
        <w:t xml:space="preserve">workers </w:t>
      </w:r>
      <w:r w:rsidRPr="00622912">
        <w:rPr>
          <w:rStyle w:val="StyleUnderline"/>
          <w:highlight w:val="cyan"/>
        </w:rPr>
        <w:t>have no say</w:t>
      </w:r>
      <w:r w:rsidRPr="0083560A">
        <w:rPr>
          <w:sz w:val="16"/>
        </w:rPr>
        <w:t xml:space="preserve"> </w:t>
      </w:r>
      <w:r w:rsidRPr="00622912">
        <w:rPr>
          <w:rStyle w:val="StyleUnderline"/>
          <w:highlight w:val="cyan"/>
        </w:rPr>
        <w:t>on</w:t>
      </w:r>
      <w:r w:rsidRPr="0083560A">
        <w:rPr>
          <w:rStyle w:val="StyleUnderline"/>
        </w:rPr>
        <w:t xml:space="preserve"> who </w:t>
      </w:r>
      <w:r w:rsidRPr="00622912">
        <w:rPr>
          <w:rStyle w:val="StyleUnderline"/>
          <w:highlight w:val="cyan"/>
        </w:rPr>
        <w:t>these members</w:t>
      </w:r>
      <w:r w:rsidRPr="0083560A">
        <w:rPr>
          <w:rStyle w:val="StyleUnderline"/>
        </w:rPr>
        <w:t xml:space="preserve"> are</w:t>
      </w:r>
      <w:r w:rsidRPr="0083560A">
        <w:rPr>
          <w:sz w:val="16"/>
        </w:rPr>
        <w:t xml:space="preserve">. Instead, </w:t>
      </w:r>
      <w:r w:rsidRPr="0083560A">
        <w:rPr>
          <w:rStyle w:val="StyleUnderline"/>
        </w:rPr>
        <w:t xml:space="preserve">the members are </w:t>
      </w:r>
      <w:r w:rsidRPr="00622912">
        <w:rPr>
          <w:rStyle w:val="Emphasis"/>
          <w:highlight w:val="cyan"/>
        </w:rPr>
        <w:t>appointed</w:t>
      </w:r>
      <w:r w:rsidRPr="00622912">
        <w:rPr>
          <w:rStyle w:val="StyleUnderline"/>
          <w:highlight w:val="cyan"/>
        </w:rPr>
        <w:t xml:space="preserve"> by a </w:t>
      </w:r>
      <w:r w:rsidRPr="00622912">
        <w:rPr>
          <w:rStyle w:val="Emphasis"/>
          <w:highlight w:val="cyan"/>
        </w:rPr>
        <w:t>government</w:t>
      </w:r>
      <w:r w:rsidRPr="0083560A">
        <w:rPr>
          <w:rStyle w:val="StyleUnderline"/>
        </w:rPr>
        <w:t xml:space="preserve"> </w:t>
      </w:r>
      <w:r w:rsidRPr="00622912">
        <w:rPr>
          <w:rStyle w:val="Emphasis"/>
          <w:highlight w:val="cyan"/>
        </w:rPr>
        <w:t>official</w:t>
      </w:r>
      <w:r w:rsidRPr="0083560A">
        <w:rPr>
          <w:sz w:val="16"/>
        </w:rPr>
        <w:t xml:space="preserve">.[114] </w:t>
      </w:r>
      <w:r w:rsidRPr="0083560A">
        <w:rPr>
          <w:rStyle w:val="StyleUnderline"/>
        </w:rPr>
        <w:t xml:space="preserve">And they </w:t>
      </w:r>
      <w:r w:rsidRPr="0083560A">
        <w:rPr>
          <w:rStyle w:val="Emphasis"/>
        </w:rPr>
        <w:t>cannot be recalled</w:t>
      </w:r>
      <w:r w:rsidRPr="0083560A">
        <w:rPr>
          <w:sz w:val="16"/>
        </w:rPr>
        <w:t>—</w:t>
      </w:r>
      <w:r w:rsidRPr="0083560A">
        <w:rPr>
          <w:rStyle w:val="StyleUnderline"/>
        </w:rPr>
        <w:t xml:space="preserve">nor can they even be </w:t>
      </w:r>
      <w:r w:rsidRPr="0083560A">
        <w:rPr>
          <w:rStyle w:val="Emphasis"/>
        </w:rPr>
        <w:t>required to listen</w:t>
      </w:r>
      <w:r w:rsidRPr="0083560A">
        <w:rPr>
          <w:sz w:val="16"/>
        </w:rPr>
        <w:t xml:space="preserve"> </w:t>
      </w:r>
      <w:r w:rsidRPr="0083560A">
        <w:rPr>
          <w:rStyle w:val="StyleUnderline"/>
        </w:rPr>
        <w:t xml:space="preserve">to the </w:t>
      </w:r>
      <w:r w:rsidRPr="0083560A">
        <w:rPr>
          <w:rStyle w:val="Emphasis"/>
        </w:rPr>
        <w:t>workers they represent</w:t>
      </w:r>
      <w:r w:rsidRPr="0083560A">
        <w:rPr>
          <w:sz w:val="16"/>
        </w:rPr>
        <w:t xml:space="preserve">. Instead, they stay in their seats until their terms expire, and they make their own decisions about what is best for workers.[115] </w:t>
      </w:r>
      <w:r w:rsidRPr="00622912">
        <w:rPr>
          <w:rStyle w:val="StyleUnderline"/>
          <w:highlight w:val="cyan"/>
        </w:rPr>
        <w:t xml:space="preserve">This is not </w:t>
      </w:r>
      <w:r w:rsidRPr="00622912">
        <w:rPr>
          <w:rStyle w:val="Emphasis"/>
          <w:highlight w:val="cyan"/>
        </w:rPr>
        <w:t>worker voice</w:t>
      </w:r>
      <w:r w:rsidRPr="00622912">
        <w:rPr>
          <w:rStyle w:val="StyleUnderline"/>
          <w:highlight w:val="cyan"/>
        </w:rPr>
        <w:t xml:space="preserve">, but </w:t>
      </w:r>
      <w:r w:rsidRPr="00622912">
        <w:rPr>
          <w:rStyle w:val="Emphasis"/>
          <w:highlight w:val="cyan"/>
        </w:rPr>
        <w:t>the absence of it</w:t>
      </w:r>
      <w:r w:rsidRPr="00856E84">
        <w:rPr>
          <w:sz w:val="16"/>
        </w:rPr>
        <w:t>.[116]</w:t>
      </w:r>
    </w:p>
    <w:p w14:paraId="33F80268" w14:textId="77777777" w:rsidR="00BB1C83" w:rsidRPr="004A647A" w:rsidRDefault="00BB1C83" w:rsidP="00BB1C83">
      <w:pPr>
        <w:pStyle w:val="Heading4"/>
        <w:rPr>
          <w:rFonts w:cs="Calibri"/>
        </w:rPr>
      </w:pPr>
      <w:r w:rsidRPr="004A647A">
        <w:rPr>
          <w:rFonts w:cs="Calibri"/>
        </w:rPr>
        <w:t xml:space="preserve">Opacity! It means unions can become lobbying arms instead of unique “democratic” entities. </w:t>
      </w:r>
    </w:p>
    <w:p w14:paraId="4C813083" w14:textId="77777777" w:rsidR="00BB1C83" w:rsidRPr="004A647A" w:rsidRDefault="00BB1C83" w:rsidP="00BB1C83">
      <w:r w:rsidRPr="004A647A">
        <w:t xml:space="preserve">Steven K. </w:t>
      </w:r>
      <w:r w:rsidRPr="004A647A">
        <w:rPr>
          <w:rStyle w:val="Style13ptBold"/>
        </w:rPr>
        <w:t>Ashby 22</w:t>
      </w:r>
      <w:r w:rsidRPr="004A647A">
        <w:t>. Labor Education Program, School of Labor and Employment Relations, University of Illinois at Urbana Champaign. “Union Democracy in Today’s Labor Movement”. Labor Studies Journal 2022, Vol. 47(2) 109–136</w:t>
      </w:r>
    </w:p>
    <w:p w14:paraId="132EFE8A" w14:textId="77777777" w:rsidR="00BB1C83" w:rsidRPr="004A647A" w:rsidRDefault="00BB1C83" w:rsidP="00BB1C83">
      <w:pPr>
        <w:rPr>
          <w:sz w:val="16"/>
        </w:rPr>
      </w:pPr>
      <w:r w:rsidRPr="004A647A">
        <w:rPr>
          <w:rStyle w:val="StyleUnderline"/>
          <w:highlight w:val="cyan"/>
        </w:rPr>
        <w:t>Transparency</w:t>
      </w:r>
      <w:r w:rsidRPr="004A647A">
        <w:rPr>
          <w:rStyle w:val="StyleUnderline"/>
        </w:rPr>
        <w:t xml:space="preserve"> in collective bargaining means discussions between management and the union in bargaining are shared with the members.</w:t>
      </w:r>
      <w:r w:rsidRPr="004A647A">
        <w:rPr>
          <w:sz w:val="16"/>
        </w:rPr>
        <w:t xml:space="preserve"> Unfortunately, </w:t>
      </w:r>
      <w:r w:rsidRPr="004A647A">
        <w:rPr>
          <w:rStyle w:val="StyleUnderline"/>
          <w:highlight w:val="cyan"/>
        </w:rPr>
        <w:t>the norm</w:t>
      </w:r>
      <w:r w:rsidRPr="004A647A">
        <w:rPr>
          <w:rStyle w:val="StyleUnderline"/>
        </w:rPr>
        <w:t xml:space="preserve"> during labor-management</w:t>
      </w:r>
      <w:r w:rsidRPr="004A647A">
        <w:rPr>
          <w:sz w:val="16"/>
        </w:rPr>
        <w:t xml:space="preserve"> </w:t>
      </w:r>
      <w:r w:rsidRPr="004A647A">
        <w:rPr>
          <w:rStyle w:val="StyleUnderline"/>
        </w:rPr>
        <w:t xml:space="preserve">negotiations, as one unionist described her local union, </w:t>
      </w:r>
      <w:r w:rsidRPr="004A647A">
        <w:rPr>
          <w:rStyle w:val="StyleUnderline"/>
          <w:highlight w:val="cyan"/>
        </w:rPr>
        <w:t>is that “</w:t>
      </w:r>
      <w:r w:rsidRPr="004A647A">
        <w:rPr>
          <w:rStyle w:val="Emphasis"/>
          <w:highlight w:val="cyan"/>
        </w:rPr>
        <w:t>bargaining</w:t>
      </w:r>
      <w:r w:rsidRPr="004A647A">
        <w:rPr>
          <w:sz w:val="16"/>
        </w:rPr>
        <w:t xml:space="preserve"> </w:t>
      </w:r>
      <w:r w:rsidRPr="004A647A">
        <w:rPr>
          <w:rStyle w:val="StyleUnderline"/>
          <w:highlight w:val="cyan"/>
        </w:rPr>
        <w:t>is done</w:t>
      </w:r>
      <w:r w:rsidRPr="004A647A">
        <w:rPr>
          <w:rStyle w:val="StyleUnderline"/>
        </w:rPr>
        <w:t xml:space="preserve"> completely </w:t>
      </w:r>
      <w:r w:rsidRPr="004A647A">
        <w:rPr>
          <w:rStyle w:val="Emphasis"/>
          <w:highlight w:val="cyan"/>
        </w:rPr>
        <w:t>behind closed doors</w:t>
      </w:r>
      <w:r w:rsidRPr="004A647A">
        <w:rPr>
          <w:sz w:val="16"/>
        </w:rPr>
        <w:t xml:space="preserve">. The </w:t>
      </w:r>
      <w:r w:rsidRPr="004A647A">
        <w:rPr>
          <w:rStyle w:val="StyleUnderline"/>
          <w:highlight w:val="cyan"/>
        </w:rPr>
        <w:t xml:space="preserve">members are </w:t>
      </w:r>
      <w:r w:rsidRPr="004A647A">
        <w:rPr>
          <w:rStyle w:val="Emphasis"/>
          <w:highlight w:val="cyan"/>
        </w:rPr>
        <w:t>never told anything</w:t>
      </w:r>
      <w:r w:rsidRPr="004A647A">
        <w:rPr>
          <w:rStyle w:val="StyleUnderline"/>
        </w:rPr>
        <w:t xml:space="preserve"> during negotiations</w:t>
      </w:r>
      <w:r w:rsidRPr="004A647A">
        <w:rPr>
          <w:sz w:val="16"/>
        </w:rPr>
        <w:t>.” 56 A democratic union leadership has nothing to hide, and wants a fully informed membership.</w:t>
      </w:r>
    </w:p>
    <w:p w14:paraId="0CE7ABA8" w14:textId="77777777" w:rsidR="00BB1C83" w:rsidRPr="004A647A" w:rsidRDefault="00BB1C83" w:rsidP="00BB1C83">
      <w:pPr>
        <w:rPr>
          <w:sz w:val="16"/>
        </w:rPr>
      </w:pPr>
      <w:r w:rsidRPr="004A647A">
        <w:rPr>
          <w:sz w:val="16"/>
        </w:rPr>
        <w:t>Transparency means the leadership has no secrets from the members on a union’s political expenditures. “Open books and tight fists” is the UE phrasing—all major financial decisions are made by the membership, financial information is given to the members, the union works to ensure every expenditure of union dues is necessary, and rank-and-file trustees closely monitor union finances.57</w:t>
      </w:r>
    </w:p>
    <w:p w14:paraId="2EB1165D" w14:textId="77777777" w:rsidR="00BB1C83" w:rsidRPr="004A647A" w:rsidRDefault="00BB1C83" w:rsidP="00BB1C83">
      <w:pPr>
        <w:rPr>
          <w:sz w:val="16"/>
        </w:rPr>
      </w:pPr>
      <w:r w:rsidRPr="004A647A">
        <w:rPr>
          <w:sz w:val="16"/>
        </w:rPr>
        <w:t xml:space="preserve">The 2010 </w:t>
      </w:r>
      <w:r w:rsidRPr="004A647A">
        <w:rPr>
          <w:rStyle w:val="StyleUnderline"/>
          <w:highlight w:val="cyan"/>
        </w:rPr>
        <w:t>Citizens United</w:t>
      </w:r>
      <w:r w:rsidRPr="004A647A">
        <w:rPr>
          <w:sz w:val="16"/>
        </w:rPr>
        <w:t xml:space="preserve"> decision by the Supreme Court created transparency issues in unions. The decision </w:t>
      </w:r>
      <w:r w:rsidRPr="004A647A">
        <w:rPr>
          <w:rStyle w:val="StyleUnderline"/>
        </w:rPr>
        <w:t>has been widely denounced by progressives as allowing unlimited campaign contributions to candidates from billionaires and their front groups, and for ludicrously declaring that “corporations are people</w:t>
      </w:r>
      <w:r w:rsidRPr="004A647A">
        <w:rPr>
          <w:sz w:val="16"/>
        </w:rPr>
        <w:t>” with free speech rights to unlimited spending in campaigns. Just 12 people contributed a combined $3.4 billion, 1 of 13 of all dollars donated, to federal candidates and political groups between January 2009 and December 2020, according to the Center for Responsive Politics, which tracks money in federal elections.58 Spending on campaigns skyrocketed starting in 2018. Pro-business groups gave $5.9 billion between 2018 and 2020, while labor gave $244 million, according to Opensecrets.com.59</w:t>
      </w:r>
    </w:p>
    <w:p w14:paraId="5AB3A874" w14:textId="77777777" w:rsidR="00BB1C83" w:rsidRDefault="00BB1C83" w:rsidP="00BB1C83">
      <w:pPr>
        <w:rPr>
          <w:rStyle w:val="StyleUnderline"/>
        </w:rPr>
      </w:pPr>
      <w:r w:rsidRPr="004A647A">
        <w:rPr>
          <w:sz w:val="16"/>
        </w:rPr>
        <w:t xml:space="preserve">However, </w:t>
      </w:r>
      <w:r w:rsidRPr="004A647A">
        <w:rPr>
          <w:rStyle w:val="StyleUnderline"/>
        </w:rPr>
        <w:t xml:space="preserve">a little discussed aspect of </w:t>
      </w:r>
      <w:r w:rsidRPr="004A647A">
        <w:rPr>
          <w:rStyle w:val="StyleUnderline"/>
          <w:highlight w:val="cyan"/>
        </w:rPr>
        <w:t xml:space="preserve">the court’s decision opened up possibilities for unions to be </w:t>
      </w:r>
      <w:r w:rsidRPr="004A647A">
        <w:rPr>
          <w:rStyle w:val="Emphasis"/>
          <w:highlight w:val="cyan"/>
        </w:rPr>
        <w:t>far less transparent</w:t>
      </w:r>
      <w:r w:rsidRPr="004A647A">
        <w:rPr>
          <w:sz w:val="16"/>
        </w:rPr>
        <w:t xml:space="preserve"> </w:t>
      </w:r>
      <w:r w:rsidRPr="004A647A">
        <w:rPr>
          <w:rStyle w:val="StyleUnderline"/>
        </w:rPr>
        <w:t>to their members about the use of union dues</w:t>
      </w:r>
      <w:r w:rsidRPr="004A647A">
        <w:rPr>
          <w:sz w:val="16"/>
        </w:rPr>
        <w:t xml:space="preserve">. A 2002 law prohibited unions from using dues money for public campaigning. Rather, dues could only be used to educate their own members about the union’s electoral preferences. Publicly campaigning required using funds from a union’s political action committee. </w:t>
      </w:r>
      <w:r w:rsidRPr="004A647A">
        <w:rPr>
          <w:rStyle w:val="StyleUnderline"/>
        </w:rPr>
        <w:t xml:space="preserve">Every </w:t>
      </w:r>
      <w:r w:rsidRPr="004A647A">
        <w:rPr>
          <w:rStyle w:val="StyleUnderline"/>
          <w:highlight w:val="cyan"/>
        </w:rPr>
        <w:t>union asks its members to</w:t>
      </w:r>
      <w:r w:rsidRPr="004A647A">
        <w:rPr>
          <w:rStyle w:val="StyleUnderline"/>
        </w:rPr>
        <w:t xml:space="preserve"> voluntarily </w:t>
      </w:r>
      <w:r w:rsidRPr="004A647A">
        <w:rPr>
          <w:rStyle w:val="StyleUnderline"/>
          <w:highlight w:val="cyan"/>
        </w:rPr>
        <w:t>contribute to their</w:t>
      </w:r>
      <w:r w:rsidRPr="004A647A">
        <w:rPr>
          <w:rStyle w:val="StyleUnderline"/>
        </w:rPr>
        <w:t xml:space="preserve"> union’s </w:t>
      </w:r>
      <w:r w:rsidRPr="004A647A">
        <w:rPr>
          <w:rStyle w:val="StyleUnderline"/>
          <w:highlight w:val="cyan"/>
        </w:rPr>
        <w:t>PAC</w:t>
      </w:r>
      <w:r w:rsidRPr="004A647A">
        <w:rPr>
          <w:rStyle w:val="StyleUnderline"/>
        </w:rPr>
        <w:t xml:space="preserve"> fund. </w:t>
      </w:r>
      <w:r w:rsidRPr="004A647A">
        <w:rPr>
          <w:sz w:val="16"/>
        </w:rPr>
        <w:t>The court’s decision reversed that.</w:t>
      </w:r>
      <w:r w:rsidRPr="004A647A">
        <w:rPr>
          <w:rStyle w:val="StyleUnderline"/>
        </w:rPr>
        <w:t xml:space="preserve"> </w:t>
      </w:r>
      <w:r w:rsidRPr="004A647A">
        <w:rPr>
          <w:rStyle w:val="StyleUnderline"/>
          <w:highlight w:val="cyan"/>
        </w:rPr>
        <w:t>Unions</w:t>
      </w:r>
      <w:r w:rsidRPr="004A647A">
        <w:rPr>
          <w:rStyle w:val="StyleUnderline"/>
        </w:rPr>
        <w:t xml:space="preserve"> were </w:t>
      </w:r>
      <w:r w:rsidRPr="004A647A">
        <w:rPr>
          <w:rStyle w:val="StyleUnderline"/>
          <w:highlight w:val="cyan"/>
        </w:rPr>
        <w:t>freed</w:t>
      </w:r>
      <w:r w:rsidRPr="004A647A">
        <w:rPr>
          <w:rStyle w:val="StyleUnderline"/>
        </w:rPr>
        <w:t xml:space="preserve"> </w:t>
      </w:r>
      <w:r w:rsidRPr="004A647A">
        <w:rPr>
          <w:rStyle w:val="StyleUnderline"/>
          <w:highlight w:val="cyan"/>
        </w:rPr>
        <w:t>to</w:t>
      </w:r>
      <w:r w:rsidRPr="004A647A">
        <w:rPr>
          <w:rStyle w:val="StyleUnderline"/>
        </w:rPr>
        <w:t xml:space="preserve"> </w:t>
      </w:r>
      <w:r w:rsidRPr="004A647A">
        <w:rPr>
          <w:rStyle w:val="StyleUnderline"/>
          <w:highlight w:val="cyan"/>
        </w:rPr>
        <w:t>use</w:t>
      </w:r>
      <w:r w:rsidRPr="004A647A">
        <w:rPr>
          <w:rStyle w:val="StyleUnderline"/>
        </w:rPr>
        <w:t xml:space="preserve"> dues </w:t>
      </w:r>
      <w:r w:rsidRPr="004A647A">
        <w:rPr>
          <w:rStyle w:val="StyleUnderline"/>
          <w:highlight w:val="cyan"/>
        </w:rPr>
        <w:t>money to</w:t>
      </w:r>
      <w:r w:rsidRPr="004A647A">
        <w:rPr>
          <w:rStyle w:val="StyleUnderline"/>
        </w:rPr>
        <w:t xml:space="preserve"> publicly </w:t>
      </w:r>
      <w:r w:rsidRPr="004A647A">
        <w:rPr>
          <w:rStyle w:val="StyleUnderline"/>
          <w:highlight w:val="cyan"/>
        </w:rPr>
        <w:t>campaign</w:t>
      </w:r>
      <w:r w:rsidRPr="004A647A">
        <w:rPr>
          <w:rStyle w:val="StyleUnderline"/>
        </w:rPr>
        <w:t xml:space="preserve"> for candidates.</w:t>
      </w:r>
    </w:p>
    <w:p w14:paraId="39524C99" w14:textId="77777777" w:rsidR="00BB1C83" w:rsidRDefault="00BB1C83" w:rsidP="00BB1C83">
      <w:pPr>
        <w:pStyle w:val="Heading4"/>
      </w:pPr>
      <w:r>
        <w:t xml:space="preserve">It </w:t>
      </w:r>
      <w:r w:rsidRPr="00C9551E">
        <w:rPr>
          <w:u w:val="single"/>
        </w:rPr>
        <w:t>empirically</w:t>
      </w:r>
      <w:r>
        <w:t xml:space="preserve"> bars worker input.</w:t>
      </w:r>
    </w:p>
    <w:p w14:paraId="255156FC" w14:textId="77777777" w:rsidR="00BB1C83" w:rsidRPr="003D7BDE" w:rsidRDefault="00BB1C83" w:rsidP="00BB1C83">
      <w:r w:rsidRPr="00500536">
        <w:t xml:space="preserve">César F. Rosado </w:t>
      </w:r>
      <w:r w:rsidRPr="004A624D">
        <w:rPr>
          <w:rStyle w:val="Style13ptBold"/>
        </w:rPr>
        <w:t>Marzán 23</w:t>
      </w:r>
      <w:r w:rsidRPr="00500536">
        <w:t xml:space="preserve">. </w:t>
      </w:r>
      <w:r>
        <w:t xml:space="preserve">Professor of Law, Coauthor of </w:t>
      </w:r>
      <w:r w:rsidRPr="00F50AB4">
        <w:rPr>
          <w:i/>
          <w:iCs/>
        </w:rPr>
        <w:t>Labor Law in the Contemporary Workplace: Cases and Materials</w:t>
      </w:r>
      <w:r>
        <w:t xml:space="preserve">. </w:t>
      </w:r>
      <w:r w:rsidRPr="00500536">
        <w:t>"</w:t>
      </w:r>
      <w:r>
        <w:t>Quasi Tripartism: Limits of Co-Regulation and Sectoral Bargaining in the United States.”</w:t>
      </w:r>
      <w:r w:rsidRPr="00500536">
        <w:t xml:space="preserve"> </w:t>
      </w:r>
      <w:r w:rsidRPr="00500536">
        <w:rPr>
          <w:i/>
          <w:iCs/>
        </w:rPr>
        <w:t>The University of Chicago Law Review</w:t>
      </w:r>
      <w:r>
        <w:t>. Vol. 90. No. 2</w:t>
      </w:r>
      <w:r w:rsidRPr="00500536">
        <w:t xml:space="preserve">. </w:t>
      </w:r>
      <w:r>
        <w:t>3/9/2023</w:t>
      </w:r>
      <w:r w:rsidRPr="00500536">
        <w:t xml:space="preserve">. </w:t>
      </w:r>
      <w:hyperlink r:id="rId11" w:history="1">
        <w:r w:rsidRPr="00F65F5F">
          <w:rPr>
            <w:rStyle w:val="Hyperlink"/>
          </w:rPr>
          <w:t>https://lawreview.uchicago.edu/sites/default/files/2023-02/12_SYMP_ROSADO.pdf</w:t>
        </w:r>
      </w:hyperlink>
    </w:p>
    <w:p w14:paraId="3C82CD60" w14:textId="77777777" w:rsidR="00BB1C83" w:rsidRPr="006427DA" w:rsidRDefault="00BB1C83" w:rsidP="00BB1C83">
      <w:pPr>
        <w:rPr>
          <w:sz w:val="16"/>
        </w:rPr>
      </w:pPr>
      <w:r w:rsidRPr="006427DA">
        <w:rPr>
          <w:sz w:val="16"/>
        </w:rPr>
        <w:t xml:space="preserve">The presence of some sort of employer participation </w:t>
      </w:r>
      <w:r w:rsidRPr="00622912">
        <w:rPr>
          <w:rStyle w:val="StyleUnderline"/>
          <w:highlight w:val="cyan"/>
        </w:rPr>
        <w:t>in</w:t>
      </w:r>
      <w:r w:rsidRPr="006427DA">
        <w:rPr>
          <w:sz w:val="16"/>
        </w:rPr>
        <w:t xml:space="preserve"> the </w:t>
      </w:r>
      <w:r w:rsidRPr="00D6110D">
        <w:rPr>
          <w:rStyle w:val="Emphasis"/>
        </w:rPr>
        <w:t xml:space="preserve">sectoral </w:t>
      </w:r>
      <w:r w:rsidRPr="00622912">
        <w:rPr>
          <w:rStyle w:val="Emphasis"/>
          <w:highlight w:val="cyan"/>
        </w:rPr>
        <w:t>bargaining</w:t>
      </w:r>
      <w:r w:rsidRPr="006427DA">
        <w:rPr>
          <w:sz w:val="16"/>
        </w:rPr>
        <w:t xml:space="preserve"> cases of New York and Seattle, and their absence in the co-regulatory cases of Chicago and Los Angeles County, is likely because the former cases require some form of negotiation between parties, while the latter, being enforcement bodies, do not.224</w:t>
      </w:r>
    </w:p>
    <w:p w14:paraId="010DAED3" w14:textId="77777777" w:rsidR="00BB1C83" w:rsidRPr="006427DA" w:rsidRDefault="00BB1C83" w:rsidP="00BB1C83">
      <w:pPr>
        <w:rPr>
          <w:sz w:val="16"/>
        </w:rPr>
      </w:pPr>
      <w:r w:rsidRPr="006427DA">
        <w:rPr>
          <w:sz w:val="16"/>
        </w:rPr>
        <w:t>Employers might oftentimes be a presence in coenforcement decisions without being an actual party, in the sense that their interests might be considered by government and labor regulators given employers’ capacity to destroy jobs or exit the economy altogether if enforcement becomes too onerous.225 Moreover, employers retain the authority to regulate the workplace unilaterally in areas where state regulation is absent. In this manner, tripartism under a co-enforcement model could be nominal, or quasi tripartite, rather than actual or real.</w:t>
      </w:r>
    </w:p>
    <w:p w14:paraId="04F88B0E" w14:textId="77777777" w:rsidR="00BB1C83" w:rsidRPr="006427DA" w:rsidRDefault="00BB1C83" w:rsidP="00BB1C83">
      <w:pPr>
        <w:rPr>
          <w:sz w:val="16"/>
        </w:rPr>
      </w:pPr>
      <w:r w:rsidRPr="006427DA">
        <w:rPr>
          <w:sz w:val="16"/>
        </w:rPr>
        <w:t>There are also limitations in the government-labor collaborations not captured in Table 1. The Chicago OLS mostly collaborates with Arise Chicago, which is just one worker advocacy group in the Windy City and which has a mere three hundred members226 in a city of 2.7 million people. The Chicago OLS still has some ground to cover to handle caseloads as large as those in Seattle and San Francisco, which are smaller cities. Hence, the reach of the Chicago OLS is narrow. It seems that they need more resources to do their work. Additionally, as of this writing, there is no available evidence of how many PHCs exist or how effectively they’re handling health and safety in Los Angeles workplaces. More research is needed to know how effective these bodies are, or if they even exist.</w:t>
      </w:r>
    </w:p>
    <w:p w14:paraId="4DFB469E" w14:textId="77777777" w:rsidR="00BB1C83" w:rsidRPr="006427DA" w:rsidRDefault="00BB1C83" w:rsidP="00BB1C83">
      <w:pPr>
        <w:rPr>
          <w:sz w:val="16"/>
        </w:rPr>
      </w:pPr>
      <w:r w:rsidRPr="006427DA">
        <w:rPr>
          <w:sz w:val="16"/>
        </w:rPr>
        <w:t xml:space="preserve">While the </w:t>
      </w:r>
      <w:r w:rsidRPr="00C9551E">
        <w:rPr>
          <w:rStyle w:val="Emphasis"/>
        </w:rPr>
        <w:t>New York Board</w:t>
      </w:r>
      <w:r w:rsidRPr="00C9551E">
        <w:rPr>
          <w:rStyle w:val="StyleUnderline"/>
        </w:rPr>
        <w:t xml:space="preserve"> was </w:t>
      </w:r>
      <w:r w:rsidRPr="00C9551E">
        <w:rPr>
          <w:rStyle w:val="Emphasis"/>
        </w:rPr>
        <w:t>tripartite</w:t>
      </w:r>
      <w:r w:rsidRPr="00C9551E">
        <w:rPr>
          <w:rStyle w:val="StyleUnderline"/>
        </w:rPr>
        <w:t xml:space="preserve"> and had </w:t>
      </w:r>
      <w:r w:rsidRPr="00C9551E">
        <w:rPr>
          <w:rStyle w:val="Emphasis"/>
        </w:rPr>
        <w:t>employer participation</w:t>
      </w:r>
      <w:r w:rsidRPr="006427DA">
        <w:rPr>
          <w:sz w:val="16"/>
        </w:rPr>
        <w:t xml:space="preserve">, there was no requirement that it have members who represent the industry that they were attempting to set minimum wages for. The fact that no fast-food employer representative—or fast-food worker representative for that matter— was a member of the 2016 fast-food </w:t>
      </w:r>
      <w:r w:rsidRPr="00D6110D">
        <w:rPr>
          <w:rStyle w:val="Emphasis"/>
        </w:rPr>
        <w:t xml:space="preserve">wage </w:t>
      </w:r>
      <w:r w:rsidRPr="00622912">
        <w:rPr>
          <w:rStyle w:val="Emphasis"/>
          <w:highlight w:val="cyan"/>
        </w:rPr>
        <w:t>board</w:t>
      </w:r>
      <w:r w:rsidRPr="00622912">
        <w:rPr>
          <w:rStyle w:val="StyleUnderline"/>
          <w:highlight w:val="cyan"/>
        </w:rPr>
        <w:t xml:space="preserve"> is</w:t>
      </w:r>
      <w:r w:rsidRPr="00D6110D">
        <w:rPr>
          <w:rStyle w:val="StyleUnderline"/>
        </w:rPr>
        <w:t xml:space="preserve"> telling</w:t>
      </w:r>
      <w:r w:rsidRPr="006427DA">
        <w:rPr>
          <w:rStyle w:val="StyleUnderline"/>
        </w:rPr>
        <w:t xml:space="preserve"> of</w:t>
      </w:r>
      <w:r w:rsidRPr="006427DA">
        <w:rPr>
          <w:sz w:val="16"/>
        </w:rPr>
        <w:t xml:space="preserve"> the </w:t>
      </w:r>
      <w:r w:rsidRPr="00622912">
        <w:rPr>
          <w:rStyle w:val="Emphasis"/>
          <w:highlight w:val="cyan"/>
        </w:rPr>
        <w:t>lack of representativeness</w:t>
      </w:r>
      <w:r w:rsidRPr="006427DA">
        <w:rPr>
          <w:sz w:val="16"/>
        </w:rPr>
        <w:t xml:space="preserve"> of this body. In this sense, it was also a quasi-tripartite institution. The </w:t>
      </w:r>
      <w:r w:rsidRPr="00622912">
        <w:rPr>
          <w:rStyle w:val="Emphasis"/>
          <w:highlight w:val="cyan"/>
        </w:rPr>
        <w:t>parties</w:t>
      </w:r>
      <w:r w:rsidRPr="006427DA">
        <w:rPr>
          <w:rStyle w:val="StyleUnderline"/>
        </w:rPr>
        <w:t xml:space="preserve"> who were really </w:t>
      </w:r>
      <w:r w:rsidRPr="00622912">
        <w:rPr>
          <w:rStyle w:val="StyleUnderline"/>
          <w:highlight w:val="cyan"/>
        </w:rPr>
        <w:t>affected</w:t>
      </w:r>
      <w:r w:rsidRPr="006427DA">
        <w:rPr>
          <w:rStyle w:val="StyleUnderline"/>
        </w:rPr>
        <w:t xml:space="preserve"> by the </w:t>
      </w:r>
      <w:r w:rsidRPr="00D6110D">
        <w:rPr>
          <w:rStyle w:val="Emphasis"/>
        </w:rPr>
        <w:t>wages</w:t>
      </w:r>
      <w:r w:rsidRPr="006427DA">
        <w:rPr>
          <w:sz w:val="16"/>
        </w:rPr>
        <w:t xml:space="preserve"> it set </w:t>
      </w:r>
      <w:r w:rsidRPr="00622912">
        <w:rPr>
          <w:rStyle w:val="StyleUnderline"/>
          <w:highlight w:val="cyan"/>
        </w:rPr>
        <w:t xml:space="preserve">had </w:t>
      </w:r>
      <w:r w:rsidRPr="00622912">
        <w:rPr>
          <w:rStyle w:val="Emphasis"/>
          <w:highlight w:val="cyan"/>
        </w:rPr>
        <w:t>no</w:t>
      </w:r>
      <w:r w:rsidRPr="00D6110D">
        <w:rPr>
          <w:rStyle w:val="Emphasis"/>
        </w:rPr>
        <w:t xml:space="preserve"> bargaining </w:t>
      </w:r>
      <w:r w:rsidRPr="00622912">
        <w:rPr>
          <w:rStyle w:val="Emphasis"/>
          <w:highlight w:val="cyan"/>
        </w:rPr>
        <w:t>authority</w:t>
      </w:r>
      <w:r w:rsidRPr="006427DA">
        <w:rPr>
          <w:sz w:val="16"/>
        </w:rPr>
        <w:t xml:space="preserve"> and could not recommend terms.</w:t>
      </w:r>
    </w:p>
    <w:p w14:paraId="3BD0F906" w14:textId="77777777" w:rsidR="00BB1C83" w:rsidRDefault="00BB1C83" w:rsidP="00BB1C83">
      <w:pPr>
        <w:rPr>
          <w:sz w:val="16"/>
        </w:rPr>
      </w:pPr>
      <w:r w:rsidRPr="006427DA">
        <w:rPr>
          <w:sz w:val="16"/>
        </w:rPr>
        <w:t xml:space="preserve">Different from the New York Board, the Seattle Board has representatives of actual workers and employers in the domestic work sector. However, these </w:t>
      </w:r>
      <w:r w:rsidRPr="00622912">
        <w:rPr>
          <w:rStyle w:val="Emphasis"/>
          <w:highlight w:val="cyan"/>
        </w:rPr>
        <w:t>representatives</w:t>
      </w:r>
      <w:r w:rsidRPr="006427DA">
        <w:rPr>
          <w:rStyle w:val="StyleUnderline"/>
        </w:rPr>
        <w:t xml:space="preserve"> are </w:t>
      </w:r>
      <w:r w:rsidRPr="00622912">
        <w:rPr>
          <w:rStyle w:val="Emphasis"/>
          <w:highlight w:val="cyan"/>
        </w:rPr>
        <w:t>appointed</w:t>
      </w:r>
      <w:r w:rsidRPr="00622912">
        <w:rPr>
          <w:rStyle w:val="StyleUnderline"/>
          <w:highlight w:val="cyan"/>
        </w:rPr>
        <w:t xml:space="preserve">, </w:t>
      </w:r>
      <w:r w:rsidRPr="00622912">
        <w:rPr>
          <w:rStyle w:val="Emphasis"/>
          <w:highlight w:val="cyan"/>
        </w:rPr>
        <w:t>not elected</w:t>
      </w:r>
      <w:r w:rsidRPr="006427DA">
        <w:rPr>
          <w:rStyle w:val="StyleUnderline"/>
        </w:rPr>
        <w:t xml:space="preserve">, so it is </w:t>
      </w:r>
      <w:r w:rsidRPr="00622912">
        <w:rPr>
          <w:rStyle w:val="StyleUnderline"/>
          <w:highlight w:val="cyan"/>
        </w:rPr>
        <w:t xml:space="preserve">difficult to </w:t>
      </w:r>
      <w:r w:rsidRPr="00622912">
        <w:rPr>
          <w:rStyle w:val="Emphasis"/>
          <w:highlight w:val="cyan"/>
        </w:rPr>
        <w:t>assert</w:t>
      </w:r>
      <w:r w:rsidRPr="006427DA">
        <w:rPr>
          <w:sz w:val="16"/>
        </w:rPr>
        <w:t xml:space="preserve"> that Seattle domestic </w:t>
      </w:r>
      <w:r w:rsidRPr="00622912">
        <w:rPr>
          <w:rStyle w:val="StyleUnderline"/>
          <w:highlight w:val="cyan"/>
        </w:rPr>
        <w:t>workers</w:t>
      </w:r>
      <w:r w:rsidRPr="006427DA">
        <w:rPr>
          <w:sz w:val="16"/>
        </w:rPr>
        <w:t xml:space="preserve"> and employers </w:t>
      </w:r>
      <w:r w:rsidRPr="00622912">
        <w:rPr>
          <w:rStyle w:val="StyleUnderline"/>
          <w:highlight w:val="cyan"/>
        </w:rPr>
        <w:t>are</w:t>
      </w:r>
      <w:r w:rsidRPr="00D6110D">
        <w:rPr>
          <w:rStyle w:val="StyleUnderline"/>
        </w:rPr>
        <w:t xml:space="preserve"> </w:t>
      </w:r>
      <w:r w:rsidRPr="00D6110D">
        <w:rPr>
          <w:rStyle w:val="Emphasis"/>
        </w:rPr>
        <w:t xml:space="preserve">generally </w:t>
      </w:r>
      <w:r w:rsidRPr="00622912">
        <w:rPr>
          <w:rStyle w:val="Emphasis"/>
          <w:highlight w:val="cyan"/>
        </w:rPr>
        <w:t>represented</w:t>
      </w:r>
      <w:r w:rsidRPr="006427DA">
        <w:rPr>
          <w:sz w:val="16"/>
        </w:rPr>
        <w:t xml:space="preserve"> in the Seattle Board. In other words, while the New York Board was not a representative body, the Seattle Board is likely only limitedly so.227</w:t>
      </w:r>
    </w:p>
    <w:p w14:paraId="5AEE2056" w14:textId="77777777" w:rsidR="00BB1C83" w:rsidRPr="00361375" w:rsidRDefault="00BB1C83" w:rsidP="00BB1C83">
      <w:pPr>
        <w:pStyle w:val="Heading3"/>
        <w:rPr>
          <w:rFonts w:cs="Calibri"/>
        </w:rPr>
      </w:pPr>
      <w:r w:rsidRPr="00361375">
        <w:rPr>
          <w:rFonts w:cs="Calibri"/>
        </w:rPr>
        <w:t>Unions Bad---AT: Bargaining Power---2NC</w:t>
      </w:r>
    </w:p>
    <w:p w14:paraId="7C5B762E" w14:textId="77777777" w:rsidR="00BB1C83" w:rsidRDefault="00BB1C83" w:rsidP="00BB1C83">
      <w:pPr>
        <w:pStyle w:val="Heading3"/>
      </w:pPr>
      <w:r>
        <w:t>Democracy---2NC</w:t>
      </w:r>
    </w:p>
    <w:p w14:paraId="5BD1B4FA" w14:textId="77777777" w:rsidR="00BB1C83" w:rsidRDefault="00BB1C83" w:rsidP="00BB1C83">
      <w:pPr>
        <w:pStyle w:val="Heading4"/>
      </w:pPr>
      <w:r>
        <w:t xml:space="preserve">‘Threats’ are </w:t>
      </w:r>
      <w:r w:rsidRPr="00115EDF">
        <w:rPr>
          <w:u w:val="single"/>
        </w:rPr>
        <w:t>overblown</w:t>
      </w:r>
      <w:r>
        <w:t>.</w:t>
      </w:r>
    </w:p>
    <w:p w14:paraId="1718B4D0" w14:textId="77777777" w:rsidR="00BB1C83" w:rsidRDefault="00BB1C83" w:rsidP="00BB1C83">
      <w:r>
        <w:t xml:space="preserve">Nicholas </w:t>
      </w:r>
      <w:r w:rsidRPr="006278BD">
        <w:rPr>
          <w:rStyle w:val="Style13ptBold"/>
        </w:rPr>
        <w:t>Bequelin 24</w:t>
      </w:r>
      <w:r>
        <w:t xml:space="preserve">. International Human Rights Practitioner, Research Scholar in Law and Senior Fellow @ Paul Tsai China Center at Yale Law School. Previously Regional Director for East Asian and SEA &amp; Pacific @ Amnesty International, Senior Asia Researcher @ Human Rights Watch. Published in The China Journal, The China Quarterly, The Journal of Asian Studies, The New York Times, The Wall Street Journal, Foreign Policy. “No, BRICS Isn’t Trying to Rival the West.” </w:t>
      </w:r>
      <w:r w:rsidRPr="00A96FD9">
        <w:t>https://foreignpolicy.com/2024/10/30/brics-summit-kazan-declaration-global-south-russia-china-iran-west-global-order/</w:t>
      </w:r>
    </w:p>
    <w:p w14:paraId="29DD48CF" w14:textId="77777777" w:rsidR="00BB1C83" w:rsidRPr="00F4780A" w:rsidRDefault="00BB1C83" w:rsidP="00BB1C83">
      <w:pPr>
        <w:rPr>
          <w:sz w:val="16"/>
        </w:rPr>
      </w:pPr>
      <w:r w:rsidRPr="00F4780A">
        <w:rPr>
          <w:sz w:val="16"/>
        </w:rPr>
        <w:t xml:space="preserve">The meeting was the largest held by </w:t>
      </w:r>
      <w:r w:rsidRPr="001C152D">
        <w:rPr>
          <w:rStyle w:val="Emphasis"/>
          <w:highlight w:val="cyan"/>
        </w:rPr>
        <w:t>BRICS</w:t>
      </w:r>
      <w:r w:rsidRPr="00F4780A">
        <w:rPr>
          <w:sz w:val="16"/>
        </w:rPr>
        <w:t xml:space="preserve"> since its creation in 2009. Initially </w:t>
      </w:r>
      <w:r w:rsidRPr="006B337C">
        <w:rPr>
          <w:rStyle w:val="StyleUnderline"/>
        </w:rPr>
        <w:t>composed of Brazil, Russia, India, China</w:t>
      </w:r>
      <w:r w:rsidRPr="00F4780A">
        <w:rPr>
          <w:sz w:val="16"/>
        </w:rPr>
        <w:t xml:space="preserve">, and later </w:t>
      </w:r>
      <w:r w:rsidRPr="006B337C">
        <w:rPr>
          <w:rStyle w:val="StyleUnderline"/>
        </w:rPr>
        <w:t>South Africa</w:t>
      </w:r>
      <w:r w:rsidRPr="00F4780A">
        <w:rPr>
          <w:sz w:val="16"/>
        </w:rPr>
        <w:t xml:space="preserve">, the bloc welcomed four new members this year: </w:t>
      </w:r>
      <w:r w:rsidRPr="006B337C">
        <w:rPr>
          <w:rStyle w:val="StyleUnderline"/>
        </w:rPr>
        <w:t>Egypt, Ethiopia, Iran</w:t>
      </w:r>
      <w:r w:rsidRPr="00F4780A">
        <w:rPr>
          <w:sz w:val="16"/>
        </w:rPr>
        <w:t xml:space="preserve">, </w:t>
      </w:r>
      <w:r w:rsidRPr="006B337C">
        <w:rPr>
          <w:rStyle w:val="StyleUnderline"/>
        </w:rPr>
        <w:t>and</w:t>
      </w:r>
      <w:r w:rsidRPr="00F4780A">
        <w:rPr>
          <w:sz w:val="16"/>
        </w:rPr>
        <w:t xml:space="preserve"> the </w:t>
      </w:r>
      <w:r w:rsidRPr="006B337C">
        <w:rPr>
          <w:rStyle w:val="StyleUnderline"/>
        </w:rPr>
        <w:t>United Arab Emirates</w:t>
      </w:r>
      <w:r w:rsidRPr="00F4780A">
        <w:rPr>
          <w:sz w:val="16"/>
        </w:rPr>
        <w:t xml:space="preserve">. Now, </w:t>
      </w:r>
      <w:r w:rsidRPr="00CB069C">
        <w:rPr>
          <w:rStyle w:val="StyleUnderline"/>
        </w:rPr>
        <w:t xml:space="preserve">the group </w:t>
      </w:r>
      <w:r w:rsidRPr="001C152D">
        <w:rPr>
          <w:rStyle w:val="Emphasis"/>
          <w:highlight w:val="cyan"/>
        </w:rPr>
        <w:t>represents</w:t>
      </w:r>
      <w:r w:rsidRPr="00CB069C">
        <w:rPr>
          <w:rStyle w:val="StyleUnderline"/>
        </w:rPr>
        <w:t xml:space="preserve"> </w:t>
      </w:r>
      <w:r w:rsidRPr="006B337C">
        <w:rPr>
          <w:rStyle w:val="Emphasis"/>
        </w:rPr>
        <w:t xml:space="preserve">more than </w:t>
      </w:r>
      <w:r w:rsidRPr="001C152D">
        <w:rPr>
          <w:rStyle w:val="Emphasis"/>
          <w:highlight w:val="cyan"/>
        </w:rPr>
        <w:t>40 percent</w:t>
      </w:r>
      <w:r w:rsidRPr="00CB069C">
        <w:rPr>
          <w:rStyle w:val="StyleUnderline"/>
        </w:rPr>
        <w:t xml:space="preserve"> of the </w:t>
      </w:r>
      <w:r w:rsidRPr="001C152D">
        <w:rPr>
          <w:rStyle w:val="Emphasis"/>
          <w:highlight w:val="cyan"/>
        </w:rPr>
        <w:t>world’s population</w:t>
      </w:r>
      <w:r w:rsidRPr="00F4780A">
        <w:rPr>
          <w:sz w:val="16"/>
        </w:rPr>
        <w:t>, and some 30 additional countries are considering joining it, including Turkey, a NATO member.</w:t>
      </w:r>
    </w:p>
    <w:p w14:paraId="293EFE59" w14:textId="77777777" w:rsidR="00BB1C83" w:rsidRPr="00F4780A" w:rsidRDefault="00BB1C83" w:rsidP="00BB1C83">
      <w:pPr>
        <w:rPr>
          <w:sz w:val="16"/>
        </w:rPr>
      </w:pPr>
      <w:r w:rsidRPr="00F4780A">
        <w:rPr>
          <w:sz w:val="16"/>
        </w:rPr>
        <w:t xml:space="preserve">As </w:t>
      </w:r>
      <w:r w:rsidRPr="00CB069C">
        <w:rPr>
          <w:rStyle w:val="StyleUnderline"/>
        </w:rPr>
        <w:t>BRICS has grown in size</w:t>
      </w:r>
      <w:r w:rsidRPr="00F4780A">
        <w:rPr>
          <w:sz w:val="16"/>
        </w:rPr>
        <w:t xml:space="preserve">, </w:t>
      </w:r>
      <w:r w:rsidRPr="001C152D">
        <w:rPr>
          <w:rStyle w:val="StyleUnderline"/>
          <w:highlight w:val="cyan"/>
        </w:rPr>
        <w:t>Western analysts</w:t>
      </w:r>
      <w:r w:rsidRPr="00F4780A">
        <w:rPr>
          <w:sz w:val="16"/>
        </w:rPr>
        <w:t xml:space="preserve"> have </w:t>
      </w:r>
      <w:r w:rsidRPr="00CB069C">
        <w:rPr>
          <w:rStyle w:val="StyleUnderline"/>
        </w:rPr>
        <w:t>expressed</w:t>
      </w:r>
      <w:r w:rsidRPr="00F4780A">
        <w:rPr>
          <w:sz w:val="16"/>
        </w:rPr>
        <w:t xml:space="preserve"> </w:t>
      </w:r>
      <w:r w:rsidRPr="00CB069C">
        <w:rPr>
          <w:rStyle w:val="StyleUnderline"/>
        </w:rPr>
        <w:t>increasing concern over its reach</w:t>
      </w:r>
      <w:r w:rsidRPr="00F4780A">
        <w:rPr>
          <w:sz w:val="16"/>
        </w:rPr>
        <w:t xml:space="preserve">. </w:t>
      </w:r>
      <w:r w:rsidRPr="00CB069C">
        <w:rPr>
          <w:rStyle w:val="StyleUnderline"/>
        </w:rPr>
        <w:t xml:space="preserve">Some </w:t>
      </w:r>
      <w:r w:rsidRPr="001C152D">
        <w:rPr>
          <w:rStyle w:val="StyleUnderline"/>
          <w:highlight w:val="cyan"/>
        </w:rPr>
        <w:t>claim</w:t>
      </w:r>
      <w:r w:rsidRPr="00F4780A">
        <w:rPr>
          <w:sz w:val="16"/>
        </w:rPr>
        <w:t xml:space="preserve"> that </w:t>
      </w:r>
      <w:r w:rsidRPr="001C152D">
        <w:rPr>
          <w:rStyle w:val="StyleUnderline"/>
          <w:highlight w:val="cyan"/>
        </w:rPr>
        <w:t>the bloc</w:t>
      </w:r>
      <w:r w:rsidRPr="00F4780A">
        <w:rPr>
          <w:sz w:val="16"/>
        </w:rPr>
        <w:t xml:space="preserve"> is </w:t>
      </w:r>
      <w:r w:rsidRPr="001C152D">
        <w:rPr>
          <w:rStyle w:val="StyleUnderline"/>
          <w:highlight w:val="cyan"/>
        </w:rPr>
        <w:t>fanning anti-Western sentiment</w:t>
      </w:r>
      <w:r w:rsidRPr="00F4780A">
        <w:rPr>
          <w:sz w:val="16"/>
        </w:rPr>
        <w:t xml:space="preserve"> in the global south </w:t>
      </w:r>
      <w:r w:rsidRPr="00CB069C">
        <w:rPr>
          <w:rStyle w:val="StyleUnderline"/>
        </w:rPr>
        <w:t>and that China and Russia</w:t>
      </w:r>
      <w:r w:rsidRPr="00F4780A">
        <w:rPr>
          <w:sz w:val="16"/>
        </w:rPr>
        <w:t xml:space="preserve"> have </w:t>
      </w:r>
      <w:r w:rsidRPr="00CB069C">
        <w:rPr>
          <w:rStyle w:val="StyleUnderline"/>
        </w:rPr>
        <w:t xml:space="preserve">propped it up as </w:t>
      </w:r>
      <w:r w:rsidRPr="001C152D">
        <w:rPr>
          <w:rStyle w:val="StyleUnderline"/>
          <w:highlight w:val="cyan"/>
        </w:rPr>
        <w:t>an alternative</w:t>
      </w:r>
      <w:r w:rsidRPr="00F4780A">
        <w:rPr>
          <w:sz w:val="16"/>
        </w:rPr>
        <w:t xml:space="preserve"> or rival </w:t>
      </w:r>
      <w:r w:rsidRPr="001C152D">
        <w:rPr>
          <w:rStyle w:val="StyleUnderline"/>
          <w:highlight w:val="cyan"/>
        </w:rPr>
        <w:t>to</w:t>
      </w:r>
      <w:r w:rsidRPr="00CB069C">
        <w:rPr>
          <w:rStyle w:val="StyleUnderline"/>
        </w:rPr>
        <w:t xml:space="preserve"> </w:t>
      </w:r>
      <w:r w:rsidRPr="001C152D">
        <w:rPr>
          <w:rStyle w:val="StyleUnderline"/>
          <w:highlight w:val="cyan"/>
        </w:rPr>
        <w:t>the postwar order</w:t>
      </w:r>
      <w:r w:rsidRPr="00CB069C">
        <w:rPr>
          <w:rStyle w:val="StyleUnderline"/>
        </w:rPr>
        <w:t xml:space="preserve"> rooted in the </w:t>
      </w:r>
      <w:r w:rsidRPr="001C152D">
        <w:rPr>
          <w:rStyle w:val="StyleUnderline"/>
          <w:highlight w:val="cyan"/>
        </w:rPr>
        <w:t>U</w:t>
      </w:r>
      <w:r w:rsidRPr="00CB069C">
        <w:rPr>
          <w:rStyle w:val="StyleUnderline"/>
        </w:rPr>
        <w:t xml:space="preserve">nited </w:t>
      </w:r>
      <w:r w:rsidRPr="001C152D">
        <w:rPr>
          <w:rStyle w:val="StyleUnderline"/>
          <w:highlight w:val="cyan"/>
        </w:rPr>
        <w:t>N</w:t>
      </w:r>
      <w:r w:rsidRPr="00CB069C">
        <w:rPr>
          <w:rStyle w:val="StyleUnderline"/>
        </w:rPr>
        <w:t>ations</w:t>
      </w:r>
      <w:r w:rsidRPr="00F4780A">
        <w:rPr>
          <w:sz w:val="16"/>
        </w:rPr>
        <w:t xml:space="preserve"> </w:t>
      </w:r>
      <w:r w:rsidRPr="00CB069C">
        <w:rPr>
          <w:rStyle w:val="StyleUnderline"/>
        </w:rPr>
        <w:t>and other key institutions</w:t>
      </w:r>
      <w:r w:rsidRPr="00F4780A">
        <w:rPr>
          <w:sz w:val="16"/>
        </w:rPr>
        <w:t xml:space="preserve">, </w:t>
      </w:r>
      <w:r w:rsidRPr="00CB069C">
        <w:rPr>
          <w:rStyle w:val="StyleUnderline"/>
        </w:rPr>
        <w:t>including the</w:t>
      </w:r>
      <w:r w:rsidRPr="00F4780A">
        <w:rPr>
          <w:sz w:val="16"/>
        </w:rPr>
        <w:t xml:space="preserve"> International Monetary Fund (</w:t>
      </w:r>
      <w:r w:rsidRPr="001C152D">
        <w:rPr>
          <w:rStyle w:val="StyleUnderline"/>
          <w:highlight w:val="cyan"/>
        </w:rPr>
        <w:t>IMF</w:t>
      </w:r>
      <w:r w:rsidRPr="00F4780A">
        <w:rPr>
          <w:sz w:val="16"/>
        </w:rPr>
        <w:t xml:space="preserve">) </w:t>
      </w:r>
      <w:r w:rsidRPr="00CB069C">
        <w:rPr>
          <w:rStyle w:val="StyleUnderline"/>
        </w:rPr>
        <w:t xml:space="preserve">and the </w:t>
      </w:r>
      <w:r w:rsidRPr="001C152D">
        <w:rPr>
          <w:rStyle w:val="StyleUnderline"/>
          <w:highlight w:val="cyan"/>
        </w:rPr>
        <w:t>World Bank</w:t>
      </w:r>
      <w:r w:rsidRPr="00F4780A">
        <w:rPr>
          <w:sz w:val="16"/>
        </w:rPr>
        <w:t xml:space="preserve">. Yet these </w:t>
      </w:r>
      <w:r w:rsidRPr="001C152D">
        <w:rPr>
          <w:rStyle w:val="Emphasis"/>
          <w:highlight w:val="cyan"/>
        </w:rPr>
        <w:t>fears are overblown</w:t>
      </w:r>
      <w:r w:rsidRPr="00F4780A">
        <w:rPr>
          <w:sz w:val="16"/>
        </w:rPr>
        <w:t xml:space="preserve">. Instead, </w:t>
      </w:r>
      <w:r w:rsidRPr="001C152D">
        <w:rPr>
          <w:rStyle w:val="Emphasis"/>
          <w:highlight w:val="cyan"/>
        </w:rPr>
        <w:t>BRICS</w:t>
      </w:r>
      <w:r w:rsidRPr="00CB069C">
        <w:rPr>
          <w:rStyle w:val="StyleUnderline"/>
        </w:rPr>
        <w:t xml:space="preserve"> should be seen as what it truly is</w:t>
      </w:r>
      <w:r w:rsidRPr="00F4780A">
        <w:rPr>
          <w:sz w:val="16"/>
        </w:rPr>
        <w:t xml:space="preserve">: </w:t>
      </w:r>
      <w:r w:rsidRPr="001C152D">
        <w:rPr>
          <w:rStyle w:val="Emphasis"/>
          <w:highlight w:val="cyan"/>
        </w:rPr>
        <w:t>an effort to rebalance power</w:t>
      </w:r>
      <w:r w:rsidRPr="00F4780A">
        <w:rPr>
          <w:sz w:val="16"/>
        </w:rPr>
        <w:t xml:space="preserve"> </w:t>
      </w:r>
      <w:r w:rsidRPr="00CB069C">
        <w:rPr>
          <w:rStyle w:val="StyleUnderline"/>
        </w:rPr>
        <w:t>within the existing order away from Western hegemony</w:t>
      </w:r>
      <w:r w:rsidRPr="00F4780A">
        <w:rPr>
          <w:sz w:val="16"/>
        </w:rPr>
        <w:t xml:space="preserve"> </w:t>
      </w:r>
      <w:r w:rsidRPr="001C152D">
        <w:rPr>
          <w:rStyle w:val="Emphasis"/>
          <w:highlight w:val="cyan"/>
        </w:rPr>
        <w:t>rather than to overthrow it</w:t>
      </w:r>
      <w:r w:rsidRPr="00F4780A">
        <w:rPr>
          <w:sz w:val="16"/>
        </w:rPr>
        <w:t>.</w:t>
      </w:r>
    </w:p>
    <w:p w14:paraId="70B06B4E" w14:textId="77777777" w:rsidR="00BB1C83" w:rsidRPr="00F4780A" w:rsidRDefault="00BB1C83" w:rsidP="00BB1C83">
      <w:pPr>
        <w:rPr>
          <w:sz w:val="16"/>
        </w:rPr>
      </w:pPr>
      <w:r w:rsidRPr="00F4780A">
        <w:rPr>
          <w:sz w:val="16"/>
        </w:rPr>
        <w:t xml:space="preserve">The </w:t>
      </w:r>
      <w:r w:rsidRPr="00CB069C">
        <w:rPr>
          <w:rStyle w:val="StyleUnderline"/>
        </w:rPr>
        <w:t>grouping’s official positions</w:t>
      </w:r>
      <w:r w:rsidRPr="00F4780A">
        <w:rPr>
          <w:sz w:val="16"/>
        </w:rPr>
        <w:t xml:space="preserve"> </w:t>
      </w:r>
      <w:r w:rsidRPr="00CB069C">
        <w:rPr>
          <w:rStyle w:val="StyleUnderline"/>
        </w:rPr>
        <w:t>reflect</w:t>
      </w:r>
      <w:r w:rsidRPr="00F4780A">
        <w:rPr>
          <w:sz w:val="16"/>
        </w:rPr>
        <w:t xml:space="preserve"> not only the preferences of its most authoritarian members but </w:t>
      </w:r>
      <w:r w:rsidRPr="00CB069C">
        <w:rPr>
          <w:rStyle w:val="StyleUnderline"/>
        </w:rPr>
        <w:t>compromises reached with other members</w:t>
      </w:r>
      <w:r w:rsidRPr="00F4780A">
        <w:rPr>
          <w:sz w:val="16"/>
        </w:rPr>
        <w:t xml:space="preserve">, </w:t>
      </w:r>
      <w:r w:rsidRPr="00CB069C">
        <w:rPr>
          <w:rStyle w:val="StyleUnderline"/>
        </w:rPr>
        <w:t>including democracies</w:t>
      </w:r>
      <w:r w:rsidRPr="00F4780A">
        <w:rPr>
          <w:sz w:val="16"/>
        </w:rPr>
        <w:t xml:space="preserve"> such as </w:t>
      </w:r>
      <w:r w:rsidRPr="00CB069C">
        <w:rPr>
          <w:rStyle w:val="StyleUnderline"/>
        </w:rPr>
        <w:t>Brazil</w:t>
      </w:r>
      <w:r w:rsidRPr="00F4780A">
        <w:rPr>
          <w:sz w:val="16"/>
        </w:rPr>
        <w:t xml:space="preserve">, </w:t>
      </w:r>
      <w:r w:rsidRPr="00CB069C">
        <w:rPr>
          <w:rStyle w:val="StyleUnderline"/>
        </w:rPr>
        <w:t>India</w:t>
      </w:r>
      <w:r w:rsidRPr="00F4780A">
        <w:rPr>
          <w:sz w:val="16"/>
        </w:rPr>
        <w:t xml:space="preserve">, and </w:t>
      </w:r>
      <w:r w:rsidRPr="00CB069C">
        <w:rPr>
          <w:rStyle w:val="StyleUnderline"/>
        </w:rPr>
        <w:t>South Africa</w:t>
      </w:r>
      <w:r w:rsidRPr="00F4780A">
        <w:rPr>
          <w:sz w:val="16"/>
        </w:rPr>
        <w:t xml:space="preserve">. The joint statement from last week’s summit is a case in point: </w:t>
      </w:r>
      <w:r w:rsidRPr="00CB069C">
        <w:rPr>
          <w:rStyle w:val="StyleUnderline"/>
        </w:rPr>
        <w:t>Far from advocating for a break from the current international architecture</w:t>
      </w:r>
      <w:r w:rsidRPr="00F4780A">
        <w:rPr>
          <w:sz w:val="16"/>
        </w:rPr>
        <w:t xml:space="preserve">, the </w:t>
      </w:r>
      <w:r w:rsidRPr="001C152D">
        <w:rPr>
          <w:rStyle w:val="Emphasis"/>
          <w:highlight w:val="cyan"/>
        </w:rPr>
        <w:t>Kazan Declaration</w:t>
      </w:r>
      <w:r w:rsidRPr="00F4780A">
        <w:rPr>
          <w:sz w:val="16"/>
        </w:rPr>
        <w:t xml:space="preserve"> reads like </w:t>
      </w:r>
      <w:r w:rsidRPr="001C152D">
        <w:rPr>
          <w:rStyle w:val="Emphasis"/>
          <w:highlight w:val="cyan"/>
        </w:rPr>
        <w:t>a cri de coeur for the existing order</w:t>
      </w:r>
      <w:r w:rsidRPr="00CB069C">
        <w:rPr>
          <w:rStyle w:val="Emphasis"/>
        </w:rPr>
        <w:t>.</w:t>
      </w:r>
    </w:p>
    <w:p w14:paraId="3B117A69" w14:textId="77777777" w:rsidR="00BB1C83" w:rsidRPr="00F4780A" w:rsidRDefault="00BB1C83" w:rsidP="00BB1C83">
      <w:pPr>
        <w:rPr>
          <w:sz w:val="16"/>
        </w:rPr>
      </w:pPr>
      <w:r w:rsidRPr="00F4780A">
        <w:rPr>
          <w:sz w:val="16"/>
        </w:rPr>
        <w:t xml:space="preserve">“[W]e </w:t>
      </w:r>
      <w:r w:rsidRPr="006D78EE">
        <w:rPr>
          <w:rStyle w:val="StyleUnderline"/>
        </w:rPr>
        <w:t>reaffirm</w:t>
      </w:r>
      <w:r w:rsidRPr="00F4780A">
        <w:rPr>
          <w:sz w:val="16"/>
        </w:rPr>
        <w:t xml:space="preserve"> our </w:t>
      </w:r>
      <w:r w:rsidRPr="001C152D">
        <w:rPr>
          <w:rStyle w:val="StyleUnderline"/>
          <w:highlight w:val="cyan"/>
        </w:rPr>
        <w:t>commit</w:t>
      </w:r>
      <w:r w:rsidRPr="006D78EE">
        <w:rPr>
          <w:rStyle w:val="StyleUnderline"/>
        </w:rPr>
        <w:t xml:space="preserve">ment </w:t>
      </w:r>
      <w:r w:rsidRPr="001C152D">
        <w:rPr>
          <w:rStyle w:val="StyleUnderline"/>
          <w:highlight w:val="cyan"/>
        </w:rPr>
        <w:t>to multilat</w:t>
      </w:r>
      <w:r w:rsidRPr="006D78EE">
        <w:rPr>
          <w:rStyle w:val="StyleUnderline"/>
        </w:rPr>
        <w:t>eralism</w:t>
      </w:r>
      <w:r w:rsidRPr="00F4780A">
        <w:rPr>
          <w:sz w:val="16"/>
        </w:rPr>
        <w:t xml:space="preserve"> and </w:t>
      </w:r>
      <w:r w:rsidRPr="001C152D">
        <w:rPr>
          <w:rStyle w:val="StyleUnderline"/>
          <w:highlight w:val="cyan"/>
        </w:rPr>
        <w:t>upholding</w:t>
      </w:r>
      <w:r w:rsidRPr="00F4780A">
        <w:rPr>
          <w:sz w:val="16"/>
        </w:rPr>
        <w:t xml:space="preserve"> the </w:t>
      </w:r>
      <w:r w:rsidRPr="006D78EE">
        <w:rPr>
          <w:rStyle w:val="StyleUnderline"/>
        </w:rPr>
        <w:t>international law</w:t>
      </w:r>
      <w:r w:rsidRPr="00F4780A">
        <w:rPr>
          <w:sz w:val="16"/>
        </w:rPr>
        <w:t xml:space="preserve">, </w:t>
      </w:r>
      <w:r w:rsidRPr="006D78EE">
        <w:rPr>
          <w:rStyle w:val="StyleUnderline"/>
        </w:rPr>
        <w:t>including</w:t>
      </w:r>
      <w:r w:rsidRPr="00F4780A">
        <w:rPr>
          <w:sz w:val="16"/>
        </w:rPr>
        <w:t xml:space="preserve"> the Purposes and </w:t>
      </w:r>
      <w:r w:rsidRPr="001C152D">
        <w:rPr>
          <w:rStyle w:val="StyleUnderline"/>
          <w:highlight w:val="cyan"/>
        </w:rPr>
        <w:t>Principles</w:t>
      </w:r>
      <w:r w:rsidRPr="00F4780A">
        <w:rPr>
          <w:sz w:val="16"/>
        </w:rPr>
        <w:t xml:space="preserve"> </w:t>
      </w:r>
      <w:r w:rsidRPr="006D78EE">
        <w:rPr>
          <w:rStyle w:val="StyleUnderline"/>
        </w:rPr>
        <w:t xml:space="preserve">enshrined </w:t>
      </w:r>
      <w:r w:rsidRPr="001C152D">
        <w:rPr>
          <w:rStyle w:val="StyleUnderline"/>
          <w:highlight w:val="cyan"/>
        </w:rPr>
        <w:t>in the</w:t>
      </w:r>
      <w:r w:rsidRPr="00F4780A">
        <w:rPr>
          <w:sz w:val="16"/>
        </w:rPr>
        <w:t xml:space="preserve"> Charter of the United Nations (</w:t>
      </w:r>
      <w:r w:rsidRPr="001C152D">
        <w:rPr>
          <w:rStyle w:val="StyleUnderline"/>
          <w:highlight w:val="cyan"/>
        </w:rPr>
        <w:t>UN</w:t>
      </w:r>
      <w:r w:rsidRPr="00F4780A">
        <w:rPr>
          <w:sz w:val="16"/>
        </w:rPr>
        <w:t xml:space="preserve">) as its indispensable cornerstone, </w:t>
      </w:r>
      <w:r w:rsidRPr="006D78EE">
        <w:rPr>
          <w:rStyle w:val="StyleUnderline"/>
        </w:rPr>
        <w:t>and the central role of the UN in the international system</w:t>
      </w:r>
      <w:r w:rsidRPr="00F4780A">
        <w:rPr>
          <w:sz w:val="16"/>
        </w:rPr>
        <w:t>,” the declaration states.</w:t>
      </w:r>
    </w:p>
    <w:p w14:paraId="2891D75A" w14:textId="77777777" w:rsidR="00BB1C83" w:rsidRPr="006D78EE" w:rsidRDefault="00BB1C83" w:rsidP="00BB1C83">
      <w:pPr>
        <w:rPr>
          <w:rStyle w:val="Emphasis"/>
        </w:rPr>
      </w:pPr>
      <w:r w:rsidRPr="00F4780A">
        <w:rPr>
          <w:sz w:val="16"/>
        </w:rPr>
        <w:t xml:space="preserve">Throughout the 32-page document, the </w:t>
      </w:r>
      <w:r w:rsidRPr="001C152D">
        <w:rPr>
          <w:rStyle w:val="Emphasis"/>
          <w:highlight w:val="cyan"/>
        </w:rPr>
        <w:t>solutions proposed</w:t>
      </w:r>
      <w:r w:rsidRPr="006D78EE">
        <w:rPr>
          <w:rStyle w:val="StyleUnderline"/>
        </w:rPr>
        <w:t xml:space="preserve"> for nearly every issue</w:t>
      </w:r>
      <w:r w:rsidRPr="00F4780A">
        <w:rPr>
          <w:sz w:val="16"/>
        </w:rPr>
        <w:t>—</w:t>
      </w:r>
      <w:r w:rsidRPr="006D78EE">
        <w:rPr>
          <w:rStyle w:val="StyleUnderline"/>
        </w:rPr>
        <w:t>from peace and security to development aid and conflict resolution</w:t>
      </w:r>
      <w:r w:rsidRPr="00F4780A">
        <w:rPr>
          <w:sz w:val="16"/>
        </w:rPr>
        <w:t>—</w:t>
      </w:r>
      <w:r w:rsidRPr="006D78EE">
        <w:rPr>
          <w:rStyle w:val="StyleUnderline"/>
        </w:rPr>
        <w:t xml:space="preserve">are </w:t>
      </w:r>
      <w:r w:rsidRPr="001C152D">
        <w:rPr>
          <w:rStyle w:val="Emphasis"/>
          <w:highlight w:val="cyan"/>
        </w:rPr>
        <w:t>routed through existing institutions</w:t>
      </w:r>
      <w:r w:rsidRPr="00F4780A">
        <w:rPr>
          <w:sz w:val="16"/>
        </w:rPr>
        <w:t xml:space="preserve">. </w:t>
      </w:r>
      <w:r w:rsidRPr="006D78EE">
        <w:rPr>
          <w:rStyle w:val="StyleUnderline"/>
        </w:rPr>
        <w:t xml:space="preserve">Trade </w:t>
      </w:r>
      <w:r w:rsidRPr="001C152D">
        <w:rPr>
          <w:rStyle w:val="StyleUnderline"/>
          <w:highlight w:val="cyan"/>
        </w:rPr>
        <w:t>disputes</w:t>
      </w:r>
      <w:r w:rsidRPr="006D78EE">
        <w:rPr>
          <w:rStyle w:val="StyleUnderline"/>
        </w:rPr>
        <w:t xml:space="preserve"> should </w:t>
      </w:r>
      <w:r w:rsidRPr="001C152D">
        <w:rPr>
          <w:rStyle w:val="StyleUnderline"/>
          <w:highlight w:val="cyan"/>
        </w:rPr>
        <w:t>go through</w:t>
      </w:r>
      <w:r w:rsidRPr="006D78EE">
        <w:rPr>
          <w:rStyle w:val="StyleUnderline"/>
        </w:rPr>
        <w:t xml:space="preserve"> the</w:t>
      </w:r>
      <w:r w:rsidRPr="00F4780A">
        <w:rPr>
          <w:sz w:val="16"/>
        </w:rPr>
        <w:t xml:space="preserve"> World Trade Organization (</w:t>
      </w:r>
      <w:r w:rsidRPr="001C152D">
        <w:rPr>
          <w:rStyle w:val="StyleUnderline"/>
          <w:highlight w:val="cyan"/>
        </w:rPr>
        <w:t>WTO</w:t>
      </w:r>
      <w:r w:rsidRPr="00F4780A">
        <w:rPr>
          <w:sz w:val="16"/>
        </w:rPr>
        <w:t xml:space="preserve">), </w:t>
      </w:r>
      <w:r w:rsidRPr="006D78EE">
        <w:rPr>
          <w:rStyle w:val="StyleUnderline"/>
        </w:rPr>
        <w:t xml:space="preserve">financial </w:t>
      </w:r>
      <w:r w:rsidRPr="001C152D">
        <w:rPr>
          <w:rStyle w:val="StyleUnderline"/>
          <w:highlight w:val="cyan"/>
        </w:rPr>
        <w:t>reforms through</w:t>
      </w:r>
      <w:r w:rsidRPr="006D78EE">
        <w:rPr>
          <w:rStyle w:val="StyleUnderline"/>
        </w:rPr>
        <w:t xml:space="preserve"> the </w:t>
      </w:r>
      <w:r w:rsidRPr="001C152D">
        <w:rPr>
          <w:rStyle w:val="StyleUnderline"/>
          <w:highlight w:val="cyan"/>
        </w:rPr>
        <w:t>IMF</w:t>
      </w:r>
      <w:r w:rsidRPr="006D78EE">
        <w:rPr>
          <w:rStyle w:val="StyleUnderline"/>
        </w:rPr>
        <w:t xml:space="preserve"> and </w:t>
      </w:r>
      <w:r w:rsidRPr="001C152D">
        <w:rPr>
          <w:rStyle w:val="StyleUnderline"/>
          <w:highlight w:val="cyan"/>
        </w:rPr>
        <w:t>World Bank</w:t>
      </w:r>
      <w:r w:rsidRPr="00F4780A">
        <w:rPr>
          <w:sz w:val="16"/>
        </w:rPr>
        <w:t xml:space="preserve">, </w:t>
      </w:r>
      <w:r w:rsidRPr="006D78EE">
        <w:rPr>
          <w:rStyle w:val="StyleUnderline"/>
        </w:rPr>
        <w:t>pandemic prevention under</w:t>
      </w:r>
      <w:r w:rsidRPr="00F4780A">
        <w:rPr>
          <w:sz w:val="16"/>
        </w:rPr>
        <w:t xml:space="preserve"> </w:t>
      </w:r>
      <w:r w:rsidRPr="001C152D">
        <w:rPr>
          <w:rStyle w:val="StyleUnderline"/>
          <w:highlight w:val="cyan"/>
        </w:rPr>
        <w:t>W</w:t>
      </w:r>
      <w:r w:rsidRPr="00F4780A">
        <w:rPr>
          <w:sz w:val="16"/>
        </w:rPr>
        <w:t xml:space="preserve">orld </w:t>
      </w:r>
      <w:r w:rsidRPr="001C152D">
        <w:rPr>
          <w:rStyle w:val="StyleUnderline"/>
          <w:highlight w:val="cyan"/>
        </w:rPr>
        <w:t>H</w:t>
      </w:r>
      <w:r w:rsidRPr="00F4780A">
        <w:rPr>
          <w:sz w:val="16"/>
        </w:rPr>
        <w:t xml:space="preserve">ealth </w:t>
      </w:r>
      <w:r w:rsidRPr="001C152D">
        <w:rPr>
          <w:rStyle w:val="StyleUnderline"/>
          <w:highlight w:val="cyan"/>
        </w:rPr>
        <w:t>O</w:t>
      </w:r>
      <w:r w:rsidRPr="00F4780A">
        <w:rPr>
          <w:sz w:val="16"/>
        </w:rPr>
        <w:t xml:space="preserve">rganization </w:t>
      </w:r>
      <w:r w:rsidRPr="006D78EE">
        <w:rPr>
          <w:rStyle w:val="StyleUnderline"/>
        </w:rPr>
        <w:t>guidance</w:t>
      </w:r>
      <w:r w:rsidRPr="001C152D">
        <w:rPr>
          <w:sz w:val="16"/>
          <w:highlight w:val="cyan"/>
        </w:rPr>
        <w:t xml:space="preserve">, </w:t>
      </w:r>
      <w:r w:rsidRPr="001C152D">
        <w:rPr>
          <w:rStyle w:val="StyleUnderline"/>
          <w:highlight w:val="cyan"/>
        </w:rPr>
        <w:t>climate action through</w:t>
      </w:r>
      <w:r w:rsidRPr="006D78EE">
        <w:rPr>
          <w:rStyle w:val="StyleUnderline"/>
        </w:rPr>
        <w:t xml:space="preserve"> </w:t>
      </w:r>
      <w:r w:rsidRPr="001C152D">
        <w:rPr>
          <w:rStyle w:val="StyleUnderline"/>
          <w:highlight w:val="cyan"/>
        </w:rPr>
        <w:t>U.N</w:t>
      </w:r>
      <w:r w:rsidRPr="006D78EE">
        <w:rPr>
          <w:rStyle w:val="StyleUnderline"/>
        </w:rPr>
        <w:t xml:space="preserve">. </w:t>
      </w:r>
      <w:r w:rsidRPr="001C152D">
        <w:rPr>
          <w:rStyle w:val="StyleUnderline"/>
          <w:highlight w:val="cyan"/>
        </w:rPr>
        <w:t>c</w:t>
      </w:r>
      <w:r w:rsidRPr="00F4780A">
        <w:rPr>
          <w:sz w:val="16"/>
        </w:rPr>
        <w:t xml:space="preserve">limate </w:t>
      </w:r>
      <w:r w:rsidRPr="001C152D">
        <w:rPr>
          <w:rStyle w:val="StyleUnderline"/>
          <w:highlight w:val="cyan"/>
        </w:rPr>
        <w:t>c</w:t>
      </w:r>
      <w:r w:rsidRPr="00F4780A">
        <w:rPr>
          <w:sz w:val="16"/>
        </w:rPr>
        <w:t xml:space="preserve">hange </w:t>
      </w:r>
      <w:r w:rsidRPr="001C152D">
        <w:rPr>
          <w:rStyle w:val="StyleUnderline"/>
          <w:highlight w:val="cyan"/>
        </w:rPr>
        <w:t>c</w:t>
      </w:r>
      <w:r w:rsidRPr="00F4780A">
        <w:rPr>
          <w:sz w:val="16"/>
        </w:rPr>
        <w:t xml:space="preserve">onferences, </w:t>
      </w:r>
      <w:r w:rsidRPr="001C152D">
        <w:rPr>
          <w:rStyle w:val="StyleUnderline"/>
          <w:highlight w:val="cyan"/>
        </w:rPr>
        <w:t>and</w:t>
      </w:r>
      <w:r w:rsidRPr="006D78EE">
        <w:rPr>
          <w:rStyle w:val="StyleUnderline"/>
        </w:rPr>
        <w:t xml:space="preserve"> human rights through the </w:t>
      </w:r>
      <w:r w:rsidRPr="001C152D">
        <w:rPr>
          <w:rStyle w:val="StyleUnderline"/>
          <w:highlight w:val="cyan"/>
        </w:rPr>
        <w:t>U.N.</w:t>
      </w:r>
      <w:r w:rsidRPr="001C152D">
        <w:rPr>
          <w:sz w:val="16"/>
          <w:highlight w:val="cyan"/>
        </w:rPr>
        <w:t xml:space="preserve"> </w:t>
      </w:r>
      <w:r w:rsidRPr="001C152D">
        <w:rPr>
          <w:rStyle w:val="StyleUnderline"/>
          <w:highlight w:val="cyan"/>
        </w:rPr>
        <w:t>H</w:t>
      </w:r>
      <w:r w:rsidRPr="00F4780A">
        <w:rPr>
          <w:sz w:val="16"/>
        </w:rPr>
        <w:t xml:space="preserve">uman </w:t>
      </w:r>
      <w:r w:rsidRPr="001C152D">
        <w:rPr>
          <w:rStyle w:val="StyleUnderline"/>
          <w:highlight w:val="cyan"/>
        </w:rPr>
        <w:t>R</w:t>
      </w:r>
      <w:r w:rsidRPr="00F4780A">
        <w:rPr>
          <w:sz w:val="16"/>
        </w:rPr>
        <w:t xml:space="preserve">ights </w:t>
      </w:r>
      <w:r w:rsidRPr="001C152D">
        <w:rPr>
          <w:rStyle w:val="StyleUnderline"/>
          <w:highlight w:val="cyan"/>
        </w:rPr>
        <w:t>C</w:t>
      </w:r>
      <w:r w:rsidRPr="00F4780A">
        <w:rPr>
          <w:sz w:val="16"/>
        </w:rPr>
        <w:t xml:space="preserve">ouncil. </w:t>
      </w:r>
      <w:r w:rsidRPr="006D78EE">
        <w:rPr>
          <w:rStyle w:val="StyleUnderline"/>
        </w:rPr>
        <w:t>BRICS</w:t>
      </w:r>
      <w:r w:rsidRPr="00F4780A">
        <w:rPr>
          <w:sz w:val="16"/>
        </w:rPr>
        <w:t xml:space="preserve"> also </w:t>
      </w:r>
      <w:r w:rsidRPr="006D78EE">
        <w:rPr>
          <w:rStyle w:val="Emphasis"/>
        </w:rPr>
        <w:t>advocates</w:t>
      </w:r>
      <w:r w:rsidRPr="00F4780A">
        <w:rPr>
          <w:sz w:val="16"/>
        </w:rPr>
        <w:t xml:space="preserve"> implementing U.N. General Assembly resolutions and supports a </w:t>
      </w:r>
      <w:r w:rsidRPr="006D78EE">
        <w:rPr>
          <w:rStyle w:val="Emphasis"/>
        </w:rPr>
        <w:t>broad array of U.N.-led initiatives.</w:t>
      </w:r>
    </w:p>
    <w:p w14:paraId="7DFF5CED" w14:textId="77777777" w:rsidR="00BB1C83" w:rsidRDefault="00BB1C83" w:rsidP="00BB1C83">
      <w:pPr>
        <w:rPr>
          <w:rStyle w:val="Emphasis"/>
        </w:rPr>
      </w:pPr>
      <w:r w:rsidRPr="00F4780A">
        <w:rPr>
          <w:sz w:val="16"/>
        </w:rPr>
        <w:t xml:space="preserve">The </w:t>
      </w:r>
      <w:r w:rsidRPr="001C152D">
        <w:rPr>
          <w:rStyle w:val="Emphasis"/>
          <w:highlight w:val="cyan"/>
        </w:rPr>
        <w:t>group</w:t>
      </w:r>
      <w:r w:rsidRPr="004148B1">
        <w:rPr>
          <w:rStyle w:val="StyleUnderline"/>
        </w:rPr>
        <w:t xml:space="preserve"> also </w:t>
      </w:r>
      <w:r w:rsidRPr="001C152D">
        <w:rPr>
          <w:rStyle w:val="Emphasis"/>
          <w:highlight w:val="cyan"/>
        </w:rPr>
        <w:t>explicitly endorses the G-20</w:t>
      </w:r>
      <w:r w:rsidRPr="00F4780A">
        <w:rPr>
          <w:sz w:val="16"/>
        </w:rPr>
        <w:t xml:space="preserve">, </w:t>
      </w:r>
      <w:r w:rsidRPr="001C152D">
        <w:rPr>
          <w:rStyle w:val="StyleUnderline"/>
          <w:highlight w:val="cyan"/>
        </w:rPr>
        <w:t>a</w:t>
      </w:r>
      <w:r w:rsidRPr="004148B1">
        <w:rPr>
          <w:rStyle w:val="StyleUnderline"/>
        </w:rPr>
        <w:t xml:space="preserve">n intergovernmental </w:t>
      </w:r>
      <w:r w:rsidRPr="001C152D">
        <w:rPr>
          <w:rStyle w:val="StyleUnderline"/>
          <w:highlight w:val="cyan"/>
        </w:rPr>
        <w:t>forum dominated by the</w:t>
      </w:r>
      <w:r w:rsidRPr="004148B1">
        <w:rPr>
          <w:rStyle w:val="StyleUnderline"/>
        </w:rPr>
        <w:t xml:space="preserve"> </w:t>
      </w:r>
      <w:r w:rsidRPr="001C152D">
        <w:rPr>
          <w:rStyle w:val="StyleUnderline"/>
          <w:highlight w:val="cyan"/>
        </w:rPr>
        <w:t>U</w:t>
      </w:r>
      <w:r w:rsidRPr="004148B1">
        <w:rPr>
          <w:rStyle w:val="StyleUnderline"/>
        </w:rPr>
        <w:t xml:space="preserve">nited </w:t>
      </w:r>
      <w:r w:rsidRPr="001C152D">
        <w:rPr>
          <w:rStyle w:val="StyleUnderline"/>
          <w:highlight w:val="cyan"/>
        </w:rPr>
        <w:t>S</w:t>
      </w:r>
      <w:r w:rsidRPr="004148B1">
        <w:rPr>
          <w:rStyle w:val="StyleUnderline"/>
        </w:rPr>
        <w:t>tates and its allies</w:t>
      </w:r>
      <w:r w:rsidRPr="00F4780A">
        <w:rPr>
          <w:sz w:val="16"/>
        </w:rPr>
        <w:t xml:space="preserve">, </w:t>
      </w:r>
      <w:r w:rsidRPr="001C152D">
        <w:rPr>
          <w:rStyle w:val="StyleUnderline"/>
          <w:highlight w:val="cyan"/>
        </w:rPr>
        <w:t>as</w:t>
      </w:r>
      <w:r w:rsidRPr="00F4780A">
        <w:rPr>
          <w:sz w:val="16"/>
        </w:rPr>
        <w:t xml:space="preserve"> “</w:t>
      </w:r>
      <w:r w:rsidRPr="001C152D">
        <w:rPr>
          <w:rStyle w:val="StyleUnderline"/>
          <w:highlight w:val="cyan"/>
        </w:rPr>
        <w:t>the premier global forum</w:t>
      </w:r>
      <w:r w:rsidRPr="004148B1">
        <w:rPr>
          <w:rStyle w:val="StyleUnderline"/>
        </w:rPr>
        <w:t xml:space="preserve"> for multilateral economic and financial cooperation</w:t>
      </w:r>
      <w:r w:rsidRPr="00F4780A">
        <w:rPr>
          <w:sz w:val="16"/>
        </w:rPr>
        <w:t xml:space="preserve">.” </w:t>
      </w:r>
      <w:r w:rsidRPr="001C152D">
        <w:rPr>
          <w:rStyle w:val="Emphasis"/>
          <w:highlight w:val="cyan"/>
        </w:rPr>
        <w:t>So much for</w:t>
      </w:r>
      <w:r w:rsidRPr="004148B1">
        <w:rPr>
          <w:rStyle w:val="StyleUnderline"/>
        </w:rPr>
        <w:t xml:space="preserve"> BRICS as </w:t>
      </w:r>
      <w:r w:rsidRPr="001C152D">
        <w:rPr>
          <w:rStyle w:val="Emphasis"/>
          <w:highlight w:val="cyan"/>
        </w:rPr>
        <w:t>a rival to the current economic order.</w:t>
      </w:r>
    </w:p>
    <w:p w14:paraId="489CEA01" w14:textId="77777777" w:rsidR="00BB1C83" w:rsidRDefault="00BB1C83" w:rsidP="00BB1C83"/>
    <w:p w14:paraId="46CA1695" w14:textId="77777777" w:rsidR="00BB1C83" w:rsidRDefault="00BB1C83" w:rsidP="00BB1C83">
      <w:pPr>
        <w:pStyle w:val="Heading4"/>
      </w:pPr>
      <w:r>
        <w:t xml:space="preserve">It is </w:t>
      </w:r>
      <w:r w:rsidRPr="00515BC8">
        <w:rPr>
          <w:u w:val="single"/>
        </w:rPr>
        <w:t>absolutely inevitable</w:t>
      </w:r>
      <w:r>
        <w:t>.</w:t>
      </w:r>
    </w:p>
    <w:p w14:paraId="51D13363" w14:textId="77777777" w:rsidR="00BB1C83" w:rsidRDefault="00BB1C83" w:rsidP="00BB1C83">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61AD2DF6" w14:textId="77777777" w:rsidR="00BB1C83" w:rsidRPr="001A3303" w:rsidRDefault="00BB1C83" w:rsidP="00BB1C83">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4BC91DC5" w14:textId="77777777" w:rsidR="00BB1C83" w:rsidRPr="00D41CF8" w:rsidRDefault="00BB1C83" w:rsidP="00BB1C83">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7D87DB84" w14:textId="77777777" w:rsidR="00BB1C83" w:rsidRPr="00515BC8" w:rsidRDefault="00BB1C83" w:rsidP="00BB1C83">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5FFD45B2" w14:textId="77777777" w:rsidR="00BB1C83" w:rsidRPr="00FD6844" w:rsidRDefault="00BB1C83" w:rsidP="00BB1C83">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1267A957" w14:textId="77777777" w:rsidR="00BB1C83" w:rsidRPr="00F963E9" w:rsidRDefault="00BB1C83" w:rsidP="00BB1C83">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2DD822C2" w14:textId="77777777" w:rsidR="00BB1C83" w:rsidRDefault="00BB1C83" w:rsidP="00BB1C83">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4EB1A56F" w14:textId="77777777" w:rsidR="005D388F" w:rsidRPr="005D388F" w:rsidRDefault="005D388F" w:rsidP="005D388F"/>
    <w:sectPr w:rsidR="005D388F" w:rsidRPr="005D388F" w:rsidSect="008B7A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E7D5B" w14:textId="77777777" w:rsidR="003378CF" w:rsidRDefault="003378CF" w:rsidP="00066D2C">
      <w:r>
        <w:separator/>
      </w:r>
    </w:p>
  </w:endnote>
  <w:endnote w:type="continuationSeparator" w:id="0">
    <w:p w14:paraId="6CA10611" w14:textId="77777777" w:rsidR="003378CF" w:rsidRDefault="003378C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625CC" w14:textId="77777777" w:rsidR="003378CF" w:rsidRDefault="003378CF" w:rsidP="00066D2C">
      <w:r>
        <w:separator/>
      </w:r>
    </w:p>
  </w:footnote>
  <w:footnote w:type="continuationSeparator" w:id="0">
    <w:p w14:paraId="09946128" w14:textId="77777777" w:rsidR="003378CF" w:rsidRDefault="003378C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5A5480"/>
    <w:multiLevelType w:val="hybridMultilevel"/>
    <w:tmpl w:val="15B2A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624798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B7AD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C74"/>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8C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B7ADD"/>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4532"/>
    <w:rsid w:val="00A1128F"/>
    <w:rsid w:val="00A16440"/>
    <w:rsid w:val="00A169AC"/>
    <w:rsid w:val="00A2231D"/>
    <w:rsid w:val="00A2334F"/>
    <w:rsid w:val="00A250AA"/>
    <w:rsid w:val="00A277E6"/>
    <w:rsid w:val="00A30A8F"/>
    <w:rsid w:val="00A3174A"/>
    <w:rsid w:val="00A32744"/>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C83"/>
    <w:rsid w:val="00BB6860"/>
    <w:rsid w:val="00BC3256"/>
    <w:rsid w:val="00BC3592"/>
    <w:rsid w:val="00BC36DF"/>
    <w:rsid w:val="00BC4B41"/>
    <w:rsid w:val="00BC66ED"/>
    <w:rsid w:val="00BD11D3"/>
    <w:rsid w:val="00BD2B47"/>
    <w:rsid w:val="00BD2CAA"/>
    <w:rsid w:val="00BD3B65"/>
    <w:rsid w:val="00BE1C5C"/>
    <w:rsid w:val="00BE3E67"/>
    <w:rsid w:val="00BE46F3"/>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1DAA"/>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29EB2F"/>
  <w15:chartTrackingRefBased/>
  <w15:docId w15:val="{6E28BCA4-0349-D543-B569-99F280E7D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1C83"/>
    <w:rPr>
      <w:rFonts w:ascii="Calibri" w:hAnsi="Calibri" w:cs="Calibri"/>
    </w:rPr>
  </w:style>
  <w:style w:type="paragraph" w:styleId="Heading1">
    <w:name w:val="heading 1"/>
    <w:aliases w:val="Pocket"/>
    <w:basedOn w:val="Normal"/>
    <w:next w:val="Normal"/>
    <w:link w:val="Heading1Char"/>
    <w:qFormat/>
    <w:rsid w:val="00BB1C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1C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BB1C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BB1C8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1C8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B7A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A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A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A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B1C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1C83"/>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BB1C8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B1C83"/>
    <w:rPr>
      <w:color w:val="auto"/>
      <w:u w:val="none"/>
    </w:rPr>
  </w:style>
  <w:style w:type="character" w:customStyle="1" w:styleId="Heading1Char">
    <w:name w:val="Heading 1 Char"/>
    <w:aliases w:val="Pocket Char"/>
    <w:basedOn w:val="DefaultParagraphFont"/>
    <w:link w:val="Heading1"/>
    <w:rsid w:val="00BB1C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1C8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BB1C8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BB1C8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B1C8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BB1C83"/>
    <w:rPr>
      <w:b w:val="0"/>
      <w:sz w:val="22"/>
      <w:u w:val="single"/>
    </w:rPr>
  </w:style>
  <w:style w:type="character" w:styleId="Strong">
    <w:name w:val="Strong"/>
    <w:basedOn w:val="DefaultParagraphFont"/>
    <w:uiPriority w:val="22"/>
    <w:qFormat/>
    <w:rsid w:val="00BB1C83"/>
    <w:rPr>
      <w:b/>
      <w:bCs/>
    </w:rPr>
  </w:style>
  <w:style w:type="character" w:styleId="BookTitle">
    <w:name w:val="Book Title"/>
    <w:basedOn w:val="DefaultParagraphFont"/>
    <w:uiPriority w:val="33"/>
    <w:qFormat/>
    <w:rsid w:val="00BB1C83"/>
    <w:rPr>
      <w:b/>
      <w:bCs/>
      <w:i/>
      <w:iCs/>
      <w:spacing w:val="5"/>
    </w:rPr>
  </w:style>
  <w:style w:type="character" w:customStyle="1" w:styleId="Heading5Char">
    <w:name w:val="Heading 5 Char"/>
    <w:basedOn w:val="DefaultParagraphFont"/>
    <w:link w:val="Heading5"/>
    <w:uiPriority w:val="9"/>
    <w:semiHidden/>
    <w:rsid w:val="00BB1C8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1C83"/>
  </w:style>
  <w:style w:type="paragraph" w:styleId="Header">
    <w:name w:val="header"/>
    <w:basedOn w:val="Normal"/>
    <w:link w:val="HeaderChar"/>
    <w:uiPriority w:val="99"/>
    <w:semiHidden/>
    <w:rsid w:val="00BB1C83"/>
    <w:pPr>
      <w:tabs>
        <w:tab w:val="center" w:pos="4680"/>
        <w:tab w:val="right" w:pos="9360"/>
      </w:tabs>
    </w:pPr>
  </w:style>
  <w:style w:type="character" w:customStyle="1" w:styleId="HeaderChar">
    <w:name w:val="Header Char"/>
    <w:basedOn w:val="DefaultParagraphFont"/>
    <w:link w:val="Header"/>
    <w:uiPriority w:val="99"/>
    <w:semiHidden/>
    <w:rsid w:val="00BB1C83"/>
    <w:rPr>
      <w:rFonts w:ascii="Calibri" w:hAnsi="Calibri" w:cs="Calibri"/>
    </w:rPr>
  </w:style>
  <w:style w:type="paragraph" w:styleId="Footer">
    <w:name w:val="footer"/>
    <w:basedOn w:val="Normal"/>
    <w:link w:val="FooterChar"/>
    <w:uiPriority w:val="99"/>
    <w:semiHidden/>
    <w:rsid w:val="00BB1C83"/>
    <w:pPr>
      <w:tabs>
        <w:tab w:val="center" w:pos="4680"/>
        <w:tab w:val="right" w:pos="9360"/>
      </w:tabs>
    </w:pPr>
  </w:style>
  <w:style w:type="character" w:customStyle="1" w:styleId="FooterChar">
    <w:name w:val="Footer Char"/>
    <w:basedOn w:val="DefaultParagraphFont"/>
    <w:link w:val="Footer"/>
    <w:uiPriority w:val="99"/>
    <w:semiHidden/>
    <w:rsid w:val="00BB1C83"/>
    <w:rPr>
      <w:rFonts w:ascii="Calibri" w:hAnsi="Calibri" w:cs="Calibri"/>
    </w:rPr>
  </w:style>
  <w:style w:type="paragraph" w:styleId="BodyText">
    <w:name w:val="Body Text"/>
    <w:basedOn w:val="Normal"/>
    <w:link w:val="BodyTextChar"/>
    <w:uiPriority w:val="99"/>
    <w:semiHidden/>
    <w:unhideWhenUsed/>
    <w:rsid w:val="00BB1C83"/>
    <w:pPr>
      <w:spacing w:after="120"/>
    </w:pPr>
  </w:style>
  <w:style w:type="character" w:customStyle="1" w:styleId="BodyTextChar">
    <w:name w:val="Body Text Char"/>
    <w:basedOn w:val="DefaultParagraphFont"/>
    <w:link w:val="BodyText"/>
    <w:uiPriority w:val="99"/>
    <w:semiHidden/>
    <w:rsid w:val="00BB1C83"/>
    <w:rPr>
      <w:rFonts w:ascii="Calibri" w:hAnsi="Calibri" w:cs="Calibri"/>
    </w:rPr>
  </w:style>
  <w:style w:type="paragraph" w:styleId="NoSpacing">
    <w:name w:val="No Spacing"/>
    <w:link w:val="NoSpacingChar"/>
    <w:uiPriority w:val="99"/>
    <w:unhideWhenUsed/>
    <w:qFormat/>
    <w:rsid w:val="00BB1C8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B1C8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
    <w:basedOn w:val="DefaultParagraphFont"/>
    <w:uiPriority w:val="99"/>
    <w:unhideWhenUsed/>
    <w:rsid w:val="00BB1C83"/>
    <w:rPr>
      <w:color w:val="0563C1" w:themeColor="hyperlink"/>
      <w:u w:val="single"/>
    </w:rPr>
  </w:style>
  <w:style w:type="character" w:styleId="UnresolvedMention">
    <w:name w:val="Unresolved Mention"/>
    <w:basedOn w:val="DefaultParagraphFont"/>
    <w:uiPriority w:val="99"/>
    <w:semiHidden/>
    <w:unhideWhenUsed/>
    <w:rsid w:val="00BB1C83"/>
    <w:rPr>
      <w:color w:val="605E5C"/>
      <w:shd w:val="clear" w:color="auto" w:fill="E1DFDD"/>
    </w:rPr>
  </w:style>
  <w:style w:type="paragraph" w:customStyle="1" w:styleId="Undertag">
    <w:name w:val="Undertag"/>
    <w:link w:val="UndertagChar"/>
    <w:autoRedefine/>
    <w:uiPriority w:val="5"/>
    <w:qFormat/>
    <w:rsid w:val="00BB1C8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B1C83"/>
    <w:rPr>
      <w:rFonts w:ascii="Times New Roman" w:eastAsiaTheme="majorEastAsia" w:hAnsi="Times New Roman" w:cstheme="majorBidi"/>
      <w:i/>
      <w:iCs/>
      <w:color w:val="385623" w:themeColor="accent6" w:themeShade="80"/>
      <w:sz w:val="24"/>
    </w:rPr>
  </w:style>
  <w:style w:type="paragraph" w:customStyle="1" w:styleId="Analytic">
    <w:name w:val="Analytic"/>
    <w:basedOn w:val="Analytics"/>
    <w:next w:val="Analytic0"/>
    <w:link w:val="AnalyticChar"/>
    <w:autoRedefine/>
    <w:uiPriority w:val="5"/>
    <w:qFormat/>
    <w:rsid w:val="00BB1C83"/>
  </w:style>
  <w:style w:type="character" w:customStyle="1" w:styleId="AnalyticChar">
    <w:name w:val="Analytic Char"/>
    <w:basedOn w:val="DefaultParagraphFont"/>
    <w:link w:val="Analytic"/>
    <w:uiPriority w:val="5"/>
    <w:rsid w:val="00BB1C83"/>
    <w:rPr>
      <w:rFonts w:ascii="Calibri" w:eastAsiaTheme="majorEastAsia" w:hAnsi="Calibri" w:cstheme="majorBidi"/>
      <w:b/>
      <w:iCs/>
      <w:color w:val="767171" w:themeColor="background2" w:themeShade="80"/>
      <w:sz w:val="26"/>
      <w:u w:color="000099"/>
    </w:rPr>
  </w:style>
  <w:style w:type="character" w:customStyle="1" w:styleId="AAAUNDERLINEKEYBOARD">
    <w:name w:val="AAA UNDERLINE KEYBOARD"/>
    <w:basedOn w:val="DefaultParagraphFont"/>
    <w:uiPriority w:val="6"/>
    <w:rsid w:val="00BB1C83"/>
    <w:rPr>
      <w:b w:val="0"/>
      <w:sz w:val="22"/>
      <w:u w:val="single"/>
    </w:rPr>
  </w:style>
  <w:style w:type="character" w:customStyle="1" w:styleId="Boxes">
    <w:name w:val="Boxes"/>
    <w:basedOn w:val="Emphasis"/>
    <w:qFormat/>
    <w:rsid w:val="00BB1C83"/>
    <w:rPr>
      <w:rFonts w:ascii="Calibri" w:hAnsi="Calibri" w:cs="Calibri"/>
      <w:b/>
      <w:i w:val="0"/>
      <w:iCs/>
      <w:sz w:val="22"/>
      <w:u w:val="single"/>
      <w:bdr w:val="single" w:sz="8" w:space="0" w:color="auto"/>
    </w:rPr>
  </w:style>
  <w:style w:type="character" w:customStyle="1" w:styleId="Heading6Char">
    <w:name w:val="Heading 6 Char"/>
    <w:basedOn w:val="DefaultParagraphFont"/>
    <w:link w:val="Heading6"/>
    <w:uiPriority w:val="9"/>
    <w:semiHidden/>
    <w:rsid w:val="008B7ADD"/>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8B7ADD"/>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8B7ADD"/>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8B7ADD"/>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8B7A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ADD"/>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8B7ADD"/>
    <w:pPr>
      <w:spacing w:before="160"/>
      <w:jc w:val="center"/>
    </w:pPr>
    <w:rPr>
      <w:i/>
      <w:iCs/>
      <w:color w:val="404040" w:themeColor="text1" w:themeTint="BF"/>
    </w:rPr>
  </w:style>
  <w:style w:type="character" w:customStyle="1" w:styleId="QuoteChar">
    <w:name w:val="Quote Char"/>
    <w:basedOn w:val="DefaultParagraphFont"/>
    <w:link w:val="Quote"/>
    <w:uiPriority w:val="29"/>
    <w:rsid w:val="008B7ADD"/>
    <w:rPr>
      <w:rFonts w:ascii="Times New Roman" w:hAnsi="Times New Roman" w:cs="Times New Roman"/>
      <w:i/>
      <w:iCs/>
      <w:color w:val="404040" w:themeColor="text1" w:themeTint="BF"/>
    </w:rPr>
  </w:style>
  <w:style w:type="paragraph" w:styleId="ListParagraph">
    <w:name w:val="List Paragraph"/>
    <w:aliases w:val="6 font,List Paragraph1,List Paragraph2"/>
    <w:basedOn w:val="Normal"/>
    <w:uiPriority w:val="34"/>
    <w:qFormat/>
    <w:rsid w:val="008B7ADD"/>
    <w:pPr>
      <w:ind w:left="720"/>
      <w:contextualSpacing/>
    </w:pPr>
  </w:style>
  <w:style w:type="character" w:styleId="IntenseEmphasis">
    <w:name w:val="Intense Emphasis"/>
    <w:basedOn w:val="DefaultParagraphFont"/>
    <w:uiPriority w:val="21"/>
    <w:qFormat/>
    <w:rsid w:val="008B7ADD"/>
    <w:rPr>
      <w:i/>
      <w:iCs/>
      <w:color w:val="2F5496" w:themeColor="accent1" w:themeShade="BF"/>
    </w:rPr>
  </w:style>
  <w:style w:type="paragraph" w:styleId="IntenseQuote">
    <w:name w:val="Intense Quote"/>
    <w:basedOn w:val="Normal"/>
    <w:next w:val="Normal"/>
    <w:link w:val="IntenseQuoteChar"/>
    <w:uiPriority w:val="30"/>
    <w:qFormat/>
    <w:rsid w:val="008B7A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ADD"/>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8B7ADD"/>
    <w:rPr>
      <w:b/>
      <w:bCs/>
      <w:smallCaps/>
      <w:color w:val="2F5496" w:themeColor="accent1" w:themeShade="BF"/>
      <w:spacing w:val="5"/>
    </w:rPr>
  </w:style>
  <w:style w:type="paragraph" w:customStyle="1" w:styleId="Analytic0">
    <w:name w:val="!!_Analytic"/>
    <w:basedOn w:val="Analytic"/>
    <w:link w:val="AnalyticChar0"/>
    <w:autoRedefine/>
    <w:qFormat/>
    <w:rsid w:val="00BB1C83"/>
    <w:rPr>
      <w:bCs/>
      <w:iCs w:val="0"/>
      <w:szCs w:val="26"/>
    </w:rPr>
  </w:style>
  <w:style w:type="character" w:customStyle="1" w:styleId="AnalyticChar0">
    <w:name w:val="!!_Analytic Char"/>
    <w:link w:val="Analytic0"/>
    <w:locked/>
    <w:rsid w:val="00BB1C83"/>
    <w:rPr>
      <w:rFonts w:ascii="Calibri" w:eastAsiaTheme="majorEastAsia" w:hAnsi="Calibri" w:cstheme="majorBidi"/>
      <w:b/>
      <w:bCs/>
      <w:color w:val="767171" w:themeColor="background2" w:themeShade="80"/>
      <w:sz w:val="26"/>
      <w:szCs w:val="26"/>
      <w:u w:color="000099"/>
    </w:rPr>
  </w:style>
  <w:style w:type="paragraph" w:customStyle="1" w:styleId="Analytics">
    <w:name w:val="Analytics"/>
    <w:basedOn w:val="Heading4"/>
    <w:link w:val="AnalyticsChar"/>
    <w:autoRedefine/>
    <w:uiPriority w:val="5"/>
    <w:qFormat/>
    <w:rsid w:val="00BB1C83"/>
    <w:rPr>
      <w:color w:val="767171" w:themeColor="background2" w:themeShade="80"/>
      <w:u w:color="000099"/>
    </w:rPr>
  </w:style>
  <w:style w:type="character" w:customStyle="1" w:styleId="AnalyticsChar">
    <w:name w:val="Analytics Char"/>
    <w:basedOn w:val="DefaultParagraphFont"/>
    <w:link w:val="Analytics"/>
    <w:uiPriority w:val="5"/>
    <w:rsid w:val="00BB1C83"/>
    <w:rPr>
      <w:rFonts w:ascii="Calibri" w:eastAsiaTheme="majorEastAsia" w:hAnsi="Calibri" w:cstheme="majorBidi"/>
      <w:b/>
      <w:iCs/>
      <w:color w:val="767171" w:themeColor="background2" w:themeShade="80"/>
      <w:sz w:val="26"/>
      <w:u w:color="000099"/>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8B7ADD"/>
    <w:pPr>
      <w:spacing w:after="0" w:line="240" w:lineRule="auto"/>
    </w:pPr>
    <w:rPr>
      <w:u w:val="single"/>
    </w:rPr>
  </w:style>
  <w:style w:type="paragraph" w:customStyle="1" w:styleId="textbold">
    <w:name w:val="text bold"/>
    <w:basedOn w:val="Normal"/>
    <w:link w:val="Emphasis"/>
    <w:uiPriority w:val="8"/>
    <w:qFormat/>
    <w:rsid w:val="008B7ADD"/>
    <w:pPr>
      <w:ind w:left="720"/>
      <w:jc w:val="both"/>
    </w:pPr>
    <w:rPr>
      <w:b/>
      <w:iCs/>
      <w:u w:val="single"/>
    </w:rPr>
  </w:style>
  <w:style w:type="paragraph" w:customStyle="1" w:styleId="Emphasis1">
    <w:name w:val="Emphasis1"/>
    <w:basedOn w:val="Normal"/>
    <w:uiPriority w:val="8"/>
    <w:qFormat/>
    <w:rsid w:val="008B7ADD"/>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Code">
    <w:name w:val="Code"/>
    <w:basedOn w:val="DefaultParagraphFont"/>
    <w:uiPriority w:val="1"/>
    <w:qFormat/>
    <w:rsid w:val="008B7ADD"/>
    <w:rPr>
      <w:rFonts w:ascii="Menlo" w:hAnsi="Menlo"/>
      <w:color w:val="C00000"/>
      <w:sz w:val="18"/>
    </w:rPr>
  </w:style>
  <w:style w:type="paragraph" w:customStyle="1" w:styleId="UnderlinePara">
    <w:name w:val="Underline Para"/>
    <w:basedOn w:val="Normal"/>
    <w:uiPriority w:val="7"/>
    <w:qFormat/>
    <w:rsid w:val="008B7ADD"/>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8B7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B7ADD"/>
    <w:pPr>
      <w:spacing w:before="100" w:beforeAutospacing="1" w:after="100" w:afterAutospacing="1"/>
    </w:pPr>
    <w:rPr>
      <w:rFonts w:eastAsia="Times New Roman"/>
      <w:sz w:val="24"/>
      <w:szCs w:val="24"/>
    </w:rPr>
  </w:style>
  <w:style w:type="paragraph" w:customStyle="1" w:styleId="ds-markdown-paragraph">
    <w:name w:val="ds-markdown-paragraph"/>
    <w:basedOn w:val="Normal"/>
    <w:rsid w:val="008B7ADD"/>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wreview.uchicago.edu/sites/default/files/2023-02/12_SYMP_ROSADO.pdf"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shw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47</Pages>
  <Words>66227</Words>
  <Characters>377500</Characters>
  <Application>Microsoft Office Word</Application>
  <DocSecurity>0</DocSecurity>
  <Lines>3145</Lines>
  <Paragraphs>885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Vishwa Charabuddi</cp:lastModifiedBy>
  <cp:revision>3</cp:revision>
  <dcterms:created xsi:type="dcterms:W3CDTF">2025-10-18T16:35:00Z</dcterms:created>
  <dcterms:modified xsi:type="dcterms:W3CDTF">2025-10-20T20:22:00Z</dcterms:modified>
</cp:coreProperties>
</file>