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A5A8A" w14:textId="1F18147A" w:rsidR="005D388F" w:rsidRDefault="00577955" w:rsidP="00577955">
      <w:pPr>
        <w:pStyle w:val="Heading1"/>
      </w:pPr>
      <w:r>
        <w:t>Wiki---Round 7---Georgetown</w:t>
      </w:r>
    </w:p>
    <w:p w14:paraId="78AC89CB" w14:textId="77777777" w:rsidR="00577955" w:rsidRDefault="00577955" w:rsidP="00577955">
      <w:pPr>
        <w:pStyle w:val="Heading2"/>
      </w:pPr>
      <w:r>
        <w:t>1NC</w:t>
      </w:r>
    </w:p>
    <w:p w14:paraId="0E2F2F74" w14:textId="77777777" w:rsidR="00577955" w:rsidRDefault="00577955" w:rsidP="00577955">
      <w:pPr>
        <w:pStyle w:val="Heading3"/>
      </w:pPr>
      <w:r>
        <w:t>1NC</w:t>
      </w:r>
    </w:p>
    <w:p w14:paraId="433C2E9C" w14:textId="77777777" w:rsidR="00577955" w:rsidRPr="002026DF" w:rsidRDefault="00577955" w:rsidP="00577955">
      <w:pPr>
        <w:pStyle w:val="Heading4"/>
      </w:pPr>
      <w:r>
        <w:t>K.</w:t>
      </w:r>
    </w:p>
    <w:p w14:paraId="76D4FCB9" w14:textId="77777777" w:rsidR="00577955" w:rsidRDefault="00577955" w:rsidP="00577955">
      <w:pPr>
        <w:pStyle w:val="Heading4"/>
      </w:pPr>
      <w:r>
        <w:t xml:space="preserve">The 1AC has </w:t>
      </w:r>
      <w:r w:rsidRPr="00C6193B">
        <w:rPr>
          <w:u w:val="single"/>
        </w:rPr>
        <w:t>mistheorized</w:t>
      </w:r>
      <w:r>
        <w:t xml:space="preserve"> distancing. It operates </w:t>
      </w:r>
      <w:r w:rsidRPr="00C6193B">
        <w:rPr>
          <w:u w:val="single"/>
        </w:rPr>
        <w:t>not</w:t>
      </w:r>
      <w:r>
        <w:t xml:space="preserve"> as a </w:t>
      </w:r>
      <w:r w:rsidRPr="00C6193B">
        <w:rPr>
          <w:u w:val="single"/>
        </w:rPr>
        <w:t>displacement</w:t>
      </w:r>
      <w:r>
        <w:t xml:space="preserve"> of disease </w:t>
      </w:r>
      <w:r w:rsidRPr="006B41E0">
        <w:rPr>
          <w:u w:val="single"/>
        </w:rPr>
        <w:t>between</w:t>
      </w:r>
      <w:r>
        <w:t xml:space="preserve"> bodies but a </w:t>
      </w:r>
      <w:r w:rsidRPr="006B41E0">
        <w:rPr>
          <w:u w:val="single"/>
        </w:rPr>
        <w:t>foundational</w:t>
      </w:r>
      <w:r>
        <w:t xml:space="preserve"> distinction that </w:t>
      </w:r>
      <w:r w:rsidRPr="006B41E0">
        <w:rPr>
          <w:u w:val="single"/>
        </w:rPr>
        <w:t>cleaves</w:t>
      </w:r>
      <w:r>
        <w:t xml:space="preserve"> the Yellow subject from the body itself. Instead of ‘meaning something’ operating as a societal pathology, </w:t>
      </w:r>
      <w:r w:rsidRPr="006B41E0">
        <w:rPr>
          <w:u w:val="single"/>
        </w:rPr>
        <w:t>reckoning</w:t>
      </w:r>
      <w:r>
        <w:t xml:space="preserve"> with yellow peril </w:t>
      </w:r>
      <w:r w:rsidRPr="006B41E0">
        <w:rPr>
          <w:u w:val="single"/>
        </w:rPr>
        <w:t>demands</w:t>
      </w:r>
      <w:r>
        <w:t xml:space="preserve"> approaching white meaning as a </w:t>
      </w:r>
      <w:r w:rsidRPr="006B41E0">
        <w:rPr>
          <w:u w:val="single"/>
        </w:rPr>
        <w:t>constitutive</w:t>
      </w:r>
      <w:r>
        <w:t xml:space="preserve"> factor of </w:t>
      </w:r>
      <w:r w:rsidRPr="006B41E0">
        <w:rPr>
          <w:u w:val="single"/>
        </w:rPr>
        <w:t>racialized exclusion</w:t>
      </w:r>
      <w:r>
        <w:t xml:space="preserve">. </w:t>
      </w:r>
    </w:p>
    <w:p w14:paraId="63F02E2E" w14:textId="77777777" w:rsidR="00577955" w:rsidRPr="00AB3B26" w:rsidRDefault="00577955" w:rsidP="00577955">
      <w:r>
        <w:t xml:space="preserve">Quinn </w:t>
      </w:r>
      <w:r w:rsidRPr="00C6193B">
        <w:rPr>
          <w:rStyle w:val="Style13ptBold"/>
        </w:rPr>
        <w:t>Lester 21</w:t>
      </w:r>
      <w:r>
        <w:t xml:space="preserve">. </w:t>
      </w:r>
      <w:r w:rsidRPr="00AB3B26">
        <w:t xml:space="preserve">Visiting Assistant Professor of Political Science </w:t>
      </w:r>
      <w:r>
        <w:t>at</w:t>
      </w:r>
      <w:r w:rsidRPr="00AB3B26">
        <w:t xml:space="preserve"> George Washington University</w:t>
      </w:r>
      <w:r>
        <w:t xml:space="preserve">. </w:t>
      </w:r>
      <w:r w:rsidRPr="00AB3B26">
        <w:t>“Bio-orientalism and the Yellow Peril of Yellow Life</w:t>
      </w:r>
      <w:r>
        <w:t>.” Vol. 7, no. 1.</w:t>
      </w:r>
    </w:p>
    <w:p w14:paraId="102886FC" w14:textId="77777777" w:rsidR="00577955" w:rsidRPr="00C6193B" w:rsidRDefault="00577955" w:rsidP="00577955">
      <w:pPr>
        <w:rPr>
          <w:sz w:val="16"/>
        </w:rPr>
      </w:pPr>
      <w:r w:rsidRPr="00C6193B">
        <w:rPr>
          <w:sz w:val="16"/>
        </w:rPr>
        <w:t>Defining Bio-orientalism</w:t>
      </w:r>
    </w:p>
    <w:p w14:paraId="7DCF3714" w14:textId="77777777" w:rsidR="00577955" w:rsidRPr="00C6193B" w:rsidRDefault="00577955" w:rsidP="00577955">
      <w:pPr>
        <w:rPr>
          <w:sz w:val="16"/>
        </w:rPr>
      </w:pPr>
      <w:r w:rsidRPr="00C6193B">
        <w:rPr>
          <w:sz w:val="16"/>
        </w:rPr>
        <w:t xml:space="preserve">Arguing that </w:t>
      </w:r>
      <w:r w:rsidRPr="00505593">
        <w:rPr>
          <w:rStyle w:val="Emphasis"/>
          <w:highlight w:val="cyan"/>
        </w:rPr>
        <w:t>bio-orientalism</w:t>
      </w:r>
      <w:r w:rsidRPr="00505593">
        <w:rPr>
          <w:rStyle w:val="StyleUnderline"/>
          <w:highlight w:val="cyan"/>
        </w:rPr>
        <w:t xml:space="preserve"> produces</w:t>
      </w:r>
      <w:r w:rsidRPr="00C6193B">
        <w:rPr>
          <w:rStyle w:val="StyleUnderline"/>
        </w:rPr>
        <w:t xml:space="preserve"> a </w:t>
      </w:r>
      <w:r w:rsidRPr="00505593">
        <w:rPr>
          <w:rStyle w:val="Emphasis"/>
          <w:highlight w:val="cyan"/>
        </w:rPr>
        <w:t>distinction</w:t>
      </w:r>
      <w:r w:rsidRPr="00505593">
        <w:rPr>
          <w:rStyle w:val="StyleUnderline"/>
          <w:highlight w:val="cyan"/>
        </w:rPr>
        <w:t xml:space="preserve"> between </w:t>
      </w:r>
      <w:r w:rsidRPr="00505593">
        <w:rPr>
          <w:rStyle w:val="Emphasis"/>
          <w:highlight w:val="cyan"/>
        </w:rPr>
        <w:t>Yellow</w:t>
      </w:r>
      <w:r w:rsidRPr="00C6193B">
        <w:rPr>
          <w:sz w:val="16"/>
        </w:rPr>
        <w:t xml:space="preserve"> Life </w:t>
      </w:r>
      <w:r w:rsidRPr="00505593">
        <w:rPr>
          <w:rStyle w:val="StyleUnderline"/>
          <w:highlight w:val="cyan"/>
        </w:rPr>
        <w:t xml:space="preserve">and </w:t>
      </w:r>
      <w:r w:rsidRPr="00505593">
        <w:rPr>
          <w:rStyle w:val="Emphasis"/>
          <w:highlight w:val="cyan"/>
        </w:rPr>
        <w:t>unmarked</w:t>
      </w:r>
      <w:r w:rsidRPr="00505593">
        <w:rPr>
          <w:rStyle w:val="StyleUnderline"/>
          <w:highlight w:val="cyan"/>
        </w:rPr>
        <w:t xml:space="preserve"> life</w:t>
      </w:r>
      <w:r w:rsidRPr="00C6193B">
        <w:rPr>
          <w:sz w:val="16"/>
        </w:rPr>
        <w:t xml:space="preserve"> already shows that “life” itself never exists prior to racialization (Lee 2014; Weheliye 2014; Jackson 2015). Often unmarked life or the Human refers to the white liberal subject and the form of life they embody.1 Scientific and popular discourses take a very particular kind of situated body—often of the </w:t>
      </w:r>
      <w:r w:rsidRPr="00C6193B">
        <w:rPr>
          <w:rStyle w:val="StyleUnderline"/>
        </w:rPr>
        <w:t>white</w:t>
      </w:r>
      <w:r w:rsidRPr="00C6193B">
        <w:rPr>
          <w:sz w:val="16"/>
        </w:rPr>
        <w:t xml:space="preserve">, </w:t>
      </w:r>
      <w:r w:rsidRPr="00C6193B">
        <w:rPr>
          <w:rStyle w:val="StyleUnderline"/>
        </w:rPr>
        <w:t>male</w:t>
      </w:r>
      <w:r w:rsidRPr="00C6193B">
        <w:rPr>
          <w:sz w:val="16"/>
        </w:rPr>
        <w:t xml:space="preserve">, </w:t>
      </w:r>
      <w:r w:rsidRPr="00C6193B">
        <w:rPr>
          <w:rStyle w:val="StyleUnderline"/>
        </w:rPr>
        <w:t>able</w:t>
      </w:r>
      <w:r w:rsidRPr="00C6193B">
        <w:rPr>
          <w:sz w:val="16"/>
        </w:rPr>
        <w:t xml:space="preserve">, </w:t>
      </w:r>
      <w:r w:rsidRPr="00505593">
        <w:rPr>
          <w:rStyle w:val="Emphasis"/>
          <w:highlight w:val="cyan"/>
        </w:rPr>
        <w:t>Western</w:t>
      </w:r>
      <w:r w:rsidRPr="00505593">
        <w:rPr>
          <w:rStyle w:val="StyleUnderline"/>
          <w:highlight w:val="cyan"/>
        </w:rPr>
        <w:t xml:space="preserve"> subject</w:t>
      </w:r>
      <w:r w:rsidRPr="00C6193B">
        <w:rPr>
          <w:sz w:val="16"/>
        </w:rPr>
        <w:t xml:space="preserve">—and treat it </w:t>
      </w:r>
      <w:r w:rsidRPr="00C6193B">
        <w:rPr>
          <w:rStyle w:val="StyleUnderline"/>
        </w:rPr>
        <w:t xml:space="preserve">as the </w:t>
      </w:r>
      <w:r w:rsidRPr="00C6193B">
        <w:rPr>
          <w:rStyle w:val="Emphasis"/>
        </w:rPr>
        <w:t>universal</w:t>
      </w:r>
      <w:r w:rsidRPr="00C6193B">
        <w:rPr>
          <w:rStyle w:val="StyleUnderline"/>
        </w:rPr>
        <w:t xml:space="preserve"> of subjectivity itself</w:t>
      </w:r>
      <w:r w:rsidRPr="00C6193B">
        <w:rPr>
          <w:sz w:val="16"/>
        </w:rPr>
        <w:t>. By “life” I also mean the ontology of life upon which such a subject is based; this is life as bounded to bodies, singular and irreducible, and based on a vision of nature as mechanical or inert and open to the active agency of human action (Bennett 2010). C.B. Macpherson (2010) calls this kind of life the possessive individual, whose “possessive quality is found in its conception of the individual as essentially the proprietor of his own person or capacities, owing nothing to society for them” (3). The possessive individual owns himself as property, and engages with other individuals to the degree that they can also be recognized as property owners, something often denied to racialized others. This is also inherently the gendered male body of the patriarch that imagines itself as both inviolable from outside penetration and as one with his property, which can include women, children, slaves, animals, and inanimate objects (Dubber 2005). White racial formation views the life of the possessive individual as one carefully bounded and aloof from the messiness of reality, while also master of all other forms of life (Lipsitz 2006).</w:t>
      </w:r>
    </w:p>
    <w:p w14:paraId="1180E9B0" w14:textId="77777777" w:rsidR="00577955" w:rsidRPr="00C6193B" w:rsidRDefault="00577955" w:rsidP="00577955">
      <w:pPr>
        <w:rPr>
          <w:sz w:val="16"/>
        </w:rPr>
      </w:pPr>
      <w:r w:rsidRPr="00C6193B">
        <w:rPr>
          <w:sz w:val="16"/>
        </w:rPr>
        <w:t xml:space="preserve">This </w:t>
      </w:r>
      <w:r w:rsidRPr="00C6193B">
        <w:rPr>
          <w:rStyle w:val="StyleUnderline"/>
        </w:rPr>
        <w:t xml:space="preserve">life of the </w:t>
      </w:r>
      <w:r w:rsidRPr="00C6193B">
        <w:rPr>
          <w:rStyle w:val="Emphasis"/>
        </w:rPr>
        <w:t>possessive</w:t>
      </w:r>
      <w:r w:rsidRPr="00C6193B">
        <w:rPr>
          <w:rStyle w:val="StyleUnderline"/>
        </w:rPr>
        <w:t xml:space="preserve"> individual </w:t>
      </w:r>
      <w:r w:rsidRPr="00505593">
        <w:rPr>
          <w:rStyle w:val="Emphasis"/>
          <w:highlight w:val="cyan"/>
        </w:rPr>
        <w:t>fears</w:t>
      </w:r>
      <w:r w:rsidRPr="00C6193B">
        <w:rPr>
          <w:sz w:val="16"/>
        </w:rPr>
        <w:t xml:space="preserve"> constantly </w:t>
      </w:r>
      <w:r w:rsidRPr="00C6193B">
        <w:rPr>
          <w:rStyle w:val="StyleUnderline"/>
        </w:rPr>
        <w:t xml:space="preserve">the </w:t>
      </w:r>
      <w:r w:rsidRPr="00C6193B">
        <w:rPr>
          <w:rStyle w:val="Emphasis"/>
        </w:rPr>
        <w:t>violation</w:t>
      </w:r>
      <w:r w:rsidRPr="00C6193B">
        <w:rPr>
          <w:rStyle w:val="StyleUnderline"/>
        </w:rPr>
        <w:t xml:space="preserve"> of</w:t>
      </w:r>
      <w:r w:rsidRPr="00C6193B">
        <w:rPr>
          <w:sz w:val="16"/>
        </w:rPr>
        <w:t xml:space="preserve"> his own </w:t>
      </w:r>
      <w:r w:rsidRPr="00C6193B">
        <w:rPr>
          <w:rStyle w:val="StyleUnderline"/>
        </w:rPr>
        <w:t>boundaries through</w:t>
      </w:r>
      <w:r w:rsidRPr="00C6193B">
        <w:rPr>
          <w:sz w:val="16"/>
        </w:rPr>
        <w:t xml:space="preserve"> </w:t>
      </w:r>
      <w:r w:rsidRPr="00505593">
        <w:rPr>
          <w:rStyle w:val="Emphasis"/>
          <w:highlight w:val="cyan"/>
        </w:rPr>
        <w:t>contagion</w:t>
      </w:r>
      <w:r w:rsidRPr="00505593">
        <w:rPr>
          <w:rStyle w:val="StyleUnderline"/>
          <w:highlight w:val="cyan"/>
        </w:rPr>
        <w:t xml:space="preserve"> and </w:t>
      </w:r>
      <w:r w:rsidRPr="00505593">
        <w:rPr>
          <w:rStyle w:val="Emphasis"/>
          <w:highlight w:val="cyan"/>
        </w:rPr>
        <w:t>infection</w:t>
      </w:r>
      <w:r w:rsidRPr="00C6193B">
        <w:rPr>
          <w:sz w:val="16"/>
        </w:rPr>
        <w:t xml:space="preserve">. Following Roberto Esposito's (2008) work on biopolitics, the possessive individual </w:t>
      </w:r>
      <w:r w:rsidRPr="00C6193B">
        <w:rPr>
          <w:rStyle w:val="StyleUnderline"/>
        </w:rPr>
        <w:t xml:space="preserve">seeks </w:t>
      </w:r>
      <w:r w:rsidRPr="00505593">
        <w:rPr>
          <w:rStyle w:val="Emphasis"/>
          <w:highlight w:val="cyan"/>
        </w:rPr>
        <w:t>immunity</w:t>
      </w:r>
      <w:r w:rsidRPr="00505593">
        <w:rPr>
          <w:rStyle w:val="StyleUnderline"/>
          <w:highlight w:val="cyan"/>
        </w:rPr>
        <w:t xml:space="preserve"> as</w:t>
      </w:r>
      <w:r w:rsidRPr="00C6193B">
        <w:rPr>
          <w:sz w:val="16"/>
        </w:rPr>
        <w:t xml:space="preserve"> “</w:t>
      </w:r>
      <w:r w:rsidRPr="00C6193B">
        <w:rPr>
          <w:rStyle w:val="StyleUnderline"/>
        </w:rPr>
        <w:t>a</w:t>
      </w:r>
      <w:r w:rsidRPr="00C6193B">
        <w:rPr>
          <w:sz w:val="16"/>
        </w:rPr>
        <w:t xml:space="preserve"> temporary or definitive </w:t>
      </w:r>
      <w:r w:rsidRPr="00C6193B">
        <w:rPr>
          <w:rStyle w:val="StyleUnderline"/>
        </w:rPr>
        <w:t xml:space="preserve">exemption on the part of the </w:t>
      </w:r>
      <w:r w:rsidRPr="00C6193B">
        <w:rPr>
          <w:rStyle w:val="Emphasis"/>
        </w:rPr>
        <w:t>subject</w:t>
      </w:r>
      <w:r w:rsidRPr="00C6193B">
        <w:rPr>
          <w:rStyle w:val="StyleUnderline"/>
        </w:rPr>
        <w:t xml:space="preserve"> with</w:t>
      </w:r>
      <w:r w:rsidRPr="00C6193B">
        <w:rPr>
          <w:sz w:val="16"/>
        </w:rPr>
        <w:t xml:space="preserve"> </w:t>
      </w:r>
      <w:r w:rsidRPr="00C6193B">
        <w:rPr>
          <w:rStyle w:val="StyleUnderline"/>
        </w:rPr>
        <w:t>regard to</w:t>
      </w:r>
      <w:r w:rsidRPr="00C6193B">
        <w:rPr>
          <w:sz w:val="16"/>
        </w:rPr>
        <w:t xml:space="preserve"> concrete </w:t>
      </w:r>
      <w:r w:rsidRPr="00C6193B">
        <w:rPr>
          <w:rStyle w:val="StyleUnderline"/>
        </w:rPr>
        <w:t>obligations</w:t>
      </w:r>
      <w:r w:rsidRPr="00C6193B">
        <w:rPr>
          <w:sz w:val="16"/>
        </w:rPr>
        <w:t xml:space="preserve"> or responsibilities that under normal circumstances would bind one to others” (45). In Esposito's reading, community is the “</w:t>
      </w:r>
      <w:r w:rsidRPr="00505593">
        <w:rPr>
          <w:rStyle w:val="Emphasis"/>
          <w:highlight w:val="cyan"/>
        </w:rPr>
        <w:t>obligation</w:t>
      </w:r>
      <w:r w:rsidRPr="00505593">
        <w:rPr>
          <w:rStyle w:val="StyleUnderline"/>
          <w:highlight w:val="cyan"/>
        </w:rPr>
        <w:t xml:space="preserve"> of reciprocal </w:t>
      </w:r>
      <w:r w:rsidRPr="00505593">
        <w:rPr>
          <w:rStyle w:val="Emphasis"/>
          <w:highlight w:val="cyan"/>
        </w:rPr>
        <w:t>donation</w:t>
      </w:r>
      <w:r w:rsidRPr="00C6193B">
        <w:rPr>
          <w:sz w:val="16"/>
        </w:rPr>
        <w:t xml:space="preserve">” (50) that </w:t>
      </w:r>
      <w:r w:rsidRPr="00C6193B">
        <w:rPr>
          <w:rStyle w:val="StyleUnderline"/>
        </w:rPr>
        <w:t>threatens</w:t>
      </w:r>
      <w:r w:rsidRPr="00C6193B">
        <w:rPr>
          <w:sz w:val="16"/>
        </w:rPr>
        <w:t xml:space="preserve"> “</w:t>
      </w:r>
      <w:r w:rsidRPr="00C6193B">
        <w:rPr>
          <w:rStyle w:val="StyleUnderline"/>
        </w:rPr>
        <w:t xml:space="preserve">risky </w:t>
      </w:r>
      <w:r w:rsidRPr="00C6193B">
        <w:rPr>
          <w:rStyle w:val="Emphasis"/>
        </w:rPr>
        <w:t>contact</w:t>
      </w:r>
      <w:r w:rsidRPr="00C6193B">
        <w:rPr>
          <w:sz w:val="16"/>
        </w:rPr>
        <w:t xml:space="preserve">” </w:t>
      </w:r>
      <w:r w:rsidRPr="00C6193B">
        <w:rPr>
          <w:rStyle w:val="StyleUnderline"/>
        </w:rPr>
        <w:t>with otherness</w:t>
      </w:r>
      <w:r w:rsidRPr="00C6193B">
        <w:rPr>
          <w:sz w:val="16"/>
        </w:rPr>
        <w:t xml:space="preserve">, </w:t>
      </w:r>
      <w:r w:rsidRPr="00C6193B">
        <w:rPr>
          <w:rStyle w:val="StyleUnderline"/>
        </w:rPr>
        <w:t>so</w:t>
      </w:r>
      <w:r w:rsidRPr="00C6193B">
        <w:rPr>
          <w:sz w:val="16"/>
        </w:rPr>
        <w:t xml:space="preserve"> that the </w:t>
      </w:r>
      <w:r w:rsidRPr="00C6193B">
        <w:rPr>
          <w:rStyle w:val="Emphasis"/>
        </w:rPr>
        <w:t>immunized</w:t>
      </w:r>
      <w:r w:rsidRPr="00C6193B">
        <w:rPr>
          <w:rStyle w:val="StyleUnderline"/>
        </w:rPr>
        <w:t xml:space="preserve"> individual seeks to restore</w:t>
      </w:r>
      <w:r w:rsidRPr="00C6193B">
        <w:rPr>
          <w:sz w:val="16"/>
        </w:rPr>
        <w:t xml:space="preserve"> “its own </w:t>
      </w:r>
      <w:r w:rsidRPr="00505593">
        <w:rPr>
          <w:rStyle w:val="Emphasis"/>
          <w:highlight w:val="cyan"/>
        </w:rPr>
        <w:t>borders</w:t>
      </w:r>
      <w:r w:rsidRPr="00C6193B">
        <w:rPr>
          <w:sz w:val="16"/>
        </w:rPr>
        <w:t xml:space="preserve"> that were </w:t>
      </w:r>
      <w:r w:rsidRPr="00C6193B">
        <w:rPr>
          <w:rStyle w:val="StyleUnderline"/>
        </w:rPr>
        <w:t xml:space="preserve">jeopardized by the </w:t>
      </w:r>
      <w:r w:rsidRPr="00C6193B">
        <w:rPr>
          <w:rStyle w:val="Emphasis"/>
        </w:rPr>
        <w:t>common</w:t>
      </w:r>
      <w:r w:rsidRPr="00C6193B">
        <w:rPr>
          <w:sz w:val="16"/>
        </w:rPr>
        <w:t xml:space="preserve">” (50). To speak of the Human, as a white liberal subject, then is to speak of this immunized possessive individual who sees his body as property, and seeks to maintain it as such, while also refusing to live in a common world with life that threatens his body as property. </w:t>
      </w:r>
      <w:r w:rsidRPr="00C6193B">
        <w:rPr>
          <w:rStyle w:val="StyleUnderline"/>
        </w:rPr>
        <w:t>Through</w:t>
      </w:r>
      <w:r w:rsidRPr="00C6193B">
        <w:rPr>
          <w:sz w:val="16"/>
        </w:rPr>
        <w:t xml:space="preserve"> the process of </w:t>
      </w:r>
      <w:r w:rsidRPr="00C6193B">
        <w:rPr>
          <w:rStyle w:val="StyleUnderline"/>
        </w:rPr>
        <w:t>bio-orientalism</w:t>
      </w:r>
      <w:r w:rsidRPr="00C6193B">
        <w:rPr>
          <w:sz w:val="16"/>
        </w:rPr>
        <w:t xml:space="preserve">, </w:t>
      </w:r>
      <w:r w:rsidRPr="00505593">
        <w:rPr>
          <w:rStyle w:val="Emphasis"/>
          <w:highlight w:val="cyan"/>
        </w:rPr>
        <w:t>Yellow Life</w:t>
      </w:r>
      <w:r w:rsidRPr="00C6193B">
        <w:rPr>
          <w:rStyle w:val="StyleUnderline"/>
        </w:rPr>
        <w:t xml:space="preserve"> appears as what </w:t>
      </w:r>
      <w:r w:rsidRPr="00505593">
        <w:rPr>
          <w:rStyle w:val="Emphasis"/>
          <w:highlight w:val="cyan"/>
        </w:rPr>
        <w:t>threatens</w:t>
      </w:r>
      <w:r w:rsidRPr="00505593">
        <w:rPr>
          <w:rStyle w:val="StyleUnderline"/>
          <w:highlight w:val="cyan"/>
        </w:rPr>
        <w:t xml:space="preserve"> to overcome</w:t>
      </w:r>
      <w:r w:rsidRPr="00C6193B">
        <w:rPr>
          <w:sz w:val="16"/>
        </w:rPr>
        <w:t xml:space="preserve"> </w:t>
      </w:r>
      <w:r w:rsidRPr="00C6193B">
        <w:rPr>
          <w:rStyle w:val="StyleUnderline"/>
        </w:rPr>
        <w:t xml:space="preserve">the </w:t>
      </w:r>
      <w:r w:rsidRPr="00505593">
        <w:rPr>
          <w:rStyle w:val="Emphasis"/>
          <w:highlight w:val="cyan"/>
        </w:rPr>
        <w:t>immunized</w:t>
      </w:r>
      <w:r w:rsidRPr="00505593">
        <w:rPr>
          <w:rStyle w:val="StyleUnderline"/>
          <w:highlight w:val="cyan"/>
        </w:rPr>
        <w:t xml:space="preserve"> white </w:t>
      </w:r>
      <w:r w:rsidRPr="00505593">
        <w:rPr>
          <w:rStyle w:val="Emphasis"/>
          <w:highlight w:val="cyan"/>
        </w:rPr>
        <w:t>life</w:t>
      </w:r>
      <w:r w:rsidRPr="00C6193B">
        <w:rPr>
          <w:sz w:val="16"/>
        </w:rPr>
        <w:t xml:space="preserve"> and the form of life against which the possessive individual comes into being. A necessary response to bio-orientalism therefore, I argue, is to dismantle the white possessive individual’s immunized response to otherness and risk exposure to other imagined forms of life.</w:t>
      </w:r>
    </w:p>
    <w:p w14:paraId="1991BC50" w14:textId="77777777" w:rsidR="00577955" w:rsidRPr="00C6193B" w:rsidRDefault="00577955" w:rsidP="00577955">
      <w:pPr>
        <w:rPr>
          <w:sz w:val="16"/>
        </w:rPr>
      </w:pPr>
      <w:r w:rsidRPr="00C6193B">
        <w:rPr>
          <w:sz w:val="16"/>
        </w:rPr>
        <w:t>By emphasizing the ontology of liveliness, bio-orientalism responds to transformations in anti-Asian racism that cannot be reduced to images of Asia as the threat of technological non-life or inhuman labor. Scholarship on Asiatic racial form argues that the figure of the Asian comes into being as a misplaced but concrete representation for the abstract violence of capitalism (Lye 2004; Day 2016). By paying attention to Asiatic racial form’s relationship to capitalism, what often receives the most attention are those representations that paint the Asian body as a form of inhuman technology and labor. Such representations fit under the label of techno-orientalism, which names “the phenomenon of imagining Asia and Asians in hypo- or hypertechnological terms in cultural productions and political discourse” (Roh et al. 2015, 2). Techno-orientalism represents the linking of Asiatic racial form with technology to produce an inhuman non-life overcoming life itself, understood properly as the biologically bounded and autonomous white possessive individual. For STS, techno-orientalism helps draw attention to the ways that technology does not just produce race, but is itself already thoroughly saturated by racial categories and conceptions (Chun 2012; Benjamin 2019). Yet by the very nature of its focus, the examples and cases techno-orientalism highlights overwhelmingly favor the robotic and mechanical, losing sight of life itself as the category under contestation in anti-Asian racism.2</w:t>
      </w:r>
    </w:p>
    <w:p w14:paraId="06F20575" w14:textId="77777777" w:rsidR="00577955" w:rsidRPr="00C6193B" w:rsidRDefault="00577955" w:rsidP="00577955">
      <w:pPr>
        <w:rPr>
          <w:sz w:val="16"/>
        </w:rPr>
      </w:pPr>
      <w:r w:rsidRPr="00C6193B">
        <w:rPr>
          <w:sz w:val="16"/>
        </w:rPr>
        <w:t xml:space="preserve">Distinct from yet working in tandem with techno-orientalism, which deploys technology to define the Asiatic inhuman, what I term bio-orientalism relies on biological and disease metaphors to characterize Asiatic racial form as nonhuman life, and supplements research on Asiatic racial form by drawing attention to that “bios” of life itself in biopolitics (Esposito 2008; Thacker 2011). Rachel Lee's work on theorizing the biological in Asian American studies provides a jumping off point for thinking through this bios of bio-orientalism. Lee (2014) opens her book The Exquisite Corpse of Asian America with the question of, when Asian American Studies orients itself around discursive and economic determinants of racial formations, why do “Asian American artists, authors, and performers keep scrutinizing their body parts?” (10). She answers the question by dismissing Asian American studies’ anxiety around the apparent “stolidity of the biological” (Lee 2014, 12) and instead focuses on the anxiety of “biological personhood not as fixed or singular but as multiform and distributed across time spans and spatial ecologies” (15). Lee’s project, like other work under the label of new materialism, seeks to recognize that nature and matter are not mechanical or inert, but instead lively and agentic actors in their own right (Bennett 2010; Coole and Frost 2010; Shomura 2017). In recognizing the agency of matter, however, Lee also brings attention to how this </w:t>
      </w:r>
      <w:r w:rsidRPr="00C6193B">
        <w:rPr>
          <w:rStyle w:val="StyleUnderline"/>
        </w:rPr>
        <w:t>matter is</w:t>
      </w:r>
      <w:r w:rsidRPr="00C6193B">
        <w:rPr>
          <w:sz w:val="16"/>
        </w:rPr>
        <w:t xml:space="preserve"> not socially blank but </w:t>
      </w:r>
      <w:r w:rsidRPr="00C6193B">
        <w:rPr>
          <w:rStyle w:val="StyleUnderline"/>
        </w:rPr>
        <w:t xml:space="preserve">already </w:t>
      </w:r>
      <w:r w:rsidRPr="00C6193B">
        <w:rPr>
          <w:rStyle w:val="Emphasis"/>
        </w:rPr>
        <w:t>racialized</w:t>
      </w:r>
      <w:r w:rsidRPr="00C6193B">
        <w:rPr>
          <w:sz w:val="16"/>
        </w:rPr>
        <w:t xml:space="preserve">; </w:t>
      </w:r>
      <w:r w:rsidRPr="00C6193B">
        <w:rPr>
          <w:rStyle w:val="StyleUnderline"/>
        </w:rPr>
        <w:t>even to</w:t>
      </w:r>
      <w:r w:rsidRPr="00C6193B">
        <w:rPr>
          <w:sz w:val="16"/>
        </w:rPr>
        <w:t xml:space="preserve"> </w:t>
      </w:r>
      <w:r w:rsidRPr="00C6193B">
        <w:rPr>
          <w:rStyle w:val="StyleUnderline"/>
        </w:rPr>
        <w:t xml:space="preserve">speak of </w:t>
      </w:r>
      <w:r w:rsidRPr="00C6193B">
        <w:rPr>
          <w:rStyle w:val="Emphasis"/>
        </w:rPr>
        <w:t>genes</w:t>
      </w:r>
      <w:r w:rsidRPr="00C6193B">
        <w:rPr>
          <w:rStyle w:val="StyleUnderline"/>
        </w:rPr>
        <w:t xml:space="preserve"> or </w:t>
      </w:r>
      <w:r w:rsidRPr="00C6193B">
        <w:rPr>
          <w:rStyle w:val="Emphasis"/>
        </w:rPr>
        <w:t>microbes</w:t>
      </w:r>
      <w:r w:rsidRPr="00C6193B">
        <w:rPr>
          <w:sz w:val="16"/>
        </w:rPr>
        <w:t xml:space="preserve"> already </w:t>
      </w:r>
      <w:r w:rsidRPr="00C6193B">
        <w:rPr>
          <w:rStyle w:val="StyleUnderline"/>
        </w:rPr>
        <w:t xml:space="preserve">carries the </w:t>
      </w:r>
      <w:r w:rsidRPr="00C6193B">
        <w:rPr>
          <w:rStyle w:val="Emphasis"/>
        </w:rPr>
        <w:t>specter</w:t>
      </w:r>
      <w:r w:rsidRPr="00C6193B">
        <w:rPr>
          <w:rStyle w:val="StyleUnderline"/>
        </w:rPr>
        <w:t xml:space="preserve"> of Asian </w:t>
      </w:r>
      <w:r w:rsidRPr="00C6193B">
        <w:rPr>
          <w:rStyle w:val="Emphasis"/>
        </w:rPr>
        <w:t>racialization</w:t>
      </w:r>
      <w:r w:rsidRPr="00C6193B">
        <w:rPr>
          <w:sz w:val="16"/>
        </w:rPr>
        <w:t xml:space="preserve">. She argues then that contemporary </w:t>
      </w:r>
      <w:r w:rsidRPr="00505593">
        <w:rPr>
          <w:rStyle w:val="StyleUnderline"/>
          <w:highlight w:val="cyan"/>
        </w:rPr>
        <w:t xml:space="preserve">racism functions at scales </w:t>
      </w:r>
      <w:r w:rsidRPr="00505593">
        <w:rPr>
          <w:rStyle w:val="Emphasis"/>
          <w:sz w:val="28"/>
          <w:szCs w:val="28"/>
          <w:highlight w:val="cyan"/>
        </w:rPr>
        <w:t>greater</w:t>
      </w:r>
      <w:r w:rsidRPr="00C6193B">
        <w:rPr>
          <w:sz w:val="16"/>
        </w:rPr>
        <w:t xml:space="preserve"> and lesser </w:t>
      </w:r>
      <w:r w:rsidRPr="00505593">
        <w:rPr>
          <w:rStyle w:val="StyleUnderline"/>
          <w:highlight w:val="cyan"/>
        </w:rPr>
        <w:t xml:space="preserve">than the </w:t>
      </w:r>
      <w:r w:rsidRPr="00505593">
        <w:rPr>
          <w:rStyle w:val="Emphasis"/>
          <w:highlight w:val="cyan"/>
        </w:rPr>
        <w:t>individual body</w:t>
      </w:r>
      <w:r w:rsidRPr="00505593">
        <w:rPr>
          <w:sz w:val="16"/>
          <w:highlight w:val="cyan"/>
        </w:rPr>
        <w:t xml:space="preserve">, </w:t>
      </w:r>
      <w:r w:rsidRPr="00505593">
        <w:rPr>
          <w:rStyle w:val="StyleUnderline"/>
          <w:highlight w:val="cyan"/>
        </w:rPr>
        <w:t>crafting</w:t>
      </w:r>
      <w:r w:rsidRPr="00C6193B">
        <w:rPr>
          <w:rStyle w:val="StyleUnderline"/>
        </w:rPr>
        <w:t xml:space="preserve"> </w:t>
      </w:r>
      <w:r w:rsidRPr="00C6193B">
        <w:rPr>
          <w:rStyle w:val="Emphasis"/>
        </w:rPr>
        <w:t>immunized</w:t>
      </w:r>
      <w:r w:rsidRPr="00C6193B">
        <w:rPr>
          <w:sz w:val="16"/>
        </w:rPr>
        <w:t xml:space="preserve"> </w:t>
      </w:r>
      <w:r w:rsidRPr="00C6193B">
        <w:rPr>
          <w:rStyle w:val="StyleUnderline"/>
        </w:rPr>
        <w:t>populations of</w:t>
      </w:r>
      <w:r w:rsidRPr="00C6193B">
        <w:rPr>
          <w:sz w:val="16"/>
        </w:rPr>
        <w:t xml:space="preserve"> what I call the </w:t>
      </w:r>
      <w:r w:rsidRPr="00C6193B">
        <w:rPr>
          <w:rStyle w:val="StyleUnderline"/>
        </w:rPr>
        <w:t xml:space="preserve">white </w:t>
      </w:r>
      <w:r w:rsidRPr="00C6193B">
        <w:rPr>
          <w:rStyle w:val="Emphasis"/>
        </w:rPr>
        <w:t>possessive</w:t>
      </w:r>
      <w:r w:rsidRPr="00C6193B">
        <w:rPr>
          <w:rStyle w:val="StyleUnderline"/>
        </w:rPr>
        <w:t xml:space="preserve"> individual through</w:t>
      </w:r>
      <w:r w:rsidRPr="00C6193B">
        <w:rPr>
          <w:sz w:val="16"/>
        </w:rPr>
        <w:t xml:space="preserve"> the </w:t>
      </w:r>
      <w:r w:rsidRPr="00505593">
        <w:rPr>
          <w:rStyle w:val="Emphasis"/>
          <w:highlight w:val="cyan"/>
        </w:rPr>
        <w:t>extraction</w:t>
      </w:r>
      <w:r w:rsidRPr="00505593">
        <w:rPr>
          <w:rStyle w:val="StyleUnderline"/>
          <w:highlight w:val="cyan"/>
        </w:rPr>
        <w:t xml:space="preserve"> and </w:t>
      </w:r>
      <w:r w:rsidRPr="00505593">
        <w:rPr>
          <w:rStyle w:val="Emphasis"/>
          <w:highlight w:val="cyan"/>
        </w:rPr>
        <w:t>disposability</w:t>
      </w:r>
      <w:r w:rsidRPr="00C6193B">
        <w:rPr>
          <w:rStyle w:val="StyleUnderline"/>
        </w:rPr>
        <w:t xml:space="preserve"> of</w:t>
      </w:r>
      <w:r w:rsidRPr="00C6193B">
        <w:rPr>
          <w:sz w:val="16"/>
        </w:rPr>
        <w:t xml:space="preserve"> racialized </w:t>
      </w:r>
      <w:r w:rsidRPr="00C6193B">
        <w:rPr>
          <w:rStyle w:val="StyleUnderline"/>
        </w:rPr>
        <w:t>others</w:t>
      </w:r>
      <w:r w:rsidRPr="00C6193B">
        <w:rPr>
          <w:sz w:val="16"/>
        </w:rPr>
        <w:t xml:space="preserve">. This form of racism “depends upon the ‘immune’ subject’s mystified property— bounded self-possession—in his/herself and in an array of planetary materials that in actuality remain, biologically speaking, habitats for countless others” (Lee 2014, 223). In disavowing his connection to lively matter, the </w:t>
      </w:r>
      <w:r w:rsidRPr="00C6193B">
        <w:rPr>
          <w:rStyle w:val="StyleUnderline"/>
        </w:rPr>
        <w:t xml:space="preserve">white </w:t>
      </w:r>
      <w:r w:rsidRPr="00505593">
        <w:rPr>
          <w:rStyle w:val="StyleUnderline"/>
          <w:highlight w:val="cyan"/>
        </w:rPr>
        <w:t>possessive individual</w:t>
      </w:r>
      <w:r w:rsidRPr="00C6193B">
        <w:rPr>
          <w:sz w:val="16"/>
        </w:rPr>
        <w:t xml:space="preserve"> also </w:t>
      </w:r>
      <w:r w:rsidRPr="00505593">
        <w:rPr>
          <w:rStyle w:val="StyleUnderline"/>
          <w:highlight w:val="cyan"/>
        </w:rPr>
        <w:t>expresses</w:t>
      </w:r>
      <w:r w:rsidRPr="00C6193B">
        <w:rPr>
          <w:rStyle w:val="StyleUnderline"/>
        </w:rPr>
        <w:t xml:space="preserve"> the </w:t>
      </w:r>
      <w:r w:rsidRPr="00505593">
        <w:rPr>
          <w:rStyle w:val="Emphasis"/>
          <w:highlight w:val="cyan"/>
        </w:rPr>
        <w:t>fear</w:t>
      </w:r>
      <w:r w:rsidRPr="00C6193B">
        <w:rPr>
          <w:rStyle w:val="StyleUnderline"/>
        </w:rPr>
        <w:t xml:space="preserve"> of expropriation by</w:t>
      </w:r>
      <w:r w:rsidRPr="00C6193B">
        <w:rPr>
          <w:sz w:val="16"/>
        </w:rPr>
        <w:t xml:space="preserve">, in Esposito's (2008) terms, the munis, by </w:t>
      </w:r>
      <w:r w:rsidRPr="00C6193B">
        <w:rPr>
          <w:rStyle w:val="StyleUnderline"/>
        </w:rPr>
        <w:t>what is</w:t>
      </w:r>
      <w:r w:rsidRPr="00C6193B">
        <w:rPr>
          <w:sz w:val="16"/>
        </w:rPr>
        <w:t xml:space="preserve"> both common and </w:t>
      </w:r>
      <w:r w:rsidRPr="00C6193B">
        <w:rPr>
          <w:rStyle w:val="Emphasis"/>
        </w:rPr>
        <w:t>other</w:t>
      </w:r>
      <w:r w:rsidRPr="00C6193B">
        <w:rPr>
          <w:rStyle w:val="StyleUnderline"/>
        </w:rPr>
        <w:t xml:space="preserve"> to them</w:t>
      </w:r>
      <w:r w:rsidRPr="00C6193B">
        <w:rPr>
          <w:sz w:val="16"/>
        </w:rPr>
        <w:t xml:space="preserve">. </w:t>
      </w:r>
      <w:r w:rsidRPr="00C6193B">
        <w:rPr>
          <w:rStyle w:val="StyleUnderline"/>
        </w:rPr>
        <w:t xml:space="preserve">Through </w:t>
      </w:r>
      <w:r w:rsidRPr="00505593">
        <w:rPr>
          <w:rStyle w:val="Emphasis"/>
          <w:highlight w:val="cyan"/>
        </w:rPr>
        <w:t>bio-orientalism</w:t>
      </w:r>
      <w:r w:rsidRPr="00C6193B">
        <w:rPr>
          <w:sz w:val="16"/>
        </w:rPr>
        <w:t xml:space="preserve">, I argue that </w:t>
      </w:r>
      <w:r w:rsidRPr="00505593">
        <w:rPr>
          <w:rStyle w:val="StyleUnderline"/>
          <w:highlight w:val="cyan"/>
        </w:rPr>
        <w:t>Yellow Life</w:t>
      </w:r>
      <w:r w:rsidRPr="00C6193B">
        <w:rPr>
          <w:rStyle w:val="StyleUnderline"/>
        </w:rPr>
        <w:t xml:space="preserve"> comes to </w:t>
      </w:r>
      <w:r w:rsidRPr="00505593">
        <w:rPr>
          <w:rStyle w:val="Emphasis"/>
          <w:highlight w:val="cyan"/>
        </w:rPr>
        <w:t>stand</w:t>
      </w:r>
      <w:r w:rsidRPr="00505593">
        <w:rPr>
          <w:rStyle w:val="StyleUnderline"/>
          <w:highlight w:val="cyan"/>
        </w:rPr>
        <w:t xml:space="preserve"> in for this threat</w:t>
      </w:r>
      <w:r w:rsidRPr="00C6193B">
        <w:rPr>
          <w:sz w:val="16"/>
        </w:rPr>
        <w:t xml:space="preserve"> to white immunity, even as </w:t>
      </w:r>
      <w:r w:rsidRPr="00C6193B">
        <w:rPr>
          <w:rStyle w:val="StyleUnderline"/>
        </w:rPr>
        <w:t>to fully imagine the life of</w:t>
      </w:r>
      <w:r w:rsidRPr="00C6193B">
        <w:rPr>
          <w:sz w:val="16"/>
        </w:rPr>
        <w:t xml:space="preserve"> </w:t>
      </w:r>
      <w:r w:rsidRPr="00C6193B">
        <w:rPr>
          <w:rStyle w:val="StyleUnderline"/>
        </w:rPr>
        <w:t xml:space="preserve">the white </w:t>
      </w:r>
      <w:r w:rsidRPr="00C6193B">
        <w:rPr>
          <w:rStyle w:val="Emphasis"/>
        </w:rPr>
        <w:t>possessive</w:t>
      </w:r>
      <w:r w:rsidRPr="00C6193B">
        <w:rPr>
          <w:sz w:val="16"/>
        </w:rPr>
        <w:t xml:space="preserve"> individual </w:t>
      </w:r>
      <w:r w:rsidRPr="00C6193B">
        <w:rPr>
          <w:rStyle w:val="StyleUnderline"/>
        </w:rPr>
        <w:t xml:space="preserve">requires expropriation of </w:t>
      </w:r>
      <w:r w:rsidRPr="00C6193B">
        <w:rPr>
          <w:rStyle w:val="Emphasis"/>
        </w:rPr>
        <w:t>Yellow Life</w:t>
      </w:r>
      <w:r w:rsidRPr="00C6193B">
        <w:rPr>
          <w:sz w:val="16"/>
        </w:rPr>
        <w:t>.</w:t>
      </w:r>
    </w:p>
    <w:p w14:paraId="0DC81C6B" w14:textId="77777777" w:rsidR="00577955" w:rsidRPr="00C6193B" w:rsidRDefault="00577955" w:rsidP="00577955">
      <w:pPr>
        <w:rPr>
          <w:sz w:val="16"/>
        </w:rPr>
      </w:pPr>
      <w:r w:rsidRPr="00C6193B">
        <w:rPr>
          <w:sz w:val="16"/>
        </w:rPr>
        <w:t xml:space="preserve">Rather than an attention to the biological being a novel intervention to anti-Asian racism, bio-orientalism highlights how the </w:t>
      </w:r>
      <w:r w:rsidRPr="00C6193B">
        <w:rPr>
          <w:rStyle w:val="StyleUnderline"/>
        </w:rPr>
        <w:t xml:space="preserve">biological </w:t>
      </w:r>
      <w:r w:rsidRPr="00C6193B">
        <w:rPr>
          <w:rStyle w:val="Emphasis"/>
        </w:rPr>
        <w:t>threat</w:t>
      </w:r>
      <w:r w:rsidRPr="00C6193B">
        <w:rPr>
          <w:rStyle w:val="StyleUnderline"/>
        </w:rPr>
        <w:t xml:space="preserve"> of Yellow Life has been a</w:t>
      </w:r>
      <w:r w:rsidRPr="00C6193B">
        <w:rPr>
          <w:sz w:val="16"/>
        </w:rPr>
        <w:t xml:space="preserve"> longstanding </w:t>
      </w:r>
      <w:r w:rsidRPr="00C6193B">
        <w:rPr>
          <w:rStyle w:val="Emphasis"/>
        </w:rPr>
        <w:t>hallmark</w:t>
      </w:r>
      <w:r w:rsidRPr="00C6193B">
        <w:rPr>
          <w:rStyle w:val="StyleUnderline"/>
        </w:rPr>
        <w:t xml:space="preserve"> of</w:t>
      </w:r>
      <w:r w:rsidRPr="00C6193B">
        <w:rPr>
          <w:sz w:val="16"/>
        </w:rPr>
        <w:t xml:space="preserve"> </w:t>
      </w:r>
      <w:r w:rsidRPr="00C6193B">
        <w:rPr>
          <w:rStyle w:val="StyleUnderline"/>
        </w:rPr>
        <w:t xml:space="preserve">racializing Asia as a </w:t>
      </w:r>
      <w:r w:rsidRPr="00C6193B">
        <w:rPr>
          <w:rStyle w:val="Emphasis"/>
        </w:rPr>
        <w:t>threat</w:t>
      </w:r>
      <w:r w:rsidRPr="00C6193B">
        <w:rPr>
          <w:rStyle w:val="StyleUnderline"/>
        </w:rPr>
        <w:t xml:space="preserve"> to white life and</w:t>
      </w:r>
      <w:r w:rsidRPr="00C6193B">
        <w:rPr>
          <w:sz w:val="16"/>
        </w:rPr>
        <w:t xml:space="preserve"> white </w:t>
      </w:r>
      <w:r w:rsidRPr="00C6193B">
        <w:rPr>
          <w:rStyle w:val="StyleUnderline"/>
        </w:rPr>
        <w:t>futures</w:t>
      </w:r>
      <w:r w:rsidRPr="00C6193B">
        <w:rPr>
          <w:sz w:val="16"/>
        </w:rPr>
        <w:t xml:space="preserve">. To modify the definition of techno-orientalism, I view bio-orientalism as the phenomenon of imagining Asia and Asians in hypo- or hyperbiological terms in cultural productions and political discourse. In bio-orientalism Asiatic racial form appears as a particular form of life that questions the contours of the possessive individual conception of life itself. </w:t>
      </w:r>
      <w:r w:rsidRPr="00505593">
        <w:rPr>
          <w:rStyle w:val="StyleUnderline"/>
          <w:highlight w:val="cyan"/>
        </w:rPr>
        <w:t>Yellow Life</w:t>
      </w:r>
      <w:r w:rsidRPr="00C6193B">
        <w:rPr>
          <w:rStyle w:val="StyleUnderline"/>
        </w:rPr>
        <w:t xml:space="preserve"> seems to </w:t>
      </w:r>
      <w:r w:rsidRPr="00505593">
        <w:rPr>
          <w:rStyle w:val="Emphasis"/>
          <w:highlight w:val="cyan"/>
        </w:rPr>
        <w:t>always</w:t>
      </w:r>
      <w:r w:rsidRPr="00C6193B">
        <w:rPr>
          <w:rStyle w:val="StyleUnderline"/>
        </w:rPr>
        <w:t xml:space="preserve"> be </w:t>
      </w:r>
      <w:r w:rsidRPr="00505593">
        <w:rPr>
          <w:rStyle w:val="StyleUnderline"/>
          <w:highlight w:val="cyan"/>
        </w:rPr>
        <w:t>reproducing</w:t>
      </w:r>
      <w:r w:rsidRPr="00C6193B">
        <w:rPr>
          <w:sz w:val="16"/>
        </w:rPr>
        <w:t xml:space="preserve"> itself, </w:t>
      </w:r>
      <w:r w:rsidRPr="00C6193B">
        <w:rPr>
          <w:rStyle w:val="Emphasis"/>
        </w:rPr>
        <w:t>expanding</w:t>
      </w:r>
      <w:r w:rsidRPr="00C6193B">
        <w:rPr>
          <w:sz w:val="16"/>
        </w:rPr>
        <w:t xml:space="preserve">, </w:t>
      </w:r>
      <w:r w:rsidRPr="00C6193B">
        <w:rPr>
          <w:rStyle w:val="StyleUnderline"/>
        </w:rPr>
        <w:t>growing</w:t>
      </w:r>
      <w:r w:rsidRPr="00C6193B">
        <w:rPr>
          <w:sz w:val="16"/>
        </w:rPr>
        <w:t xml:space="preserve">—in short, </w:t>
      </w:r>
      <w:r w:rsidRPr="00C6193B">
        <w:rPr>
          <w:rStyle w:val="Emphasis"/>
        </w:rPr>
        <w:t>spreading</w:t>
      </w:r>
      <w:r w:rsidRPr="00C6193B">
        <w:rPr>
          <w:sz w:val="16"/>
        </w:rPr>
        <w:t xml:space="preserve"> beyond </w:t>
      </w:r>
      <w:r w:rsidRPr="00C6193B">
        <w:rPr>
          <w:rStyle w:val="StyleUnderline"/>
        </w:rPr>
        <w:t xml:space="preserve">and </w:t>
      </w:r>
      <w:r w:rsidRPr="00C6193B">
        <w:rPr>
          <w:rStyle w:val="Emphasis"/>
        </w:rPr>
        <w:t>spilling over</w:t>
      </w:r>
      <w:r w:rsidRPr="00C6193B">
        <w:rPr>
          <w:sz w:val="16"/>
        </w:rPr>
        <w:t xml:space="preserve"> what should be the proper boundaries of a life form. As in other forms of orientalism, there is the representation of Asians as a group-collective that denies the possibility of individuation, but here bio-orientalism imagines that collective through vitalist terms, as an aggregate or multiplicity of the barely differentiated whose singular undecidability appears through its constant transformations. In contrast to the problem often tackled within new materialism and STS of recognizing the creative agency of matter, rather than inert and mechanical Asiatic racial form appears as too lively and agentic. Yellow Life becomes impossible to pin down because it refuses to stay within the proper boundaries of life, invading both the tiniest cells of the body and entire nations in its expansive growth. </w:t>
      </w:r>
      <w:r w:rsidRPr="00505593">
        <w:rPr>
          <w:rStyle w:val="StyleUnderline"/>
          <w:highlight w:val="cyan"/>
        </w:rPr>
        <w:t xml:space="preserve">Yellow Life </w:t>
      </w:r>
      <w:r w:rsidRPr="00505593">
        <w:rPr>
          <w:rStyle w:val="Emphasis"/>
          <w:highlight w:val="cyan"/>
        </w:rPr>
        <w:t>becomes</w:t>
      </w:r>
      <w:r w:rsidRPr="00505593">
        <w:rPr>
          <w:rStyle w:val="StyleUnderline"/>
          <w:highlight w:val="cyan"/>
        </w:rPr>
        <w:t xml:space="preserve"> what must be </w:t>
      </w:r>
      <w:r w:rsidRPr="00505593">
        <w:rPr>
          <w:rStyle w:val="Emphasis"/>
          <w:highlight w:val="cyan"/>
        </w:rPr>
        <w:t>immunized</w:t>
      </w:r>
      <w:r w:rsidRPr="00505593">
        <w:rPr>
          <w:rStyle w:val="StyleUnderline"/>
          <w:highlight w:val="cyan"/>
        </w:rPr>
        <w:t xml:space="preserve"> against</w:t>
      </w:r>
      <w:r w:rsidRPr="00C6193B">
        <w:rPr>
          <w:sz w:val="16"/>
        </w:rPr>
        <w:t>, the munis that threatens dissolution, the loss of individuality, and death for the white possessive individual (Esposito 2008).</w:t>
      </w:r>
    </w:p>
    <w:p w14:paraId="50F6F037" w14:textId="77777777" w:rsidR="00577955" w:rsidRPr="00C6193B" w:rsidRDefault="00577955" w:rsidP="00577955">
      <w:pPr>
        <w:rPr>
          <w:sz w:val="16"/>
        </w:rPr>
      </w:pPr>
      <w:r w:rsidRPr="00C6193B">
        <w:rPr>
          <w:sz w:val="16"/>
        </w:rPr>
        <w:t>The Yellow Peril of Yellow Life</w:t>
      </w:r>
    </w:p>
    <w:p w14:paraId="2C6A426D" w14:textId="77777777" w:rsidR="00577955" w:rsidRPr="00C6193B" w:rsidRDefault="00577955" w:rsidP="00577955">
      <w:pPr>
        <w:rPr>
          <w:sz w:val="16"/>
        </w:rPr>
      </w:pPr>
      <w:r w:rsidRPr="00C6193B">
        <w:rPr>
          <w:sz w:val="16"/>
        </w:rPr>
        <w:t>By investigating the repertoire of biological descriptions in the literature of Yellow Peril, I show now how specifically bio-orientalism represents Yellow Life as both a threat to white life and the horizon for the definition of life as such. I take as my exemplars Jack London and the American Federation of Labor’s report Meat vs. Rice (Gompers and Gutstadt [1902] 1908). Reading them together highlights both the tropes of bio-orientalism and how those tropes impact political and scientific discourse on the nature of Yellow Life and the genocidal response towards it. They also highlight that, while often Yellow Peril discourse focused on the laboring male body of production as a threat to white labor, reading them through the lens of bio-orientalism shows the fear of a different kind of productivity in the growth of Asian life and the Asiatic futurity it heralds.</w:t>
      </w:r>
    </w:p>
    <w:p w14:paraId="03831E47" w14:textId="77777777" w:rsidR="00577955" w:rsidRPr="00C6193B" w:rsidRDefault="00577955" w:rsidP="00577955">
      <w:pPr>
        <w:rPr>
          <w:sz w:val="16"/>
        </w:rPr>
      </w:pPr>
      <w:r w:rsidRPr="00C6193B">
        <w:rPr>
          <w:sz w:val="16"/>
        </w:rPr>
        <w:t>Jack London's minor story “The Unparalleled Invasion” (1910) is particularly remarkable in its vision of Asia and Yellow Life, and its argument for the necessity of genocidal violence for the subsequent thriving of the Western world. The story opens in 1976 written as a historical retrospective on when “the trouble between the world and China reached its culmination” (London 1990, 270). The trouble is that there are simply too many Chinese—“There were two Chinese for every white-skinned human in the world” (275)—and the threat of this unprecedented population growth demands a response. Interestingly, London depicts his China not as a warmonger, which he depicted Japan as after the Russo-Japanese War and in his seminal Yellow Peril journalism. His language in “The Unparalleled Invasion” echoes techno-orientalism in that “China was to be feared, not in war, but in commerce” (273), so that China's mixture of population and Western technology makes it an industrial powerhouse. London as narrator, however, notes that in fearing commerce “the real danger was not apprehended” (273). The logic of the story and the white possessive individual reader it imagines is that the pure fact of so many Chinese is one of horror that demands intervention, as it becomes clear in the story that the threat of the Chinese is the threat of Yellow Life itself.3</w:t>
      </w:r>
    </w:p>
    <w:p w14:paraId="582D32A1" w14:textId="77777777" w:rsidR="00577955" w:rsidRPr="00C6193B" w:rsidRDefault="00577955" w:rsidP="00577955">
      <w:pPr>
        <w:rPr>
          <w:sz w:val="16"/>
        </w:rPr>
      </w:pPr>
      <w:r w:rsidRPr="00C6193B">
        <w:rPr>
          <w:sz w:val="16"/>
        </w:rPr>
        <w:t xml:space="preserve">London’s creation of Yellow Life hinges on depicting it as both epistemologically and ontologically other than the life of the white possessive individual. London’s starting point in crafting a biological difference between China and the West is that there is “no common psychological speech” (London 1990, 270) that allows communication or commensuration (Hayot 2007). Instead, the “Western mind penetrated the Chinese mind but a short distance when it found itself in a fathomless maze” with no escape, and so, according to the narrator, both are “mental aliens” (London 1990, 271) to each other. Just as science fiction often posits the incomprehensibility of alien consciousness, so does London slot Asiatic racial form into the same level of incomprehension. Here the Chinese are not simply a racial other that resists communication, but a completely different form of alien life that prevents any communication. Yet the story quickly replaces the danger of the impossibility of communication with the “inscrutable oriental” by the real threat of Chinese life as ontological difference in addition to epistemological difference, as an explosive form of life whose very growth is what threatens the West. The danger of China is simply the “fecundity of her loins” (274)—also an example of London's consistent gendering of China the nationstate as a woman. In describing the danger of Chinese life in its fecundity, London displaces any individual Chinese with the struggle between China as an aggregate life form and the rest of the world. When it comes to describing the war between China and the rest of the world, China avoids confrontation but withdraws “like a turtle into her shell” until it can surround and “swallow up” the invaders in “China's cavernous maw” (275). Initially, China is decisively victorious as Western (white) nations cannot catch up with China's population or the “over-spilling monstrous flood of life...her flood of yellow life” (276). This </w:t>
      </w:r>
      <w:r w:rsidRPr="00C6193B">
        <w:rPr>
          <w:rStyle w:val="Emphasis"/>
        </w:rPr>
        <w:t>language</w:t>
      </w:r>
      <w:r w:rsidRPr="00C6193B">
        <w:rPr>
          <w:rStyle w:val="StyleUnderline"/>
        </w:rPr>
        <w:t xml:space="preserve"> of </w:t>
      </w:r>
      <w:r w:rsidRPr="00C6193B">
        <w:rPr>
          <w:rStyle w:val="Emphasis"/>
        </w:rPr>
        <w:t>penetration</w:t>
      </w:r>
      <w:r w:rsidRPr="00C6193B">
        <w:rPr>
          <w:sz w:val="16"/>
        </w:rPr>
        <w:t xml:space="preserve">, fecundity, and maw </w:t>
      </w:r>
      <w:r w:rsidRPr="00C6193B">
        <w:rPr>
          <w:rStyle w:val="StyleUnderline"/>
        </w:rPr>
        <w:t xml:space="preserve">points </w:t>
      </w:r>
      <w:r w:rsidRPr="00C6193B">
        <w:rPr>
          <w:rStyle w:val="Emphasis"/>
        </w:rPr>
        <w:t>not</w:t>
      </w:r>
      <w:r w:rsidRPr="00C6193B">
        <w:rPr>
          <w:rStyle w:val="StyleUnderline"/>
        </w:rPr>
        <w:t xml:space="preserve"> just to Yellow Life as a</w:t>
      </w:r>
      <w:r w:rsidRPr="00C6193B">
        <w:rPr>
          <w:sz w:val="16"/>
        </w:rPr>
        <w:t xml:space="preserve"> </w:t>
      </w:r>
      <w:r w:rsidRPr="00C6193B">
        <w:rPr>
          <w:rStyle w:val="StyleUnderline"/>
        </w:rPr>
        <w:t xml:space="preserve">racialized </w:t>
      </w:r>
      <w:r w:rsidRPr="00C6193B">
        <w:rPr>
          <w:rStyle w:val="Emphasis"/>
        </w:rPr>
        <w:t>threat</w:t>
      </w:r>
      <w:r w:rsidRPr="00C6193B">
        <w:rPr>
          <w:sz w:val="16"/>
        </w:rPr>
        <w:t xml:space="preserve">, </w:t>
      </w:r>
      <w:r w:rsidRPr="00C6193B">
        <w:rPr>
          <w:rStyle w:val="StyleUnderline"/>
        </w:rPr>
        <w:t xml:space="preserve">but also as an object of </w:t>
      </w:r>
      <w:r w:rsidRPr="00C6193B">
        <w:rPr>
          <w:rStyle w:val="Emphasis"/>
        </w:rPr>
        <w:t>horror</w:t>
      </w:r>
      <w:r w:rsidRPr="00C6193B">
        <w:rPr>
          <w:sz w:val="16"/>
        </w:rPr>
        <w:t xml:space="preserve"> for the masculine individual (here represented by London himself). The peculiarly feminized labor of Yellow Life it its own ceaseless reproduction absent from patriarchal control, and that itself points to the patriarch’s fear of being feminized and rendered disposable himself as an agent reproducing white futures.</w:t>
      </w:r>
    </w:p>
    <w:p w14:paraId="58FC241A" w14:textId="77777777" w:rsidR="00577955" w:rsidRPr="00C6193B" w:rsidRDefault="00577955" w:rsidP="00577955">
      <w:pPr>
        <w:rPr>
          <w:sz w:val="16"/>
        </w:rPr>
      </w:pPr>
      <w:r w:rsidRPr="00C6193B">
        <w:rPr>
          <w:sz w:val="16"/>
        </w:rPr>
        <w:t>London's solution to this bio-orientalist problem of Yellow Life towards white reproduction imagines the literal genocide of Chinese people. London’s story instinctively deals in populations as actors and so puts at the center its own biopolitical logic, a logic that as Foucault (2003) outlines necessitates the fact that some must die in order for the rest to live. The “unparalleled invasion” of the story's title is not actually the endless growth of Yellow Life—a macroscopic threat—but instead the microscopic threat of mass germ warfare to extinguish Yellow Life, the attack of “every virulent form of infectious death” (London 1990, 279). Microscopic life represents life at the threshold of the organic and inorganic that mocks the very boundaries of life itself (Thacker 2011). In one sense, this introduction of the microscopic is merely symmetrical to London's representation of Yellow Life: both are invasive, overcome boundaries, lack “mind” as such, and refuse categorization as “life” within a bounded white possessive individual. London, through his story, posits it as a natural effect that Yellow Life and microscopic life cancel each other out. After this genocide, the white nations of the world “humanely” divide China amongst themselves without warfare and begin the “great task, the sanitation of China” (London 1990, 281). At the end of the story, a “vast and happy intermingling of nationalities” (281) settle in China and produce much wealth and cultural riches. Yellow Life becomes the horizon against which these national subjects can be consolidated, and indeed the very possibility of white difference and its overcoming hinges on the threat and eradication of Yellow Life.</w:t>
      </w:r>
    </w:p>
    <w:p w14:paraId="5C01DC93" w14:textId="77777777" w:rsidR="00577955" w:rsidRPr="00C6193B" w:rsidRDefault="00577955" w:rsidP="00577955">
      <w:pPr>
        <w:rPr>
          <w:sz w:val="16"/>
        </w:rPr>
      </w:pPr>
      <w:r w:rsidRPr="00C6193B">
        <w:rPr>
          <w:sz w:val="16"/>
        </w:rPr>
        <w:t xml:space="preserve">While London's story represents a threat that is both over there in China itself and in a speculated future of 1976, the same </w:t>
      </w:r>
      <w:r w:rsidRPr="00C6193B">
        <w:rPr>
          <w:rStyle w:val="StyleUnderline"/>
        </w:rPr>
        <w:t xml:space="preserve">discourse of </w:t>
      </w:r>
      <w:r w:rsidRPr="00C6193B">
        <w:rPr>
          <w:rStyle w:val="Emphasis"/>
        </w:rPr>
        <w:t>bio-orientalism</w:t>
      </w:r>
      <w:r w:rsidRPr="00C6193B">
        <w:rPr>
          <w:rStyle w:val="StyleUnderline"/>
        </w:rPr>
        <w:t xml:space="preserve"> circulated through</w:t>
      </w:r>
      <w:r w:rsidRPr="00C6193B">
        <w:rPr>
          <w:sz w:val="16"/>
        </w:rPr>
        <w:t xml:space="preserve"> popular texts and political </w:t>
      </w:r>
      <w:r w:rsidRPr="00C6193B">
        <w:rPr>
          <w:rStyle w:val="Emphasis"/>
        </w:rPr>
        <w:t>discourse</w:t>
      </w:r>
      <w:r w:rsidRPr="00C6193B">
        <w:rPr>
          <w:sz w:val="16"/>
        </w:rPr>
        <w:t xml:space="preserve"> in turn-of-the-century America </w:t>
      </w:r>
      <w:r w:rsidRPr="00C6193B">
        <w:rPr>
          <w:rStyle w:val="StyleUnderline"/>
        </w:rPr>
        <w:t>to describe the</w:t>
      </w:r>
      <w:r w:rsidRPr="00C6193B">
        <w:rPr>
          <w:sz w:val="16"/>
        </w:rPr>
        <w:t xml:space="preserve"> urgent </w:t>
      </w:r>
      <w:r w:rsidRPr="00C6193B">
        <w:rPr>
          <w:rStyle w:val="StyleUnderline"/>
        </w:rPr>
        <w:t xml:space="preserve">problem of Asia's </w:t>
      </w:r>
      <w:r w:rsidRPr="00C6193B">
        <w:rPr>
          <w:rStyle w:val="Emphasis"/>
        </w:rPr>
        <w:t>spread</w:t>
      </w:r>
      <w:r w:rsidRPr="00C6193B">
        <w:rPr>
          <w:sz w:val="16"/>
        </w:rPr>
        <w:t xml:space="preserve"> (Frayling 2014). While London’s literary language expresses his </w:t>
      </w:r>
      <w:r w:rsidRPr="00C6193B">
        <w:rPr>
          <w:rStyle w:val="StyleUnderline"/>
        </w:rPr>
        <w:t>bio-orientalism</w:t>
      </w:r>
      <w:r w:rsidRPr="00C6193B">
        <w:rPr>
          <w:sz w:val="16"/>
        </w:rPr>
        <w:t xml:space="preserve">, such tropes were not limited to fictional depictions of Asia but </w:t>
      </w:r>
      <w:r w:rsidRPr="00C6193B">
        <w:rPr>
          <w:rStyle w:val="StyleUnderline"/>
        </w:rPr>
        <w:t>expressed</w:t>
      </w:r>
      <w:r w:rsidRPr="00C6193B">
        <w:rPr>
          <w:sz w:val="16"/>
        </w:rPr>
        <w:t xml:space="preserve"> their greatest force </w:t>
      </w:r>
      <w:r w:rsidRPr="00C6193B">
        <w:rPr>
          <w:rStyle w:val="StyleUnderline"/>
        </w:rPr>
        <w:t xml:space="preserve">in </w:t>
      </w:r>
      <w:r w:rsidRPr="00C6193B">
        <w:rPr>
          <w:rStyle w:val="Emphasis"/>
        </w:rPr>
        <w:t>shaping</w:t>
      </w:r>
      <w:r w:rsidRPr="00C6193B">
        <w:rPr>
          <w:rStyle w:val="StyleUnderline"/>
        </w:rPr>
        <w:t xml:space="preserve"> American </w:t>
      </w:r>
      <w:r w:rsidRPr="00C6193B">
        <w:rPr>
          <w:rStyle w:val="Emphasis"/>
        </w:rPr>
        <w:t>policy</w:t>
      </w:r>
      <w:r w:rsidRPr="00C6193B">
        <w:rPr>
          <w:rStyle w:val="StyleUnderline"/>
        </w:rPr>
        <w:t xml:space="preserve"> towards Asians</w:t>
      </w:r>
      <w:r w:rsidRPr="00C6193B">
        <w:rPr>
          <w:sz w:val="16"/>
        </w:rPr>
        <w:t xml:space="preserve">, </w:t>
      </w:r>
      <w:r w:rsidRPr="00C6193B">
        <w:rPr>
          <w:rStyle w:val="Emphasis"/>
        </w:rPr>
        <w:t>recasting</w:t>
      </w:r>
      <w:r w:rsidRPr="00C6193B">
        <w:rPr>
          <w:rStyle w:val="StyleUnderline"/>
        </w:rPr>
        <w:t xml:space="preserve"> Yellow Life as a </w:t>
      </w:r>
      <w:r w:rsidRPr="00C6193B">
        <w:rPr>
          <w:rStyle w:val="Emphasis"/>
        </w:rPr>
        <w:t>problem</w:t>
      </w:r>
      <w:r w:rsidRPr="00C6193B">
        <w:rPr>
          <w:rStyle w:val="StyleUnderline"/>
        </w:rPr>
        <w:t xml:space="preserve"> of public </w:t>
      </w:r>
      <w:r w:rsidRPr="00C6193B">
        <w:rPr>
          <w:rStyle w:val="Emphasis"/>
        </w:rPr>
        <w:t>health</w:t>
      </w:r>
      <w:r w:rsidRPr="00C6193B">
        <w:rPr>
          <w:sz w:val="16"/>
        </w:rPr>
        <w:t xml:space="preserve"> (Shah 2001). For example, while scholars have paid attention to the American Federation of Labor’s famous tract promoting Asian exclusion laws, Meat vs. Rice, to analyze the ways that it defines Asian labor in distinction to white labor, in explicitly invoking the authority of public health officials it </w:t>
      </w:r>
      <w:r w:rsidRPr="00C6193B">
        <w:rPr>
          <w:rStyle w:val="StyleUnderline"/>
        </w:rPr>
        <w:t xml:space="preserve">draws on the </w:t>
      </w:r>
      <w:r w:rsidRPr="00C6193B">
        <w:rPr>
          <w:rStyle w:val="Emphasis"/>
        </w:rPr>
        <w:t>language</w:t>
      </w:r>
      <w:r w:rsidRPr="00C6193B">
        <w:rPr>
          <w:rStyle w:val="StyleUnderline"/>
        </w:rPr>
        <w:t xml:space="preserve"> of bio-orientalism to describe the </w:t>
      </w:r>
      <w:r w:rsidRPr="00C6193B">
        <w:rPr>
          <w:rStyle w:val="Emphasis"/>
        </w:rPr>
        <w:t>inevitable</w:t>
      </w:r>
      <w:r w:rsidRPr="00C6193B">
        <w:rPr>
          <w:sz w:val="16"/>
        </w:rPr>
        <w:t xml:space="preserve"> </w:t>
      </w:r>
      <w:r w:rsidRPr="00505593">
        <w:rPr>
          <w:rStyle w:val="StyleUnderline"/>
          <w:highlight w:val="cyan"/>
        </w:rPr>
        <w:t>threat of Asian life</w:t>
      </w:r>
      <w:r w:rsidRPr="00C6193B">
        <w:rPr>
          <w:rStyle w:val="StyleUnderline"/>
        </w:rPr>
        <w:t xml:space="preserve"> and the </w:t>
      </w:r>
      <w:r w:rsidRPr="00505593">
        <w:rPr>
          <w:rStyle w:val="StyleUnderline"/>
          <w:highlight w:val="cyan"/>
        </w:rPr>
        <w:t xml:space="preserve">need to </w:t>
      </w:r>
      <w:r w:rsidRPr="00505593">
        <w:rPr>
          <w:rStyle w:val="Emphasis"/>
          <w:highlight w:val="cyan"/>
        </w:rPr>
        <w:t>meet</w:t>
      </w:r>
      <w:r w:rsidRPr="00505593">
        <w:rPr>
          <w:rStyle w:val="StyleUnderline"/>
          <w:highlight w:val="cyan"/>
        </w:rPr>
        <w:t xml:space="preserve"> it with </w:t>
      </w:r>
      <w:r w:rsidRPr="00505593">
        <w:rPr>
          <w:rStyle w:val="Emphasis"/>
          <w:highlight w:val="cyan"/>
        </w:rPr>
        <w:t>genocidal violence</w:t>
      </w:r>
      <w:r w:rsidRPr="00C6193B">
        <w:rPr>
          <w:sz w:val="16"/>
        </w:rPr>
        <w:t xml:space="preserve"> (Lye 2004; Huang 2019). From a techno-orientalist angle the pamphlet does turn to the mechanical to explain the alienness of Asian labor, yet bio-orientalism helps to supplement here that what makes this alienness a source for genocidal violence is the way it encompasses the biological threat of foreign life, of an Asian invasive species (Cardozo and Subramaniam 2013).</w:t>
      </w:r>
    </w:p>
    <w:p w14:paraId="4E77D928" w14:textId="77777777" w:rsidR="00577955" w:rsidRPr="00C6193B" w:rsidRDefault="00577955" w:rsidP="00577955">
      <w:pPr>
        <w:rPr>
          <w:sz w:val="16"/>
        </w:rPr>
      </w:pPr>
      <w:r w:rsidRPr="00C6193B">
        <w:rPr>
          <w:sz w:val="16"/>
        </w:rPr>
        <w:t xml:space="preserve">While London’s story constructs Yellow Life as a threat spreading from over there to over here, Meat vs. Rice shows the </w:t>
      </w:r>
      <w:r w:rsidRPr="00C6193B">
        <w:rPr>
          <w:rStyle w:val="Emphasis"/>
        </w:rPr>
        <w:t>threat</w:t>
      </w:r>
      <w:r w:rsidRPr="00C6193B">
        <w:rPr>
          <w:rStyle w:val="StyleUnderline"/>
        </w:rPr>
        <w:t xml:space="preserve"> of Yellow Life</w:t>
      </w:r>
      <w:r w:rsidRPr="00C6193B">
        <w:rPr>
          <w:sz w:val="16"/>
        </w:rPr>
        <w:t xml:space="preserve"> as one already </w:t>
      </w:r>
      <w:r w:rsidRPr="00505593">
        <w:rPr>
          <w:rStyle w:val="Emphasis"/>
          <w:highlight w:val="cyan"/>
        </w:rPr>
        <w:t>internal</w:t>
      </w:r>
      <w:r w:rsidRPr="00505593">
        <w:rPr>
          <w:rStyle w:val="StyleUnderline"/>
          <w:highlight w:val="cyan"/>
        </w:rPr>
        <w:t xml:space="preserve"> to the white </w:t>
      </w:r>
      <w:r w:rsidRPr="00505593">
        <w:rPr>
          <w:rStyle w:val="Emphasis"/>
          <w:highlight w:val="cyan"/>
        </w:rPr>
        <w:t>body politic</w:t>
      </w:r>
      <w:r w:rsidRPr="00C6193B">
        <w:rPr>
          <w:sz w:val="16"/>
        </w:rPr>
        <w:t>—itself a representation of the boundaries of the national as at one with the male patriarch’s—</w:t>
      </w:r>
      <w:r w:rsidRPr="00C6193B">
        <w:rPr>
          <w:rStyle w:val="StyleUnderline"/>
        </w:rPr>
        <w:t>necessitating</w:t>
      </w:r>
      <w:r w:rsidRPr="00C6193B">
        <w:rPr>
          <w:sz w:val="16"/>
        </w:rPr>
        <w:t xml:space="preserve"> Yellow Life’s </w:t>
      </w:r>
      <w:r w:rsidRPr="00C6193B">
        <w:rPr>
          <w:rStyle w:val="Emphasis"/>
        </w:rPr>
        <w:t>elimination</w:t>
      </w:r>
      <w:r w:rsidRPr="00C6193B">
        <w:rPr>
          <w:rStyle w:val="StyleUnderline"/>
        </w:rPr>
        <w:t xml:space="preserve"> through</w:t>
      </w:r>
      <w:r w:rsidRPr="00C6193B">
        <w:rPr>
          <w:sz w:val="16"/>
        </w:rPr>
        <w:t xml:space="preserve"> clearer </w:t>
      </w:r>
      <w:r w:rsidRPr="00C6193B">
        <w:rPr>
          <w:rStyle w:val="Emphasis"/>
        </w:rPr>
        <w:t>boundaries</w:t>
      </w:r>
      <w:r w:rsidRPr="00C6193B">
        <w:rPr>
          <w:rStyle w:val="StyleUnderline"/>
        </w:rPr>
        <w:t xml:space="preserve"> of ontological life</w:t>
      </w:r>
      <w:r w:rsidRPr="00C6193B">
        <w:rPr>
          <w:sz w:val="16"/>
        </w:rPr>
        <w:t xml:space="preserve">. The report casts allowing any Asian immigration as accepting the “growth of a child with a malignant tumor upon his back” (Gompers and Gutstadt [1902] 1908, 5), </w:t>
      </w:r>
      <w:r w:rsidRPr="00C6193B">
        <w:rPr>
          <w:rStyle w:val="StyleUnderline"/>
        </w:rPr>
        <w:t xml:space="preserve">revealing Asian life as that </w:t>
      </w:r>
      <w:r w:rsidRPr="00C6193B">
        <w:rPr>
          <w:rStyle w:val="Emphasis"/>
        </w:rPr>
        <w:t>malignancy</w:t>
      </w:r>
      <w:r w:rsidRPr="00C6193B">
        <w:rPr>
          <w:rStyle w:val="StyleUnderline"/>
        </w:rPr>
        <w:t xml:space="preserve"> that</w:t>
      </w:r>
      <w:r w:rsidRPr="00C6193B">
        <w:rPr>
          <w:sz w:val="16"/>
        </w:rPr>
        <w:t xml:space="preserve">, while initially hidden, </w:t>
      </w:r>
      <w:r w:rsidRPr="00C6193B">
        <w:rPr>
          <w:rStyle w:val="StyleUnderline"/>
        </w:rPr>
        <w:t xml:space="preserve">will </w:t>
      </w:r>
      <w:r w:rsidRPr="00C6193B">
        <w:rPr>
          <w:rStyle w:val="Emphasis"/>
        </w:rPr>
        <w:t>kill</w:t>
      </w:r>
      <w:r w:rsidRPr="00C6193B">
        <w:rPr>
          <w:sz w:val="16"/>
        </w:rPr>
        <w:t xml:space="preserve"> </w:t>
      </w:r>
      <w:r w:rsidRPr="00C6193B">
        <w:rPr>
          <w:rStyle w:val="StyleUnderline"/>
        </w:rPr>
        <w:t xml:space="preserve">the body politic from </w:t>
      </w:r>
      <w:r w:rsidRPr="00C6193B">
        <w:rPr>
          <w:rStyle w:val="Emphasis"/>
        </w:rPr>
        <w:t>within</w:t>
      </w:r>
      <w:r w:rsidRPr="00C6193B">
        <w:rPr>
          <w:sz w:val="16"/>
        </w:rPr>
        <w:t xml:space="preserve">. Constructing Yellow Life as a public health problem, the report focuses on California’s Chinatowns as “a singular anomaly…violating every accepted rule of hygiene” (17), </w:t>
      </w:r>
      <w:r w:rsidRPr="00C6193B">
        <w:rPr>
          <w:rStyle w:val="StyleUnderline"/>
        </w:rPr>
        <w:t xml:space="preserve">discourses around </w:t>
      </w:r>
      <w:r w:rsidRPr="00C6193B">
        <w:rPr>
          <w:rStyle w:val="Emphasis"/>
        </w:rPr>
        <w:t>hygiene</w:t>
      </w:r>
      <w:r w:rsidRPr="00C6193B">
        <w:rPr>
          <w:rStyle w:val="StyleUnderline"/>
        </w:rPr>
        <w:t xml:space="preserve"> becoming one way of </w:t>
      </w:r>
      <w:r w:rsidRPr="00C6193B">
        <w:rPr>
          <w:rStyle w:val="Emphasis"/>
        </w:rPr>
        <w:t>drawing</w:t>
      </w:r>
      <w:r w:rsidRPr="00C6193B">
        <w:rPr>
          <w:rStyle w:val="StyleUnderline"/>
        </w:rPr>
        <w:t xml:space="preserve"> the boundary between </w:t>
      </w:r>
      <w:r w:rsidRPr="00C6193B">
        <w:rPr>
          <w:rStyle w:val="Emphasis"/>
        </w:rPr>
        <w:t>Yellow Life</w:t>
      </w:r>
      <w:r w:rsidRPr="00C6193B">
        <w:rPr>
          <w:rStyle w:val="StyleUnderline"/>
        </w:rPr>
        <w:t xml:space="preserve"> and the</w:t>
      </w:r>
      <w:r w:rsidRPr="00C6193B">
        <w:rPr>
          <w:sz w:val="16"/>
        </w:rPr>
        <w:t xml:space="preserve"> </w:t>
      </w:r>
      <w:r w:rsidRPr="00C6193B">
        <w:rPr>
          <w:rStyle w:val="StyleUnderline"/>
        </w:rPr>
        <w:t xml:space="preserve">white </w:t>
      </w:r>
      <w:r w:rsidRPr="00C6193B">
        <w:rPr>
          <w:rStyle w:val="Emphasis"/>
        </w:rPr>
        <w:t>possessive</w:t>
      </w:r>
      <w:r w:rsidRPr="00C6193B">
        <w:rPr>
          <w:rStyle w:val="StyleUnderline"/>
        </w:rPr>
        <w:t xml:space="preserve"> subject whose life is</w:t>
      </w:r>
      <w:r w:rsidRPr="00C6193B">
        <w:rPr>
          <w:sz w:val="16"/>
        </w:rPr>
        <w:t xml:space="preserve"> itself </w:t>
      </w:r>
      <w:r w:rsidRPr="00C6193B">
        <w:rPr>
          <w:rStyle w:val="StyleUnderline"/>
        </w:rPr>
        <w:t xml:space="preserve">bounded from its </w:t>
      </w:r>
      <w:r w:rsidRPr="00C6193B">
        <w:rPr>
          <w:rStyle w:val="Emphasis"/>
        </w:rPr>
        <w:t>environment</w:t>
      </w:r>
      <w:r w:rsidRPr="00C6193B">
        <w:rPr>
          <w:sz w:val="16"/>
        </w:rPr>
        <w:t>. The report documents Chinese “living literally the life of vermin” (17) by reference to close quarters, lack of sanitation, and the noxious smells of bodies packed tight and opium smoke in the air. This so-called scientific report then veers into the phenomenological, telling the reader to imagine entering the basement of any Chinatown building:</w:t>
      </w:r>
    </w:p>
    <w:p w14:paraId="66D2A0A1" w14:textId="77777777" w:rsidR="00577955" w:rsidRPr="00C6193B" w:rsidRDefault="00577955" w:rsidP="00577955">
      <w:pPr>
        <w:ind w:left="720"/>
        <w:rPr>
          <w:sz w:val="16"/>
        </w:rPr>
      </w:pPr>
      <w:r w:rsidRPr="00C6193B">
        <w:rPr>
          <w:sz w:val="16"/>
        </w:rPr>
        <w:t>Pick your way by the aid of the policeman’s candle along the dark and narrow passageway black and grimy with a quarter of century’s accumulation of filth; step with care lest you fall into a cesspool of sewage abominations with which these subterranean depths abound….The air is thick with smoke and fetid with an indescribable odor of reeking vapors. The atmosphere is tangible…they would have slept in the dense and poisonous atmosphere until morning; proof against the baneful effects of the carbonic acid gas generated by this human defiance of chemical laws, and proof against all the symbiotic poisons that would be fatal to a people of any other race in an hour of such surrounding and such conditions. (17)</w:t>
      </w:r>
    </w:p>
    <w:p w14:paraId="39693D2B" w14:textId="77777777" w:rsidR="00577955" w:rsidRPr="00C6193B" w:rsidRDefault="00577955" w:rsidP="00577955">
      <w:pPr>
        <w:rPr>
          <w:sz w:val="16"/>
        </w:rPr>
      </w:pPr>
      <w:r w:rsidRPr="00C6193B">
        <w:rPr>
          <w:sz w:val="16"/>
        </w:rPr>
        <w:t xml:space="preserve">By depicting Asian life as inherently poisonous, bio-orientalism constructs Yellow Life as a peculiarly animated form of dangerous matter. It is impossible to draw a distinction between Chinese bodies and the repeatedly “tangible” atmosphere they inhabit, both becoming one alien organism that threatens to engulf the (white) reader. By constructing such an alien life, the report can justify its own preferred solution to the problem of Yellow Life in “ethnic” cleansing. These Chinatown conditions have been “obliterated…owing to the great fire” (17), like in London’s story one force of destructive nature nullifying noxious Yellow Life. This </w:t>
      </w:r>
      <w:r w:rsidRPr="00C6193B">
        <w:rPr>
          <w:rStyle w:val="Emphasis"/>
        </w:rPr>
        <w:t>language</w:t>
      </w:r>
      <w:r w:rsidRPr="00C6193B">
        <w:rPr>
          <w:sz w:val="16"/>
        </w:rPr>
        <w:t xml:space="preserve"> of cleansing </w:t>
      </w:r>
      <w:r w:rsidRPr="00C6193B">
        <w:rPr>
          <w:rStyle w:val="StyleUnderline"/>
        </w:rPr>
        <w:t xml:space="preserve">relies on the </w:t>
      </w:r>
      <w:r w:rsidRPr="00C6193B">
        <w:rPr>
          <w:rStyle w:val="Emphasis"/>
        </w:rPr>
        <w:t>relationship</w:t>
      </w:r>
      <w:r w:rsidRPr="00C6193B">
        <w:rPr>
          <w:rStyle w:val="StyleUnderline"/>
        </w:rPr>
        <w:t xml:space="preserve"> between </w:t>
      </w:r>
      <w:r w:rsidRPr="00C6193B">
        <w:rPr>
          <w:rStyle w:val="Emphasis"/>
        </w:rPr>
        <w:t>Yellow Life</w:t>
      </w:r>
      <w:r w:rsidRPr="00C6193B">
        <w:rPr>
          <w:sz w:val="16"/>
        </w:rPr>
        <w:t xml:space="preserve"> </w:t>
      </w:r>
      <w:r w:rsidRPr="00C6193B">
        <w:rPr>
          <w:rStyle w:val="StyleUnderline"/>
        </w:rPr>
        <w:t xml:space="preserve">and </w:t>
      </w:r>
      <w:r w:rsidRPr="00C6193B">
        <w:rPr>
          <w:rStyle w:val="Emphasis"/>
        </w:rPr>
        <w:t>toxicity</w:t>
      </w:r>
      <w:r w:rsidRPr="00C6193B">
        <w:rPr>
          <w:sz w:val="16"/>
        </w:rPr>
        <w:t xml:space="preserve">, </w:t>
      </w:r>
      <w:r w:rsidRPr="00C6193B">
        <w:rPr>
          <w:rStyle w:val="StyleUnderline"/>
        </w:rPr>
        <w:t xml:space="preserve">with </w:t>
      </w:r>
      <w:r w:rsidRPr="00505593">
        <w:rPr>
          <w:rStyle w:val="StyleUnderline"/>
          <w:highlight w:val="cyan"/>
        </w:rPr>
        <w:t>Asian bodies</w:t>
      </w:r>
      <w:r w:rsidRPr="00C6193B">
        <w:rPr>
          <w:rStyle w:val="StyleUnderline"/>
        </w:rPr>
        <w:t xml:space="preserve"> described as both </w:t>
      </w:r>
      <w:r w:rsidRPr="00505593">
        <w:rPr>
          <w:rStyle w:val="Emphasis"/>
          <w:highlight w:val="cyan"/>
        </w:rPr>
        <w:t>ontologically</w:t>
      </w:r>
      <w:r w:rsidRPr="00505593">
        <w:rPr>
          <w:rStyle w:val="StyleUnderline"/>
          <w:highlight w:val="cyan"/>
        </w:rPr>
        <w:t xml:space="preserve"> different</w:t>
      </w:r>
      <w:r w:rsidRPr="00C6193B">
        <w:rPr>
          <w:sz w:val="16"/>
        </w:rPr>
        <w:t xml:space="preserve"> at a chemical level </w:t>
      </w:r>
      <w:r w:rsidRPr="00C6193B">
        <w:rPr>
          <w:rStyle w:val="StyleUnderline"/>
        </w:rPr>
        <w:t>and able to</w:t>
      </w:r>
      <w:r w:rsidRPr="00C6193B">
        <w:rPr>
          <w:sz w:val="16"/>
        </w:rPr>
        <w:t xml:space="preserve"> immediately </w:t>
      </w:r>
      <w:r w:rsidRPr="00C6193B">
        <w:rPr>
          <w:rStyle w:val="Emphasis"/>
        </w:rPr>
        <w:t>deform</w:t>
      </w:r>
      <w:r w:rsidRPr="00C6193B">
        <w:rPr>
          <w:rStyle w:val="StyleUnderline"/>
        </w:rPr>
        <w:t xml:space="preserve"> any white body</w:t>
      </w:r>
      <w:r w:rsidRPr="00C6193B">
        <w:rPr>
          <w:sz w:val="16"/>
        </w:rPr>
        <w:t xml:space="preserve"> through various contacts (Chen 2012; Duong 2018). Describing such contacts, the report </w:t>
      </w:r>
      <w:r w:rsidRPr="00C6193B">
        <w:rPr>
          <w:rStyle w:val="StyleUnderline"/>
        </w:rPr>
        <w:t xml:space="preserve">relies on </w:t>
      </w:r>
      <w:r w:rsidRPr="00C6193B">
        <w:rPr>
          <w:rStyle w:val="Emphasis"/>
        </w:rPr>
        <w:t>evidence</w:t>
      </w:r>
      <w:r w:rsidRPr="00C6193B">
        <w:rPr>
          <w:rStyle w:val="StyleUnderline"/>
        </w:rPr>
        <w:t xml:space="preserve"> that</w:t>
      </w:r>
      <w:r w:rsidRPr="00C6193B">
        <w:rPr>
          <w:sz w:val="16"/>
        </w:rPr>
        <w:t xml:space="preserve"> already a large percentage of </w:t>
      </w:r>
      <w:r w:rsidRPr="00C6193B">
        <w:rPr>
          <w:rStyle w:val="StyleUnderline"/>
        </w:rPr>
        <w:t xml:space="preserve">the population of the </w:t>
      </w:r>
      <w:r w:rsidRPr="00C6193B">
        <w:rPr>
          <w:rStyle w:val="Emphasis"/>
        </w:rPr>
        <w:t>U</w:t>
      </w:r>
      <w:r w:rsidRPr="00C6193B">
        <w:rPr>
          <w:rStyle w:val="StyleUnderline"/>
        </w:rPr>
        <w:t>nited</w:t>
      </w:r>
      <w:r w:rsidRPr="00C6193B">
        <w:rPr>
          <w:sz w:val="16"/>
        </w:rPr>
        <w:t xml:space="preserve"> </w:t>
      </w:r>
      <w:r w:rsidRPr="00C6193B">
        <w:rPr>
          <w:rStyle w:val="Emphasis"/>
        </w:rPr>
        <w:t>S</w:t>
      </w:r>
      <w:r w:rsidRPr="00C6193B">
        <w:rPr>
          <w:rStyle w:val="StyleUnderline"/>
        </w:rPr>
        <w:t>tates</w:t>
      </w:r>
      <w:r w:rsidRPr="00C6193B">
        <w:rPr>
          <w:sz w:val="16"/>
        </w:rPr>
        <w:t xml:space="preserve"> have become </w:t>
      </w:r>
      <w:r w:rsidRPr="00C6193B">
        <w:rPr>
          <w:rStyle w:val="Emphasis"/>
        </w:rPr>
        <w:t>infected</w:t>
      </w:r>
      <w:r w:rsidRPr="00C6193B">
        <w:rPr>
          <w:rStyle w:val="StyleUnderline"/>
        </w:rPr>
        <w:t xml:space="preserve"> with</w:t>
      </w:r>
      <w:r w:rsidRPr="00C6193B">
        <w:rPr>
          <w:sz w:val="16"/>
        </w:rPr>
        <w:t xml:space="preserve"> loathsome disease because of carelessness and indiscriminate </w:t>
      </w:r>
      <w:r w:rsidRPr="00C6193B">
        <w:rPr>
          <w:rStyle w:val="Emphasis"/>
        </w:rPr>
        <w:t>association</w:t>
      </w:r>
      <w:r w:rsidRPr="00C6193B">
        <w:rPr>
          <w:rStyle w:val="StyleUnderline"/>
        </w:rPr>
        <w:t xml:space="preserve"> with the Asiatic race</w:t>
      </w:r>
      <w:r w:rsidRPr="00C6193B">
        <w:rPr>
          <w:sz w:val="16"/>
        </w:rPr>
        <w:t xml:space="preserve">” (Gompers and Gutstadt [1902] 1908, 27) through both sexual intercourse and opium smoking. The outer boundaries of white skin appear to have no resistance to the porosity of Asian life characterized in its very being to move through borders, both national and biological. </w:t>
      </w:r>
      <w:r w:rsidRPr="00C6193B">
        <w:rPr>
          <w:rStyle w:val="StyleUnderline"/>
        </w:rPr>
        <w:t xml:space="preserve">Asian contact becomes a causal </w:t>
      </w:r>
      <w:r w:rsidRPr="00C6193B">
        <w:rPr>
          <w:rStyle w:val="Emphasis"/>
        </w:rPr>
        <w:t>vector</w:t>
      </w:r>
      <w:r w:rsidRPr="00C6193B">
        <w:rPr>
          <w:rStyle w:val="StyleUnderline"/>
        </w:rPr>
        <w:t xml:space="preserve"> of disease for white populations</w:t>
      </w:r>
      <w:r w:rsidRPr="00C6193B">
        <w:rPr>
          <w:sz w:val="16"/>
        </w:rPr>
        <w:t xml:space="preserve">, </w:t>
      </w:r>
      <w:r w:rsidRPr="00C6193B">
        <w:rPr>
          <w:rStyle w:val="Emphasis"/>
        </w:rPr>
        <w:t>sapping</w:t>
      </w:r>
      <w:r w:rsidRPr="00C6193B">
        <w:rPr>
          <w:rStyle w:val="StyleUnderline"/>
        </w:rPr>
        <w:t xml:space="preserve"> its inner</w:t>
      </w:r>
      <w:r w:rsidRPr="00C6193B">
        <w:rPr>
          <w:sz w:val="16"/>
        </w:rPr>
        <w:t xml:space="preserve"> </w:t>
      </w:r>
      <w:r w:rsidRPr="00C6193B">
        <w:rPr>
          <w:rStyle w:val="StyleUnderline"/>
        </w:rPr>
        <w:t xml:space="preserve">strength even as </w:t>
      </w:r>
      <w:r w:rsidRPr="00C6193B">
        <w:rPr>
          <w:rStyle w:val="Emphasis"/>
        </w:rPr>
        <w:t>threatening</w:t>
      </w:r>
      <w:r w:rsidRPr="00C6193B">
        <w:rPr>
          <w:rStyle w:val="StyleUnderline"/>
        </w:rPr>
        <w:t xml:space="preserve"> its national strength through </w:t>
      </w:r>
      <w:r w:rsidRPr="00C6193B">
        <w:rPr>
          <w:rStyle w:val="Emphasis"/>
        </w:rPr>
        <w:t>techno-orientalist</w:t>
      </w:r>
      <w:r w:rsidRPr="00C6193B">
        <w:rPr>
          <w:rStyle w:val="StyleUnderline"/>
        </w:rPr>
        <w:t xml:space="preserve"> dreams of</w:t>
      </w:r>
      <w:r w:rsidRPr="00C6193B">
        <w:rPr>
          <w:sz w:val="16"/>
        </w:rPr>
        <w:t xml:space="preserve"> overly productive </w:t>
      </w:r>
      <w:r w:rsidRPr="00C6193B">
        <w:rPr>
          <w:rStyle w:val="Emphasis"/>
        </w:rPr>
        <w:t>labor</w:t>
      </w:r>
      <w:r w:rsidRPr="00C6193B">
        <w:rPr>
          <w:sz w:val="16"/>
        </w:rPr>
        <w:t xml:space="preserve">. The report concludes that, because of this Asian vector, “the Coast will never be free from the danger of an incursion of the bubonic plague” until “the Asiatic sections of every city on the Pacific Coast are thoroughly modernized and the inhabitants made to conform to the standards of cleanliness set by Americans” (33). The </w:t>
      </w:r>
      <w:r w:rsidRPr="00C6193B">
        <w:rPr>
          <w:rStyle w:val="StyleUnderline"/>
        </w:rPr>
        <w:t xml:space="preserve">only </w:t>
      </w:r>
      <w:r w:rsidRPr="00C6193B">
        <w:rPr>
          <w:rStyle w:val="Emphasis"/>
        </w:rPr>
        <w:t>suitable</w:t>
      </w:r>
      <w:r w:rsidRPr="00C6193B">
        <w:rPr>
          <w:rStyle w:val="StyleUnderline"/>
        </w:rPr>
        <w:t xml:space="preserve"> outcome</w:t>
      </w:r>
      <w:r w:rsidRPr="00C6193B">
        <w:rPr>
          <w:sz w:val="16"/>
        </w:rPr>
        <w:t xml:space="preserve"> here for Yellow Life </w:t>
      </w:r>
      <w:r w:rsidRPr="00C6193B">
        <w:rPr>
          <w:rStyle w:val="StyleUnderline"/>
        </w:rPr>
        <w:t>is to either be</w:t>
      </w:r>
      <w:r w:rsidRPr="00C6193B">
        <w:rPr>
          <w:sz w:val="16"/>
        </w:rPr>
        <w:t xml:space="preserve"> </w:t>
      </w:r>
      <w:r w:rsidRPr="00C6193B">
        <w:rPr>
          <w:rStyle w:val="Emphasis"/>
        </w:rPr>
        <w:t>cleansed</w:t>
      </w:r>
      <w:r w:rsidRPr="00C6193B">
        <w:rPr>
          <w:rStyle w:val="StyleUnderline"/>
        </w:rPr>
        <w:t xml:space="preserve"> or </w:t>
      </w:r>
      <w:r w:rsidRPr="00C6193B">
        <w:rPr>
          <w:rStyle w:val="Emphasis"/>
        </w:rPr>
        <w:t>modernized</w:t>
      </w:r>
      <w:r w:rsidRPr="00C6193B">
        <w:rPr>
          <w:rStyle w:val="StyleUnderline"/>
        </w:rPr>
        <w:t xml:space="preserve"> out of existence</w:t>
      </w:r>
      <w:r w:rsidRPr="00C6193B">
        <w:rPr>
          <w:sz w:val="16"/>
        </w:rPr>
        <w:t>.</w:t>
      </w:r>
    </w:p>
    <w:p w14:paraId="155C7E0E" w14:textId="77777777" w:rsidR="00577955" w:rsidRDefault="00577955" w:rsidP="00577955">
      <w:pPr>
        <w:rPr>
          <w:sz w:val="16"/>
        </w:rPr>
      </w:pPr>
      <w:r w:rsidRPr="00C6193B">
        <w:rPr>
          <w:sz w:val="16"/>
        </w:rPr>
        <w:t xml:space="preserve">In both London’s story and Meat vs. Rice, </w:t>
      </w:r>
      <w:r w:rsidRPr="00505593">
        <w:rPr>
          <w:rStyle w:val="StyleUnderline"/>
          <w:highlight w:val="cyan"/>
        </w:rPr>
        <w:t>Yellow Life</w:t>
      </w:r>
      <w:r w:rsidRPr="00C6193B">
        <w:rPr>
          <w:sz w:val="16"/>
        </w:rPr>
        <w:t xml:space="preserve"> mocks any attempts to define life for the white possessive individual. Yellow Life </w:t>
      </w:r>
      <w:r w:rsidRPr="00505593">
        <w:rPr>
          <w:rStyle w:val="Emphasis"/>
          <w:highlight w:val="cyan"/>
        </w:rPr>
        <w:t>overruns</w:t>
      </w:r>
      <w:r w:rsidRPr="00505593">
        <w:rPr>
          <w:rStyle w:val="StyleUnderline"/>
          <w:highlight w:val="cyan"/>
        </w:rPr>
        <w:t xml:space="preserve"> ontological</w:t>
      </w:r>
      <w:r w:rsidRPr="00C6193B">
        <w:rPr>
          <w:rStyle w:val="StyleUnderline"/>
        </w:rPr>
        <w:t xml:space="preserve"> and temporal </w:t>
      </w:r>
      <w:r w:rsidRPr="00505593">
        <w:rPr>
          <w:rStyle w:val="Emphasis"/>
          <w:highlight w:val="cyan"/>
        </w:rPr>
        <w:t>borders</w:t>
      </w:r>
      <w:r w:rsidRPr="00C6193B">
        <w:rPr>
          <w:sz w:val="16"/>
        </w:rPr>
        <w:t xml:space="preserve">, </w:t>
      </w:r>
      <w:r w:rsidRPr="00C6193B">
        <w:rPr>
          <w:rStyle w:val="StyleUnderline"/>
        </w:rPr>
        <w:t xml:space="preserve">appearing here as </w:t>
      </w:r>
      <w:r w:rsidRPr="00C6193B">
        <w:rPr>
          <w:rStyle w:val="Emphasis"/>
        </w:rPr>
        <w:t>life</w:t>
      </w:r>
      <w:r w:rsidRPr="00C6193B">
        <w:rPr>
          <w:rStyle w:val="StyleUnderline"/>
        </w:rPr>
        <w:t xml:space="preserve"> and</w:t>
      </w:r>
      <w:r w:rsidRPr="00C6193B">
        <w:rPr>
          <w:sz w:val="16"/>
        </w:rPr>
        <w:t xml:space="preserve"> </w:t>
      </w:r>
      <w:r w:rsidRPr="00C6193B">
        <w:rPr>
          <w:rStyle w:val="StyleUnderline"/>
        </w:rPr>
        <w:t xml:space="preserve">there as </w:t>
      </w:r>
      <w:r w:rsidRPr="00C6193B">
        <w:rPr>
          <w:rStyle w:val="Emphasis"/>
        </w:rPr>
        <w:t>death</w:t>
      </w:r>
      <w:r w:rsidRPr="00C6193B">
        <w:rPr>
          <w:sz w:val="16"/>
        </w:rPr>
        <w:t xml:space="preserve">, here as the present of fleshy experience and there as the certainty of finitude. Through an attention to bio-orientalism, I want to point out the multiple ways in which </w:t>
      </w:r>
      <w:r w:rsidRPr="00C6193B">
        <w:rPr>
          <w:rStyle w:val="StyleUnderline"/>
        </w:rPr>
        <w:t xml:space="preserve">Asiatic </w:t>
      </w:r>
      <w:r w:rsidRPr="00505593">
        <w:rPr>
          <w:rStyle w:val="StyleUnderline"/>
          <w:highlight w:val="cyan"/>
        </w:rPr>
        <w:t>racial form</w:t>
      </w:r>
      <w:r w:rsidRPr="00C6193B">
        <w:rPr>
          <w:rStyle w:val="StyleUnderline"/>
        </w:rPr>
        <w:t xml:space="preserve"> is</w:t>
      </w:r>
      <w:r w:rsidRPr="00C6193B">
        <w:rPr>
          <w:sz w:val="16"/>
        </w:rPr>
        <w:t xml:space="preserve"> </w:t>
      </w:r>
      <w:r w:rsidRPr="00C6193B">
        <w:rPr>
          <w:rStyle w:val="Emphasis"/>
        </w:rPr>
        <w:t>constructed</w:t>
      </w:r>
      <w:r w:rsidRPr="00C6193B">
        <w:rPr>
          <w:rStyle w:val="StyleUnderline"/>
        </w:rPr>
        <w:t xml:space="preserve"> as always </w:t>
      </w:r>
      <w:r w:rsidRPr="00505593">
        <w:rPr>
          <w:rStyle w:val="StyleUnderline"/>
          <w:highlight w:val="cyan"/>
        </w:rPr>
        <w:t xml:space="preserve">already out of </w:t>
      </w:r>
      <w:r w:rsidRPr="00505593">
        <w:rPr>
          <w:rStyle w:val="Emphasis"/>
          <w:highlight w:val="cyan"/>
        </w:rPr>
        <w:t>joint</w:t>
      </w:r>
      <w:r w:rsidRPr="00C6193B">
        <w:rPr>
          <w:sz w:val="16"/>
        </w:rPr>
        <w:t xml:space="preserve">: out of joint </w:t>
      </w:r>
      <w:r w:rsidRPr="00C6193B">
        <w:rPr>
          <w:rStyle w:val="Emphasis"/>
        </w:rPr>
        <w:t>temporally</w:t>
      </w:r>
      <w:r w:rsidRPr="00C6193B">
        <w:rPr>
          <w:sz w:val="16"/>
        </w:rPr>
        <w:t xml:space="preserve">, out of joint </w:t>
      </w:r>
      <w:r w:rsidRPr="00C6193B">
        <w:rPr>
          <w:rStyle w:val="Emphasis"/>
        </w:rPr>
        <w:t>epistemologically</w:t>
      </w:r>
      <w:r w:rsidRPr="00C6193B">
        <w:rPr>
          <w:sz w:val="16"/>
        </w:rPr>
        <w:t xml:space="preserve"> (London on the maze of the Chinese mind), </w:t>
      </w:r>
      <w:r w:rsidRPr="00C6193B">
        <w:rPr>
          <w:rStyle w:val="StyleUnderline"/>
        </w:rPr>
        <w:t>and</w:t>
      </w:r>
      <w:r w:rsidRPr="00C6193B">
        <w:rPr>
          <w:sz w:val="16"/>
        </w:rPr>
        <w:t xml:space="preserve"> out of joint </w:t>
      </w:r>
      <w:r w:rsidRPr="00C6193B">
        <w:rPr>
          <w:rStyle w:val="Emphasis"/>
        </w:rPr>
        <w:t>ontologically</w:t>
      </w:r>
      <w:r w:rsidRPr="00C6193B">
        <w:rPr>
          <w:sz w:val="16"/>
        </w:rPr>
        <w:t xml:space="preserve">. Yellow Life’s displacement </w:t>
      </w:r>
      <w:r w:rsidRPr="00C6193B">
        <w:rPr>
          <w:rStyle w:val="StyleUnderline"/>
        </w:rPr>
        <w:t>marks it as a</w:t>
      </w:r>
      <w:r w:rsidRPr="00C6193B">
        <w:rPr>
          <w:sz w:val="16"/>
        </w:rPr>
        <w:t xml:space="preserve"> </w:t>
      </w:r>
      <w:r w:rsidRPr="00C6193B">
        <w:rPr>
          <w:rStyle w:val="StyleUnderline"/>
        </w:rPr>
        <w:t xml:space="preserve">threat to the white </w:t>
      </w:r>
      <w:r w:rsidRPr="00C6193B">
        <w:rPr>
          <w:rStyle w:val="Emphasis"/>
        </w:rPr>
        <w:t>possessive</w:t>
      </w:r>
      <w:r w:rsidRPr="00C6193B">
        <w:rPr>
          <w:rStyle w:val="StyleUnderline"/>
        </w:rPr>
        <w:t xml:space="preserve"> individual’s attempts to </w:t>
      </w:r>
      <w:r w:rsidRPr="00C6193B">
        <w:rPr>
          <w:rStyle w:val="Emphasis"/>
        </w:rPr>
        <w:t>immunize</w:t>
      </w:r>
      <w:r w:rsidRPr="00C6193B">
        <w:rPr>
          <w:rStyle w:val="StyleUnderline"/>
        </w:rPr>
        <w:t xml:space="preserve"> his life</w:t>
      </w:r>
      <w:r w:rsidRPr="00C6193B">
        <w:rPr>
          <w:sz w:val="16"/>
        </w:rPr>
        <w:t xml:space="preserve">, but as London’s depiction of genocide and Meat vs. Rice active calls for it shows, ontological difference also </w:t>
      </w:r>
      <w:r w:rsidRPr="00505593">
        <w:rPr>
          <w:rStyle w:val="StyleUnderline"/>
          <w:highlight w:val="cyan"/>
        </w:rPr>
        <w:t>justified anti-Asian</w:t>
      </w:r>
      <w:r w:rsidRPr="00505593">
        <w:rPr>
          <w:sz w:val="16"/>
          <w:highlight w:val="cyan"/>
        </w:rPr>
        <w:t xml:space="preserve"> </w:t>
      </w:r>
      <w:r w:rsidRPr="00505593">
        <w:rPr>
          <w:rStyle w:val="Emphasis"/>
          <w:highlight w:val="cyan"/>
        </w:rPr>
        <w:t>racism</w:t>
      </w:r>
      <w:r w:rsidRPr="00C6193B">
        <w:rPr>
          <w:rStyle w:val="StyleUnderline"/>
        </w:rPr>
        <w:t xml:space="preserve"> and the need to </w:t>
      </w:r>
      <w:r w:rsidRPr="00C6193B">
        <w:rPr>
          <w:rStyle w:val="Emphasis"/>
        </w:rPr>
        <w:t>imagine</w:t>
      </w:r>
      <w:r w:rsidRPr="00C6193B">
        <w:rPr>
          <w:rStyle w:val="StyleUnderline"/>
        </w:rPr>
        <w:t xml:space="preserve"> a white world </w:t>
      </w:r>
      <w:r w:rsidRPr="00C6193B">
        <w:rPr>
          <w:rStyle w:val="Emphasis"/>
        </w:rPr>
        <w:t>cleansed</w:t>
      </w:r>
      <w:r w:rsidRPr="00C6193B">
        <w:rPr>
          <w:rStyle w:val="StyleUnderline"/>
        </w:rPr>
        <w:t xml:space="preserve"> of the </w:t>
      </w:r>
      <w:r w:rsidRPr="00C6193B">
        <w:rPr>
          <w:rStyle w:val="Emphasis"/>
        </w:rPr>
        <w:t>disease</w:t>
      </w:r>
      <w:r w:rsidRPr="00C6193B">
        <w:rPr>
          <w:rStyle w:val="StyleUnderline"/>
        </w:rPr>
        <w:t xml:space="preserve"> of Yellow Life</w:t>
      </w:r>
      <w:r w:rsidRPr="00C6193B">
        <w:rPr>
          <w:sz w:val="16"/>
        </w:rPr>
        <w:t>. While the bio-orientalist discourse at the turn of the century has been exemplary for me so far, bio-orientalism continues to arise in moments of crisis, from America’s Cold War struggles in Asia to contemporary reactions to the COVID-19 pandemic.4 My archive so far has documented American literary and political culture that embrace bio-orientalism's projection of the self-evident alienness of Yellow Life, yet this is not the only archive of bioorientalism. I turn now to Bryan Thao Worra’s poetry to show how he both diagnoses the process of bio-orientalist fantasies motivating white violence against Asian bodies, in both Southeast Asia and America, and the alternative archive of Yellow Life he draws upon to depict the potentialities of embracing Yellow Life in all its contagiousness.</w:t>
      </w:r>
    </w:p>
    <w:p w14:paraId="185C93FD" w14:textId="77777777" w:rsidR="00577955" w:rsidRDefault="00577955" w:rsidP="00577955">
      <w:r w:rsidRPr="00BC4E85">
        <w:t>Marc Duan 20.</w:t>
      </w:r>
    </w:p>
    <w:p w14:paraId="32A60D87" w14:textId="77777777" w:rsidR="00577955" w:rsidRPr="00BC4E85" w:rsidRDefault="00577955" w:rsidP="00577955">
      <w:pPr>
        <w:rPr>
          <w:sz w:val="16"/>
        </w:rPr>
      </w:pPr>
      <w:r w:rsidRPr="00BC4E85">
        <w:rPr>
          <w:sz w:val="16"/>
        </w:rPr>
        <w:t xml:space="preserve">The </w:t>
      </w:r>
      <w:r w:rsidRPr="00BC4E85">
        <w:rPr>
          <w:rStyle w:val="StyleUnderline"/>
          <w:highlight w:val="cyan"/>
        </w:rPr>
        <w:t>Chinese</w:t>
      </w:r>
      <w:r w:rsidRPr="00BC4E85">
        <w:rPr>
          <w:sz w:val="16"/>
        </w:rPr>
        <w:t xml:space="preserve"> generally </w:t>
      </w:r>
      <w:r w:rsidRPr="00BC4E85">
        <w:rPr>
          <w:rStyle w:val="StyleUnderline"/>
        </w:rPr>
        <w:t xml:space="preserve">try to </w:t>
      </w:r>
      <w:r w:rsidRPr="00BC4E85">
        <w:rPr>
          <w:rStyle w:val="StyleUnderline"/>
          <w:highlight w:val="cyan"/>
        </w:rPr>
        <w:t xml:space="preserve">avoid using people's </w:t>
      </w:r>
      <w:r w:rsidRPr="00BC4E85">
        <w:rPr>
          <w:rStyle w:val="Emphasis"/>
          <w:highlight w:val="cyan"/>
        </w:rPr>
        <w:t>actual names</w:t>
      </w:r>
      <w:r w:rsidRPr="00BC4E85">
        <w:rPr>
          <w:rStyle w:val="StyleUnderline"/>
        </w:rPr>
        <w:t xml:space="preserve"> and/or </w:t>
      </w:r>
      <w:r w:rsidRPr="00BC4E85">
        <w:rPr>
          <w:rStyle w:val="StyleUnderline"/>
          <w:highlight w:val="cyan"/>
        </w:rPr>
        <w:t>add</w:t>
      </w:r>
      <w:r w:rsidRPr="00BC4E85">
        <w:rPr>
          <w:rStyle w:val="StyleUnderline"/>
        </w:rPr>
        <w:t xml:space="preserve"> a </w:t>
      </w:r>
      <w:r w:rsidRPr="00BC4E85">
        <w:rPr>
          <w:rStyle w:val="Emphasis"/>
          <w:highlight w:val="cyan"/>
        </w:rPr>
        <w:t>titular reference</w:t>
      </w:r>
      <w:r w:rsidRPr="00BC4E85">
        <w:rPr>
          <w:rStyle w:val="StyleUnderline"/>
        </w:rPr>
        <w:t xml:space="preserve"> like "Teacher Ling" or "Boss Duan</w:t>
      </w:r>
      <w:r w:rsidRPr="00BC4E85">
        <w:rPr>
          <w:sz w:val="16"/>
        </w:rPr>
        <w:t xml:space="preserve">". Family members use "Uncle", "Sister" and such instead of names. </w:t>
      </w:r>
      <w:r w:rsidRPr="00BC4E85">
        <w:rPr>
          <w:rStyle w:val="StyleUnderline"/>
          <w:highlight w:val="cyan"/>
        </w:rPr>
        <w:t>It is</w:t>
      </w:r>
      <w:r w:rsidRPr="00BC4E85">
        <w:rPr>
          <w:sz w:val="16"/>
          <w:highlight w:val="cyan"/>
        </w:rPr>
        <w:t xml:space="preserve"> </w:t>
      </w:r>
      <w:r w:rsidRPr="00BC4E85">
        <w:rPr>
          <w:rStyle w:val="Emphasis"/>
          <w:sz w:val="28"/>
          <w:szCs w:val="28"/>
          <w:highlight w:val="cyan"/>
        </w:rPr>
        <w:t>disrespectful</w:t>
      </w:r>
      <w:r w:rsidRPr="00BC4E85">
        <w:rPr>
          <w:rStyle w:val="StyleUnderline"/>
          <w:highlight w:val="cyan"/>
        </w:rPr>
        <w:t xml:space="preserve"> to address people by their </w:t>
      </w:r>
      <w:r w:rsidRPr="00BC4E85">
        <w:rPr>
          <w:rStyle w:val="Emphasis"/>
          <w:highlight w:val="cyan"/>
        </w:rPr>
        <w:t>given name only</w:t>
      </w:r>
      <w:r w:rsidRPr="00BC4E85">
        <w:rPr>
          <w:sz w:val="16"/>
        </w:rPr>
        <w:t>. Occasionally I hear it used for kids but it's not often. All young kids have nicks that parents use or they're just called "Son" or "Daughter". In some parts of China, it's quite common using weird nicknames for your kids, like "Little Dog Shit" (meant lovingly</w:t>
      </w:r>
      <w:r w:rsidRPr="00BC4E85">
        <w:rPr>
          <w:rStyle w:val="StyleUnderline"/>
        </w:rPr>
        <w:t xml:space="preserve">). </w:t>
      </w:r>
      <w:r w:rsidRPr="00BC4E85">
        <w:rPr>
          <w:rStyle w:val="StyleUnderline"/>
          <w:highlight w:val="cyan"/>
        </w:rPr>
        <w:t>If</w:t>
      </w:r>
      <w:r w:rsidRPr="00BC4E85">
        <w:rPr>
          <w:rStyle w:val="StyleUnderline"/>
        </w:rPr>
        <w:t xml:space="preserve"> </w:t>
      </w:r>
      <w:r w:rsidRPr="00BC4E85">
        <w:rPr>
          <w:rStyle w:val="StyleUnderline"/>
          <w:highlight w:val="cyan"/>
        </w:rPr>
        <w:t xml:space="preserve">you have </w:t>
      </w:r>
      <w:r w:rsidRPr="00BC4E85">
        <w:rPr>
          <w:rStyle w:val="Emphasis"/>
          <w:highlight w:val="cyan"/>
        </w:rPr>
        <w:t>no other option</w:t>
      </w:r>
      <w:r w:rsidRPr="00BC4E85">
        <w:rPr>
          <w:rStyle w:val="StyleUnderline"/>
          <w:highlight w:val="cyan"/>
        </w:rPr>
        <w:t xml:space="preserve"> available</w:t>
      </w:r>
      <w:r w:rsidRPr="00BC4E85">
        <w:rPr>
          <w:rStyle w:val="StyleUnderline"/>
        </w:rPr>
        <w:t xml:space="preserve"> or are introducing someone, </w:t>
      </w:r>
      <w:r w:rsidRPr="00BC4E85">
        <w:rPr>
          <w:rStyle w:val="StyleUnderline"/>
          <w:highlight w:val="cyan"/>
        </w:rPr>
        <w:t>you</w:t>
      </w:r>
      <w:r w:rsidRPr="00BC4E85">
        <w:rPr>
          <w:rStyle w:val="StyleUnderline"/>
        </w:rPr>
        <w:t xml:space="preserve"> pretty much </w:t>
      </w:r>
      <w:r w:rsidRPr="00BC4E85">
        <w:rPr>
          <w:rStyle w:val="Emphasis"/>
          <w:highlight w:val="cyan"/>
        </w:rPr>
        <w:t>have</w:t>
      </w:r>
      <w:r w:rsidRPr="00BC4E85">
        <w:rPr>
          <w:rStyle w:val="StyleUnderline"/>
          <w:highlight w:val="cyan"/>
        </w:rPr>
        <w:t xml:space="preserve"> to use their </w:t>
      </w:r>
      <w:r w:rsidRPr="00BC4E85">
        <w:rPr>
          <w:rStyle w:val="Emphasis"/>
          <w:highlight w:val="cyan"/>
        </w:rPr>
        <w:t>full name</w:t>
      </w:r>
      <w:r w:rsidRPr="00BC4E85">
        <w:rPr>
          <w:rStyle w:val="StyleUnderline"/>
          <w:highlight w:val="cyan"/>
        </w:rPr>
        <w:t xml:space="preserve">, </w:t>
      </w:r>
      <w:r w:rsidRPr="00BC4E85">
        <w:rPr>
          <w:rStyle w:val="Emphasis"/>
          <w:highlight w:val="cyan"/>
        </w:rPr>
        <w:t>family and given</w:t>
      </w:r>
      <w:r w:rsidRPr="00BC4E85">
        <w:rPr>
          <w:sz w:val="16"/>
        </w:rPr>
        <w:t>. If they have an English name, they are OK with you using that instead of anything else.</w:t>
      </w:r>
    </w:p>
    <w:p w14:paraId="2761CBDC" w14:textId="77777777" w:rsidR="00577955" w:rsidRDefault="00577955" w:rsidP="00577955">
      <w:pPr>
        <w:pStyle w:val="Heading4"/>
      </w:pPr>
      <w:r>
        <w:t xml:space="preserve">The impact is the </w:t>
      </w:r>
      <w:r w:rsidRPr="00505593">
        <w:rPr>
          <w:u w:val="single"/>
        </w:rPr>
        <w:t>faciality machine</w:t>
      </w:r>
      <w:r>
        <w:t>.</w:t>
      </w:r>
    </w:p>
    <w:p w14:paraId="6DD68C43" w14:textId="77777777" w:rsidR="00577955" w:rsidRDefault="00577955" w:rsidP="00577955">
      <w:r>
        <w:t xml:space="preserve">Joff </w:t>
      </w:r>
      <w:r w:rsidRPr="00505593">
        <w:rPr>
          <w:rStyle w:val="Style13ptBold"/>
        </w:rPr>
        <w:t>Bradley 21</w:t>
      </w:r>
      <w:r>
        <w:t xml:space="preserve"> and </w:t>
      </w:r>
      <w:r w:rsidRPr="00BC4E85">
        <w:rPr>
          <w:rStyle w:val="Style13ptBold"/>
        </w:rPr>
        <w:t>Professor Catherine Cheng 21</w:t>
      </w:r>
      <w:r>
        <w:t xml:space="preserve">.  </w:t>
      </w:r>
      <w:r w:rsidRPr="00AB3B26">
        <w:t xml:space="preserve">Professor of English and Philosophy at Teikyo University, Tokyo, Japan; </w:t>
      </w:r>
      <w:r>
        <w:t xml:space="preserve">Catherine Cheng, </w:t>
      </w:r>
      <w:r w:rsidRPr="00AB3B26">
        <w:t>Associate Professor of Department of Foreign Languages and Literature at Feng Chia University; Thinking With Animation, “A Masked Human Zombie Aesthetics and the Ineffable Alterity,” Ch. 4</w:t>
      </w:r>
    </w:p>
    <w:p w14:paraId="5ACFE245" w14:textId="77777777" w:rsidR="00577955" w:rsidRPr="00AB3B26" w:rsidRDefault="00577955" w:rsidP="00577955">
      <w:pPr>
        <w:rPr>
          <w:sz w:val="16"/>
        </w:rPr>
      </w:pPr>
      <w:r w:rsidRPr="00AB3B26">
        <w:rPr>
          <w:sz w:val="16"/>
        </w:rPr>
        <w:t xml:space="preserve">According to Deleuze and Guattari, </w:t>
      </w:r>
      <w:r w:rsidRPr="00AB3B26">
        <w:rPr>
          <w:rStyle w:val="AAAUNDERLINEKEYBOARD"/>
        </w:rPr>
        <w:t>only</w:t>
      </w:r>
      <w:r w:rsidRPr="00AB3B26">
        <w:rPr>
          <w:sz w:val="16"/>
        </w:rPr>
        <w:t xml:space="preserve"> “</w:t>
      </w:r>
      <w:r w:rsidRPr="00AB3B26">
        <w:rPr>
          <w:rStyle w:val="AAAUNDERLINEKEYBOARD"/>
        </w:rPr>
        <w:t xml:space="preserve">certain </w:t>
      </w:r>
      <w:r w:rsidRPr="00AB3B26">
        <w:rPr>
          <w:rStyle w:val="Emphasis"/>
        </w:rPr>
        <w:t>assemblages</w:t>
      </w:r>
      <w:r w:rsidRPr="00AB3B26">
        <w:rPr>
          <w:rStyle w:val="AAAUNDERLINEKEYBOARD"/>
        </w:rPr>
        <w:t xml:space="preserve"> of power</w:t>
      </w:r>
      <w:r w:rsidRPr="00AB3B26">
        <w:rPr>
          <w:sz w:val="16"/>
        </w:rPr>
        <w:t xml:space="preserve">” (1987, 175) </w:t>
      </w:r>
      <w:r w:rsidRPr="00AB3B26">
        <w:rPr>
          <w:rStyle w:val="AAAUNDERLINEKEYBOARD"/>
        </w:rPr>
        <w:t xml:space="preserve">require </w:t>
      </w:r>
      <w:r w:rsidRPr="00AB3B26">
        <w:rPr>
          <w:rStyle w:val="Emphasis"/>
        </w:rPr>
        <w:t>production</w:t>
      </w:r>
      <w:r w:rsidRPr="00AB3B26">
        <w:rPr>
          <w:rStyle w:val="AAAUNDERLINEKEYBOARD"/>
        </w:rPr>
        <w:t xml:space="preserve"> of the faciality machine</w:t>
      </w:r>
      <w:r w:rsidRPr="00AB3B26">
        <w:rPr>
          <w:sz w:val="16"/>
        </w:rPr>
        <w:t xml:space="preserve">; assemblages demanding that the face is a classificatory criterion of bi-univocality and a selective criterion of normativity (Adkins 2015; Holland 2013). The system of </w:t>
      </w:r>
      <w:r w:rsidRPr="00505593">
        <w:rPr>
          <w:rStyle w:val="AAAUNDERLINEKEYBOARD"/>
          <w:highlight w:val="cyan"/>
        </w:rPr>
        <w:t>the</w:t>
      </w:r>
      <w:r w:rsidRPr="00505593">
        <w:rPr>
          <w:sz w:val="16"/>
          <w:highlight w:val="cyan"/>
        </w:rPr>
        <w:t xml:space="preserve"> </w:t>
      </w:r>
      <w:r w:rsidRPr="00505593">
        <w:rPr>
          <w:rStyle w:val="Emphasis"/>
          <w:highlight w:val="cyan"/>
        </w:rPr>
        <w:t>faciality machine</w:t>
      </w:r>
      <w:r w:rsidRPr="00505593">
        <w:rPr>
          <w:rStyle w:val="AAAUNDERLINEKEYBOARD"/>
          <w:highlight w:val="cyan"/>
        </w:rPr>
        <w:t xml:space="preserve"> works</w:t>
      </w:r>
      <w:r w:rsidRPr="00AB3B26">
        <w:rPr>
          <w:sz w:val="16"/>
        </w:rPr>
        <w:t xml:space="preserve"> [</w:t>
      </w:r>
      <w:r w:rsidRPr="00505593">
        <w:rPr>
          <w:rStyle w:val="AAAUNDERLINEKEYBOARD"/>
          <w:highlight w:val="cyan"/>
        </w:rPr>
        <w:t>by</w:t>
      </w:r>
      <w:r w:rsidRPr="00AB3B26">
        <w:rPr>
          <w:sz w:val="16"/>
        </w:rPr>
        <w:t xml:space="preserve">] </w:t>
      </w:r>
      <w:r w:rsidRPr="00505593">
        <w:rPr>
          <w:rStyle w:val="AAAUNDERLINEKEYBOARD"/>
          <w:highlight w:val="cyan"/>
        </w:rPr>
        <w:t>sorting</w:t>
      </w:r>
      <w:r w:rsidRPr="00AB3B26">
        <w:rPr>
          <w:rStyle w:val="AAAUNDERLINEKEYBOARD"/>
        </w:rPr>
        <w:t xml:space="preserve"> individual </w:t>
      </w:r>
      <w:r w:rsidRPr="00505593">
        <w:rPr>
          <w:rStyle w:val="AAAUNDERLINEKEYBOARD"/>
          <w:highlight w:val="cyan"/>
        </w:rPr>
        <w:t>faces into</w:t>
      </w:r>
      <w:r w:rsidRPr="00AB3B26">
        <w:rPr>
          <w:rStyle w:val="AAAUNDERLINEKEYBOARD"/>
        </w:rPr>
        <w:t xml:space="preserve"> binary </w:t>
      </w:r>
      <w:r w:rsidRPr="00505593">
        <w:rPr>
          <w:rStyle w:val="Emphasis"/>
          <w:highlight w:val="cyan"/>
        </w:rPr>
        <w:t>opposition</w:t>
      </w:r>
      <w:r w:rsidRPr="00AB3B26">
        <w:rPr>
          <w:sz w:val="16"/>
        </w:rPr>
        <w:t xml:space="preserve"> on the one hand </w:t>
      </w:r>
      <w:r w:rsidRPr="00505593">
        <w:rPr>
          <w:rStyle w:val="AAAUNDERLINEKEYBOARD"/>
          <w:highlight w:val="cyan"/>
        </w:rPr>
        <w:t>and</w:t>
      </w:r>
      <w:r w:rsidRPr="00AB3B26">
        <w:rPr>
          <w:sz w:val="16"/>
        </w:rPr>
        <w:t xml:space="preserve"> the mechanism of </w:t>
      </w:r>
      <w:r w:rsidRPr="00505593">
        <w:rPr>
          <w:rStyle w:val="AAAUNDERLINEKEYBOARD"/>
          <w:highlight w:val="cyan"/>
        </w:rPr>
        <w:t>identifying every face according to</w:t>
      </w:r>
      <w:r w:rsidRPr="00AB3B26">
        <w:rPr>
          <w:sz w:val="16"/>
        </w:rPr>
        <w:t xml:space="preserve"> successive </w:t>
      </w:r>
      <w:r w:rsidRPr="00AB3B26">
        <w:rPr>
          <w:rStyle w:val="Emphasis"/>
        </w:rPr>
        <w:t>divergence</w:t>
      </w:r>
      <w:r w:rsidRPr="00AB3B26">
        <w:rPr>
          <w:rStyle w:val="AAAUNDERLINEKEYBOARD"/>
        </w:rPr>
        <w:t xml:space="preserve"> serialized by the relative</w:t>
      </w:r>
      <w:r w:rsidRPr="00AB3B26">
        <w:rPr>
          <w:sz w:val="16"/>
        </w:rPr>
        <w:t xml:space="preserve"> distance or </w:t>
      </w:r>
      <w:r w:rsidRPr="00505593">
        <w:rPr>
          <w:rStyle w:val="Emphasis"/>
          <w:highlight w:val="cyan"/>
        </w:rPr>
        <w:t>deviance</w:t>
      </w:r>
      <w:r w:rsidRPr="00505593">
        <w:rPr>
          <w:rStyle w:val="AAAUNDERLINEKEYBOARD"/>
          <w:highlight w:val="cyan"/>
        </w:rPr>
        <w:t xml:space="preserve"> from the normative</w:t>
      </w:r>
      <w:r w:rsidRPr="00AB3B26">
        <w:rPr>
          <w:rStyle w:val="AAAUNDERLINEKEYBOARD"/>
        </w:rPr>
        <w:t xml:space="preserve"> face</w:t>
      </w:r>
      <w:r w:rsidRPr="00AB3B26">
        <w:rPr>
          <w:sz w:val="16"/>
        </w:rPr>
        <w:t xml:space="preserve">. Just like the capitalist stratification of spaces, </w:t>
      </w:r>
      <w:r w:rsidRPr="00AB3B26">
        <w:rPr>
          <w:rStyle w:val="AAAUNDERLINEKEYBOARD"/>
        </w:rPr>
        <w:t>the faciality machine is</w:t>
      </w:r>
      <w:r w:rsidRPr="00AB3B26">
        <w:rPr>
          <w:sz w:val="16"/>
        </w:rPr>
        <w:t xml:space="preserve"> in essence </w:t>
      </w:r>
      <w:r w:rsidRPr="00AB3B26">
        <w:rPr>
          <w:rStyle w:val="AAAUNDERLINEKEYBOARD"/>
        </w:rPr>
        <w:t xml:space="preserve">an assemblage of power </w:t>
      </w:r>
      <w:r w:rsidRPr="00AB3B26">
        <w:rPr>
          <w:rStyle w:val="Emphasis"/>
        </w:rPr>
        <w:t>operating</w:t>
      </w:r>
      <w:r w:rsidRPr="00AB3B26">
        <w:rPr>
          <w:rStyle w:val="AAAUNDERLINEKEYBOARD"/>
        </w:rPr>
        <w:t xml:space="preserve"> as a deviance detector that computes</w:t>
      </w:r>
      <w:r w:rsidRPr="00AB3B26">
        <w:rPr>
          <w:sz w:val="16"/>
        </w:rPr>
        <w:t xml:space="preserve"> </w:t>
      </w:r>
      <w:r w:rsidRPr="00AB3B26">
        <w:rPr>
          <w:rStyle w:val="Emphasis"/>
        </w:rPr>
        <w:t>(ab)normalities</w:t>
      </w:r>
      <w:r w:rsidRPr="00AB3B26">
        <w:rPr>
          <w:sz w:val="16"/>
        </w:rPr>
        <w:t xml:space="preserve">, the </w:t>
      </w:r>
      <w:r w:rsidRPr="00AB3B26">
        <w:rPr>
          <w:rStyle w:val="AAAUNDERLINEKEYBOARD"/>
        </w:rPr>
        <w:t>primary example</w:t>
      </w:r>
      <w:r w:rsidRPr="00AB3B26">
        <w:rPr>
          <w:sz w:val="16"/>
        </w:rPr>
        <w:t xml:space="preserve"> of which is </w:t>
      </w:r>
      <w:r w:rsidRPr="00AB3B26">
        <w:rPr>
          <w:rStyle w:val="AAAUNDERLINEKEYBOARD"/>
        </w:rPr>
        <w:t>inscribed in</w:t>
      </w:r>
      <w:r w:rsidRPr="00AB3B26">
        <w:rPr>
          <w:sz w:val="16"/>
        </w:rPr>
        <w:t xml:space="preserve"> European </w:t>
      </w:r>
      <w:r w:rsidRPr="00AB3B26">
        <w:rPr>
          <w:rStyle w:val="Emphasis"/>
        </w:rPr>
        <w:t>racism</w:t>
      </w:r>
      <w:r w:rsidRPr="00AB3B26">
        <w:rPr>
          <w:sz w:val="16"/>
        </w:rPr>
        <w:t xml:space="preserve"> (Bignall 2012).</w:t>
      </w:r>
    </w:p>
    <w:p w14:paraId="74285BB0" w14:textId="77777777" w:rsidR="00577955" w:rsidRPr="00AB3B26" w:rsidRDefault="00577955" w:rsidP="00577955">
      <w:pPr>
        <w:ind w:left="720"/>
        <w:rPr>
          <w:sz w:val="16"/>
        </w:rPr>
      </w:pPr>
      <w:r w:rsidRPr="00505593">
        <w:rPr>
          <w:rStyle w:val="AAAUNDERLINEKEYBOARD"/>
          <w:highlight w:val="cyan"/>
        </w:rPr>
        <w:t>Racism operates by</w:t>
      </w:r>
      <w:r w:rsidRPr="00AB3B26">
        <w:rPr>
          <w:sz w:val="16"/>
        </w:rPr>
        <w:t xml:space="preserve"> the </w:t>
      </w:r>
      <w:r w:rsidRPr="00505593">
        <w:rPr>
          <w:rStyle w:val="Emphasis"/>
          <w:highlight w:val="cyan"/>
        </w:rPr>
        <w:t>determination</w:t>
      </w:r>
      <w:r w:rsidRPr="00505593">
        <w:rPr>
          <w:rStyle w:val="AAAUNDERLINEKEYBOARD"/>
          <w:highlight w:val="cyan"/>
        </w:rPr>
        <w:t xml:space="preserve"> of degrees of deviance in relation to the </w:t>
      </w:r>
      <w:r w:rsidRPr="00505593">
        <w:rPr>
          <w:rStyle w:val="Emphasis"/>
          <w:highlight w:val="cyan"/>
        </w:rPr>
        <w:t>White-Man</w:t>
      </w:r>
      <w:r w:rsidRPr="00AB3B26">
        <w:rPr>
          <w:rStyle w:val="Emphasis"/>
        </w:rPr>
        <w:t xml:space="preserve"> </w:t>
      </w:r>
      <w:r w:rsidRPr="00505593">
        <w:rPr>
          <w:rStyle w:val="Emphasis"/>
          <w:highlight w:val="cyan"/>
        </w:rPr>
        <w:t>face</w:t>
      </w:r>
      <w:r w:rsidRPr="00AB3B26">
        <w:rPr>
          <w:sz w:val="16"/>
        </w:rPr>
        <w:t xml:space="preserve">, which endeavors to integrate nonconforming traits into increasingly eccentric and backward waves…. </w:t>
      </w:r>
      <w:r w:rsidRPr="00AB3B26">
        <w:rPr>
          <w:rStyle w:val="AAAUNDERLINEKEYBOARD"/>
        </w:rPr>
        <w:t>From</w:t>
      </w:r>
      <w:r w:rsidRPr="00AB3B26">
        <w:rPr>
          <w:sz w:val="16"/>
        </w:rPr>
        <w:t xml:space="preserve"> the viewpoint of </w:t>
      </w:r>
      <w:r w:rsidRPr="00AB3B26">
        <w:rPr>
          <w:rStyle w:val="AAAUNDERLINEKEYBOARD"/>
        </w:rPr>
        <w:t>racism</w:t>
      </w:r>
      <w:r w:rsidRPr="00AB3B26">
        <w:rPr>
          <w:sz w:val="16"/>
        </w:rPr>
        <w:t xml:space="preserve">, </w:t>
      </w:r>
      <w:r w:rsidRPr="00AB3B26">
        <w:rPr>
          <w:rStyle w:val="AAAUNDERLINEKEYBOARD"/>
        </w:rPr>
        <w:t xml:space="preserve">there is no </w:t>
      </w:r>
      <w:r w:rsidRPr="00AB3B26">
        <w:rPr>
          <w:rStyle w:val="Emphasis"/>
        </w:rPr>
        <w:t>exterior</w:t>
      </w:r>
      <w:r w:rsidRPr="00AB3B26">
        <w:rPr>
          <w:sz w:val="16"/>
        </w:rPr>
        <w:t xml:space="preserve">, there are no people on the outside. </w:t>
      </w:r>
      <w:r w:rsidRPr="00AB3B26">
        <w:rPr>
          <w:rStyle w:val="AAAUNDERLINEKEYBOARD"/>
        </w:rPr>
        <w:t xml:space="preserve">There are only people who should be like </w:t>
      </w:r>
      <w:r w:rsidRPr="00AB3B26">
        <w:rPr>
          <w:rStyle w:val="Emphasis"/>
        </w:rPr>
        <w:t>us</w:t>
      </w:r>
      <w:r w:rsidRPr="00AB3B26">
        <w:rPr>
          <w:sz w:val="16"/>
        </w:rPr>
        <w:t xml:space="preserve"> and whose crime it is not to be…. </w:t>
      </w:r>
      <w:r w:rsidRPr="00505593">
        <w:rPr>
          <w:rStyle w:val="AAAUNDERLINEKEYBOARD"/>
          <w:highlight w:val="cyan"/>
        </w:rPr>
        <w:t>Racism</w:t>
      </w:r>
      <w:r w:rsidRPr="00AB3B26">
        <w:rPr>
          <w:sz w:val="16"/>
        </w:rPr>
        <w:t xml:space="preserve"> never detects the particles of the other; it </w:t>
      </w:r>
      <w:r w:rsidRPr="00505593">
        <w:rPr>
          <w:rStyle w:val="AAAUNDERLINEKEYBOARD"/>
          <w:highlight w:val="cyan"/>
        </w:rPr>
        <w:t xml:space="preserve">propagates </w:t>
      </w:r>
      <w:r w:rsidRPr="00505593">
        <w:rPr>
          <w:rStyle w:val="Emphasis"/>
          <w:highlight w:val="cyan"/>
        </w:rPr>
        <w:t>waves</w:t>
      </w:r>
      <w:r w:rsidRPr="00505593">
        <w:rPr>
          <w:rStyle w:val="AAAUNDERLINEKEYBOARD"/>
          <w:highlight w:val="cyan"/>
        </w:rPr>
        <w:t xml:space="preserve"> of</w:t>
      </w:r>
      <w:r w:rsidRPr="00AB3B26">
        <w:rPr>
          <w:rStyle w:val="AAAUNDERLINEKEYBOARD"/>
        </w:rPr>
        <w:t xml:space="preserve"> </w:t>
      </w:r>
      <w:r w:rsidRPr="00505593">
        <w:rPr>
          <w:rStyle w:val="AAAUNDERLINEKEYBOARD"/>
          <w:highlight w:val="cyan"/>
        </w:rPr>
        <w:t>sameness until those who resist</w:t>
      </w:r>
      <w:r w:rsidRPr="00AB3B26">
        <w:rPr>
          <w:sz w:val="16"/>
        </w:rPr>
        <w:t xml:space="preserve"> identification </w:t>
      </w:r>
      <w:r w:rsidRPr="00505593">
        <w:rPr>
          <w:rStyle w:val="AAAUNDERLINEKEYBOARD"/>
          <w:highlight w:val="cyan"/>
        </w:rPr>
        <w:t xml:space="preserve">have been </w:t>
      </w:r>
      <w:r w:rsidRPr="00505593">
        <w:rPr>
          <w:rStyle w:val="Emphasis"/>
          <w:highlight w:val="cyan"/>
        </w:rPr>
        <w:t>wiped</w:t>
      </w:r>
      <w:r w:rsidRPr="00AB3B26">
        <w:rPr>
          <w:rStyle w:val="Emphasis"/>
        </w:rPr>
        <w:t xml:space="preserve"> out</w:t>
      </w:r>
      <w:r w:rsidRPr="00AB3B26">
        <w:rPr>
          <w:sz w:val="16"/>
        </w:rPr>
        <w:t>…. Its cruelty is equaled only by its incompetence and naiveté. (Deleuze and Guattari 1987, 178)</w:t>
      </w:r>
    </w:p>
    <w:p w14:paraId="4B525AFC" w14:textId="77777777" w:rsidR="00577955" w:rsidRPr="00AB3B26" w:rsidRDefault="00577955" w:rsidP="00577955">
      <w:pPr>
        <w:rPr>
          <w:sz w:val="16"/>
        </w:rPr>
      </w:pPr>
      <w:r w:rsidRPr="00AB3B26">
        <w:rPr>
          <w:sz w:val="16"/>
        </w:rPr>
        <w:t xml:space="preserve">According to Deleuze and Guattari (1987), the faciality machine was made available by the invention of European racism in the year zero when the face of Christ was set up as a central computer, fades totius universi, that is, the Face of faces, but its best performance coincides with the capitalist machine where “faciality functions as the inverse of the phallus” (Guattari 2011, 80). For Guattari, </w:t>
      </w:r>
      <w:r w:rsidRPr="00505593">
        <w:rPr>
          <w:rStyle w:val="AAAUNDERLINEKEYBOARD"/>
          <w:highlight w:val="cyan"/>
        </w:rPr>
        <w:t xml:space="preserve">certain </w:t>
      </w:r>
      <w:r w:rsidRPr="00505593">
        <w:rPr>
          <w:rStyle w:val="Emphasis"/>
          <w:highlight w:val="cyan"/>
        </w:rPr>
        <w:t>facialities</w:t>
      </w:r>
      <w:r w:rsidRPr="00505593">
        <w:rPr>
          <w:rStyle w:val="AAAUNDERLINEKEYBOARD"/>
          <w:highlight w:val="cyan"/>
        </w:rPr>
        <w:t xml:space="preserve"> are</w:t>
      </w:r>
      <w:r w:rsidRPr="00AB3B26">
        <w:rPr>
          <w:rStyle w:val="AAAUNDERLINEKEYBOARD"/>
        </w:rPr>
        <w:t xml:space="preserve"> always </w:t>
      </w:r>
      <w:r w:rsidRPr="00505593">
        <w:rPr>
          <w:rStyle w:val="AAAUNDERLINEKEYBOARD"/>
          <w:highlight w:val="cyan"/>
        </w:rPr>
        <w:t>involved with</w:t>
      </w:r>
      <w:r w:rsidRPr="00AB3B26">
        <w:rPr>
          <w:sz w:val="16"/>
        </w:rPr>
        <w:t xml:space="preserve"> particular </w:t>
      </w:r>
      <w:r w:rsidRPr="00505593">
        <w:rPr>
          <w:rStyle w:val="Emphasis"/>
          <w:highlight w:val="cyan"/>
        </w:rPr>
        <w:t>power</w:t>
      </w:r>
      <w:r w:rsidRPr="00505593">
        <w:rPr>
          <w:rStyle w:val="AAAUNDERLINEKEYBOARD"/>
          <w:highlight w:val="cyan"/>
        </w:rPr>
        <w:t xml:space="preserve"> formations</w:t>
      </w:r>
      <w:r w:rsidRPr="00AB3B26">
        <w:rPr>
          <w:rStyle w:val="AAAUNDERLINEKEYBOARD"/>
        </w:rPr>
        <w:t xml:space="preserve"> that preside over all</w:t>
      </w:r>
      <w:r w:rsidRPr="00AB3B26">
        <w:rPr>
          <w:sz w:val="16"/>
        </w:rPr>
        <w:t xml:space="preserve"> the </w:t>
      </w:r>
      <w:r w:rsidRPr="00AB3B26">
        <w:rPr>
          <w:rStyle w:val="AAAUNDERLINEKEYBOARD"/>
        </w:rPr>
        <w:t>social interactions</w:t>
      </w:r>
      <w:r w:rsidRPr="00AB3B26">
        <w:rPr>
          <w:sz w:val="16"/>
        </w:rPr>
        <w:t xml:space="preserve">. And close-ups and montages of the faciality are thus linked to the social or symbolic assemblages of enunciation, </w:t>
      </w:r>
      <w:r w:rsidRPr="00AB3B26">
        <w:rPr>
          <w:rStyle w:val="AAAUNDERLINEKEYBOARD"/>
        </w:rPr>
        <w:t>especially to</w:t>
      </w:r>
      <w:r w:rsidRPr="00AB3B26">
        <w:rPr>
          <w:sz w:val="16"/>
        </w:rPr>
        <w:t xml:space="preserve"> the micropolitical system of </w:t>
      </w:r>
      <w:r w:rsidRPr="00AB3B26">
        <w:rPr>
          <w:rStyle w:val="AAAUNDERLINEKEYBOARD"/>
        </w:rPr>
        <w:t xml:space="preserve">signification and subjectification in the </w:t>
      </w:r>
      <w:r w:rsidRPr="00AB3B26">
        <w:rPr>
          <w:rStyle w:val="Emphasis"/>
        </w:rPr>
        <w:t>capitalist machine</w:t>
      </w:r>
      <w:r w:rsidRPr="00AB3B26">
        <w:rPr>
          <w:sz w:val="16"/>
        </w:rPr>
        <w:t xml:space="preserve">. No wonder then that a </w:t>
      </w:r>
      <w:r w:rsidRPr="00505593">
        <w:rPr>
          <w:rStyle w:val="AAAUNDERLINEKEYBOARD"/>
          <w:highlight w:val="cyan"/>
        </w:rPr>
        <w:t>face is not just a</w:t>
      </w:r>
      <w:r w:rsidRPr="00AB3B26">
        <w:rPr>
          <w:rStyle w:val="AAAUNDERLINEKEYBOARD"/>
        </w:rPr>
        <w:t xml:space="preserve"> </w:t>
      </w:r>
      <w:r w:rsidRPr="00AB3B26">
        <w:rPr>
          <w:rStyle w:val="Emphasis"/>
        </w:rPr>
        <w:t xml:space="preserve">particular </w:t>
      </w:r>
      <w:r w:rsidRPr="00505593">
        <w:rPr>
          <w:rStyle w:val="Emphasis"/>
          <w:highlight w:val="cyan"/>
        </w:rPr>
        <w:t>expression</w:t>
      </w:r>
      <w:r w:rsidRPr="00505593">
        <w:rPr>
          <w:rStyle w:val="AAAUNDERLINEKEYBOARD"/>
          <w:highlight w:val="cyan"/>
        </w:rPr>
        <w:t xml:space="preserve"> of individuality but always tied to</w:t>
      </w:r>
      <w:r w:rsidRPr="00AB3B26">
        <w:rPr>
          <w:sz w:val="16"/>
        </w:rPr>
        <w:t xml:space="preserve"> “</w:t>
      </w:r>
      <w:r w:rsidRPr="00AB3B26">
        <w:rPr>
          <w:rStyle w:val="AAAUNDERLINEKEYBOARD"/>
        </w:rPr>
        <w:t xml:space="preserve">a landscape as </w:t>
      </w:r>
      <w:r w:rsidRPr="00505593">
        <w:rPr>
          <w:rStyle w:val="AAAUNDERLINEKEYBOARD"/>
          <w:highlight w:val="cyan"/>
        </w:rPr>
        <w:t xml:space="preserve">its </w:t>
      </w:r>
      <w:r w:rsidRPr="00505593">
        <w:rPr>
          <w:rStyle w:val="Emphasis"/>
          <w:highlight w:val="cyan"/>
        </w:rPr>
        <w:t>foundation</w:t>
      </w:r>
      <w:r w:rsidRPr="00AB3B26">
        <w:rPr>
          <w:sz w:val="16"/>
        </w:rPr>
        <w:t>” (Guattari 2011, 80). So, our daily life in capitalist culture could be described as endless travel back and forth from one faciality or landscape to another. Since one’s visage epitomizes the effect of non-human faciality and the landscape machine, the expression on the individual face might amount to “that of an animal, a plant, a constellation of objects, a familiar space, an institution”; our visage merely illustrates the outcome of a priori classification and selection by the faciality-landscape machine (Guattari 2011, 81).</w:t>
      </w:r>
    </w:p>
    <w:p w14:paraId="31794CB1" w14:textId="77777777" w:rsidR="00577955" w:rsidRPr="00AB3B26" w:rsidRDefault="00577955" w:rsidP="00577955">
      <w:pPr>
        <w:rPr>
          <w:sz w:val="16"/>
        </w:rPr>
      </w:pPr>
      <w:r w:rsidRPr="00AB3B26">
        <w:rPr>
          <w:sz w:val="16"/>
        </w:rPr>
        <w:t>While in A Thousand Plateaus (1987) the origin of the faciality machine is closely associated with racism, Guattari’s interest in The Machinic Unconscious (2011) veers towards the historicity of the faciality machine and its transformative facets in the capitalist abstract machine. Like Foucault and, in some sense, Althusser and Lacan too, Guattari grabs the essence of capitalist faciality under the term “a phallic function”:</w:t>
      </w:r>
    </w:p>
    <w:p w14:paraId="157FDF4C" w14:textId="77777777" w:rsidR="00577955" w:rsidRPr="00AB3B26" w:rsidRDefault="00577955" w:rsidP="00577955">
      <w:pPr>
        <w:ind w:left="720"/>
        <w:rPr>
          <w:sz w:val="16"/>
        </w:rPr>
      </w:pPr>
      <w:r w:rsidRPr="00AB3B26">
        <w:rPr>
          <w:sz w:val="16"/>
        </w:rPr>
        <w:t>On their side of deterritorialization, capitalist powers put forth a phallic function, enslaving all the affects and contents of the sexuated body to an operative a-signifying system founded on the social division of the sexes— phallus/non-phallus—while, on their side of reterritorialization, they present constellations of faciality traits that ‘personalize’ and ‘humanize’ this reductive operation by resorting desire to tiny territorialities, either the derisory refuge within a simile, a wink of an eye, or in the micro-bastions of power in a repressive grimace of the father, the teacher, or the internalized superego. (Guattari 2011, 81)</w:t>
      </w:r>
    </w:p>
    <w:p w14:paraId="65A6148A" w14:textId="77777777" w:rsidR="00577955" w:rsidRPr="00AB3B26" w:rsidRDefault="00577955" w:rsidP="00577955">
      <w:pPr>
        <w:rPr>
          <w:sz w:val="16"/>
        </w:rPr>
      </w:pPr>
      <w:r w:rsidRPr="00AB3B26">
        <w:rPr>
          <w:sz w:val="16"/>
        </w:rPr>
        <w:t>According to Guattari, the peculiarity of the capitalist faciality system feeds on the sexuated logic of classification and selection whose pivotal landscape-faciality pair counts upon the affect-image of the phallus and whose reterritorializing strategy effectively presents itself in a personalized human visage. This “humanized” face, however, could not be equated with a theatrical mask, or a persona, since there is no authentic or originary faciality behind the superimposed visages. Simply put, these humanized faces and landscapes are not the expression of the inalienable Face of the phallic faciality machine but of the inscrutable signs themselves which defy any signification whatsoever and conceal the fact that “there is nothing inescapable” (Guattari 2011, 82).</w:t>
      </w:r>
    </w:p>
    <w:p w14:paraId="2F6ED93C" w14:textId="77777777" w:rsidR="00577955" w:rsidRPr="00AB3B26" w:rsidRDefault="00577955" w:rsidP="00577955">
      <w:pPr>
        <w:rPr>
          <w:sz w:val="16"/>
        </w:rPr>
      </w:pPr>
      <w:r w:rsidRPr="00AB3B26">
        <w:rPr>
          <w:sz w:val="16"/>
        </w:rPr>
        <w:t xml:space="preserve">Yeon’s animal “mask” with a human body in the classroom in The King of Pigs might be the case in point, but the more sinister aspect of such a “humanizing” operation of the capitalist faciality could also be discerned from the zombie faces in Seoul Station. While the transformed animal faces of the human characters in the former are themselves an expression of the “phallic” faciality function rather than a “persona” of their authentic inhumaneness, the disfigured faces of </w:t>
      </w:r>
      <w:r w:rsidRPr="00505593">
        <w:rPr>
          <w:rStyle w:val="Emphasis"/>
          <w:highlight w:val="cyan"/>
        </w:rPr>
        <w:t>zombie</w:t>
      </w:r>
      <w:r w:rsidRPr="00AB3B26">
        <w:rPr>
          <w:sz w:val="16"/>
        </w:rPr>
        <w:t xml:space="preserve"> character</w:t>
      </w:r>
      <w:r w:rsidRPr="00505593">
        <w:rPr>
          <w:rStyle w:val="Emphasis"/>
          <w:highlight w:val="cyan"/>
        </w:rPr>
        <w:t>s</w:t>
      </w:r>
      <w:r w:rsidRPr="00AB3B26">
        <w:rPr>
          <w:sz w:val="16"/>
        </w:rPr>
        <w:t xml:space="preserve"> in the latter denote nothing human or sexuated from the outset. Faciality traits of zombie faces with a bloodthirsty mouth in Seoul Station, unlike animal masks, could not be easily categorized by the capitalist phallic machine or the racial faciality system (Lauro and Embry 2008; McFarland 2015; Shaviro 1993). Their transformed faces </w:t>
      </w:r>
      <w:r w:rsidRPr="00505593">
        <w:rPr>
          <w:rStyle w:val="AAAUNDERLINEKEYBOARD"/>
          <w:highlight w:val="cyan"/>
        </w:rPr>
        <w:t>retain</w:t>
      </w:r>
      <w:r w:rsidRPr="00AB3B26">
        <w:rPr>
          <w:rStyle w:val="AAAUNDERLINEKEYBOARD"/>
        </w:rPr>
        <w:t xml:space="preserve"> </w:t>
      </w:r>
      <w:r w:rsidRPr="00505593">
        <w:rPr>
          <w:rStyle w:val="AAAUNDERLINEKEYBOARD"/>
          <w:highlight w:val="cyan"/>
        </w:rPr>
        <w:t>neither</w:t>
      </w:r>
      <w:r w:rsidRPr="00AB3B26">
        <w:rPr>
          <w:rStyle w:val="AAAUNDERLINEKEYBOARD"/>
        </w:rPr>
        <w:t xml:space="preserve"> a </w:t>
      </w:r>
      <w:r w:rsidRPr="00AB3B26">
        <w:rPr>
          <w:rStyle w:val="Emphasis"/>
        </w:rPr>
        <w:t>trace</w:t>
      </w:r>
      <w:r w:rsidRPr="00AB3B26">
        <w:rPr>
          <w:rStyle w:val="AAAUNDERLINEKEYBOARD"/>
        </w:rPr>
        <w:t xml:space="preserve"> of </w:t>
      </w:r>
      <w:r w:rsidRPr="00505593">
        <w:rPr>
          <w:rStyle w:val="AAAUNDERLINEKEYBOARD"/>
          <w:highlight w:val="cyan"/>
        </w:rPr>
        <w:t xml:space="preserve">humanness nor a </w:t>
      </w:r>
      <w:r w:rsidRPr="00505593">
        <w:rPr>
          <w:rStyle w:val="Emphasis"/>
          <w:highlight w:val="cyan"/>
        </w:rPr>
        <w:t>semiotic possibility</w:t>
      </w:r>
      <w:r w:rsidRPr="00505593">
        <w:rPr>
          <w:rStyle w:val="AAAUNDERLINEKEYBOARD"/>
          <w:highlight w:val="cyan"/>
        </w:rPr>
        <w:t xml:space="preserve"> of signification</w:t>
      </w:r>
      <w:r w:rsidRPr="00AB3B26">
        <w:rPr>
          <w:sz w:val="16"/>
        </w:rPr>
        <w:t xml:space="preserve"> except for their agile movement and acute sensory response. But at the same time, </w:t>
      </w:r>
      <w:r w:rsidRPr="00AB3B26">
        <w:rPr>
          <w:rStyle w:val="AAAUNDERLINEKEYBOARD"/>
        </w:rPr>
        <w:t xml:space="preserve">they are not fundamentally </w:t>
      </w:r>
      <w:r w:rsidRPr="00AB3B26">
        <w:rPr>
          <w:rStyle w:val="Emphasis"/>
        </w:rPr>
        <w:t>different</w:t>
      </w:r>
      <w:r w:rsidRPr="00AB3B26">
        <w:rPr>
          <w:rStyle w:val="AAAUNDERLINEKEYBOARD"/>
        </w:rPr>
        <w:t xml:space="preserve"> from those of human beings</w:t>
      </w:r>
      <w:r w:rsidRPr="00AB3B26">
        <w:rPr>
          <w:sz w:val="16"/>
        </w:rPr>
        <w:t xml:space="preserve"> in their social representation. No one in the movie mentions the possibility of a zombie existence; they identify them in social terms available at the moment; they are </w:t>
      </w:r>
      <w:r w:rsidRPr="00AB3B26">
        <w:rPr>
          <w:rStyle w:val="AAAUNDERLINEKEYBOARD"/>
        </w:rPr>
        <w:t xml:space="preserve">respectively </w:t>
      </w:r>
      <w:r w:rsidRPr="00505593">
        <w:rPr>
          <w:rStyle w:val="AAAUNDERLINEKEYBOARD"/>
          <w:highlight w:val="cyan"/>
        </w:rPr>
        <w:t>labeled</w:t>
      </w:r>
      <w:r w:rsidRPr="00AB3B26">
        <w:rPr>
          <w:sz w:val="16"/>
        </w:rPr>
        <w:t xml:space="preserve"> “the mad,” “</w:t>
      </w:r>
      <w:r w:rsidRPr="00AB3B26">
        <w:rPr>
          <w:rStyle w:val="AAAUNDERLINEKEYBOARD"/>
        </w:rPr>
        <w:t xml:space="preserve">the </w:t>
      </w:r>
      <w:r w:rsidRPr="00AB3B26">
        <w:rPr>
          <w:rStyle w:val="Emphasis"/>
        </w:rPr>
        <w:t>monster</w:t>
      </w:r>
      <w:r w:rsidRPr="00AB3B26">
        <w:rPr>
          <w:sz w:val="16"/>
        </w:rPr>
        <w:t>,” “</w:t>
      </w:r>
      <w:r w:rsidRPr="00505593">
        <w:rPr>
          <w:rStyle w:val="AAAUNDERLINEKEYBOARD"/>
          <w:highlight w:val="cyan"/>
        </w:rPr>
        <w:t xml:space="preserve">the </w:t>
      </w:r>
      <w:r w:rsidRPr="00505593">
        <w:rPr>
          <w:rStyle w:val="Emphasis"/>
          <w:highlight w:val="cyan"/>
        </w:rPr>
        <w:t>mob</w:t>
      </w:r>
      <w:r w:rsidRPr="00AB3B26">
        <w:rPr>
          <w:sz w:val="16"/>
        </w:rPr>
        <w:t xml:space="preserve">,” “the homeless,” </w:t>
      </w:r>
      <w:r w:rsidRPr="00AB3B26">
        <w:rPr>
          <w:rStyle w:val="AAAUNDERLINEKEYBOARD"/>
        </w:rPr>
        <w:t>or</w:t>
      </w:r>
      <w:r w:rsidRPr="00AB3B26">
        <w:rPr>
          <w:sz w:val="16"/>
        </w:rPr>
        <w:t xml:space="preserve"> “</w:t>
      </w:r>
      <w:r w:rsidRPr="00AB3B26">
        <w:rPr>
          <w:rStyle w:val="AAAUNDERLINEKEYBOARD"/>
        </w:rPr>
        <w:t xml:space="preserve">the </w:t>
      </w:r>
      <w:r w:rsidRPr="00505593">
        <w:rPr>
          <w:rStyle w:val="Emphasis"/>
          <w:highlight w:val="cyan"/>
        </w:rPr>
        <w:t>contaminated</w:t>
      </w:r>
      <w:r w:rsidRPr="00505593">
        <w:rPr>
          <w:rStyle w:val="AAAUNDERLINEKEYBOARD"/>
          <w:highlight w:val="cyan"/>
        </w:rPr>
        <w:t xml:space="preserve"> by disease</w:t>
      </w:r>
      <w:r w:rsidRPr="00AB3B26">
        <w:rPr>
          <w:sz w:val="16"/>
        </w:rPr>
        <w:t>” according to the occasion. Why is this misrecognition possible? How does the capitalist faciality machine work? What is at stake in these deterritorialized zombie faces?</w:t>
      </w:r>
    </w:p>
    <w:p w14:paraId="4A90AA3D" w14:textId="77777777" w:rsidR="00577955" w:rsidRPr="00AB3B26" w:rsidRDefault="00577955" w:rsidP="00577955">
      <w:pPr>
        <w:rPr>
          <w:sz w:val="16"/>
        </w:rPr>
      </w:pPr>
      <w:r w:rsidRPr="00AB3B26">
        <w:rPr>
          <w:sz w:val="16"/>
        </w:rPr>
        <w:t>Zombie Faciality</w:t>
      </w:r>
    </w:p>
    <w:p w14:paraId="2ADFBF07" w14:textId="77777777" w:rsidR="00577955" w:rsidRPr="00AB3B26" w:rsidRDefault="00577955" w:rsidP="00577955">
      <w:pPr>
        <w:rPr>
          <w:sz w:val="16"/>
        </w:rPr>
      </w:pPr>
      <w:r w:rsidRPr="00AB3B26">
        <w:rPr>
          <w:sz w:val="16"/>
        </w:rPr>
        <w:t>Seoul Station starts with the close-up of a homeless old man’s face, apparently bitten by a zombie, appearing from the landscape of the twilight of downtown. He is seen to be suffering and is approached by two sympathetic and helpful bystanders, but they are immediately held back by the stink. Noticing his homelessness, they retreat from their assistance for fear of possible contamination. They fail to discern the old man’s suffering because what they see and smell from his body, an affect-image of agony, could not outbid the landscape-faciality of the homeless. They instantly realize that Seoul Station is the notorious “home” of the homeless: the suffering face of a stinky old man completes the landscape. Indeed, the old man has no face except for the faciality function of a homeless, social outcast, so it is not possible for them to take his face to be that of the suffering other. This episode, however, does not excuse our lack of sympathy or unethicality towards the socially dispossessed, as it subtly reminds us of the Levinasian face of the other (Levinas 1981; Rae 2016). Rather, the whole opening sequence invokes a potential connection between the event written on the agonized face of a homeless old man and the system of the capitalist landscape-facility machine operating at the spot. Not only ordinary commuters in the station but also the other homeless people nearby are mostly indifferent to the old man’s situation. What is at stake here is that something appears to be invisible in the landscape with the visibility of his face. The capitalist faciality machine in this anonymous cityscape has no face of its own; it discloses itself on the surface of the very agonized face of the homeless (see Fig. 5).</w:t>
      </w:r>
    </w:p>
    <w:p w14:paraId="64B0335A" w14:textId="77777777" w:rsidR="00577955" w:rsidRPr="00AB3B26" w:rsidRDefault="00577955" w:rsidP="00577955">
      <w:pPr>
        <w:rPr>
          <w:sz w:val="16"/>
        </w:rPr>
      </w:pPr>
      <w:r w:rsidRPr="00AB3B26">
        <w:rPr>
          <w:sz w:val="16"/>
        </w:rPr>
        <w:t>&lt;&lt;FIGURE 5 OMITTED&gt;&gt;</w:t>
      </w:r>
    </w:p>
    <w:p w14:paraId="56AEEC4B" w14:textId="77777777" w:rsidR="00577955" w:rsidRPr="00AB3B26" w:rsidRDefault="00577955" w:rsidP="00577955">
      <w:pPr>
        <w:rPr>
          <w:sz w:val="16"/>
        </w:rPr>
      </w:pPr>
      <w:r w:rsidRPr="00AB3B26">
        <w:rPr>
          <w:sz w:val="16"/>
        </w:rPr>
        <w:t>&lt;&lt;FIGURE 6 OMITTED&gt;&gt;</w:t>
      </w:r>
    </w:p>
    <w:p w14:paraId="0FABE8F8" w14:textId="77777777" w:rsidR="00577955" w:rsidRPr="00AB3B26" w:rsidRDefault="00577955" w:rsidP="00577955">
      <w:pPr>
        <w:rPr>
          <w:sz w:val="16"/>
        </w:rPr>
      </w:pPr>
      <w:r w:rsidRPr="00AB3B26">
        <w:rPr>
          <w:sz w:val="16"/>
        </w:rPr>
        <w:t xml:space="preserve">But things get complicated when a fellow homeless guy finds the old man is missing after he has asked around for possible help, only to come back with a pain-reliever pill. Though the first shock of recognition occurs at the moment the homeless man turns into a zombie with a horrible face showing a thirst for the hunt, a cinematic effect of the close-up of a zombie face comes from somewhere else (see Fig. 6). There is no trace of human agony or suffering in the magnified face of the homeless zombie, for the affect-image of the cut predominantly delivers a sense of an unavoidable fear and horror. A </w:t>
      </w:r>
      <w:r w:rsidRPr="00AB3B26">
        <w:rPr>
          <w:rStyle w:val="Emphasis"/>
        </w:rPr>
        <w:t>zombie face</w:t>
      </w:r>
      <w:r w:rsidRPr="00AB3B26">
        <w:rPr>
          <w:sz w:val="16"/>
        </w:rPr>
        <w:t xml:space="preserve"> itself may </w:t>
      </w:r>
      <w:r w:rsidRPr="00AB3B26">
        <w:rPr>
          <w:rStyle w:val="AAAUNDERLINEKEYBOARD"/>
        </w:rPr>
        <w:t xml:space="preserve">incur the detestable </w:t>
      </w:r>
      <w:r w:rsidRPr="00AB3B26">
        <w:rPr>
          <w:rStyle w:val="Emphasis"/>
        </w:rPr>
        <w:t>animality</w:t>
      </w:r>
      <w:r w:rsidRPr="00AB3B26">
        <w:rPr>
          <w:rStyle w:val="AAAUNDERLINEKEYBOARD"/>
        </w:rPr>
        <w:t xml:space="preserve"> of the human being degraded into the state of a</w:t>
      </w:r>
      <w:r w:rsidRPr="00AB3B26">
        <w:rPr>
          <w:sz w:val="16"/>
        </w:rPr>
        <w:t xml:space="preserve"> sheer </w:t>
      </w:r>
      <w:r w:rsidRPr="00AB3B26">
        <w:rPr>
          <w:rStyle w:val="AAAUNDERLINEKEYBOARD"/>
        </w:rPr>
        <w:t>bloodhound</w:t>
      </w:r>
      <w:r w:rsidRPr="00AB3B26">
        <w:rPr>
          <w:sz w:val="16"/>
        </w:rPr>
        <w:t xml:space="preserve">, </w:t>
      </w:r>
      <w:r w:rsidRPr="00AB3B26">
        <w:rPr>
          <w:rStyle w:val="AAAUNDERLINEKEYBOARD"/>
        </w:rPr>
        <w:t xml:space="preserve">but the </w:t>
      </w:r>
      <w:r w:rsidRPr="00505593">
        <w:rPr>
          <w:rStyle w:val="Emphasis"/>
          <w:highlight w:val="cyan"/>
        </w:rPr>
        <w:t>faciality</w:t>
      </w:r>
      <w:r w:rsidRPr="00505593">
        <w:rPr>
          <w:rStyle w:val="AAAUNDERLINEKEYBOARD"/>
          <w:highlight w:val="cyan"/>
        </w:rPr>
        <w:t xml:space="preserve"> of a zombie face</w:t>
      </w:r>
      <w:r w:rsidRPr="00AB3B26">
        <w:rPr>
          <w:sz w:val="16"/>
        </w:rPr>
        <w:t xml:space="preserve"> coupled with its uncanny mask foregrounded against an urban landscape </w:t>
      </w:r>
      <w:r w:rsidRPr="00505593">
        <w:rPr>
          <w:rStyle w:val="Emphasis"/>
          <w:highlight w:val="cyan"/>
        </w:rPr>
        <w:t>looms</w:t>
      </w:r>
      <w:r w:rsidRPr="00AB3B26">
        <w:rPr>
          <w:rStyle w:val="AAAUNDERLINEKEYBOARD"/>
        </w:rPr>
        <w:t xml:space="preserve"> large like an uncanny dead body</w:t>
      </w:r>
      <w:r w:rsidRPr="00AB3B26">
        <w:rPr>
          <w:sz w:val="16"/>
        </w:rPr>
        <w:t xml:space="preserve"> just returned from the burials underground. Indeed, </w:t>
      </w:r>
      <w:r w:rsidRPr="00AB3B26">
        <w:rPr>
          <w:rStyle w:val="AAAUNDERLINEKEYBOARD"/>
        </w:rPr>
        <w:t>zombie faces</w:t>
      </w:r>
      <w:r w:rsidRPr="00AB3B26">
        <w:rPr>
          <w:sz w:val="16"/>
        </w:rPr>
        <w:t xml:space="preserve"> in Seoul Station </w:t>
      </w:r>
      <w:r w:rsidRPr="00AB3B26">
        <w:rPr>
          <w:rStyle w:val="AAAUNDERLINEKEYBOARD"/>
        </w:rPr>
        <w:t xml:space="preserve">are </w:t>
      </w:r>
      <w:r w:rsidRPr="00505593">
        <w:rPr>
          <w:rStyle w:val="AAAUNDERLINEKEYBOARD"/>
          <w:highlight w:val="cyan"/>
        </w:rPr>
        <w:t xml:space="preserve">without </w:t>
      </w:r>
      <w:r w:rsidRPr="00505593">
        <w:rPr>
          <w:rStyle w:val="Emphasis"/>
          <w:highlight w:val="cyan"/>
        </w:rPr>
        <w:t>individualities</w:t>
      </w:r>
      <w:r w:rsidRPr="00AB3B26">
        <w:rPr>
          <w:sz w:val="16"/>
        </w:rPr>
        <w:t xml:space="preserve">, that is, bodies without organs, devoid of minds: they are a part of the body but perceived to lack any corporeality at all (Canar 2011; Rae 2016). A zombie face </w:t>
      </w:r>
      <w:r w:rsidRPr="00505593">
        <w:rPr>
          <w:rStyle w:val="AAAUNDERLINEKEYBOARD"/>
          <w:highlight w:val="cyan"/>
        </w:rPr>
        <w:t xml:space="preserve">represents </w:t>
      </w:r>
      <w:r w:rsidRPr="00505593">
        <w:rPr>
          <w:rStyle w:val="Emphasis"/>
          <w:highlight w:val="cyan"/>
        </w:rPr>
        <w:t>nothing</w:t>
      </w:r>
      <w:r w:rsidRPr="00505593">
        <w:rPr>
          <w:rStyle w:val="AAAUNDERLINEKEYBOARD"/>
          <w:highlight w:val="cyan"/>
        </w:rPr>
        <w:t xml:space="preserve"> other than</w:t>
      </w:r>
      <w:r w:rsidRPr="00AB3B26">
        <w:rPr>
          <w:rStyle w:val="AAAUNDERLINEKEYBOARD"/>
        </w:rPr>
        <w:t xml:space="preserve"> </w:t>
      </w:r>
      <w:r w:rsidRPr="00505593">
        <w:rPr>
          <w:rStyle w:val="Emphasis"/>
          <w:highlight w:val="cyan"/>
        </w:rPr>
        <w:t>itself</w:t>
      </w:r>
      <w:r w:rsidRPr="00AB3B26">
        <w:rPr>
          <w:sz w:val="16"/>
        </w:rPr>
        <w:t xml:space="preserve">, </w:t>
      </w:r>
      <w:r w:rsidRPr="00AB3B26">
        <w:rPr>
          <w:rStyle w:val="AAAUNDERLINEKEYBOARD"/>
        </w:rPr>
        <w:t xml:space="preserve">its own abstract </w:t>
      </w:r>
      <w:r w:rsidRPr="00AB3B26">
        <w:rPr>
          <w:rStyle w:val="Emphasis"/>
        </w:rPr>
        <w:t>incorporeality</w:t>
      </w:r>
      <w:r w:rsidRPr="00AB3B26">
        <w:rPr>
          <w:sz w:val="16"/>
        </w:rPr>
        <w:t xml:space="preserve">, </w:t>
      </w:r>
      <w:r w:rsidRPr="00505593">
        <w:rPr>
          <w:rStyle w:val="AAAUNDERLINEKEYBOARD"/>
          <w:highlight w:val="cyan"/>
        </w:rPr>
        <w:t>keeping</w:t>
      </w:r>
      <w:r w:rsidRPr="00AB3B26">
        <w:rPr>
          <w:rStyle w:val="AAAUNDERLINEKEYBOARD"/>
        </w:rPr>
        <w:t xml:space="preserve"> any</w:t>
      </w:r>
      <w:r w:rsidRPr="00AB3B26">
        <w:rPr>
          <w:sz w:val="16"/>
        </w:rPr>
        <w:t xml:space="preserve"> “</w:t>
      </w:r>
      <w:r w:rsidRPr="00505593">
        <w:rPr>
          <w:rStyle w:val="AAAUNDERLINEKEYBOARD"/>
          <w:highlight w:val="cyan"/>
        </w:rPr>
        <w:t>humanized</w:t>
      </w:r>
      <w:r w:rsidRPr="00AB3B26">
        <w:rPr>
          <w:sz w:val="16"/>
        </w:rPr>
        <w:t xml:space="preserve">” </w:t>
      </w:r>
      <w:r w:rsidRPr="00505593">
        <w:rPr>
          <w:rStyle w:val="Emphasis"/>
          <w:highlight w:val="cyan"/>
        </w:rPr>
        <w:t>hermeneutics</w:t>
      </w:r>
      <w:r w:rsidRPr="00AB3B26">
        <w:rPr>
          <w:rStyle w:val="AAAUNDERLINEKEYBOARD"/>
        </w:rPr>
        <w:t xml:space="preserve"> of faciality </w:t>
      </w:r>
      <w:r w:rsidRPr="00505593">
        <w:rPr>
          <w:rStyle w:val="AAAUNDERLINEKEYBOARD"/>
          <w:highlight w:val="cyan"/>
        </w:rPr>
        <w:t>in</w:t>
      </w:r>
      <w:r w:rsidRPr="00AB3B26">
        <w:rPr>
          <w:rStyle w:val="AAAUNDERLINEKEYBOARD"/>
        </w:rPr>
        <w:t xml:space="preserve"> </w:t>
      </w:r>
      <w:r w:rsidRPr="00505593">
        <w:rPr>
          <w:rStyle w:val="AAAUNDERLINEKEYBOARD"/>
          <w:highlight w:val="cyan"/>
        </w:rPr>
        <w:t>abeyance</w:t>
      </w:r>
      <w:r w:rsidRPr="00AB3B26">
        <w:rPr>
          <w:sz w:val="16"/>
        </w:rPr>
        <w:t>.</w:t>
      </w:r>
    </w:p>
    <w:p w14:paraId="51151EE6" w14:textId="77777777" w:rsidR="00577955" w:rsidRPr="00AB3B26" w:rsidRDefault="00577955" w:rsidP="00577955">
      <w:pPr>
        <w:rPr>
          <w:sz w:val="16"/>
        </w:rPr>
      </w:pPr>
      <w:r w:rsidRPr="00AB3B26">
        <w:rPr>
          <w:sz w:val="16"/>
        </w:rPr>
        <w:t>&lt;&lt;CONDENSED, NONE OMITTED&gt;&gt;</w:t>
      </w:r>
    </w:p>
    <w:p w14:paraId="324F4F39" w14:textId="77777777" w:rsidR="00577955" w:rsidRPr="00AB3B26" w:rsidRDefault="00577955" w:rsidP="00577955">
      <w:pPr>
        <w:rPr>
          <w:sz w:val="6"/>
          <w:szCs w:val="6"/>
        </w:rPr>
      </w:pPr>
      <w:r w:rsidRPr="00AB3B26">
        <w:rPr>
          <w:sz w:val="6"/>
          <w:szCs w:val="6"/>
        </w:rPr>
        <w:t>In this regard, Seoul Station stands far removed from the humanized reterritorialization of zombie incorporeality in Train to Busan, where at the final scene the protagonist as a father recovers his phallic function precisely at the moment when he sacrifices his zombie body for his daughter and other human survivors. In Train to Busan, the camera zooms in on the protagonist’s agonized face and takes great pains to slowly inscribe the last tinge of his humaneness just before he turns into a zombie, cinematically overcoding as it does what could not possibly be signified other than in a male-fantasy (see Fig. 7).4 On the other hand, no humanized facial semiotics of phallic fantasy happens in Seoul Station; all patriarchal figures fail to protect a runaway girl, Hyesun, from both actual social threats and potential zombie attacks. Her biological father has already deserted her; her boyfriend keeps exploiting her; her former owner at the brothel obsessively pursues her, despite zombie panic, in order to retrieve the lost money. Therefore, the audience, at the final sequence where the brothel owner’s fake identity is disclosed, find themselves utterly dumbfounded and unable to figure out what drives the brothel owner’s excessive desire for Hyesun. &lt;&lt;FIGURE 7 OMITTED&gt;&gt; &lt;&lt;FIGURE 8 OMITTED&gt;&gt; How can sheer greed for money and sexual gratification exceed the zombie threat? What makes him so utterly blind or indifferent towards the actual fear of being hunted and devoured to death? The audience thus feels doubly betrayed when the identity of a fake father is finally revealed because the movie crushes their assumption that the plot is composed of two parallel pursuits of Hyesun; the frenzy of the zombie mob is sharply contrasted with the desperate search for the help of a boyfriend and a father. The revelation of the fake fatherhood drives the audience into a sort of epistemological suspension of ethical judgment, driving them into a wild cheer for poetic justice when the zombie Hyesun attacks and kills the brothel owner, who tries to rape her. But is poetic justice finally done to him? Clearly, something other than the ethical indictment of capitalist greed is involved here since Hyesun is not simply a victim of sexual violence and economic exploitation. What the brothel owner, Sukgyu, seeks to get from her is not the money or her body: it’s the right of ownership over her entire being. Significantly, Sukgyu’s attack on Hyesun becomes obsessively perverse and here his face becomes more morbid than that of a real zombie. He appears as a sort of capitalist zombie without human faciality, ironically debilitating the subjectification and signification of the phallic faciality machine itself: his face defies any categorization whatsoever (see Fig. 8). Then what does this lack of human faciality, this creation of “zones of indiscernibility” between the human being and the zombie, mean after all? Is it for enriching cinematic uncanniness or enframing ethical ambiguity, specific to the zombie animation that adopts a live-action movie technique? What could be the singularity of the zombie faciality, or the lack thereof, in Seoul Station? As is widely acknowledged, it would be futile to cinematically distinguish a live-action film from an animation by contrasting the three- dimensional reality of depth in the former with the two-dimensional graphic imagery of the surface in the latter. Seoul Station is a sort of rotoscope animation like Waking Life (2001) and A Scanner Darkly (2006) by Richard Linklater, which turn live action footages into animated images frame by frame, instead of using computer graphic or hand-drawn animation pictures. As a rotoscoped animation, Seoul Station amply adopts live-action camera techniques and editing devices so that its rotoscope effect creates an air of reality not identifiable with that of a live-action film. For this reason, the majority of film critics often lose sight of the animated reality of rotoscope film taking it to be a doubled representation of reality, thereby overemphasizing its semantic referentiality. But the rotoscopic effect of Seoul Station remains partial: its “reality effect” comes less from the individual images of faciality or bodily movements than from the photographic framing of background landscapes (Bignall 2012; Canar 2011). As is clearly shown in the detailed depiction of cityscapes, the photographic images of the underground and neighborhood of Seoul Station are minutely rotoscoped to the extent that they sometimes evoke in the viewer the site-specificity of the particular locality. But this effect of reality immediately disappears as soon as characters enter the landscape: there is a visible discrepancy between the landscapicity of cityscapes and the faciality of individual faces (Rushton 2002). Each mise-en-scène looks quite real but feels unreal. Strange as it may sound, it is only after close-up faces are foregrounded that the deadly seriousness of the reality unveils post-effectively. Undoubtedly, no three-dimensional depth comparable to a live-action movie could be given in Seoul Station despite its hyper-realistic effect of landscapicity, but it somehow succeeds in creating a peculiar affective disruption because of the very discrepancy between graphic facial images and photographic settings. When the whole sequence is first taken, as in the scenes where zombies fiercely chase the fear-stricken humans or the army violently oppresses the rally, by an extremely long shot followed by extreme close-ups of expressionless faces, and if this sequence repeats several times, the viewer often gets completely lost and unable to cope with the graphicness of the spectacle emotionally and cognitively. Due to the obliteration of a spatial buffer that can secure the sense of reality, the innermost nerve of the viewers is disturbed and they feel as if the violent spectacle has been repeating itself to no purpose. What remains is the depthless intensity of the image itself, pure and simple, that is, a highlycathexed tension that drives the viewer into the zone of indiscernibility where any attempt at signification and subjectification is destined to fail (Deleuze and Guattari, 1987). In this sense, the close-up images of depthless, expressionless faciality, whether zombie or human, in Seoul Station constitute the affective vacuum in which any act of symbolic signification and subjectification becomes no longer possible.</w:t>
      </w:r>
    </w:p>
    <w:p w14:paraId="279F063D" w14:textId="77777777" w:rsidR="00577955" w:rsidRPr="00AB3B26" w:rsidRDefault="00577955" w:rsidP="00577955">
      <w:pPr>
        <w:rPr>
          <w:sz w:val="16"/>
        </w:rPr>
      </w:pPr>
      <w:r w:rsidRPr="00AB3B26">
        <w:rPr>
          <w:sz w:val="16"/>
        </w:rPr>
        <w:t>&lt;&lt;PARAGRAPH INTEGRITY RESUMES&gt;&gt;</w:t>
      </w:r>
    </w:p>
    <w:p w14:paraId="1ABF2568" w14:textId="77777777" w:rsidR="00577955" w:rsidRPr="00AB3B26" w:rsidRDefault="00577955" w:rsidP="00577955">
      <w:pPr>
        <w:rPr>
          <w:sz w:val="16"/>
        </w:rPr>
      </w:pPr>
      <w:r w:rsidRPr="00AB3B26">
        <w:rPr>
          <w:sz w:val="16"/>
        </w:rPr>
        <w:t xml:space="preserve">This </w:t>
      </w:r>
      <w:r w:rsidRPr="00AB3B26">
        <w:rPr>
          <w:rStyle w:val="AAAUNDERLINEKEYBOARD"/>
        </w:rPr>
        <w:t xml:space="preserve">abyss of </w:t>
      </w:r>
      <w:r w:rsidRPr="00AB3B26">
        <w:rPr>
          <w:rStyle w:val="Emphasis"/>
        </w:rPr>
        <w:t>intensive</w:t>
      </w:r>
      <w:r w:rsidRPr="00AB3B26">
        <w:rPr>
          <w:rStyle w:val="AAAUNDERLINEKEYBOARD"/>
        </w:rPr>
        <w:t xml:space="preserve"> faciality not only comes from the </w:t>
      </w:r>
      <w:r w:rsidRPr="00AB3B26">
        <w:rPr>
          <w:rStyle w:val="Emphasis"/>
        </w:rPr>
        <w:t>predominance</w:t>
      </w:r>
      <w:r w:rsidRPr="00AB3B26">
        <w:rPr>
          <w:rStyle w:val="AAAUNDERLINEKEYBOARD"/>
        </w:rPr>
        <w:t xml:space="preserve"> of</w:t>
      </w:r>
      <w:r w:rsidRPr="00AB3B26">
        <w:rPr>
          <w:sz w:val="16"/>
        </w:rPr>
        <w:t xml:space="preserve"> inscrutable </w:t>
      </w:r>
      <w:r w:rsidRPr="00AB3B26">
        <w:rPr>
          <w:rStyle w:val="AAAUNDERLINEKEYBOARD"/>
        </w:rPr>
        <w:t>zombie faciality</w:t>
      </w:r>
      <w:r w:rsidRPr="00AB3B26">
        <w:rPr>
          <w:sz w:val="16"/>
        </w:rPr>
        <w:t xml:space="preserve"> itself </w:t>
      </w:r>
      <w:r w:rsidRPr="00AB3B26">
        <w:rPr>
          <w:rStyle w:val="AAAUNDERLINEKEYBOARD"/>
        </w:rPr>
        <w:t>but</w:t>
      </w:r>
      <w:r w:rsidRPr="00AB3B26">
        <w:rPr>
          <w:sz w:val="16"/>
        </w:rPr>
        <w:t xml:space="preserve"> also </w:t>
      </w:r>
      <w:r w:rsidRPr="00AB3B26">
        <w:rPr>
          <w:rStyle w:val="AAAUNDERLINEKEYBOARD"/>
        </w:rPr>
        <w:t xml:space="preserve">from the growing facial </w:t>
      </w:r>
      <w:r w:rsidRPr="00AB3B26">
        <w:rPr>
          <w:rStyle w:val="Emphasis"/>
        </w:rPr>
        <w:t>indiscernibility</w:t>
      </w:r>
      <w:r w:rsidRPr="00AB3B26">
        <w:rPr>
          <w:rStyle w:val="AAAUNDERLINEKEYBOARD"/>
        </w:rPr>
        <w:t xml:space="preserve"> between the human and the zombie</w:t>
      </w:r>
      <w:r w:rsidRPr="00AB3B26">
        <w:rPr>
          <w:sz w:val="16"/>
        </w:rPr>
        <w:t xml:space="preserve">. Human faces appear already zombified even before the attack of zombies; </w:t>
      </w:r>
      <w:r w:rsidRPr="00505593">
        <w:rPr>
          <w:rStyle w:val="Emphasis"/>
          <w:highlight w:val="cyan"/>
        </w:rPr>
        <w:t>zombie</w:t>
      </w:r>
      <w:r w:rsidRPr="00AB3B26">
        <w:rPr>
          <w:sz w:val="16"/>
        </w:rPr>
        <w:t xml:space="preserve"> face</w:t>
      </w:r>
      <w:r w:rsidRPr="00505593">
        <w:rPr>
          <w:rStyle w:val="Emphasis"/>
          <w:highlight w:val="cyan"/>
        </w:rPr>
        <w:t>s</w:t>
      </w:r>
      <w:r w:rsidRPr="00AB3B26">
        <w:rPr>
          <w:sz w:val="16"/>
        </w:rPr>
        <w:t xml:space="preserve"> </w:t>
      </w:r>
      <w:r w:rsidRPr="00505593">
        <w:rPr>
          <w:rStyle w:val="AAAUNDERLINEKEYBOARD"/>
          <w:highlight w:val="cyan"/>
        </w:rPr>
        <w:t xml:space="preserve">show pure </w:t>
      </w:r>
      <w:r w:rsidRPr="00505593">
        <w:rPr>
          <w:rStyle w:val="Emphasis"/>
          <w:highlight w:val="cyan"/>
        </w:rPr>
        <w:t>machinic intensity</w:t>
      </w:r>
      <w:r w:rsidRPr="00AB3B26">
        <w:rPr>
          <w:rStyle w:val="AAAUNDERLINEKEYBOARD"/>
        </w:rPr>
        <w:t xml:space="preserve"> without any traces of </w:t>
      </w:r>
      <w:r w:rsidRPr="00AB3B26">
        <w:rPr>
          <w:rStyle w:val="Emphasis"/>
        </w:rPr>
        <w:t>humanity</w:t>
      </w:r>
      <w:r w:rsidRPr="00AB3B26">
        <w:rPr>
          <w:sz w:val="16"/>
        </w:rPr>
        <w:t xml:space="preserve">. It is thus not possible, unlike Train to Busan, for the viewer to feel any more sympathetic towards the animated zombie in Seoul Station than to take the agonystricken faces of human beings as those of a Levinasian other.5 While the face of the zombified father in the former still holds, with the help of music and a prolongation of cinematic time, the last remnant of human ethicality even in its impending doom obviating his reappearance as a zombie, the </w:t>
      </w:r>
      <w:r w:rsidRPr="00505593">
        <w:rPr>
          <w:rStyle w:val="Emphasis"/>
          <w:highlight w:val="cyan"/>
        </w:rPr>
        <w:t>transformation</w:t>
      </w:r>
      <w:r w:rsidRPr="00AB3B26">
        <w:rPr>
          <w:rStyle w:val="AAAUNDERLINEKEYBOARD"/>
        </w:rPr>
        <w:t xml:space="preserve"> into a zombie</w:t>
      </w:r>
      <w:r w:rsidRPr="00AB3B26">
        <w:rPr>
          <w:sz w:val="16"/>
        </w:rPr>
        <w:t xml:space="preserve"> in the latter </w:t>
      </w:r>
      <w:r w:rsidRPr="00505593">
        <w:rPr>
          <w:rStyle w:val="AAAUNDERLINEKEYBOARD"/>
          <w:highlight w:val="cyan"/>
        </w:rPr>
        <w:t xml:space="preserve">does </w:t>
      </w:r>
      <w:r w:rsidRPr="00505593">
        <w:rPr>
          <w:rStyle w:val="Emphasis"/>
          <w:highlight w:val="cyan"/>
        </w:rPr>
        <w:t>not</w:t>
      </w:r>
      <w:r w:rsidRPr="00505593">
        <w:rPr>
          <w:rStyle w:val="AAAUNDERLINEKEYBOARD"/>
          <w:highlight w:val="cyan"/>
        </w:rPr>
        <w:t xml:space="preserve"> allow</w:t>
      </w:r>
      <w:r w:rsidRPr="00AB3B26">
        <w:rPr>
          <w:sz w:val="16"/>
        </w:rPr>
        <w:t xml:space="preserve">, by leaving out the duration of metamorphosis from the sequence, the possible </w:t>
      </w:r>
      <w:r w:rsidRPr="00505593">
        <w:rPr>
          <w:rStyle w:val="AAAUNDERLINEKEYBOARD"/>
          <w:highlight w:val="cyan"/>
        </w:rPr>
        <w:t>identification</w:t>
      </w:r>
      <w:r w:rsidRPr="00AB3B26">
        <w:rPr>
          <w:rStyle w:val="AAAUNDERLINEKEYBOARD"/>
        </w:rPr>
        <w:t xml:space="preserve"> of the zombie </w:t>
      </w:r>
      <w:r w:rsidRPr="00505593">
        <w:rPr>
          <w:rStyle w:val="AAAUNDERLINEKEYBOARD"/>
          <w:highlight w:val="cyan"/>
        </w:rPr>
        <w:t>as a victim</w:t>
      </w:r>
      <w:r w:rsidRPr="00AB3B26">
        <w:rPr>
          <w:sz w:val="16"/>
        </w:rPr>
        <w:t xml:space="preserve">. Not only </w:t>
      </w:r>
      <w:r w:rsidRPr="00AB3B26">
        <w:rPr>
          <w:rStyle w:val="AAAUNDERLINEKEYBOARD"/>
        </w:rPr>
        <w:t xml:space="preserve">the capitalist </w:t>
      </w:r>
      <w:r w:rsidRPr="00505593">
        <w:rPr>
          <w:rStyle w:val="Emphasis"/>
          <w:highlight w:val="cyan"/>
        </w:rPr>
        <w:t>faciality</w:t>
      </w:r>
      <w:r w:rsidRPr="00505593">
        <w:rPr>
          <w:rStyle w:val="AAAUNDERLINEKEYBOARD"/>
          <w:highlight w:val="cyan"/>
        </w:rPr>
        <w:t xml:space="preserve"> machine’s </w:t>
      </w:r>
      <w:r w:rsidRPr="00505593">
        <w:rPr>
          <w:rStyle w:val="Emphasis"/>
          <w:highlight w:val="cyan"/>
        </w:rPr>
        <w:t>humanization</w:t>
      </w:r>
      <w:r w:rsidRPr="00505593">
        <w:rPr>
          <w:rStyle w:val="AAAUNDERLINEKEYBOARD"/>
          <w:highlight w:val="cyan"/>
        </w:rPr>
        <w:t xml:space="preserve"> of</w:t>
      </w:r>
      <w:r w:rsidRPr="00AB3B26">
        <w:rPr>
          <w:rStyle w:val="AAAUNDERLINEKEYBOARD"/>
        </w:rPr>
        <w:t xml:space="preserve"> other </w:t>
      </w:r>
      <w:r w:rsidRPr="00505593">
        <w:rPr>
          <w:rStyle w:val="AAAUNDERLINEKEYBOARD"/>
          <w:highlight w:val="cyan"/>
        </w:rPr>
        <w:t>faces</w:t>
      </w:r>
      <w:r w:rsidRPr="00AB3B26">
        <w:rPr>
          <w:sz w:val="16"/>
        </w:rPr>
        <w:t xml:space="preserve"> but also the Levinasian ethics of the absolute other </w:t>
      </w:r>
      <w:r w:rsidRPr="00505593">
        <w:rPr>
          <w:rStyle w:val="AAAUNDERLINEKEYBOARD"/>
          <w:highlight w:val="cyan"/>
        </w:rPr>
        <w:t>become</w:t>
      </w:r>
      <w:r w:rsidRPr="00AB3B26">
        <w:rPr>
          <w:rStyle w:val="AAAUNDERLINEKEYBOARD"/>
        </w:rPr>
        <w:t xml:space="preserve"> </w:t>
      </w:r>
      <w:r w:rsidRPr="00AB3B26">
        <w:rPr>
          <w:rStyle w:val="Emphasis"/>
        </w:rPr>
        <w:t xml:space="preserve">utterly </w:t>
      </w:r>
      <w:r w:rsidRPr="00505593">
        <w:rPr>
          <w:rStyle w:val="Emphasis"/>
          <w:highlight w:val="cyan"/>
        </w:rPr>
        <w:t>impossible</w:t>
      </w:r>
      <w:r w:rsidRPr="00AB3B26">
        <w:rPr>
          <w:rStyle w:val="AAAUNDERLINEKEYBOARD"/>
        </w:rPr>
        <w:t xml:space="preserve"> in this zombie</w:t>
      </w:r>
      <w:r w:rsidRPr="00AB3B26">
        <w:rPr>
          <w:sz w:val="16"/>
        </w:rPr>
        <w:t xml:space="preserve"> noir precisely because </w:t>
      </w:r>
      <w:r w:rsidRPr="00AB3B26">
        <w:rPr>
          <w:rStyle w:val="AAAUNDERLINEKEYBOARD"/>
        </w:rPr>
        <w:t xml:space="preserve">faciality </w:t>
      </w:r>
      <w:r w:rsidRPr="00AB3B26">
        <w:rPr>
          <w:rStyle w:val="Emphasis"/>
        </w:rPr>
        <w:t>traits</w:t>
      </w:r>
      <w:r w:rsidRPr="00AB3B26">
        <w:rPr>
          <w:rStyle w:val="AAAUNDERLINEKEYBOARD"/>
        </w:rPr>
        <w:t xml:space="preserve"> of </w:t>
      </w:r>
      <w:r w:rsidRPr="00505593">
        <w:rPr>
          <w:rStyle w:val="AAAUNDERLINEKEYBOARD"/>
          <w:highlight w:val="cyan"/>
        </w:rPr>
        <w:t>zombies</w:t>
      </w:r>
      <w:r w:rsidRPr="00AB3B26">
        <w:rPr>
          <w:rStyle w:val="AAAUNDERLINEKEYBOARD"/>
        </w:rPr>
        <w:t xml:space="preserve"> and humans defy the white-wall</w:t>
      </w:r>
      <w:r w:rsidRPr="00AB3B26">
        <w:rPr>
          <w:sz w:val="16"/>
        </w:rPr>
        <w:t>/</w:t>
      </w:r>
      <w:r w:rsidRPr="00AB3B26">
        <w:rPr>
          <w:rStyle w:val="AAAUNDERLINEKEYBOARD"/>
        </w:rPr>
        <w:t xml:space="preserve">black-hole system of </w:t>
      </w:r>
      <w:r w:rsidRPr="00AB3B26">
        <w:rPr>
          <w:rStyle w:val="Emphasis"/>
        </w:rPr>
        <w:t>signification</w:t>
      </w:r>
      <w:r w:rsidRPr="00AB3B26">
        <w:rPr>
          <w:rStyle w:val="AAAUNDERLINEKEYBOARD"/>
        </w:rPr>
        <w:t xml:space="preserve"> and subjectification</w:t>
      </w:r>
      <w:r w:rsidRPr="00AB3B26">
        <w:rPr>
          <w:sz w:val="16"/>
        </w:rPr>
        <w:t xml:space="preserve">: </w:t>
      </w:r>
      <w:r w:rsidRPr="00AB3B26">
        <w:rPr>
          <w:rStyle w:val="AAAUNDERLINEKEYBOARD"/>
        </w:rPr>
        <w:t xml:space="preserve">they </w:t>
      </w:r>
      <w:r w:rsidRPr="00505593">
        <w:rPr>
          <w:rStyle w:val="AAAUNDERLINEKEYBOARD"/>
          <w:highlight w:val="cyan"/>
        </w:rPr>
        <w:t>could never be</w:t>
      </w:r>
      <w:r w:rsidRPr="00AB3B26">
        <w:rPr>
          <w:rStyle w:val="AAAUNDERLINEKEYBOARD"/>
        </w:rPr>
        <w:t xml:space="preserve"> </w:t>
      </w:r>
      <w:r w:rsidRPr="00AB3B26">
        <w:rPr>
          <w:rStyle w:val="Emphasis"/>
        </w:rPr>
        <w:t>victimized</w:t>
      </w:r>
      <w:r w:rsidRPr="00AB3B26">
        <w:rPr>
          <w:rStyle w:val="AAAUNDERLINEKEYBOARD"/>
        </w:rPr>
        <w:t xml:space="preserve"> or </w:t>
      </w:r>
      <w:r w:rsidRPr="00505593">
        <w:rPr>
          <w:rStyle w:val="AAAUNDERLINEKEYBOARD"/>
          <w:highlight w:val="cyan"/>
        </w:rPr>
        <w:t>demonized</w:t>
      </w:r>
      <w:r w:rsidRPr="00AB3B26">
        <w:rPr>
          <w:sz w:val="16"/>
        </w:rPr>
        <w:t xml:space="preserve"> (Levinas 1989; Rae 2016). The “eye-nose-forehead” (Guattari 2011, 75) triangle of the </w:t>
      </w:r>
      <w:r w:rsidRPr="00AB3B26">
        <w:rPr>
          <w:rStyle w:val="AAAUNDERLINEKEYBOARD"/>
        </w:rPr>
        <w:t xml:space="preserve">capitalist </w:t>
      </w:r>
      <w:r w:rsidRPr="00505593">
        <w:rPr>
          <w:rStyle w:val="AAAUNDERLINEKEYBOARD"/>
          <w:highlight w:val="cyan"/>
        </w:rPr>
        <w:t>faciality system</w:t>
      </w:r>
      <w:r w:rsidRPr="00AB3B26">
        <w:rPr>
          <w:rStyle w:val="AAAUNDERLINEKEYBOARD"/>
        </w:rPr>
        <w:t xml:space="preserve"> instantly </w:t>
      </w:r>
      <w:r w:rsidRPr="00505593">
        <w:rPr>
          <w:rStyle w:val="Emphasis"/>
          <w:highlight w:val="cyan"/>
        </w:rPr>
        <w:t>crumbles</w:t>
      </w:r>
      <w:r w:rsidRPr="00505593">
        <w:rPr>
          <w:rStyle w:val="AAAUNDERLINEKEYBOARD"/>
          <w:highlight w:val="cyan"/>
        </w:rPr>
        <w:t xml:space="preserve"> when the</w:t>
      </w:r>
      <w:r w:rsidRPr="00AB3B26">
        <w:rPr>
          <w:sz w:val="16"/>
        </w:rPr>
        <w:t xml:space="preserve"> mummified </w:t>
      </w:r>
      <w:r w:rsidRPr="00505593">
        <w:rPr>
          <w:rStyle w:val="AAAUNDERLINEKEYBOARD"/>
          <w:highlight w:val="cyan"/>
        </w:rPr>
        <w:t>zombie faces</w:t>
      </w:r>
      <w:r w:rsidRPr="00AB3B26">
        <w:rPr>
          <w:sz w:val="16"/>
        </w:rPr>
        <w:t xml:space="preserve"> and bodies </w:t>
      </w:r>
      <w:r w:rsidRPr="00505593">
        <w:rPr>
          <w:rStyle w:val="AAAUNDERLINEKEYBOARD"/>
          <w:highlight w:val="cyan"/>
        </w:rPr>
        <w:t xml:space="preserve">deny being </w:t>
      </w:r>
      <w:r w:rsidRPr="00505593">
        <w:rPr>
          <w:rStyle w:val="Emphasis"/>
          <w:highlight w:val="cyan"/>
        </w:rPr>
        <w:t>categorized</w:t>
      </w:r>
      <w:r w:rsidRPr="00AB3B26">
        <w:rPr>
          <w:rStyle w:val="AAAUNDERLINEKEYBOARD"/>
        </w:rPr>
        <w:t xml:space="preserve"> as part and parcel of a</w:t>
      </w:r>
      <w:r w:rsidRPr="00AB3B26">
        <w:rPr>
          <w:sz w:val="16"/>
        </w:rPr>
        <w:t xml:space="preserve"> bi-univocal set or </w:t>
      </w:r>
      <w:r w:rsidRPr="00AB3B26">
        <w:rPr>
          <w:rStyle w:val="AAAUNDERLINEKEYBOARD"/>
        </w:rPr>
        <w:t>serialized</w:t>
      </w:r>
      <w:r w:rsidRPr="00AB3B26">
        <w:rPr>
          <w:sz w:val="16"/>
        </w:rPr>
        <w:t xml:space="preserve"> as divergent-types of the normative </w:t>
      </w:r>
      <w:r w:rsidRPr="00AB3B26">
        <w:rPr>
          <w:rStyle w:val="Emphasis"/>
        </w:rPr>
        <w:t>faciality</w:t>
      </w:r>
      <w:r w:rsidRPr="00AB3B26">
        <w:rPr>
          <w:rStyle w:val="AAAUNDERLINEKEYBOARD"/>
        </w:rPr>
        <w:t xml:space="preserve"> machine</w:t>
      </w:r>
      <w:r w:rsidRPr="00AB3B26">
        <w:rPr>
          <w:sz w:val="16"/>
        </w:rPr>
        <w:t xml:space="preserve">. </w:t>
      </w:r>
      <w:r w:rsidRPr="00AB3B26">
        <w:rPr>
          <w:rStyle w:val="AAAUNDERLINEKEYBOARD"/>
        </w:rPr>
        <w:t>The zombie</w:t>
      </w:r>
      <w:r w:rsidRPr="00AB3B26">
        <w:rPr>
          <w:sz w:val="16"/>
        </w:rPr>
        <w:t xml:space="preserve"> face has </w:t>
      </w:r>
      <w:r w:rsidRPr="00AB3B26">
        <w:rPr>
          <w:rStyle w:val="AAAUNDERLINEKEYBOARD"/>
        </w:rPr>
        <w:t xml:space="preserve">no visage expressive of something other than </w:t>
      </w:r>
      <w:r w:rsidRPr="00AB3B26">
        <w:rPr>
          <w:rStyle w:val="Emphasis"/>
        </w:rPr>
        <w:t>itself</w:t>
      </w:r>
      <w:r w:rsidRPr="00AB3B26">
        <w:rPr>
          <w:sz w:val="16"/>
        </w:rPr>
        <w:t xml:space="preserve">. Rather </w:t>
      </w:r>
      <w:r w:rsidRPr="00AB3B26">
        <w:rPr>
          <w:rStyle w:val="AAAUNDERLINEKEYBOARD"/>
        </w:rPr>
        <w:t>it constitutes</w:t>
      </w:r>
      <w:r w:rsidRPr="00AB3B26">
        <w:rPr>
          <w:sz w:val="16"/>
        </w:rPr>
        <w:t xml:space="preserve"> what Deleuze calls “</w:t>
      </w:r>
      <w:r w:rsidRPr="00AB3B26">
        <w:rPr>
          <w:rStyle w:val="Emphasis"/>
        </w:rPr>
        <w:t>limit-faces</w:t>
      </w:r>
      <w:r w:rsidRPr="00AB3B26">
        <w:rPr>
          <w:sz w:val="16"/>
        </w:rPr>
        <w:t xml:space="preserve">” (Deleuze and Guattari 1987, 182), </w:t>
      </w:r>
      <w:r w:rsidRPr="00AB3B26">
        <w:rPr>
          <w:rStyle w:val="AAAUNDERLINEKEYBOARD"/>
        </w:rPr>
        <w:t xml:space="preserve">on the </w:t>
      </w:r>
      <w:r w:rsidRPr="00AB3B26">
        <w:rPr>
          <w:rStyle w:val="Emphasis"/>
        </w:rPr>
        <w:t>basis</w:t>
      </w:r>
      <w:r w:rsidRPr="00AB3B26">
        <w:rPr>
          <w:rStyle w:val="AAAUNDERLINEKEYBOARD"/>
        </w:rPr>
        <w:t xml:space="preserve"> of which the dismantling of the faciality machine itself could be </w:t>
      </w:r>
      <w:r w:rsidRPr="00AB3B26">
        <w:rPr>
          <w:rStyle w:val="Emphasis"/>
        </w:rPr>
        <w:t>launched</w:t>
      </w:r>
      <w:r w:rsidRPr="00AB3B26">
        <w:rPr>
          <w:sz w:val="16"/>
        </w:rPr>
        <w:t>.</w:t>
      </w:r>
    </w:p>
    <w:p w14:paraId="320AD90E" w14:textId="77777777" w:rsidR="00577955" w:rsidRPr="00AB3B26" w:rsidRDefault="00577955" w:rsidP="00577955">
      <w:pPr>
        <w:ind w:left="720"/>
        <w:rPr>
          <w:sz w:val="16"/>
        </w:rPr>
      </w:pPr>
      <w:r w:rsidRPr="00AB3B26">
        <w:rPr>
          <w:sz w:val="16"/>
        </w:rPr>
        <w:t>There is, at some moment, a calm and restful world. Suddenly, a frightened face looms up that looks at something out of the field. The other person appears here neither as subject nor object but as something very different: a possible world, the possibility of a frightening world. This possible world is not real, or not yet, but exists nonetheless: it is an expressed that exists only in its expression—the face, or the equivalent of the face. (Deleuze and Guattari 1994, 17)</w:t>
      </w:r>
    </w:p>
    <w:p w14:paraId="6535B27E" w14:textId="77777777" w:rsidR="00577955" w:rsidRPr="00AB3B26" w:rsidRDefault="00577955" w:rsidP="00577955">
      <w:pPr>
        <w:rPr>
          <w:sz w:val="16"/>
        </w:rPr>
      </w:pPr>
      <w:r w:rsidRPr="00AB3B26">
        <w:rPr>
          <w:sz w:val="16"/>
        </w:rPr>
        <w:t xml:space="preserve">The limit-face of zombies and zombified humans does not harbor or allegorize the morbidity of what we call the reality of capitalist exploitation. Agony and uncertainty in the faces of the dispossessed and the depthless anger and thirst in zombie faces refuse to be the representation of vulnerable victims like homo sacer or an abject, denying being classified as the other of the white-wall/black-hole system of faciality (Agamben 1995). For the zombie, death does not mean the end of their possible destiny; they are a living dead for whom death must be a fortunate boon. The </w:t>
      </w:r>
      <w:r w:rsidRPr="00AB3B26">
        <w:rPr>
          <w:rStyle w:val="Emphasis"/>
        </w:rPr>
        <w:t>inscrutable</w:t>
      </w:r>
      <w:r w:rsidRPr="00AB3B26">
        <w:rPr>
          <w:rStyle w:val="AAAUNDERLINEKEYBOARD"/>
        </w:rPr>
        <w:t xml:space="preserve"> signs of their </w:t>
      </w:r>
      <w:r w:rsidRPr="00505593">
        <w:rPr>
          <w:rStyle w:val="AAAUNDERLINEKEYBOARD"/>
          <w:highlight w:val="cyan"/>
        </w:rPr>
        <w:t xml:space="preserve">faces do not </w:t>
      </w:r>
      <w:r w:rsidRPr="00505593">
        <w:rPr>
          <w:rStyle w:val="Emphasis"/>
          <w:highlight w:val="cyan"/>
        </w:rPr>
        <w:t>constitute</w:t>
      </w:r>
      <w:r w:rsidRPr="00505593">
        <w:rPr>
          <w:rStyle w:val="AAAUNDERLINEKEYBOARD"/>
          <w:highlight w:val="cyan"/>
        </w:rPr>
        <w:t xml:space="preserve"> them as an </w:t>
      </w:r>
      <w:r w:rsidRPr="00505593">
        <w:rPr>
          <w:rStyle w:val="Emphasis"/>
          <w:highlight w:val="cyan"/>
        </w:rPr>
        <w:t>absolute other</w:t>
      </w:r>
      <w:r w:rsidRPr="00AB3B26">
        <w:rPr>
          <w:sz w:val="16"/>
        </w:rPr>
        <w:t xml:space="preserve"> in response to which our infinite hospitality could be testified. Behind or </w:t>
      </w:r>
      <w:r w:rsidRPr="00AB3B26">
        <w:rPr>
          <w:rStyle w:val="AAAUNDERLINEKEYBOARD"/>
        </w:rPr>
        <w:t xml:space="preserve">beyond their </w:t>
      </w:r>
      <w:r w:rsidRPr="00AB3B26">
        <w:rPr>
          <w:rStyle w:val="Emphasis"/>
        </w:rPr>
        <w:t>depthless</w:t>
      </w:r>
      <w:r w:rsidRPr="00AB3B26">
        <w:rPr>
          <w:rStyle w:val="AAAUNDERLINEKEYBOARD"/>
        </w:rPr>
        <w:t xml:space="preserve"> surfaces there is nothing else</w:t>
      </w:r>
      <w:r w:rsidRPr="00AB3B26">
        <w:rPr>
          <w:sz w:val="16"/>
        </w:rPr>
        <w:t xml:space="preserve">; </w:t>
      </w:r>
      <w:r w:rsidRPr="00505593">
        <w:rPr>
          <w:rStyle w:val="AAAUNDERLINEKEYBOARD"/>
          <w:highlight w:val="cyan"/>
        </w:rPr>
        <w:t>surface is</w:t>
      </w:r>
      <w:r w:rsidRPr="00AB3B26">
        <w:rPr>
          <w:sz w:val="16"/>
        </w:rPr>
        <w:t xml:space="preserve"> not the lack of abyss but </w:t>
      </w:r>
      <w:r w:rsidRPr="00505593">
        <w:rPr>
          <w:rStyle w:val="AAAUNDERLINEKEYBOARD"/>
          <w:highlight w:val="cyan"/>
        </w:rPr>
        <w:t xml:space="preserve">its own abyssal </w:t>
      </w:r>
      <w:r w:rsidRPr="00505593">
        <w:rPr>
          <w:rStyle w:val="Emphasis"/>
          <w:highlight w:val="cyan"/>
        </w:rPr>
        <w:t>lack</w:t>
      </w:r>
      <w:r w:rsidRPr="00AB3B26">
        <w:rPr>
          <w:sz w:val="16"/>
        </w:rPr>
        <w:t xml:space="preserve"> (Deleuze and Guattari 1987). It is </w:t>
      </w:r>
      <w:r w:rsidRPr="00AB3B26">
        <w:rPr>
          <w:rStyle w:val="AAAUNDERLINEKEYBOARD"/>
        </w:rPr>
        <w:t xml:space="preserve">the </w:t>
      </w:r>
      <w:r w:rsidRPr="00AB3B26">
        <w:rPr>
          <w:rStyle w:val="Emphasis"/>
        </w:rPr>
        <w:t>face</w:t>
      </w:r>
      <w:r w:rsidRPr="00AB3B26">
        <w:rPr>
          <w:rStyle w:val="AAAUNDERLINEKEYBOARD"/>
        </w:rPr>
        <w:t xml:space="preserve"> that has always already </w:t>
      </w:r>
      <w:r w:rsidRPr="00505593">
        <w:rPr>
          <w:rStyle w:val="Emphasis"/>
          <w:highlight w:val="cyan"/>
        </w:rPr>
        <w:t>witnessed</w:t>
      </w:r>
      <w:r w:rsidRPr="00505593">
        <w:rPr>
          <w:rStyle w:val="AAAUNDERLINEKEYBOARD"/>
          <w:highlight w:val="cyan"/>
        </w:rPr>
        <w:t xml:space="preserve"> the</w:t>
      </w:r>
      <w:r w:rsidRPr="00AB3B26">
        <w:rPr>
          <w:sz w:val="16"/>
        </w:rPr>
        <w:t xml:space="preserve"> potential </w:t>
      </w:r>
      <w:r w:rsidRPr="00505593">
        <w:rPr>
          <w:rStyle w:val="AAAUNDERLINEKEYBOARD"/>
          <w:highlight w:val="cyan"/>
        </w:rPr>
        <w:t>nothingness of the</w:t>
      </w:r>
      <w:r w:rsidRPr="00AB3B26">
        <w:rPr>
          <w:rStyle w:val="AAAUNDERLINEKEYBOARD"/>
        </w:rPr>
        <w:t xml:space="preserve"> possible </w:t>
      </w:r>
      <w:r w:rsidRPr="00505593">
        <w:rPr>
          <w:rStyle w:val="Emphasis"/>
          <w:highlight w:val="cyan"/>
        </w:rPr>
        <w:t>world</w:t>
      </w:r>
      <w:r w:rsidRPr="00AB3B26">
        <w:rPr>
          <w:sz w:val="16"/>
        </w:rPr>
        <w:t>; they are the ones who repeatedly return from death; hence, their frightened face. If zombie faces express a possibility of apocalypse, it is not of this world but of another world that exists nonetheless as pure immanence, pure potentiality. The zombie face has nothing to do with the fatality of death, facies hippocratica, or the deathlike life in this planetary world; it is at once the expressed of the deathless recurrence of the (capitalist) faciality machine and the possible dismantling of the very faciality.</w:t>
      </w:r>
    </w:p>
    <w:p w14:paraId="580D85C1" w14:textId="77777777" w:rsidR="00577955" w:rsidRPr="00AB3B26" w:rsidRDefault="00577955" w:rsidP="00577955">
      <w:pPr>
        <w:pStyle w:val="Heading4"/>
      </w:pPr>
      <w:r>
        <w:t xml:space="preserve">Kansas’ ideological </w:t>
      </w:r>
      <w:r w:rsidRPr="00CF6661">
        <w:rPr>
          <w:u w:val="single"/>
        </w:rPr>
        <w:t>refusal</w:t>
      </w:r>
      <w:r>
        <w:t xml:space="preserve"> of disavowal </w:t>
      </w:r>
      <w:r w:rsidRPr="00CF6661">
        <w:rPr>
          <w:u w:val="single"/>
        </w:rPr>
        <w:t>backfires</w:t>
      </w:r>
      <w:r>
        <w:t xml:space="preserve"> and cements a horizon of Asian death. Avoiding </w:t>
      </w:r>
      <w:r w:rsidRPr="00505593">
        <w:rPr>
          <w:u w:val="single"/>
        </w:rPr>
        <w:t>deeming</w:t>
      </w:r>
      <w:r>
        <w:t xml:space="preserve"> others ‘non-subjects’ reproduces </w:t>
      </w:r>
      <w:r w:rsidRPr="00505593">
        <w:rPr>
          <w:u w:val="single"/>
        </w:rPr>
        <w:t>pathology</w:t>
      </w:r>
      <w:r>
        <w:t xml:space="preserve"> by </w:t>
      </w:r>
      <w:r w:rsidRPr="00505593">
        <w:rPr>
          <w:u w:val="single"/>
        </w:rPr>
        <w:t>redeeming</w:t>
      </w:r>
      <w:r>
        <w:t xml:space="preserve"> the very notion of </w:t>
      </w:r>
      <w:r w:rsidRPr="00505593">
        <w:rPr>
          <w:u w:val="single"/>
        </w:rPr>
        <w:t>subjectivity</w:t>
      </w:r>
      <w:r>
        <w:t>. Instead, v</w:t>
      </w:r>
      <w:r w:rsidRPr="00AB3B26">
        <w:t xml:space="preserve">ote </w:t>
      </w:r>
      <w:r>
        <w:t>negative</w:t>
      </w:r>
      <w:r w:rsidRPr="00AB3B26">
        <w:t xml:space="preserve"> to </w:t>
      </w:r>
      <w:r w:rsidRPr="00AB3B26">
        <w:rPr>
          <w:u w:val="single"/>
        </w:rPr>
        <w:t>embrace</w:t>
      </w:r>
      <w:r w:rsidRPr="00AB3B26">
        <w:t xml:space="preserve"> the zombie---recognizing its </w:t>
      </w:r>
      <w:r w:rsidRPr="00AB3B26">
        <w:rPr>
          <w:u w:val="single"/>
        </w:rPr>
        <w:t>liminality</w:t>
      </w:r>
      <w:r w:rsidRPr="00AB3B26">
        <w:t xml:space="preserve"> opens up </w:t>
      </w:r>
      <w:r w:rsidRPr="00AB3B26">
        <w:rPr>
          <w:u w:val="single"/>
        </w:rPr>
        <w:t>reconfigurations</w:t>
      </w:r>
      <w:r w:rsidRPr="00AB3B26">
        <w:t xml:space="preserve"> of identity </w:t>
      </w:r>
      <w:r w:rsidRPr="00AB3B26">
        <w:rPr>
          <w:u w:val="single"/>
        </w:rPr>
        <w:t>outside</w:t>
      </w:r>
      <w:r w:rsidRPr="00AB3B26">
        <w:t xml:space="preserve"> of possessive </w:t>
      </w:r>
      <w:r w:rsidRPr="00AB3B26">
        <w:rPr>
          <w:u w:val="single"/>
        </w:rPr>
        <w:t>individuality</w:t>
      </w:r>
      <w:r w:rsidRPr="00AB3B26">
        <w:t xml:space="preserve">.  </w:t>
      </w:r>
    </w:p>
    <w:p w14:paraId="19D1323B" w14:textId="77777777" w:rsidR="00577955" w:rsidRPr="00AB3B26" w:rsidRDefault="00577955" w:rsidP="00577955">
      <w:r>
        <w:t xml:space="preserve">Quinn </w:t>
      </w:r>
      <w:r w:rsidRPr="00C6193B">
        <w:rPr>
          <w:rStyle w:val="Style13ptBold"/>
        </w:rPr>
        <w:t>Lester 21</w:t>
      </w:r>
      <w:r>
        <w:t xml:space="preserve">. </w:t>
      </w:r>
      <w:r w:rsidRPr="00AB3B26">
        <w:t xml:space="preserve">Visiting Assistant Professor of Political Science </w:t>
      </w:r>
      <w:r>
        <w:t>at</w:t>
      </w:r>
      <w:r w:rsidRPr="00AB3B26">
        <w:t xml:space="preserve"> George Washington University</w:t>
      </w:r>
      <w:r>
        <w:t xml:space="preserve">. </w:t>
      </w:r>
      <w:r w:rsidRPr="00AB3B26">
        <w:t>“Bio-orientalism and the Yellow Peril of Yellow Life</w:t>
      </w:r>
      <w:r>
        <w:t>.” Vol. 7, no. 1.</w:t>
      </w:r>
    </w:p>
    <w:p w14:paraId="0980B13E" w14:textId="77777777" w:rsidR="00577955" w:rsidRPr="00AB3B26" w:rsidRDefault="00577955" w:rsidP="00577955">
      <w:pPr>
        <w:rPr>
          <w:sz w:val="16"/>
        </w:rPr>
      </w:pPr>
      <w:r w:rsidRPr="00AB3B26">
        <w:rPr>
          <w:sz w:val="16"/>
        </w:rPr>
        <w:t>Living Yellow Life Otherwise</w:t>
      </w:r>
    </w:p>
    <w:p w14:paraId="291C46A8" w14:textId="77777777" w:rsidR="00577955" w:rsidRPr="00AB3B26" w:rsidRDefault="00577955" w:rsidP="00577955">
      <w:pPr>
        <w:rPr>
          <w:sz w:val="16"/>
        </w:rPr>
      </w:pPr>
      <w:r w:rsidRPr="00AB3B26">
        <w:rPr>
          <w:sz w:val="16"/>
        </w:rPr>
        <w:t xml:space="preserve">As </w:t>
      </w:r>
      <w:r w:rsidRPr="00AB3B26">
        <w:rPr>
          <w:rStyle w:val="Emphasis"/>
        </w:rPr>
        <w:t>bio-orientalism</w:t>
      </w:r>
      <w:r w:rsidRPr="00AB3B26">
        <w:rPr>
          <w:rStyle w:val="AAAUNDERLINEKEYBOARD"/>
        </w:rPr>
        <w:t xml:space="preserve"> projects a Yellow Life threatening to </w:t>
      </w:r>
      <w:r w:rsidRPr="00AB3B26">
        <w:rPr>
          <w:rStyle w:val="Emphasis"/>
        </w:rPr>
        <w:t>destroy</w:t>
      </w:r>
      <w:r w:rsidRPr="00AB3B26">
        <w:rPr>
          <w:rStyle w:val="AAAUNDERLINEKEYBOARD"/>
        </w:rPr>
        <w:t xml:space="preserve"> the white</w:t>
      </w:r>
      <w:r w:rsidRPr="00AB3B26">
        <w:rPr>
          <w:sz w:val="16"/>
        </w:rPr>
        <w:t xml:space="preserve"> possessive individual </w:t>
      </w:r>
      <w:r w:rsidRPr="00AB3B26">
        <w:rPr>
          <w:rStyle w:val="AAAUNDERLINEKEYBOARD"/>
        </w:rPr>
        <w:t>subject</w:t>
      </w:r>
      <w:r w:rsidRPr="00AB3B26">
        <w:rPr>
          <w:sz w:val="16"/>
        </w:rPr>
        <w:t xml:space="preserve">, </w:t>
      </w:r>
      <w:r w:rsidRPr="00AB3B26">
        <w:rPr>
          <w:rStyle w:val="AAAUNDERLINEKEYBOARD"/>
        </w:rPr>
        <w:t xml:space="preserve">practices to immunize white life </w:t>
      </w:r>
      <w:r w:rsidRPr="00AB3B26">
        <w:rPr>
          <w:rStyle w:val="Emphasis"/>
        </w:rPr>
        <w:t>against</w:t>
      </w:r>
      <w:r w:rsidRPr="00AB3B26">
        <w:rPr>
          <w:rStyle w:val="AAAUNDERLINEKEYBOARD"/>
        </w:rPr>
        <w:t xml:space="preserve"> Yellow Life create concrete harms to</w:t>
      </w:r>
      <w:r w:rsidRPr="00AB3B26">
        <w:rPr>
          <w:sz w:val="16"/>
        </w:rPr>
        <w:t xml:space="preserve"> actual </w:t>
      </w:r>
      <w:r w:rsidRPr="00AB3B26">
        <w:rPr>
          <w:rStyle w:val="AAAUNDERLINEKEYBOARD"/>
        </w:rPr>
        <w:t>Asian bodies</w:t>
      </w:r>
      <w:r w:rsidRPr="00AB3B26">
        <w:rPr>
          <w:sz w:val="16"/>
        </w:rPr>
        <w:t xml:space="preserve">. What then would count as a political response to practices of bio-orientalism? One response would be the work that much of Asian American studies has pursued since its inception: </w:t>
      </w:r>
      <w:r w:rsidRPr="00505593">
        <w:rPr>
          <w:rStyle w:val="StyleUnderline"/>
          <w:highlight w:val="cyan"/>
        </w:rPr>
        <w:t>the</w:t>
      </w:r>
      <w:r w:rsidRPr="00CF6661">
        <w:rPr>
          <w:rStyle w:val="StyleUnderline"/>
        </w:rPr>
        <w:t xml:space="preserve"> claiming of subjectivity and </w:t>
      </w:r>
      <w:bookmarkStart w:id="0" w:name="_Hlk218434701"/>
      <w:r w:rsidRPr="00505593">
        <w:rPr>
          <w:rStyle w:val="Emphasis"/>
          <w:highlight w:val="cyan"/>
        </w:rPr>
        <w:t>dismantling</w:t>
      </w:r>
      <w:r w:rsidRPr="00505593">
        <w:rPr>
          <w:rStyle w:val="StyleUnderline"/>
          <w:highlight w:val="cyan"/>
        </w:rPr>
        <w:t xml:space="preserve"> of </w:t>
      </w:r>
      <w:r w:rsidRPr="00505593">
        <w:rPr>
          <w:rStyle w:val="Emphasis"/>
          <w:highlight w:val="cyan"/>
        </w:rPr>
        <w:t>ideologies</w:t>
      </w:r>
      <w:r w:rsidRPr="00505593">
        <w:rPr>
          <w:rStyle w:val="StyleUnderline"/>
          <w:highlight w:val="cyan"/>
        </w:rPr>
        <w:t xml:space="preserve"> that imprint</w:t>
      </w:r>
      <w:r w:rsidRPr="00CF6661">
        <w:rPr>
          <w:rStyle w:val="StyleUnderline"/>
        </w:rPr>
        <w:t xml:space="preserve"> the </w:t>
      </w:r>
      <w:r w:rsidRPr="00505593">
        <w:rPr>
          <w:rStyle w:val="Emphasis"/>
          <w:highlight w:val="cyan"/>
        </w:rPr>
        <w:t>inhumanity</w:t>
      </w:r>
      <w:r w:rsidRPr="00AB3B26">
        <w:rPr>
          <w:sz w:val="16"/>
        </w:rPr>
        <w:t xml:space="preserve"> </w:t>
      </w:r>
      <w:bookmarkEnd w:id="0"/>
      <w:r w:rsidRPr="00AB3B26">
        <w:rPr>
          <w:sz w:val="16"/>
        </w:rPr>
        <w:t xml:space="preserve">of Asian Americans (Okihiro 2014; Lee 2014). Yet today such a </w:t>
      </w:r>
      <w:r w:rsidRPr="00CF6661">
        <w:rPr>
          <w:rStyle w:val="AAAUNDERLINEKEYBOARD"/>
        </w:rPr>
        <w:t xml:space="preserve">move towards </w:t>
      </w:r>
      <w:r w:rsidRPr="00CF6661">
        <w:rPr>
          <w:rStyle w:val="Emphasis"/>
        </w:rPr>
        <w:t>humanism</w:t>
      </w:r>
      <w:r w:rsidRPr="00CF6661">
        <w:rPr>
          <w:rStyle w:val="AAAUNDERLINEKEYBOARD"/>
        </w:rPr>
        <w:t xml:space="preserve"> </w:t>
      </w:r>
      <w:bookmarkStart w:id="1" w:name="_Hlk218434717"/>
      <w:r w:rsidRPr="00505593">
        <w:rPr>
          <w:rStyle w:val="AAAUNDERLINEKEYBOARD"/>
          <w:highlight w:val="cyan"/>
        </w:rPr>
        <w:t>risks reinforcing</w:t>
      </w:r>
      <w:r w:rsidRPr="00AB3B26">
        <w:rPr>
          <w:rStyle w:val="AAAUNDERLINEKEYBOARD"/>
        </w:rPr>
        <w:t xml:space="preserve"> the</w:t>
      </w:r>
      <w:r w:rsidRPr="00AB3B26">
        <w:rPr>
          <w:sz w:val="16"/>
        </w:rPr>
        <w:t xml:space="preserve"> very </w:t>
      </w:r>
      <w:r w:rsidRPr="00505593">
        <w:rPr>
          <w:rStyle w:val="Emphasis"/>
          <w:highlight w:val="cyan"/>
        </w:rPr>
        <w:t>possessive</w:t>
      </w:r>
      <w:r w:rsidRPr="00AB3B26">
        <w:rPr>
          <w:rStyle w:val="AAAUNDERLINEKEYBOARD"/>
        </w:rPr>
        <w:t xml:space="preserve"> individual </w:t>
      </w:r>
      <w:r w:rsidRPr="00505593">
        <w:rPr>
          <w:rStyle w:val="AAAUNDERLINEKEYBOARD"/>
          <w:highlight w:val="cyan"/>
        </w:rPr>
        <w:t>subjectivity</w:t>
      </w:r>
      <w:r w:rsidRPr="00505593">
        <w:rPr>
          <w:sz w:val="16"/>
          <w:highlight w:val="cyan"/>
        </w:rPr>
        <w:t xml:space="preserve"> </w:t>
      </w:r>
      <w:r w:rsidRPr="00505593">
        <w:rPr>
          <w:rStyle w:val="AAAUNDERLINEKEYBOARD"/>
          <w:highlight w:val="cyan"/>
        </w:rPr>
        <w:t>that</w:t>
      </w:r>
      <w:r w:rsidRPr="00AB3B26">
        <w:rPr>
          <w:sz w:val="16"/>
        </w:rPr>
        <w:t xml:space="preserve">, as I have shown, often </w:t>
      </w:r>
      <w:r w:rsidRPr="00505593">
        <w:rPr>
          <w:rStyle w:val="Emphasis"/>
          <w:highlight w:val="cyan"/>
        </w:rPr>
        <w:t>requires</w:t>
      </w:r>
      <w:r w:rsidRPr="00AB3B26">
        <w:rPr>
          <w:rStyle w:val="AAAUNDERLINEKEYBOARD"/>
        </w:rPr>
        <w:t xml:space="preserve"> inhuman </w:t>
      </w:r>
      <w:r w:rsidRPr="00AB3B26">
        <w:rPr>
          <w:rStyle w:val="Emphasis"/>
        </w:rPr>
        <w:t>Yellow Life</w:t>
      </w:r>
      <w:r w:rsidRPr="00AB3B26">
        <w:rPr>
          <w:rStyle w:val="AAAUNDERLINEKEYBOARD"/>
        </w:rPr>
        <w:t xml:space="preserve"> and </w:t>
      </w:r>
      <w:r w:rsidRPr="00505593">
        <w:rPr>
          <w:rStyle w:val="Emphasis"/>
          <w:highlight w:val="cyan"/>
        </w:rPr>
        <w:t>Asian death</w:t>
      </w:r>
      <w:r w:rsidRPr="00505593">
        <w:rPr>
          <w:rStyle w:val="AAAUNDERLINEKEYBOARD"/>
          <w:highlight w:val="cyan"/>
        </w:rPr>
        <w:t xml:space="preserve"> as its horizon of</w:t>
      </w:r>
      <w:r w:rsidRPr="00AB3B26">
        <w:rPr>
          <w:rStyle w:val="AAAUNDERLINEKEYBOARD"/>
        </w:rPr>
        <w:t xml:space="preserve"> </w:t>
      </w:r>
      <w:r w:rsidRPr="00505593">
        <w:rPr>
          <w:rStyle w:val="Emphasis"/>
          <w:highlight w:val="cyan"/>
        </w:rPr>
        <w:t>definition</w:t>
      </w:r>
      <w:bookmarkEnd w:id="1"/>
      <w:r w:rsidRPr="00AB3B26">
        <w:rPr>
          <w:sz w:val="16"/>
        </w:rPr>
        <w:t>, risking Asian Americans adopting the very exclusions towards others that they protest against themselves.5 To expand on this, what are the ethicopolitical implications of multiple forms of life as well, life not as pure matter or bare life but one still attentive to its racializations and imbrication in discourse?6</w:t>
      </w:r>
    </w:p>
    <w:p w14:paraId="3CCF582C" w14:textId="77777777" w:rsidR="00577955" w:rsidRPr="00AB3B26" w:rsidRDefault="00577955" w:rsidP="00577955">
      <w:pPr>
        <w:rPr>
          <w:sz w:val="16"/>
        </w:rPr>
      </w:pPr>
      <w:r w:rsidRPr="00AB3B26">
        <w:rPr>
          <w:sz w:val="16"/>
        </w:rPr>
        <w:t>To begin to answer to this question, I read the Laotian American poet Bryan Thao Worra and his innovative poetics as bringing together critiques of American empire, refugee politics, bio-orientalist tropes, and Buddhism. Worra highlights one potential way that leaning into the tropes of Yellow Life may constitute both a critique of the white possessive individual and an imagining otherwise of what counts as life. Worra’s collection Demonstra specifically engages in a practice of what Michelle Huang (2017) calls, drawing on Karen Barad’s work, “‘ecologies of entanglement,’” naming “networks of circulation that diffuse the boundaries of the human by foregrounding the relationships between us and the world with which we interact, including the environment” (98). For Worra, his entangled ecologies are not just between the human and the nonhuman world, but draw on traditional horror tropes, Lovecraftian mythos, kaiju movies, and Buddhist cosmology, creating a weird universe that is simultaneously uncanny and home for his refugee speakers. In reading for the entanglement of the human and nonhuman, I also follow Lee (2014) in adopting a lateral method for reading “not to expose a hidden truth but paradoxically to cultivate an openness to the wonders of the aleatory, the chance-event, and the insight of the accidental networked through unacknowledged amphimixis” (26), one that helps me be aware of the aleatory in Worra’s strange universe. Lee’s (2014) attention to the aleatory also helps show ways, through reading and poetics, to cultivate “hospitable regard” towards otherness as a “retrieved cosmological orientation” (68). I argue that Worra’s poetic universe of Buddhist Laotian monsters practices precisely such a cosmological re-orientation for his Laotian American community and readers. In his poetics’ sudden encounters between the mundane and the monstrousness, Worra’s poems resist speaking from the Human but instead, enacting Lee’s call for an orientation to the cosmological, embrace sites of Yellow Life as multiplicity and monstrous becoming, the exact opposite of the genocidal response towards Yellow Life I have so far identified.</w:t>
      </w:r>
    </w:p>
    <w:p w14:paraId="79767236" w14:textId="77777777" w:rsidR="00577955" w:rsidRPr="00AB3B26" w:rsidRDefault="00577955" w:rsidP="00577955">
      <w:pPr>
        <w:rPr>
          <w:sz w:val="16"/>
        </w:rPr>
      </w:pPr>
      <w:r w:rsidRPr="00AB3B26">
        <w:rPr>
          <w:sz w:val="16"/>
        </w:rPr>
        <w:t>In writing Yellow Life, Worra rejects the goal of redressing anti-Asian racism by transforming Asian Americans into white possessive subjects, though this does not mean eliding the realities of violence that constitute his Laotian American community. In his “The Last War Poem” Worra (2013) writes that this poem will constitute “the last word for this war / This little side war we were the center of” (43), referring to Laotian Civil War that devastated the country but has rarely received proper recognition. Even as the author knows that “There is no justice from poetry—Any veteran can tell you that,” there is an omnipresent “They” demanding that the speaker“‘Write’” but “Write what?” (43). This “They” could be veterans from Laos’s civil war, current Laotian refugees in America, the ghosts of the many who died from the war, or the Laotian land and its cosmological pantheon wanting remembrance. These voices demand that the author write “‘so people won’t forget. So someone will know’” that “For every lost limb, let there be a sonnet / To stitch the truth back together” (44). Following Lee’s attention to the Asian American body, there is a more traditional demand here that reparation be a literal stitching back together of a lost body, a body whose integrity represents recovery but also is the mirror of that white possessive subject projecting its own immunity against Asian contagion.</w:t>
      </w:r>
    </w:p>
    <w:p w14:paraId="500886D7" w14:textId="77777777" w:rsidR="00577955" w:rsidRPr="00AB3B26" w:rsidRDefault="00577955" w:rsidP="00577955">
      <w:pPr>
        <w:rPr>
          <w:sz w:val="16"/>
        </w:rPr>
      </w:pPr>
      <w:r w:rsidRPr="00AB3B26">
        <w:rPr>
          <w:sz w:val="16"/>
        </w:rPr>
        <w:t>The lost voices demand that the author fulfill his role as an Asian American poet to write as a restorative practice, to bring what has been forgotten into the light of a coherent narrative that can demand redress for the violence of America’s foreign wars. Yet at the end of the poem these voices turn from pleading to accusation, asking directly of the author, “How can you not have words for the war of whispers?” even as the author himself concludes the poem, “that the next time / Will be the last word I write about this damn war” (Worra 2013, 44). On the one hand, there is the implication that the author is not able or willing to perform the act of written redress that, paradoxically, the poem itself stands in for, even as, on the other hand, the author tires from the feeling that he has never stopped writing about the memory of Laos’s civil war. I argue that the conflict within this poem about the author’s need to offer narrative redress helps us understand Worra’s overall rejection in Demonstra of narrative redress along the lines of the white possessive individual. Worra rejects the idea that to write and remember the American imperial violence inflicted on Laos means writing its victims as liberal possessive individuals within neat categories of victimhood and loss. Instead, through embracing the multiple cultural, ecological, and cosmological entanglements of Laotian America, Worra both expands what the reader should consider as losses and what constitutes Laotian life worth remembering today.</w:t>
      </w:r>
    </w:p>
    <w:p w14:paraId="7229BE71" w14:textId="77777777" w:rsidR="00577955" w:rsidRPr="00AB3B26" w:rsidRDefault="00577955" w:rsidP="00577955">
      <w:pPr>
        <w:rPr>
          <w:sz w:val="16"/>
        </w:rPr>
      </w:pPr>
      <w:r w:rsidRPr="00AB3B26">
        <w:rPr>
          <w:sz w:val="16"/>
        </w:rPr>
        <w:t xml:space="preserve">Instead of conventional forms of narrative redress, many of Worra’s poems do not even contain humans at all. He pays attention to </w:t>
      </w:r>
      <w:r w:rsidRPr="00AB3B26">
        <w:rPr>
          <w:rStyle w:val="Emphasis"/>
        </w:rPr>
        <w:t>bio-orientalist</w:t>
      </w:r>
      <w:r w:rsidRPr="00AB3B26">
        <w:rPr>
          <w:rStyle w:val="AAAUNDERLINEKEYBOARD"/>
        </w:rPr>
        <w:t xml:space="preserve"> monsters</w:t>
      </w:r>
      <w:r w:rsidRPr="00AB3B26">
        <w:rPr>
          <w:sz w:val="16"/>
        </w:rPr>
        <w:t xml:space="preserve">—both those inspired by Laotian Buddhist cosmology and Western B-horror films— finding in them uniquely entangled actors who are closer to freedom and enlightenment than any Human form of life. Worra’s </w:t>
      </w:r>
      <w:r w:rsidRPr="00505593">
        <w:rPr>
          <w:rStyle w:val="AAAUNDERLINEKEYBOARD"/>
          <w:highlight w:val="cyan"/>
        </w:rPr>
        <w:t xml:space="preserve">focus on the </w:t>
      </w:r>
      <w:r w:rsidRPr="00505593">
        <w:rPr>
          <w:rStyle w:val="Emphasis"/>
          <w:highlight w:val="cyan"/>
        </w:rPr>
        <w:t>monstrosity</w:t>
      </w:r>
      <w:r w:rsidRPr="00AB3B26">
        <w:rPr>
          <w:rStyle w:val="AAAUNDERLINEKEYBOARD"/>
        </w:rPr>
        <w:t xml:space="preserve"> of otherness </w:t>
      </w:r>
      <w:r w:rsidRPr="00505593">
        <w:rPr>
          <w:rStyle w:val="AAAUNDERLINEKEYBOARD"/>
          <w:highlight w:val="cyan"/>
        </w:rPr>
        <w:t xml:space="preserve">invites </w:t>
      </w:r>
      <w:r w:rsidRPr="00505593">
        <w:rPr>
          <w:rStyle w:val="Emphasis"/>
          <w:highlight w:val="cyan"/>
        </w:rPr>
        <w:t>attention</w:t>
      </w:r>
      <w:r w:rsidRPr="00505593">
        <w:rPr>
          <w:rStyle w:val="AAAUNDERLINEKEYBOARD"/>
          <w:highlight w:val="cyan"/>
        </w:rPr>
        <w:t xml:space="preserve"> to other forms of life that</w:t>
      </w:r>
      <w:r w:rsidRPr="00AB3B26">
        <w:rPr>
          <w:sz w:val="16"/>
        </w:rPr>
        <w:t xml:space="preserve"> starkly </w:t>
      </w:r>
      <w:r w:rsidRPr="00505593">
        <w:rPr>
          <w:rStyle w:val="Emphasis"/>
          <w:highlight w:val="cyan"/>
        </w:rPr>
        <w:t>challenge</w:t>
      </w:r>
      <w:r w:rsidRPr="00505593">
        <w:rPr>
          <w:rStyle w:val="AAAUNDERLINEKEYBOARD"/>
          <w:highlight w:val="cyan"/>
        </w:rPr>
        <w:t xml:space="preserve"> white </w:t>
      </w:r>
      <w:r w:rsidRPr="00505593">
        <w:rPr>
          <w:rStyle w:val="Emphasis"/>
          <w:highlight w:val="cyan"/>
        </w:rPr>
        <w:t>possessive individualism</w:t>
      </w:r>
      <w:r w:rsidRPr="00AB3B26">
        <w:rPr>
          <w:rStyle w:val="AAAUNDERLINEKEYBOARD"/>
        </w:rPr>
        <w:t xml:space="preserve"> </w:t>
      </w:r>
      <w:r w:rsidRPr="00505593">
        <w:rPr>
          <w:rStyle w:val="AAAUNDERLINEKEYBOARD"/>
          <w:highlight w:val="cyan"/>
        </w:rPr>
        <w:t>and the ways</w:t>
      </w:r>
      <w:r w:rsidRPr="00AB3B26">
        <w:rPr>
          <w:sz w:val="16"/>
        </w:rPr>
        <w:t xml:space="preserve"> that the construction of the </w:t>
      </w:r>
      <w:r w:rsidRPr="00505593">
        <w:rPr>
          <w:rStyle w:val="AAAUNDERLINEKEYBOARD"/>
          <w:highlight w:val="cyan"/>
        </w:rPr>
        <w:t xml:space="preserve">monstrousness </w:t>
      </w:r>
      <w:r w:rsidRPr="00505593">
        <w:rPr>
          <w:rStyle w:val="Emphasis"/>
          <w:highlight w:val="cyan"/>
        </w:rPr>
        <w:t>licenses</w:t>
      </w:r>
      <w:r w:rsidRPr="00AB3B26">
        <w:rPr>
          <w:rStyle w:val="AAAUNDERLINEKEYBOARD"/>
        </w:rPr>
        <w:t xml:space="preserve"> its </w:t>
      </w:r>
      <w:r w:rsidRPr="00505593">
        <w:rPr>
          <w:rStyle w:val="AAAUNDERLINEKEYBOARD"/>
          <w:highlight w:val="cyan"/>
        </w:rPr>
        <w:t>destruction</w:t>
      </w:r>
      <w:r w:rsidRPr="00AB3B26">
        <w:rPr>
          <w:rStyle w:val="AAAUNDERLINEKEYBOARD"/>
        </w:rPr>
        <w:t xml:space="preserve"> in the name of white </w:t>
      </w:r>
      <w:r w:rsidRPr="00AB3B26">
        <w:rPr>
          <w:rStyle w:val="Emphasis"/>
        </w:rPr>
        <w:t>safety</w:t>
      </w:r>
      <w:r w:rsidRPr="00AB3B26">
        <w:rPr>
          <w:sz w:val="16"/>
        </w:rPr>
        <w:t xml:space="preserve">. In “Destroy All Monsters!” Worra </w:t>
      </w:r>
      <w:r w:rsidRPr="00AB3B26">
        <w:rPr>
          <w:rStyle w:val="Emphasis"/>
        </w:rPr>
        <w:t>mocks</w:t>
      </w:r>
      <w:r w:rsidRPr="00AB3B26">
        <w:rPr>
          <w:rStyle w:val="AAAUNDERLINEKEYBOARD"/>
        </w:rPr>
        <w:t xml:space="preserve"> the idea of the Human as something sacred and </w:t>
      </w:r>
      <w:r w:rsidRPr="00AB3B26">
        <w:rPr>
          <w:rStyle w:val="Emphasis"/>
        </w:rPr>
        <w:t>separate</w:t>
      </w:r>
      <w:r w:rsidRPr="00AB3B26">
        <w:rPr>
          <w:rStyle w:val="AAAUNDERLINEKEYBOARD"/>
        </w:rPr>
        <w:t xml:space="preserve"> from the monsters it destroys</w:t>
      </w:r>
      <w:r w:rsidRPr="00AB3B26">
        <w:rPr>
          <w:sz w:val="16"/>
        </w:rPr>
        <w:t xml:space="preserve">. When the </w:t>
      </w:r>
      <w:r w:rsidRPr="00AB3B26">
        <w:rPr>
          <w:rStyle w:val="AAAUNDERLINEKEYBOARD"/>
        </w:rPr>
        <w:t>orders come to kill the monsters</w:t>
      </w:r>
      <w:r w:rsidRPr="00AB3B26">
        <w:rPr>
          <w:sz w:val="16"/>
        </w:rPr>
        <w:t xml:space="preserve">—whether they be Godzilla, migrants, or microbes—the </w:t>
      </w:r>
      <w:r w:rsidRPr="00AB3B26">
        <w:rPr>
          <w:rStyle w:val="AAAUNDERLINEKEYBOARD"/>
        </w:rPr>
        <w:t>reasoning is that</w:t>
      </w:r>
      <w:r w:rsidRPr="00AB3B26">
        <w:rPr>
          <w:sz w:val="16"/>
        </w:rPr>
        <w:t xml:space="preserve"> “</w:t>
      </w:r>
      <w:r w:rsidRPr="00AB3B26">
        <w:rPr>
          <w:rStyle w:val="Emphasis"/>
        </w:rPr>
        <w:t>Humanity</w:t>
      </w:r>
      <w:r w:rsidRPr="00AB3B26">
        <w:rPr>
          <w:rStyle w:val="AAAUNDERLINEKEYBOARD"/>
        </w:rPr>
        <w:t xml:space="preserve"> must </w:t>
      </w:r>
      <w:r w:rsidRPr="00CF6661">
        <w:rPr>
          <w:rStyle w:val="AAAUNDERLINEKEYBOARD"/>
        </w:rPr>
        <w:t>be preserved</w:t>
      </w:r>
      <w:r w:rsidRPr="00CF6661">
        <w:rPr>
          <w:sz w:val="16"/>
        </w:rPr>
        <w:t xml:space="preserve"> / At all costs, / Despite a decidedly / Checkered record” (Worra 2013, 135). Here </w:t>
      </w:r>
      <w:r w:rsidRPr="00CF6661">
        <w:rPr>
          <w:rStyle w:val="AAAUNDERLINEKEYBOARD"/>
        </w:rPr>
        <w:t>humanity is</w:t>
      </w:r>
      <w:r w:rsidRPr="00CF6661">
        <w:rPr>
          <w:sz w:val="16"/>
        </w:rPr>
        <w:t xml:space="preserve"> implicitly one of </w:t>
      </w:r>
      <w:r w:rsidRPr="00CF6661">
        <w:rPr>
          <w:rStyle w:val="AAAUNDERLINEKEYBOARD"/>
        </w:rPr>
        <w:t xml:space="preserve">the white </w:t>
      </w:r>
      <w:r w:rsidRPr="00CF6661">
        <w:rPr>
          <w:rStyle w:val="Emphasis"/>
        </w:rPr>
        <w:t>possessive</w:t>
      </w:r>
      <w:r w:rsidRPr="00CF6661">
        <w:rPr>
          <w:rStyle w:val="AAAUNDERLINEKEYBOARD"/>
        </w:rPr>
        <w:t xml:space="preserve"> individual who believes</w:t>
      </w:r>
      <w:r w:rsidRPr="00CF6661">
        <w:rPr>
          <w:sz w:val="16"/>
        </w:rPr>
        <w:t xml:space="preserve"> “</w:t>
      </w:r>
      <w:r w:rsidRPr="00CF6661">
        <w:rPr>
          <w:rStyle w:val="AAAUNDERLINEKEYBOARD"/>
        </w:rPr>
        <w:t>there</w:t>
      </w:r>
      <w:r w:rsidRPr="00CF6661">
        <w:rPr>
          <w:sz w:val="16"/>
        </w:rPr>
        <w:t xml:space="preserve"> just </w:t>
      </w:r>
      <w:r w:rsidRPr="00CF6661">
        <w:rPr>
          <w:rStyle w:val="AAAUNDERLINEKEYBOARD"/>
        </w:rPr>
        <w:t xml:space="preserve">isn’t enough </w:t>
      </w:r>
      <w:r w:rsidRPr="00CF6661">
        <w:rPr>
          <w:rStyle w:val="Emphasis"/>
        </w:rPr>
        <w:t>space</w:t>
      </w:r>
      <w:r w:rsidRPr="00CF6661">
        <w:rPr>
          <w:sz w:val="16"/>
        </w:rPr>
        <w:t xml:space="preserve"> in this vast world” (135) </w:t>
      </w:r>
      <w:r w:rsidRPr="00CF6661">
        <w:rPr>
          <w:rStyle w:val="AAAUNDERLINEKEYBOARD"/>
        </w:rPr>
        <w:t>for the dreams of</w:t>
      </w:r>
      <w:r w:rsidRPr="00CF6661">
        <w:rPr>
          <w:sz w:val="16"/>
        </w:rPr>
        <w:t xml:space="preserve"> both </w:t>
      </w:r>
      <w:r w:rsidRPr="00CF6661">
        <w:rPr>
          <w:rStyle w:val="AAAUNDERLINEKEYBOARD"/>
        </w:rPr>
        <w:t>humans and m</w:t>
      </w:r>
      <w:r w:rsidRPr="00AB3B26">
        <w:rPr>
          <w:rStyle w:val="AAAUNDERLINEKEYBOARD"/>
        </w:rPr>
        <w:t>onsters</w:t>
      </w:r>
      <w:r w:rsidRPr="00AB3B26">
        <w:rPr>
          <w:sz w:val="16"/>
        </w:rPr>
        <w:t xml:space="preserve">, </w:t>
      </w:r>
      <w:r w:rsidRPr="00AB3B26">
        <w:rPr>
          <w:rStyle w:val="Emphasis"/>
        </w:rPr>
        <w:t>resonating</w:t>
      </w:r>
      <w:r w:rsidRPr="00AB3B26">
        <w:rPr>
          <w:rStyle w:val="AAAUNDERLINEKEYBOARD"/>
        </w:rPr>
        <w:t xml:space="preserve"> with</w:t>
      </w:r>
      <w:r w:rsidRPr="00AB3B26">
        <w:rPr>
          <w:sz w:val="16"/>
        </w:rPr>
        <w:t xml:space="preserve"> London’s </w:t>
      </w:r>
      <w:r w:rsidRPr="00AB3B26">
        <w:rPr>
          <w:rStyle w:val="AAAUNDERLINEKEYBOARD"/>
        </w:rPr>
        <w:t xml:space="preserve">fear of a white world overcrowded by </w:t>
      </w:r>
      <w:r w:rsidRPr="00AB3B26">
        <w:rPr>
          <w:rStyle w:val="Emphasis"/>
        </w:rPr>
        <w:t>Yellow Life</w:t>
      </w:r>
      <w:r w:rsidRPr="00AB3B26">
        <w:rPr>
          <w:sz w:val="16"/>
        </w:rPr>
        <w:t xml:space="preserve">. The author’s voice, a human here rather than a monster, expresses the concern that“If only we could truly believe you’d be content / On some distant menagerie, / Instead of plotting where to bury you / beyond our sight” (136). </w:t>
      </w:r>
      <w:r w:rsidRPr="00AB3B26">
        <w:rPr>
          <w:rStyle w:val="AAAUNDERLINEKEYBOARD"/>
        </w:rPr>
        <w:t xml:space="preserve">Rather than accept a space for the monstrous in </w:t>
      </w:r>
      <w:r w:rsidRPr="00AB3B26">
        <w:rPr>
          <w:rStyle w:val="Emphasis"/>
        </w:rPr>
        <w:t>relation</w:t>
      </w:r>
      <w:r w:rsidRPr="00AB3B26">
        <w:rPr>
          <w:rStyle w:val="AAAUNDERLINEKEYBOARD"/>
        </w:rPr>
        <w:t xml:space="preserve"> to the human</w:t>
      </w:r>
      <w:r w:rsidRPr="00AB3B26">
        <w:rPr>
          <w:sz w:val="16"/>
        </w:rPr>
        <w:t xml:space="preserve">, Worra’s narrator suggests that behind this aggressive </w:t>
      </w:r>
      <w:r w:rsidRPr="00AB3B26">
        <w:rPr>
          <w:rStyle w:val="Emphasis"/>
        </w:rPr>
        <w:t>self-defense</w:t>
      </w:r>
      <w:r w:rsidRPr="00AB3B26">
        <w:rPr>
          <w:rStyle w:val="AAAUNDERLINEKEYBOARD"/>
        </w:rPr>
        <w:t xml:space="preserve"> is the anxiety of monsters</w:t>
      </w:r>
      <w:r w:rsidRPr="00AB3B26">
        <w:rPr>
          <w:sz w:val="16"/>
        </w:rPr>
        <w:t xml:space="preserve"> who are “Too close a mirror” (135), </w:t>
      </w:r>
      <w:r w:rsidRPr="00AB3B26">
        <w:rPr>
          <w:rStyle w:val="AAAUNDERLINEKEYBOARD"/>
        </w:rPr>
        <w:t>and</w:t>
      </w:r>
      <w:r w:rsidRPr="00AB3B26">
        <w:rPr>
          <w:sz w:val="16"/>
        </w:rPr>
        <w:t xml:space="preserve"> perhaps </w:t>
      </w:r>
      <w:r w:rsidRPr="00AB3B26">
        <w:rPr>
          <w:rStyle w:val="AAAUNDERLINEKEYBOARD"/>
        </w:rPr>
        <w:t>then the desire to exorcize the monstrous that</w:t>
      </w:r>
      <w:r w:rsidRPr="00AB3B26">
        <w:rPr>
          <w:sz w:val="16"/>
        </w:rPr>
        <w:t xml:space="preserve"> already </w:t>
      </w:r>
      <w:r w:rsidRPr="00AB3B26">
        <w:rPr>
          <w:rStyle w:val="AAAUNDERLINEKEYBOARD"/>
        </w:rPr>
        <w:t xml:space="preserve">compromises the </w:t>
      </w:r>
      <w:r w:rsidRPr="00AB3B26">
        <w:rPr>
          <w:rStyle w:val="Emphasis"/>
        </w:rPr>
        <w:t>immunity</w:t>
      </w:r>
      <w:r w:rsidRPr="00AB3B26">
        <w:rPr>
          <w:rStyle w:val="AAAUNDERLINEKEYBOARD"/>
        </w:rPr>
        <w:t xml:space="preserve"> of the white possessive self</w:t>
      </w:r>
      <w:r w:rsidRPr="00AB3B26">
        <w:rPr>
          <w:sz w:val="16"/>
        </w:rPr>
        <w:t xml:space="preserve">. In Worra’s hands, these </w:t>
      </w:r>
      <w:r w:rsidRPr="00505593">
        <w:rPr>
          <w:rStyle w:val="AAAUNDERLINEKEYBOARD"/>
          <w:highlight w:val="cyan"/>
        </w:rPr>
        <w:t>racialized figures</w:t>
      </w:r>
      <w:r w:rsidRPr="00AB3B26">
        <w:rPr>
          <w:sz w:val="16"/>
        </w:rPr>
        <w:t xml:space="preserve"> represent not the horror of difference but </w:t>
      </w:r>
      <w:r w:rsidRPr="00505593">
        <w:rPr>
          <w:rStyle w:val="AAAUNDERLINEKEYBOARD"/>
          <w:highlight w:val="cyan"/>
        </w:rPr>
        <w:t xml:space="preserve">become a space for </w:t>
      </w:r>
      <w:r w:rsidRPr="00505593">
        <w:rPr>
          <w:rStyle w:val="Emphasis"/>
          <w:highlight w:val="cyan"/>
        </w:rPr>
        <w:t>reflecting</w:t>
      </w:r>
      <w:r w:rsidRPr="00505593">
        <w:rPr>
          <w:rStyle w:val="AAAUNDERLINEKEYBOARD"/>
          <w:highlight w:val="cyan"/>
        </w:rPr>
        <w:t xml:space="preserve"> upon</w:t>
      </w:r>
      <w:r w:rsidRPr="00AB3B26">
        <w:rPr>
          <w:rStyle w:val="AAAUNDERLINEKEYBOARD"/>
        </w:rPr>
        <w:t xml:space="preserve"> </w:t>
      </w:r>
      <w:r w:rsidRPr="00505593">
        <w:rPr>
          <w:rStyle w:val="Emphasis"/>
          <w:highlight w:val="cyan"/>
        </w:rPr>
        <w:t>different forms</w:t>
      </w:r>
      <w:r w:rsidRPr="00505593">
        <w:rPr>
          <w:rStyle w:val="AAAUNDERLINEKEYBOARD"/>
          <w:highlight w:val="cyan"/>
        </w:rPr>
        <w:t xml:space="preserve"> of life</w:t>
      </w:r>
      <w:r w:rsidRPr="00AB3B26">
        <w:rPr>
          <w:sz w:val="16"/>
        </w:rPr>
        <w:t xml:space="preserve">, </w:t>
      </w:r>
      <w:r w:rsidRPr="00505593">
        <w:rPr>
          <w:rStyle w:val="AAAUNDERLINEKEYBOARD"/>
          <w:highlight w:val="cyan"/>
        </w:rPr>
        <w:t>painting</w:t>
      </w:r>
      <w:r w:rsidRPr="00AB3B26">
        <w:rPr>
          <w:rStyle w:val="AAAUNDERLINEKEYBOARD"/>
        </w:rPr>
        <w:t xml:space="preserve"> different portrayals of </w:t>
      </w:r>
      <w:r w:rsidRPr="00505593">
        <w:rPr>
          <w:rStyle w:val="Emphasis"/>
          <w:highlight w:val="cyan"/>
        </w:rPr>
        <w:t>belonging</w:t>
      </w:r>
      <w:r w:rsidRPr="00AB3B26">
        <w:rPr>
          <w:sz w:val="16"/>
        </w:rPr>
        <w:t xml:space="preserve">, struggle, </w:t>
      </w:r>
      <w:r w:rsidRPr="00505593">
        <w:rPr>
          <w:rStyle w:val="AAAUNDERLINEKEYBOARD"/>
          <w:highlight w:val="cyan"/>
        </w:rPr>
        <w:t>and resistance</w:t>
      </w:r>
      <w:r w:rsidRPr="00AB3B26">
        <w:rPr>
          <w:rStyle w:val="AAAUNDERLINEKEYBOARD"/>
        </w:rPr>
        <w:t xml:space="preserve"> in a world where whiteness</w:t>
      </w:r>
      <w:r w:rsidRPr="00AB3B26">
        <w:rPr>
          <w:sz w:val="16"/>
        </w:rPr>
        <w:t xml:space="preserve"> and its imperialism </w:t>
      </w:r>
      <w:r w:rsidRPr="00AB3B26">
        <w:rPr>
          <w:rStyle w:val="AAAUNDERLINEKEYBOARD"/>
        </w:rPr>
        <w:t xml:space="preserve">are </w:t>
      </w:r>
      <w:r w:rsidRPr="00AB3B26">
        <w:rPr>
          <w:rStyle w:val="Emphasis"/>
        </w:rPr>
        <w:t>scarier</w:t>
      </w:r>
      <w:r w:rsidRPr="00AB3B26">
        <w:rPr>
          <w:rStyle w:val="AAAUNDERLINEKEYBOARD"/>
        </w:rPr>
        <w:t xml:space="preserve"> than any bio-orientalist contagion</w:t>
      </w:r>
      <w:r w:rsidRPr="00AB3B26">
        <w:rPr>
          <w:sz w:val="16"/>
        </w:rPr>
        <w:t>.</w:t>
      </w:r>
    </w:p>
    <w:p w14:paraId="467BFB2C" w14:textId="77777777" w:rsidR="00577955" w:rsidRPr="00AB3B26" w:rsidRDefault="00577955" w:rsidP="00577955">
      <w:pPr>
        <w:rPr>
          <w:sz w:val="16"/>
        </w:rPr>
      </w:pPr>
      <w:r w:rsidRPr="00AB3B26">
        <w:rPr>
          <w:sz w:val="16"/>
        </w:rPr>
        <w:t xml:space="preserve">Worra’s attention to the entanglements of Asian life and the nonhuman resonates with Donna Haraway’s much written about figure of the cyborg, yet whereas Asian Americanist critics note how Haraway’s cyborg refers to such </w:t>
      </w:r>
      <w:r w:rsidRPr="00AB3B26">
        <w:rPr>
          <w:rStyle w:val="Emphasis"/>
        </w:rPr>
        <w:t>technoorientalist</w:t>
      </w:r>
      <w:r w:rsidRPr="00AB3B26">
        <w:rPr>
          <w:rStyle w:val="AAAUNDERLINEKEYBOARD"/>
        </w:rPr>
        <w:t xml:space="preserve"> tropes</w:t>
      </w:r>
      <w:r w:rsidRPr="00AB3B26">
        <w:rPr>
          <w:sz w:val="16"/>
        </w:rPr>
        <w:t xml:space="preserve"> as the Asian female tech worker, I find that it </w:t>
      </w:r>
      <w:r w:rsidRPr="00AB3B26">
        <w:rPr>
          <w:rStyle w:val="AAAUNDERLINEKEYBOARD"/>
        </w:rPr>
        <w:t>has less to say about</w:t>
      </w:r>
      <w:r w:rsidRPr="00AB3B26">
        <w:rPr>
          <w:sz w:val="16"/>
        </w:rPr>
        <w:t xml:space="preserve"> specifically </w:t>
      </w:r>
      <w:r w:rsidRPr="00AB3B26">
        <w:rPr>
          <w:rStyle w:val="AAAUNDERLINEKEYBOARD"/>
        </w:rPr>
        <w:t>bio-orientalist tropes of Yellow Life</w:t>
      </w:r>
      <w:r w:rsidRPr="00AB3B26">
        <w:rPr>
          <w:sz w:val="16"/>
        </w:rPr>
        <w:t xml:space="preserve"> (Lowe 1996; Huang 2019). I would raise Worra’s </w:t>
      </w:r>
      <w:r w:rsidRPr="00AB3B26">
        <w:rPr>
          <w:rStyle w:val="AAAUNDERLINEKEYBOARD"/>
        </w:rPr>
        <w:t xml:space="preserve">figure of the </w:t>
      </w:r>
      <w:r w:rsidRPr="00AB3B26">
        <w:rPr>
          <w:rStyle w:val="Emphasis"/>
        </w:rPr>
        <w:t>Zombuddha</w:t>
      </w:r>
      <w:r w:rsidRPr="00AB3B26">
        <w:rPr>
          <w:sz w:val="16"/>
        </w:rPr>
        <w:t xml:space="preserve"> then </w:t>
      </w:r>
      <w:r w:rsidRPr="00AB3B26">
        <w:rPr>
          <w:rStyle w:val="AAAUNDERLINEKEYBOARD"/>
        </w:rPr>
        <w:t>as</w:t>
      </w:r>
      <w:r w:rsidRPr="00AB3B26">
        <w:rPr>
          <w:sz w:val="16"/>
        </w:rPr>
        <w:t xml:space="preserve"> </w:t>
      </w:r>
      <w:r w:rsidRPr="00AB3B26">
        <w:rPr>
          <w:rStyle w:val="AAAUNDERLINEKEYBOARD"/>
        </w:rPr>
        <w:t>a</w:t>
      </w:r>
      <w:r w:rsidRPr="00AB3B26">
        <w:rPr>
          <w:sz w:val="16"/>
        </w:rPr>
        <w:t xml:space="preserve">n equally compelling </w:t>
      </w:r>
      <w:r w:rsidRPr="00AB3B26">
        <w:rPr>
          <w:rStyle w:val="AAAUNDERLINEKEYBOARD"/>
        </w:rPr>
        <w:t>symbol of entanglements with the nonhuman and non-(white) life</w:t>
      </w:r>
      <w:r w:rsidRPr="00AB3B26">
        <w:rPr>
          <w:sz w:val="16"/>
        </w:rPr>
        <w:t>, as he deploys bio-orientalist tropes to signify different forms of Yellow Life. I am not the first to contrast the zombie with the cyborg as a more properly posthuman horizon of life. In their “A Zombie Manifesto,” Sarah Lauro and Karen Embry (2008) argue that “</w:t>
      </w:r>
      <w:r w:rsidRPr="00505593">
        <w:rPr>
          <w:rStyle w:val="AAAUNDERLINEKEYBOARD"/>
          <w:highlight w:val="cyan"/>
        </w:rPr>
        <w:t>the only way to</w:t>
      </w:r>
      <w:r w:rsidRPr="00AB3B26">
        <w:rPr>
          <w:sz w:val="16"/>
        </w:rPr>
        <w:t xml:space="preserve"> </w:t>
      </w:r>
      <w:r w:rsidRPr="00505593">
        <w:rPr>
          <w:rStyle w:val="Emphasis"/>
          <w:highlight w:val="cyan"/>
        </w:rPr>
        <w:t>truly</w:t>
      </w:r>
      <w:r w:rsidRPr="00505593">
        <w:rPr>
          <w:sz w:val="16"/>
          <w:highlight w:val="cyan"/>
        </w:rPr>
        <w:t xml:space="preserve"> </w:t>
      </w:r>
      <w:r w:rsidRPr="00505593">
        <w:rPr>
          <w:rStyle w:val="AAAUNDERLINEKEYBOARD"/>
          <w:highlight w:val="cyan"/>
        </w:rPr>
        <w:t xml:space="preserve">get </w:t>
      </w:r>
      <w:r w:rsidRPr="00505593">
        <w:rPr>
          <w:rStyle w:val="Emphasis"/>
          <w:highlight w:val="cyan"/>
        </w:rPr>
        <w:t>posthuman</w:t>
      </w:r>
      <w:r w:rsidRPr="00505593">
        <w:rPr>
          <w:rStyle w:val="AAAUNDERLINEKEYBOARD"/>
          <w:highlight w:val="cyan"/>
        </w:rPr>
        <w:t xml:space="preserve"> is to become </w:t>
      </w:r>
      <w:r w:rsidRPr="00505593">
        <w:rPr>
          <w:rStyle w:val="Emphasis"/>
          <w:highlight w:val="cyan"/>
        </w:rPr>
        <w:t>antisubject</w:t>
      </w:r>
      <w:r w:rsidRPr="00AB3B26">
        <w:rPr>
          <w:sz w:val="16"/>
        </w:rPr>
        <w:t xml:space="preserve">” (87), with the zombified language of their antisubject strikingly close to bio-orientalist tropes of Yellow Life I have so far identified. Like Kipling’s and London’s depictions of the Chinese, their posthuman </w:t>
      </w:r>
      <w:r w:rsidRPr="00505593">
        <w:rPr>
          <w:rStyle w:val="AAAUNDERLINEKEYBOARD"/>
          <w:highlight w:val="cyan"/>
        </w:rPr>
        <w:t>zombie is a</w:t>
      </w:r>
      <w:r w:rsidRPr="00AB3B26">
        <w:rPr>
          <w:sz w:val="16"/>
        </w:rPr>
        <w:t xml:space="preserve"> “</w:t>
      </w:r>
      <w:r w:rsidRPr="00AB3B26">
        <w:rPr>
          <w:rStyle w:val="AAAUNDERLINEKEYBOARD"/>
        </w:rPr>
        <w:t xml:space="preserve">consciousless being that is a </w:t>
      </w:r>
      <w:r w:rsidRPr="00505593">
        <w:rPr>
          <w:rStyle w:val="Emphasis"/>
          <w:highlight w:val="cyan"/>
        </w:rPr>
        <w:t>swarm</w:t>
      </w:r>
      <w:r w:rsidRPr="00505593">
        <w:rPr>
          <w:rStyle w:val="AAAUNDERLINEKEYBOARD"/>
          <w:highlight w:val="cyan"/>
        </w:rPr>
        <w:t xml:space="preserve"> organism</w:t>
      </w:r>
      <w:r w:rsidRPr="00AB3B26">
        <w:rPr>
          <w:sz w:val="16"/>
        </w:rPr>
        <w:t xml:space="preserve">” (Lauro and Embry 2008, 88) </w:t>
      </w:r>
      <w:r w:rsidRPr="00AB3B26">
        <w:rPr>
          <w:rStyle w:val="AAAUNDERLINEKEYBOARD"/>
        </w:rPr>
        <w:t xml:space="preserve">threatening the </w:t>
      </w:r>
      <w:r w:rsidRPr="00AB3B26">
        <w:rPr>
          <w:rStyle w:val="Emphasis"/>
        </w:rPr>
        <w:t>white possessive</w:t>
      </w:r>
      <w:r w:rsidRPr="00AB3B26">
        <w:rPr>
          <w:rStyle w:val="AAAUNDERLINEKEYBOARD"/>
        </w:rPr>
        <w:t xml:space="preserve"> individual with becoming</w:t>
      </w:r>
      <w:r w:rsidRPr="00AB3B26">
        <w:rPr>
          <w:sz w:val="16"/>
        </w:rPr>
        <w:t xml:space="preserve"> “</w:t>
      </w:r>
      <w:r w:rsidRPr="00AB3B26">
        <w:rPr>
          <w:rStyle w:val="AAAUNDERLINEKEYBOARD"/>
        </w:rPr>
        <w:t>a part of the monstrous horde</w:t>
      </w:r>
      <w:r w:rsidRPr="00AB3B26">
        <w:rPr>
          <w:sz w:val="16"/>
        </w:rPr>
        <w:t xml:space="preserve">” </w:t>
      </w:r>
      <w:r w:rsidRPr="00AB3B26">
        <w:rPr>
          <w:rStyle w:val="AAAUNDERLINEKEYBOARD"/>
        </w:rPr>
        <w:t xml:space="preserve">and </w:t>
      </w:r>
      <w:r w:rsidRPr="00505593">
        <w:rPr>
          <w:rStyle w:val="AAAUNDERLINEKEYBOARD"/>
          <w:highlight w:val="cyan"/>
        </w:rPr>
        <w:t>revealing</w:t>
      </w:r>
      <w:r w:rsidRPr="00AB3B26">
        <w:rPr>
          <w:sz w:val="16"/>
        </w:rPr>
        <w:t xml:space="preserve"> “</w:t>
      </w:r>
      <w:r w:rsidRPr="00AB3B26">
        <w:rPr>
          <w:rStyle w:val="AAAUNDERLINEKEYBOARD"/>
        </w:rPr>
        <w:t xml:space="preserve">the primal </w:t>
      </w:r>
      <w:r w:rsidRPr="00505593">
        <w:rPr>
          <w:rStyle w:val="AAAUNDERLINEKEYBOARD"/>
          <w:highlight w:val="cyan"/>
        </w:rPr>
        <w:t>fear of losing the</w:t>
      </w:r>
      <w:r w:rsidRPr="00AB3B26">
        <w:rPr>
          <w:sz w:val="16"/>
        </w:rPr>
        <w:t xml:space="preserve"> ‘</w:t>
      </w:r>
      <w:r w:rsidRPr="00505593">
        <w:rPr>
          <w:rStyle w:val="AAAUNDERLINEKEYBOARD"/>
          <w:highlight w:val="cyan"/>
        </w:rPr>
        <w:t>self</w:t>
      </w:r>
      <w:r w:rsidRPr="00AB3B26">
        <w:rPr>
          <w:sz w:val="16"/>
        </w:rPr>
        <w:t xml:space="preserve">’” (89). While they </w:t>
      </w:r>
      <w:r w:rsidRPr="00AB3B26">
        <w:rPr>
          <w:rStyle w:val="AAAUNDERLINEKEYBOARD"/>
        </w:rPr>
        <w:t xml:space="preserve">draw </w:t>
      </w:r>
      <w:r w:rsidRPr="00505593">
        <w:rPr>
          <w:rStyle w:val="AAAUNDERLINEKEYBOARD"/>
          <w:highlight w:val="cyan"/>
        </w:rPr>
        <w:t xml:space="preserve">attention to the </w:t>
      </w:r>
      <w:r w:rsidRPr="00505593">
        <w:rPr>
          <w:rStyle w:val="Emphasis"/>
          <w:highlight w:val="cyan"/>
        </w:rPr>
        <w:t>zombie’s</w:t>
      </w:r>
      <w:r w:rsidRPr="00AB3B26">
        <w:rPr>
          <w:sz w:val="16"/>
        </w:rPr>
        <w:t xml:space="preserve"> particular </w:t>
      </w:r>
      <w:r w:rsidRPr="00505593">
        <w:rPr>
          <w:rStyle w:val="AAAUNDERLINEKEYBOARD"/>
          <w:highlight w:val="cyan"/>
        </w:rPr>
        <w:t>history</w:t>
      </w:r>
      <w:r w:rsidRPr="00AB3B26">
        <w:rPr>
          <w:rStyle w:val="AAAUNDERLINEKEYBOARD"/>
        </w:rPr>
        <w:t xml:space="preserve"> of </w:t>
      </w:r>
      <w:r w:rsidRPr="00AB3B26">
        <w:rPr>
          <w:rStyle w:val="Emphasis"/>
        </w:rPr>
        <w:t>racialization</w:t>
      </w:r>
      <w:r w:rsidRPr="00AB3B26">
        <w:rPr>
          <w:rStyle w:val="AAAUNDERLINEKEYBOARD"/>
        </w:rPr>
        <w:t xml:space="preserve"> </w:t>
      </w:r>
      <w:r w:rsidRPr="00505593">
        <w:rPr>
          <w:rStyle w:val="AAAUNDERLINEKEYBOARD"/>
          <w:highlight w:val="cyan"/>
        </w:rPr>
        <w:t xml:space="preserve">in regards to </w:t>
      </w:r>
      <w:r w:rsidRPr="00505593">
        <w:rPr>
          <w:rStyle w:val="Emphasis"/>
          <w:highlight w:val="cyan"/>
        </w:rPr>
        <w:t>anti-blackness</w:t>
      </w:r>
      <w:r w:rsidRPr="00AB3B26">
        <w:rPr>
          <w:sz w:val="16"/>
        </w:rPr>
        <w:t xml:space="preserve"> and Caribbean histories, </w:t>
      </w:r>
      <w:r w:rsidRPr="00505593">
        <w:rPr>
          <w:rStyle w:val="AAAUNDERLINEKEYBOARD"/>
          <w:highlight w:val="cyan"/>
        </w:rPr>
        <w:t>only focusing on that</w:t>
      </w:r>
      <w:r w:rsidRPr="00AB3B26">
        <w:rPr>
          <w:sz w:val="16"/>
        </w:rPr>
        <w:t xml:space="preserve"> history can </w:t>
      </w:r>
      <w:r w:rsidRPr="00505593">
        <w:rPr>
          <w:rStyle w:val="Emphasis"/>
          <w:highlight w:val="cyan"/>
        </w:rPr>
        <w:t>obscure</w:t>
      </w:r>
      <w:r w:rsidRPr="00AB3B26">
        <w:rPr>
          <w:rStyle w:val="AAAUNDERLINEKEYBOARD"/>
        </w:rPr>
        <w:t xml:space="preserve"> </w:t>
      </w:r>
      <w:r w:rsidRPr="00505593">
        <w:rPr>
          <w:rStyle w:val="AAAUNDERLINEKEYBOARD"/>
          <w:highlight w:val="cyan"/>
        </w:rPr>
        <w:t>the ways</w:t>
      </w:r>
      <w:r w:rsidRPr="00AB3B26">
        <w:rPr>
          <w:rStyle w:val="AAAUNDERLINEKEYBOARD"/>
        </w:rPr>
        <w:t xml:space="preserve"> that </w:t>
      </w:r>
      <w:r w:rsidRPr="00505593">
        <w:rPr>
          <w:rStyle w:val="Emphasis"/>
          <w:highlight w:val="cyan"/>
        </w:rPr>
        <w:t>bio-orientalism</w:t>
      </w:r>
      <w:r w:rsidRPr="00AB3B26">
        <w:rPr>
          <w:rStyle w:val="AAAUNDERLINEKEYBOARD"/>
        </w:rPr>
        <w:t xml:space="preserve"> also </w:t>
      </w:r>
      <w:r w:rsidRPr="00505593">
        <w:rPr>
          <w:rStyle w:val="AAAUNDERLINEKEYBOARD"/>
          <w:highlight w:val="cyan"/>
        </w:rPr>
        <w:t xml:space="preserve">codifies Asian bodies as </w:t>
      </w:r>
      <w:r w:rsidRPr="00505593">
        <w:rPr>
          <w:rStyle w:val="Emphasis"/>
          <w:highlight w:val="cyan"/>
        </w:rPr>
        <w:t>zombie-like</w:t>
      </w:r>
      <w:r w:rsidRPr="00AB3B26">
        <w:rPr>
          <w:rStyle w:val="AAAUNDERLINEKEYBOARD"/>
        </w:rPr>
        <w:t xml:space="preserve"> and</w:t>
      </w:r>
      <w:r w:rsidRPr="00AB3B26">
        <w:rPr>
          <w:sz w:val="16"/>
        </w:rPr>
        <w:t xml:space="preserve"> particularly </w:t>
      </w:r>
      <w:r w:rsidRPr="00AB3B26">
        <w:rPr>
          <w:rStyle w:val="AAAUNDERLINEKEYBOARD"/>
        </w:rPr>
        <w:t>connected to discourses of plague and contagion</w:t>
      </w:r>
      <w:r w:rsidRPr="00AB3B26">
        <w:rPr>
          <w:sz w:val="16"/>
        </w:rPr>
        <w:t xml:space="preserve">.7 For them the “zombii’s dystopic promise is that it can only assure the destruction of a corrupt system without imagining a replacement” (Lauro and Embry 2008, 96), yet here I would argue that Worra’s deployment of </w:t>
      </w:r>
      <w:r w:rsidRPr="00AB3B26">
        <w:rPr>
          <w:rStyle w:val="AAAUNDERLINEKEYBOARD"/>
        </w:rPr>
        <w:t>the Zombuddha</w:t>
      </w:r>
      <w:r w:rsidRPr="00AB3B26">
        <w:rPr>
          <w:sz w:val="16"/>
        </w:rPr>
        <w:t xml:space="preserve"> as a bio-orientalist figure </w:t>
      </w:r>
      <w:r w:rsidRPr="00AB3B26">
        <w:rPr>
          <w:rStyle w:val="AAAUNDERLINEKEYBOARD"/>
        </w:rPr>
        <w:t>does more than</w:t>
      </w:r>
      <w:r w:rsidRPr="00AB3B26">
        <w:rPr>
          <w:sz w:val="16"/>
        </w:rPr>
        <w:t xml:space="preserve"> just </w:t>
      </w:r>
      <w:r w:rsidRPr="00AB3B26">
        <w:rPr>
          <w:rStyle w:val="AAAUNDERLINEKEYBOARD"/>
        </w:rPr>
        <w:t xml:space="preserve">provide a </w:t>
      </w:r>
      <w:r w:rsidRPr="00AB3B26">
        <w:rPr>
          <w:rStyle w:val="Emphasis"/>
        </w:rPr>
        <w:t>rupture</w:t>
      </w:r>
      <w:r w:rsidRPr="00AB3B26">
        <w:rPr>
          <w:rStyle w:val="AAAUNDERLINEKEYBOARD"/>
        </w:rPr>
        <w:t xml:space="preserve"> with the world of the white possessive individual but also begins to </w:t>
      </w:r>
      <w:r w:rsidRPr="00AB3B26">
        <w:rPr>
          <w:rStyle w:val="Emphasis"/>
        </w:rPr>
        <w:t>map</w:t>
      </w:r>
      <w:r w:rsidRPr="00AB3B26">
        <w:rPr>
          <w:rStyle w:val="AAAUNDERLINEKEYBOARD"/>
        </w:rPr>
        <w:t xml:space="preserve"> the possibilities and pleasures of </w:t>
      </w:r>
      <w:r w:rsidRPr="00AB3B26">
        <w:rPr>
          <w:rStyle w:val="Emphasis"/>
        </w:rPr>
        <w:t>Yellow Life</w:t>
      </w:r>
      <w:r w:rsidRPr="00AB3B26">
        <w:rPr>
          <w:rStyle w:val="AAAUNDERLINEKEYBOARD"/>
        </w:rPr>
        <w:t xml:space="preserve"> lived otherwise.</w:t>
      </w:r>
    </w:p>
    <w:p w14:paraId="1D5FA638" w14:textId="77777777" w:rsidR="00577955" w:rsidRPr="00AB3B26" w:rsidRDefault="00577955" w:rsidP="00577955">
      <w:pPr>
        <w:rPr>
          <w:sz w:val="16"/>
        </w:rPr>
      </w:pPr>
      <w:r w:rsidRPr="00073A2F">
        <w:rPr>
          <w:sz w:val="16"/>
        </w:rPr>
        <w:t xml:space="preserve">Providing a different history of the zombie that in recent years increasingly connects to Asia, the bio-orientalism that suffuses Meat vs. Rice carries ironic echoes of contemporary fears of the zombie invasion (Ma 2018; Saraf 2019).8 </w:t>
      </w:r>
      <w:r w:rsidRPr="00F973B2">
        <w:rPr>
          <w:u w:val="single"/>
        </w:rPr>
        <w:t>In describing Yellow Life as</w:t>
      </w:r>
      <w:r w:rsidRPr="00073A2F">
        <w:rPr>
          <w:sz w:val="16"/>
        </w:rPr>
        <w:t xml:space="preserve"> a </w:t>
      </w:r>
      <w:r w:rsidRPr="00F973B2">
        <w:rPr>
          <w:u w:val="single"/>
        </w:rPr>
        <w:t>distinct</w:t>
      </w:r>
      <w:r w:rsidRPr="00073A2F">
        <w:rPr>
          <w:sz w:val="16"/>
        </w:rPr>
        <w:t xml:space="preserve"> form of life different from that of the white possessive individual, </w:t>
      </w:r>
      <w:r w:rsidRPr="00505593">
        <w:rPr>
          <w:highlight w:val="cyan"/>
          <w:u w:val="single"/>
        </w:rPr>
        <w:t>bio-orientalism emphasizes</w:t>
      </w:r>
      <w:r w:rsidRPr="00F973B2">
        <w:rPr>
          <w:u w:val="single"/>
        </w:rPr>
        <w:t xml:space="preserve"> both the </w:t>
      </w:r>
      <w:r w:rsidRPr="00505593">
        <w:rPr>
          <w:rStyle w:val="Emphasis"/>
          <w:highlight w:val="cyan"/>
        </w:rPr>
        <w:t>threat to individuality</w:t>
      </w:r>
      <w:r w:rsidRPr="00505593">
        <w:rPr>
          <w:highlight w:val="cyan"/>
          <w:u w:val="single"/>
        </w:rPr>
        <w:t xml:space="preserve"> and</w:t>
      </w:r>
      <w:r w:rsidRPr="00F973B2">
        <w:rPr>
          <w:u w:val="single"/>
        </w:rPr>
        <w:t xml:space="preserve"> the </w:t>
      </w:r>
      <w:r w:rsidRPr="00505593">
        <w:rPr>
          <w:rStyle w:val="Emphasis"/>
          <w:highlight w:val="cyan"/>
        </w:rPr>
        <w:t>relentless movement</w:t>
      </w:r>
      <w:r w:rsidRPr="00F973B2">
        <w:rPr>
          <w:u w:val="single"/>
        </w:rPr>
        <w:t xml:space="preserve"> of Yellow Life’s advance</w:t>
      </w:r>
      <w:r w:rsidRPr="00073A2F">
        <w:rPr>
          <w:sz w:val="16"/>
        </w:rPr>
        <w:t xml:space="preserve">. In the terms of the report, </w:t>
      </w:r>
      <w:r w:rsidRPr="00505593">
        <w:rPr>
          <w:highlight w:val="cyan"/>
          <w:u w:val="single"/>
        </w:rPr>
        <w:t>white labor cannot compete</w:t>
      </w:r>
      <w:r w:rsidRPr="00F973B2">
        <w:rPr>
          <w:u w:val="single"/>
        </w:rPr>
        <w:t xml:space="preserve"> </w:t>
      </w:r>
      <w:r w:rsidRPr="00505593">
        <w:rPr>
          <w:highlight w:val="cyan"/>
          <w:u w:val="single"/>
        </w:rPr>
        <w:t>with Asian labor because the white</w:t>
      </w:r>
      <w:r w:rsidRPr="00F973B2">
        <w:rPr>
          <w:u w:val="single"/>
        </w:rPr>
        <w:t xml:space="preserve"> laborer </w:t>
      </w:r>
      <w:r w:rsidRPr="00505593">
        <w:rPr>
          <w:highlight w:val="cyan"/>
          <w:u w:val="single"/>
        </w:rPr>
        <w:t>would have to “abdicate</w:t>
      </w:r>
      <w:r w:rsidRPr="00726C2D">
        <w:rPr>
          <w:sz w:val="16"/>
        </w:rPr>
        <w:t xml:space="preserve"> </w:t>
      </w:r>
      <w:r w:rsidRPr="00726C2D">
        <w:rPr>
          <w:strike/>
          <w:sz w:val="16"/>
        </w:rPr>
        <w:t>his</w:t>
      </w:r>
      <w:r w:rsidRPr="00726C2D">
        <w:rPr>
          <w:sz w:val="16"/>
        </w:rPr>
        <w:t xml:space="preserve"> </w:t>
      </w:r>
      <w:r w:rsidRPr="00505593">
        <w:rPr>
          <w:highlight w:val="cyan"/>
          <w:u w:val="single"/>
        </w:rPr>
        <w:t>individuality</w:t>
      </w:r>
      <w:r w:rsidRPr="00F973B2">
        <w:rPr>
          <w:u w:val="single"/>
        </w:rPr>
        <w:t>’</w:t>
      </w:r>
      <w:r w:rsidRPr="00073A2F">
        <w:rPr>
          <w:sz w:val="16"/>
        </w:rPr>
        <w:t xml:space="preserve">” (Gompers and Gutstadt [1902] 1908, 15). </w:t>
      </w:r>
      <w:r w:rsidRPr="00F973B2">
        <w:rPr>
          <w:u w:val="single"/>
        </w:rPr>
        <w:t>While labor here</w:t>
      </w:r>
      <w:r w:rsidRPr="00073A2F">
        <w:rPr>
          <w:sz w:val="16"/>
        </w:rPr>
        <w:t xml:space="preserve"> as a conflict between forms of life </w:t>
      </w:r>
      <w:r w:rsidRPr="00F973B2">
        <w:rPr>
          <w:u w:val="single"/>
        </w:rPr>
        <w:t xml:space="preserve">can be set in the terms of </w:t>
      </w:r>
      <w:r w:rsidRPr="00505593">
        <w:rPr>
          <w:rStyle w:val="Emphasis"/>
          <w:highlight w:val="cyan"/>
        </w:rPr>
        <w:t>romantic anti-capitalism</w:t>
      </w:r>
      <w:r w:rsidRPr="00F973B2">
        <w:rPr>
          <w:u w:val="single"/>
        </w:rPr>
        <w:t xml:space="preserve"> versus the </w:t>
      </w:r>
      <w:r w:rsidRPr="00AD19FC">
        <w:rPr>
          <w:rStyle w:val="Emphasis"/>
        </w:rPr>
        <w:t>mechanical coolie body</w:t>
      </w:r>
      <w:r w:rsidRPr="00F973B2">
        <w:rPr>
          <w:u w:val="single"/>
        </w:rPr>
        <w:t xml:space="preserve">, placed among the tract’s deployment of pathological discourse the emphasis on life </w:t>
      </w:r>
      <w:r w:rsidRPr="00505593">
        <w:rPr>
          <w:highlight w:val="cyan"/>
          <w:u w:val="single"/>
        </w:rPr>
        <w:t>becomes key to contrasting</w:t>
      </w:r>
      <w:r w:rsidRPr="00F973B2">
        <w:rPr>
          <w:u w:val="single"/>
        </w:rPr>
        <w:t xml:space="preserve"> the life of </w:t>
      </w:r>
      <w:r w:rsidRPr="00505593">
        <w:rPr>
          <w:highlight w:val="cyan"/>
          <w:u w:val="single"/>
        </w:rPr>
        <w:t>the white possessive individual with the threat of Yellow Life</w:t>
      </w:r>
      <w:r w:rsidRPr="00F973B2">
        <w:rPr>
          <w:u w:val="single"/>
        </w:rPr>
        <w:t>. The report casts Yellow Life as</w:t>
      </w:r>
      <w:r w:rsidRPr="00073A2F">
        <w:rPr>
          <w:sz w:val="16"/>
        </w:rPr>
        <w:t xml:space="preserve"> a “</w:t>
      </w:r>
      <w:r w:rsidRPr="00AD19FC">
        <w:rPr>
          <w:rStyle w:val="Emphasis"/>
        </w:rPr>
        <w:t>silent and irresistible</w:t>
      </w:r>
      <w:r w:rsidRPr="00073A2F">
        <w:rPr>
          <w:sz w:val="16"/>
        </w:rPr>
        <w:t xml:space="preserve"> flow” (7) that“has marched up to us and already has part possession of one of the fairest of our states” (8) in already seizing California. </w:t>
      </w:r>
      <w:r w:rsidRPr="00F973B2">
        <w:rPr>
          <w:u w:val="single"/>
        </w:rPr>
        <w:t xml:space="preserve">Anticipating the zombie horde, </w:t>
      </w:r>
      <w:r w:rsidRPr="003E5204">
        <w:rPr>
          <w:u w:val="single"/>
        </w:rPr>
        <w:t xml:space="preserve">Yellow bodies in </w:t>
      </w:r>
      <w:r w:rsidRPr="003E5204">
        <w:rPr>
          <w:rStyle w:val="Emphasis"/>
        </w:rPr>
        <w:t>mass march</w:t>
      </w:r>
      <w:r w:rsidRPr="003E5204">
        <w:rPr>
          <w:sz w:val="16"/>
        </w:rPr>
        <w:t>—Kipling’s “The March of the Mongol”—</w:t>
      </w:r>
      <w:r w:rsidRPr="003E5204">
        <w:rPr>
          <w:u w:val="single"/>
        </w:rPr>
        <w:t xml:space="preserve">ceaselessly across the Pacific to </w:t>
      </w:r>
      <w:r w:rsidRPr="003E5204">
        <w:rPr>
          <w:rStyle w:val="Emphasis"/>
        </w:rPr>
        <w:t>threaten the American homeland</w:t>
      </w:r>
      <w:r w:rsidRPr="003E5204">
        <w:rPr>
          <w:sz w:val="16"/>
        </w:rPr>
        <w:t>. Bio-orientalist fears of the Asian horde in Meat vs. Rice anticipates contemporary revivals of zombies as the fear o</w:t>
      </w:r>
      <w:r w:rsidRPr="00073A2F">
        <w:rPr>
          <w:sz w:val="16"/>
        </w:rPr>
        <w:t>f de-individuation, that Yellow Life will rupture and erase—from within or without— the bounded life of the white possessive individual.</w:t>
      </w:r>
    </w:p>
    <w:p w14:paraId="79788702" w14:textId="77777777" w:rsidR="00577955" w:rsidRPr="00AB3B26" w:rsidRDefault="00577955" w:rsidP="00577955">
      <w:pPr>
        <w:rPr>
          <w:sz w:val="16"/>
        </w:rPr>
      </w:pPr>
      <w:r w:rsidRPr="00AB3B26">
        <w:rPr>
          <w:sz w:val="16"/>
        </w:rPr>
        <w:t xml:space="preserve">Worra’s </w:t>
      </w:r>
      <w:r w:rsidRPr="00AB3B26">
        <w:rPr>
          <w:rStyle w:val="AAAUNDERLINEKEYBOARD"/>
        </w:rPr>
        <w:t xml:space="preserve">creation of the </w:t>
      </w:r>
      <w:r w:rsidRPr="00505593">
        <w:rPr>
          <w:rStyle w:val="Emphasis"/>
          <w:highlight w:val="cyan"/>
        </w:rPr>
        <w:t>Zombuddha</w:t>
      </w:r>
      <w:r w:rsidRPr="00505593">
        <w:rPr>
          <w:rStyle w:val="AAAUNDERLINEKEYBOARD"/>
          <w:highlight w:val="cyan"/>
        </w:rPr>
        <w:t xml:space="preserve"> does not</w:t>
      </w:r>
      <w:r w:rsidRPr="00AB3B26">
        <w:rPr>
          <w:rStyle w:val="AAAUNDERLINEKEYBOARD"/>
        </w:rPr>
        <w:t xml:space="preserve"> lend itself</w:t>
      </w:r>
      <w:r w:rsidRPr="00AB3B26">
        <w:rPr>
          <w:sz w:val="16"/>
        </w:rPr>
        <w:t xml:space="preserve">, however, </w:t>
      </w:r>
      <w:r w:rsidRPr="00AB3B26">
        <w:rPr>
          <w:rStyle w:val="AAAUNDERLINEKEYBOARD"/>
        </w:rPr>
        <w:t xml:space="preserve">to </w:t>
      </w:r>
      <w:r w:rsidRPr="00505593">
        <w:rPr>
          <w:rStyle w:val="Emphasis"/>
          <w:highlight w:val="cyan"/>
        </w:rPr>
        <w:t>represent</w:t>
      </w:r>
      <w:r w:rsidRPr="00AB3B26">
        <w:rPr>
          <w:sz w:val="16"/>
          <w:szCs w:val="16"/>
        </w:rPr>
        <w:t>ing</w:t>
      </w:r>
      <w:r w:rsidRPr="00AB3B26">
        <w:rPr>
          <w:sz w:val="16"/>
        </w:rPr>
        <w:t xml:space="preserve"> either </w:t>
      </w:r>
      <w:r w:rsidRPr="00AB3B26">
        <w:rPr>
          <w:rStyle w:val="AAAUNDERLINEKEYBOARD"/>
        </w:rPr>
        <w:t xml:space="preserve">the pure </w:t>
      </w:r>
      <w:r w:rsidRPr="00505593">
        <w:rPr>
          <w:rStyle w:val="Emphasis"/>
          <w:highlight w:val="cyan"/>
        </w:rPr>
        <w:t>de-individuation</w:t>
      </w:r>
      <w:r w:rsidRPr="00AB3B26">
        <w:rPr>
          <w:rStyle w:val="AAAUNDERLINEKEYBOARD"/>
        </w:rPr>
        <w:t xml:space="preserve"> of a zombie horde </w:t>
      </w:r>
      <w:r w:rsidRPr="00505593">
        <w:rPr>
          <w:rStyle w:val="AAAUNDERLINEKEYBOARD"/>
          <w:highlight w:val="cyan"/>
        </w:rPr>
        <w:t>or</w:t>
      </w:r>
      <w:r w:rsidRPr="00AB3B26">
        <w:rPr>
          <w:rStyle w:val="AAAUNDERLINEKEYBOARD"/>
        </w:rPr>
        <w:t xml:space="preserve"> the </w:t>
      </w:r>
      <w:r w:rsidRPr="00505593">
        <w:rPr>
          <w:rStyle w:val="Emphasis"/>
          <w:highlight w:val="cyan"/>
        </w:rPr>
        <w:t>mindlessness</w:t>
      </w:r>
      <w:r w:rsidRPr="00AB3B26">
        <w:rPr>
          <w:rStyle w:val="AAAUNDERLINEKEYBOARD"/>
        </w:rPr>
        <w:t xml:space="preserve"> of a</w:t>
      </w:r>
      <w:r w:rsidRPr="00AB3B26">
        <w:rPr>
          <w:sz w:val="16"/>
        </w:rPr>
        <w:t xml:space="preserve"> single </w:t>
      </w:r>
      <w:r w:rsidRPr="00AB3B26">
        <w:rPr>
          <w:rStyle w:val="AAAUNDERLINEKEYBOARD"/>
        </w:rPr>
        <w:t>zombie</w:t>
      </w:r>
      <w:r w:rsidRPr="00AB3B26">
        <w:rPr>
          <w:sz w:val="16"/>
        </w:rPr>
        <w:t xml:space="preserve">; </w:t>
      </w:r>
      <w:r w:rsidRPr="00AB3B26">
        <w:rPr>
          <w:rStyle w:val="AAAUNDERLINEKEYBOARD"/>
        </w:rPr>
        <w:t>instead</w:t>
      </w:r>
      <w:r w:rsidRPr="00AB3B26">
        <w:rPr>
          <w:sz w:val="16"/>
        </w:rPr>
        <w:t xml:space="preserve">, </w:t>
      </w:r>
      <w:r w:rsidRPr="00AB3B26">
        <w:rPr>
          <w:rStyle w:val="AAAUNDERLINEKEYBOARD"/>
        </w:rPr>
        <w:t>it turns these tropes to the end of depicting a different kind of life</w:t>
      </w:r>
      <w:r w:rsidRPr="00AB3B26">
        <w:rPr>
          <w:sz w:val="16"/>
        </w:rPr>
        <w:t xml:space="preserve">, one in tune with Lee’s cosmological orientation. First, his </w:t>
      </w:r>
      <w:r w:rsidRPr="00505593">
        <w:rPr>
          <w:rStyle w:val="AAAUNDERLINEKEYBOARD"/>
          <w:highlight w:val="cyan"/>
        </w:rPr>
        <w:t>Zombuddha</w:t>
      </w:r>
      <w:r w:rsidRPr="00AB3B26">
        <w:rPr>
          <w:rStyle w:val="AAAUNDERLINEKEYBOARD"/>
        </w:rPr>
        <w:t xml:space="preserve"> is </w:t>
      </w:r>
      <w:r w:rsidRPr="00505593">
        <w:rPr>
          <w:rStyle w:val="AAAUNDERLINEKEYBOARD"/>
          <w:highlight w:val="cyan"/>
        </w:rPr>
        <w:t>not</w:t>
      </w:r>
      <w:r w:rsidRPr="00AB3B26">
        <w:rPr>
          <w:sz w:val="16"/>
        </w:rPr>
        <w:t xml:space="preserve"> just </w:t>
      </w:r>
      <w:r w:rsidRPr="00505593">
        <w:rPr>
          <w:rStyle w:val="AAAUNDERLINEKEYBOARD"/>
          <w:highlight w:val="cyan"/>
        </w:rPr>
        <w:t>entangled with</w:t>
      </w:r>
      <w:r w:rsidRPr="00AB3B26">
        <w:rPr>
          <w:sz w:val="16"/>
        </w:rPr>
        <w:t xml:space="preserve"> Western horror films’ and the zombie’s </w:t>
      </w:r>
      <w:r w:rsidRPr="00505593">
        <w:rPr>
          <w:rStyle w:val="Emphasis"/>
          <w:highlight w:val="cyan"/>
        </w:rPr>
        <w:t>African</w:t>
      </w:r>
      <w:r w:rsidRPr="00AB3B26">
        <w:rPr>
          <w:rStyle w:val="AAAUNDERLINEKEYBOARD"/>
        </w:rPr>
        <w:t xml:space="preserve"> and </w:t>
      </w:r>
      <w:r w:rsidRPr="00AB3B26">
        <w:rPr>
          <w:rStyle w:val="Emphasis"/>
        </w:rPr>
        <w:t>Caribbean</w:t>
      </w:r>
      <w:r w:rsidRPr="00AB3B26">
        <w:rPr>
          <w:rStyle w:val="AAAUNDERLINEKEYBOARD"/>
        </w:rPr>
        <w:t xml:space="preserve"> </w:t>
      </w:r>
      <w:r w:rsidRPr="00505593">
        <w:rPr>
          <w:rStyle w:val="AAAUNDERLINEKEYBOARD"/>
          <w:highlight w:val="cyan"/>
        </w:rPr>
        <w:t>history</w:t>
      </w:r>
      <w:r w:rsidRPr="00AB3B26">
        <w:rPr>
          <w:sz w:val="16"/>
        </w:rPr>
        <w:t xml:space="preserve">, </w:t>
      </w:r>
      <w:r w:rsidRPr="00505593">
        <w:rPr>
          <w:rStyle w:val="AAAUNDERLINEKEYBOARD"/>
          <w:highlight w:val="cyan"/>
        </w:rPr>
        <w:t xml:space="preserve">but a </w:t>
      </w:r>
      <w:r w:rsidRPr="00505593">
        <w:rPr>
          <w:rStyle w:val="Emphasis"/>
          <w:highlight w:val="cyan"/>
        </w:rPr>
        <w:t>completely</w:t>
      </w:r>
      <w:r w:rsidRPr="00AB3B26">
        <w:rPr>
          <w:rStyle w:val="Emphasis"/>
        </w:rPr>
        <w:t xml:space="preserve"> </w:t>
      </w:r>
      <w:r w:rsidRPr="00505593">
        <w:rPr>
          <w:rStyle w:val="Emphasis"/>
          <w:highlight w:val="cyan"/>
        </w:rPr>
        <w:t>new</w:t>
      </w:r>
      <w:r w:rsidRPr="00505593">
        <w:rPr>
          <w:rStyle w:val="AAAUNDERLINEKEYBOARD"/>
          <w:highlight w:val="cyan"/>
        </w:rPr>
        <w:t xml:space="preserve"> relationship</w:t>
      </w:r>
      <w:r w:rsidRPr="00AB3B26">
        <w:rPr>
          <w:sz w:val="16"/>
        </w:rPr>
        <w:t xml:space="preserve"> as well to Laos’s Buddhist cosmology. By toggling between whether such a creature should be called a “Zomphi” (Worra 2013, 47) or a “Phi Zom,” Worra raises the </w:t>
      </w:r>
      <w:r w:rsidRPr="00AB3B26">
        <w:rPr>
          <w:rStyle w:val="AAAUNDERLINEKEYBOARD"/>
        </w:rPr>
        <w:t xml:space="preserve">ambiguity of whether this is a zombie </w:t>
      </w:r>
      <w:r w:rsidRPr="00AB3B26">
        <w:rPr>
          <w:rStyle w:val="Emphasis"/>
        </w:rPr>
        <w:t>transformed</w:t>
      </w:r>
      <w:r w:rsidRPr="00AB3B26">
        <w:rPr>
          <w:rStyle w:val="AAAUNDERLINEKEYBOARD"/>
        </w:rPr>
        <w:t xml:space="preserve"> from a formerly living</w:t>
      </w:r>
      <w:r w:rsidRPr="00AB3B26">
        <w:rPr>
          <w:sz w:val="16"/>
        </w:rPr>
        <w:t xml:space="preserve"> Laotian </w:t>
      </w:r>
      <w:r w:rsidRPr="00AB3B26">
        <w:rPr>
          <w:rStyle w:val="AAAUNDERLINEKEYBOARD"/>
        </w:rPr>
        <w:t>body or a</w:t>
      </w:r>
      <w:r w:rsidRPr="00AB3B26">
        <w:rPr>
          <w:sz w:val="16"/>
        </w:rPr>
        <w:t xml:space="preserve"> </w:t>
      </w:r>
      <w:r w:rsidRPr="00AB3B26">
        <w:rPr>
          <w:rStyle w:val="Emphasis"/>
        </w:rPr>
        <w:t>unique</w:t>
      </w:r>
      <w:r w:rsidRPr="00AB3B26">
        <w:rPr>
          <w:sz w:val="16"/>
        </w:rPr>
        <w:t xml:space="preserve">ly Laotian </w:t>
      </w:r>
      <w:r w:rsidRPr="00AB3B26">
        <w:rPr>
          <w:rStyle w:val="AAAUNDERLINEKEYBOARD"/>
        </w:rPr>
        <w:t>version of the living dead</w:t>
      </w:r>
      <w:r w:rsidRPr="00AB3B26">
        <w:rPr>
          <w:sz w:val="16"/>
        </w:rPr>
        <w:t xml:space="preserve">, and thus what exactly is foreign about the zombie here. Worra’s speaker asserts that “it is not wholly implausible / To imagine a leathery Lao zombie, / Loathsome and lonely, / Estranged from home” (46). Even a zombie in Worra’s universe can suffer loneliness and estrangement, trapped in a strange land far from home and transformed into a monster for the needs of a white audience. In the poem “Zombuddha,” Worra playfully, but not without reason, raises the status of the zombie to an enlightened buddha, transforming a racialized symbol of enslavement and ultimate loss into one of ultimate peace with the world. This </w:t>
      </w:r>
      <w:r w:rsidRPr="00AB3B26">
        <w:rPr>
          <w:rStyle w:val="AAAUNDERLINEKEYBOARD"/>
        </w:rPr>
        <w:t>Zombuddha</w:t>
      </w:r>
      <w:r w:rsidRPr="00AB3B26">
        <w:rPr>
          <w:sz w:val="16"/>
        </w:rPr>
        <w:t xml:space="preserve"> “</w:t>
      </w:r>
      <w:r w:rsidRPr="00AB3B26">
        <w:rPr>
          <w:rStyle w:val="AAAUNDERLINEKEYBOARD"/>
        </w:rPr>
        <w:t>utters</w:t>
      </w:r>
      <w:r w:rsidRPr="00AB3B26">
        <w:rPr>
          <w:sz w:val="16"/>
        </w:rPr>
        <w:t>, ‘</w:t>
      </w:r>
      <w:r w:rsidRPr="00AB3B26">
        <w:rPr>
          <w:rStyle w:val="Emphasis"/>
        </w:rPr>
        <w:t>Om</w:t>
      </w:r>
      <w:r w:rsidRPr="00AB3B26">
        <w:rPr>
          <w:sz w:val="16"/>
        </w:rPr>
        <w:t xml:space="preserve">,’ </w:t>
      </w:r>
      <w:r w:rsidRPr="00AB3B26">
        <w:rPr>
          <w:rStyle w:val="AAAUNDERLINEKEYBOARD"/>
        </w:rPr>
        <w:t>not</w:t>
      </w:r>
      <w:r w:rsidRPr="00AB3B26">
        <w:rPr>
          <w:sz w:val="16"/>
        </w:rPr>
        <w:t xml:space="preserve"> ‘</w:t>
      </w:r>
      <w:r w:rsidRPr="00AB3B26">
        <w:rPr>
          <w:rStyle w:val="Emphasis"/>
        </w:rPr>
        <w:t>Brains</w:t>
      </w:r>
      <w:r w:rsidRPr="00AB3B26">
        <w:rPr>
          <w:sz w:val="16"/>
        </w:rPr>
        <w:t xml:space="preserve">’” and “Is not attached to the body / Is not attached to the mind” (37). </w:t>
      </w:r>
      <w:r w:rsidRPr="00AB3B26">
        <w:rPr>
          <w:rStyle w:val="AAAUNDERLINEKEYBOARD"/>
        </w:rPr>
        <w:t>It resists war and violence</w:t>
      </w:r>
      <w:r w:rsidRPr="00AB3B26">
        <w:rPr>
          <w:sz w:val="16"/>
        </w:rPr>
        <w:t xml:space="preserve"> and “Is beyond the vices of lust and greed”; even if you attempt to “Burn him. Cut him. Shoot him. Flee him,” he “accepts every moment with equanimity” (37). While in contemporary film, the zombie appears as the harbinger of violence, often initially from Asia now, Worra’s Zombuddha “Does not hurry, or drive cars or trucks. / Or tanks or gunships or warplanes” (37). Referencing America’s imperial warfare in Southeast Asia, the </w:t>
      </w:r>
      <w:r w:rsidRPr="00AB3B26">
        <w:rPr>
          <w:rStyle w:val="AAAUNDERLINEKEYBOARD"/>
        </w:rPr>
        <w:t xml:space="preserve">Zombuddha </w:t>
      </w:r>
      <w:r w:rsidRPr="00505593">
        <w:rPr>
          <w:rStyle w:val="Emphasis"/>
          <w:highlight w:val="cyan"/>
        </w:rPr>
        <w:t>transforms</w:t>
      </w:r>
      <w:r w:rsidRPr="00505593">
        <w:rPr>
          <w:rStyle w:val="AAAUNDERLINEKEYBOARD"/>
          <w:highlight w:val="cyan"/>
        </w:rPr>
        <w:t xml:space="preserve"> the object of fear that</w:t>
      </w:r>
      <w:r w:rsidRPr="00AB3B26">
        <w:rPr>
          <w:sz w:val="16"/>
        </w:rPr>
        <w:t xml:space="preserve"> usually </w:t>
      </w:r>
      <w:r w:rsidRPr="00505593">
        <w:rPr>
          <w:rStyle w:val="AAAUNDERLINEKEYBOARD"/>
          <w:highlight w:val="cyan"/>
        </w:rPr>
        <w:t xml:space="preserve">calls </w:t>
      </w:r>
      <w:r w:rsidRPr="00505593">
        <w:rPr>
          <w:rStyle w:val="Emphasis"/>
          <w:highlight w:val="cyan"/>
        </w:rPr>
        <w:t>racist</w:t>
      </w:r>
      <w:r w:rsidRPr="00AB3B26">
        <w:rPr>
          <w:rStyle w:val="AAAUNDERLINEKEYBOARD"/>
        </w:rPr>
        <w:t xml:space="preserve"> </w:t>
      </w:r>
      <w:r w:rsidRPr="00505593">
        <w:rPr>
          <w:rStyle w:val="AAAUNDERLINEKEYBOARD"/>
          <w:highlight w:val="cyan"/>
        </w:rPr>
        <w:t>warfare against it into</w:t>
      </w:r>
      <w:r w:rsidRPr="00AB3B26">
        <w:rPr>
          <w:rStyle w:val="AAAUNDERLINEKEYBOARD"/>
        </w:rPr>
        <w:t xml:space="preserve"> a symbol of </w:t>
      </w:r>
      <w:r w:rsidRPr="00505593">
        <w:rPr>
          <w:rStyle w:val="AAAUNDERLINEKEYBOARD"/>
          <w:highlight w:val="cyan"/>
        </w:rPr>
        <w:t>peace</w:t>
      </w:r>
      <w:r w:rsidRPr="00AB3B26">
        <w:rPr>
          <w:sz w:val="16"/>
        </w:rPr>
        <w:t xml:space="preserve">. Yet the </w:t>
      </w:r>
      <w:r w:rsidRPr="00AB3B26">
        <w:rPr>
          <w:rStyle w:val="AAAUNDERLINEKEYBOARD"/>
        </w:rPr>
        <w:t>Zombuddha</w:t>
      </w:r>
      <w:r w:rsidRPr="00AB3B26">
        <w:rPr>
          <w:sz w:val="16"/>
        </w:rPr>
        <w:t xml:space="preserve"> in its enlightenment </w:t>
      </w:r>
      <w:r w:rsidRPr="00505593">
        <w:rPr>
          <w:rStyle w:val="StyleUnderline"/>
          <w:highlight w:val="cyan"/>
        </w:rPr>
        <w:t>also</w:t>
      </w:r>
      <w:r w:rsidRPr="00AB3B26">
        <w:rPr>
          <w:sz w:val="16"/>
        </w:rPr>
        <w:t xml:space="preserve"> still </w:t>
      </w:r>
      <w:r w:rsidRPr="00505593">
        <w:rPr>
          <w:rStyle w:val="AAAUNDERLINEKEYBOARD"/>
          <w:highlight w:val="cyan"/>
        </w:rPr>
        <w:t>recalls</w:t>
      </w:r>
      <w:r w:rsidRPr="00AB3B26">
        <w:rPr>
          <w:rStyle w:val="AAAUNDERLINEKEYBOARD"/>
        </w:rPr>
        <w:t xml:space="preserve"> the </w:t>
      </w:r>
      <w:r w:rsidRPr="00505593">
        <w:rPr>
          <w:rStyle w:val="AAAUNDERLINEKEYBOARD"/>
          <w:highlight w:val="cyan"/>
        </w:rPr>
        <w:t>loss of</w:t>
      </w:r>
      <w:r w:rsidRPr="00AB3B26">
        <w:rPr>
          <w:rStyle w:val="AAAUNDERLINEKEYBOARD"/>
        </w:rPr>
        <w:t xml:space="preserve"> </w:t>
      </w:r>
      <w:r w:rsidRPr="00505593">
        <w:rPr>
          <w:rStyle w:val="Emphasis"/>
          <w:highlight w:val="cyan"/>
        </w:rPr>
        <w:t>other forms</w:t>
      </w:r>
      <w:r w:rsidRPr="00505593">
        <w:rPr>
          <w:rStyle w:val="AAAUNDERLINEKEYBOARD"/>
          <w:highlight w:val="cyan"/>
        </w:rPr>
        <w:t xml:space="preserve"> of life</w:t>
      </w:r>
      <w:r w:rsidRPr="00AB3B26">
        <w:rPr>
          <w:sz w:val="16"/>
        </w:rPr>
        <w:t xml:space="preserve">. For it “Not one possession of the past matters. / Old names are useless” (37). Not clearly Laotian or now American, the </w:t>
      </w:r>
      <w:r w:rsidRPr="00AB3B26">
        <w:rPr>
          <w:rStyle w:val="AAAUNDERLINEKEYBOARD"/>
        </w:rPr>
        <w:t xml:space="preserve">Zombuddha </w:t>
      </w:r>
      <w:r w:rsidRPr="00505593">
        <w:rPr>
          <w:rStyle w:val="AAAUNDERLINEKEYBOARD"/>
          <w:highlight w:val="cyan"/>
        </w:rPr>
        <w:t>names</w:t>
      </w:r>
      <w:r w:rsidRPr="00AB3B26">
        <w:rPr>
          <w:rStyle w:val="AAAUNDERLINEKEYBOARD"/>
        </w:rPr>
        <w:t xml:space="preserve"> the continuing </w:t>
      </w:r>
      <w:r w:rsidRPr="00505593">
        <w:rPr>
          <w:rStyle w:val="Emphasis"/>
          <w:highlight w:val="cyan"/>
        </w:rPr>
        <w:t>entanglements</w:t>
      </w:r>
      <w:r w:rsidRPr="00505593">
        <w:rPr>
          <w:rStyle w:val="AAAUNDERLINEKEYBOARD"/>
          <w:highlight w:val="cyan"/>
        </w:rPr>
        <w:t xml:space="preserve"> of</w:t>
      </w:r>
      <w:r w:rsidRPr="00AB3B26">
        <w:rPr>
          <w:sz w:val="16"/>
        </w:rPr>
        <w:t xml:space="preserve"> Laotian religion, </w:t>
      </w:r>
      <w:r w:rsidRPr="00AB3B26">
        <w:rPr>
          <w:rStyle w:val="AAAUNDERLINEKEYBOARD"/>
        </w:rPr>
        <w:t xml:space="preserve">American </w:t>
      </w:r>
      <w:r w:rsidRPr="00505593">
        <w:rPr>
          <w:rStyle w:val="Emphasis"/>
          <w:highlight w:val="cyan"/>
        </w:rPr>
        <w:t>warfare</w:t>
      </w:r>
      <w:r w:rsidRPr="00AB3B26">
        <w:rPr>
          <w:sz w:val="16"/>
        </w:rPr>
        <w:t xml:space="preserve">, </w:t>
      </w:r>
      <w:r w:rsidRPr="00505593">
        <w:rPr>
          <w:rStyle w:val="AAAUNDERLINEKEYBOARD"/>
          <w:highlight w:val="cyan"/>
        </w:rPr>
        <w:t>racialized</w:t>
      </w:r>
      <w:r w:rsidRPr="00AB3B26">
        <w:rPr>
          <w:rStyle w:val="AAAUNDERLINEKEYBOARD"/>
        </w:rPr>
        <w:t xml:space="preserve"> </w:t>
      </w:r>
      <w:r w:rsidRPr="00505593">
        <w:rPr>
          <w:rStyle w:val="Emphasis"/>
          <w:highlight w:val="cyan"/>
        </w:rPr>
        <w:t>fears</w:t>
      </w:r>
      <w:r w:rsidRPr="00AB3B26">
        <w:rPr>
          <w:sz w:val="16"/>
        </w:rPr>
        <w:t xml:space="preserve">, </w:t>
      </w:r>
      <w:r w:rsidRPr="00AB3B26">
        <w:rPr>
          <w:rStyle w:val="AAAUNDERLINEKEYBOARD"/>
        </w:rPr>
        <w:t>and</w:t>
      </w:r>
      <w:r w:rsidRPr="00AB3B26">
        <w:rPr>
          <w:sz w:val="16"/>
        </w:rPr>
        <w:t xml:space="preserve"> contemporary </w:t>
      </w:r>
      <w:r w:rsidRPr="00AB3B26">
        <w:rPr>
          <w:rStyle w:val="AAAUNDERLINEKEYBOARD"/>
        </w:rPr>
        <w:t>media</w:t>
      </w:r>
      <w:r w:rsidRPr="00AB3B26">
        <w:rPr>
          <w:sz w:val="16"/>
        </w:rPr>
        <w:t>.</w:t>
      </w:r>
    </w:p>
    <w:p w14:paraId="1FE061AC" w14:textId="77777777" w:rsidR="00577955" w:rsidRPr="00AB3B26" w:rsidRDefault="00577955" w:rsidP="00577955">
      <w:pPr>
        <w:rPr>
          <w:sz w:val="16"/>
        </w:rPr>
      </w:pPr>
      <w:r w:rsidRPr="00AB3B26">
        <w:rPr>
          <w:sz w:val="16"/>
        </w:rPr>
        <w:t xml:space="preserve">Worra ironically </w:t>
      </w:r>
      <w:r w:rsidRPr="00AB3B26">
        <w:rPr>
          <w:rStyle w:val="AAAUNDERLINEKEYBOARD"/>
        </w:rPr>
        <w:t>offers</w:t>
      </w:r>
      <w:r w:rsidRPr="00AB3B26">
        <w:rPr>
          <w:sz w:val="16"/>
        </w:rPr>
        <w:t xml:space="preserve"> his </w:t>
      </w:r>
      <w:r w:rsidRPr="00AB3B26">
        <w:rPr>
          <w:rStyle w:val="AAAUNDERLINEKEYBOARD"/>
        </w:rPr>
        <w:t xml:space="preserve">Zombuddha as one </w:t>
      </w:r>
      <w:r w:rsidRPr="00AB3B26">
        <w:rPr>
          <w:rStyle w:val="Emphasis"/>
        </w:rPr>
        <w:t>model</w:t>
      </w:r>
      <w:r w:rsidRPr="00AB3B26">
        <w:rPr>
          <w:rStyle w:val="AAAUNDERLINEKEYBOARD"/>
        </w:rPr>
        <w:t xml:space="preserve"> for the freedom of </w:t>
      </w:r>
      <w:r w:rsidRPr="00AB3B26">
        <w:rPr>
          <w:rStyle w:val="Emphasis"/>
        </w:rPr>
        <w:t>life-indeath</w:t>
      </w:r>
      <w:r w:rsidRPr="00AB3B26">
        <w:rPr>
          <w:sz w:val="16"/>
        </w:rPr>
        <w:t xml:space="preserve">, proposing the </w:t>
      </w:r>
      <w:r w:rsidRPr="00AB3B26">
        <w:rPr>
          <w:rStyle w:val="AAAUNDERLINEKEYBOARD"/>
        </w:rPr>
        <w:t>Zombuddha's actions</w:t>
      </w:r>
      <w:r w:rsidRPr="00AB3B26">
        <w:rPr>
          <w:sz w:val="16"/>
        </w:rPr>
        <w:t xml:space="preserve"> as the “lessons of an uncertain universe” (Worra 2013, 38) that </w:t>
      </w:r>
      <w:r w:rsidRPr="00AB3B26">
        <w:rPr>
          <w:rStyle w:val="AAAUNDERLINEKEYBOARD"/>
        </w:rPr>
        <w:t xml:space="preserve">could be brought into </w:t>
      </w:r>
      <w:r w:rsidRPr="00AB3B26">
        <w:rPr>
          <w:rStyle w:val="Emphasis"/>
        </w:rPr>
        <w:t>focus</w:t>
      </w:r>
      <w:r w:rsidRPr="00AB3B26">
        <w:rPr>
          <w:rStyle w:val="AAAUNDERLINEKEYBOARD"/>
        </w:rPr>
        <w:t xml:space="preserve"> by the radical </w:t>
      </w:r>
      <w:r w:rsidRPr="00AB3B26">
        <w:rPr>
          <w:rStyle w:val="Emphasis"/>
        </w:rPr>
        <w:t>disruptions</w:t>
      </w:r>
      <w:r w:rsidRPr="00AB3B26">
        <w:rPr>
          <w:rStyle w:val="AAAUNDERLINEKEYBOARD"/>
        </w:rPr>
        <w:t xml:space="preserve"> of climate change or of imperialist</w:t>
      </w:r>
      <w:r w:rsidRPr="00AB3B26">
        <w:rPr>
          <w:sz w:val="16"/>
        </w:rPr>
        <w:t xml:space="preserve"> bombings and </w:t>
      </w:r>
      <w:r w:rsidRPr="00AB3B26">
        <w:rPr>
          <w:rStyle w:val="AAAUNDERLINEKEYBOARD"/>
        </w:rPr>
        <w:t>invasions</w:t>
      </w:r>
      <w:r w:rsidRPr="00AB3B26">
        <w:rPr>
          <w:sz w:val="16"/>
        </w:rPr>
        <w:t xml:space="preserve">. Yet in this poem, as in Demonstra as a whole, there remains the recognition that the </w:t>
      </w:r>
      <w:r w:rsidRPr="00505593">
        <w:rPr>
          <w:rStyle w:val="Emphasis"/>
          <w:highlight w:val="cyan"/>
        </w:rPr>
        <w:t>violence</w:t>
      </w:r>
      <w:r w:rsidRPr="00AB3B26">
        <w:rPr>
          <w:rStyle w:val="AAAUNDERLINEKEYBOARD"/>
        </w:rPr>
        <w:t xml:space="preserve"> of the white possessive individual can still </w:t>
      </w:r>
      <w:r w:rsidRPr="00505593">
        <w:rPr>
          <w:rStyle w:val="Emphasis"/>
          <w:highlight w:val="cyan"/>
        </w:rPr>
        <w:t>shut down</w:t>
      </w:r>
      <w:r w:rsidRPr="00AB3B26">
        <w:rPr>
          <w:sz w:val="16"/>
        </w:rPr>
        <w:t xml:space="preserve"> these </w:t>
      </w:r>
      <w:r w:rsidRPr="00505593">
        <w:rPr>
          <w:rStyle w:val="AAAUNDERLINEKEYBOARD"/>
          <w:highlight w:val="cyan"/>
        </w:rPr>
        <w:t xml:space="preserve">possibilities of </w:t>
      </w:r>
      <w:r w:rsidRPr="00505593">
        <w:rPr>
          <w:rStyle w:val="Emphasis"/>
          <w:highlight w:val="cyan"/>
        </w:rPr>
        <w:t>other kinds</w:t>
      </w:r>
      <w:r w:rsidRPr="00505593">
        <w:rPr>
          <w:rStyle w:val="AAAUNDERLINEKEYBOARD"/>
          <w:highlight w:val="cyan"/>
        </w:rPr>
        <w:t xml:space="preserve"> of life</w:t>
      </w:r>
      <w:r w:rsidRPr="00AB3B26">
        <w:rPr>
          <w:sz w:val="16"/>
        </w:rPr>
        <w:t xml:space="preserve">; whereas some will aim to “Become one with him” the speaker states bluntly—in a line separated by spaces from the other lines—“You will destroy him to be comfortable” (38), calling out both the white possessive reader and the white possessiveness inside any possible reader of the poem. Still the </w:t>
      </w:r>
      <w:r w:rsidRPr="00AB3B26">
        <w:rPr>
          <w:rStyle w:val="AAAUNDERLINEKEYBOARD"/>
        </w:rPr>
        <w:t>Zombuddha will</w:t>
      </w:r>
      <w:r w:rsidRPr="00AB3B26">
        <w:rPr>
          <w:sz w:val="16"/>
        </w:rPr>
        <w:t xml:space="preserve"> “‘</w:t>
      </w:r>
      <w:r w:rsidRPr="00AB3B26">
        <w:rPr>
          <w:rStyle w:val="Emphasis"/>
        </w:rPr>
        <w:t>Keep going</w:t>
      </w:r>
      <w:r w:rsidRPr="00AB3B26">
        <w:rPr>
          <w:sz w:val="16"/>
        </w:rPr>
        <w:t xml:space="preserve">,’…in his own way” (38), </w:t>
      </w:r>
      <w:r w:rsidRPr="00AB3B26">
        <w:rPr>
          <w:rStyle w:val="AAAUNDERLINEKEYBOARD"/>
        </w:rPr>
        <w:t xml:space="preserve">implying a </w:t>
      </w:r>
      <w:r w:rsidRPr="00AB3B26">
        <w:rPr>
          <w:rStyle w:val="Emphasis"/>
        </w:rPr>
        <w:t>persistence</w:t>
      </w:r>
      <w:r w:rsidRPr="00AB3B26">
        <w:rPr>
          <w:rStyle w:val="AAAUNDERLINEKEYBOARD"/>
        </w:rPr>
        <w:t xml:space="preserve"> to the endless shuffle of the zombie that is</w:t>
      </w:r>
      <w:r w:rsidRPr="00AB3B26">
        <w:rPr>
          <w:sz w:val="16"/>
        </w:rPr>
        <w:t xml:space="preserve"> not the persistent labor of the capitalist body or the invasion of the Asian horde that must not be allowed to enter America, but </w:t>
      </w:r>
      <w:r w:rsidRPr="00AB3B26">
        <w:rPr>
          <w:rStyle w:val="AAAUNDERLINEKEYBOARD"/>
        </w:rPr>
        <w:t xml:space="preserve">of a </w:t>
      </w:r>
      <w:r w:rsidRPr="00AB3B26">
        <w:rPr>
          <w:rStyle w:val="Emphasis"/>
        </w:rPr>
        <w:t>Yellow Life</w:t>
      </w:r>
      <w:r w:rsidRPr="00AB3B26">
        <w:rPr>
          <w:rStyle w:val="AAAUNDERLINEKEYBOARD"/>
        </w:rPr>
        <w:t xml:space="preserve"> that continues to be even as it is continuously </w:t>
      </w:r>
      <w:r w:rsidRPr="00AB3B26">
        <w:rPr>
          <w:rStyle w:val="Emphasis"/>
        </w:rPr>
        <w:t>denied</w:t>
      </w:r>
      <w:r w:rsidRPr="00AB3B26">
        <w:rPr>
          <w:rStyle w:val="AAAUNDERLINEKEYBOARD"/>
        </w:rPr>
        <w:t xml:space="preserve"> and </w:t>
      </w:r>
      <w:r w:rsidRPr="00AB3B26">
        <w:rPr>
          <w:rStyle w:val="Emphasis"/>
        </w:rPr>
        <w:t>destroyed</w:t>
      </w:r>
      <w:r w:rsidRPr="00AB3B26">
        <w:rPr>
          <w:sz w:val="16"/>
        </w:rPr>
        <w:t>.</w:t>
      </w:r>
    </w:p>
    <w:p w14:paraId="7E0FC664" w14:textId="77777777" w:rsidR="00577955" w:rsidRDefault="00577955" w:rsidP="00577955">
      <w:pPr>
        <w:rPr>
          <w:sz w:val="16"/>
        </w:rPr>
      </w:pPr>
      <w:r w:rsidRPr="00AB3B26">
        <w:rPr>
          <w:sz w:val="16"/>
        </w:rPr>
        <w:t xml:space="preserve">Could the Zombuddha, and Worra’s many other enlightened monsters be a model for Asian Americanist critique in response to bio-orientalism? These monsters practice a certain ethics of openness to the plurality of things in the world, or even outside it, yet also open themselves up to forces often equally terrible and violent (such as divine beings, mythological monsters, or the American military-industrial complex). On openness, Reza Negarestani (2003) writes,“‘I am open to you’ means, I have the capacity to bear your investment or ‘I afford you’...if you exceed this capacity I will be cracked, lacerated and laid open” (56). Negarestani critiques a liberal openness that would consolidate the Other in the Same through affordance with a radical openness that he himself often expresses through violent language (see also Halberstam 2020).9 The </w:t>
      </w:r>
      <w:r w:rsidRPr="00505593">
        <w:rPr>
          <w:rStyle w:val="StyleUnderline"/>
          <w:highlight w:val="cyan"/>
        </w:rPr>
        <w:t xml:space="preserve">Zombuddha’s </w:t>
      </w:r>
      <w:r w:rsidRPr="00505593">
        <w:rPr>
          <w:rStyle w:val="Emphasis"/>
          <w:highlight w:val="cyan"/>
        </w:rPr>
        <w:t>willingness</w:t>
      </w:r>
      <w:r w:rsidRPr="00505593">
        <w:rPr>
          <w:rStyle w:val="StyleUnderline"/>
          <w:highlight w:val="cyan"/>
        </w:rPr>
        <w:t xml:space="preserve"> to be cracked open by </w:t>
      </w:r>
      <w:r w:rsidRPr="00505593">
        <w:rPr>
          <w:rStyle w:val="Emphasis"/>
          <w:highlight w:val="cyan"/>
        </w:rPr>
        <w:t>otherness</w:t>
      </w:r>
      <w:r w:rsidRPr="00505593">
        <w:rPr>
          <w:rStyle w:val="StyleUnderline"/>
          <w:highlight w:val="cyan"/>
        </w:rPr>
        <w:t xml:space="preserve"> formulates a </w:t>
      </w:r>
      <w:r w:rsidRPr="00505593">
        <w:rPr>
          <w:rStyle w:val="Emphasis"/>
          <w:highlight w:val="cyan"/>
        </w:rPr>
        <w:t>critique</w:t>
      </w:r>
      <w:r w:rsidRPr="00505593">
        <w:rPr>
          <w:rStyle w:val="StyleUnderline"/>
          <w:highlight w:val="cyan"/>
        </w:rPr>
        <w:t xml:space="preserve"> of the white</w:t>
      </w:r>
      <w:r w:rsidRPr="00AB3B26">
        <w:rPr>
          <w:rStyle w:val="StyleUnderline"/>
        </w:rPr>
        <w:t xml:space="preserve"> possessive </w:t>
      </w:r>
      <w:r w:rsidRPr="00505593">
        <w:rPr>
          <w:rStyle w:val="StyleUnderline"/>
          <w:highlight w:val="cyan"/>
        </w:rPr>
        <w:t xml:space="preserve">individual’s immunized </w:t>
      </w:r>
      <w:r w:rsidRPr="00505593">
        <w:rPr>
          <w:rStyle w:val="Emphasis"/>
          <w:highlight w:val="cyan"/>
        </w:rPr>
        <w:t>response</w:t>
      </w:r>
      <w:r w:rsidRPr="00505593">
        <w:rPr>
          <w:rStyle w:val="StyleUnderline"/>
          <w:highlight w:val="cyan"/>
        </w:rPr>
        <w:t xml:space="preserve"> to Yellow Life</w:t>
      </w:r>
      <w:r w:rsidRPr="00AB3B26">
        <w:rPr>
          <w:sz w:val="16"/>
        </w:rPr>
        <w:t xml:space="preserve">. </w:t>
      </w:r>
      <w:r w:rsidRPr="00AB3B26">
        <w:rPr>
          <w:rStyle w:val="AAAUNDERLINEKEYBOARD"/>
        </w:rPr>
        <w:t>Rather than putting up</w:t>
      </w:r>
      <w:r w:rsidRPr="00AB3B26">
        <w:rPr>
          <w:sz w:val="16"/>
        </w:rPr>
        <w:t xml:space="preserve"> new </w:t>
      </w:r>
      <w:r w:rsidRPr="00AB3B26">
        <w:rPr>
          <w:rStyle w:val="AAAUNDERLINEKEYBOARD"/>
        </w:rPr>
        <w:t xml:space="preserve">walls to protect from the </w:t>
      </w:r>
      <w:r w:rsidRPr="00AB3B26">
        <w:rPr>
          <w:rStyle w:val="Emphasis"/>
        </w:rPr>
        <w:t>spread</w:t>
      </w:r>
      <w:r w:rsidRPr="00AB3B26">
        <w:rPr>
          <w:rStyle w:val="AAAUNDERLINEKEYBOARD"/>
        </w:rPr>
        <w:t xml:space="preserve"> of Yellow Life</w:t>
      </w:r>
      <w:r w:rsidRPr="00AB3B26">
        <w:rPr>
          <w:sz w:val="16"/>
        </w:rPr>
        <w:t xml:space="preserve"> or genocidal imaginations of its elimination, </w:t>
      </w:r>
      <w:r w:rsidRPr="00AB3B26">
        <w:rPr>
          <w:rStyle w:val="AAAUNDERLINEKEYBOARD"/>
        </w:rPr>
        <w:t xml:space="preserve">an </w:t>
      </w:r>
      <w:r w:rsidRPr="00505593">
        <w:rPr>
          <w:rStyle w:val="AAAUNDERLINEKEYBOARD"/>
          <w:highlight w:val="cyan"/>
        </w:rPr>
        <w:t xml:space="preserve">ethics of </w:t>
      </w:r>
      <w:r w:rsidRPr="00505593">
        <w:rPr>
          <w:rStyle w:val="Emphasis"/>
          <w:highlight w:val="cyan"/>
        </w:rPr>
        <w:t>care</w:t>
      </w:r>
      <w:r w:rsidRPr="00505593">
        <w:rPr>
          <w:rStyle w:val="AAAUNDERLINEKEYBOARD"/>
          <w:highlight w:val="cyan"/>
        </w:rPr>
        <w:t xml:space="preserve"> that goes beyond</w:t>
      </w:r>
      <w:r w:rsidRPr="00AB3B26">
        <w:rPr>
          <w:sz w:val="16"/>
        </w:rPr>
        <w:t xml:space="preserve"> mere </w:t>
      </w:r>
      <w:r w:rsidRPr="00505593">
        <w:rPr>
          <w:rStyle w:val="AAAUNDERLINEKEYBOARD"/>
          <w:highlight w:val="cyan"/>
        </w:rPr>
        <w:t>affordance</w:t>
      </w:r>
      <w:r w:rsidRPr="00AB3B26">
        <w:rPr>
          <w:rStyle w:val="AAAUNDERLINEKEYBOARD"/>
        </w:rPr>
        <w:t xml:space="preserve"> would be a willingness</w:t>
      </w:r>
      <w:r w:rsidRPr="00AB3B26">
        <w:rPr>
          <w:sz w:val="16"/>
        </w:rPr>
        <w:t xml:space="preserve"> and capacity </w:t>
      </w:r>
      <w:r w:rsidRPr="00AB3B26">
        <w:rPr>
          <w:rStyle w:val="AAAUNDERLINEKEYBOARD"/>
        </w:rPr>
        <w:t>to</w:t>
      </w:r>
      <w:r w:rsidRPr="00AB3B26">
        <w:rPr>
          <w:sz w:val="16"/>
        </w:rPr>
        <w:t xml:space="preserve"> accept and </w:t>
      </w:r>
      <w:r w:rsidRPr="00AB3B26">
        <w:rPr>
          <w:rStyle w:val="AAAUNDERLINEKEYBOARD"/>
        </w:rPr>
        <w:t xml:space="preserve">being </w:t>
      </w:r>
      <w:r w:rsidRPr="00AB3B26">
        <w:rPr>
          <w:rStyle w:val="Emphasis"/>
        </w:rPr>
        <w:t>transformed</w:t>
      </w:r>
      <w:r w:rsidRPr="00AB3B26">
        <w:rPr>
          <w:rStyle w:val="AAAUNDERLINEKEYBOARD"/>
        </w:rPr>
        <w:t xml:space="preserve"> by Yellow Life in all its manifestations</w:t>
      </w:r>
      <w:r w:rsidRPr="00AB3B26">
        <w:rPr>
          <w:sz w:val="16"/>
        </w:rPr>
        <w:t>. Yet this embrace of openness is not without its ambivalences, for as in the desire for herd immunity to protect from COVID-19, racialized bodies’ openness to contagion can be refashioned as another reason for their disposability, still centering the white possessive individual as the population most in need of protection.</w:t>
      </w:r>
    </w:p>
    <w:p w14:paraId="3E3AF266" w14:textId="77777777" w:rsidR="00577955" w:rsidRDefault="00577955" w:rsidP="00577955">
      <w:pPr>
        <w:pStyle w:val="Heading3"/>
      </w:pPr>
      <w:r>
        <w:t>1NC</w:t>
      </w:r>
    </w:p>
    <w:p w14:paraId="7672077F" w14:textId="77777777" w:rsidR="00577955" w:rsidRPr="00034FDD" w:rsidRDefault="00577955" w:rsidP="00577955">
      <w:pPr>
        <w:pStyle w:val="Heading4"/>
      </w:pPr>
      <w:r>
        <w:t>Topicality.</w:t>
      </w:r>
    </w:p>
    <w:p w14:paraId="0F96882E" w14:textId="77777777" w:rsidR="00577955" w:rsidRPr="00084F10" w:rsidRDefault="00577955" w:rsidP="00577955">
      <w:pPr>
        <w:pStyle w:val="Heading4"/>
      </w:pPr>
      <w:r>
        <w:t>It</w:t>
      </w:r>
      <w:r w:rsidRPr="00C66FFD">
        <w:t xml:space="preserve"> should </w:t>
      </w:r>
      <w:r w:rsidRPr="00084F10">
        <w:rPr>
          <w:u w:val="single"/>
        </w:rPr>
        <w:t>rejoin</w:t>
      </w:r>
      <w:r w:rsidRPr="00C66FFD">
        <w:t xml:space="preserve"> the AFF. The aff </w:t>
      </w:r>
      <w:r w:rsidRPr="00084F10">
        <w:rPr>
          <w:u w:val="single"/>
        </w:rPr>
        <w:t>isn’t topical</w:t>
      </w:r>
      <w:r w:rsidRPr="00084F10">
        <w:t>:</w:t>
      </w:r>
    </w:p>
    <w:p w14:paraId="1CF2F5B3" w14:textId="77777777" w:rsidR="00577955" w:rsidRPr="00C66FFD" w:rsidRDefault="00577955" w:rsidP="00577955">
      <w:pPr>
        <w:pStyle w:val="Heading4"/>
      </w:pPr>
      <w:r w:rsidRPr="00084F10">
        <w:rPr>
          <w:rFonts w:cs="Calibri"/>
        </w:rPr>
        <w:t xml:space="preserve">‘Resolved’ entails </w:t>
      </w:r>
      <w:r w:rsidRPr="00084F10">
        <w:rPr>
          <w:rFonts w:cs="Calibri"/>
          <w:u w:val="single"/>
        </w:rPr>
        <w:t>legal action</w:t>
      </w:r>
      <w:r w:rsidRPr="00C66FFD">
        <w:t>.</w:t>
      </w:r>
    </w:p>
    <w:p w14:paraId="2FC89537" w14:textId="77777777" w:rsidR="00577955" w:rsidRPr="00084F10" w:rsidRDefault="00577955" w:rsidP="00577955">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3D1139DE" w14:textId="77777777" w:rsidR="00577955" w:rsidRPr="00084F10" w:rsidRDefault="00577955" w:rsidP="00577955">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58E5E026" w14:textId="77777777" w:rsidR="00577955" w:rsidRPr="00C66FFD" w:rsidRDefault="00577955" w:rsidP="00577955">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05D4FE3B" w14:textId="77777777" w:rsidR="00577955" w:rsidRPr="00084F10" w:rsidRDefault="00577955" w:rsidP="00577955">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5729CA8A" w14:textId="77777777" w:rsidR="00577955" w:rsidRPr="00084F10" w:rsidRDefault="00577955" w:rsidP="00577955">
      <w:pPr>
        <w:rPr>
          <w:sz w:val="16"/>
        </w:rPr>
      </w:pPr>
      <w:r w:rsidRPr="00084F10">
        <w:rPr>
          <w:sz w:val="16"/>
        </w:rPr>
        <w:t xml:space="preserve">1. Political and organisational structure of government </w:t>
      </w:r>
    </w:p>
    <w:p w14:paraId="794BF74E" w14:textId="77777777" w:rsidR="00577955" w:rsidRPr="00084F10" w:rsidRDefault="00577955" w:rsidP="00577955">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725B701B" w14:textId="77777777" w:rsidR="00577955" w:rsidRPr="00C66FFD" w:rsidRDefault="00577955" w:rsidP="00577955">
      <w:pPr>
        <w:pStyle w:val="Heading4"/>
      </w:pPr>
      <w:r w:rsidRPr="00C66FFD">
        <w:t xml:space="preserve">‘Should’ requires </w:t>
      </w:r>
      <w:r w:rsidRPr="00084F10">
        <w:rPr>
          <w:rFonts w:cs="Calibri"/>
          <w:sz w:val="28"/>
          <w:u w:val="single"/>
        </w:rPr>
        <w:t>mandatory</w:t>
      </w:r>
      <w:r w:rsidRPr="00C66FFD">
        <w:t xml:space="preserve"> action.</w:t>
      </w:r>
    </w:p>
    <w:p w14:paraId="38E8B6EB" w14:textId="77777777" w:rsidR="00577955" w:rsidRPr="00084F10" w:rsidRDefault="00577955" w:rsidP="00577955">
      <w:r w:rsidRPr="00C66FFD">
        <w:rPr>
          <w:rStyle w:val="Style13ptBold"/>
        </w:rPr>
        <w:t>Court of Appeals of Arizona</w:t>
      </w:r>
      <w:r w:rsidRPr="00084F10">
        <w:t xml:space="preserve">, Division 1, Department D. </w:t>
      </w:r>
      <w:r w:rsidRPr="00C66FFD">
        <w:rPr>
          <w:rStyle w:val="Style13ptBold"/>
        </w:rPr>
        <w:t>02</w:t>
      </w:r>
      <w:r w:rsidRPr="00084F10">
        <w:t>. IN RE: the Marriage of Vanessa A. McNUTT, Petitioner-Appellee, v. Shane M. McNUTT, Respondent-Appellant. No. 1 CA-CV 01-0255. Decided: June 27, 2002 https://caselaw.findlaw.com/az-court-of-appeals/1315322.html</w:t>
      </w:r>
    </w:p>
    <w:p w14:paraId="52BE19A1" w14:textId="77777777" w:rsidR="00577955" w:rsidRPr="00084F10" w:rsidRDefault="00577955" w:rsidP="00577955">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61EA2188" w14:textId="77777777" w:rsidR="00577955" w:rsidRPr="00C66FFD" w:rsidRDefault="00577955" w:rsidP="00577955">
      <w:pPr>
        <w:pStyle w:val="Heading4"/>
      </w:pPr>
      <w:r w:rsidRPr="00C66FFD">
        <w:t xml:space="preserve">‘Substantially’ entails a </w:t>
      </w:r>
      <w:r w:rsidRPr="00084F10">
        <w:rPr>
          <w:sz w:val="28"/>
          <w:u w:val="single"/>
        </w:rPr>
        <w:t>legal obligation</w:t>
      </w:r>
      <w:r w:rsidRPr="00C66FFD">
        <w:t xml:space="preserve">.  </w:t>
      </w:r>
    </w:p>
    <w:p w14:paraId="6E155BC2" w14:textId="77777777" w:rsidR="00577955" w:rsidRPr="00084F10" w:rsidRDefault="00577955" w:rsidP="00577955">
      <w:r w:rsidRPr="00C66FFD">
        <w:rPr>
          <w:rStyle w:val="Style13ptBold"/>
        </w:rPr>
        <w:t>Justia 19</w:t>
      </w:r>
      <w:r w:rsidRPr="00084F10">
        <w:t>. Dictionary. “Substantial.” https://dictionary.justia.com/substantial#:~:text=Definitions%20of%20%22substantial%22,a%20legal%20issue%20or%20decision</w:t>
      </w:r>
    </w:p>
    <w:p w14:paraId="446E1D42" w14:textId="77777777" w:rsidR="00577955" w:rsidRPr="00084F10" w:rsidRDefault="00577955" w:rsidP="00577955">
      <w:pPr>
        <w:rPr>
          <w:sz w:val="16"/>
        </w:rPr>
      </w:pPr>
      <w:r w:rsidRPr="00084F10">
        <w:rPr>
          <w:sz w:val="16"/>
        </w:rPr>
        <w:t>Definitions of "</w:t>
      </w:r>
      <w:r w:rsidRPr="00084F10">
        <w:rPr>
          <w:rStyle w:val="StyleUnderline"/>
          <w:highlight w:val="cyan"/>
        </w:rPr>
        <w:t>substantial</w:t>
      </w:r>
      <w:r w:rsidRPr="00084F10">
        <w:rPr>
          <w:sz w:val="16"/>
        </w:rPr>
        <w:t>"</w:t>
      </w:r>
    </w:p>
    <w:p w14:paraId="4F654983" w14:textId="77777777" w:rsidR="00577955" w:rsidRPr="00084F10" w:rsidRDefault="00577955" w:rsidP="00577955">
      <w:pPr>
        <w:rPr>
          <w:sz w:val="16"/>
        </w:rPr>
      </w:pPr>
      <w:r w:rsidRPr="00084F10">
        <w:rPr>
          <w:rStyle w:val="StyleUnderline"/>
        </w:rPr>
        <w:t>Refers to</w:t>
      </w:r>
      <w:r w:rsidRPr="00084F10">
        <w:rPr>
          <w:sz w:val="16"/>
        </w:rPr>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7BC20CF0" w14:textId="77777777" w:rsidR="00577955" w:rsidRPr="00084F10" w:rsidRDefault="00577955" w:rsidP="00577955">
      <w:pPr>
        <w:rPr>
          <w:sz w:val="16"/>
        </w:rPr>
      </w:pPr>
      <w:r w:rsidRPr="00084F10">
        <w:rPr>
          <w:rStyle w:val="StyleUnderline"/>
          <w:highlight w:val="cyan"/>
        </w:rPr>
        <w:t>Not</w:t>
      </w:r>
      <w:r w:rsidRPr="00084F10">
        <w:rPr>
          <w:sz w:val="16"/>
        </w:rPr>
        <w:t xml:space="preserve"> false or </w:t>
      </w:r>
      <w:r w:rsidRPr="00084F10">
        <w:rPr>
          <w:rStyle w:val="StyleUnderline"/>
          <w:highlight w:val="cyan"/>
        </w:rPr>
        <w:t>imaginary, but</w:t>
      </w:r>
      <w:r w:rsidRPr="00084F10">
        <w:rPr>
          <w:sz w:val="16"/>
        </w:rPr>
        <w:t xml:space="preserve"> based on valid and </w:t>
      </w:r>
      <w:r w:rsidRPr="00084F10">
        <w:rPr>
          <w:rStyle w:val="Emphasis"/>
          <w:highlight w:val="cyan"/>
        </w:rPr>
        <w:t>tangible</w:t>
      </w:r>
      <w:r w:rsidRPr="00084F10">
        <w:rPr>
          <w:sz w:val="16"/>
        </w:rPr>
        <w:t xml:space="preserve"> facts or evidence in a legal context</w:t>
      </w:r>
    </w:p>
    <w:p w14:paraId="5E775809" w14:textId="77777777" w:rsidR="00577955" w:rsidRPr="00084F10" w:rsidRDefault="00577955" w:rsidP="00577955">
      <w:pPr>
        <w:rPr>
          <w:sz w:val="16"/>
        </w:rPr>
      </w:pPr>
      <w:r w:rsidRPr="00084F10">
        <w:rPr>
          <w:sz w:val="16"/>
        </w:rPr>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rPr>
          <w:sz w:val="16"/>
        </w:rPr>
        <w:t xml:space="preserve"> or decision</w:t>
      </w:r>
    </w:p>
    <w:p w14:paraId="23792D0F" w14:textId="77777777" w:rsidR="00577955" w:rsidRPr="00C66FFD" w:rsidRDefault="00577955" w:rsidP="00577955">
      <w:pPr>
        <w:pStyle w:val="Heading4"/>
      </w:pPr>
      <w:r w:rsidRPr="00C66FFD">
        <w:t xml:space="preserve">‘Strengthening’ must increase </w:t>
      </w:r>
      <w:r w:rsidRPr="00084F10">
        <w:rPr>
          <w:sz w:val="28"/>
          <w:u w:val="single"/>
        </w:rPr>
        <w:t>regulatory effectiveness</w:t>
      </w:r>
      <w:r w:rsidRPr="00C66FFD">
        <w:t>.</w:t>
      </w:r>
    </w:p>
    <w:p w14:paraId="7AC25F7A" w14:textId="77777777" w:rsidR="00577955" w:rsidRPr="00084F10" w:rsidRDefault="00577955" w:rsidP="00577955">
      <w:r w:rsidRPr="00C66FFD">
        <w:rPr>
          <w:rStyle w:val="Style13ptBold"/>
        </w:rPr>
        <w:t xml:space="preserve">Cambridge 24. </w:t>
      </w:r>
      <w:r w:rsidRPr="00084F10">
        <w:t>Cambridge Dictionary; 2024; “strengthen,” https://dictionary.cambridge.org/dictionary/english/strengthen</w:t>
      </w:r>
    </w:p>
    <w:p w14:paraId="0DD5D305" w14:textId="77777777" w:rsidR="00577955" w:rsidRPr="00084F10" w:rsidRDefault="00577955" w:rsidP="00577955">
      <w:pPr>
        <w:rPr>
          <w:sz w:val="16"/>
        </w:rPr>
      </w:pPr>
      <w:r w:rsidRPr="00084F10">
        <w:rPr>
          <w:sz w:val="16"/>
        </w:rPr>
        <w:t>strengthen | BUSINESS ENGLISH</w:t>
      </w:r>
    </w:p>
    <w:p w14:paraId="5F0D187E" w14:textId="77777777" w:rsidR="00577955" w:rsidRPr="00084F10" w:rsidRDefault="00577955" w:rsidP="00577955">
      <w:pPr>
        <w:rPr>
          <w:rStyle w:val="StyleUnderline"/>
        </w:rPr>
      </w:pPr>
      <w:r w:rsidRPr="00084F10">
        <w:rPr>
          <w:rStyle w:val="StyleUnderline"/>
        </w:rPr>
        <w:t>strengthen</w:t>
      </w:r>
    </w:p>
    <w:p w14:paraId="14718406" w14:textId="77777777" w:rsidR="00577955" w:rsidRPr="00084F10" w:rsidRDefault="00577955" w:rsidP="00577955">
      <w:pPr>
        <w:rPr>
          <w:sz w:val="16"/>
        </w:rPr>
      </w:pPr>
      <w:r w:rsidRPr="00084F10">
        <w:rPr>
          <w:sz w:val="16"/>
        </w:rPr>
        <w:t>verb</w:t>
      </w:r>
    </w:p>
    <w:p w14:paraId="61E2A362" w14:textId="77777777" w:rsidR="00577955" w:rsidRPr="00084F10" w:rsidRDefault="00577955" w:rsidP="00577955">
      <w:pPr>
        <w:rPr>
          <w:sz w:val="16"/>
        </w:rPr>
      </w:pPr>
      <w:r w:rsidRPr="00084F10">
        <w:rPr>
          <w:sz w:val="16"/>
        </w:rPr>
        <w:t>[ T ]</w:t>
      </w:r>
    </w:p>
    <w:p w14:paraId="4EA2D233" w14:textId="77777777" w:rsidR="00577955" w:rsidRPr="00084F10" w:rsidRDefault="00577955" w:rsidP="00577955">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5766C212" w14:textId="77777777" w:rsidR="00577955" w:rsidRPr="00084F10" w:rsidRDefault="00577955" w:rsidP="00577955">
      <w:pPr>
        <w:rPr>
          <w:sz w:val="16"/>
        </w:rPr>
      </w:pPr>
      <w:r w:rsidRPr="00084F10">
        <w:rPr>
          <w:sz w:val="16"/>
        </w:rPr>
        <w:t>A discussion paper aiming to strengthen the EU's competition regime has been circulated amongst commissioners.</w:t>
      </w:r>
    </w:p>
    <w:p w14:paraId="1C301AB0" w14:textId="77777777" w:rsidR="00577955" w:rsidRPr="00084F10" w:rsidRDefault="00577955" w:rsidP="00577955">
      <w:pPr>
        <w:rPr>
          <w:sz w:val="16"/>
        </w:rPr>
      </w:pPr>
      <w:r w:rsidRPr="00084F10">
        <w:rPr>
          <w:sz w:val="16"/>
        </w:rPr>
        <w:t>Research and development expenses amounted to €76m in the first six months, reflecting the company's desire to further strengthen its technological leadership.</w:t>
      </w:r>
    </w:p>
    <w:p w14:paraId="7C7C85DC" w14:textId="77777777" w:rsidR="00577955" w:rsidRPr="00084F10" w:rsidRDefault="00577955" w:rsidP="00577955">
      <w:pPr>
        <w:rPr>
          <w:sz w:val="16"/>
        </w:rPr>
      </w:pPr>
      <w:r w:rsidRPr="00084F10">
        <w:rPr>
          <w:sz w:val="16"/>
        </w:rPr>
        <w:t>Recent efforts have been made to strengthen the role of outside directors.</w:t>
      </w:r>
    </w:p>
    <w:p w14:paraId="50284467" w14:textId="77777777" w:rsidR="00577955" w:rsidRPr="00084F10" w:rsidRDefault="00577955" w:rsidP="00577955">
      <w:pPr>
        <w:rPr>
          <w:sz w:val="16"/>
        </w:rPr>
      </w:pPr>
      <w:r w:rsidRPr="00084F10">
        <w:rPr>
          <w:sz w:val="16"/>
        </w:rPr>
        <w:t>strengthen your position/performance/control Mobile operators need to strengthen their control over revenue and profit.</w:t>
      </w:r>
    </w:p>
    <w:p w14:paraId="33D50A72" w14:textId="77777777" w:rsidR="00577955" w:rsidRPr="00084F10" w:rsidRDefault="00577955" w:rsidP="00577955">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0EFE87E4" w14:textId="77777777" w:rsidR="00577955" w:rsidRPr="00C66FFD" w:rsidRDefault="00577955" w:rsidP="00577955">
      <w:pPr>
        <w:pStyle w:val="Heading4"/>
      </w:pPr>
      <w:r w:rsidRPr="00C66FFD">
        <w:t xml:space="preserve">In the context of ‘bargaining rights’, that entails legal </w:t>
      </w:r>
      <w:r w:rsidRPr="00084F10">
        <w:rPr>
          <w:sz w:val="28"/>
          <w:u w:val="single"/>
        </w:rPr>
        <w:t>enforcement</w:t>
      </w:r>
      <w:r w:rsidRPr="00C66FFD">
        <w:t>.</w:t>
      </w:r>
    </w:p>
    <w:p w14:paraId="55AFEC73" w14:textId="77777777" w:rsidR="00577955" w:rsidRPr="00084F10" w:rsidRDefault="00577955" w:rsidP="00577955">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590EE193" w14:textId="77777777" w:rsidR="00577955" w:rsidRPr="00084F10" w:rsidRDefault="00577955" w:rsidP="00577955">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2AF0B087" w14:textId="77777777" w:rsidR="00577955" w:rsidRPr="00084F10" w:rsidRDefault="00577955" w:rsidP="00577955">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6EB0E2A3" w14:textId="77777777" w:rsidR="00577955" w:rsidRPr="00084F10" w:rsidRDefault="00577955" w:rsidP="00577955">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2F37EE1" w14:textId="77777777" w:rsidR="00577955" w:rsidRPr="00084F10" w:rsidRDefault="00577955" w:rsidP="00577955">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257345D" w14:textId="77777777" w:rsidR="00577955" w:rsidRPr="00084F10" w:rsidRDefault="00577955" w:rsidP="00577955">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06809739" w14:textId="77777777" w:rsidR="00577955" w:rsidRPr="00084F10" w:rsidRDefault="00577955" w:rsidP="00577955">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0E362B78" w14:textId="77777777" w:rsidR="00577955" w:rsidRPr="00084F10" w:rsidRDefault="00577955" w:rsidP="00577955">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4F2E5231" w14:textId="77777777" w:rsidR="00577955" w:rsidRPr="00084F10" w:rsidRDefault="00577955" w:rsidP="00577955">
      <w:pPr>
        <w:rPr>
          <w:sz w:val="16"/>
        </w:rPr>
      </w:pPr>
      <w:r w:rsidRPr="00084F10">
        <w:rPr>
          <w:rStyle w:val="StyleUnderline"/>
          <w:highlight w:val="cyan"/>
        </w:rPr>
        <w:t>The IIA defines</w:t>
      </w:r>
      <w:r w:rsidRPr="00084F10">
        <w:rPr>
          <w:sz w:val="16"/>
        </w:rPr>
        <w:t xml:space="preserve"> “employer” and “</w:t>
      </w:r>
      <w:r w:rsidRPr="00084F10">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3F13F319" w14:textId="77777777" w:rsidR="00577955" w:rsidRPr="00084F10" w:rsidRDefault="00577955" w:rsidP="00577955">
      <w:pPr>
        <w:pStyle w:val="ListParagraph"/>
        <w:numPr>
          <w:ilvl w:val="0"/>
          <w:numId w:val="45"/>
        </w:numPr>
        <w:rPr>
          <w:sz w:val="16"/>
        </w:rPr>
      </w:pPr>
      <w:r w:rsidRPr="00084F10">
        <w:rPr>
          <w:sz w:val="16"/>
        </w:rPr>
        <w:t>“</w:t>
      </w:r>
      <w:r w:rsidRPr="00084F10">
        <w:rPr>
          <w:rStyle w:val="StyleUnderline"/>
        </w:rPr>
        <w:t xml:space="preserve">Worker” means </w:t>
      </w:r>
      <w:r w:rsidRPr="00084F10">
        <w:rPr>
          <w:rStyle w:val="StyleUnderline"/>
          <w:highlight w:val="cyan"/>
        </w:rPr>
        <w:t xml:space="preserve">every </w:t>
      </w:r>
      <w:r w:rsidRPr="00084F10">
        <w:rPr>
          <w:rStyle w:val="Emphasis"/>
          <w:highlight w:val="cyan"/>
        </w:rPr>
        <w:t>person</w:t>
      </w:r>
      <w:r w:rsidRPr="00084F10">
        <w:rPr>
          <w:rStyle w:val="StyleUnderline"/>
        </w:rPr>
        <w:t xml:space="preserve"> in this state who is </w:t>
      </w:r>
      <w:r w:rsidRPr="00084F10">
        <w:rPr>
          <w:rStyle w:val="StyleUnderline"/>
          <w:highlight w:val="cyan"/>
        </w:rPr>
        <w:t xml:space="preserve">engaged in the </w:t>
      </w:r>
      <w:r w:rsidRPr="00084F10">
        <w:rPr>
          <w:rStyle w:val="Emphasis"/>
          <w:highlight w:val="cyan"/>
        </w:rPr>
        <w:t>employment</w:t>
      </w:r>
      <w:r w:rsidRPr="00084F10">
        <w:rPr>
          <w:rStyle w:val="StyleUnderline"/>
          <w:highlight w:val="cyan"/>
        </w:rPr>
        <w:t xml:space="preserve"> of an </w:t>
      </w:r>
      <w:r w:rsidRPr="00084F10">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084F10">
        <w:rPr>
          <w:rStyle w:val="StyleUnderline"/>
          <w:highlight w:val="cyan"/>
        </w:rPr>
        <w:t>also every person in this state who is engaged in</w:t>
      </w:r>
      <w:r w:rsidRPr="00084F10">
        <w:rPr>
          <w:rStyle w:val="StyleUnderline"/>
        </w:rPr>
        <w:t xml:space="preserve"> the </w:t>
      </w:r>
      <w:r w:rsidRPr="00084F10">
        <w:rPr>
          <w:rStyle w:val="StyleUnderline"/>
          <w:highlight w:val="cyan"/>
        </w:rPr>
        <w:t>employment of</w:t>
      </w:r>
      <w:r w:rsidRPr="00084F10">
        <w:rPr>
          <w:rStyle w:val="StyleUnderline"/>
        </w:rPr>
        <w:t xml:space="preserve"> or who is working under an </w:t>
      </w:r>
      <w:r w:rsidRPr="00084F10">
        <w:rPr>
          <w:rStyle w:val="StyleUnderline"/>
          <w:highlight w:val="cyan"/>
        </w:rPr>
        <w:t>independent contract</w:t>
      </w:r>
      <w:r w:rsidRPr="00084F10">
        <w:rPr>
          <w:sz w:val="16"/>
        </w:rPr>
        <w:t>, the essence of which is his or her personal labor for an employer under this title, whether by way of manual labor or otherwise,....</w:t>
      </w:r>
    </w:p>
    <w:p w14:paraId="7B61E2FD" w14:textId="77777777" w:rsidR="00577955" w:rsidRPr="009F6D49" w:rsidRDefault="00577955" w:rsidP="00577955">
      <w:pPr>
        <w:pStyle w:val="Heading4"/>
      </w:pPr>
      <w:r>
        <w:t>Prefer:</w:t>
      </w:r>
    </w:p>
    <w:p w14:paraId="754E0D1A" w14:textId="77777777" w:rsidR="00577955" w:rsidRPr="00084F10" w:rsidRDefault="00577955" w:rsidP="00577955">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t xml:space="preserve">, so vote neg on </w:t>
      </w:r>
      <w:r w:rsidRPr="00084F10">
        <w:rPr>
          <w:u w:val="single"/>
        </w:rPr>
        <w:t>presumption</w:t>
      </w:r>
      <w:r w:rsidRPr="00084F10">
        <w:t>.</w:t>
      </w:r>
    </w:p>
    <w:p w14:paraId="4E598EC3" w14:textId="77777777" w:rsidR="00577955" w:rsidRDefault="00577955" w:rsidP="00577955">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5CC6B378" w14:textId="77777777" w:rsidR="00577955" w:rsidRPr="00034FDD" w:rsidRDefault="00577955" w:rsidP="00577955"/>
    <w:p w14:paraId="4DDFDA42" w14:textId="77777777" w:rsidR="00577955" w:rsidRDefault="00577955" w:rsidP="00577955">
      <w:pPr>
        <w:pStyle w:val="Analytics"/>
      </w:pPr>
      <w:r>
        <w:t xml:space="preserve">Evaluate topicality through </w:t>
      </w:r>
      <w:r>
        <w:rPr>
          <w:u w:val="single"/>
        </w:rPr>
        <w:t>models</w:t>
      </w:r>
      <w:r>
        <w:t>:</w:t>
      </w:r>
    </w:p>
    <w:p w14:paraId="1FC503C0" w14:textId="77777777" w:rsidR="00577955" w:rsidRDefault="00577955" w:rsidP="00577955">
      <w:pPr>
        <w:pStyle w:val="Analytics"/>
      </w:pPr>
      <w:r>
        <w:t xml:space="preserve">1. Education. Debates about </w:t>
      </w:r>
      <w:r>
        <w:rPr>
          <w:u w:val="single"/>
        </w:rPr>
        <w:t>debate</w:t>
      </w:r>
      <w:r>
        <w:t xml:space="preserve"> foster self-reflection and critical thinking about debate.</w:t>
      </w:r>
    </w:p>
    <w:p w14:paraId="642D9432" w14:textId="77777777" w:rsidR="00577955" w:rsidRPr="0001746F" w:rsidRDefault="00577955" w:rsidP="00577955">
      <w:pPr>
        <w:pStyle w:val="Analytics"/>
      </w:pPr>
      <w:r>
        <w:t xml:space="preserve">2. Localism. Consideration of debates </w:t>
      </w:r>
      <w:r>
        <w:rPr>
          <w:u w:val="single"/>
        </w:rPr>
        <w:t>beyond</w:t>
      </w:r>
      <w:r>
        <w:t xml:space="preserve"> this one fosters </w:t>
      </w:r>
      <w:r w:rsidRPr="0001746F">
        <w:rPr>
          <w:u w:val="single"/>
        </w:rPr>
        <w:t>empathy</w:t>
      </w:r>
      <w:r>
        <w:t xml:space="preserve"> and combats </w:t>
      </w:r>
      <w:r>
        <w:rPr>
          <w:u w:val="single"/>
        </w:rPr>
        <w:t>fatalism</w:t>
      </w:r>
      <w:r>
        <w:t>.</w:t>
      </w:r>
    </w:p>
    <w:p w14:paraId="439B2BE3" w14:textId="77777777" w:rsidR="00577955" w:rsidRDefault="00577955" w:rsidP="00577955">
      <w:pPr>
        <w:pStyle w:val="Heading3"/>
      </w:pPr>
      <w:r>
        <w:t>1NC</w:t>
      </w:r>
    </w:p>
    <w:p w14:paraId="32EF889F" w14:textId="77777777" w:rsidR="00577955" w:rsidRDefault="00577955" w:rsidP="00577955">
      <w:pPr>
        <w:pStyle w:val="Heading4"/>
      </w:pPr>
      <w:r>
        <w:t>Counterplan.</w:t>
      </w:r>
    </w:p>
    <w:p w14:paraId="2A58F77B" w14:textId="77777777" w:rsidR="00577955" w:rsidRDefault="00577955" w:rsidP="00577955">
      <w:pPr>
        <w:pStyle w:val="Heading4"/>
      </w:pPr>
      <w:r>
        <w:t>The United States federal government should substantially strengthen collective bargaining rights for federal civil servants.</w:t>
      </w:r>
    </w:p>
    <w:p w14:paraId="321AFA9B" w14:textId="77777777" w:rsidR="00577955" w:rsidRPr="00EE06B8" w:rsidRDefault="00577955" w:rsidP="00577955"/>
    <w:p w14:paraId="500CECBE" w14:textId="77777777" w:rsidR="00577955" w:rsidRPr="00EE06B8" w:rsidRDefault="00577955" w:rsidP="00577955">
      <w:pPr>
        <w:pStyle w:val="Heading4"/>
      </w:pPr>
      <w:r>
        <w:t xml:space="preserve">A </w:t>
      </w:r>
      <w:r>
        <w:rPr>
          <w:u w:val="single"/>
        </w:rPr>
        <w:t>protected</w:t>
      </w:r>
      <w:r>
        <w:t xml:space="preserve"> civil service is key to stave off </w:t>
      </w:r>
      <w:r>
        <w:rPr>
          <w:u w:val="single"/>
        </w:rPr>
        <w:t>catastrophic risks</w:t>
      </w:r>
      <w:r>
        <w:t>.</w:t>
      </w:r>
    </w:p>
    <w:p w14:paraId="1AE30619" w14:textId="77777777" w:rsidR="00577955" w:rsidRPr="008A6B9E" w:rsidRDefault="00577955" w:rsidP="00577955">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26DB517" w14:textId="77777777" w:rsidR="00577955" w:rsidRPr="00651817" w:rsidRDefault="00577955" w:rsidP="00577955">
      <w:pPr>
        <w:rPr>
          <w:sz w:val="16"/>
        </w:rPr>
      </w:pPr>
      <w:r w:rsidRPr="00651817">
        <w:rPr>
          <w:sz w:val="16"/>
        </w:rPr>
        <w:t>Best-Case Scenario: Weakening the Civil Service Risk Management Role</w:t>
      </w:r>
    </w:p>
    <w:p w14:paraId="15C8FC30" w14:textId="77777777" w:rsidR="00577955" w:rsidRPr="00651817" w:rsidRDefault="00577955" w:rsidP="00577955">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A7F8631" w14:textId="77777777" w:rsidR="00577955" w:rsidRPr="00651817" w:rsidRDefault="00577955" w:rsidP="00577955">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94BEDF3" w14:textId="77777777" w:rsidR="00577955" w:rsidRPr="00651817" w:rsidRDefault="00577955" w:rsidP="00577955">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0F46F8D" w14:textId="77777777" w:rsidR="00577955" w:rsidRPr="00651817" w:rsidRDefault="00577955" w:rsidP="00577955">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C6839C1" w14:textId="77777777" w:rsidR="00577955" w:rsidRPr="00651817" w:rsidRDefault="00577955" w:rsidP="0057795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57C9089" w14:textId="77777777" w:rsidR="00577955" w:rsidRPr="00651817" w:rsidRDefault="00577955" w:rsidP="00577955">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6C18F11" w14:textId="77777777" w:rsidR="00577955" w:rsidRPr="00651817" w:rsidRDefault="00577955" w:rsidP="00577955">
      <w:pPr>
        <w:rPr>
          <w:sz w:val="16"/>
        </w:rPr>
      </w:pPr>
      <w:r w:rsidRPr="00651817">
        <w:rPr>
          <w:sz w:val="16"/>
        </w:rPr>
        <w:t>Worst-Case Scenario: Harming National Security</w:t>
      </w:r>
    </w:p>
    <w:p w14:paraId="3A9A5AF7" w14:textId="77777777" w:rsidR="00577955" w:rsidRPr="00651817" w:rsidRDefault="00577955" w:rsidP="0057795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EA07CC3" w14:textId="77777777" w:rsidR="00577955" w:rsidRPr="00651817" w:rsidRDefault="00577955" w:rsidP="00577955">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DDF262B" w14:textId="77777777" w:rsidR="00577955" w:rsidRPr="00651817" w:rsidRDefault="00577955" w:rsidP="0057795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4C83DF3" w14:textId="77777777" w:rsidR="00577955" w:rsidRPr="00651817" w:rsidRDefault="00577955" w:rsidP="0057795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0FD76B5" w14:textId="77777777" w:rsidR="00577955" w:rsidRPr="00651817" w:rsidRDefault="00577955" w:rsidP="00577955">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6BFD917" w14:textId="77777777" w:rsidR="00577955" w:rsidRPr="00651817" w:rsidRDefault="00577955" w:rsidP="00577955">
      <w:pPr>
        <w:rPr>
          <w:sz w:val="16"/>
        </w:rPr>
      </w:pPr>
      <w:r w:rsidRPr="00651817">
        <w:rPr>
          <w:sz w:val="16"/>
        </w:rPr>
        <w:t>Why Shouldn’t the President Get a Say?</w:t>
      </w:r>
    </w:p>
    <w:p w14:paraId="18F8314F" w14:textId="77777777" w:rsidR="00577955" w:rsidRPr="00651817" w:rsidRDefault="00577955" w:rsidP="0057795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4885109" w14:textId="77777777" w:rsidR="00577955" w:rsidRPr="002C4FD0" w:rsidRDefault="00577955" w:rsidP="00577955">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C99759F" w14:textId="77777777" w:rsidR="00577955" w:rsidRPr="00651817" w:rsidRDefault="00577955" w:rsidP="00577955">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6424D2C" w14:textId="77777777" w:rsidR="00577955" w:rsidRPr="00651817" w:rsidRDefault="00577955" w:rsidP="0057795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89766ED" w14:textId="77777777" w:rsidR="00577955" w:rsidRDefault="00577955" w:rsidP="0057795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354790D" w14:textId="77777777" w:rsidR="00577955" w:rsidRPr="000D6B15" w:rsidRDefault="00577955" w:rsidP="00577955"/>
    <w:p w14:paraId="1AB4B13B" w14:textId="77777777" w:rsidR="00577955" w:rsidRPr="000D6B15" w:rsidRDefault="00577955" w:rsidP="00577955">
      <w:pPr>
        <w:pStyle w:val="Heading4"/>
      </w:pPr>
      <w:r w:rsidRPr="00311061">
        <w:rPr>
          <w:u w:val="single"/>
        </w:rPr>
        <w:t>Arguing</w:t>
      </w:r>
      <w:r>
        <w:t xml:space="preserve"> for civil service protections is the </w:t>
      </w:r>
      <w:r>
        <w:rPr>
          <w:u w:val="single"/>
        </w:rPr>
        <w:t>only way</w:t>
      </w:r>
      <w:r>
        <w:t xml:space="preserve"> to bring about change. That means this is an </w:t>
      </w:r>
      <w:r>
        <w:rPr>
          <w:u w:val="single"/>
        </w:rPr>
        <w:t>opportunity cost</w:t>
      </w:r>
      <w:r>
        <w:t xml:space="preserve"> to the 1AC!</w:t>
      </w:r>
    </w:p>
    <w:p w14:paraId="20FFDF2E" w14:textId="77777777" w:rsidR="00577955" w:rsidRPr="00A90580" w:rsidRDefault="00577955" w:rsidP="00577955">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321AAC6" w14:textId="77777777" w:rsidR="00577955" w:rsidRPr="00BF49FC" w:rsidRDefault="00577955" w:rsidP="00577955">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F49FC">
        <w:rPr>
          <w:rStyle w:val="StyleUnderline"/>
          <w:highlight w:val="cyan"/>
        </w:rPr>
        <w:t>It 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0DA13737" w14:textId="77777777" w:rsidR="00577955" w:rsidRPr="00BF49FC" w:rsidRDefault="00577955" w:rsidP="00577955">
      <w:pPr>
        <w:rPr>
          <w:sz w:val="16"/>
        </w:rPr>
      </w:pPr>
      <w:r w:rsidRPr="00BF49FC">
        <w:rPr>
          <w:sz w:val="16"/>
        </w:rPr>
        <w:t>Is that sort of thing worth doing? Is it worth doing now?</w:t>
      </w:r>
    </w:p>
    <w:p w14:paraId="7CCFDED1" w14:textId="77777777" w:rsidR="00577955" w:rsidRPr="00BF49FC" w:rsidRDefault="00577955" w:rsidP="00577955">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4DA3EDB6" w14:textId="77777777" w:rsidR="00577955" w:rsidRPr="00BF49FC" w:rsidRDefault="00577955" w:rsidP="00577955">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4E34DA3" w14:textId="77777777" w:rsidR="00577955" w:rsidRPr="00BF49FC" w:rsidRDefault="00577955" w:rsidP="00577955">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3F263CFB" w14:textId="77777777" w:rsidR="00577955" w:rsidRPr="00BF49FC" w:rsidRDefault="00577955" w:rsidP="00577955">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38FE5010" w14:textId="77777777" w:rsidR="00577955" w:rsidRPr="00BF49FC" w:rsidRDefault="00577955" w:rsidP="00577955">
      <w:pPr>
        <w:rPr>
          <w:sz w:val="16"/>
        </w:rPr>
      </w:pPr>
      <w:r w:rsidRPr="00BF49FC">
        <w:rPr>
          <w:sz w:val="16"/>
        </w:rPr>
        <w:t>But let’s say we do want to do policy writing. How should we approach it?</w:t>
      </w:r>
    </w:p>
    <w:p w14:paraId="0F52385A" w14:textId="77777777" w:rsidR="00577955" w:rsidRPr="00BF49FC" w:rsidRDefault="00577955" w:rsidP="00577955">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6048938F" w14:textId="77777777" w:rsidR="00577955" w:rsidRPr="00BF49FC" w:rsidRDefault="00577955" w:rsidP="00577955">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5B51BDFF" w14:textId="77777777" w:rsidR="00577955" w:rsidRPr="00BF49FC" w:rsidRDefault="00577955" w:rsidP="00577955">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9F2D2CD" w14:textId="77777777" w:rsidR="00577955" w:rsidRPr="00BF49FC" w:rsidRDefault="00577955" w:rsidP="00577955">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238DE348" w14:textId="77777777" w:rsidR="00577955" w:rsidRPr="00BF49FC" w:rsidRDefault="00577955" w:rsidP="00577955">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15550EB6" w14:textId="77777777" w:rsidR="00577955" w:rsidRPr="00BF49FC" w:rsidRDefault="00577955" w:rsidP="00577955">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7B220F84" w14:textId="77777777" w:rsidR="00577955" w:rsidRPr="00BF49FC" w:rsidRDefault="00577955" w:rsidP="00577955">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64BA2C05" w14:textId="77777777" w:rsidR="00577955" w:rsidRPr="00BF49FC" w:rsidRDefault="00577955" w:rsidP="00577955">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55379967" w14:textId="77777777" w:rsidR="00577955" w:rsidRPr="00BF49FC" w:rsidRDefault="00577955" w:rsidP="00577955">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5104D93C" w14:textId="77777777" w:rsidR="00577955" w:rsidRPr="00BF49FC" w:rsidRDefault="00577955" w:rsidP="00577955">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420EC450" w14:textId="77777777" w:rsidR="00577955" w:rsidRPr="00BF49FC" w:rsidRDefault="00577955" w:rsidP="00577955">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4B8E1205" w14:textId="77777777" w:rsidR="00577955" w:rsidRPr="00BF49FC" w:rsidRDefault="00577955" w:rsidP="00577955">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2456254E" w14:textId="77777777" w:rsidR="00577955" w:rsidRPr="00BF49FC" w:rsidRDefault="00577955" w:rsidP="00577955">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17E1F2DC" w14:textId="77777777" w:rsidR="00577955" w:rsidRPr="00BF49FC" w:rsidRDefault="00577955" w:rsidP="00577955">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522EAD60" w14:textId="77777777" w:rsidR="00577955" w:rsidRPr="00BF49FC" w:rsidRDefault="00577955" w:rsidP="00577955">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63BE1257" w14:textId="77777777" w:rsidR="00577955" w:rsidRPr="000F3AE3" w:rsidRDefault="00577955" w:rsidP="00577955">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0DD284FA" w14:textId="77777777" w:rsidR="00577955" w:rsidRPr="00BF49FC" w:rsidRDefault="00577955" w:rsidP="00577955">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6044177A" w14:textId="77777777" w:rsidR="00577955" w:rsidRPr="00BF49FC" w:rsidRDefault="00577955" w:rsidP="00577955">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2F45870D" w14:textId="77777777" w:rsidR="00577955" w:rsidRPr="00BF49FC" w:rsidRDefault="00577955" w:rsidP="00577955">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95ACE7F" w14:textId="77777777" w:rsidR="00577955" w:rsidRPr="00BF49FC" w:rsidRDefault="00577955" w:rsidP="00577955">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4BB0B0A2" w14:textId="77777777" w:rsidR="00577955" w:rsidRPr="00487F45" w:rsidRDefault="00577955" w:rsidP="00577955"/>
    <w:p w14:paraId="5475102A" w14:textId="77777777" w:rsidR="00577955" w:rsidRDefault="00577955" w:rsidP="00577955">
      <w:pPr>
        <w:rPr>
          <w:rFonts w:asciiTheme="minorHAnsi" w:hAnsiTheme="minorHAnsi" w:cstheme="minorHAnsi"/>
          <w:sz w:val="14"/>
        </w:rPr>
      </w:pPr>
    </w:p>
    <w:p w14:paraId="29FA08E1" w14:textId="77777777" w:rsidR="00577955" w:rsidRPr="00841564" w:rsidRDefault="00577955" w:rsidP="00577955">
      <w:pPr>
        <w:rPr>
          <w:rFonts w:asciiTheme="minorHAnsi" w:hAnsiTheme="minorHAnsi" w:cstheme="minorHAnsi"/>
          <w:sz w:val="14"/>
        </w:rPr>
      </w:pPr>
    </w:p>
    <w:p w14:paraId="78336F9C" w14:textId="77777777" w:rsidR="00577955" w:rsidRPr="0060671E" w:rsidRDefault="00577955" w:rsidP="00577955">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affs that disagree with the resolution: </w:t>
      </w:r>
    </w:p>
    <w:p w14:paraId="684DA5A3" w14:textId="77777777" w:rsidR="00577955" w:rsidRPr="002026DF" w:rsidRDefault="00577955" w:rsidP="00577955">
      <w:pPr>
        <w:pStyle w:val="Heading4"/>
        <w:rPr>
          <w:rFonts w:asciiTheme="minorHAnsi" w:hAnsiTheme="minorHAnsi" w:cstheme="minorHAnsi"/>
          <w:u w:val="single"/>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aff’s </w:t>
      </w:r>
      <w:r>
        <w:rPr>
          <w:rFonts w:asciiTheme="minorHAnsi" w:hAnsiTheme="minorHAnsi" w:cstheme="minorHAnsi"/>
        </w:rPr>
        <w:t xml:space="preserve">topic </w:t>
      </w:r>
      <w:r w:rsidRPr="0060671E">
        <w:rPr>
          <w:rFonts w:asciiTheme="minorHAnsi" w:hAnsiTheme="minorHAnsi" w:cstheme="minorHAnsi"/>
          <w:u w:val="single"/>
        </w:rPr>
        <w:t>links</w:t>
      </w:r>
      <w:r w:rsidRPr="0060671E">
        <w:rPr>
          <w:rFonts w:asciiTheme="minorHAnsi" w:hAnsiTheme="minorHAnsi" w:cstheme="minorHAnsi"/>
        </w:rPr>
        <w:t>.</w:t>
      </w:r>
    </w:p>
    <w:p w14:paraId="05D842B3" w14:textId="77777777" w:rsidR="00577955" w:rsidRPr="0001746F" w:rsidRDefault="00577955" w:rsidP="00577955">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54837064" w14:textId="77777777" w:rsidR="00577955" w:rsidRDefault="00577955" w:rsidP="00577955">
      <w:pPr>
        <w:pStyle w:val="Heading3"/>
      </w:pPr>
      <w:r>
        <w:t>Case</w:t>
      </w:r>
    </w:p>
    <w:p w14:paraId="517BA257" w14:textId="77777777" w:rsidR="00577955" w:rsidRDefault="00577955" w:rsidP="00577955">
      <w:pPr>
        <w:pStyle w:val="Heading4"/>
      </w:pPr>
      <w:r>
        <w:t xml:space="preserve">1.Vote neg on </w:t>
      </w:r>
      <w:r w:rsidRPr="00711A93">
        <w:rPr>
          <w:u w:val="single"/>
        </w:rPr>
        <w:t>presumption</w:t>
      </w:r>
      <w:r>
        <w:t>:</w:t>
      </w:r>
    </w:p>
    <w:p w14:paraId="0F0FC0AB" w14:textId="77777777" w:rsidR="00577955" w:rsidRPr="002026DF" w:rsidRDefault="00577955" w:rsidP="00577955">
      <w:pPr>
        <w:pStyle w:val="Heading4"/>
      </w:pPr>
      <w:r w:rsidRPr="00084F10">
        <w:t xml:space="preserve">a)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6A5F2A86" w14:textId="77777777" w:rsidR="00577955" w:rsidRPr="00711A93" w:rsidRDefault="00577955" w:rsidP="00577955">
      <w:pPr>
        <w:pStyle w:val="Heading4"/>
      </w:pPr>
      <w:r>
        <w:t xml:space="preserve">b) </w:t>
      </w:r>
      <w:r w:rsidRPr="002026DF">
        <w:rPr>
          <w:u w:val="single"/>
        </w:rPr>
        <w:t>Competition</w:t>
      </w:r>
      <w:r>
        <w:t xml:space="preserve">. Ballots </w:t>
      </w:r>
      <w:r w:rsidRPr="00711A93">
        <w:rPr>
          <w:u w:val="single"/>
        </w:rPr>
        <w:t>fail</w:t>
      </w:r>
      <w:r>
        <w:t xml:space="preserve"> to solve their offense, but the </w:t>
      </w:r>
      <w:r w:rsidRPr="00711A93">
        <w:rPr>
          <w:u w:val="single"/>
        </w:rPr>
        <w:t>process</w:t>
      </w:r>
      <w:r>
        <w:t xml:space="preserve"> of debating solves </w:t>
      </w:r>
      <w:r w:rsidRPr="00711A93">
        <w:rPr>
          <w:u w:val="single"/>
        </w:rPr>
        <w:t>ours</w:t>
      </w:r>
      <w:r>
        <w:t>.</w:t>
      </w:r>
    </w:p>
    <w:p w14:paraId="5FEF3EAE" w14:textId="77777777" w:rsidR="00577955" w:rsidRPr="005275F6" w:rsidRDefault="00577955" w:rsidP="00577955">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7844778B" w14:textId="77777777" w:rsidR="00577955" w:rsidRDefault="00577955" w:rsidP="00577955">
      <w:pPr>
        <w:rPr>
          <w:sz w:val="16"/>
        </w:rPr>
      </w:pPr>
      <w:r w:rsidRPr="005275F6">
        <w:rPr>
          <w:rStyle w:val="StyleUnderline"/>
          <w:highlight w:val="cyan"/>
        </w:rPr>
        <w:t>In</w:t>
      </w:r>
      <w:r w:rsidRPr="005275F6">
        <w:rPr>
          <w:sz w:val="16"/>
        </w:rPr>
        <w:t xml:space="preserve"> the realm of </w:t>
      </w:r>
      <w:r w:rsidRPr="005275F6">
        <w:rPr>
          <w:rStyle w:val="Emphasis"/>
          <w:highlight w:val="cyan"/>
        </w:rPr>
        <w:t>competitive</w:t>
      </w:r>
      <w:r w:rsidRPr="005275F6">
        <w:rPr>
          <w:rStyle w:val="StyleUnderline"/>
          <w:highlight w:val="cyan"/>
        </w:rPr>
        <w:t xml:space="preserve"> debates, participants</w:t>
      </w:r>
      <w:r w:rsidRPr="005275F6">
        <w:rPr>
          <w:rStyle w:val="StyleUnderline"/>
        </w:rPr>
        <w:t xml:space="preserve"> engage in a structured simulation of argument</w:t>
      </w:r>
      <w:r w:rsidRPr="005275F6">
        <w:rPr>
          <w:sz w:val="16"/>
        </w:rPr>
        <w:t xml:space="preserve">, a practice that trains them to recognize and </w:t>
      </w:r>
      <w:r w:rsidRPr="005275F6">
        <w:rPr>
          <w:rStyle w:val="StyleUnderline"/>
          <w:highlight w:val="cyan"/>
        </w:rPr>
        <w:t>apply</w:t>
      </w:r>
      <w:r w:rsidRPr="005275F6">
        <w:rPr>
          <w:rStyle w:val="StyleUnderline"/>
        </w:rPr>
        <w:t xml:space="preserve"> various </w:t>
      </w:r>
      <w:r w:rsidRPr="005275F6">
        <w:rPr>
          <w:rStyle w:val="StyleUnderline"/>
          <w:highlight w:val="cyan"/>
        </w:rPr>
        <w:t>rhetorical strategies</w:t>
      </w:r>
      <w:r w:rsidRPr="005275F6">
        <w:rPr>
          <w:sz w:val="16"/>
        </w:rPr>
        <w:t xml:space="preserve">. This environment serves as a training ground where debaters refine their communication skills and prepare for real-world discussions. The </w:t>
      </w:r>
      <w:r w:rsidRPr="005275F6">
        <w:rPr>
          <w:rStyle w:val="StyleUnderline"/>
        </w:rPr>
        <w:t xml:space="preserve">simulation of debate </w:t>
      </w:r>
      <w:r w:rsidRPr="005275F6">
        <w:rPr>
          <w:rStyle w:val="StyleUnderline"/>
          <w:highlight w:val="cyan"/>
        </w:rPr>
        <w:t>interactions</w:t>
      </w:r>
      <w:r w:rsidRPr="005275F6">
        <w:rPr>
          <w:rStyle w:val="StyleUnderline"/>
        </w:rPr>
        <w:t xml:space="preserve"> operating </w:t>
      </w:r>
      <w:r w:rsidRPr="005275F6">
        <w:rPr>
          <w:rStyle w:val="StyleUnderline"/>
          <w:highlight w:val="cyan"/>
        </w:rPr>
        <w:t>on</w:t>
      </w:r>
      <w:r w:rsidRPr="005275F6">
        <w:rPr>
          <w:rStyle w:val="StyleUnderline"/>
        </w:rPr>
        <w:t xml:space="preserve"> institutional and </w:t>
      </w:r>
      <w:r w:rsidRPr="005275F6">
        <w:rPr>
          <w:rStyle w:val="StyleUnderline"/>
          <w:highlight w:val="cyan"/>
        </w:rPr>
        <w:t>social levels provides</w:t>
      </w:r>
      <w:r w:rsidRPr="005275F6">
        <w:rPr>
          <w:rStyle w:val="StyleUnderline"/>
        </w:rPr>
        <w:t xml:space="preserve"> a unique </w:t>
      </w:r>
      <w:r w:rsidRPr="00711A93">
        <w:rPr>
          <w:rStyle w:val="Emphasis"/>
          <w:highlight w:val="cyan"/>
        </w:rPr>
        <w:t>learning</w:t>
      </w:r>
      <w:r w:rsidRPr="005275F6">
        <w:rPr>
          <w:rStyle w:val="StyleUnderline"/>
          <w:highlight w:val="cyan"/>
        </w:rPr>
        <w:t xml:space="preserve"> space</w:t>
      </w:r>
      <w:r w:rsidRPr="005275F6">
        <w:rPr>
          <w:rStyle w:val="StyleUnderline"/>
        </w:rPr>
        <w:t xml:space="preserve"> where the </w:t>
      </w:r>
      <w:r w:rsidRPr="005275F6">
        <w:rPr>
          <w:rStyle w:val="Emphasis"/>
          <w:sz w:val="28"/>
          <w:szCs w:val="28"/>
          <w:highlight w:val="cyan"/>
        </w:rPr>
        <w:t>outcome</w:t>
      </w:r>
      <w:r w:rsidRPr="005275F6">
        <w:rPr>
          <w:rStyle w:val="StyleUnderline"/>
        </w:rPr>
        <w:t xml:space="preserve"> within the simulation </w:t>
      </w:r>
      <w:r w:rsidRPr="005275F6">
        <w:rPr>
          <w:rStyle w:val="StyleUnderline"/>
          <w:highlight w:val="cyan"/>
        </w:rPr>
        <w:t xml:space="preserve">holds </w:t>
      </w:r>
      <w:r w:rsidRPr="005275F6">
        <w:rPr>
          <w:rStyle w:val="Emphasis"/>
          <w:sz w:val="28"/>
          <w:szCs w:val="28"/>
          <w:highlight w:val="cyan"/>
        </w:rPr>
        <w:t>no</w:t>
      </w:r>
      <w:r w:rsidRPr="005275F6">
        <w:rPr>
          <w:rStyle w:val="StyleUnderline"/>
          <w:highlight w:val="cyan"/>
        </w:rPr>
        <w:t xml:space="preserve"> real-world </w:t>
      </w:r>
      <w:r w:rsidRPr="005275F6">
        <w:rPr>
          <w:rStyle w:val="Emphasis"/>
          <w:highlight w:val="cyan"/>
        </w:rPr>
        <w:t>consequences</w:t>
      </w:r>
      <w:r w:rsidRPr="005275F6">
        <w:rPr>
          <w:sz w:val="16"/>
        </w:rPr>
        <w:t xml:space="preserve"> (Budzyńska-Daca 2014). Nevertheless, </w:t>
      </w:r>
      <w:r w:rsidRPr="005275F6">
        <w:rPr>
          <w:rStyle w:val="StyleUnderline"/>
        </w:rPr>
        <w:t xml:space="preserve">the </w:t>
      </w:r>
      <w:r w:rsidRPr="005275F6">
        <w:rPr>
          <w:rStyle w:val="Emphasis"/>
          <w:highlight w:val="cyan"/>
        </w:rPr>
        <w:t>skills</w:t>
      </w:r>
      <w:r w:rsidRPr="005275F6">
        <w:rPr>
          <w:rStyle w:val="StyleUnderline"/>
          <w:highlight w:val="cyan"/>
        </w:rPr>
        <w:t xml:space="preserve"> acquired here</w:t>
      </w:r>
      <w:r w:rsidRPr="005275F6">
        <w:rPr>
          <w:rStyle w:val="StyleUnderline"/>
        </w:rPr>
        <w:t xml:space="preserve"> – e.g., argument invention, giving </w:t>
      </w:r>
      <w:r w:rsidRPr="005275F6">
        <w:rPr>
          <w:rStyle w:val="StyleUnderline"/>
          <w:highlight w:val="cyan"/>
        </w:rPr>
        <w:t>rebuttals</w:t>
      </w:r>
      <w:r w:rsidRPr="005275F6">
        <w:rPr>
          <w:rStyle w:val="StyleUnderline"/>
        </w:rPr>
        <w:t xml:space="preserve">, and speech delivery – are </w:t>
      </w:r>
      <w:r w:rsidRPr="005275F6">
        <w:rPr>
          <w:rStyle w:val="Emphasis"/>
          <w:sz w:val="28"/>
          <w:szCs w:val="28"/>
          <w:highlight w:val="cyan"/>
        </w:rPr>
        <w:t>instrumental</w:t>
      </w:r>
      <w:r w:rsidRPr="005275F6">
        <w:rPr>
          <w:rStyle w:val="StyleUnderline"/>
          <w:highlight w:val="cyan"/>
        </w:rPr>
        <w:t xml:space="preserve"> in</w:t>
      </w:r>
      <w:r w:rsidRPr="005275F6">
        <w:rPr>
          <w:rStyle w:val="StyleUnderline"/>
        </w:rPr>
        <w:t xml:space="preserve"> equipping individuals with the </w:t>
      </w:r>
      <w:r w:rsidRPr="005275F6">
        <w:rPr>
          <w:rStyle w:val="StyleUnderline"/>
          <w:highlight w:val="cyan"/>
        </w:rPr>
        <w:t>tools for</w:t>
      </w:r>
      <w:r w:rsidRPr="005275F6">
        <w:rPr>
          <w:rStyle w:val="StyleUnderline"/>
        </w:rPr>
        <w:t xml:space="preserve"> effective argumentation in real-life </w:t>
      </w:r>
      <w:r w:rsidRPr="005275F6">
        <w:rPr>
          <w:rStyle w:val="StyleUnderline"/>
          <w:highlight w:val="cyan"/>
        </w:rPr>
        <w:t>communication</w:t>
      </w:r>
      <w:r w:rsidRPr="005275F6">
        <w:rPr>
          <w:sz w:val="16"/>
        </w:rPr>
        <w:t>.</w:t>
      </w:r>
    </w:p>
    <w:p w14:paraId="75AB03A2" w14:textId="77777777" w:rsidR="00577955" w:rsidRPr="00F55E35" w:rsidRDefault="00577955" w:rsidP="00577955">
      <w:pPr>
        <w:pStyle w:val="Heading4"/>
      </w:pPr>
      <w:r>
        <w:t xml:space="preserve">c) </w:t>
      </w:r>
      <w:r w:rsidRPr="002026DF">
        <w:rPr>
          <w:u w:val="single"/>
        </w:rPr>
        <w:t>Turns case</w:t>
      </w:r>
      <w:r>
        <w:t xml:space="preserve">. </w:t>
      </w:r>
      <w:r w:rsidRPr="00F55E35">
        <w:t xml:space="preserve">Pure </w:t>
      </w:r>
      <w:r w:rsidRPr="002026DF">
        <w:t>affirmation</w:t>
      </w:r>
      <w:r w:rsidRPr="00F55E35">
        <w:t xml:space="preserve"> is a </w:t>
      </w:r>
      <w:r w:rsidRPr="00F55E35">
        <w:rPr>
          <w:u w:val="single"/>
        </w:rPr>
        <w:t>symbolic gesture</w:t>
      </w:r>
      <w:r w:rsidRPr="00F55E35">
        <w:t xml:space="preserve"> that </w:t>
      </w:r>
      <w:r w:rsidRPr="00F55E35">
        <w:rPr>
          <w:u w:val="single"/>
        </w:rPr>
        <w:t>papers over</w:t>
      </w:r>
      <w:r w:rsidRPr="00F55E35">
        <w:t xml:space="preserve"> material commitments to solve violence.  </w:t>
      </w:r>
    </w:p>
    <w:p w14:paraId="3CB74CAC" w14:textId="77777777" w:rsidR="00577955" w:rsidRPr="0060671E" w:rsidRDefault="00577955" w:rsidP="00577955">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5F052ED6" w14:textId="77777777" w:rsidR="00577955" w:rsidRPr="007053FD" w:rsidRDefault="00577955" w:rsidP="00577955">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Cs w:val="24"/>
          <w:highlight w:val="cyan"/>
        </w:rPr>
        <w:t>self-soothing</w:t>
      </w:r>
      <w:r w:rsidRPr="007053FD">
        <w:rPr>
          <w:rStyle w:val="StyleUnderline"/>
          <w:highlight w:val="cyan"/>
        </w:rPr>
        <w:t xml:space="preserve"> than </w:t>
      </w:r>
      <w:r w:rsidRPr="007053FD">
        <w:rPr>
          <w:rStyle w:val="Emphasis"/>
          <w:szCs w:val="24"/>
          <w:highlight w:val="cyan"/>
        </w:rPr>
        <w:t>edifying</w:t>
      </w:r>
      <w:r w:rsidRPr="007053FD">
        <w:rPr>
          <w:rStyle w:val="StyleUnderline"/>
        </w:rPr>
        <w:t>.</w:t>
      </w:r>
    </w:p>
    <w:p w14:paraId="64E2A51A" w14:textId="77777777" w:rsidR="00577955" w:rsidRPr="006C1D28" w:rsidRDefault="00577955" w:rsidP="00577955">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5E4BCB8" w14:textId="77777777" w:rsidR="00577955" w:rsidRPr="006C1D28" w:rsidRDefault="00577955" w:rsidP="00577955">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328DCBA" w14:textId="77777777" w:rsidR="00577955" w:rsidRPr="006C1D28" w:rsidRDefault="00577955" w:rsidP="00577955">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1A8850B" w14:textId="77777777" w:rsidR="00577955" w:rsidRPr="006C1D28" w:rsidRDefault="00577955" w:rsidP="00577955">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Cs w:val="24"/>
          <w:highlight w:val="cyan"/>
        </w:rPr>
        <w:t>no</w:t>
      </w:r>
      <w:r w:rsidRPr="008E421F">
        <w:rPr>
          <w:rStyle w:val="Emphasis"/>
          <w:szCs w:val="24"/>
        </w:rPr>
        <w:t xml:space="preserve"> necessary </w:t>
      </w:r>
      <w:r w:rsidRPr="007053FD">
        <w:rPr>
          <w:rStyle w:val="Emphasis"/>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5904B6AF" w14:textId="77777777" w:rsidR="00577955" w:rsidRPr="008E421F" w:rsidRDefault="00577955" w:rsidP="00577955">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Cs w:val="24"/>
        </w:rPr>
        <w:t xml:space="preserve">real </w:t>
      </w:r>
      <w:r w:rsidRPr="007053FD">
        <w:rPr>
          <w:rStyle w:val="Emphasis"/>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Cs w:val="24"/>
          <w:highlight w:val="cyan"/>
        </w:rPr>
        <w:t>language game</w:t>
      </w:r>
      <w:r w:rsidRPr="008E421F">
        <w:rPr>
          <w:rStyle w:val="StyleUnderline"/>
        </w:rPr>
        <w:t>.</w:t>
      </w:r>
    </w:p>
    <w:p w14:paraId="24E1408D" w14:textId="77777777" w:rsidR="00577955" w:rsidRPr="006C1D28" w:rsidRDefault="00577955" w:rsidP="00577955">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076270E" w14:textId="77777777" w:rsidR="00577955" w:rsidRPr="006C1D28" w:rsidRDefault="00577955" w:rsidP="00577955">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Cs w:val="24"/>
        </w:rPr>
        <w:t>already good at doing</w:t>
      </w:r>
      <w:r w:rsidRPr="006C1D28">
        <w:rPr>
          <w:rStyle w:val="StyleUnderline"/>
        </w:rPr>
        <w:t>: write about books.</w:t>
      </w:r>
    </w:p>
    <w:p w14:paraId="7FC52903" w14:textId="77777777" w:rsidR="00577955" w:rsidRPr="006C1D28" w:rsidRDefault="00577955" w:rsidP="00577955">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49C34BB4" w14:textId="77777777" w:rsidR="00577955" w:rsidRPr="006C1D28" w:rsidRDefault="00577955" w:rsidP="00577955">
      <w:pPr>
        <w:rPr>
          <w:sz w:val="16"/>
        </w:rPr>
      </w:pPr>
      <w:r w:rsidRPr="006C1D28">
        <w:rPr>
          <w:sz w:val="16"/>
        </w:rPr>
        <w:t xml:space="preserve">But I don’t. </w:t>
      </w:r>
    </w:p>
    <w:p w14:paraId="643C1CB8" w14:textId="77777777" w:rsidR="00577955" w:rsidRPr="006C1D28" w:rsidRDefault="00577955" w:rsidP="00577955">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7126A0FF" w14:textId="77777777" w:rsidR="00577955" w:rsidRPr="006C1D28" w:rsidRDefault="00577955" w:rsidP="00577955">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Cs w:val="24"/>
        </w:rPr>
        <w:t xml:space="preserve">political </w:t>
      </w:r>
      <w:r w:rsidRPr="007053FD">
        <w:rPr>
          <w:rStyle w:val="Emphasis"/>
          <w:szCs w:val="24"/>
          <w:highlight w:val="cyan"/>
        </w:rPr>
        <w:t>commitments</w:t>
      </w:r>
      <w:r w:rsidRPr="006C1D28">
        <w:rPr>
          <w:rStyle w:val="StyleUnderline"/>
        </w:rPr>
        <w:t xml:space="preserve">. </w:t>
      </w:r>
    </w:p>
    <w:p w14:paraId="71FB54E3" w14:textId="77777777" w:rsidR="00577955" w:rsidRPr="006C1D28" w:rsidRDefault="00577955" w:rsidP="00577955">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51F48B37" w14:textId="77777777" w:rsidR="00577955" w:rsidRPr="006C1D28" w:rsidRDefault="00577955" w:rsidP="00577955">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Cs w:val="24"/>
        </w:rPr>
        <w:t>present</w:t>
      </w:r>
      <w:r w:rsidRPr="006C1D28">
        <w:rPr>
          <w:rStyle w:val="StyleUnderline"/>
        </w:rPr>
        <w:t xml:space="preserve">,” rather than ones that responsibly relate to the </w:t>
      </w:r>
      <w:r w:rsidRPr="006C1D28">
        <w:rPr>
          <w:rStyle w:val="Emphasis"/>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Cs w:val="24"/>
          <w:highlight w:val="cyan"/>
        </w:rPr>
        <w:t>no</w:t>
      </w:r>
      <w:r w:rsidRPr="006C1D28">
        <w:rPr>
          <w:rStyle w:val="Emphasis"/>
          <w:szCs w:val="24"/>
        </w:rPr>
        <w:t xml:space="preserve"> necessary </w:t>
      </w:r>
      <w:r w:rsidRPr="007053FD">
        <w:rPr>
          <w:rStyle w:val="Emphasis"/>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2D8D9579" w14:textId="77777777" w:rsidR="00577955" w:rsidRPr="002026DF" w:rsidRDefault="00577955" w:rsidP="00577955">
      <w:pPr>
        <w:rPr>
          <w:u w:val="singl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Cs w:val="24"/>
          <w:highlight w:val="cyan"/>
        </w:rPr>
        <w:t>praxis</w:t>
      </w:r>
      <w:r w:rsidRPr="007053FD">
        <w:rPr>
          <w:rStyle w:val="StyleUnderline"/>
          <w:highlight w:val="cyan"/>
        </w:rPr>
        <w:t xml:space="preserve">—it’s </w:t>
      </w:r>
      <w:r w:rsidRPr="007053FD">
        <w:rPr>
          <w:rStyle w:val="Emphasis"/>
          <w:szCs w:val="24"/>
          <w:highlight w:val="cyan"/>
        </w:rPr>
        <w:t>escapism</w:t>
      </w:r>
      <w:r w:rsidRPr="007053FD">
        <w:rPr>
          <w:rStyle w:val="StyleUnderline"/>
        </w:rPr>
        <w:t>.</w:t>
      </w:r>
    </w:p>
    <w:p w14:paraId="2BAC0A4A" w14:textId="77777777" w:rsidR="00577955" w:rsidRPr="002026DF" w:rsidRDefault="00577955" w:rsidP="00577955"/>
    <w:p w14:paraId="02138FBB" w14:textId="77777777" w:rsidR="00577955" w:rsidRDefault="00577955" w:rsidP="00577955">
      <w:pPr>
        <w:pStyle w:val="Heading4"/>
      </w:pPr>
      <w:r>
        <w:t xml:space="preserve">2. Awkward-Rich </w:t>
      </w:r>
      <w:r w:rsidRPr="00157F5C">
        <w:rPr>
          <w:u w:val="single"/>
        </w:rPr>
        <w:t>supports unions</w:t>
      </w:r>
      <w:r>
        <w:t xml:space="preserve">---he thinks their K is </w:t>
      </w:r>
      <w:r w:rsidRPr="00157F5C">
        <w:rPr>
          <w:u w:val="single"/>
        </w:rPr>
        <w:t>academic union-busting</w:t>
      </w:r>
      <w:r>
        <w:t>.</w:t>
      </w:r>
    </w:p>
    <w:p w14:paraId="437D9A0D" w14:textId="77777777" w:rsidR="00577955" w:rsidRPr="00157F5C" w:rsidRDefault="00577955" w:rsidP="00577955">
      <w:r w:rsidRPr="00157F5C">
        <w:t xml:space="preserve">Cameron </w:t>
      </w:r>
      <w:r w:rsidRPr="00157F5C">
        <w:rPr>
          <w:rStyle w:val="Style13ptBold"/>
        </w:rPr>
        <w:t>Awkward-Rich et al 24</w:t>
      </w:r>
      <w:r>
        <w:t>. A</w:t>
      </w:r>
      <w:r w:rsidRPr="00157F5C">
        <w:t>ssistant professor of Women, Gender, Sexuality Studies at the University of Massachusetts Amherst.</w:t>
      </w:r>
      <w:r>
        <w:t xml:space="preserve"> “</w:t>
      </w:r>
      <w:r w:rsidRPr="00157F5C">
        <w:t>From the Community | Faculty, staff and undergrads: Why you must not ‘pitch in’ or ‘lend a hand’ in the event of a graduate worker strike</w:t>
      </w:r>
      <w:r>
        <w:t xml:space="preserve">.” </w:t>
      </w:r>
      <w:r w:rsidRPr="00157F5C">
        <w:t>The Stanford Daily</w:t>
      </w:r>
      <w:r>
        <w:t xml:space="preserve">. November 11, 2024. </w:t>
      </w:r>
      <w:r w:rsidRPr="00157F5C">
        <w:t>https://stanforddaily.com/2024/11/11/stanford-graduate-workers-strike-why-you-must-not-pitch-in/</w:t>
      </w:r>
    </w:p>
    <w:p w14:paraId="448BC981" w14:textId="77777777" w:rsidR="00577955" w:rsidRPr="00157F5C" w:rsidRDefault="00577955" w:rsidP="00577955">
      <w:pPr>
        <w:rPr>
          <w:sz w:val="16"/>
        </w:rPr>
      </w:pPr>
      <w:r w:rsidRPr="00AE6E61">
        <w:rPr>
          <w:rStyle w:val="StyleUnderline"/>
        </w:rPr>
        <w:t xml:space="preserve">Last week, the </w:t>
      </w:r>
      <w:r w:rsidRPr="00AE6E61">
        <w:rPr>
          <w:rStyle w:val="StyleUnderline"/>
          <w:highlight w:val="cyan"/>
        </w:rPr>
        <w:t>University</w:t>
      </w:r>
      <w:r w:rsidRPr="00AE6E61">
        <w:rPr>
          <w:rStyle w:val="StyleUnderline"/>
        </w:rPr>
        <w:t xml:space="preserve"> sent an </w:t>
      </w:r>
      <w:r w:rsidRPr="00AE6E61">
        <w:rPr>
          <w:rStyle w:val="StyleUnderline"/>
          <w:highlight w:val="cyan"/>
        </w:rPr>
        <w:t>email</w:t>
      </w:r>
      <w:r w:rsidRPr="00AE6E61">
        <w:rPr>
          <w:rStyle w:val="StyleUnderline"/>
        </w:rPr>
        <w:t xml:space="preserve"> to the Stanford community </w:t>
      </w:r>
      <w:r w:rsidRPr="00AE6E61">
        <w:rPr>
          <w:rStyle w:val="StyleUnderline"/>
          <w:highlight w:val="cyan"/>
        </w:rPr>
        <w:t>about</w:t>
      </w:r>
      <w:r w:rsidRPr="00AE6E61">
        <w:rPr>
          <w:rStyle w:val="StyleUnderline"/>
        </w:rPr>
        <w:t xml:space="preserve"> a </w:t>
      </w:r>
      <w:r w:rsidRPr="00AE6E61">
        <w:rPr>
          <w:rStyle w:val="Emphasis"/>
          <w:highlight w:val="cyan"/>
        </w:rPr>
        <w:t>pending strike</w:t>
      </w:r>
      <w:r w:rsidRPr="00AE6E61">
        <w:rPr>
          <w:rStyle w:val="StyleUnderline"/>
        </w:rPr>
        <w:t xml:space="preserve"> of graduate workers represented by</w:t>
      </w:r>
      <w:r w:rsidRPr="00157F5C">
        <w:rPr>
          <w:sz w:val="16"/>
        </w:rPr>
        <w:t xml:space="preserve"> United Electrical, Radio &amp; Machine Workers of America Local 1043, </w:t>
      </w:r>
      <w:r w:rsidRPr="00AE6E61">
        <w:rPr>
          <w:rStyle w:val="StyleUnderline"/>
        </w:rPr>
        <w:t>Stanford Graduate Workers Union</w:t>
      </w:r>
      <w:r w:rsidRPr="00157F5C">
        <w:rPr>
          <w:sz w:val="16"/>
        </w:rPr>
        <w:t xml:space="preserve"> (UE-SGWU). In the email, </w:t>
      </w:r>
      <w:r w:rsidRPr="00AE6E61">
        <w:rPr>
          <w:rStyle w:val="StyleUnderline"/>
        </w:rPr>
        <w:t xml:space="preserve">Stanford administrators </w:t>
      </w:r>
      <w:r w:rsidRPr="00AE6E61">
        <w:rPr>
          <w:rStyle w:val="StyleUnderline"/>
          <w:highlight w:val="cyan"/>
        </w:rPr>
        <w:t>made the case</w:t>
      </w:r>
      <w:r w:rsidRPr="00AE6E61">
        <w:rPr>
          <w:rStyle w:val="StyleUnderline"/>
        </w:rPr>
        <w:t xml:space="preserve"> that</w:t>
      </w:r>
      <w:r w:rsidRPr="00157F5C">
        <w:rPr>
          <w:sz w:val="16"/>
        </w:rPr>
        <w:t xml:space="preserve"> the </w:t>
      </w:r>
      <w:r w:rsidRPr="00AE6E61">
        <w:rPr>
          <w:rStyle w:val="Emphasis"/>
          <w:highlight w:val="cyan"/>
        </w:rPr>
        <w:t>union</w:t>
      </w:r>
      <w:r w:rsidRPr="00157F5C">
        <w:rPr>
          <w:sz w:val="16"/>
        </w:rPr>
        <w:t xml:space="preserve">’s </w:t>
      </w:r>
      <w:r w:rsidRPr="00AE6E61">
        <w:rPr>
          <w:rStyle w:val="StyleUnderline"/>
          <w:highlight w:val="cyan"/>
        </w:rPr>
        <w:t>demands were unreasonable</w:t>
      </w:r>
      <w:r w:rsidRPr="00AE6E61">
        <w:rPr>
          <w:rStyle w:val="StyleUnderline"/>
        </w:rPr>
        <w:t xml:space="preserve"> and</w:t>
      </w:r>
      <w:r w:rsidRPr="00157F5C">
        <w:rPr>
          <w:sz w:val="16"/>
        </w:rPr>
        <w:t xml:space="preserve"> would constitute </w:t>
      </w:r>
      <w:r w:rsidRPr="00AE6E61">
        <w:rPr>
          <w:rStyle w:val="StyleUnderline"/>
        </w:rPr>
        <w:t>unfair</w:t>
      </w:r>
      <w:r w:rsidRPr="00157F5C">
        <w:rPr>
          <w:sz w:val="16"/>
        </w:rPr>
        <w:t xml:space="preserve"> treatment relative to other University employees. </w:t>
      </w:r>
    </w:p>
    <w:p w14:paraId="41BE301B" w14:textId="77777777" w:rsidR="00577955" w:rsidRPr="00157F5C" w:rsidRDefault="00577955" w:rsidP="00577955">
      <w:pPr>
        <w:rPr>
          <w:sz w:val="16"/>
        </w:rPr>
      </w:pPr>
      <w:r w:rsidRPr="00157F5C">
        <w:rPr>
          <w:sz w:val="16"/>
        </w:rPr>
        <w:t xml:space="preserve">As graduate alumni of Stanford, we are disappointed by our alma mater’s attempts to obfuscate key facts. </w:t>
      </w:r>
      <w:r w:rsidRPr="00AE6E61">
        <w:rPr>
          <w:rStyle w:val="StyleUnderline"/>
        </w:rPr>
        <w:t>Several points</w:t>
      </w:r>
      <w:r w:rsidRPr="00157F5C">
        <w:rPr>
          <w:sz w:val="16"/>
        </w:rPr>
        <w:t xml:space="preserve"> that the administration made in last week’s email </w:t>
      </w:r>
      <w:r w:rsidRPr="00AE6E61">
        <w:rPr>
          <w:rStyle w:val="StyleUnderline"/>
        </w:rPr>
        <w:t>distort the reality of both the graduate worker crisis and the bargaining process.</w:t>
      </w:r>
      <w:r w:rsidRPr="00157F5C">
        <w:rPr>
          <w:sz w:val="16"/>
        </w:rPr>
        <w:t xml:space="preserve"> In these attempts to misrepresent graduate workers’ legitimate demands, </w:t>
      </w:r>
      <w:r w:rsidRPr="00AE6E61">
        <w:rPr>
          <w:rStyle w:val="StyleUnderline"/>
        </w:rPr>
        <w:t xml:space="preserve">the administration follows </w:t>
      </w:r>
      <w:r w:rsidRPr="00AE6E61">
        <w:rPr>
          <w:rStyle w:val="StyleUnderline"/>
          <w:highlight w:val="cyan"/>
        </w:rPr>
        <w:t>a playbook</w:t>
      </w:r>
      <w:r w:rsidRPr="00AE6E61">
        <w:rPr>
          <w:rStyle w:val="StyleUnderline"/>
        </w:rPr>
        <w:t xml:space="preserve"> that </w:t>
      </w:r>
      <w:r w:rsidRPr="00AE6E61">
        <w:rPr>
          <w:rStyle w:val="Emphasis"/>
          <w:highlight w:val="cyan"/>
        </w:rPr>
        <w:t>employers invented</w:t>
      </w:r>
      <w:r w:rsidRPr="00AE6E61">
        <w:rPr>
          <w:rStyle w:val="StyleUnderline"/>
        </w:rPr>
        <w:t xml:space="preserve"> over 50 years ago </w:t>
      </w:r>
      <w:r w:rsidRPr="00AE6E61">
        <w:rPr>
          <w:rStyle w:val="StyleUnderline"/>
          <w:highlight w:val="cyan"/>
        </w:rPr>
        <w:t xml:space="preserve">to </w:t>
      </w:r>
      <w:r w:rsidRPr="00AE6E61">
        <w:rPr>
          <w:rStyle w:val="Emphasis"/>
          <w:highlight w:val="cyan"/>
        </w:rPr>
        <w:t>break</w:t>
      </w:r>
      <w:r w:rsidRPr="00157F5C">
        <w:rPr>
          <w:rStyle w:val="StyleUnderline"/>
        </w:rPr>
        <w:t xml:space="preserve"> the power of </w:t>
      </w:r>
      <w:r w:rsidRPr="00AE6E61">
        <w:rPr>
          <w:rStyle w:val="Emphasis"/>
          <w:highlight w:val="cyan"/>
        </w:rPr>
        <w:t>unions</w:t>
      </w:r>
      <w:r w:rsidRPr="00AE6E61">
        <w:rPr>
          <w:rStyle w:val="StyleUnderline"/>
          <w:highlight w:val="cyan"/>
        </w:rPr>
        <w:t xml:space="preserve"> and </w:t>
      </w:r>
      <w:r w:rsidRPr="00AE6E61">
        <w:rPr>
          <w:rStyle w:val="Emphasis"/>
          <w:highlight w:val="cyan"/>
        </w:rPr>
        <w:t>hollow out</w:t>
      </w:r>
      <w:r w:rsidRPr="00AE6E61">
        <w:rPr>
          <w:rStyle w:val="StyleUnderline"/>
        </w:rPr>
        <w:t xml:space="preserve"> the institutions of </w:t>
      </w:r>
      <w:r w:rsidRPr="00AE6E61">
        <w:rPr>
          <w:rStyle w:val="Emphasis"/>
          <w:highlight w:val="cyan"/>
        </w:rPr>
        <w:t>workplace democracy.</w:t>
      </w:r>
    </w:p>
    <w:p w14:paraId="38485845" w14:textId="77777777" w:rsidR="00577955" w:rsidRPr="00AE6E61" w:rsidRDefault="00577955" w:rsidP="00577955">
      <w:pPr>
        <w:rPr>
          <w:rStyle w:val="StyleUnderline"/>
        </w:rPr>
      </w:pPr>
      <w:r w:rsidRPr="00157F5C">
        <w:rPr>
          <w:sz w:val="16"/>
        </w:rPr>
        <w:t xml:space="preserve">Let’s first discuss the claim that “meeting the union’s demand for an above-market pay raise would be unfair to other groups of employees.” </w:t>
      </w:r>
      <w:r w:rsidRPr="00AE6E61">
        <w:rPr>
          <w:rStyle w:val="StyleUnderline"/>
        </w:rPr>
        <w:t xml:space="preserve">While it is true that union workers earn more than nonunion workers, </w:t>
      </w:r>
      <w:r w:rsidRPr="00AE6E61">
        <w:rPr>
          <w:rStyle w:val="Emphasis"/>
          <w:highlight w:val="cyan"/>
        </w:rPr>
        <w:t>all workers</w:t>
      </w:r>
      <w:r w:rsidRPr="00AE6E61">
        <w:rPr>
          <w:rStyle w:val="StyleUnderline"/>
        </w:rPr>
        <w:t xml:space="preserve"> ultimately </w:t>
      </w:r>
      <w:r w:rsidRPr="00AE6E61">
        <w:rPr>
          <w:rStyle w:val="Emphasis"/>
          <w:highlight w:val="cyan"/>
        </w:rPr>
        <w:t>benefit</w:t>
      </w:r>
      <w:r w:rsidRPr="00AE6E61">
        <w:rPr>
          <w:rStyle w:val="StyleUnderline"/>
          <w:highlight w:val="cyan"/>
        </w:rPr>
        <w:t xml:space="preserve"> from </w:t>
      </w:r>
      <w:r w:rsidRPr="00AE6E61">
        <w:rPr>
          <w:rStyle w:val="Emphasis"/>
          <w:highlight w:val="cyan"/>
        </w:rPr>
        <w:t>unionization.</w:t>
      </w:r>
      <w:r w:rsidRPr="00AE6E61">
        <w:rPr>
          <w:rStyle w:val="StyleUnderline"/>
        </w:rPr>
        <w:t xml:space="preserve"> When a group of workers negotiates a strong contract with their employer, it gives leverage to other groups of workers to bargain for better contracts as well. Non-unionized groups of workers will see the power of a union and begin to organize themselves. </w:t>
      </w:r>
      <w:r w:rsidRPr="00AE6E61">
        <w:rPr>
          <w:rStyle w:val="Emphasis"/>
          <w:highlight w:val="cyan"/>
        </w:rPr>
        <w:t>Solidarities</w:t>
      </w:r>
      <w:r w:rsidRPr="00AE6E61">
        <w:rPr>
          <w:rStyle w:val="StyleUnderline"/>
        </w:rPr>
        <w:t xml:space="preserve"> between Stanford resident physicians</w:t>
      </w:r>
      <w:r w:rsidRPr="00157F5C">
        <w:rPr>
          <w:sz w:val="16"/>
        </w:rPr>
        <w:t xml:space="preserve">, represented by the national Committee of Interns and Residents (CIR), </w:t>
      </w:r>
      <w:r w:rsidRPr="00AE6E61">
        <w:rPr>
          <w:rStyle w:val="StyleUnderline"/>
        </w:rPr>
        <w:t>and Stanford nurses</w:t>
      </w:r>
      <w:r w:rsidRPr="00157F5C">
        <w:rPr>
          <w:sz w:val="16"/>
        </w:rPr>
        <w:t xml:space="preserve">, represented by the Committee for Recognition of Nursing Achievement (CRONA), </w:t>
      </w:r>
      <w:r w:rsidRPr="00AE6E61">
        <w:rPr>
          <w:rStyle w:val="StyleUnderline"/>
          <w:highlight w:val="cyan"/>
        </w:rPr>
        <w:t>offer examples of</w:t>
      </w:r>
      <w:r w:rsidRPr="00AE6E61">
        <w:rPr>
          <w:rStyle w:val="StyleUnderline"/>
        </w:rPr>
        <w:t xml:space="preserve"> workers </w:t>
      </w:r>
      <w:r w:rsidRPr="00AE6E61">
        <w:rPr>
          <w:rStyle w:val="Emphasis"/>
          <w:highlight w:val="cyan"/>
        </w:rPr>
        <w:t>refusing</w:t>
      </w:r>
      <w:r w:rsidRPr="00AE6E61">
        <w:rPr>
          <w:rStyle w:val="StyleUnderline"/>
        </w:rPr>
        <w:t xml:space="preserve"> the </w:t>
      </w:r>
      <w:r w:rsidRPr="00AE6E61">
        <w:rPr>
          <w:rStyle w:val="Emphasis"/>
          <w:highlight w:val="cyan"/>
        </w:rPr>
        <w:t>zero-sum</w:t>
      </w:r>
      <w:r w:rsidRPr="00AE6E61">
        <w:rPr>
          <w:rStyle w:val="StyleUnderline"/>
        </w:rPr>
        <w:t xml:space="preserve"> logic of </w:t>
      </w:r>
      <w:r w:rsidRPr="00AE6E61">
        <w:rPr>
          <w:rStyle w:val="Emphasis"/>
          <w:highlight w:val="cyan"/>
        </w:rPr>
        <w:t>union-busting.</w:t>
      </w:r>
    </w:p>
    <w:p w14:paraId="4A6F2E73" w14:textId="77777777" w:rsidR="00577955" w:rsidRPr="00157F5C" w:rsidRDefault="00577955" w:rsidP="00577955">
      <w:pPr>
        <w:rPr>
          <w:sz w:val="16"/>
        </w:rPr>
      </w:pPr>
      <w:r w:rsidRPr="00157F5C">
        <w:rPr>
          <w:sz w:val="16"/>
        </w:rPr>
        <w:t>When the University says that meeting the union’s demands will result in unfairness, what they are really saying is that if they are forced to give one group of workers raises, all groups of Stanford workers (lecturers, adjunct faculty, staff, librarians, postdocs and more) will have more negotiating power than the administration want them to have. Their fear is that a rising tide will lift all boats.</w:t>
      </w:r>
    </w:p>
    <w:p w14:paraId="2655D463" w14:textId="77777777" w:rsidR="00577955" w:rsidRPr="00157F5C" w:rsidRDefault="00577955" w:rsidP="00577955">
      <w:pPr>
        <w:rPr>
          <w:sz w:val="16"/>
        </w:rPr>
      </w:pPr>
      <w:r w:rsidRPr="00157F5C">
        <w:rPr>
          <w:sz w:val="16"/>
        </w:rPr>
        <w:t xml:space="preserve">The University also claims that the graduate workers’ demand of a 14-16% wage increase in the first year of the contract, with additional increases in subsequent years, is unreasonable. The University’s proposal of a 12% wage increase over three years, the administration claims, is far more reasonable. Comparing the compensation of Stanford’s graduate workers favorably with those of students at other peer institutions, the University suggests that its graduate workers are greedy, seeking more than it is “reasonable” to demand. </w:t>
      </w:r>
    </w:p>
    <w:p w14:paraId="45C18EF0" w14:textId="77777777" w:rsidR="00577955" w:rsidRPr="00157F5C" w:rsidRDefault="00577955" w:rsidP="00577955">
      <w:pPr>
        <w:rPr>
          <w:sz w:val="16"/>
        </w:rPr>
      </w:pPr>
      <w:r w:rsidRPr="00157F5C">
        <w:rPr>
          <w:sz w:val="16"/>
        </w:rPr>
        <w:t xml:space="preserve">According to MIT’s living-wage calculator, a liveable salary for one adult in Santa Clara County is over $68,000 if the adult is not supporting any children and over $121,000 if the adult is supporting one child — more, if the adult is supporting two or more children. By suggesting that UE-SGWU’s demands are unreasonable, the administration implies that it is not reasonable to pay graduate workers living wages. Presuming that graduate workers can survive without a living wage, or that sufficient jobs will be available to justify incurring debt for a Ph.D., is deeply out of touch with the realities of graduate workers’ lives. </w:t>
      </w:r>
    </w:p>
    <w:p w14:paraId="2D957723" w14:textId="77777777" w:rsidR="00577955" w:rsidRPr="00157F5C" w:rsidRDefault="00577955" w:rsidP="00577955">
      <w:pPr>
        <w:rPr>
          <w:sz w:val="16"/>
        </w:rPr>
      </w:pPr>
      <w:r w:rsidRPr="00157F5C">
        <w:rPr>
          <w:sz w:val="16"/>
        </w:rPr>
        <w:t xml:space="preserve">By recognizing these obfuscation tactics for what they are, faculty, staff and undergraduates can stand in real solidarity with the graduate workers who will strike next week. </w:t>
      </w:r>
      <w:r w:rsidRPr="00AE6E61">
        <w:rPr>
          <w:rStyle w:val="StyleUnderline"/>
        </w:rPr>
        <w:t xml:space="preserve">A strike is not fun, and it takes a toll on everyone. The </w:t>
      </w:r>
      <w:r w:rsidRPr="00AE6E61">
        <w:rPr>
          <w:rStyle w:val="Emphasis"/>
          <w:highlight w:val="cyan"/>
        </w:rPr>
        <w:t>University</w:t>
      </w:r>
      <w:r w:rsidRPr="00AE6E61">
        <w:rPr>
          <w:rStyle w:val="StyleUnderline"/>
          <w:highlight w:val="cyan"/>
        </w:rPr>
        <w:t xml:space="preserve"> will</w:t>
      </w:r>
      <w:r w:rsidRPr="00AE6E61">
        <w:rPr>
          <w:rStyle w:val="StyleUnderline"/>
        </w:rPr>
        <w:t xml:space="preserve"> try to </w:t>
      </w:r>
      <w:r w:rsidRPr="00AE6E61">
        <w:rPr>
          <w:rStyle w:val="StyleUnderline"/>
          <w:highlight w:val="cyan"/>
        </w:rPr>
        <w:t>use</w:t>
      </w:r>
      <w:r w:rsidRPr="00AE6E61">
        <w:rPr>
          <w:rStyle w:val="StyleUnderline"/>
        </w:rPr>
        <w:t xml:space="preserve"> your </w:t>
      </w:r>
      <w:r w:rsidRPr="00AE6E61">
        <w:rPr>
          <w:rStyle w:val="StyleUnderline"/>
          <w:highlight w:val="cyan"/>
        </w:rPr>
        <w:t xml:space="preserve">frustration to </w:t>
      </w:r>
      <w:r w:rsidRPr="00AE6E61">
        <w:rPr>
          <w:rStyle w:val="Emphasis"/>
          <w:highlight w:val="cyan"/>
        </w:rPr>
        <w:t>break</w:t>
      </w:r>
      <w:r w:rsidRPr="00AE6E61">
        <w:rPr>
          <w:rStyle w:val="StyleUnderline"/>
          <w:highlight w:val="cyan"/>
        </w:rPr>
        <w:t xml:space="preserve"> the </w:t>
      </w:r>
      <w:r w:rsidRPr="00AE6E61">
        <w:rPr>
          <w:rStyle w:val="Emphasis"/>
          <w:highlight w:val="cyan"/>
        </w:rPr>
        <w:t>power</w:t>
      </w:r>
      <w:r w:rsidRPr="00AE6E61">
        <w:rPr>
          <w:rStyle w:val="StyleUnderline"/>
          <w:highlight w:val="cyan"/>
        </w:rPr>
        <w:t xml:space="preserve"> of workers</w:t>
      </w:r>
      <w:r w:rsidRPr="00157F5C">
        <w:rPr>
          <w:sz w:val="16"/>
        </w:rPr>
        <w:t xml:space="preserve">. It will </w:t>
      </w:r>
      <w:r w:rsidRPr="00AE6E61">
        <w:rPr>
          <w:rStyle w:val="StyleUnderline"/>
          <w:highlight w:val="cyan"/>
        </w:rPr>
        <w:t>frame</w:t>
      </w:r>
      <w:r w:rsidRPr="00AE6E61">
        <w:rPr>
          <w:rStyle w:val="StyleUnderline"/>
        </w:rPr>
        <w:t xml:space="preserve"> graduate </w:t>
      </w:r>
      <w:r w:rsidRPr="00AE6E61">
        <w:rPr>
          <w:rStyle w:val="Emphasis"/>
          <w:highlight w:val="cyan"/>
        </w:rPr>
        <w:t>workers</w:t>
      </w:r>
      <w:r w:rsidRPr="00AE6E61">
        <w:rPr>
          <w:rStyle w:val="StyleUnderline"/>
          <w:highlight w:val="cyan"/>
        </w:rPr>
        <w:t xml:space="preserve"> as</w:t>
      </w:r>
      <w:r w:rsidRPr="00AE6E61">
        <w:rPr>
          <w:rStyle w:val="StyleUnderline"/>
        </w:rPr>
        <w:t xml:space="preserve"> unreasonable, overly demanding and </w:t>
      </w:r>
      <w:r w:rsidRPr="00AE6E61">
        <w:rPr>
          <w:rStyle w:val="Emphasis"/>
          <w:highlight w:val="cyan"/>
        </w:rPr>
        <w:t>insensitive</w:t>
      </w:r>
      <w:r w:rsidRPr="00AE6E61">
        <w:rPr>
          <w:rStyle w:val="StyleUnderline"/>
        </w:rPr>
        <w:t xml:space="preserve"> to the needs of other communities</w:t>
      </w:r>
      <w:r w:rsidRPr="00157F5C">
        <w:rPr>
          <w:sz w:val="16"/>
        </w:rPr>
        <w:t xml:space="preserve"> on the campus. These are </w:t>
      </w:r>
      <w:r w:rsidRPr="00AE6E61">
        <w:rPr>
          <w:rStyle w:val="StyleUnderline"/>
        </w:rPr>
        <w:t>tools in every employer’s toolbox to delegitimize striking workers and their demands of better lives</w:t>
      </w:r>
      <w:r w:rsidRPr="00157F5C">
        <w:rPr>
          <w:sz w:val="16"/>
        </w:rPr>
        <w:t xml:space="preserve"> for themselves and their families.</w:t>
      </w:r>
    </w:p>
    <w:p w14:paraId="5A084D69" w14:textId="77777777" w:rsidR="00577955" w:rsidRPr="00157F5C" w:rsidRDefault="00577955" w:rsidP="00577955">
      <w:pPr>
        <w:rPr>
          <w:sz w:val="16"/>
        </w:rPr>
      </w:pPr>
      <w:r w:rsidRPr="00157F5C">
        <w:rPr>
          <w:sz w:val="16"/>
        </w:rPr>
        <w:t xml:space="preserve">If you are a faculty member, especially one with tenure, do not undermine graduate workers’ bargaining power by doing struck work. Sign the faculty neutrality pledge. In meetings with colleagues, be vocal about your support of striking graduate workers. Junior colleagues and other groups of workers without job security will rely on you to create a campus conversation that supports striking workers. </w:t>
      </w:r>
    </w:p>
    <w:p w14:paraId="0B8E8ADE" w14:textId="77777777" w:rsidR="00577955" w:rsidRPr="00157F5C" w:rsidRDefault="00577955" w:rsidP="00577955">
      <w:pPr>
        <w:rPr>
          <w:sz w:val="16"/>
        </w:rPr>
      </w:pPr>
      <w:r w:rsidRPr="00157F5C">
        <w:rPr>
          <w:sz w:val="16"/>
        </w:rPr>
        <w:t xml:space="preserve">Postdocs, staff, research scientists, librarians and all other employees should also avoid doing struck work. The power of graduate workers rests in their ability to make the University feel the pain of their labor withholding. When other workers “pitch in” or “lend a hand,” as employers will ask you to do, you undermine striking workers and draw out the length of the strike. If you hope to bring the strike to an end soon, email administrators and urge them to meet graduate workers’ demands. </w:t>
      </w:r>
    </w:p>
    <w:p w14:paraId="76721254" w14:textId="77777777" w:rsidR="00577955" w:rsidRPr="00157F5C" w:rsidRDefault="00577955" w:rsidP="00577955">
      <w:pPr>
        <w:rPr>
          <w:sz w:val="16"/>
        </w:rPr>
      </w:pPr>
      <w:r w:rsidRPr="00157F5C">
        <w:rPr>
          <w:sz w:val="16"/>
        </w:rPr>
        <w:t xml:space="preserve">Undergraduates, the best thing you can do is to let your TA know you support them. Do everything you can to avoid emailing them or your professor with requests for the release of your grades. If you are frustrated by the situation, email administrators and encourage them to negotiate fairly at the bargaining table so the strike can be brought to an end. </w:t>
      </w:r>
    </w:p>
    <w:p w14:paraId="11361CC0" w14:textId="77777777" w:rsidR="00577955" w:rsidRPr="00157F5C" w:rsidRDefault="00577955" w:rsidP="00577955">
      <w:pPr>
        <w:rPr>
          <w:sz w:val="16"/>
        </w:rPr>
      </w:pPr>
      <w:r w:rsidRPr="00157F5C">
        <w:rPr>
          <w:sz w:val="16"/>
        </w:rPr>
        <w:t xml:space="preserve">If the entire Stanford community comes together around graduate workers, they will win a fair contract and the strike will likely end soon. If graduate workers win their wage demands, will their compensation look unfair in comparison to yours, in the political economy of the University? Probably. Will that give you more leverage to negotiate higher wages for yourself and your co-workers? Absolutely. </w:t>
      </w:r>
    </w:p>
    <w:p w14:paraId="63F9AB85" w14:textId="77777777" w:rsidR="00577955" w:rsidRPr="00AE6E61" w:rsidRDefault="00577955" w:rsidP="00577955">
      <w:pPr>
        <w:rPr>
          <w:rStyle w:val="Emphasis"/>
        </w:rPr>
      </w:pPr>
      <w:r w:rsidRPr="00AE6E61">
        <w:rPr>
          <w:rStyle w:val="StyleUnderline"/>
          <w:highlight w:val="cyan"/>
        </w:rPr>
        <w:t>As we enter</w:t>
      </w:r>
      <w:r w:rsidRPr="00AE6E61">
        <w:rPr>
          <w:rStyle w:val="StyleUnderline"/>
        </w:rPr>
        <w:t xml:space="preserve"> a </w:t>
      </w:r>
      <w:r w:rsidRPr="00AE6E61">
        <w:rPr>
          <w:rStyle w:val="Emphasis"/>
          <w:highlight w:val="cyan"/>
        </w:rPr>
        <w:t>second Trump</w:t>
      </w:r>
      <w:r w:rsidRPr="00AE6E61">
        <w:rPr>
          <w:rStyle w:val="StyleUnderline"/>
          <w:highlight w:val="cyan"/>
        </w:rPr>
        <w:t xml:space="preserve"> presidency, we</w:t>
      </w:r>
      <w:r w:rsidRPr="00AE6E61">
        <w:rPr>
          <w:rStyle w:val="StyleUnderline"/>
        </w:rPr>
        <w:t xml:space="preserve"> will </w:t>
      </w:r>
      <w:r w:rsidRPr="00AE6E61">
        <w:rPr>
          <w:rStyle w:val="StyleUnderline"/>
          <w:highlight w:val="cyan"/>
        </w:rPr>
        <w:t>need to</w:t>
      </w:r>
      <w:r w:rsidRPr="00AE6E61">
        <w:rPr>
          <w:rStyle w:val="StyleUnderline"/>
        </w:rPr>
        <w:t xml:space="preserve"> renew and </w:t>
      </w:r>
      <w:r w:rsidRPr="00AE6E61">
        <w:rPr>
          <w:rStyle w:val="Emphasis"/>
          <w:highlight w:val="cyan"/>
        </w:rPr>
        <w:t>redouble</w:t>
      </w:r>
      <w:r w:rsidRPr="00AE6E61">
        <w:rPr>
          <w:rStyle w:val="StyleUnderline"/>
        </w:rPr>
        <w:t xml:space="preserve"> our </w:t>
      </w:r>
      <w:r w:rsidRPr="00157F5C">
        <w:rPr>
          <w:rStyle w:val="StyleUnderline"/>
          <w:highlight w:val="cyan"/>
        </w:rPr>
        <w:t xml:space="preserve">efforts to </w:t>
      </w:r>
      <w:r w:rsidRPr="00AE6E61">
        <w:rPr>
          <w:rStyle w:val="Emphasis"/>
          <w:highlight w:val="cyan"/>
        </w:rPr>
        <w:t>fight austerity.</w:t>
      </w:r>
      <w:r w:rsidRPr="00AE6E61">
        <w:rPr>
          <w:rStyle w:val="StyleUnderline"/>
          <w:highlight w:val="cyan"/>
        </w:rPr>
        <w:t xml:space="preserve"> Getting behind</w:t>
      </w:r>
      <w:r w:rsidRPr="00AE6E61">
        <w:rPr>
          <w:rStyle w:val="StyleUnderline"/>
        </w:rPr>
        <w:t xml:space="preserve"> a group of </w:t>
      </w:r>
      <w:r w:rsidRPr="00AE6E61">
        <w:rPr>
          <w:rStyle w:val="Emphasis"/>
          <w:highlight w:val="cyan"/>
        </w:rPr>
        <w:t>striking workers</w:t>
      </w:r>
      <w:r w:rsidRPr="00157F5C">
        <w:rPr>
          <w:sz w:val="16"/>
        </w:rPr>
        <w:t xml:space="preserve"> and refusing to cross a picket line </w:t>
      </w:r>
      <w:r w:rsidRPr="00AE6E61">
        <w:rPr>
          <w:rStyle w:val="StyleUnderline"/>
          <w:highlight w:val="cyan"/>
        </w:rPr>
        <w:t>is</w:t>
      </w:r>
      <w:r w:rsidRPr="00AE6E61">
        <w:rPr>
          <w:rStyle w:val="StyleUnderline"/>
        </w:rPr>
        <w:t xml:space="preserve"> a </w:t>
      </w:r>
      <w:r w:rsidRPr="00AE6E61">
        <w:rPr>
          <w:rStyle w:val="Emphasis"/>
          <w:highlight w:val="cyan"/>
        </w:rPr>
        <w:t>powerful</w:t>
      </w:r>
      <w:r w:rsidRPr="00AE6E61">
        <w:rPr>
          <w:rStyle w:val="StyleUnderline"/>
        </w:rPr>
        <w:t xml:space="preserve"> step </w:t>
      </w:r>
      <w:r w:rsidRPr="00AE6E61">
        <w:rPr>
          <w:rStyle w:val="StyleUnderline"/>
          <w:highlight w:val="cyan"/>
        </w:rPr>
        <w:t xml:space="preserve">in </w:t>
      </w:r>
      <w:r w:rsidRPr="00AE6E61">
        <w:rPr>
          <w:rStyle w:val="Emphasis"/>
          <w:highlight w:val="cyan"/>
        </w:rPr>
        <w:t>preserving</w:t>
      </w:r>
      <w:r w:rsidRPr="00AE6E61">
        <w:rPr>
          <w:rStyle w:val="StyleUnderline"/>
        </w:rPr>
        <w:t xml:space="preserve"> the </w:t>
      </w:r>
      <w:r w:rsidRPr="00AE6E61">
        <w:rPr>
          <w:rStyle w:val="Emphasis"/>
          <w:highlight w:val="cyan"/>
        </w:rPr>
        <w:t>economic power</w:t>
      </w:r>
      <w:r w:rsidRPr="00AE6E61">
        <w:rPr>
          <w:rStyle w:val="StyleUnderline"/>
          <w:highlight w:val="cyan"/>
        </w:rPr>
        <w:t xml:space="preserve"> of </w:t>
      </w:r>
      <w:r w:rsidRPr="00AE6E61">
        <w:rPr>
          <w:rStyle w:val="Emphasis"/>
          <w:highlight w:val="cyan"/>
        </w:rPr>
        <w:t>working people</w:t>
      </w:r>
      <w:r w:rsidRPr="00157F5C">
        <w:rPr>
          <w:rStyle w:val="StyleUnderline"/>
        </w:rPr>
        <w:t xml:space="preserve"> everywhere. </w:t>
      </w:r>
    </w:p>
    <w:p w14:paraId="7C35E8E0" w14:textId="77777777" w:rsidR="00577955" w:rsidRPr="00157F5C" w:rsidRDefault="00577955" w:rsidP="00577955">
      <w:pPr>
        <w:rPr>
          <w:sz w:val="16"/>
        </w:rPr>
      </w:pPr>
      <w:r w:rsidRPr="00AE6E61">
        <w:rPr>
          <w:rStyle w:val="StyleUnderline"/>
          <w:highlight w:val="cyan"/>
        </w:rPr>
        <w:t>Sincerely</w:t>
      </w:r>
      <w:r w:rsidRPr="00157F5C">
        <w:rPr>
          <w:sz w:val="16"/>
        </w:rPr>
        <w:t>,</w:t>
      </w:r>
    </w:p>
    <w:p w14:paraId="3B33D83B" w14:textId="77777777" w:rsidR="00577955" w:rsidRPr="00157F5C" w:rsidRDefault="00577955" w:rsidP="00577955">
      <w:pPr>
        <w:rPr>
          <w:sz w:val="16"/>
        </w:rPr>
      </w:pPr>
      <w:r w:rsidRPr="00157F5C">
        <w:rPr>
          <w:sz w:val="16"/>
        </w:rPr>
        <w:t>Branden Adams, History Ph.D. ‘20</w:t>
      </w:r>
    </w:p>
    <w:p w14:paraId="4EFB16D7" w14:textId="77777777" w:rsidR="00577955" w:rsidRPr="00157F5C" w:rsidRDefault="00577955" w:rsidP="00577955">
      <w:pPr>
        <w:rPr>
          <w:sz w:val="16"/>
        </w:rPr>
      </w:pPr>
      <w:r w:rsidRPr="00157F5C">
        <w:rPr>
          <w:sz w:val="16"/>
        </w:rPr>
        <w:t>Neida Ahmad, Education Ph.D. ‘24</w:t>
      </w:r>
    </w:p>
    <w:p w14:paraId="11A813EB" w14:textId="77777777" w:rsidR="00577955" w:rsidRPr="00157F5C" w:rsidRDefault="00577955" w:rsidP="00577955">
      <w:pPr>
        <w:rPr>
          <w:sz w:val="16"/>
        </w:rPr>
      </w:pPr>
      <w:r w:rsidRPr="00157F5C">
        <w:rPr>
          <w:sz w:val="16"/>
        </w:rPr>
        <w:t>Madihah Akhter, History Ph.D. ‘20, Senior Researcher</w:t>
      </w:r>
    </w:p>
    <w:p w14:paraId="7810E1BB" w14:textId="77777777" w:rsidR="00577955" w:rsidRPr="00157F5C" w:rsidRDefault="00577955" w:rsidP="00577955">
      <w:pPr>
        <w:rPr>
          <w:sz w:val="16"/>
        </w:rPr>
      </w:pPr>
      <w:r w:rsidRPr="00157F5C">
        <w:rPr>
          <w:sz w:val="16"/>
        </w:rPr>
        <w:t>Kristen Alff, History Ph.D. ‘19, Assistant Professor of History and International Studies at North Carolina State University</w:t>
      </w:r>
    </w:p>
    <w:p w14:paraId="3AB0A816" w14:textId="77777777" w:rsidR="00577955" w:rsidRPr="00157F5C" w:rsidRDefault="00577955" w:rsidP="00577955">
      <w:pPr>
        <w:rPr>
          <w:sz w:val="16"/>
        </w:rPr>
      </w:pPr>
      <w:r w:rsidRPr="00157F5C">
        <w:rPr>
          <w:sz w:val="16"/>
        </w:rPr>
        <w:t>Afroz Algiers, Sustainable Design &amp; Construction M.S. ‘14, sourdough baker, Mumbai</w:t>
      </w:r>
    </w:p>
    <w:p w14:paraId="262D363A" w14:textId="77777777" w:rsidR="00577955" w:rsidRPr="00157F5C" w:rsidRDefault="00577955" w:rsidP="00577955">
      <w:pPr>
        <w:rPr>
          <w:sz w:val="16"/>
        </w:rPr>
      </w:pPr>
      <w:r w:rsidRPr="00157F5C">
        <w:rPr>
          <w:sz w:val="16"/>
        </w:rPr>
        <w:t>Sanna Ali, Science, Technology and Society B.S., Communication Ph.D. ‘23, Graduate Student Council Co-Chair 2021-2022</w:t>
      </w:r>
    </w:p>
    <w:p w14:paraId="2F860791" w14:textId="77777777" w:rsidR="00577955" w:rsidRPr="00157F5C" w:rsidRDefault="00577955" w:rsidP="00577955">
      <w:pPr>
        <w:rPr>
          <w:sz w:val="16"/>
        </w:rPr>
      </w:pPr>
      <w:r w:rsidRPr="00157F5C">
        <w:rPr>
          <w:sz w:val="16"/>
        </w:rPr>
        <w:t>Anuba Anushree, History Ph.D. ‘23</w:t>
      </w:r>
    </w:p>
    <w:p w14:paraId="43DD1DDE" w14:textId="77777777" w:rsidR="00577955" w:rsidRPr="00157F5C" w:rsidRDefault="00577955" w:rsidP="00577955">
      <w:pPr>
        <w:rPr>
          <w:sz w:val="16"/>
        </w:rPr>
      </w:pPr>
      <w:r w:rsidRPr="00157F5C">
        <w:rPr>
          <w:sz w:val="16"/>
        </w:rPr>
        <w:t>Jonathan Arnold, International Relations B.A. ‘23</w:t>
      </w:r>
    </w:p>
    <w:p w14:paraId="14CF9F79" w14:textId="77777777" w:rsidR="00577955" w:rsidRPr="00157F5C" w:rsidRDefault="00577955" w:rsidP="00577955">
      <w:pPr>
        <w:rPr>
          <w:sz w:val="16"/>
        </w:rPr>
      </w:pPr>
      <w:r w:rsidRPr="00157F5C">
        <w:rPr>
          <w:sz w:val="16"/>
        </w:rPr>
        <w:t>Caro Asercion, Theater and Performance Studies B.A. ‘18</w:t>
      </w:r>
    </w:p>
    <w:p w14:paraId="7C25A5EB" w14:textId="77777777" w:rsidR="00577955" w:rsidRPr="00157F5C" w:rsidRDefault="00577955" w:rsidP="00577955">
      <w:pPr>
        <w:rPr>
          <w:sz w:val="16"/>
        </w:rPr>
      </w:pPr>
      <w:r w:rsidRPr="00AE6E61">
        <w:rPr>
          <w:rStyle w:val="Emphasis"/>
          <w:highlight w:val="cyan"/>
        </w:rPr>
        <w:t>Cameron Awkward-Rich</w:t>
      </w:r>
      <w:r w:rsidRPr="00157F5C">
        <w:rPr>
          <w:sz w:val="16"/>
        </w:rPr>
        <w:t xml:space="preserve">, Modern Thought and Literature Ph.D. ‘17, </w:t>
      </w:r>
      <w:r w:rsidRPr="00AE6E61">
        <w:rPr>
          <w:rStyle w:val="StyleUnderline"/>
        </w:rPr>
        <w:t>Associate Professor of Women, Gender, Sexuality Studies, University of Massachusetts, Amherst</w:t>
      </w:r>
    </w:p>
    <w:p w14:paraId="4B5B14B8" w14:textId="77777777" w:rsidR="00577955" w:rsidRDefault="00577955" w:rsidP="00577955"/>
    <w:p w14:paraId="0036A380" w14:textId="77777777" w:rsidR="00577955" w:rsidRDefault="00577955" w:rsidP="00577955">
      <w:pPr>
        <w:pStyle w:val="Heading4"/>
      </w:pPr>
      <w:r>
        <w:t>3. N</w:t>
      </w:r>
      <w:r w:rsidRPr="009F5D73">
        <w:t>arrating transness</w:t>
      </w:r>
      <w:r>
        <w:t xml:space="preserve"> through maladjustment </w:t>
      </w:r>
      <w:r w:rsidRPr="009F5D73">
        <w:t>subscribes to a damage-centered research model that reinforces trans</w:t>
      </w:r>
      <w:r>
        <w:t>-</w:t>
      </w:r>
      <w:r w:rsidRPr="009F5D73">
        <w:t>necropolitics</w:t>
      </w:r>
      <w:r>
        <w:t>.</w:t>
      </w:r>
    </w:p>
    <w:p w14:paraId="4B2B1202" w14:textId="77777777" w:rsidR="00577955" w:rsidRPr="00C65C51" w:rsidRDefault="00577955" w:rsidP="00577955">
      <w:r w:rsidRPr="00C65C51">
        <w:rPr>
          <w:rStyle w:val="Style13ptBold"/>
        </w:rPr>
        <w:t>Sutherland 24</w:t>
      </w:r>
      <w:r>
        <w:t xml:space="preserve"> [Charlie; Fall 2024; Self-Description – ‘</w:t>
      </w:r>
      <w:r w:rsidRPr="00C65C51">
        <w:t>transmasculine, genderqueer and disabled white settler living on the stolen Lands</w:t>
      </w:r>
      <w:r>
        <w:t>’; “</w:t>
      </w:r>
      <w:r w:rsidRPr="00C65C51">
        <w:t>Conundrum and the Trans* Pain Narrative: Denouncing a Dialectic of Trauma</w:t>
      </w:r>
      <w:r>
        <w:t xml:space="preserve">,” </w:t>
      </w:r>
      <w:r w:rsidRPr="00C65C51">
        <w:t>https://pressbooks.bccampus.ca/transmemoir/chapter/conundrum-and-the-trans-pain-narrative-denouncing-a-dialectic-of-trauma/</w:t>
      </w:r>
      <w:r>
        <w:t>]</w:t>
      </w:r>
    </w:p>
    <w:p w14:paraId="4E5EAC85" w14:textId="77777777" w:rsidR="00577955" w:rsidRPr="00C65C51" w:rsidRDefault="00577955" w:rsidP="00577955">
      <w:pPr>
        <w:rPr>
          <w:u w:val="single"/>
        </w:rPr>
      </w:pPr>
      <w:r w:rsidRPr="00C65C51">
        <w:rPr>
          <w:u w:val="single"/>
        </w:rPr>
        <w:t xml:space="preserve">The </w:t>
      </w:r>
      <w:r w:rsidRPr="00C65C51">
        <w:rPr>
          <w:rStyle w:val="Emphasis"/>
        </w:rPr>
        <w:t>construction</w:t>
      </w:r>
      <w:r w:rsidRPr="00C65C51">
        <w:rPr>
          <w:u w:val="single"/>
        </w:rPr>
        <w:t xml:space="preserve"> of the </w:t>
      </w:r>
      <w:r w:rsidRPr="00C65C51">
        <w:rPr>
          <w:rStyle w:val="Emphasis"/>
        </w:rPr>
        <w:t>trans* pain narrative</w:t>
      </w:r>
    </w:p>
    <w:p w14:paraId="210D51B8" w14:textId="77777777" w:rsidR="00577955" w:rsidRPr="00C65C51" w:rsidRDefault="00577955" w:rsidP="00577955">
      <w:pPr>
        <w:rPr>
          <w:sz w:val="16"/>
        </w:rPr>
      </w:pPr>
      <w:r w:rsidRPr="00C65C51">
        <w:rPr>
          <w:sz w:val="16"/>
        </w:rPr>
        <w:t xml:space="preserve">Conundrum’s </w:t>
      </w:r>
      <w:r w:rsidRPr="00067459">
        <w:rPr>
          <w:highlight w:val="cyan"/>
          <w:u w:val="single"/>
        </w:rPr>
        <w:t xml:space="preserve">narrative of </w:t>
      </w:r>
      <w:r w:rsidRPr="00067459">
        <w:rPr>
          <w:rStyle w:val="Emphasis"/>
          <w:highlight w:val="cyan"/>
        </w:rPr>
        <w:t>trans* livelihood</w:t>
      </w:r>
      <w:r w:rsidRPr="00067459">
        <w:rPr>
          <w:highlight w:val="cyan"/>
          <w:u w:val="single"/>
        </w:rPr>
        <w:t xml:space="preserve"> as </w:t>
      </w:r>
      <w:r w:rsidRPr="00067459">
        <w:rPr>
          <w:rStyle w:val="Emphasis"/>
          <w:highlight w:val="cyan"/>
        </w:rPr>
        <w:t>depletion-centred</w:t>
      </w:r>
      <w:r w:rsidRPr="00C65C51">
        <w:rPr>
          <w:sz w:val="16"/>
        </w:rPr>
        <w:t xml:space="preserve"> is further contextualized by the work of Unangax̂ scholar Eve Tuck (2009), and her </w:t>
      </w:r>
      <w:r w:rsidRPr="00C65C51">
        <w:rPr>
          <w:u w:val="single"/>
        </w:rPr>
        <w:t>focus on</w:t>
      </w:r>
      <w:r w:rsidRPr="00C65C51">
        <w:rPr>
          <w:sz w:val="16"/>
        </w:rPr>
        <w:t xml:space="preserve"> what she calls </w:t>
      </w:r>
      <w:r w:rsidRPr="00C65C51">
        <w:rPr>
          <w:rStyle w:val="Emphasis"/>
        </w:rPr>
        <w:t>damage-centred research</w:t>
      </w:r>
      <w:r w:rsidRPr="00C65C51">
        <w:rPr>
          <w:sz w:val="16"/>
        </w:rPr>
        <w:t xml:space="preserve"> </w:t>
      </w:r>
      <w:r w:rsidRPr="00C65C51">
        <w:rPr>
          <w:u w:val="single"/>
        </w:rPr>
        <w:t xml:space="preserve">– </w:t>
      </w:r>
      <w:r w:rsidRPr="00FF5B49">
        <w:rPr>
          <w:u w:val="single"/>
        </w:rPr>
        <w:t xml:space="preserve">research, </w:t>
      </w:r>
      <w:r w:rsidRPr="00FF5B49">
        <w:rPr>
          <w:rStyle w:val="Emphasis"/>
        </w:rPr>
        <w:t>regardless of intention</w:t>
      </w:r>
      <w:r w:rsidRPr="00FF5B49">
        <w:rPr>
          <w:u w:val="single"/>
        </w:rPr>
        <w:t>, w</w:t>
      </w:r>
      <w:r w:rsidRPr="00C65C51">
        <w:rPr>
          <w:u w:val="single"/>
        </w:rPr>
        <w:t xml:space="preserve">hich </w:t>
      </w:r>
      <w:r w:rsidRPr="00067459">
        <w:rPr>
          <w:rStyle w:val="Emphasis"/>
          <w:highlight w:val="cyan"/>
        </w:rPr>
        <w:t>amplifies</w:t>
      </w:r>
      <w:r w:rsidRPr="00C65C51">
        <w:rPr>
          <w:rStyle w:val="Emphasis"/>
        </w:rPr>
        <w:t xml:space="preserve"> minority </w:t>
      </w:r>
      <w:r w:rsidRPr="00067459">
        <w:rPr>
          <w:rStyle w:val="Emphasis"/>
          <w:highlight w:val="cyan"/>
        </w:rPr>
        <w:t>voices</w:t>
      </w:r>
      <w:r w:rsidRPr="00067459">
        <w:rPr>
          <w:highlight w:val="cyan"/>
          <w:u w:val="single"/>
        </w:rPr>
        <w:t xml:space="preserve"> only to </w:t>
      </w:r>
      <w:r w:rsidRPr="00067459">
        <w:rPr>
          <w:rStyle w:val="Emphasis"/>
          <w:highlight w:val="cyan"/>
        </w:rPr>
        <w:t>extract</w:t>
      </w:r>
      <w:r w:rsidRPr="00C65C51">
        <w:rPr>
          <w:rStyle w:val="Emphasis"/>
        </w:rPr>
        <w:t xml:space="preserve"> their </w:t>
      </w:r>
      <w:r w:rsidRPr="00067459">
        <w:rPr>
          <w:rStyle w:val="Emphasis"/>
          <w:highlight w:val="cyan"/>
        </w:rPr>
        <w:t>stories of</w:t>
      </w:r>
      <w:r w:rsidRPr="00FB7643">
        <w:rPr>
          <w:rStyle w:val="Emphasis"/>
        </w:rPr>
        <w:t xml:space="preserve"> </w:t>
      </w:r>
      <w:r w:rsidRPr="00067459">
        <w:rPr>
          <w:rStyle w:val="Emphasis"/>
          <w:highlight w:val="cyan"/>
        </w:rPr>
        <w:t>pain</w:t>
      </w:r>
      <w:r w:rsidRPr="00C65C51">
        <w:rPr>
          <w:u w:val="single"/>
        </w:rPr>
        <w:t xml:space="preserve"> –</w:t>
      </w:r>
      <w:r w:rsidRPr="00C65C51">
        <w:rPr>
          <w:sz w:val="16"/>
        </w:rPr>
        <w:t xml:space="preserve"> </w:t>
      </w:r>
      <w:r w:rsidRPr="00C65C51">
        <w:rPr>
          <w:u w:val="single"/>
        </w:rPr>
        <w:t xml:space="preserve">and its role in </w:t>
      </w:r>
      <w:r w:rsidRPr="00067459">
        <w:rPr>
          <w:rStyle w:val="Emphasis"/>
          <w:highlight w:val="cyan"/>
        </w:rPr>
        <w:t>constructing</w:t>
      </w:r>
      <w:r w:rsidRPr="00C65C51">
        <w:rPr>
          <w:rStyle w:val="Emphasis"/>
        </w:rPr>
        <w:t xml:space="preserve"> marginalized </w:t>
      </w:r>
      <w:r w:rsidRPr="00067459">
        <w:rPr>
          <w:rStyle w:val="Emphasis"/>
          <w:highlight w:val="cyan"/>
        </w:rPr>
        <w:t>communities as</w:t>
      </w:r>
      <w:r w:rsidRPr="00186D31">
        <w:rPr>
          <w:rStyle w:val="Emphasis"/>
        </w:rPr>
        <w:t xml:space="preserve"> one-dimensional </w:t>
      </w:r>
      <w:r w:rsidRPr="00067459">
        <w:rPr>
          <w:rStyle w:val="Emphasis"/>
          <w:highlight w:val="cyan"/>
        </w:rPr>
        <w:t>victims of oppression</w:t>
      </w:r>
      <w:r w:rsidRPr="00C65C51">
        <w:rPr>
          <w:sz w:val="16"/>
        </w:rPr>
        <w:t xml:space="preserve">. Morris, through comments like “I wondered sometimes if it were all a punishment” (2002, p. 14) directly contributes to this </w:t>
      </w:r>
      <w:r w:rsidRPr="00EA63A9">
        <w:rPr>
          <w:u w:val="single"/>
        </w:rPr>
        <w:t xml:space="preserve">sorrowful </w:t>
      </w:r>
      <w:r w:rsidRPr="00067459">
        <w:rPr>
          <w:highlight w:val="cyan"/>
          <w:u w:val="single"/>
        </w:rPr>
        <w:t>depiction of trans* life</w:t>
      </w:r>
      <w:r w:rsidRPr="00C65C51">
        <w:rPr>
          <w:sz w:val="16"/>
        </w:rPr>
        <w:t xml:space="preserve"> void of joy and vitality, </w:t>
      </w:r>
      <w:r w:rsidRPr="00067459">
        <w:rPr>
          <w:rStyle w:val="Emphasis"/>
          <w:highlight w:val="cyan"/>
        </w:rPr>
        <w:t>fetishiz</w:t>
      </w:r>
      <w:r w:rsidRPr="00C65C51">
        <w:rPr>
          <w:rStyle w:val="Emphasis"/>
        </w:rPr>
        <w:t xml:space="preserve">ing minoritarian </w:t>
      </w:r>
      <w:r w:rsidRPr="00067459">
        <w:rPr>
          <w:rStyle w:val="Emphasis"/>
          <w:highlight w:val="cyan"/>
        </w:rPr>
        <w:t>pain</w:t>
      </w:r>
      <w:r w:rsidRPr="00067459">
        <w:rPr>
          <w:sz w:val="16"/>
          <w:highlight w:val="cyan"/>
        </w:rPr>
        <w:t xml:space="preserve">, </w:t>
      </w:r>
      <w:r w:rsidRPr="00067459">
        <w:rPr>
          <w:rStyle w:val="Emphasis"/>
          <w:highlight w:val="cyan"/>
        </w:rPr>
        <w:t>encouraging complacency</w:t>
      </w:r>
      <w:r w:rsidRPr="00C65C51">
        <w:rPr>
          <w:sz w:val="16"/>
        </w:rPr>
        <w:t xml:space="preserve">, and documenting deficit </w:t>
      </w:r>
      <w:r w:rsidRPr="00067459">
        <w:rPr>
          <w:highlight w:val="cyan"/>
          <w:u w:val="single"/>
        </w:rPr>
        <w:t>without</w:t>
      </w:r>
      <w:r w:rsidRPr="00C65C51">
        <w:rPr>
          <w:sz w:val="16"/>
        </w:rPr>
        <w:t xml:space="preserve"> celebrating possibility or </w:t>
      </w:r>
      <w:r w:rsidRPr="00C65C51">
        <w:rPr>
          <w:rStyle w:val="Emphasis"/>
        </w:rPr>
        <w:t xml:space="preserve">enacting </w:t>
      </w:r>
      <w:r w:rsidRPr="00067459">
        <w:rPr>
          <w:rStyle w:val="Emphasis"/>
          <w:highlight w:val="cyan"/>
        </w:rPr>
        <w:t>change through</w:t>
      </w:r>
      <w:r w:rsidRPr="00C65C51">
        <w:rPr>
          <w:rStyle w:val="Emphasis"/>
        </w:rPr>
        <w:t xml:space="preserve"> a </w:t>
      </w:r>
      <w:r w:rsidRPr="00067459">
        <w:rPr>
          <w:rStyle w:val="Emphasis"/>
          <w:highlight w:val="cyan"/>
        </w:rPr>
        <w:t>future-based philosophy</w:t>
      </w:r>
      <w:r w:rsidRPr="00C65C51">
        <w:rPr>
          <w:sz w:val="16"/>
        </w:rPr>
        <w:t xml:space="preserve">. Conundrum </w:t>
      </w:r>
      <w:r w:rsidRPr="00C65C51">
        <w:rPr>
          <w:u w:val="single"/>
        </w:rPr>
        <w:t xml:space="preserve">publicizes these depictions of suffering to a </w:t>
      </w:r>
      <w:r w:rsidRPr="00C65C51">
        <w:rPr>
          <w:rStyle w:val="Emphasis"/>
        </w:rPr>
        <w:t>larger cis mainstream</w:t>
      </w:r>
      <w:r w:rsidRPr="00C65C51">
        <w:rPr>
          <w:sz w:val="16"/>
        </w:rPr>
        <w:t>, situating the role of continuous trans* pain narratives in actualizing the “mad-lib” memoir genre. Interrogating Morris’ formative work, and drawing from Tuck’s (2009) theorizations on desire-based paradigms, becomes crucial in (re)imagining self-depictions of trans subjectivities by “[(re)]consider[ing what] the long-term repercussions of thinking of ourselves as broken” (p. 409) are on conceptualizations of trans* joy as possibility, and the constitution of trans* vitalities, or “that which makes lives worth living” (Edelman, 2020, p. 109).</w:t>
      </w:r>
    </w:p>
    <w:p w14:paraId="1704CCCC" w14:textId="77777777" w:rsidR="00577955" w:rsidRPr="00C65C51" w:rsidRDefault="00577955" w:rsidP="00577955">
      <w:pPr>
        <w:rPr>
          <w:sz w:val="16"/>
        </w:rPr>
      </w:pPr>
      <w:r w:rsidRPr="00C65C51">
        <w:rPr>
          <w:u w:val="single"/>
        </w:rPr>
        <w:t xml:space="preserve">Morris’ sensationalization and large-scale </w:t>
      </w:r>
      <w:r w:rsidRPr="00067459">
        <w:rPr>
          <w:highlight w:val="cyan"/>
          <w:u w:val="single"/>
        </w:rPr>
        <w:t>(re)production of</w:t>
      </w:r>
      <w:r w:rsidRPr="00160633">
        <w:rPr>
          <w:u w:val="single"/>
        </w:rPr>
        <w:t xml:space="preserve"> the </w:t>
      </w:r>
      <w:r w:rsidRPr="00160633">
        <w:rPr>
          <w:rStyle w:val="Emphasis"/>
        </w:rPr>
        <w:t xml:space="preserve">dialectic of </w:t>
      </w:r>
      <w:r w:rsidRPr="00067459">
        <w:rPr>
          <w:rStyle w:val="Emphasis"/>
          <w:highlight w:val="cyan"/>
        </w:rPr>
        <w:t>trans* sorrow</w:t>
      </w:r>
      <w:r w:rsidRPr="00067459">
        <w:rPr>
          <w:highlight w:val="cyan"/>
          <w:u w:val="single"/>
        </w:rPr>
        <w:t xml:space="preserve"> constructs joy as</w:t>
      </w:r>
      <w:r w:rsidRPr="00C65C51">
        <w:rPr>
          <w:u w:val="single"/>
        </w:rPr>
        <w:t xml:space="preserve"> a phenomena inherently </w:t>
      </w:r>
      <w:r w:rsidRPr="00067459">
        <w:rPr>
          <w:rStyle w:val="Emphasis"/>
          <w:highlight w:val="cyan"/>
        </w:rPr>
        <w:t>reserved for</w:t>
      </w:r>
      <w:r w:rsidRPr="00C65C51">
        <w:rPr>
          <w:rStyle w:val="Emphasis"/>
        </w:rPr>
        <w:t xml:space="preserve"> the </w:t>
      </w:r>
      <w:r w:rsidRPr="00737420">
        <w:rPr>
          <w:rStyle w:val="Emphasis"/>
        </w:rPr>
        <w:t xml:space="preserve">amorphous </w:t>
      </w:r>
      <w:r w:rsidRPr="00067459">
        <w:rPr>
          <w:rStyle w:val="Emphasis"/>
          <w:highlight w:val="cyan"/>
        </w:rPr>
        <w:t>cisgender onlooker</w:t>
      </w:r>
      <w:r w:rsidRPr="00C65C51">
        <w:rPr>
          <w:sz w:val="16"/>
        </w:rPr>
        <w:t xml:space="preserve">. As Black scholar Lindsey Stewart (2021) notes in her discussion of the hegemonic master/slave relationship, “the laughter of the enslaved invokes a power shift, whereby the enslaved partake of something that the slave masters presumed was firmly in their domain” (p. 36). </w:t>
      </w:r>
      <w:r w:rsidRPr="00C65C51">
        <w:rPr>
          <w:u w:val="single"/>
        </w:rPr>
        <w:t xml:space="preserve">Within a trans* scholarly context, Stewart’s analysis is a means of understanding how </w:t>
      </w:r>
      <w:r w:rsidRPr="003F7E25">
        <w:rPr>
          <w:rStyle w:val="Emphasis"/>
        </w:rPr>
        <w:t xml:space="preserve">cis </w:t>
      </w:r>
      <w:r w:rsidRPr="00067459">
        <w:rPr>
          <w:rStyle w:val="Emphasis"/>
          <w:highlight w:val="cyan"/>
        </w:rPr>
        <w:t>desires to view trans* pain (re)produce the</w:t>
      </w:r>
      <w:r w:rsidRPr="00642EBD">
        <w:rPr>
          <w:rStyle w:val="Emphasis"/>
        </w:rPr>
        <w:t xml:space="preserve"> naturalized </w:t>
      </w:r>
      <w:r w:rsidRPr="00067459">
        <w:rPr>
          <w:rStyle w:val="Emphasis"/>
          <w:highlight w:val="cyan"/>
        </w:rPr>
        <w:t>power structure of</w:t>
      </w:r>
      <w:r w:rsidRPr="00993AA2">
        <w:rPr>
          <w:rStyle w:val="Emphasis"/>
        </w:rPr>
        <w:t xml:space="preserve"> cis/trans* </w:t>
      </w:r>
      <w:r w:rsidRPr="00067459">
        <w:rPr>
          <w:rStyle w:val="Emphasis"/>
          <w:highlight w:val="cyan"/>
        </w:rPr>
        <w:t>gendered power relations</w:t>
      </w:r>
      <w:r w:rsidRPr="00C65C51">
        <w:rPr>
          <w:sz w:val="16"/>
        </w:rPr>
        <w:t>,</w:t>
      </w:r>
      <w:r w:rsidRPr="00C65C51">
        <w:rPr>
          <w:u w:val="single"/>
        </w:rPr>
        <w:t xml:space="preserve"> contorting the image and eventual representation of the transsexual</w:t>
      </w:r>
      <w:r w:rsidRPr="00C65C51">
        <w:rPr>
          <w:sz w:val="16"/>
        </w:rPr>
        <w:t xml:space="preserve">. </w:t>
      </w:r>
      <w:r w:rsidRPr="00067459">
        <w:rPr>
          <w:highlight w:val="cyan"/>
          <w:u w:val="single"/>
        </w:rPr>
        <w:t>Seeing the</w:t>
      </w:r>
      <w:r w:rsidRPr="00FA78EF">
        <w:rPr>
          <w:u w:val="single"/>
        </w:rPr>
        <w:t xml:space="preserve"> trans* </w:t>
      </w:r>
      <w:r w:rsidRPr="00067459">
        <w:rPr>
          <w:highlight w:val="cyan"/>
          <w:u w:val="single"/>
        </w:rPr>
        <w:t>subject as</w:t>
      </w:r>
      <w:r w:rsidRPr="00622925">
        <w:rPr>
          <w:u w:val="single"/>
        </w:rPr>
        <w:t xml:space="preserve"> inherently </w:t>
      </w:r>
      <w:r w:rsidRPr="00067459">
        <w:rPr>
          <w:highlight w:val="cyan"/>
          <w:u w:val="single"/>
        </w:rPr>
        <w:t xml:space="preserve">damaged </w:t>
      </w:r>
      <w:r w:rsidRPr="00067459">
        <w:rPr>
          <w:rStyle w:val="Emphasis"/>
          <w:highlight w:val="cyan"/>
        </w:rPr>
        <w:t>becomes fundamental</w:t>
      </w:r>
      <w:r w:rsidRPr="00067459">
        <w:rPr>
          <w:highlight w:val="cyan"/>
          <w:u w:val="single"/>
        </w:rPr>
        <w:t xml:space="preserve"> in</w:t>
      </w:r>
      <w:r w:rsidRPr="00201007">
        <w:rPr>
          <w:u w:val="single"/>
        </w:rPr>
        <w:t xml:space="preserve"> a construction of </w:t>
      </w:r>
      <w:r w:rsidRPr="00067459">
        <w:rPr>
          <w:highlight w:val="cyan"/>
          <w:u w:val="single"/>
        </w:rPr>
        <w:t xml:space="preserve">cis </w:t>
      </w:r>
      <w:r w:rsidRPr="00067459">
        <w:rPr>
          <w:rStyle w:val="StyleUnderline"/>
          <w:highlight w:val="cyan"/>
        </w:rPr>
        <w:t>identity, in which</w:t>
      </w:r>
      <w:r w:rsidRPr="00DC4673">
        <w:rPr>
          <w:u w:val="single"/>
        </w:rPr>
        <w:t xml:space="preserve"> </w:t>
      </w:r>
      <w:r w:rsidRPr="00DC4673">
        <w:rPr>
          <w:rStyle w:val="Emphasis"/>
        </w:rPr>
        <w:t xml:space="preserve">cis </w:t>
      </w:r>
      <w:r w:rsidRPr="002731B4">
        <w:rPr>
          <w:rStyle w:val="Emphasis"/>
        </w:rPr>
        <w:t xml:space="preserve">embodiment of </w:t>
      </w:r>
      <w:r w:rsidRPr="00067459">
        <w:rPr>
          <w:rStyle w:val="Emphasis"/>
          <w:highlight w:val="cyan"/>
        </w:rPr>
        <w:t>joy</w:t>
      </w:r>
      <w:r w:rsidRPr="00067459">
        <w:rPr>
          <w:highlight w:val="cyan"/>
          <w:u w:val="single"/>
        </w:rPr>
        <w:t xml:space="preserve"> becomes </w:t>
      </w:r>
      <w:r w:rsidRPr="00067459">
        <w:rPr>
          <w:rStyle w:val="Emphasis"/>
          <w:highlight w:val="cyan"/>
        </w:rPr>
        <w:t>legitimized</w:t>
      </w:r>
      <w:r w:rsidRPr="00067459">
        <w:rPr>
          <w:highlight w:val="cyan"/>
          <w:u w:val="single"/>
        </w:rPr>
        <w:t xml:space="preserve"> through</w:t>
      </w:r>
      <w:r w:rsidRPr="006C61BE">
        <w:rPr>
          <w:u w:val="single"/>
        </w:rPr>
        <w:t xml:space="preserve"> the </w:t>
      </w:r>
      <w:r w:rsidRPr="00067459">
        <w:rPr>
          <w:rStyle w:val="Emphasis"/>
          <w:highlight w:val="cyan"/>
        </w:rPr>
        <w:t>suffering of the</w:t>
      </w:r>
      <w:r w:rsidRPr="008900A5">
        <w:rPr>
          <w:rStyle w:val="Emphasis"/>
        </w:rPr>
        <w:t xml:space="preserve"> trans* </w:t>
      </w:r>
      <w:r w:rsidRPr="00067459">
        <w:rPr>
          <w:rStyle w:val="Emphasis"/>
          <w:highlight w:val="cyan"/>
        </w:rPr>
        <w:t>Other</w:t>
      </w:r>
      <w:r w:rsidRPr="00C65C51">
        <w:rPr>
          <w:u w:val="single"/>
        </w:rPr>
        <w:t>, instating joy as a fluidly shifting “product” inaccessible to the gender-defiant subaltern</w:t>
      </w:r>
      <w:r w:rsidRPr="00C65C51">
        <w:rPr>
          <w:sz w:val="16"/>
        </w:rPr>
        <w:t xml:space="preserve">. This is echoed throughout Conundrum, where Morris’s </w:t>
      </w:r>
      <w:r w:rsidRPr="00C65C51">
        <w:rPr>
          <w:u w:val="single"/>
        </w:rPr>
        <w:t>hyper-</w:t>
      </w:r>
      <w:r w:rsidRPr="00FE1B76">
        <w:rPr>
          <w:u w:val="single"/>
        </w:rPr>
        <w:t xml:space="preserve">reliance on </w:t>
      </w:r>
      <w:r w:rsidRPr="00FE1B76">
        <w:rPr>
          <w:rStyle w:val="Emphasis"/>
        </w:rPr>
        <w:t>documenting her pain</w:t>
      </w:r>
      <w:r w:rsidRPr="00FE1B76">
        <w:rPr>
          <w:u w:val="single"/>
        </w:rPr>
        <w:t xml:space="preserve"> in relation to her trans* identity is </w:t>
      </w:r>
      <w:r w:rsidRPr="00FE1B76">
        <w:rPr>
          <w:rStyle w:val="Emphasis"/>
        </w:rPr>
        <w:t>marketed</w:t>
      </w:r>
      <w:r w:rsidRPr="00FE1B76">
        <w:rPr>
          <w:sz w:val="16"/>
        </w:rPr>
        <w:t xml:space="preserve"> </w:t>
      </w:r>
      <w:r w:rsidRPr="00FE1B76">
        <w:rPr>
          <w:u w:val="single"/>
        </w:rPr>
        <w:t xml:space="preserve">to a </w:t>
      </w:r>
      <w:r w:rsidRPr="00FE1B76">
        <w:rPr>
          <w:rStyle w:val="Emphasis"/>
        </w:rPr>
        <w:t>cis audience</w:t>
      </w:r>
      <w:r w:rsidRPr="00FE1B76">
        <w:rPr>
          <w:sz w:val="16"/>
        </w:rPr>
        <w:t>:</w:t>
      </w:r>
      <w:r w:rsidRPr="00C65C51">
        <w:rPr>
          <w:sz w:val="16"/>
        </w:rPr>
        <w:t xml:space="preserve"> quotes like “science has elucidated some of the mystery of their condition” (2002, p. ix, emphasis added) show a purposeful use of the they pronoun to invoke a cis audience, wherein Morris becomes an “objective” third person, removed from her transfeminine identity. Morris thus </w:t>
      </w:r>
      <w:r w:rsidRPr="00C65C51">
        <w:rPr>
          <w:u w:val="single"/>
        </w:rPr>
        <w:t>assuages</w:t>
      </w:r>
      <w:r w:rsidRPr="00C65C51">
        <w:rPr>
          <w:sz w:val="16"/>
        </w:rPr>
        <w:t xml:space="preserve"> the </w:t>
      </w:r>
      <w:r w:rsidRPr="00C65C51">
        <w:rPr>
          <w:u w:val="single"/>
        </w:rPr>
        <w:t xml:space="preserve">cis consciousness, </w:t>
      </w:r>
      <w:r w:rsidRPr="00067459">
        <w:rPr>
          <w:highlight w:val="cyan"/>
          <w:u w:val="single"/>
        </w:rPr>
        <w:t>(re)producing</w:t>
      </w:r>
      <w:r w:rsidRPr="00C65C51">
        <w:rPr>
          <w:u w:val="single"/>
        </w:rPr>
        <w:t xml:space="preserve"> an expected portrait of dismal and marred transhood* that validates the external cis identity</w:t>
      </w:r>
      <w:r w:rsidRPr="00C65C51">
        <w:rPr>
          <w:sz w:val="16"/>
        </w:rPr>
        <w:t>, whilst attempting to displace herself from her own trans* subjectivity.</w:t>
      </w:r>
    </w:p>
    <w:p w14:paraId="2E31767E" w14:textId="77777777" w:rsidR="00577955" w:rsidRPr="00C65C51" w:rsidRDefault="00577955" w:rsidP="00577955">
      <w:pPr>
        <w:rPr>
          <w:sz w:val="16"/>
        </w:rPr>
      </w:pPr>
      <w:r w:rsidRPr="00C65C51">
        <w:rPr>
          <w:u w:val="single"/>
        </w:rPr>
        <w:t xml:space="preserve">The </w:t>
      </w:r>
      <w:r w:rsidRPr="00067459">
        <w:rPr>
          <w:rStyle w:val="Emphasis"/>
          <w:highlight w:val="cyan"/>
        </w:rPr>
        <w:t>alienation</w:t>
      </w:r>
      <w:r w:rsidRPr="00C65C51">
        <w:rPr>
          <w:u w:val="single"/>
        </w:rPr>
        <w:t xml:space="preserve"> from the </w:t>
      </w:r>
      <w:r w:rsidRPr="00C65C51">
        <w:rPr>
          <w:rStyle w:val="Emphasis"/>
        </w:rPr>
        <w:t>trans* self</w:t>
      </w:r>
      <w:r w:rsidRPr="00C65C51">
        <w:rPr>
          <w:u w:val="single"/>
        </w:rPr>
        <w:t xml:space="preserve">, evoked in conjunction with the stereotypical, </w:t>
      </w:r>
      <w:r w:rsidRPr="00C65C51">
        <w:rPr>
          <w:rStyle w:val="Emphasis"/>
        </w:rPr>
        <w:t xml:space="preserve">corporeal </w:t>
      </w:r>
      <w:r w:rsidRPr="00067459">
        <w:rPr>
          <w:rStyle w:val="Emphasis"/>
          <w:highlight w:val="cyan"/>
        </w:rPr>
        <w:t>narrative of</w:t>
      </w:r>
      <w:r w:rsidRPr="00C65C51">
        <w:rPr>
          <w:rStyle w:val="Emphasis"/>
        </w:rPr>
        <w:t xml:space="preserve"> trans* </w:t>
      </w:r>
      <w:r w:rsidRPr="00067459">
        <w:rPr>
          <w:rStyle w:val="Emphasis"/>
          <w:highlight w:val="cyan"/>
        </w:rPr>
        <w:t>trauma</w:t>
      </w:r>
      <w:r w:rsidRPr="00C65C51">
        <w:rPr>
          <w:u w:val="single"/>
        </w:rPr>
        <w:t xml:space="preserve"> to </w:t>
      </w:r>
      <w:r w:rsidRPr="00067459">
        <w:rPr>
          <w:rStyle w:val="Emphasis"/>
          <w:highlight w:val="cyan"/>
        </w:rPr>
        <w:t>appease a cis</w:t>
      </w:r>
      <w:r w:rsidRPr="00C65C51">
        <w:rPr>
          <w:rStyle w:val="Emphasis"/>
        </w:rPr>
        <w:t xml:space="preserve">gender </w:t>
      </w:r>
      <w:r w:rsidRPr="00067459">
        <w:rPr>
          <w:rStyle w:val="Emphasis"/>
          <w:highlight w:val="cyan"/>
        </w:rPr>
        <w:t>audience</w:t>
      </w:r>
      <w:r w:rsidRPr="00C65C51">
        <w:rPr>
          <w:sz w:val="16"/>
        </w:rPr>
        <w:t xml:space="preserve">, is furthered through former-Olympian-turned-media-personality Caitlyn Jenner’s 2017 memoir, The Secrets of My Life. As Jenner (2017) notes, “Imagine denying your core and soul…You can’t imagine it” (p. 10, emphasis added), paralleling Morris through her continued refusal to imagine or evoke a trans* readership. Through this presumed reality, Jenner’s (2017) reproduction of trans* pain, an account of “a body that I fundamentally loathe” (p. 9), takes on an entirely different meaning, defined by the </w:t>
      </w:r>
      <w:r w:rsidRPr="00C65C51">
        <w:rPr>
          <w:u w:val="single"/>
        </w:rPr>
        <w:t>naturalization</w:t>
      </w:r>
      <w:r w:rsidRPr="00C65C51">
        <w:rPr>
          <w:sz w:val="16"/>
        </w:rPr>
        <w:t xml:space="preserve"> of the cis perspective and a </w:t>
      </w:r>
      <w:r w:rsidRPr="00C65C51">
        <w:rPr>
          <w:u w:val="single"/>
        </w:rPr>
        <w:t>violent (re)</w:t>
      </w:r>
      <w:r w:rsidRPr="00067459">
        <w:rPr>
          <w:highlight w:val="cyan"/>
          <w:u w:val="single"/>
        </w:rPr>
        <w:t>Othering</w:t>
      </w:r>
      <w:r w:rsidRPr="00C65C51">
        <w:rPr>
          <w:u w:val="single"/>
        </w:rPr>
        <w:t xml:space="preserve"> of </w:t>
      </w:r>
      <w:r w:rsidRPr="00067459">
        <w:rPr>
          <w:highlight w:val="cyan"/>
          <w:u w:val="single"/>
        </w:rPr>
        <w:t>trans* subjectivity</w:t>
      </w:r>
      <w:r w:rsidRPr="00C65C51">
        <w:rPr>
          <w:u w:val="single"/>
        </w:rPr>
        <w:t>(ies)</w:t>
      </w:r>
      <w:r w:rsidRPr="00C65C51">
        <w:rPr>
          <w:sz w:val="16"/>
        </w:rPr>
        <w:t xml:space="preserve">. It becomes obvious that this precedent of pain as the only valued narrative </w:t>
      </w:r>
      <w:r w:rsidRPr="00D10A52">
        <w:rPr>
          <w:sz w:val="16"/>
        </w:rPr>
        <w:t xml:space="preserve">of trans* life, largely codified by Morris through Conundrum, has become the dominant frame for the cis conceptualization of transhood*, </w:t>
      </w:r>
      <w:r w:rsidRPr="00D10A52">
        <w:rPr>
          <w:rStyle w:val="Emphasis"/>
        </w:rPr>
        <w:t>displacing extant trans* vitalities</w:t>
      </w:r>
      <w:r w:rsidRPr="00D10A52">
        <w:rPr>
          <w:sz w:val="16"/>
        </w:rPr>
        <w:t xml:space="preserve"> (Edelman, 2020).</w:t>
      </w:r>
    </w:p>
    <w:p w14:paraId="3A9B8515" w14:textId="77777777" w:rsidR="00577955" w:rsidRPr="00C65C51" w:rsidRDefault="00577955" w:rsidP="00577955">
      <w:pPr>
        <w:rPr>
          <w:sz w:val="16"/>
        </w:rPr>
      </w:pPr>
      <w:r w:rsidRPr="00C65C51">
        <w:rPr>
          <w:sz w:val="16"/>
        </w:rPr>
        <w:t xml:space="preserve">Cultural </w:t>
      </w:r>
      <w:r w:rsidRPr="00C65C51">
        <w:rPr>
          <w:rStyle w:val="Emphasis"/>
        </w:rPr>
        <w:t>Intelligibility</w:t>
      </w:r>
      <w:r w:rsidRPr="00C65C51">
        <w:rPr>
          <w:sz w:val="16"/>
        </w:rPr>
        <w:t>: Dominant Culture’s Determiner of Subaltern Humanity and Disposability</w:t>
      </w:r>
    </w:p>
    <w:p w14:paraId="7B4D5124" w14:textId="77777777" w:rsidR="00577955" w:rsidRPr="00C65C51" w:rsidRDefault="00577955" w:rsidP="00577955">
      <w:pPr>
        <w:rPr>
          <w:sz w:val="16"/>
        </w:rPr>
      </w:pPr>
      <w:r w:rsidRPr="00C65C51">
        <w:rPr>
          <w:sz w:val="16"/>
        </w:rPr>
        <w:t xml:space="preserve">To further nuance Conundrum’s construction of cultural </w:t>
      </w:r>
      <w:r w:rsidRPr="00067459">
        <w:rPr>
          <w:rStyle w:val="Emphasis"/>
          <w:highlight w:val="cyan"/>
        </w:rPr>
        <w:t>intelligibility</w:t>
      </w:r>
      <w:r w:rsidRPr="00C65C51">
        <w:rPr>
          <w:sz w:val="16"/>
        </w:rPr>
        <w:t xml:space="preserve">, it is crucial to understand how it </w:t>
      </w:r>
      <w:r w:rsidRPr="00067459">
        <w:rPr>
          <w:highlight w:val="cyan"/>
          <w:u w:val="single"/>
        </w:rPr>
        <w:t xml:space="preserve">becomes </w:t>
      </w:r>
      <w:r w:rsidRPr="00067459">
        <w:rPr>
          <w:rStyle w:val="Emphasis"/>
          <w:highlight w:val="cyan"/>
        </w:rPr>
        <w:t>weaponized</w:t>
      </w:r>
      <w:r w:rsidRPr="00067459">
        <w:rPr>
          <w:sz w:val="16"/>
          <w:highlight w:val="cyan"/>
        </w:rPr>
        <w:t xml:space="preserve"> </w:t>
      </w:r>
      <w:r w:rsidRPr="00067459">
        <w:rPr>
          <w:highlight w:val="cyan"/>
          <w:u w:val="single"/>
        </w:rPr>
        <w:t xml:space="preserve">to </w:t>
      </w:r>
      <w:r w:rsidRPr="00067459">
        <w:rPr>
          <w:rStyle w:val="Emphasis"/>
          <w:highlight w:val="cyan"/>
        </w:rPr>
        <w:t>define</w:t>
      </w:r>
      <w:r w:rsidRPr="00C65C51">
        <w:rPr>
          <w:rStyle w:val="Emphasis"/>
        </w:rPr>
        <w:t xml:space="preserve"> the </w:t>
      </w:r>
      <w:r w:rsidRPr="00067459">
        <w:rPr>
          <w:rStyle w:val="Emphasis"/>
          <w:highlight w:val="cyan"/>
        </w:rPr>
        <w:t>parameters</w:t>
      </w:r>
      <w:r w:rsidRPr="00067459">
        <w:rPr>
          <w:highlight w:val="cyan"/>
          <w:u w:val="single"/>
        </w:rPr>
        <w:t xml:space="preserve"> of</w:t>
      </w:r>
      <w:r w:rsidRPr="00B60AA8">
        <w:rPr>
          <w:u w:val="single"/>
        </w:rPr>
        <w:t xml:space="preserve"> what is meant</w:t>
      </w:r>
      <w:r w:rsidRPr="00C65C51">
        <w:rPr>
          <w:u w:val="single"/>
        </w:rPr>
        <w:t xml:space="preserve"> by </w:t>
      </w:r>
      <w:r w:rsidRPr="00067459">
        <w:rPr>
          <w:rStyle w:val="Emphasis"/>
          <w:highlight w:val="cyan"/>
        </w:rPr>
        <w:t>“human.”</w:t>
      </w:r>
      <w:r w:rsidRPr="00C65C51">
        <w:rPr>
          <w:sz w:val="16"/>
        </w:rPr>
        <w:t xml:space="preserve"> </w:t>
      </w:r>
      <w:r w:rsidRPr="00C65C51">
        <w:rPr>
          <w:u w:val="single"/>
        </w:rPr>
        <w:t xml:space="preserve">As Butler (1990) notes, “humanity” is determined through a normative expression of gender roles occurring </w:t>
      </w:r>
      <w:r w:rsidRPr="00DA65BB">
        <w:rPr>
          <w:u w:val="single"/>
        </w:rPr>
        <w:t>along stratified racial, cultural, and economic lines</w:t>
      </w:r>
      <w:r w:rsidRPr="00DA65BB">
        <w:rPr>
          <w:sz w:val="16"/>
        </w:rPr>
        <w:t>, wherein one’s ability to conform to expected gender presentations defines worth</w:t>
      </w:r>
      <w:r w:rsidRPr="00C65C51">
        <w:rPr>
          <w:sz w:val="16"/>
        </w:rPr>
        <w:t xml:space="preserve"> and personhood. Their intelligibility to the dominant culture becomes both a question of legitimacy and survival (Butler, 1990). Furthermore, Butler (1990) asserts that </w:t>
      </w:r>
      <w:r w:rsidRPr="00067459">
        <w:rPr>
          <w:rStyle w:val="Emphasis"/>
          <w:highlight w:val="cyan"/>
        </w:rPr>
        <w:t>gender</w:t>
      </w:r>
      <w:r w:rsidRPr="00C65C51">
        <w:rPr>
          <w:rStyle w:val="Emphasis"/>
        </w:rPr>
        <w:t xml:space="preserve"> itself</w:t>
      </w:r>
      <w:r w:rsidRPr="00C65C51">
        <w:rPr>
          <w:sz w:val="16"/>
        </w:rPr>
        <w:t xml:space="preserve"> </w:t>
      </w:r>
      <w:r w:rsidRPr="00067459">
        <w:rPr>
          <w:highlight w:val="cyan"/>
          <w:u w:val="single"/>
        </w:rPr>
        <w:t xml:space="preserve">is </w:t>
      </w:r>
      <w:r w:rsidRPr="00067459">
        <w:rPr>
          <w:rStyle w:val="Emphasis"/>
          <w:highlight w:val="cyan"/>
        </w:rPr>
        <w:t>(re)constructed through repetition</w:t>
      </w:r>
      <w:r w:rsidRPr="00067459">
        <w:rPr>
          <w:highlight w:val="cyan"/>
          <w:u w:val="single"/>
        </w:rPr>
        <w:t xml:space="preserve">, becoming </w:t>
      </w:r>
      <w:r w:rsidRPr="00067459">
        <w:rPr>
          <w:rStyle w:val="Emphasis"/>
          <w:highlight w:val="cyan"/>
        </w:rPr>
        <w:t>legible</w:t>
      </w:r>
      <w:r w:rsidRPr="00567C29">
        <w:rPr>
          <w:rStyle w:val="Emphasis"/>
        </w:rPr>
        <w:t xml:space="preserve"> to others</w:t>
      </w:r>
      <w:r w:rsidRPr="00567C29">
        <w:rPr>
          <w:sz w:val="16"/>
        </w:rPr>
        <w:t xml:space="preserve"> (</w:t>
      </w:r>
      <w:r w:rsidRPr="00567C29">
        <w:rPr>
          <w:rStyle w:val="Emphasis"/>
        </w:rPr>
        <w:t>particularly the cis public</w:t>
      </w:r>
      <w:r w:rsidRPr="00C65C51">
        <w:rPr>
          <w:sz w:val="16"/>
        </w:rPr>
        <w:t xml:space="preserve">) </w:t>
      </w:r>
      <w:r w:rsidRPr="00067459">
        <w:rPr>
          <w:highlight w:val="cyan"/>
          <w:u w:val="single"/>
        </w:rPr>
        <w:t>through</w:t>
      </w:r>
      <w:r w:rsidRPr="00C65C51">
        <w:rPr>
          <w:u w:val="single"/>
        </w:rPr>
        <w:t xml:space="preserve"> </w:t>
      </w:r>
      <w:r w:rsidRPr="00C65C51">
        <w:rPr>
          <w:rStyle w:val="Emphasis"/>
        </w:rPr>
        <w:t xml:space="preserve">continuous </w:t>
      </w:r>
      <w:r w:rsidRPr="00067459">
        <w:rPr>
          <w:rStyle w:val="Emphasis"/>
          <w:highlight w:val="cyan"/>
        </w:rPr>
        <w:t>reiteration</w:t>
      </w:r>
      <w:r w:rsidRPr="00C65C51">
        <w:rPr>
          <w:sz w:val="16"/>
        </w:rPr>
        <w:t xml:space="preserve">. </w:t>
      </w:r>
      <w:r w:rsidRPr="00C65C51">
        <w:rPr>
          <w:u w:val="single"/>
        </w:rPr>
        <w:t xml:space="preserve">When Morris (2002) repeats the </w:t>
      </w:r>
      <w:r w:rsidRPr="00067459">
        <w:rPr>
          <w:highlight w:val="cyan"/>
          <w:u w:val="single"/>
        </w:rPr>
        <w:t>image of</w:t>
      </w:r>
      <w:r w:rsidRPr="00C65C51">
        <w:rPr>
          <w:u w:val="single"/>
        </w:rPr>
        <w:t xml:space="preserve"> her </w:t>
      </w:r>
      <w:r w:rsidRPr="00067459">
        <w:rPr>
          <w:highlight w:val="cyan"/>
          <w:u w:val="single"/>
        </w:rPr>
        <w:t>gender as</w:t>
      </w:r>
      <w:r w:rsidRPr="00C65C51">
        <w:rPr>
          <w:u w:val="single"/>
        </w:rPr>
        <w:t xml:space="preserve"> fundamentally </w:t>
      </w:r>
      <w:r w:rsidRPr="00644277">
        <w:rPr>
          <w:u w:val="single"/>
        </w:rPr>
        <w:t>tied to</w:t>
      </w:r>
      <w:r w:rsidRPr="00C65C51">
        <w:rPr>
          <w:u w:val="single"/>
        </w:rPr>
        <w:t xml:space="preserve"> her </w:t>
      </w:r>
      <w:r w:rsidRPr="00067459">
        <w:rPr>
          <w:highlight w:val="cyan"/>
          <w:u w:val="single"/>
        </w:rPr>
        <w:t>suffering</w:t>
      </w:r>
      <w:r w:rsidRPr="00C65C51">
        <w:rPr>
          <w:u w:val="single"/>
        </w:rPr>
        <w:t xml:space="preserve">, she </w:t>
      </w:r>
      <w:r w:rsidRPr="00067459">
        <w:rPr>
          <w:rStyle w:val="Emphasis"/>
          <w:highlight w:val="cyan"/>
        </w:rPr>
        <w:t>codifies a space</w:t>
      </w:r>
      <w:r w:rsidRPr="00067459">
        <w:rPr>
          <w:highlight w:val="cyan"/>
          <w:u w:val="single"/>
        </w:rPr>
        <w:t xml:space="preserve"> where</w:t>
      </w:r>
      <w:r w:rsidRPr="00857BDE">
        <w:rPr>
          <w:u w:val="single"/>
        </w:rPr>
        <w:t>in the</w:t>
      </w:r>
      <w:r w:rsidRPr="00C65C51">
        <w:rPr>
          <w:u w:val="single"/>
        </w:rPr>
        <w:t xml:space="preserve"> </w:t>
      </w:r>
      <w:r w:rsidRPr="00C65C51">
        <w:rPr>
          <w:rStyle w:val="Emphasis"/>
        </w:rPr>
        <w:t xml:space="preserve">cultural </w:t>
      </w:r>
      <w:r w:rsidRPr="00067459">
        <w:rPr>
          <w:rStyle w:val="Emphasis"/>
          <w:highlight w:val="cyan"/>
        </w:rPr>
        <w:t>intelligibility</w:t>
      </w:r>
      <w:r w:rsidRPr="00067459">
        <w:rPr>
          <w:highlight w:val="cyan"/>
          <w:u w:val="single"/>
        </w:rPr>
        <w:t xml:space="preserve"> of the </w:t>
      </w:r>
      <w:r w:rsidRPr="00FC0DC5">
        <w:rPr>
          <w:u w:val="single"/>
        </w:rPr>
        <w:t xml:space="preserve">trans* </w:t>
      </w:r>
      <w:r w:rsidRPr="004D5909">
        <w:rPr>
          <w:u w:val="single"/>
        </w:rPr>
        <w:t xml:space="preserve">subject to the </w:t>
      </w:r>
      <w:r w:rsidRPr="00A407D8">
        <w:rPr>
          <w:rStyle w:val="Emphasis"/>
        </w:rPr>
        <w:t xml:space="preserve">cis </w:t>
      </w:r>
      <w:r w:rsidRPr="00067459">
        <w:rPr>
          <w:rStyle w:val="Emphasis"/>
          <w:highlight w:val="cyan"/>
        </w:rPr>
        <w:t>observer</w:t>
      </w:r>
      <w:r w:rsidRPr="00067459">
        <w:rPr>
          <w:highlight w:val="cyan"/>
          <w:u w:val="single"/>
        </w:rPr>
        <w:t xml:space="preserve"> is </w:t>
      </w:r>
      <w:r w:rsidRPr="00067459">
        <w:rPr>
          <w:rStyle w:val="Emphasis"/>
          <w:highlight w:val="cyan"/>
        </w:rPr>
        <w:t>reliant on</w:t>
      </w:r>
      <w:r w:rsidRPr="00390030">
        <w:rPr>
          <w:rStyle w:val="Emphasis"/>
        </w:rPr>
        <w:t xml:space="preserve"> a declaration of </w:t>
      </w:r>
      <w:r w:rsidRPr="00067459">
        <w:rPr>
          <w:rStyle w:val="Emphasis"/>
          <w:highlight w:val="cyan"/>
        </w:rPr>
        <w:t>depletion</w:t>
      </w:r>
      <w:r w:rsidRPr="00C65C51">
        <w:rPr>
          <w:sz w:val="16"/>
        </w:rPr>
        <w:t xml:space="preserve">. Comments like “By my mid-thirties my self-repugnance was more specific, and more bitter, and I began to detest the physique that had served me so loyally” (Morris, 2002, p. 77) weave a dialogue of pain into the fabric of trans* life, </w:t>
      </w:r>
      <w:r w:rsidRPr="00921329">
        <w:rPr>
          <w:rStyle w:val="Emphasis"/>
        </w:rPr>
        <w:t>reinforcing a trans* necropolitics</w:t>
      </w:r>
      <w:r w:rsidRPr="00C65C51">
        <w:rPr>
          <w:sz w:val="16"/>
        </w:rPr>
        <w:t xml:space="preserve"> </w:t>
      </w:r>
      <w:r w:rsidRPr="00C65C51">
        <w:rPr>
          <w:u w:val="single"/>
        </w:rPr>
        <w:t>at the cost of emergent trans* vitalities</w:t>
      </w:r>
      <w:r w:rsidRPr="00C65C51">
        <w:rPr>
          <w:sz w:val="16"/>
        </w:rPr>
        <w:t>, demoting the trans* subject to a one-dimensional victim stripped of individual agency and validated through their ability to perform self-hatred.</w:t>
      </w:r>
    </w:p>
    <w:p w14:paraId="602EBC1A" w14:textId="77777777" w:rsidR="00577955" w:rsidRPr="00C65C51" w:rsidRDefault="00577955" w:rsidP="00577955">
      <w:pPr>
        <w:rPr>
          <w:u w:val="single"/>
        </w:rPr>
      </w:pPr>
      <w:r w:rsidRPr="00C65C51">
        <w:rPr>
          <w:sz w:val="16"/>
        </w:rPr>
        <w:t xml:space="preserve">Moreover, as Vipond (2019) notes, </w:t>
      </w:r>
      <w:r w:rsidRPr="00436665">
        <w:rPr>
          <w:u w:val="single"/>
        </w:rPr>
        <w:t xml:space="preserve">trans* life </w:t>
      </w:r>
      <w:r w:rsidRPr="00067459">
        <w:rPr>
          <w:highlight w:val="cyan"/>
          <w:u w:val="single"/>
        </w:rPr>
        <w:t>writers</w:t>
      </w:r>
      <w:r w:rsidRPr="00C65C51">
        <w:rPr>
          <w:u w:val="single"/>
        </w:rPr>
        <w:t xml:space="preserve"> utilize the repetition of these accepted tropes of transhood* </w:t>
      </w:r>
      <w:r w:rsidRPr="00C65C51">
        <w:rPr>
          <w:sz w:val="16"/>
        </w:rPr>
        <w:t xml:space="preserve">(i.e. the “born in the wrong body” narrative), </w:t>
      </w:r>
      <w:r w:rsidRPr="00C65C51">
        <w:rPr>
          <w:u w:val="single"/>
        </w:rPr>
        <w:t xml:space="preserve">dependent on a </w:t>
      </w:r>
      <w:r w:rsidRPr="00067459">
        <w:rPr>
          <w:highlight w:val="cyan"/>
          <w:u w:val="single"/>
        </w:rPr>
        <w:t>portray</w:t>
      </w:r>
      <w:r w:rsidRPr="00C65C51">
        <w:rPr>
          <w:u w:val="single"/>
        </w:rPr>
        <w:t xml:space="preserve">al of </w:t>
      </w:r>
      <w:r w:rsidRPr="00067459">
        <w:rPr>
          <w:highlight w:val="cyan"/>
          <w:u w:val="single"/>
        </w:rPr>
        <w:t>the trans* body as</w:t>
      </w:r>
      <w:r w:rsidRPr="00C65C51">
        <w:rPr>
          <w:u w:val="single"/>
        </w:rPr>
        <w:t xml:space="preserve"> </w:t>
      </w:r>
      <w:r w:rsidRPr="00067459">
        <w:rPr>
          <w:highlight w:val="cyan"/>
          <w:u w:val="single"/>
        </w:rPr>
        <w:t>damaged, to</w:t>
      </w:r>
      <w:r w:rsidRPr="00C65C51">
        <w:rPr>
          <w:u w:val="single"/>
        </w:rPr>
        <w:t xml:space="preserve"> assimilate and </w:t>
      </w:r>
      <w:r w:rsidRPr="00067459">
        <w:rPr>
          <w:highlight w:val="cyan"/>
          <w:u w:val="single"/>
        </w:rPr>
        <w:t>gain proximity to</w:t>
      </w:r>
      <w:r w:rsidRPr="0078106E">
        <w:rPr>
          <w:u w:val="single"/>
        </w:rPr>
        <w:t xml:space="preserve"> a </w:t>
      </w:r>
      <w:r w:rsidRPr="00067459">
        <w:rPr>
          <w:rStyle w:val="Emphasis"/>
          <w:highlight w:val="cyan"/>
        </w:rPr>
        <w:t>normative</w:t>
      </w:r>
      <w:r w:rsidRPr="009D68CB">
        <w:rPr>
          <w:rStyle w:val="Emphasis"/>
        </w:rPr>
        <w:t xml:space="preserve"> idea of </w:t>
      </w:r>
      <w:r w:rsidRPr="00067459">
        <w:rPr>
          <w:rStyle w:val="Emphasis"/>
          <w:highlight w:val="cyan"/>
        </w:rPr>
        <w:t>gender</w:t>
      </w:r>
      <w:r w:rsidRPr="00C65C51">
        <w:rPr>
          <w:sz w:val="16"/>
        </w:rPr>
        <w:t xml:space="preserve">. </w:t>
      </w:r>
      <w:r w:rsidRPr="00C65C51">
        <w:rPr>
          <w:u w:val="single"/>
        </w:rPr>
        <w:t>The “accepted” trans* life-writing trope</w:t>
      </w:r>
      <w:r w:rsidRPr="00C65C51">
        <w:rPr>
          <w:sz w:val="16"/>
        </w:rPr>
        <w:t xml:space="preserve"> of cross-gender childhood identification crucial to the “mad-lib” categorization is exemplified throughout Conundrum, as Morris (2002) notes: “I have had no doubt about my gender since that moment of self-realization beneath the piano” (p. 21). Affirming the “validity” of her trans* identity (Vipond, 2019), Morris’ construction of gendered “authenticity,” whilst “protecting” her from cis suspicion through a politic of respectability, not only </w:t>
      </w:r>
      <w:r w:rsidRPr="00C65C51">
        <w:rPr>
          <w:u w:val="single"/>
        </w:rPr>
        <w:t xml:space="preserve">displaces expressions of trans* vitality, but produces a </w:t>
      </w:r>
      <w:r w:rsidRPr="00067459">
        <w:rPr>
          <w:rStyle w:val="Emphasis"/>
          <w:highlight w:val="cyan"/>
        </w:rPr>
        <w:t>standard of legibility</w:t>
      </w:r>
      <w:r w:rsidRPr="00C65C51">
        <w:rPr>
          <w:sz w:val="16"/>
        </w:rPr>
        <w:t xml:space="preserve"> </w:t>
      </w:r>
      <w:r w:rsidRPr="00C65C51">
        <w:rPr>
          <w:u w:val="single"/>
        </w:rPr>
        <w:t xml:space="preserve">that is </w:t>
      </w:r>
      <w:r w:rsidRPr="00067459">
        <w:rPr>
          <w:rStyle w:val="Emphasis"/>
          <w:highlight w:val="cyan"/>
        </w:rPr>
        <w:t>reliant</w:t>
      </w:r>
      <w:r w:rsidRPr="00067459">
        <w:rPr>
          <w:highlight w:val="cyan"/>
          <w:u w:val="single"/>
        </w:rPr>
        <w:t xml:space="preserve"> on</w:t>
      </w:r>
      <w:r w:rsidRPr="00C65C51">
        <w:rPr>
          <w:u w:val="single"/>
        </w:rPr>
        <w:t xml:space="preserve"> the </w:t>
      </w:r>
      <w:r w:rsidRPr="00B51411">
        <w:rPr>
          <w:rStyle w:val="Emphasis"/>
        </w:rPr>
        <w:t xml:space="preserve">ability of </w:t>
      </w:r>
      <w:r w:rsidRPr="00067459">
        <w:rPr>
          <w:rStyle w:val="Emphasis"/>
          <w:highlight w:val="cyan"/>
        </w:rPr>
        <w:t>the trans* Other</w:t>
      </w:r>
      <w:r w:rsidRPr="00067459">
        <w:rPr>
          <w:highlight w:val="cyan"/>
          <w:u w:val="single"/>
        </w:rPr>
        <w:t xml:space="preserve"> to perform </w:t>
      </w:r>
      <w:r w:rsidRPr="00067459">
        <w:rPr>
          <w:rStyle w:val="Emphasis"/>
          <w:highlight w:val="cyan"/>
        </w:rPr>
        <w:t>normative</w:t>
      </w:r>
      <w:r w:rsidRPr="00067459">
        <w:rPr>
          <w:sz w:val="16"/>
          <w:highlight w:val="cyan"/>
        </w:rPr>
        <w:t xml:space="preserve">, </w:t>
      </w:r>
      <w:r w:rsidRPr="00067459">
        <w:rPr>
          <w:rStyle w:val="Emphasis"/>
          <w:highlight w:val="cyan"/>
        </w:rPr>
        <w:t>white idealizations</w:t>
      </w:r>
      <w:r w:rsidRPr="00067459">
        <w:rPr>
          <w:sz w:val="16"/>
          <w:highlight w:val="cyan"/>
        </w:rPr>
        <w:t xml:space="preserve"> </w:t>
      </w:r>
      <w:r w:rsidRPr="00067459">
        <w:rPr>
          <w:highlight w:val="cyan"/>
          <w:u w:val="single"/>
        </w:rPr>
        <w:t>of gender</w:t>
      </w:r>
      <w:r w:rsidRPr="00C65C51">
        <w:rPr>
          <w:u w:val="single"/>
        </w:rPr>
        <w:t xml:space="preserve"> that </w:t>
      </w:r>
      <w:r w:rsidRPr="00C65C51">
        <w:rPr>
          <w:rStyle w:val="Emphasis"/>
        </w:rPr>
        <w:t>(re)produce the damage-centred trans* pain narrative</w:t>
      </w:r>
      <w:r w:rsidRPr="00C65C51">
        <w:rPr>
          <w:u w:val="single"/>
        </w:rPr>
        <w:t>.</w:t>
      </w:r>
    </w:p>
    <w:p w14:paraId="7BF30C2E" w14:textId="77777777" w:rsidR="00577955" w:rsidRDefault="00577955" w:rsidP="00577955"/>
    <w:p w14:paraId="36273FA4" w14:textId="77777777" w:rsidR="00577955" w:rsidRPr="00523353" w:rsidRDefault="00577955" w:rsidP="00577955">
      <w:pPr>
        <w:pStyle w:val="Heading4"/>
      </w:pPr>
      <w:r w:rsidRPr="0001746F">
        <w:t xml:space="preserve">4. </w:t>
      </w:r>
      <w:r w:rsidRPr="00523353">
        <w:rPr>
          <w:u w:val="single"/>
        </w:rPr>
        <w:t>Political hope</w:t>
      </w:r>
      <w:r>
        <w:t xml:space="preserve"> and </w:t>
      </w:r>
      <w:r w:rsidRPr="00523353">
        <w:rPr>
          <w:u w:val="single"/>
        </w:rPr>
        <w:t>humanism</w:t>
      </w:r>
      <w:r>
        <w:t xml:space="preserve"> are imperative.</w:t>
      </w:r>
    </w:p>
    <w:p w14:paraId="1AC14508" w14:textId="77777777" w:rsidR="00577955" w:rsidRPr="00764E1E" w:rsidRDefault="00577955" w:rsidP="00577955">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0381FE34" w14:textId="77777777" w:rsidR="00577955" w:rsidRPr="00523353" w:rsidRDefault="00577955" w:rsidP="00577955">
      <w:pPr>
        <w:rPr>
          <w:sz w:val="16"/>
        </w:rPr>
      </w:pPr>
      <w:r w:rsidRPr="00523353">
        <w:rPr>
          <w:rStyle w:val="StyleUnderline"/>
          <w:highlight w:val="cyan"/>
        </w:rPr>
        <w:t xml:space="preserve">Hope is a </w:t>
      </w:r>
      <w:r w:rsidRPr="00523353">
        <w:rPr>
          <w:rStyle w:val="Emphasis"/>
          <w:sz w:val="28"/>
          <w:szCs w:val="28"/>
          <w:highlight w:val="cyan"/>
        </w:rPr>
        <w:t>foundational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523353">
        <w:rPr>
          <w:rStyle w:val="StyleUnderline"/>
          <w:highlight w:val="cyan"/>
        </w:rPr>
        <w:t xml:space="preserve">to </w:t>
      </w:r>
      <w:r w:rsidRPr="00523353">
        <w:rPr>
          <w:rStyle w:val="Emphasis"/>
          <w:highlight w:val="cyan"/>
        </w:rPr>
        <w:t>shape</w:t>
      </w:r>
      <w:r w:rsidRPr="00523353">
        <w:rPr>
          <w:rStyle w:val="StyleUnderline"/>
          <w:highlight w:val="cyan"/>
        </w:rPr>
        <w:t xml:space="preserve"> one's </w:t>
      </w:r>
      <w:r w:rsidRPr="00523353">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523353">
        <w:rPr>
          <w:rStyle w:val="StyleUnderline"/>
          <w:highlight w:val="cyan"/>
        </w:rPr>
        <w:t xml:space="preserve">giving life </w:t>
      </w:r>
      <w:r w:rsidRPr="00523353">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523353">
        <w:rPr>
          <w:rStyle w:val="Emphasis"/>
          <w:highlight w:val="cyan"/>
        </w:rPr>
        <w:t>empower</w:t>
      </w:r>
      <w:r w:rsidRPr="00523353">
        <w:rPr>
          <w:rStyle w:val="StyleUnderline"/>
          <w:highlight w:val="cyan"/>
        </w:rPr>
        <w:t xml:space="preserve"> individuals to focus on </w:t>
      </w:r>
      <w:r w:rsidRPr="00523353">
        <w:rPr>
          <w:rStyle w:val="Emphasis"/>
          <w:highlight w:val="cyan"/>
        </w:rPr>
        <w:t>achievable</w:t>
      </w:r>
      <w:r w:rsidRPr="00523353">
        <w:rPr>
          <w:rStyle w:val="StyleUnderline"/>
          <w:highlight w:val="cyan"/>
        </w:rPr>
        <w:t xml:space="preserve"> goals</w:t>
      </w:r>
      <w:r w:rsidRPr="00FC15B4">
        <w:rPr>
          <w:rStyle w:val="StyleUnderline"/>
        </w:rPr>
        <w:t xml:space="preserve"> and </w:t>
      </w:r>
      <w:r w:rsidRPr="00523353">
        <w:rPr>
          <w:rStyle w:val="StyleUnderline"/>
          <w:highlight w:val="cyan"/>
        </w:rPr>
        <w:t>imagine</w:t>
      </w:r>
      <w:r w:rsidRPr="00FC15B4">
        <w:rPr>
          <w:rStyle w:val="StyleUnderline"/>
        </w:rPr>
        <w:t xml:space="preserve"> the possibilities of a </w:t>
      </w:r>
      <w:r w:rsidRPr="00523353">
        <w:rPr>
          <w:rStyle w:val="Emphasis"/>
          <w:sz w:val="28"/>
          <w:szCs w:val="28"/>
          <w:highlight w:val="cyan"/>
        </w:rPr>
        <w:t>fairer</w:t>
      </w:r>
      <w:r w:rsidRPr="00523353">
        <w:rPr>
          <w:rStyle w:val="StyleUnderline"/>
          <w:highlight w:val="cyan"/>
        </w:rPr>
        <w:t xml:space="preserve"> and more </w:t>
      </w:r>
      <w:r w:rsidRPr="00523353">
        <w:rPr>
          <w:rStyle w:val="Emphasis"/>
          <w:highlight w:val="cyan"/>
        </w:rPr>
        <w:t>just world</w:t>
      </w:r>
      <w:r w:rsidRPr="00523353">
        <w:rPr>
          <w:sz w:val="16"/>
        </w:rPr>
        <w:t>.</w:t>
      </w:r>
    </w:p>
    <w:p w14:paraId="2D01D082" w14:textId="77777777" w:rsidR="00577955" w:rsidRPr="00523353" w:rsidRDefault="00577955" w:rsidP="00577955">
      <w:pPr>
        <w:rPr>
          <w:sz w:val="16"/>
        </w:rPr>
      </w:pPr>
      <w:r w:rsidRPr="00523353">
        <w:rPr>
          <w:sz w:val="16"/>
        </w:rPr>
        <w:t xml:space="preserve">Yet </w:t>
      </w:r>
      <w:r w:rsidRPr="00523353">
        <w:rPr>
          <w:rStyle w:val="StyleUnderline"/>
          <w:highlight w:val="cyan"/>
        </w:rPr>
        <w:t>hope can</w:t>
      </w:r>
      <w:r w:rsidRPr="00FC15B4">
        <w:rPr>
          <w:rStyle w:val="StyleUnderline"/>
        </w:rPr>
        <w:t xml:space="preserve"> also </w:t>
      </w:r>
      <w:r w:rsidRPr="00523353">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523353">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523353">
        <w:rPr>
          <w:rStyle w:val="Emphasis"/>
          <w:sz w:val="28"/>
          <w:szCs w:val="28"/>
          <w:highlight w:val="cyan"/>
        </w:rPr>
        <w:t>motivating</w:t>
      </w:r>
      <w:r w:rsidRPr="00523353">
        <w:rPr>
          <w:rStyle w:val="StyleUnderline"/>
          <w:highlight w:val="cyan"/>
        </w:rPr>
        <w:t xml:space="preserve"> force linked to</w:t>
      </w:r>
      <w:r w:rsidRPr="00FC15B4">
        <w:rPr>
          <w:rStyle w:val="StyleUnderline"/>
        </w:rPr>
        <w:t xml:space="preserve"> a vision of a </w:t>
      </w:r>
      <w:r w:rsidRPr="00523353">
        <w:rPr>
          <w:rStyle w:val="StyleUnderline"/>
          <w:highlight w:val="cyan"/>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523353">
        <w:rPr>
          <w:rStyle w:val="Emphasis"/>
          <w:highlight w:val="cyan"/>
        </w:rPr>
        <w:t>creative</w:t>
      </w:r>
      <w:r w:rsidRPr="00523353">
        <w:rPr>
          <w:rStyle w:val="StyleUnderline"/>
          <w:highlight w:val="cyan"/>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523353">
        <w:rPr>
          <w:rStyle w:val="StyleUnderline"/>
          <w:highlight w:val="cyan"/>
        </w:rPr>
        <w:t>even as</w:t>
      </w:r>
      <w:r w:rsidRPr="00FC15B4">
        <w:rPr>
          <w:rStyle w:val="StyleUnderline"/>
        </w:rPr>
        <w:t xml:space="preserve"> the </w:t>
      </w:r>
      <w:r w:rsidRPr="00523353">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39A8C6DF" w14:textId="77777777" w:rsidR="00577955" w:rsidRPr="00523353" w:rsidRDefault="00577955" w:rsidP="00577955">
      <w:pPr>
        <w:rPr>
          <w:sz w:val="16"/>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1AE222F8" w14:textId="77777777" w:rsidR="00577955" w:rsidRPr="00523353" w:rsidRDefault="00577955" w:rsidP="00577955">
      <w:pPr>
        <w:rPr>
          <w:sz w:val="16"/>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523353">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523353">
        <w:rPr>
          <w:rStyle w:val="Emphasis"/>
          <w:sz w:val="28"/>
          <w:szCs w:val="28"/>
          <w:highlight w:val="cyan"/>
        </w:rPr>
        <w:t>humanist</w:t>
      </w:r>
      <w:r w:rsidRPr="00523353">
        <w:rPr>
          <w:rStyle w:val="StyleUnderline"/>
          <w:highlight w:val="cyan"/>
        </w:rPr>
        <w:t xml:space="preserve"> aspirations</w:t>
      </w:r>
      <w:r w:rsidRPr="00FC15B4">
        <w:rPr>
          <w:rStyle w:val="StyleUnderline"/>
        </w:rPr>
        <w:t xml:space="preserve"> has the potential for </w:t>
      </w:r>
      <w:r w:rsidRPr="00523353">
        <w:rPr>
          <w:rStyle w:val="Emphasis"/>
          <w:highlight w:val="cyan"/>
        </w:rPr>
        <w:t>reviving hope</w:t>
      </w:r>
      <w:r w:rsidRPr="00523353">
        <w:rPr>
          <w:rStyle w:val="StyleUnderline"/>
          <w:highlight w:val="cyan"/>
        </w:rPr>
        <w:t xml:space="preserve"> even in</w:t>
      </w:r>
      <w:r w:rsidRPr="00FC15B4">
        <w:rPr>
          <w:rStyle w:val="StyleUnderline"/>
        </w:rPr>
        <w:t xml:space="preserve"> conditions that engender </w:t>
      </w:r>
      <w:r w:rsidRPr="00523353">
        <w:rPr>
          <w:rStyle w:val="Emphasis"/>
          <w:highlight w:val="cyan"/>
        </w:rPr>
        <w:t>despair</w:t>
      </w:r>
      <w:r w:rsidRPr="00523353">
        <w:rPr>
          <w:sz w:val="16"/>
        </w:rPr>
        <w:t>.</w:t>
      </w:r>
    </w:p>
    <w:p w14:paraId="70644248" w14:textId="77777777" w:rsidR="00577955" w:rsidRDefault="00577955" w:rsidP="00577955">
      <w:pPr>
        <w:rPr>
          <w:sz w:val="16"/>
        </w:rPr>
      </w:pPr>
      <w:r w:rsidRPr="00523353">
        <w:rPr>
          <w:sz w:val="16"/>
        </w:rPr>
        <w:t xml:space="preserve">In this Special Issue, each of the essays, in their own unique way, explore how </w:t>
      </w:r>
      <w:r w:rsidRPr="00523353">
        <w:rPr>
          <w:rStyle w:val="Emphasis"/>
          <w:highlight w:val="cyan"/>
        </w:rPr>
        <w:t>humanism</w:t>
      </w:r>
      <w:r w:rsidRPr="002859BA">
        <w:rPr>
          <w:rStyle w:val="StyleUnderline"/>
        </w:rPr>
        <w:t xml:space="preserve"> can </w:t>
      </w:r>
      <w:r w:rsidRPr="00523353">
        <w:rPr>
          <w:rStyle w:val="StyleUnderline"/>
          <w:highlight w:val="cyan"/>
        </w:rPr>
        <w:t xml:space="preserve">offer </w:t>
      </w:r>
      <w:r w:rsidRPr="00523353">
        <w:rPr>
          <w:rStyle w:val="Emphasis"/>
          <w:highlight w:val="cyan"/>
        </w:rPr>
        <w:t>resources</w:t>
      </w:r>
      <w:r w:rsidRPr="00523353">
        <w:rPr>
          <w:rStyle w:val="StyleUnderline"/>
          <w:highlight w:val="cyan"/>
        </w:rPr>
        <w:t xml:space="preserve"> of hope</w:t>
      </w:r>
      <w:r w:rsidRPr="002859BA">
        <w:rPr>
          <w:rStyle w:val="StyleUnderline"/>
        </w:rPr>
        <w:t xml:space="preserve"> with which to address the challenges of </w:t>
      </w:r>
      <w:r w:rsidRPr="00523353">
        <w:rPr>
          <w:rStyle w:val="StyleUnderline"/>
          <w:highlight w:val="cyan"/>
        </w:rPr>
        <w:t>an increasingly fragmented</w:t>
      </w:r>
      <w:r w:rsidRPr="002859BA">
        <w:rPr>
          <w:rStyle w:val="StyleUnderline"/>
        </w:rPr>
        <w:t xml:space="preserve"> and conflicted </w:t>
      </w:r>
      <w:r w:rsidRPr="00523353">
        <w:rPr>
          <w:rStyle w:val="StyleUnderline"/>
          <w:highlight w:val="cyan"/>
        </w:rPr>
        <w:t>world</w:t>
      </w:r>
      <w:r w:rsidRPr="00523353">
        <w:rPr>
          <w:sz w:val="16"/>
        </w:rPr>
        <w:t xml:space="preserve">. Each paper explores the possibilities of a better – more just and humane – world that </w:t>
      </w:r>
      <w:r w:rsidRPr="00523353">
        <w:rPr>
          <w:rStyle w:val="Emphasis"/>
          <w:highlight w:val="cyan"/>
        </w:rPr>
        <w:t>challenges</w:t>
      </w:r>
      <w:r w:rsidRPr="002859BA">
        <w:rPr>
          <w:rStyle w:val="StyleUnderline"/>
        </w:rPr>
        <w:t xml:space="preserve"> the historical legacies of </w:t>
      </w:r>
      <w:r w:rsidRPr="00523353">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523353">
        <w:rPr>
          <w:rStyle w:val="Emphasis"/>
          <w:highlight w:val="cyan"/>
        </w:rPr>
        <w:t>only</w:t>
      </w:r>
      <w:r w:rsidRPr="002859BA">
        <w:rPr>
          <w:rStyle w:val="StyleUnderline"/>
        </w:rPr>
        <w:t xml:space="preserve"> be invigorated </w:t>
      </w:r>
      <w:r w:rsidRPr="00523353">
        <w:rPr>
          <w:rStyle w:val="StyleUnderline"/>
          <w:highlight w:val="cyan"/>
        </w:rPr>
        <w:t xml:space="preserve">through democratic </w:t>
      </w:r>
      <w:r w:rsidRPr="00523353">
        <w:rPr>
          <w:rStyle w:val="Emphasis"/>
          <w:highlight w:val="cyan"/>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523353">
        <w:rPr>
          <w:rStyle w:val="StyleUnderline"/>
          <w:highlight w:val="cyan"/>
        </w:rPr>
        <w:t>resources of hope</w:t>
      </w:r>
      <w:r w:rsidRPr="002859BA">
        <w:rPr>
          <w:rStyle w:val="StyleUnderline"/>
        </w:rPr>
        <w:t xml:space="preserve"> that </w:t>
      </w:r>
      <w:r w:rsidRPr="00523353">
        <w:rPr>
          <w:rStyle w:val="StyleUnderline"/>
          <w:highlight w:val="cyan"/>
        </w:rPr>
        <w:t>are</w:t>
      </w:r>
      <w:r w:rsidRPr="002859BA">
        <w:rPr>
          <w:rStyle w:val="StyleUnderline"/>
        </w:rPr>
        <w:t xml:space="preserve"> </w:t>
      </w:r>
      <w:r w:rsidRPr="00523353">
        <w:rPr>
          <w:rStyle w:val="StyleUnderline"/>
          <w:highlight w:val="cyan"/>
        </w:rPr>
        <w:t xml:space="preserve">both </w:t>
      </w:r>
      <w:r w:rsidRPr="00523353">
        <w:rPr>
          <w:rStyle w:val="Emphasis"/>
          <w:highlight w:val="cyan"/>
        </w:rPr>
        <w:t>aspirational</w:t>
      </w:r>
      <w:r w:rsidRPr="00523353">
        <w:rPr>
          <w:rStyle w:val="StyleUnderline"/>
          <w:highlight w:val="cyan"/>
        </w:rPr>
        <w:t xml:space="preserve"> and </w:t>
      </w:r>
      <w:r w:rsidRPr="00523353">
        <w:rPr>
          <w:rStyle w:val="Emphasis"/>
          <w:highlight w:val="cyan"/>
        </w:rPr>
        <w:t>practical</w:t>
      </w:r>
      <w:r w:rsidRPr="00523353">
        <w:rPr>
          <w:sz w:val="16"/>
        </w:rPr>
        <w:t>.</w:t>
      </w:r>
    </w:p>
    <w:p w14:paraId="514FBB37" w14:textId="77777777" w:rsidR="00577955" w:rsidRDefault="00577955" w:rsidP="00577955"/>
    <w:p w14:paraId="7ACE1EF1" w14:textId="77777777" w:rsidR="00577955" w:rsidRPr="00445FED" w:rsidRDefault="00577955" w:rsidP="00577955">
      <w:pPr>
        <w:pStyle w:val="Heading4"/>
      </w:pPr>
      <w:r>
        <w:t xml:space="preserve">5. The frame of stuckness </w:t>
      </w:r>
      <w:r>
        <w:rPr>
          <w:u w:val="single"/>
        </w:rPr>
        <w:t>prevents</w:t>
      </w:r>
      <w:r>
        <w:t xml:space="preserve"> labor mobilization.</w:t>
      </w:r>
    </w:p>
    <w:p w14:paraId="50860E51" w14:textId="77777777" w:rsidR="00577955" w:rsidRPr="00FC61C7" w:rsidRDefault="00577955" w:rsidP="00577955">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41E0228D" w14:textId="77777777" w:rsidR="00577955" w:rsidRPr="00CF5E41" w:rsidRDefault="00577955" w:rsidP="00577955">
      <w:pPr>
        <w:rPr>
          <w:sz w:val="16"/>
        </w:rPr>
      </w:pPr>
      <w:r w:rsidRPr="00CF5E41">
        <w:rPr>
          <w:sz w:val="16"/>
        </w:rPr>
        <w:t>Discursive Alliances to Build Solidarity</w:t>
      </w:r>
    </w:p>
    <w:p w14:paraId="4E9A4EFE" w14:textId="77777777" w:rsidR="00577955" w:rsidRPr="00CF5E41" w:rsidRDefault="00577955" w:rsidP="00577955">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10D542F7" w14:textId="77777777" w:rsidR="00577955" w:rsidRPr="00CF5E41" w:rsidRDefault="00577955" w:rsidP="00577955">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6076A54A" w14:textId="77777777" w:rsidR="00577955" w:rsidRPr="00CF5E41" w:rsidRDefault="00577955" w:rsidP="00577955">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42B0047D" w14:textId="77777777" w:rsidR="00577955" w:rsidRPr="00CF5E41" w:rsidRDefault="00577955" w:rsidP="00577955">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75A90BDE" w14:textId="77777777" w:rsidR="00577955" w:rsidRPr="00CF5E41" w:rsidRDefault="00577955" w:rsidP="00577955">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71394965" w14:textId="77777777" w:rsidR="00577955" w:rsidRPr="00CF5E41" w:rsidRDefault="00577955" w:rsidP="00577955">
      <w:pPr>
        <w:rPr>
          <w:sz w:val="16"/>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3DC18A5F" w14:textId="77777777" w:rsidR="00577955" w:rsidRPr="00CF5E41" w:rsidRDefault="00577955" w:rsidP="00577955">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44E640E5" w14:textId="77777777" w:rsidR="00577955" w:rsidRPr="00CF5E41" w:rsidRDefault="00577955" w:rsidP="00577955">
      <w:pPr>
        <w:rPr>
          <w:sz w:val="16"/>
        </w:rPr>
      </w:pPr>
      <w:r w:rsidRPr="00CF5E41">
        <w:rPr>
          <w:sz w:val="16"/>
        </w:rPr>
        <w:t>Building Labor and Queer Alliances and Coalitions</w:t>
      </w:r>
    </w:p>
    <w:p w14:paraId="505457A0" w14:textId="77777777" w:rsidR="00577955" w:rsidRPr="00CF5E41" w:rsidRDefault="00577955" w:rsidP="00577955">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4EB26513" w14:textId="77777777" w:rsidR="00577955" w:rsidRPr="00CF5E41" w:rsidRDefault="00577955" w:rsidP="00577955">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2CDC5C7A" w14:textId="77777777" w:rsidR="00577955" w:rsidRPr="00CF5E41" w:rsidRDefault="00577955" w:rsidP="00577955">
      <w:pPr>
        <w:ind w:firstLine="720"/>
        <w:rPr>
          <w:sz w:val="16"/>
        </w:rPr>
      </w:pPr>
      <w:r w:rsidRPr="00CF5E41">
        <w:rPr>
          <w:sz w:val="16"/>
        </w:rPr>
        <w:t>Research in the U.S. shows that queer workers join unions more quickly, move into leadership, and transform the campaigns they join.</w:t>
      </w:r>
    </w:p>
    <w:p w14:paraId="1CD46E3E" w14:textId="77777777" w:rsidR="00577955" w:rsidRPr="00CF5E41" w:rsidRDefault="00577955" w:rsidP="00577955">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1C9603A9" w14:textId="77777777" w:rsidR="00577955" w:rsidRPr="00CF5E41" w:rsidRDefault="00577955" w:rsidP="00577955">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42173AA5" w14:textId="77777777" w:rsidR="00577955" w:rsidRPr="00596FD8" w:rsidRDefault="00577955" w:rsidP="00577955">
      <w:pPr>
        <w:rPr>
          <w:sz w:val="16"/>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10319407" w14:textId="77777777" w:rsidR="00577955" w:rsidRDefault="00577955" w:rsidP="00577955"/>
    <w:p w14:paraId="590879FA" w14:textId="77777777" w:rsidR="00577955" w:rsidRPr="00F92A55" w:rsidRDefault="00577955" w:rsidP="00577955">
      <w:pPr>
        <w:pStyle w:val="Heading4"/>
      </w:pPr>
      <w:r>
        <w:t xml:space="preserve">6. </w:t>
      </w:r>
      <w:r w:rsidRPr="00F92A55">
        <w:t xml:space="preserve">Laws being </w:t>
      </w:r>
      <w:r w:rsidRPr="00F92A55">
        <w:rPr>
          <w:u w:val="single"/>
        </w:rPr>
        <w:t>bad</w:t>
      </w:r>
      <w:r w:rsidRPr="00F92A55">
        <w:t xml:space="preserve"> is a good reason to </w:t>
      </w:r>
      <w:r w:rsidRPr="00F92A55">
        <w:rPr>
          <w:u w:val="single"/>
        </w:rPr>
        <w:t>fix</w:t>
      </w:r>
      <w:r w:rsidRPr="00F92A55">
        <w:t xml:space="preserve"> those laws, not </w:t>
      </w:r>
      <w:r w:rsidRPr="00F92A55">
        <w:rPr>
          <w:u w:val="single"/>
        </w:rPr>
        <w:t>abandon</w:t>
      </w:r>
      <w:r w:rsidRPr="00F92A55">
        <w:t xml:space="preserve"> legalism.</w:t>
      </w:r>
    </w:p>
    <w:p w14:paraId="353C56D2" w14:textId="77777777" w:rsidR="00577955" w:rsidRPr="00F92A55" w:rsidRDefault="00577955" w:rsidP="00577955">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66DB7873" w14:textId="77777777" w:rsidR="00577955" w:rsidRPr="00F92A55" w:rsidRDefault="00577955" w:rsidP="00577955">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0CA8BC88" w14:textId="77777777" w:rsidR="00577955" w:rsidRPr="00445FED" w:rsidRDefault="00577955" w:rsidP="00577955">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2EBE5FBA" w14:textId="77777777" w:rsidR="00577955" w:rsidRPr="00577955" w:rsidRDefault="00577955" w:rsidP="00577955"/>
    <w:sectPr w:rsidR="00577955" w:rsidRPr="005779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79009" w14:textId="77777777" w:rsidR="00F446D8" w:rsidRDefault="00F446D8" w:rsidP="00066D2C">
      <w:pPr>
        <w:spacing w:after="0" w:line="240" w:lineRule="auto"/>
      </w:pPr>
      <w:r>
        <w:separator/>
      </w:r>
    </w:p>
  </w:endnote>
  <w:endnote w:type="continuationSeparator" w:id="0">
    <w:p w14:paraId="004E08BE" w14:textId="77777777" w:rsidR="00F446D8" w:rsidRDefault="00F446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14F2F" w14:textId="77777777" w:rsidR="00F446D8" w:rsidRDefault="00F446D8" w:rsidP="00066D2C">
      <w:pPr>
        <w:spacing w:after="0" w:line="240" w:lineRule="auto"/>
      </w:pPr>
      <w:r>
        <w:separator/>
      </w:r>
    </w:p>
  </w:footnote>
  <w:footnote w:type="continuationSeparator" w:id="0">
    <w:p w14:paraId="4DD132B4" w14:textId="77777777" w:rsidR="00F446D8" w:rsidRDefault="00F446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952785181392"/>
    <w:docVar w:name="VerbatimVersion" w:val="6.0.0"/>
    <w:docVar w:name="WordVersion" w:val="16.0"/>
  </w:docVars>
  <w:rsids>
    <w:rsidRoot w:val="0057795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7955"/>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0A5"/>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12"/>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8"/>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0AACC"/>
  <w15:chartTrackingRefBased/>
  <w15:docId w15:val="{B890A692-23CE-4BE0-ACD1-38D5BB77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7955"/>
    <w:rPr>
      <w:rFonts w:ascii="Calibri" w:hAnsi="Calibri" w:cs="Calibri"/>
    </w:rPr>
  </w:style>
  <w:style w:type="paragraph" w:styleId="Heading1">
    <w:name w:val="heading 1"/>
    <w:aliases w:val="Pocket"/>
    <w:basedOn w:val="Normal"/>
    <w:next w:val="Normal"/>
    <w:link w:val="Heading1Char"/>
    <w:qFormat/>
    <w:rsid w:val="005779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79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5779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No Spacing1,tags,ta, Ch,t"/>
    <w:basedOn w:val="Normal"/>
    <w:next w:val="Normal"/>
    <w:link w:val="Heading4Char"/>
    <w:uiPriority w:val="3"/>
    <w:qFormat/>
    <w:rsid w:val="005779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795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79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955"/>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8"/>
    <w:qFormat/>
    <w:rsid w:val="0057795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77955"/>
    <w:rPr>
      <w:color w:val="auto"/>
      <w:u w:val="none"/>
    </w:rPr>
  </w:style>
  <w:style w:type="character" w:customStyle="1" w:styleId="Heading1Char">
    <w:name w:val="Heading 1 Char"/>
    <w:aliases w:val="Pocket Char"/>
    <w:basedOn w:val="DefaultParagraphFont"/>
    <w:link w:val="Heading1"/>
    <w:rsid w:val="005779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795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5779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5779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795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7"/>
    <w:qFormat/>
    <w:rsid w:val="00577955"/>
    <w:rPr>
      <w:b w:val="0"/>
      <w:sz w:val="22"/>
      <w:u w:val="single"/>
    </w:rPr>
  </w:style>
  <w:style w:type="character" w:styleId="Strong">
    <w:name w:val="Strong"/>
    <w:basedOn w:val="DefaultParagraphFont"/>
    <w:uiPriority w:val="22"/>
    <w:semiHidden/>
    <w:qFormat/>
    <w:rsid w:val="00577955"/>
    <w:rPr>
      <w:b/>
      <w:bCs/>
    </w:rPr>
  </w:style>
  <w:style w:type="character" w:styleId="BookTitle">
    <w:name w:val="Book Title"/>
    <w:basedOn w:val="DefaultParagraphFont"/>
    <w:uiPriority w:val="33"/>
    <w:semiHidden/>
    <w:qFormat/>
    <w:rsid w:val="00577955"/>
    <w:rPr>
      <w:b/>
      <w:bCs/>
      <w:i/>
      <w:iCs/>
      <w:spacing w:val="5"/>
    </w:rPr>
  </w:style>
  <w:style w:type="character" w:customStyle="1" w:styleId="Heading5Char">
    <w:name w:val="Heading 5 Char"/>
    <w:basedOn w:val="DefaultParagraphFont"/>
    <w:link w:val="Heading5"/>
    <w:uiPriority w:val="9"/>
    <w:semiHidden/>
    <w:rsid w:val="005779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7955"/>
  </w:style>
  <w:style w:type="paragraph" w:styleId="Header">
    <w:name w:val="header"/>
    <w:basedOn w:val="Normal"/>
    <w:link w:val="HeaderChar"/>
    <w:uiPriority w:val="99"/>
    <w:semiHidden/>
    <w:rsid w:val="005779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7955"/>
    <w:rPr>
      <w:rFonts w:ascii="Calibri" w:hAnsi="Calibri" w:cs="Calibri"/>
    </w:rPr>
  </w:style>
  <w:style w:type="paragraph" w:styleId="Footer">
    <w:name w:val="footer"/>
    <w:basedOn w:val="Normal"/>
    <w:link w:val="FooterChar"/>
    <w:uiPriority w:val="99"/>
    <w:semiHidden/>
    <w:rsid w:val="005779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7955"/>
    <w:rPr>
      <w:rFonts w:ascii="Calibri" w:hAnsi="Calibri" w:cs="Calibri"/>
    </w:rPr>
  </w:style>
  <w:style w:type="paragraph" w:styleId="BodyText">
    <w:name w:val="Body Text"/>
    <w:basedOn w:val="Normal"/>
    <w:link w:val="BodyTextChar"/>
    <w:uiPriority w:val="99"/>
    <w:semiHidden/>
    <w:unhideWhenUsed/>
    <w:rsid w:val="00577955"/>
    <w:pPr>
      <w:spacing w:after="120"/>
    </w:pPr>
  </w:style>
  <w:style w:type="character" w:customStyle="1" w:styleId="BodyTextChar">
    <w:name w:val="Body Text Char"/>
    <w:basedOn w:val="DefaultParagraphFont"/>
    <w:link w:val="BodyText"/>
    <w:uiPriority w:val="99"/>
    <w:semiHidden/>
    <w:rsid w:val="00577955"/>
    <w:rPr>
      <w:rFonts w:ascii="Calibri" w:hAnsi="Calibri" w:cs="Calibri"/>
    </w:rPr>
  </w:style>
  <w:style w:type="paragraph" w:styleId="NoSpacing">
    <w:name w:val="No Spacing"/>
    <w:link w:val="NoSpacingChar"/>
    <w:uiPriority w:val="99"/>
    <w:semiHidden/>
    <w:unhideWhenUsed/>
    <w:qFormat/>
    <w:rsid w:val="0057795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7955"/>
    <w:rPr>
      <w:rFonts w:ascii="Calibri" w:hAnsi="Calibri" w:cs="Calibri"/>
    </w:rPr>
  </w:style>
  <w:style w:type="character" w:styleId="Hyperlink">
    <w:name w:val="Hyperlink"/>
    <w:basedOn w:val="DefaultParagraphFont"/>
    <w:uiPriority w:val="99"/>
    <w:unhideWhenUsed/>
    <w:rsid w:val="00577955"/>
    <w:rPr>
      <w:color w:val="0563C1" w:themeColor="hyperlink"/>
      <w:u w:val="single"/>
    </w:rPr>
  </w:style>
  <w:style w:type="character" w:styleId="UnresolvedMention">
    <w:name w:val="Unresolved Mention"/>
    <w:basedOn w:val="DefaultParagraphFont"/>
    <w:uiPriority w:val="99"/>
    <w:semiHidden/>
    <w:unhideWhenUsed/>
    <w:rsid w:val="00577955"/>
    <w:rPr>
      <w:color w:val="605E5C"/>
      <w:shd w:val="clear" w:color="auto" w:fill="E1DFDD"/>
    </w:rPr>
  </w:style>
  <w:style w:type="paragraph" w:customStyle="1" w:styleId="Analytics">
    <w:name w:val="Analytics"/>
    <w:basedOn w:val="Heading4"/>
    <w:link w:val="AnalyticsChar"/>
    <w:uiPriority w:val="5"/>
    <w:qFormat/>
    <w:rsid w:val="00577955"/>
    <w:rPr>
      <w:color w:val="000000" w:themeColor="text1"/>
    </w:rPr>
  </w:style>
  <w:style w:type="character" w:customStyle="1" w:styleId="AnalyticsChar">
    <w:name w:val="Analytics Char"/>
    <w:basedOn w:val="DefaultParagraphFont"/>
    <w:link w:val="Analytics"/>
    <w:uiPriority w:val="5"/>
    <w:rsid w:val="00577955"/>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577955"/>
    <w:pP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577955"/>
    <w:rPr>
      <w:b w:val="0"/>
      <w:sz w:val="22"/>
      <w:u w:val="single"/>
    </w:rPr>
  </w:style>
  <w:style w:type="paragraph" w:customStyle="1" w:styleId="UnderlinePara">
    <w:name w:val="Underline Para"/>
    <w:basedOn w:val="Normal"/>
    <w:uiPriority w:val="7"/>
    <w:qFormat/>
    <w:rsid w:val="0057795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77955"/>
    <w:pPr>
      <w:pBdr>
        <w:top w:val="single" w:sz="4" w:space="1" w:color="auto"/>
        <w:left w:val="single" w:sz="4" w:space="4" w:color="auto"/>
        <w:bottom w:val="single" w:sz="4" w:space="1" w:color="auto"/>
        <w:right w:val="single" w:sz="4" w:space="4" w:color="auto"/>
      </w:pBdr>
      <w:ind w:left="720"/>
      <w:jc w:val="both"/>
    </w:pPr>
    <w:rPr>
      <w:b/>
      <w:iCs/>
      <w:color w:val="000000" w:themeColor="text1"/>
      <w:sz w:val="24"/>
      <w:szCs w:val="16"/>
      <w:u w:val="single"/>
      <w:bdr w:val="single" w:sz="8" w:space="0" w:color="auto"/>
    </w:rPr>
  </w:style>
  <w:style w:type="paragraph" w:styleId="ListParagraph">
    <w:name w:val="List Paragraph"/>
    <w:aliases w:val="6 font"/>
    <w:basedOn w:val="Normal"/>
    <w:uiPriority w:val="34"/>
    <w:qFormat/>
    <w:rsid w:val="005779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21398</Words>
  <Characters>117082</Characters>
  <Application>Microsoft Office Word</Application>
  <DocSecurity>0</DocSecurity>
  <Lines>1220</Lines>
  <Paragraphs>246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2026-01-04T22:23:00Z</dcterms:created>
  <dcterms:modified xsi:type="dcterms:W3CDTF">2026-01-04T22:24:00Z</dcterms:modified>
</cp:coreProperties>
</file>